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4"/>
        <w:gridCol w:w="1947"/>
        <w:gridCol w:w="3109"/>
      </w:tblGrid>
      <w:tr w:rsidR="00943711" w:rsidRPr="00943711" w14:paraId="78D1682B" w14:textId="77777777" w:rsidTr="00972DCB">
        <w:trPr>
          <w:trHeight w:val="1091"/>
        </w:trPr>
        <w:tc>
          <w:tcPr>
            <w:tcW w:w="14170" w:type="dxa"/>
            <w:gridSpan w:val="3"/>
            <w:noWrap/>
            <w:vAlign w:val="center"/>
            <w:hideMark/>
          </w:tcPr>
          <w:p w14:paraId="49207F4F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val="es-ES_tradnl" w:eastAsia="ca-ES"/>
                <w14:ligatures w14:val="none"/>
              </w:rPr>
            </w:pPr>
            <w:r w:rsidRPr="00943711">
              <w:rPr>
                <w:rFonts w:ascii="Calibri" w:eastAsia="Times New Roman" w:hAnsi="Calibri" w:cs="Times New Roman"/>
                <w:noProof/>
                <w:kern w:val="0"/>
                <w:sz w:val="22"/>
                <w:szCs w:val="20"/>
                <w:lang w:eastAsia="ca-E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1FC372C" wp14:editId="035FF86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1485900" cy="704850"/>
                  <wp:effectExtent l="0" t="0" r="0" b="0"/>
                  <wp:wrapNone/>
                  <wp:docPr id="2069075094" name="Imagen 17" descr="Logo Dipsalut (PNG) Fon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Dipsalut (PNG) Fon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21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8"/>
            </w:tblGrid>
            <w:tr w:rsidR="00943711" w:rsidRPr="00943711" w14:paraId="463B29E9" w14:textId="77777777" w:rsidTr="00972DCB">
              <w:trPr>
                <w:trHeight w:val="1091"/>
                <w:tblCellSpacing w:w="0" w:type="dxa"/>
              </w:trPr>
              <w:tc>
                <w:tcPr>
                  <w:tcW w:w="12198" w:type="dxa"/>
                  <w:noWrap/>
                  <w:vAlign w:val="center"/>
                  <w:hideMark/>
                </w:tcPr>
                <w:p w14:paraId="7EC0D1BD" w14:textId="77777777" w:rsidR="00943711" w:rsidRPr="00943711" w:rsidRDefault="00943711" w:rsidP="00943711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1538"/>
                    <w:jc w:val="both"/>
                    <w:rPr>
                      <w:rFonts w:ascii="Arial" w:eastAsia="Times New Roman" w:hAnsi="Arial" w:cs="Arial"/>
                      <w:kern w:val="0"/>
                      <w:sz w:val="22"/>
                      <w:szCs w:val="20"/>
                      <w:lang w:val="es-ES_tradnl" w:eastAsia="ca-ES"/>
                      <w14:ligatures w14:val="none"/>
                    </w:rPr>
                  </w:pPr>
                </w:p>
              </w:tc>
            </w:tr>
          </w:tbl>
          <w:p w14:paraId="66C398FF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val="es-ES_tradnl" w:eastAsia="ca-ES"/>
                <w14:ligatures w14:val="none"/>
              </w:rPr>
            </w:pPr>
          </w:p>
        </w:tc>
      </w:tr>
      <w:tr w:rsidR="00943711" w:rsidRPr="00943711" w14:paraId="60077E7D" w14:textId="77777777" w:rsidTr="00972DCB">
        <w:trPr>
          <w:trHeight w:val="358"/>
        </w:trPr>
        <w:tc>
          <w:tcPr>
            <w:tcW w:w="1417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14962B4A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u w:val="single"/>
                <w:lang w:val="es-ES_tradnl"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u w:val="single"/>
                <w:lang w:val="es-ES_tradnl" w:eastAsia="ca-ES"/>
                <w14:ligatures w14:val="none"/>
              </w:rPr>
              <w:t>ANNEX 6 ACREDITACIÓ DE LA SOLVÈNCIA TÈCNICA I PROFESSIONAL</w:t>
            </w:r>
          </w:p>
        </w:tc>
      </w:tr>
      <w:tr w:rsidR="00943711" w:rsidRPr="00943711" w14:paraId="15A3D747" w14:textId="77777777" w:rsidTr="00972DCB">
        <w:trPr>
          <w:trHeight w:val="284"/>
        </w:trPr>
        <w:tc>
          <w:tcPr>
            <w:tcW w:w="14170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5BA0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val="es-ES_tradnl"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val="es-ES_tradnl" w:eastAsia="ca-ES"/>
                <w14:ligatures w14:val="none"/>
              </w:rPr>
              <w:t>º </w:t>
            </w:r>
          </w:p>
        </w:tc>
      </w:tr>
      <w:tr w:rsidR="00943711" w:rsidRPr="00943711" w14:paraId="33CEBDCA" w14:textId="77777777" w:rsidTr="00972DCB">
        <w:trPr>
          <w:trHeight w:val="269"/>
        </w:trPr>
        <w:tc>
          <w:tcPr>
            <w:tcW w:w="911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9868394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  <w:t xml:space="preserve">CRITERIS DE SOLVENCIA ECONOMICA I FINANCERA. 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7294DD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  <w:t>SUBJECTE</w:t>
            </w:r>
          </w:p>
        </w:tc>
        <w:tc>
          <w:tcPr>
            <w:tcW w:w="3109" w:type="dxa"/>
            <w:vAlign w:val="center"/>
            <w:hideMark/>
          </w:tcPr>
          <w:p w14:paraId="6EC5C2CA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  <w:t>DOCUMENTACIÓ AMB LA QUAL S'ACREDITA</w:t>
            </w:r>
          </w:p>
        </w:tc>
      </w:tr>
      <w:tr w:rsidR="00943711" w:rsidRPr="00943711" w14:paraId="4D2C3181" w14:textId="77777777" w:rsidTr="00972DCB">
        <w:trPr>
          <w:trHeight w:val="269"/>
        </w:trPr>
        <w:tc>
          <w:tcPr>
            <w:tcW w:w="9114" w:type="dxa"/>
            <w:noWrap/>
            <w:vAlign w:val="center"/>
          </w:tcPr>
          <w:p w14:paraId="1D53B258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Cs/>
                <w:kern w:val="0"/>
                <w:sz w:val="22"/>
                <w:szCs w:val="20"/>
                <w:lang w:eastAsia="ca-ES"/>
                <w14:ligatures w14:val="none"/>
              </w:rPr>
              <w:t xml:space="preserve">Volum anual de negocis, referit als últims tres anys. Caldrà acreditar un import igual o superior a l’import de la licitació de la primera anualitat del contracte, en almenys una de les tres últimes anualitats finalitzades. </w:t>
            </w: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(Solvència A.1)</w:t>
            </w: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ab/>
            </w:r>
          </w:p>
        </w:tc>
        <w:tc>
          <w:tcPr>
            <w:tcW w:w="1947" w:type="dxa"/>
            <w:noWrap/>
            <w:vAlign w:val="center"/>
          </w:tcPr>
          <w:p w14:paraId="2EEDAA25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Empresa</w:t>
            </w:r>
          </w:p>
        </w:tc>
        <w:tc>
          <w:tcPr>
            <w:tcW w:w="3109" w:type="dxa"/>
            <w:vAlign w:val="center"/>
          </w:tcPr>
          <w:p w14:paraId="6EA50E8D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Acreditar el volum anual de negocis.</w:t>
            </w:r>
          </w:p>
        </w:tc>
      </w:tr>
      <w:tr w:rsidR="00943711" w:rsidRPr="00943711" w14:paraId="3C37F389" w14:textId="77777777" w:rsidTr="00972DCB">
        <w:trPr>
          <w:trHeight w:val="674"/>
        </w:trPr>
        <w:tc>
          <w:tcPr>
            <w:tcW w:w="9114" w:type="dxa"/>
            <w:noWrap/>
            <w:vAlign w:val="center"/>
            <w:hideMark/>
          </w:tcPr>
          <w:p w14:paraId="33740C7D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  <w:t xml:space="preserve">CRITERIS DE SOLVÈNCIA TÈCNICA I PROFESSIONAL </w:t>
            </w:r>
          </w:p>
        </w:tc>
        <w:tc>
          <w:tcPr>
            <w:tcW w:w="1947" w:type="dxa"/>
            <w:noWrap/>
            <w:vAlign w:val="center"/>
            <w:hideMark/>
          </w:tcPr>
          <w:p w14:paraId="060FDD19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  <w:t>SUBJECTE</w:t>
            </w:r>
          </w:p>
        </w:tc>
        <w:tc>
          <w:tcPr>
            <w:tcW w:w="3109" w:type="dxa"/>
            <w:vAlign w:val="center"/>
            <w:hideMark/>
          </w:tcPr>
          <w:p w14:paraId="29A1B8B6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  <w:t>DOCUMENTACIÓ AMB LA QUAL S'ACREDITA</w:t>
            </w:r>
          </w:p>
        </w:tc>
      </w:tr>
      <w:tr w:rsidR="00943711" w:rsidRPr="00943711" w14:paraId="38D7ADF3" w14:textId="77777777" w:rsidTr="00972DCB">
        <w:trPr>
          <w:trHeight w:val="611"/>
        </w:trPr>
        <w:tc>
          <w:tcPr>
            <w:tcW w:w="9114" w:type="dxa"/>
            <w:noWrap/>
            <w:vAlign w:val="center"/>
          </w:tcPr>
          <w:p w14:paraId="4986AB4E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  <w:t>En relació als serveis realitzats</w:t>
            </w:r>
          </w:p>
        </w:tc>
        <w:tc>
          <w:tcPr>
            <w:tcW w:w="1947" w:type="dxa"/>
            <w:noWrap/>
            <w:vAlign w:val="center"/>
          </w:tcPr>
          <w:p w14:paraId="4E66B5B0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</w:p>
        </w:tc>
        <w:tc>
          <w:tcPr>
            <w:tcW w:w="3109" w:type="dxa"/>
            <w:vAlign w:val="center"/>
          </w:tcPr>
          <w:p w14:paraId="5554FF6C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</w:p>
        </w:tc>
      </w:tr>
      <w:tr w:rsidR="00943711" w:rsidRPr="00943711" w14:paraId="394ABF42" w14:textId="77777777" w:rsidTr="00972DCB">
        <w:trPr>
          <w:trHeight w:val="224"/>
        </w:trPr>
        <w:tc>
          <w:tcPr>
            <w:tcW w:w="9114" w:type="dxa"/>
            <w:noWrap/>
            <w:vAlign w:val="center"/>
          </w:tcPr>
          <w:p w14:paraId="45390357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Una relació dels principals serveis i treballs afins a l’objecte del contracte realitzats en els últims tres anys indicant: l’import, les dates i el destinatari, sigui públic o privat. ( Solvència B.1.1)</w:t>
            </w:r>
          </w:p>
          <w:p w14:paraId="3742060F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</w:p>
        </w:tc>
        <w:tc>
          <w:tcPr>
            <w:tcW w:w="1947" w:type="dxa"/>
            <w:noWrap/>
            <w:vAlign w:val="center"/>
          </w:tcPr>
          <w:p w14:paraId="7AEF450A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Empresa</w:t>
            </w:r>
          </w:p>
        </w:tc>
        <w:tc>
          <w:tcPr>
            <w:tcW w:w="3109" w:type="dxa"/>
            <w:vAlign w:val="center"/>
          </w:tcPr>
          <w:p w14:paraId="4838776F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Aportar la relació dels principals serveis i els certificats de bona execució.</w:t>
            </w:r>
          </w:p>
        </w:tc>
      </w:tr>
      <w:tr w:rsidR="00943711" w:rsidRPr="00943711" w14:paraId="2C2099D7" w14:textId="77777777" w:rsidTr="00972DCB">
        <w:trPr>
          <w:trHeight w:val="558"/>
        </w:trPr>
        <w:tc>
          <w:tcPr>
            <w:tcW w:w="9114" w:type="dxa"/>
            <w:noWrap/>
            <w:vAlign w:val="center"/>
            <w:hideMark/>
          </w:tcPr>
          <w:p w14:paraId="039809F7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:lang w:eastAsia="ca-ES"/>
                <w14:ligatures w14:val="none"/>
              </w:rPr>
              <w:t>En relació a la composició de  l’equip tècnic</w:t>
            </w:r>
          </w:p>
        </w:tc>
        <w:tc>
          <w:tcPr>
            <w:tcW w:w="1947" w:type="dxa"/>
            <w:noWrap/>
            <w:vAlign w:val="center"/>
            <w:hideMark/>
          </w:tcPr>
          <w:p w14:paraId="7AC30B0A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 </w:t>
            </w:r>
          </w:p>
        </w:tc>
        <w:tc>
          <w:tcPr>
            <w:tcW w:w="3109" w:type="dxa"/>
            <w:vAlign w:val="center"/>
            <w:hideMark/>
          </w:tcPr>
          <w:p w14:paraId="278B7552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 </w:t>
            </w:r>
          </w:p>
        </w:tc>
      </w:tr>
      <w:tr w:rsidR="00943711" w:rsidRPr="00943711" w14:paraId="0B6137E1" w14:textId="77777777" w:rsidTr="00972DCB">
        <w:trPr>
          <w:trHeight w:val="224"/>
        </w:trPr>
        <w:tc>
          <w:tcPr>
            <w:tcW w:w="9114" w:type="dxa"/>
            <w:noWrap/>
            <w:vAlign w:val="center"/>
            <w:hideMark/>
          </w:tcPr>
          <w:p w14:paraId="79BA98C8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Cs/>
                <w:kern w:val="0"/>
                <w:sz w:val="22"/>
                <w:szCs w:val="20"/>
                <w:lang w:eastAsia="ca-ES"/>
                <w14:ligatures w14:val="none"/>
              </w:rPr>
              <w:t xml:space="preserve">Organigrama que relacioni cada treballador amb les tasques i funcions que assumeix i la seva dedicació expressada en % respecte d'una jornada laboral setmanal de 40 hores </w:t>
            </w: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(Solvència B.2)</w:t>
            </w:r>
          </w:p>
        </w:tc>
        <w:tc>
          <w:tcPr>
            <w:tcW w:w="1947" w:type="dxa"/>
            <w:noWrap/>
            <w:vAlign w:val="center"/>
            <w:hideMark/>
          </w:tcPr>
          <w:p w14:paraId="06841C08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Empresa</w:t>
            </w:r>
          </w:p>
        </w:tc>
        <w:tc>
          <w:tcPr>
            <w:tcW w:w="3109" w:type="dxa"/>
            <w:vAlign w:val="center"/>
            <w:hideMark/>
          </w:tcPr>
          <w:p w14:paraId="15341DA0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Declaració de l'empresa.</w:t>
            </w:r>
          </w:p>
        </w:tc>
      </w:tr>
      <w:tr w:rsidR="00943711" w:rsidRPr="00943711" w14:paraId="089825B3" w14:textId="77777777" w:rsidTr="00972DCB">
        <w:trPr>
          <w:trHeight w:val="224"/>
        </w:trPr>
        <w:tc>
          <w:tcPr>
            <w:tcW w:w="9114" w:type="dxa"/>
            <w:noWrap/>
            <w:vAlign w:val="center"/>
            <w:hideMark/>
          </w:tcPr>
          <w:p w14:paraId="2BA9616C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 xml:space="preserve"> En relació al Coordinador responsable tècnic del programa (Solvència B. 2.a)</w:t>
            </w:r>
          </w:p>
        </w:tc>
        <w:tc>
          <w:tcPr>
            <w:tcW w:w="1947" w:type="dxa"/>
            <w:noWrap/>
            <w:vAlign w:val="center"/>
            <w:hideMark/>
          </w:tcPr>
          <w:p w14:paraId="1C0B25EF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Treballador</w:t>
            </w:r>
          </w:p>
        </w:tc>
        <w:tc>
          <w:tcPr>
            <w:tcW w:w="3109" w:type="dxa"/>
            <w:vAlign w:val="center"/>
            <w:hideMark/>
          </w:tcPr>
          <w:p w14:paraId="72BAF00D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 xml:space="preserve">Declaració de l'empresa sobre tasques afins </w:t>
            </w: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lastRenderedPageBreak/>
              <w:t xml:space="preserve">realitzades els darrers cinc anys. </w:t>
            </w:r>
          </w:p>
        </w:tc>
      </w:tr>
      <w:tr w:rsidR="00943711" w:rsidRPr="00943711" w14:paraId="5BF54DD6" w14:textId="77777777" w:rsidTr="00972DCB">
        <w:trPr>
          <w:trHeight w:val="418"/>
        </w:trPr>
        <w:tc>
          <w:tcPr>
            <w:tcW w:w="9114" w:type="dxa"/>
            <w:noWrap/>
            <w:vAlign w:val="center"/>
            <w:hideMark/>
          </w:tcPr>
          <w:p w14:paraId="4FEB0AFC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lastRenderedPageBreak/>
              <w:t xml:space="preserve"> En relació a dues persones mínim que compleixin amb el perfil descrit al punt Solvència     B. 2.b</w:t>
            </w:r>
          </w:p>
        </w:tc>
        <w:tc>
          <w:tcPr>
            <w:tcW w:w="1947" w:type="dxa"/>
            <w:noWrap/>
            <w:vAlign w:val="center"/>
            <w:hideMark/>
          </w:tcPr>
          <w:p w14:paraId="07113FEA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Treballador</w:t>
            </w:r>
          </w:p>
        </w:tc>
        <w:tc>
          <w:tcPr>
            <w:tcW w:w="3109" w:type="dxa"/>
            <w:vAlign w:val="center"/>
            <w:hideMark/>
          </w:tcPr>
          <w:p w14:paraId="3BCDA9BB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 xml:space="preserve">Titulació acadèmica (1) i professional descrites i Declaració empresa sobre al menys 1 any de tasques similars a l’objecte del contracte. </w:t>
            </w:r>
          </w:p>
        </w:tc>
      </w:tr>
      <w:tr w:rsidR="00943711" w:rsidRPr="00943711" w14:paraId="1008A9BD" w14:textId="77777777" w:rsidTr="00972DCB">
        <w:trPr>
          <w:trHeight w:val="224"/>
        </w:trPr>
        <w:tc>
          <w:tcPr>
            <w:tcW w:w="9114" w:type="dxa"/>
            <w:noWrap/>
            <w:vAlign w:val="center"/>
          </w:tcPr>
          <w:p w14:paraId="6CB801F3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 xml:space="preserve"> En relació al Responsable tècnic de laboratori (Solvència B.2.c)</w:t>
            </w: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ab/>
            </w:r>
          </w:p>
        </w:tc>
        <w:tc>
          <w:tcPr>
            <w:tcW w:w="1947" w:type="dxa"/>
            <w:noWrap/>
            <w:vAlign w:val="center"/>
          </w:tcPr>
          <w:p w14:paraId="6A2FC71A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Treballador</w:t>
            </w:r>
          </w:p>
        </w:tc>
        <w:tc>
          <w:tcPr>
            <w:tcW w:w="3109" w:type="dxa"/>
            <w:vAlign w:val="center"/>
          </w:tcPr>
          <w:p w14:paraId="45F62C27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Declaració de l'empresa sobre tasques afins realitzades els darrers cinc anys.</w:t>
            </w:r>
          </w:p>
        </w:tc>
      </w:tr>
      <w:tr w:rsidR="00943711" w:rsidRPr="00943711" w14:paraId="3DC59F31" w14:textId="77777777" w:rsidTr="00972DCB">
        <w:trPr>
          <w:trHeight w:val="358"/>
        </w:trPr>
        <w:tc>
          <w:tcPr>
            <w:tcW w:w="9114" w:type="dxa"/>
            <w:vAlign w:val="center"/>
            <w:hideMark/>
          </w:tcPr>
          <w:p w14:paraId="37647BC5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 xml:space="preserve"> En relació als Analistes i Mostrejadors (Solvència B.2.d)</w:t>
            </w: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ab/>
            </w:r>
          </w:p>
        </w:tc>
        <w:tc>
          <w:tcPr>
            <w:tcW w:w="1947" w:type="dxa"/>
            <w:noWrap/>
            <w:vAlign w:val="center"/>
            <w:hideMark/>
          </w:tcPr>
          <w:p w14:paraId="24ED12AE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Treballador</w:t>
            </w:r>
          </w:p>
        </w:tc>
        <w:tc>
          <w:tcPr>
            <w:tcW w:w="3109" w:type="dxa"/>
            <w:vAlign w:val="center"/>
            <w:hideMark/>
          </w:tcPr>
          <w:p w14:paraId="35F25615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 xml:space="preserve">Declaració de l'empresa sobre el pla de formació del personal </w:t>
            </w:r>
          </w:p>
          <w:p w14:paraId="2CDD384D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 xml:space="preserve">Declaració de l’empresa sobre que el personal adscrit és suficient per complir els terminis i la planificació prevista. </w:t>
            </w:r>
          </w:p>
        </w:tc>
      </w:tr>
      <w:tr w:rsidR="00943711" w:rsidRPr="00943711" w14:paraId="1B51F4B5" w14:textId="77777777" w:rsidTr="00972DCB">
        <w:trPr>
          <w:trHeight w:val="589"/>
        </w:trPr>
        <w:tc>
          <w:tcPr>
            <w:tcW w:w="9114" w:type="dxa"/>
            <w:noWrap/>
            <w:vAlign w:val="center"/>
          </w:tcPr>
          <w:p w14:paraId="6178DDA3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 xml:space="preserve"> En relació a la Persona que </w:t>
            </w:r>
            <w:proofErr w:type="spellStart"/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Dipsalut</w:t>
            </w:r>
            <w:proofErr w:type="spellEnd"/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 xml:space="preserve"> capacitarà per a l’ús de les aplicacions SIMSAP i PAS (Solvència B. 2.e)</w:t>
            </w: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ab/>
            </w:r>
          </w:p>
        </w:tc>
        <w:tc>
          <w:tcPr>
            <w:tcW w:w="1947" w:type="dxa"/>
            <w:noWrap/>
            <w:vAlign w:val="center"/>
          </w:tcPr>
          <w:p w14:paraId="74DB90F3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Treballador</w:t>
            </w:r>
          </w:p>
        </w:tc>
        <w:tc>
          <w:tcPr>
            <w:tcW w:w="3109" w:type="dxa"/>
            <w:vAlign w:val="center"/>
          </w:tcPr>
          <w:p w14:paraId="2654B935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 xml:space="preserve">Declaració de l'empresa. </w:t>
            </w:r>
          </w:p>
        </w:tc>
      </w:tr>
      <w:tr w:rsidR="00943711" w:rsidRPr="00943711" w14:paraId="4BD02A34" w14:textId="77777777" w:rsidTr="00972DCB">
        <w:trPr>
          <w:trHeight w:val="625"/>
        </w:trPr>
        <w:tc>
          <w:tcPr>
            <w:tcW w:w="9114" w:type="dxa"/>
            <w:noWrap/>
            <w:vAlign w:val="center"/>
          </w:tcPr>
          <w:p w14:paraId="32257E0D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b/>
                <w:kern w:val="0"/>
                <w:sz w:val="22"/>
                <w:szCs w:val="20"/>
                <w:lang w:eastAsia="ca-ES"/>
                <w14:ligatures w14:val="none"/>
              </w:rPr>
              <w:t>En relació al  l’empresa licitadora</w:t>
            </w:r>
          </w:p>
        </w:tc>
        <w:tc>
          <w:tcPr>
            <w:tcW w:w="1947" w:type="dxa"/>
            <w:noWrap/>
            <w:vAlign w:val="center"/>
          </w:tcPr>
          <w:p w14:paraId="63617856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 </w:t>
            </w:r>
          </w:p>
        </w:tc>
        <w:tc>
          <w:tcPr>
            <w:tcW w:w="3109" w:type="dxa"/>
            <w:vAlign w:val="center"/>
          </w:tcPr>
          <w:p w14:paraId="2D525D40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 </w:t>
            </w:r>
          </w:p>
        </w:tc>
      </w:tr>
      <w:tr w:rsidR="00943711" w:rsidRPr="00943711" w14:paraId="45E0A23F" w14:textId="77777777" w:rsidTr="00972DCB">
        <w:trPr>
          <w:trHeight w:val="224"/>
        </w:trPr>
        <w:tc>
          <w:tcPr>
            <w:tcW w:w="9114" w:type="dxa"/>
            <w:noWrap/>
            <w:vAlign w:val="center"/>
          </w:tcPr>
          <w:p w14:paraId="0BEFF173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1. Acreditació UNE-EN ISO/IEC 17025 (Solvència B.3.1)</w:t>
            </w:r>
          </w:p>
        </w:tc>
        <w:tc>
          <w:tcPr>
            <w:tcW w:w="1947" w:type="dxa"/>
            <w:noWrap/>
            <w:vAlign w:val="center"/>
          </w:tcPr>
          <w:p w14:paraId="0F0E731D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Empresa</w:t>
            </w:r>
          </w:p>
        </w:tc>
        <w:tc>
          <w:tcPr>
            <w:tcW w:w="3109" w:type="dxa"/>
            <w:vAlign w:val="center"/>
          </w:tcPr>
          <w:p w14:paraId="3862EB10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Annex tècnic de la darrera revisió de l'acreditació UNE</w:t>
            </w:r>
          </w:p>
        </w:tc>
      </w:tr>
      <w:tr w:rsidR="00943711" w:rsidRPr="00943711" w14:paraId="1B1367C1" w14:textId="77777777" w:rsidTr="00972DCB">
        <w:trPr>
          <w:trHeight w:val="224"/>
        </w:trPr>
        <w:tc>
          <w:tcPr>
            <w:tcW w:w="9114" w:type="dxa"/>
            <w:noWrap/>
            <w:vAlign w:val="center"/>
          </w:tcPr>
          <w:p w14:paraId="55BD3822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lastRenderedPageBreak/>
              <w:t xml:space="preserve">Els laboratoris que no disposin la UNE-EN ISO/IEC 17025, han de tenir els procediments validats per cada mètode d’anàlisis utilitzat. </w:t>
            </w:r>
          </w:p>
        </w:tc>
        <w:tc>
          <w:tcPr>
            <w:tcW w:w="1947" w:type="dxa"/>
            <w:noWrap/>
            <w:vAlign w:val="center"/>
          </w:tcPr>
          <w:p w14:paraId="571F43BF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Empresa</w:t>
            </w:r>
          </w:p>
        </w:tc>
        <w:tc>
          <w:tcPr>
            <w:tcW w:w="3109" w:type="dxa"/>
            <w:vAlign w:val="center"/>
          </w:tcPr>
          <w:p w14:paraId="6576D698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Document que acrediti la validació dels mètodes d’anàlisis</w:t>
            </w:r>
          </w:p>
        </w:tc>
      </w:tr>
      <w:tr w:rsidR="00943711" w:rsidRPr="00943711" w14:paraId="58A589BF" w14:textId="77777777" w:rsidTr="00972DCB">
        <w:trPr>
          <w:trHeight w:val="224"/>
        </w:trPr>
        <w:tc>
          <w:tcPr>
            <w:tcW w:w="9114" w:type="dxa"/>
            <w:noWrap/>
            <w:vAlign w:val="center"/>
          </w:tcPr>
          <w:p w14:paraId="5280051E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2. Disposar de la detecció de Coliforms totals i fecals i enterococs de la metodologia descrita a l’apartat C de l’ordre SCO/778/2009, de 17 de març sobre mètodes alternatius per a la anàlisis microbiològic de l’aigua, o disposa d’una metodologia equivalent. (Solvència B.3.2 )</w:t>
            </w:r>
          </w:p>
        </w:tc>
        <w:tc>
          <w:tcPr>
            <w:tcW w:w="1947" w:type="dxa"/>
            <w:noWrap/>
            <w:vAlign w:val="center"/>
          </w:tcPr>
          <w:p w14:paraId="14513DF9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Empresa</w:t>
            </w:r>
          </w:p>
        </w:tc>
        <w:tc>
          <w:tcPr>
            <w:tcW w:w="3109" w:type="dxa"/>
            <w:vAlign w:val="center"/>
          </w:tcPr>
          <w:p w14:paraId="0BC3266B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Document que acrediti la validació del mètode.</w:t>
            </w:r>
          </w:p>
        </w:tc>
      </w:tr>
      <w:tr w:rsidR="00943711" w:rsidRPr="00943711" w14:paraId="34BD5568" w14:textId="77777777" w:rsidTr="00972DCB">
        <w:trPr>
          <w:trHeight w:val="224"/>
        </w:trPr>
        <w:tc>
          <w:tcPr>
            <w:tcW w:w="9114" w:type="dxa"/>
            <w:noWrap/>
            <w:vAlign w:val="center"/>
          </w:tcPr>
          <w:p w14:paraId="61A24B09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3. Disposar de metodologia per la determinació d’ous o quist de protozous que puguin afectar a l’home (Solvència B.3.3)</w:t>
            </w:r>
          </w:p>
        </w:tc>
        <w:tc>
          <w:tcPr>
            <w:tcW w:w="1947" w:type="dxa"/>
            <w:noWrap/>
            <w:vAlign w:val="center"/>
          </w:tcPr>
          <w:p w14:paraId="2A2592A1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Empresa</w:t>
            </w:r>
          </w:p>
        </w:tc>
        <w:tc>
          <w:tcPr>
            <w:tcW w:w="3109" w:type="dxa"/>
            <w:vAlign w:val="center"/>
          </w:tcPr>
          <w:p w14:paraId="7E76F5B6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Document que acrediti la validació del mètode.</w:t>
            </w:r>
          </w:p>
        </w:tc>
      </w:tr>
      <w:tr w:rsidR="00943711" w:rsidRPr="00943711" w14:paraId="7B380037" w14:textId="77777777" w:rsidTr="00972DCB">
        <w:trPr>
          <w:trHeight w:val="224"/>
        </w:trPr>
        <w:tc>
          <w:tcPr>
            <w:tcW w:w="9114" w:type="dxa"/>
            <w:noWrap/>
            <w:vAlign w:val="center"/>
          </w:tcPr>
          <w:p w14:paraId="5E824E39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4. Tenir implantat un sistema d’assegurament de la qualitat i validar-lo davant una unitat externa de control de qualitat (Solvència B.3.4)</w:t>
            </w:r>
          </w:p>
        </w:tc>
        <w:tc>
          <w:tcPr>
            <w:tcW w:w="1947" w:type="dxa"/>
            <w:noWrap/>
            <w:vAlign w:val="center"/>
          </w:tcPr>
          <w:p w14:paraId="47FFB992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Empresa</w:t>
            </w:r>
          </w:p>
        </w:tc>
        <w:tc>
          <w:tcPr>
            <w:tcW w:w="3109" w:type="dxa"/>
            <w:vAlign w:val="center"/>
          </w:tcPr>
          <w:p w14:paraId="387F0037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Documentació que acrediti aquest criteri</w:t>
            </w:r>
          </w:p>
        </w:tc>
      </w:tr>
      <w:tr w:rsidR="00943711" w:rsidRPr="00943711" w14:paraId="2452A7CD" w14:textId="77777777" w:rsidTr="00972DCB">
        <w:trPr>
          <w:trHeight w:val="284"/>
        </w:trPr>
        <w:tc>
          <w:tcPr>
            <w:tcW w:w="9114" w:type="dxa"/>
            <w:noWrap/>
            <w:vAlign w:val="center"/>
            <w:hideMark/>
          </w:tcPr>
          <w:p w14:paraId="2E6D2DB3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(1) Les titulacions acadèmiques s’acreditaran mitjançant l’aportació del títol</w:t>
            </w:r>
          </w:p>
        </w:tc>
        <w:tc>
          <w:tcPr>
            <w:tcW w:w="1947" w:type="dxa"/>
            <w:noWrap/>
            <w:vAlign w:val="center"/>
            <w:hideMark/>
          </w:tcPr>
          <w:p w14:paraId="2D7EFF46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 </w:t>
            </w:r>
          </w:p>
        </w:tc>
        <w:tc>
          <w:tcPr>
            <w:tcW w:w="3109" w:type="dxa"/>
            <w:vAlign w:val="center"/>
            <w:hideMark/>
          </w:tcPr>
          <w:p w14:paraId="7C13F2B3" w14:textId="77777777" w:rsidR="00943711" w:rsidRPr="00943711" w:rsidRDefault="00943711" w:rsidP="0094371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</w:pPr>
            <w:r w:rsidRPr="00943711">
              <w:rPr>
                <w:rFonts w:ascii="Arial" w:eastAsia="Times New Roman" w:hAnsi="Arial" w:cs="Arial"/>
                <w:kern w:val="0"/>
                <w:sz w:val="22"/>
                <w:szCs w:val="20"/>
                <w:lang w:eastAsia="ca-ES"/>
                <w14:ligatures w14:val="none"/>
              </w:rPr>
              <w:t> </w:t>
            </w:r>
          </w:p>
        </w:tc>
      </w:tr>
    </w:tbl>
    <w:p w14:paraId="065FA2C6" w14:textId="77777777" w:rsidR="00F82DB3" w:rsidRDefault="00F82DB3"/>
    <w:sectPr w:rsidR="00F82DB3" w:rsidSect="00943711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B9A1" w14:textId="77777777" w:rsidR="00943711" w:rsidRDefault="00943711" w:rsidP="00943711">
      <w:pPr>
        <w:spacing w:after="0" w:line="240" w:lineRule="auto"/>
      </w:pPr>
      <w:r>
        <w:separator/>
      </w:r>
    </w:p>
  </w:endnote>
  <w:endnote w:type="continuationSeparator" w:id="0">
    <w:p w14:paraId="1BEB08FB" w14:textId="77777777" w:rsidR="00943711" w:rsidRDefault="00943711" w:rsidP="0094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7926" w14:textId="77777777" w:rsidR="00943711" w:rsidRDefault="00943711" w:rsidP="00943711">
      <w:pPr>
        <w:spacing w:after="0" w:line="240" w:lineRule="auto"/>
      </w:pPr>
      <w:r>
        <w:separator/>
      </w:r>
    </w:p>
  </w:footnote>
  <w:footnote w:type="continuationSeparator" w:id="0">
    <w:p w14:paraId="0E3272EB" w14:textId="77777777" w:rsidR="00943711" w:rsidRDefault="00943711" w:rsidP="0094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3B4A" w14:textId="2C9F866B" w:rsidR="00943711" w:rsidRDefault="00943711">
    <w:pPr>
      <w:pStyle w:val="Capalera"/>
    </w:pPr>
    <w:r w:rsidRPr="003A62CD">
      <w:rPr>
        <w:rFonts w:ascii="Calibri" w:hAnsi="Calibri"/>
        <w:noProof/>
        <w:sz w:val="22"/>
        <w:lang w:eastAsia="ca-ES"/>
      </w:rPr>
      <w:drawing>
        <wp:anchor distT="0" distB="0" distL="114300" distR="114300" simplePos="0" relativeHeight="251659264" behindDoc="0" locked="0" layoutInCell="1" allowOverlap="1" wp14:anchorId="7EF474C2" wp14:editId="2DA5F006">
          <wp:simplePos x="0" y="0"/>
          <wp:positionH relativeFrom="column">
            <wp:posOffset>-251460</wp:posOffset>
          </wp:positionH>
          <wp:positionV relativeFrom="paragraph">
            <wp:posOffset>-229235</wp:posOffset>
          </wp:positionV>
          <wp:extent cx="1485900" cy="704850"/>
          <wp:effectExtent l="0" t="0" r="0" b="0"/>
          <wp:wrapNone/>
          <wp:docPr id="17" name="Imagen 17" descr="Logo Dipsalut (PNG) Fon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psalut (PNG) Fon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1"/>
    <w:rsid w:val="0007475A"/>
    <w:rsid w:val="003A0E0D"/>
    <w:rsid w:val="00943711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025F"/>
  <w15:chartTrackingRefBased/>
  <w15:docId w15:val="{9FF716E5-98DA-4A7B-BDCE-2B5D204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4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4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4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4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4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4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4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4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4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4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4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4371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4371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4371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4371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4371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4371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4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4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4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4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371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4371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4371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4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4371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4371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43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3711"/>
  </w:style>
  <w:style w:type="paragraph" w:styleId="Peu">
    <w:name w:val="footer"/>
    <w:basedOn w:val="Normal"/>
    <w:link w:val="PeuCar"/>
    <w:uiPriority w:val="99"/>
    <w:unhideWhenUsed/>
    <w:rsid w:val="00943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3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1</cp:revision>
  <dcterms:created xsi:type="dcterms:W3CDTF">2025-09-01T06:45:00Z</dcterms:created>
  <dcterms:modified xsi:type="dcterms:W3CDTF">2025-09-01T06:47:00Z</dcterms:modified>
</cp:coreProperties>
</file>