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CF5" w14:textId="77777777" w:rsidR="002060CA" w:rsidRDefault="002060CA" w:rsidP="002060C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Toc412189809"/>
      <w:bookmarkStart w:id="1" w:name="_Toc3985548"/>
      <w:bookmarkStart w:id="2" w:name="_Toc4137739"/>
      <w:bookmarkStart w:id="3" w:name="_Toc4137796"/>
      <w:bookmarkStart w:id="4" w:name="_Toc4567909"/>
      <w:bookmarkStart w:id="5" w:name="_Toc20402716"/>
      <w:bookmarkStart w:id="6" w:name="_Toc21519884"/>
      <w:bookmarkStart w:id="7" w:name="_Toc34141795"/>
      <w:bookmarkStart w:id="8" w:name="_Toc56670141"/>
      <w:bookmarkStart w:id="9" w:name="_Toc175555829"/>
      <w:bookmarkStart w:id="10" w:name="_Toc175556437"/>
      <w:bookmarkStart w:id="11" w:name="_Toc175574928"/>
      <w:bookmarkStart w:id="12" w:name="_Toc175641072"/>
    </w:p>
    <w:p w14:paraId="547A18ED" w14:textId="77777777" w:rsidR="00461E6F" w:rsidRPr="00461E6F" w:rsidRDefault="00461E6F" w:rsidP="00461E6F">
      <w:pPr>
        <w:keepNext/>
        <w:keepLines/>
        <w:shd w:val="clear" w:color="auto" w:fill="BFBFBF"/>
        <w:tabs>
          <w:tab w:val="left" w:pos="284"/>
        </w:tabs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13" w:name="_Toc1756410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61E6F">
        <w:rPr>
          <w:rFonts w:ascii="Arial" w:hAnsi="Arial" w:cs="Arial"/>
          <w:b/>
          <w:bCs/>
          <w:sz w:val="22"/>
          <w:szCs w:val="22"/>
        </w:rPr>
        <w:t>Annex 2.a. Intenció o previsió de subcontractar part de la prestació</w:t>
      </w:r>
      <w:bookmarkEnd w:id="13"/>
    </w:p>
    <w:p w14:paraId="6B1B20B9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AC3573D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461E6F">
        <w:rPr>
          <w:rFonts w:ascii="Arial" w:hAnsi="Arial" w:cs="Arial"/>
          <w:sz w:val="22"/>
          <w:szCs w:val="22"/>
        </w:rPr>
        <w:t>Dipsalut</w:t>
      </w:r>
      <w:proofErr w:type="spellEnd"/>
      <w:r w:rsidRPr="00461E6F">
        <w:rPr>
          <w:rFonts w:ascii="Arial" w:hAnsi="Arial" w:cs="Arial"/>
          <w:sz w:val="22"/>
          <w:szCs w:val="22"/>
        </w:rPr>
        <w:t>, ja sigui en el moment de presentar l’oferta o en el moment de l’inici de l’execució del contracte.</w:t>
      </w:r>
    </w:p>
    <w:p w14:paraId="02F686B9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461E6F" w:rsidRPr="00461E6F" w14:paraId="444AC08E" w14:textId="77777777" w:rsidTr="00972DCB">
        <w:tc>
          <w:tcPr>
            <w:tcW w:w="8821" w:type="dxa"/>
            <w:shd w:val="clear" w:color="auto" w:fill="D9D9D9"/>
          </w:tcPr>
          <w:p w14:paraId="469B063A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Quina part del contracte es pretén o es vol tenir la possibilitat subcontractar ? </w:t>
            </w:r>
          </w:p>
        </w:tc>
      </w:tr>
      <w:tr w:rsidR="00461E6F" w:rsidRPr="00461E6F" w14:paraId="155B69F6" w14:textId="77777777" w:rsidTr="00972DCB">
        <w:trPr>
          <w:trHeight w:val="846"/>
        </w:trPr>
        <w:tc>
          <w:tcPr>
            <w:tcW w:w="8821" w:type="dxa"/>
          </w:tcPr>
          <w:p w14:paraId="02C9DE22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E6F" w:rsidRPr="00461E6F" w14:paraId="73F518CF" w14:textId="77777777" w:rsidTr="00972DCB">
        <w:trPr>
          <w:trHeight w:val="277"/>
        </w:trPr>
        <w:tc>
          <w:tcPr>
            <w:tcW w:w="8821" w:type="dxa"/>
            <w:shd w:val="clear" w:color="auto" w:fill="D9D9D9"/>
          </w:tcPr>
          <w:p w14:paraId="6EFCD144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E6F">
              <w:rPr>
                <w:rFonts w:ascii="Arial" w:hAnsi="Arial" w:cs="Arial"/>
                <w:b/>
                <w:bCs/>
                <w:sz w:val="22"/>
                <w:szCs w:val="22"/>
              </w:rPr>
              <w:t>Per quin import ?</w:t>
            </w:r>
          </w:p>
        </w:tc>
      </w:tr>
      <w:tr w:rsidR="00461E6F" w:rsidRPr="00461E6F" w14:paraId="65C40F69" w14:textId="77777777" w:rsidTr="00972DCB">
        <w:trPr>
          <w:trHeight w:val="962"/>
        </w:trPr>
        <w:tc>
          <w:tcPr>
            <w:tcW w:w="8821" w:type="dxa"/>
          </w:tcPr>
          <w:p w14:paraId="1CC5A7D3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E6F" w:rsidRPr="00461E6F" w14:paraId="0A53961C" w14:textId="77777777" w:rsidTr="00972DCB">
        <w:tc>
          <w:tcPr>
            <w:tcW w:w="8821" w:type="dxa"/>
            <w:shd w:val="clear" w:color="auto" w:fill="D9D9D9"/>
          </w:tcPr>
          <w:p w14:paraId="2D900D1B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E6F">
              <w:rPr>
                <w:rFonts w:ascii="Arial" w:hAnsi="Arial" w:cs="Arial"/>
                <w:b/>
                <w:bCs/>
                <w:sz w:val="22"/>
                <w:szCs w:val="22"/>
              </w:rPr>
              <w:t>Nom o perfil empresarial (definit en referència a la solvència tècnica o professional)</w:t>
            </w:r>
          </w:p>
        </w:tc>
      </w:tr>
      <w:tr w:rsidR="00461E6F" w:rsidRPr="00461E6F" w14:paraId="2E1B83AD" w14:textId="77777777" w:rsidTr="00972DCB">
        <w:trPr>
          <w:trHeight w:val="1949"/>
        </w:trPr>
        <w:tc>
          <w:tcPr>
            <w:tcW w:w="8821" w:type="dxa"/>
          </w:tcPr>
          <w:p w14:paraId="43B266B8" w14:textId="77777777" w:rsidR="00461E6F" w:rsidRPr="00461E6F" w:rsidRDefault="00461E6F" w:rsidP="00461E6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974DB9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78DB627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291F16E" w14:textId="77777777" w:rsidR="00461E6F" w:rsidRPr="00461E6F" w:rsidRDefault="00461E6F" w:rsidP="00461E6F">
      <w:pPr>
        <w:tabs>
          <w:tab w:val="left" w:pos="284"/>
        </w:tabs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I per què consti, signo aquesta proposta</w:t>
      </w:r>
    </w:p>
    <w:p w14:paraId="03E7B4CC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Signatura electrònica</w:t>
      </w:r>
    </w:p>
    <w:p w14:paraId="6B0FB38C" w14:textId="77777777" w:rsidR="00461E6F" w:rsidRPr="00461E6F" w:rsidRDefault="00461E6F" w:rsidP="00461E6F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67FFF6" w14:textId="77777777" w:rsidR="00461E6F" w:rsidRPr="00461E6F" w:rsidRDefault="00461E6F" w:rsidP="00461E6F">
      <w:pPr>
        <w:spacing w:line="276" w:lineRule="auto"/>
        <w:rPr>
          <w:rFonts w:ascii="Arial" w:hAnsi="Arial" w:cs="Arial"/>
          <w:sz w:val="22"/>
          <w:szCs w:val="22"/>
        </w:rPr>
      </w:pPr>
    </w:p>
    <w:p w14:paraId="7DEBD2C3" w14:textId="77777777" w:rsidR="00A35C41" w:rsidRPr="00A35C41" w:rsidRDefault="00A35C41" w:rsidP="00461E6F">
      <w:pPr>
        <w:keepNext/>
        <w:keepLines/>
        <w:spacing w:line="276" w:lineRule="auto"/>
        <w:outlineLvl w:val="1"/>
      </w:pPr>
    </w:p>
    <w:sectPr w:rsidR="00A35C41" w:rsidRPr="00A35C41" w:rsidSect="00A35C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6462">
    <w:abstractNumId w:val="0"/>
  </w:num>
  <w:num w:numId="2" w16cid:durableId="693457982">
    <w:abstractNumId w:val="1"/>
  </w:num>
  <w:num w:numId="3" w16cid:durableId="45956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2060CA"/>
    <w:rsid w:val="003A0E0D"/>
    <w:rsid w:val="00461E6F"/>
    <w:rsid w:val="00680EEB"/>
    <w:rsid w:val="00943711"/>
    <w:rsid w:val="00A35C41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2025-09-01T06:50:00Z</dcterms:created>
  <dcterms:modified xsi:type="dcterms:W3CDTF">2025-09-01T06:50:00Z</dcterms:modified>
</cp:coreProperties>
</file>