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44" w:rsidRPr="00D72B92" w:rsidRDefault="007501AB" w:rsidP="00D72B92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bookmarkStart w:id="0" w:name="_Toc7445656"/>
      <w:r w:rsidRPr="00536CAA">
        <w:rPr>
          <w:rFonts w:ascii="Calibri" w:hAnsi="Calibri" w:cs="Arial"/>
          <w:b/>
        </w:rPr>
        <w:t xml:space="preserve">ANNEX </w:t>
      </w:r>
      <w:r w:rsidR="00424955" w:rsidRPr="00536CAA">
        <w:rPr>
          <w:rFonts w:ascii="Calibri" w:hAnsi="Calibri" w:cs="Arial"/>
          <w:b/>
        </w:rPr>
        <w:t>2 PCAP</w:t>
      </w:r>
      <w:r w:rsidR="00424955">
        <w:rPr>
          <w:rFonts w:ascii="Calibri" w:hAnsi="Calibri" w:cs="Arial"/>
          <w:b/>
        </w:rPr>
        <w:t xml:space="preserve"> - MODEL D’OFERTA ECONÒMICA</w:t>
      </w:r>
      <w:r w:rsidR="00424955" w:rsidRPr="0026360A">
        <w:rPr>
          <w:rFonts w:ascii="Calibri" w:hAnsi="Calibri" w:cs="Arial"/>
          <w:b/>
        </w:rPr>
        <w:t>:</w:t>
      </w:r>
      <w:bookmarkEnd w:id="0"/>
      <w:r w:rsidR="00424955" w:rsidRPr="0026360A">
        <w:rPr>
          <w:rFonts w:ascii="Calibri" w:hAnsi="Calibri" w:cs="Arial"/>
          <w:b/>
        </w:rPr>
        <w:t xml:space="preserve"> </w:t>
      </w:r>
      <w:r w:rsidR="00424955" w:rsidRPr="00424955">
        <w:rPr>
          <w:rFonts w:asciiTheme="minorHAnsi" w:hAnsiTheme="minorHAnsi" w:cstheme="minorHAnsi"/>
          <w:b/>
        </w:rPr>
        <w:t>SUBMINISTRAMENT DE KITS DE MONITORATGE REMOTA DE PACIENT PEL PROJECTE D’HOSPITALITZACIÓ A DOMICILI (HAD) DEL CONSORCI SANITARI DE L’ALT PENEDÈS I GARRAF</w:t>
      </w:r>
      <w:r w:rsidR="00424955" w:rsidRPr="0026360A">
        <w:rPr>
          <w:rFonts w:asciiTheme="minorHAnsi" w:hAnsiTheme="minorHAnsi" w:cstheme="minorHAnsi"/>
          <w:b/>
        </w:rPr>
        <w:t>.</w:t>
      </w:r>
    </w:p>
    <w:p w:rsidR="00424955" w:rsidRDefault="00424955" w:rsidP="009E0FC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p w:rsidR="009E0FCB" w:rsidRPr="009E0FCB" w:rsidRDefault="007501AB" w:rsidP="009E0FC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>per al</w:t>
      </w:r>
      <w:r w:rsidR="00EB280F"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 </w:t>
      </w:r>
      <w:r w:rsidR="00424955">
        <w:rPr>
          <w:rFonts w:asciiTheme="minorHAnsi" w:hAnsiTheme="minorHAnsi" w:cs="Arial"/>
          <w:color w:val="000000"/>
          <w:sz w:val="20"/>
          <w:szCs w:val="20"/>
          <w:lang w:eastAsia="zh-CN"/>
        </w:rPr>
        <w:t>s</w:t>
      </w:r>
      <w:r w:rsidR="00424955" w:rsidRPr="00424955">
        <w:rPr>
          <w:rFonts w:asciiTheme="minorHAnsi" w:hAnsiTheme="minorHAnsi" w:cs="Arial"/>
          <w:color w:val="000000"/>
          <w:sz w:val="20"/>
          <w:szCs w:val="20"/>
          <w:lang w:eastAsia="zh-CN"/>
        </w:rPr>
        <w:t>ubministrament de kits de monitoratge remota de pacient pel projecte d’Hospitalització a domicili (</w:t>
      </w:r>
      <w:proofErr w:type="spellStart"/>
      <w:r w:rsidR="00424955" w:rsidRPr="00424955">
        <w:rPr>
          <w:rFonts w:asciiTheme="minorHAnsi" w:hAnsiTheme="minorHAnsi" w:cs="Arial"/>
          <w:color w:val="000000"/>
          <w:sz w:val="20"/>
          <w:szCs w:val="20"/>
          <w:lang w:eastAsia="zh-CN"/>
        </w:rPr>
        <w:t>HaD</w:t>
      </w:r>
      <w:proofErr w:type="spellEnd"/>
      <w:r w:rsidR="00424955" w:rsidRPr="00424955">
        <w:rPr>
          <w:rFonts w:asciiTheme="minorHAnsi" w:hAnsiTheme="minorHAnsi" w:cs="Arial"/>
          <w:color w:val="000000"/>
          <w:sz w:val="20"/>
          <w:szCs w:val="20"/>
          <w:lang w:eastAsia="zh-CN"/>
        </w:rPr>
        <w:t>) del Consorci Sanitari de l’Alt Penedès i Garraf</w:t>
      </w:r>
      <w:r w:rsidR="00424955">
        <w:rPr>
          <w:rFonts w:asciiTheme="minorHAnsi" w:hAnsiTheme="minorHAnsi" w:cs="Arial"/>
          <w:color w:val="000000"/>
          <w:sz w:val="20"/>
          <w:szCs w:val="20"/>
          <w:lang w:eastAsia="zh-CN"/>
        </w:rPr>
        <w:t>,</w:t>
      </w:r>
      <w:r w:rsidRPr="00D72B9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 amb expedient número </w:t>
      </w:r>
      <w:r w:rsidR="008A4822" w:rsidRPr="00D72B92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 xml:space="preserve">CSAPG </w:t>
      </w:r>
      <w:r w:rsidR="00801BDC" w:rsidRPr="00D72B92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>PN</w:t>
      </w:r>
      <w:r w:rsidR="008A4822" w:rsidRPr="00D72B92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 xml:space="preserve"> 202</w:t>
      </w:r>
      <w:r w:rsidR="00106ACD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>5/</w:t>
      </w:r>
      <w:r w:rsidR="0026360A" w:rsidRPr="00D72B92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>0</w:t>
      </w:r>
      <w:r w:rsidR="00424955">
        <w:rPr>
          <w:rFonts w:asciiTheme="minorHAnsi" w:hAnsiTheme="minorHAnsi" w:cs="Arial"/>
          <w:b/>
          <w:color w:val="000000"/>
          <w:sz w:val="20"/>
          <w:szCs w:val="20"/>
          <w:lang w:eastAsia="zh-CN"/>
        </w:rPr>
        <w:t>6</w:t>
      </w:r>
      <w:r w:rsidRPr="00D72B92">
        <w:rPr>
          <w:rFonts w:asciiTheme="minorHAnsi" w:hAnsiTheme="minorHAnsi" w:cs="Arial"/>
          <w:color w:val="000000"/>
          <w:sz w:val="20"/>
          <w:szCs w:val="20"/>
          <w:lang w:eastAsia="zh-CN"/>
        </w:rPr>
        <w:t>, es compromet, en nom i representació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de l’empresa, ________________, proveïda de NIF núm. ________________, a executar el contracte corresponent amb estricta subjecció als requisits i condicions estipulats per</w:t>
      </w:r>
      <w:r w:rsidR="00630D9C"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F749CE" w:rsidRDefault="00F749CE" w:rsidP="00801BDC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424955" w:rsidRDefault="00424955" w:rsidP="00801BDC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6514B3" w:rsidRDefault="008A2AB4" w:rsidP="00106ACD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  <w:r w:rsidRPr="00801BDC">
        <w:rPr>
          <w:rFonts w:ascii="Calibri" w:hAnsi="Calibri" w:cs="Calibri"/>
          <w:b/>
          <w:u w:val="single"/>
        </w:rPr>
        <w:t>Oferta econòmica:</w:t>
      </w:r>
    </w:p>
    <w:p w:rsidR="00424955" w:rsidRPr="00106ACD" w:rsidRDefault="00424955" w:rsidP="00106ACD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2018"/>
        <w:gridCol w:w="1781"/>
        <w:gridCol w:w="1755"/>
      </w:tblGrid>
      <w:tr w:rsidR="009E0FCB" w:rsidRPr="00B33867" w:rsidTr="00A05EFC">
        <w:trPr>
          <w:jc w:val="center"/>
        </w:trPr>
        <w:tc>
          <w:tcPr>
            <w:tcW w:w="3506" w:type="dxa"/>
            <w:shd w:val="clear" w:color="auto" w:fill="DBE5F1" w:themeFill="accent1" w:themeFillTint="33"/>
            <w:vAlign w:val="center"/>
          </w:tcPr>
          <w:p w:rsidR="009E0FCB" w:rsidRPr="001D4D3F" w:rsidRDefault="009E0FCB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D4D3F">
              <w:rPr>
                <w:rFonts w:asciiTheme="minorHAnsi" w:hAnsiTheme="minorHAnsi" w:cstheme="minorHAnsi"/>
                <w:b/>
                <w:bCs/>
              </w:rPr>
              <w:t>Concepte</w:t>
            </w:r>
          </w:p>
        </w:tc>
        <w:tc>
          <w:tcPr>
            <w:tcW w:w="2018" w:type="dxa"/>
            <w:shd w:val="clear" w:color="auto" w:fill="DBE5F1" w:themeFill="accent1" w:themeFillTint="33"/>
            <w:vAlign w:val="center"/>
          </w:tcPr>
          <w:p w:rsidR="009E0FCB" w:rsidRPr="00654C44" w:rsidRDefault="009E0FCB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54C44">
              <w:rPr>
                <w:rFonts w:asciiTheme="minorHAnsi" w:hAnsiTheme="minorHAnsi" w:cstheme="minorHAnsi"/>
                <w:b/>
                <w:bCs/>
                <w:color w:val="FF0000"/>
              </w:rPr>
              <w:t>Import màxim</w:t>
            </w:r>
          </w:p>
          <w:p w:rsidR="009E0FCB" w:rsidRPr="001D4D3F" w:rsidRDefault="009E0FCB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4C44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(IVA exclòs)</w:t>
            </w:r>
          </w:p>
        </w:tc>
        <w:tc>
          <w:tcPr>
            <w:tcW w:w="1781" w:type="dxa"/>
            <w:shd w:val="clear" w:color="auto" w:fill="DBE5F1" w:themeFill="accent1" w:themeFillTint="33"/>
          </w:tcPr>
          <w:p w:rsidR="009E0FCB" w:rsidRDefault="009E0FCB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4C44">
              <w:rPr>
                <w:rFonts w:asciiTheme="minorHAnsi" w:hAnsiTheme="minorHAnsi" w:cstheme="minorHAnsi"/>
                <w:b/>
                <w:bCs/>
                <w:color w:val="0000FF"/>
              </w:rPr>
              <w:t>Import ofert (IVA exclòs)</w:t>
            </w:r>
          </w:p>
        </w:tc>
        <w:tc>
          <w:tcPr>
            <w:tcW w:w="1755" w:type="dxa"/>
            <w:shd w:val="clear" w:color="auto" w:fill="DBE5F1" w:themeFill="accent1" w:themeFillTint="33"/>
          </w:tcPr>
          <w:p w:rsidR="009E0FCB" w:rsidRPr="00654C44" w:rsidRDefault="009E0FCB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FF"/>
              </w:rPr>
            </w:pPr>
            <w:r w:rsidRPr="00654C4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Import ofert (IVA </w:t>
            </w:r>
            <w:r>
              <w:rPr>
                <w:rFonts w:asciiTheme="minorHAnsi" w:hAnsiTheme="minorHAnsi" w:cstheme="minorHAnsi"/>
                <w:b/>
                <w:bCs/>
                <w:color w:val="0000FF"/>
              </w:rPr>
              <w:t>inclòs</w:t>
            </w:r>
            <w:r w:rsidRPr="00654C44">
              <w:rPr>
                <w:rFonts w:asciiTheme="minorHAnsi" w:hAnsiTheme="minorHAnsi" w:cstheme="minorHAnsi"/>
                <w:b/>
                <w:bCs/>
                <w:color w:val="0000FF"/>
              </w:rPr>
              <w:t>)</w:t>
            </w:r>
          </w:p>
        </w:tc>
      </w:tr>
      <w:tr w:rsidR="009E0FCB" w:rsidRPr="007F26FA" w:rsidTr="00A05EFC">
        <w:trPr>
          <w:jc w:val="center"/>
        </w:trPr>
        <w:tc>
          <w:tcPr>
            <w:tcW w:w="3506" w:type="dxa"/>
            <w:vAlign w:val="center"/>
          </w:tcPr>
          <w:p w:rsidR="009E0FCB" w:rsidRPr="009E0FCB" w:rsidRDefault="009E0FCB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rPr>
                <w:rFonts w:asciiTheme="minorHAnsi" w:hAnsiTheme="minorHAnsi" w:cstheme="minorHAnsi"/>
                <w:b/>
              </w:rPr>
            </w:pPr>
            <w:r w:rsidRPr="009E0FCB">
              <w:rPr>
                <w:rFonts w:asciiTheme="minorHAnsi" w:hAnsiTheme="minorHAnsi" w:cstheme="minorHAnsi"/>
                <w:b/>
              </w:rPr>
              <w:t>OFERTA GLOBAL</w:t>
            </w:r>
          </w:p>
        </w:tc>
        <w:tc>
          <w:tcPr>
            <w:tcW w:w="2018" w:type="dxa"/>
            <w:vAlign w:val="center"/>
          </w:tcPr>
          <w:p w:rsidR="009E0FCB" w:rsidRPr="00654C44" w:rsidRDefault="00424955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24955">
              <w:rPr>
                <w:rFonts w:asciiTheme="minorHAnsi" w:hAnsiTheme="minorHAnsi" w:cstheme="minorHAnsi"/>
                <w:color w:val="FF0000"/>
              </w:rPr>
              <w:t xml:space="preserve">27.603,65 </w:t>
            </w:r>
            <w:r w:rsidR="009E0FCB" w:rsidRPr="00654C44">
              <w:rPr>
                <w:rFonts w:asciiTheme="minorHAnsi" w:hAnsiTheme="minorHAnsi" w:cstheme="minorHAnsi"/>
                <w:color w:val="FF0000"/>
              </w:rPr>
              <w:t>euros</w:t>
            </w:r>
          </w:p>
        </w:tc>
        <w:tc>
          <w:tcPr>
            <w:tcW w:w="1781" w:type="dxa"/>
          </w:tcPr>
          <w:p w:rsidR="009E0FCB" w:rsidRDefault="009E0FCB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</w:tcPr>
          <w:p w:rsidR="009E0FCB" w:rsidRDefault="009E0FCB" w:rsidP="00971371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54C44" w:rsidRDefault="00654C44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424955" w:rsidRPr="00424955" w:rsidRDefault="00424955" w:rsidP="00424955">
      <w:pPr>
        <w:pStyle w:val="Prrafodelista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continuació es desglossa</w:t>
      </w:r>
      <w:r w:rsidRPr="00424955">
        <w:rPr>
          <w:rFonts w:ascii="Calibri" w:hAnsi="Calibri" w:cs="Calibri"/>
        </w:rPr>
        <w:t xml:space="preserve"> la </w:t>
      </w:r>
      <w:r>
        <w:rPr>
          <w:rFonts w:ascii="Calibri" w:hAnsi="Calibri" w:cs="Calibri"/>
        </w:rPr>
        <w:t>proposta econòmica:</w:t>
      </w:r>
    </w:p>
    <w:tbl>
      <w:tblPr>
        <w:tblStyle w:val="Tablanormal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3980"/>
        <w:gridCol w:w="1984"/>
        <w:gridCol w:w="1548"/>
      </w:tblGrid>
      <w:tr w:rsidR="00424955" w:rsidRPr="00424955" w:rsidTr="00424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noWrap/>
            <w:hideMark/>
          </w:tcPr>
          <w:p w:rsidR="00424955" w:rsidRPr="00424955" w:rsidRDefault="00424955" w:rsidP="007876E9">
            <w:pPr>
              <w:jc w:val="center"/>
              <w:rPr>
                <w:rFonts w:ascii="Calibri" w:hAnsi="Calibri" w:cs="Calibri"/>
              </w:rPr>
            </w:pPr>
            <w:r w:rsidRPr="00424955">
              <w:rPr>
                <w:rFonts w:ascii="Calibri" w:hAnsi="Calibri" w:cs="Calibri"/>
                <w:bCs w:val="0"/>
              </w:rPr>
              <w:t>Concepte</w:t>
            </w:r>
          </w:p>
        </w:tc>
        <w:tc>
          <w:tcPr>
            <w:tcW w:w="2199" w:type="pct"/>
            <w:noWrap/>
            <w:hideMark/>
          </w:tcPr>
          <w:p w:rsidR="00424955" w:rsidRPr="00424955" w:rsidRDefault="00424955" w:rsidP="00787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424955">
              <w:rPr>
                <w:rFonts w:ascii="Calibri" w:hAnsi="Calibri" w:cs="Calibri"/>
                <w:bCs w:val="0"/>
              </w:rPr>
              <w:t>Descripció</w:t>
            </w:r>
          </w:p>
        </w:tc>
        <w:tc>
          <w:tcPr>
            <w:tcW w:w="1096" w:type="pct"/>
            <w:noWrap/>
            <w:hideMark/>
          </w:tcPr>
          <w:p w:rsidR="00424955" w:rsidRPr="00424955" w:rsidRDefault="00424955" w:rsidP="00424955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FF0000"/>
              </w:rPr>
            </w:pPr>
            <w:r w:rsidRPr="00424955">
              <w:rPr>
                <w:rFonts w:ascii="Calibri" w:hAnsi="Calibri" w:cs="Calibri"/>
                <w:bCs w:val="0"/>
                <w:color w:val="FF0000"/>
              </w:rPr>
              <w:t xml:space="preserve">Import </w:t>
            </w:r>
            <w:r>
              <w:rPr>
                <w:rFonts w:ascii="Calibri" w:hAnsi="Calibri" w:cs="Calibri"/>
                <w:bCs w:val="0"/>
                <w:color w:val="FF0000"/>
              </w:rPr>
              <w:t>màxim</w:t>
            </w:r>
          </w:p>
          <w:p w:rsidR="00424955" w:rsidRPr="00424955" w:rsidRDefault="00424955" w:rsidP="00424955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0000"/>
              </w:rPr>
            </w:pPr>
            <w:r w:rsidRPr="00424955">
              <w:rPr>
                <w:rFonts w:ascii="Calibri" w:hAnsi="Calibri" w:cs="Calibri"/>
                <w:bCs w:val="0"/>
                <w:color w:val="FF0000"/>
              </w:rPr>
              <w:t>(sense IVA)</w:t>
            </w:r>
          </w:p>
        </w:tc>
        <w:tc>
          <w:tcPr>
            <w:tcW w:w="855" w:type="pct"/>
          </w:tcPr>
          <w:p w:rsidR="00424955" w:rsidRPr="00424955" w:rsidRDefault="00424955" w:rsidP="00424955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0000FF"/>
              </w:rPr>
            </w:pPr>
            <w:r w:rsidRPr="00424955">
              <w:rPr>
                <w:rFonts w:ascii="Calibri" w:hAnsi="Calibri" w:cs="Calibri"/>
                <w:bCs w:val="0"/>
                <w:color w:val="0000FF"/>
              </w:rPr>
              <w:t xml:space="preserve">Import </w:t>
            </w:r>
            <w:r w:rsidRPr="00424955">
              <w:rPr>
                <w:rFonts w:ascii="Calibri" w:hAnsi="Calibri" w:cs="Calibri"/>
                <w:bCs w:val="0"/>
                <w:color w:val="0000FF"/>
              </w:rPr>
              <w:t>ofert</w:t>
            </w:r>
          </w:p>
          <w:p w:rsidR="00424955" w:rsidRPr="00424955" w:rsidRDefault="00424955" w:rsidP="004249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24955">
              <w:rPr>
                <w:rFonts w:ascii="Calibri" w:hAnsi="Calibri" w:cs="Calibri"/>
                <w:bCs w:val="0"/>
                <w:color w:val="0000FF"/>
              </w:rPr>
              <w:t>(sense IVA)</w:t>
            </w:r>
          </w:p>
        </w:tc>
      </w:tr>
      <w:tr w:rsidR="00424955" w:rsidRPr="00424955" w:rsidTr="0042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noWrap/>
            <w:hideMark/>
          </w:tcPr>
          <w:p w:rsidR="00424955" w:rsidRPr="00424955" w:rsidRDefault="00424955" w:rsidP="007876E9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24955">
              <w:rPr>
                <w:rFonts w:ascii="Calibri" w:hAnsi="Calibri" w:cs="Calibri"/>
                <w:b w:val="0"/>
                <w:color w:val="000000"/>
              </w:rPr>
              <w:t>Gestió de kits mèdics</w:t>
            </w:r>
          </w:p>
        </w:tc>
        <w:tc>
          <w:tcPr>
            <w:tcW w:w="2199" w:type="pct"/>
            <w:noWrap/>
            <w:hideMark/>
          </w:tcPr>
          <w:p w:rsidR="00424955" w:rsidRPr="00424955" w:rsidRDefault="00424955" w:rsidP="00787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24955">
              <w:rPr>
                <w:rFonts w:ascii="Calibri" w:hAnsi="Calibri" w:cs="Calibri"/>
                <w:color w:val="000000"/>
              </w:rPr>
              <w:t xml:space="preserve">30 kits mèdics </w:t>
            </w:r>
            <w:r w:rsidRPr="00424955">
              <w:rPr>
                <w:rFonts w:ascii="Calibri" w:eastAsia="Times New Roman" w:hAnsi="Calibri" w:cs="Calibri"/>
              </w:rPr>
              <w:t>per un ús es</w:t>
            </w:r>
            <w:bookmarkStart w:id="1" w:name="_GoBack"/>
            <w:bookmarkEnd w:id="1"/>
            <w:r w:rsidRPr="00424955">
              <w:rPr>
                <w:rFonts w:ascii="Calibri" w:eastAsia="Times New Roman" w:hAnsi="Calibri" w:cs="Calibri"/>
              </w:rPr>
              <w:t>timat de 150 pacients</w:t>
            </w:r>
            <w:r w:rsidRPr="0042495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96" w:type="pct"/>
            <w:noWrap/>
            <w:hideMark/>
          </w:tcPr>
          <w:p w:rsidR="00424955" w:rsidRPr="00424955" w:rsidRDefault="00424955" w:rsidP="00424955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</w:rPr>
            </w:pPr>
            <w:r w:rsidRPr="00424955">
              <w:rPr>
                <w:rFonts w:ascii="Calibri" w:hAnsi="Calibri" w:cs="Calibri"/>
                <w:bCs/>
                <w:color w:val="FF0000"/>
              </w:rPr>
              <w:t>16.527,30 €</w:t>
            </w:r>
          </w:p>
        </w:tc>
        <w:tc>
          <w:tcPr>
            <w:tcW w:w="855" w:type="pct"/>
          </w:tcPr>
          <w:p w:rsidR="00424955" w:rsidRPr="00424955" w:rsidRDefault="00424955" w:rsidP="00787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4955" w:rsidRPr="00424955" w:rsidTr="0042495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noWrap/>
          </w:tcPr>
          <w:p w:rsidR="00424955" w:rsidRPr="00424955" w:rsidRDefault="00424955" w:rsidP="007876E9">
            <w:pPr>
              <w:rPr>
                <w:rFonts w:ascii="Calibri" w:hAnsi="Calibri" w:cs="Calibri"/>
                <w:b w:val="0"/>
                <w:color w:val="000000"/>
              </w:rPr>
            </w:pPr>
            <w:proofErr w:type="spellStart"/>
            <w:r w:rsidRPr="00424955">
              <w:rPr>
                <w:rFonts w:ascii="Calibri" w:hAnsi="Calibri" w:cs="Calibri"/>
                <w:b w:val="0"/>
                <w:color w:val="000000"/>
              </w:rPr>
              <w:t>Hosting</w:t>
            </w:r>
            <w:proofErr w:type="spellEnd"/>
            <w:r w:rsidRPr="00424955">
              <w:rPr>
                <w:rFonts w:ascii="Calibri" w:hAnsi="Calibri" w:cs="Calibri"/>
                <w:b w:val="0"/>
                <w:color w:val="000000"/>
              </w:rPr>
              <w:t xml:space="preserve"> i llicenciament</w:t>
            </w:r>
          </w:p>
        </w:tc>
        <w:tc>
          <w:tcPr>
            <w:tcW w:w="2199" w:type="pct"/>
            <w:noWrap/>
          </w:tcPr>
          <w:p w:rsidR="00424955" w:rsidRPr="00424955" w:rsidRDefault="00424955" w:rsidP="00787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24955">
              <w:rPr>
                <w:rFonts w:ascii="Calibri" w:hAnsi="Calibri" w:cs="Calibri"/>
                <w:color w:val="000000"/>
              </w:rPr>
              <w:t>Hosting</w:t>
            </w:r>
            <w:proofErr w:type="spellEnd"/>
            <w:r w:rsidRPr="00424955">
              <w:rPr>
                <w:rFonts w:ascii="Calibri" w:hAnsi="Calibri" w:cs="Calibri"/>
                <w:color w:val="000000"/>
              </w:rPr>
              <w:t xml:space="preserve"> i llicenciament de la plataforma amb marcat CE per un ús estimat de 30 kits concurrents</w:t>
            </w:r>
          </w:p>
        </w:tc>
        <w:tc>
          <w:tcPr>
            <w:tcW w:w="1096" w:type="pct"/>
            <w:noWrap/>
          </w:tcPr>
          <w:p w:rsidR="00424955" w:rsidRPr="00424955" w:rsidRDefault="00424955" w:rsidP="00424955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</w:rPr>
            </w:pPr>
            <w:r w:rsidRPr="00424955">
              <w:rPr>
                <w:rFonts w:ascii="Calibri" w:hAnsi="Calibri" w:cs="Calibri"/>
                <w:bCs/>
                <w:color w:val="FF0000"/>
              </w:rPr>
              <w:t>5.316,75 €</w:t>
            </w:r>
          </w:p>
        </w:tc>
        <w:tc>
          <w:tcPr>
            <w:tcW w:w="855" w:type="pct"/>
          </w:tcPr>
          <w:p w:rsidR="00424955" w:rsidRPr="00424955" w:rsidRDefault="00424955" w:rsidP="00787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4955" w:rsidRPr="00424955" w:rsidTr="00424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noWrap/>
            <w:hideMark/>
          </w:tcPr>
          <w:p w:rsidR="00424955" w:rsidRPr="00424955" w:rsidRDefault="00424955" w:rsidP="007876E9">
            <w:pPr>
              <w:rPr>
                <w:rFonts w:ascii="Calibri" w:hAnsi="Calibri" w:cs="Calibri"/>
                <w:b w:val="0"/>
                <w:color w:val="000000"/>
              </w:rPr>
            </w:pPr>
            <w:r w:rsidRPr="00424955">
              <w:rPr>
                <w:rFonts w:ascii="Calibri" w:hAnsi="Calibri" w:cs="Calibri"/>
                <w:b w:val="0"/>
                <w:color w:val="000000"/>
              </w:rPr>
              <w:t>Suport tècnic CAU</w:t>
            </w:r>
          </w:p>
        </w:tc>
        <w:tc>
          <w:tcPr>
            <w:tcW w:w="2199" w:type="pct"/>
            <w:noWrap/>
            <w:hideMark/>
          </w:tcPr>
          <w:p w:rsidR="00424955" w:rsidRPr="00424955" w:rsidRDefault="00424955" w:rsidP="00787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24955">
              <w:rPr>
                <w:rFonts w:ascii="Calibri" w:hAnsi="Calibri" w:cs="Calibri"/>
                <w:color w:val="000000"/>
              </w:rPr>
              <w:t>Suport tècnic CAU, amb trucada de benvinguda a tots els pacients i suport tècnic remot</w:t>
            </w:r>
          </w:p>
        </w:tc>
        <w:tc>
          <w:tcPr>
            <w:tcW w:w="1096" w:type="pct"/>
            <w:noWrap/>
            <w:hideMark/>
          </w:tcPr>
          <w:p w:rsidR="00424955" w:rsidRPr="00424955" w:rsidRDefault="00424955" w:rsidP="00424955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</w:rPr>
            </w:pPr>
            <w:r w:rsidRPr="00424955">
              <w:rPr>
                <w:rFonts w:ascii="Calibri" w:hAnsi="Calibri" w:cs="Calibri"/>
                <w:bCs/>
                <w:color w:val="FF0000"/>
              </w:rPr>
              <w:t>5.759,60 €</w:t>
            </w:r>
          </w:p>
        </w:tc>
        <w:tc>
          <w:tcPr>
            <w:tcW w:w="855" w:type="pct"/>
          </w:tcPr>
          <w:p w:rsidR="00424955" w:rsidRPr="00424955" w:rsidRDefault="00424955" w:rsidP="00787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24955" w:rsidRPr="00424955" w:rsidTr="0042495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noWrap/>
          </w:tcPr>
          <w:p w:rsidR="00424955" w:rsidRPr="00424955" w:rsidRDefault="00424955" w:rsidP="007876E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9" w:type="pct"/>
            <w:noWrap/>
          </w:tcPr>
          <w:p w:rsidR="00424955" w:rsidRPr="00424955" w:rsidRDefault="00424955" w:rsidP="00787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6" w:type="pct"/>
            <w:noWrap/>
          </w:tcPr>
          <w:p w:rsidR="00424955" w:rsidRPr="00424955" w:rsidRDefault="00424955" w:rsidP="00424955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0000"/>
              </w:rPr>
            </w:pPr>
            <w:r w:rsidRPr="00424955">
              <w:rPr>
                <w:rFonts w:ascii="Calibri" w:hAnsi="Calibri" w:cs="Calibri"/>
                <w:bCs/>
                <w:color w:val="FF0000"/>
              </w:rPr>
              <w:t>27.603,65 €</w:t>
            </w:r>
          </w:p>
        </w:tc>
        <w:tc>
          <w:tcPr>
            <w:tcW w:w="855" w:type="pct"/>
          </w:tcPr>
          <w:p w:rsidR="00424955" w:rsidRPr="00424955" w:rsidRDefault="00424955" w:rsidP="00787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424955" w:rsidRDefault="00424955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424955" w:rsidRDefault="00424955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424955" w:rsidRPr="007501AB" w:rsidRDefault="00424955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42713" w:rsidRPr="00D72B92" w:rsidRDefault="007501AB" w:rsidP="00D72B92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424955" w:rsidRDefault="0042495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424955" w:rsidRDefault="0042495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A60AA8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A60AA8" w:rsidSect="00424955">
      <w:headerReference w:type="default" r:id="rId8"/>
      <w:footerReference w:type="default" r:id="rId9"/>
      <w:pgSz w:w="11906" w:h="16838"/>
      <w:pgMar w:top="1985" w:right="1418" w:bottom="1560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24955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24955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424955" w:rsidRPr="00986F46" w:rsidRDefault="00C55979" w:rsidP="00424955">
    <w:pPr>
      <w:pStyle w:val="Encabezado"/>
      <w:jc w:val="right"/>
      <w:rPr>
        <w:rFonts w:asciiTheme="minorHAnsi" w:hAnsiTheme="minorHAnsi" w:cstheme="minorHAnsi"/>
        <w:b/>
        <w:bCs/>
        <w:sz w:val="24"/>
        <w:szCs w:val="24"/>
      </w:rPr>
    </w:pPr>
    <w:r w:rsidRPr="00C71AC4">
      <w:rPr>
        <w:rFonts w:ascii="Calibri" w:hAnsi="Calibri"/>
        <w:noProof/>
        <w:color w:val="808080"/>
        <w:sz w:val="24"/>
        <w:szCs w:val="24"/>
        <w:lang w:val="es-ES"/>
      </w:rPr>
      <w:drawing>
        <wp:anchor distT="0" distB="0" distL="114300" distR="114300" simplePos="0" relativeHeight="251657728" behindDoc="0" locked="0" layoutInCell="1" allowOverlap="1" wp14:anchorId="6B57F905" wp14:editId="28F913FA">
          <wp:simplePos x="0" y="0"/>
          <wp:positionH relativeFrom="column">
            <wp:posOffset>-2540</wp:posOffset>
          </wp:positionH>
          <wp:positionV relativeFrom="paragraph">
            <wp:posOffset>147320</wp:posOffset>
          </wp:positionV>
          <wp:extent cx="2282825" cy="476885"/>
          <wp:effectExtent l="0" t="0" r="3175" b="0"/>
          <wp:wrapSquare wrapText="bothSides"/>
          <wp:docPr id="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282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80F" w:rsidRPr="00C71AC4">
      <w:rPr>
        <w:rFonts w:ascii="Calibri" w:hAnsi="Calibri"/>
        <w:b/>
        <w:sz w:val="24"/>
        <w:szCs w:val="24"/>
      </w:rPr>
      <w:t xml:space="preserve">EXP. </w:t>
    </w:r>
    <w:r w:rsidR="00424955">
      <w:rPr>
        <w:rFonts w:asciiTheme="minorHAnsi" w:hAnsiTheme="minorHAnsi" w:cstheme="minorHAnsi"/>
        <w:b/>
        <w:bCs/>
        <w:sz w:val="24"/>
        <w:szCs w:val="24"/>
      </w:rPr>
      <w:t>CSAPG PN 2025/06</w:t>
    </w:r>
  </w:p>
  <w:p w:rsidR="00424955" w:rsidRDefault="00424955" w:rsidP="00424955">
    <w:pPr>
      <w:pStyle w:val="Encabezado"/>
      <w:tabs>
        <w:tab w:val="clear" w:pos="4252"/>
        <w:tab w:val="clear" w:pos="8504"/>
        <w:tab w:val="center" w:pos="7797"/>
      </w:tabs>
      <w:jc w:val="right"/>
      <w:rPr>
        <w:rFonts w:asciiTheme="minorHAnsi" w:hAnsiTheme="minorHAnsi" w:cstheme="minorHAnsi"/>
        <w:b/>
        <w:color w:val="4F81BD" w:themeColor="accent1"/>
        <w:sz w:val="24"/>
        <w:szCs w:val="24"/>
      </w:rPr>
    </w:pPr>
    <w:r w:rsidRPr="003A01D4">
      <w:rPr>
        <w:rFonts w:asciiTheme="minorHAnsi" w:hAnsiTheme="minorHAnsi" w:cstheme="minorHAnsi"/>
        <w:b/>
        <w:color w:val="4F81BD" w:themeColor="accent1"/>
        <w:sz w:val="24"/>
        <w:szCs w:val="24"/>
      </w:rPr>
      <w:t>MONITORATGE (</w:t>
    </w:r>
    <w:proofErr w:type="spellStart"/>
    <w:r w:rsidRPr="003A01D4">
      <w:rPr>
        <w:rFonts w:asciiTheme="minorHAnsi" w:hAnsiTheme="minorHAnsi" w:cstheme="minorHAnsi"/>
        <w:b/>
        <w:color w:val="4F81BD" w:themeColor="accent1"/>
        <w:sz w:val="24"/>
        <w:szCs w:val="24"/>
      </w:rPr>
      <w:t>HaD</w:t>
    </w:r>
    <w:proofErr w:type="spellEnd"/>
    <w:r w:rsidRPr="003A01D4">
      <w:rPr>
        <w:rFonts w:asciiTheme="minorHAnsi" w:hAnsiTheme="minorHAnsi" w:cstheme="minorHAnsi"/>
        <w:b/>
        <w:color w:val="4F81BD" w:themeColor="accent1"/>
        <w:sz w:val="24"/>
        <w:szCs w:val="24"/>
      </w:rPr>
      <w:t>)</w:t>
    </w:r>
  </w:p>
  <w:p w:rsidR="00424955" w:rsidRPr="0006353E" w:rsidRDefault="00424955" w:rsidP="00424955">
    <w:pPr>
      <w:pStyle w:val="Encabezado1"/>
      <w:jc w:val="right"/>
      <w:rPr>
        <w:rFonts w:ascii="Calibri" w:hAnsi="Calibri"/>
        <w:b/>
        <w:color w:val="31849B" w:themeColor="accent5" w:themeShade="BF"/>
        <w:szCs w:val="22"/>
      </w:rPr>
    </w:pPr>
  </w:p>
  <w:p w:rsidR="00C55979" w:rsidRPr="0026360A" w:rsidRDefault="00C55979" w:rsidP="00424955">
    <w:pPr>
      <w:pStyle w:val="Encabezado"/>
      <w:jc w:val="right"/>
      <w:rPr>
        <w:rFonts w:asciiTheme="minorHAnsi" w:hAnsiTheme="minorHAnsi" w:cstheme="minorHAnsi"/>
        <w:b/>
        <w:color w:val="0070C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01D"/>
    <w:multiLevelType w:val="hybridMultilevel"/>
    <w:tmpl w:val="5A1EAD5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A624B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97BDA"/>
    <w:rsid w:val="000B3534"/>
    <w:rsid w:val="000B5952"/>
    <w:rsid w:val="000C4963"/>
    <w:rsid w:val="000D2208"/>
    <w:rsid w:val="000D30FD"/>
    <w:rsid w:val="000D6057"/>
    <w:rsid w:val="000E1A44"/>
    <w:rsid w:val="001051D0"/>
    <w:rsid w:val="00105779"/>
    <w:rsid w:val="00106ACD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13BD4"/>
    <w:rsid w:val="00237B0D"/>
    <w:rsid w:val="0026360A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2E677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4955"/>
    <w:rsid w:val="004252A9"/>
    <w:rsid w:val="00437361"/>
    <w:rsid w:val="00444844"/>
    <w:rsid w:val="004449BB"/>
    <w:rsid w:val="004547E0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514B3"/>
    <w:rsid w:val="00652AD8"/>
    <w:rsid w:val="00654C44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1B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C16A0"/>
    <w:rsid w:val="009D2CE4"/>
    <w:rsid w:val="009E0FCB"/>
    <w:rsid w:val="00A05EFC"/>
    <w:rsid w:val="00A15E64"/>
    <w:rsid w:val="00A16D31"/>
    <w:rsid w:val="00A463DB"/>
    <w:rsid w:val="00A46D2E"/>
    <w:rsid w:val="00A60AA8"/>
    <w:rsid w:val="00A62E25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3346"/>
    <w:rsid w:val="00BB434F"/>
    <w:rsid w:val="00BB7A6D"/>
    <w:rsid w:val="00BD0AF3"/>
    <w:rsid w:val="00BE1B8B"/>
    <w:rsid w:val="00BF72E9"/>
    <w:rsid w:val="00C2446F"/>
    <w:rsid w:val="00C306FF"/>
    <w:rsid w:val="00C43002"/>
    <w:rsid w:val="00C46974"/>
    <w:rsid w:val="00C55979"/>
    <w:rsid w:val="00C6460C"/>
    <w:rsid w:val="00C71AC4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2B92"/>
    <w:rsid w:val="00D90337"/>
    <w:rsid w:val="00D92D0F"/>
    <w:rsid w:val="00DB599A"/>
    <w:rsid w:val="00DD1AC7"/>
    <w:rsid w:val="00DE5F20"/>
    <w:rsid w:val="00DF743C"/>
    <w:rsid w:val="00DF7B4F"/>
    <w:rsid w:val="00E007D6"/>
    <w:rsid w:val="00E04421"/>
    <w:rsid w:val="00E1332F"/>
    <w:rsid w:val="00E42713"/>
    <w:rsid w:val="00E50A6B"/>
    <w:rsid w:val="00E50F48"/>
    <w:rsid w:val="00E73FBF"/>
    <w:rsid w:val="00E93E39"/>
    <w:rsid w:val="00E9537D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749CE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43BB36D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customStyle="1" w:styleId="WW8Num1z2">
    <w:name w:val="WW8Num1z2"/>
    <w:rsid w:val="00106ACD"/>
  </w:style>
  <w:style w:type="table" w:styleId="Tablanormal1">
    <w:name w:val="Plain Table 1"/>
    <w:basedOn w:val="Tablanormal"/>
    <w:uiPriority w:val="41"/>
    <w:rsid w:val="0042495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793D9-6F5B-4496-9D5F-12F0F0D3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185</TotalTime>
  <Pages>1</Pages>
  <Words>237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31</cp:revision>
  <cp:lastPrinted>2019-06-25T14:08:00Z</cp:lastPrinted>
  <dcterms:created xsi:type="dcterms:W3CDTF">2022-05-10T08:49:00Z</dcterms:created>
  <dcterms:modified xsi:type="dcterms:W3CDTF">2025-10-01T08:55:00Z</dcterms:modified>
</cp:coreProperties>
</file>