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3F03" w14:textId="77777777" w:rsidR="006C1B65" w:rsidRPr="009F4FE4" w:rsidRDefault="006C1B65" w:rsidP="008F7DF1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9F4FE4">
        <w:rPr>
          <w:rFonts w:ascii="Arial" w:eastAsia="Calibri" w:hAnsi="Arial" w:cs="Arial"/>
          <w:b/>
          <w:sz w:val="22"/>
          <w:szCs w:val="22"/>
        </w:rPr>
        <w:t>ANNEX II</w:t>
      </w:r>
    </w:p>
    <w:p w14:paraId="5D2A2044" w14:textId="77777777" w:rsidR="006C1B65" w:rsidRPr="009F4FE4" w:rsidRDefault="006C1B65" w:rsidP="006C1B65">
      <w:pPr>
        <w:tabs>
          <w:tab w:val="right" w:pos="8504"/>
        </w:tabs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424CA2A" w14:textId="77777777" w:rsidR="006C1B65" w:rsidRPr="009F4FE4" w:rsidRDefault="006C1B65" w:rsidP="006C1B65">
      <w:pPr>
        <w:tabs>
          <w:tab w:val="right" w:pos="8504"/>
        </w:tabs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26C7199" w14:textId="77777777" w:rsidR="006C1B65" w:rsidRPr="009F4FE4" w:rsidRDefault="006C1B65" w:rsidP="006C1B65">
      <w:pPr>
        <w:tabs>
          <w:tab w:val="right" w:pos="8504"/>
        </w:tabs>
        <w:spacing w:line="276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9F4FE4">
        <w:rPr>
          <w:rFonts w:ascii="Arial" w:hAnsi="Arial" w:cs="Arial"/>
          <w:b/>
          <w:color w:val="000000"/>
          <w:sz w:val="22"/>
          <w:szCs w:val="22"/>
          <w:u w:val="single"/>
        </w:rPr>
        <w:t>B.1) PROPOSICIÓ ECONÒMICA :</w:t>
      </w:r>
    </w:p>
    <w:p w14:paraId="047E5DE4" w14:textId="77777777" w:rsidR="006C1B65" w:rsidRPr="009F4FE4" w:rsidRDefault="006C1B65" w:rsidP="006C1B65">
      <w:pPr>
        <w:tabs>
          <w:tab w:val="right" w:pos="8504"/>
        </w:tabs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EE493E5" w14:textId="73CB8EF4" w:rsidR="006C1B65" w:rsidRPr="009F4FE4" w:rsidRDefault="006C1B65" w:rsidP="006C1B65">
      <w:pPr>
        <w:tabs>
          <w:tab w:val="right" w:pos="850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4FE4">
        <w:rPr>
          <w:rFonts w:ascii="Arial" w:hAnsi="Arial" w:cs="Arial"/>
          <w:sz w:val="22"/>
          <w:szCs w:val="22"/>
        </w:rPr>
        <w:t xml:space="preserve">"El Sr./La Sra.......................................... amb NIF núm................., </w:t>
      </w:r>
      <w:r w:rsidRPr="009F4FE4">
        <w:rPr>
          <w:rFonts w:ascii="Arial" w:hAnsi="Arial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9F4FE4">
        <w:rPr>
          <w:rFonts w:ascii="Arial" w:hAnsi="Arial" w:cs="Arial"/>
          <w:sz w:val="22"/>
          <w:szCs w:val="22"/>
        </w:rPr>
        <w:t xml:space="preserve"> </w:t>
      </w:r>
      <w:r w:rsidRPr="009F4FE4">
        <w:rPr>
          <w:rFonts w:ascii="Arial" w:hAnsi="Arial" w:cs="Arial"/>
          <w:i/>
          <w:sz w:val="22"/>
          <w:szCs w:val="22"/>
        </w:rPr>
        <w:t>(persona de contacte......................,</w:t>
      </w:r>
      <w:r w:rsidRPr="009F4FE4">
        <w:rPr>
          <w:rFonts w:ascii="Arial" w:hAnsi="Arial" w:cs="Arial"/>
          <w:sz w:val="22"/>
          <w:szCs w:val="22"/>
        </w:rPr>
        <w:t xml:space="preserve"> adreça de correu electrònic ................,  telèfon núm. ............... i fax núm.. .. .....................), assabentat/da de les condicions exigides per optar a la  contractació</w:t>
      </w:r>
      <w:r w:rsidR="008243AE">
        <w:rPr>
          <w:rFonts w:ascii="Arial" w:hAnsi="Arial" w:cs="Arial"/>
          <w:sz w:val="22"/>
          <w:szCs w:val="22"/>
        </w:rPr>
        <w:t xml:space="preserve"> de les obres de c</w:t>
      </w:r>
      <w:r w:rsidR="008243AE" w:rsidRPr="00135773">
        <w:rPr>
          <w:rFonts w:ascii="Arial" w:hAnsi="Arial" w:cs="Arial"/>
          <w:sz w:val="22"/>
          <w:szCs w:val="22"/>
        </w:rPr>
        <w:t>anvi de canonades d’aigua potable i clavegueram al carrer de la Plaça</w:t>
      </w:r>
      <w:r w:rsidRPr="009F4FE4">
        <w:rPr>
          <w:rFonts w:ascii="Arial" w:hAnsi="Arial" w:cs="Arial"/>
          <w:sz w:val="22"/>
          <w:szCs w:val="22"/>
        </w:rPr>
        <w:t>, es compromet a portar-la a terme amb subjecció al Plec de Clàusules Administratives Particulars i al</w:t>
      </w:r>
      <w:r w:rsidRPr="009F4FE4">
        <w:rPr>
          <w:rFonts w:ascii="Arial" w:hAnsi="Arial" w:cs="Arial"/>
          <w:i/>
          <w:sz w:val="22"/>
          <w:szCs w:val="22"/>
        </w:rPr>
        <w:t xml:space="preserve"> </w:t>
      </w:r>
      <w:r w:rsidRPr="009F4FE4">
        <w:rPr>
          <w:rFonts w:ascii="Arial" w:hAnsi="Arial" w:cs="Arial"/>
          <w:sz w:val="22"/>
          <w:szCs w:val="22"/>
        </w:rPr>
        <w:t xml:space="preserve">Plec de Prescripcions Tècniques Particulars, que accepta íntegrament, per la quantitat de ……….……………….. euros, IVA exclòs. </w:t>
      </w:r>
    </w:p>
    <w:p w14:paraId="220AAE81" w14:textId="77777777" w:rsidR="006C1B65" w:rsidRPr="009F4FE4" w:rsidRDefault="006C1B65" w:rsidP="006C1B65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0ED55D83" w14:textId="77777777" w:rsidR="006C1B65" w:rsidRDefault="006C1B65" w:rsidP="006C1B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4FE4">
        <w:rPr>
          <w:rFonts w:ascii="Arial" w:hAnsi="Arial" w:cs="Arial"/>
          <w:sz w:val="22"/>
          <w:szCs w:val="22"/>
        </w:rPr>
        <w:t>L’import de l’IVA, al ... %., és de .......... €.</w:t>
      </w:r>
    </w:p>
    <w:p w14:paraId="30C9242E" w14:textId="77777777" w:rsidR="00257CD1" w:rsidRDefault="00257CD1" w:rsidP="006C1B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B77120" w14:textId="77777777" w:rsidR="00257CD1" w:rsidRPr="00257CD1" w:rsidRDefault="00257CD1" w:rsidP="00257CD1">
      <w:pPr>
        <w:widowControl/>
        <w:suppressAutoHyphens w:val="0"/>
        <w:autoSpaceDE w:val="0"/>
        <w:autoSpaceDN w:val="0"/>
        <w:adjustRightInd w:val="0"/>
        <w:jc w:val="both"/>
        <w:rPr>
          <w:rFonts w:ascii="KohinoorDevanagariRegular" w:eastAsiaTheme="minorHAnsi" w:hAnsi="KohinoorDevanagariRegular" w:cs="KohinoorDevanagariRegular"/>
          <w:iCs/>
          <w:kern w:val="0"/>
          <w:sz w:val="22"/>
          <w:szCs w:val="22"/>
          <w:lang w:eastAsia="en-US" w:bidi="ar-SA"/>
        </w:rPr>
      </w:pPr>
      <w:r w:rsidRPr="00257CD1">
        <w:rPr>
          <w:rFonts w:ascii="KohinoorDevanagariRegular" w:eastAsiaTheme="minorHAnsi" w:hAnsi="KohinoorDevanagariRegular" w:cs="KohinoorDevanagariRegular"/>
          <w:iCs/>
          <w:kern w:val="0"/>
          <w:sz w:val="22"/>
          <w:szCs w:val="22"/>
          <w:lang w:eastAsia="en-US" w:bidi="ar-SA"/>
        </w:rPr>
        <w:t xml:space="preserve">Que proposa com a millores definides a </w:t>
      </w:r>
      <w:r w:rsidRPr="00257CD1">
        <w:rPr>
          <w:rFonts w:ascii="KohinoorDevanagariRegular" w:eastAsiaTheme="minorHAnsi" w:hAnsi="KohinoorDevanagariRegular" w:cs="KohinoorDevanagariRegular"/>
          <w:b/>
          <w:iCs/>
          <w:kern w:val="0"/>
          <w:sz w:val="22"/>
          <w:szCs w:val="22"/>
          <w:lang w:eastAsia="en-US" w:bidi="ar-SA"/>
        </w:rPr>
        <w:t>l’apartat H.1  del quadre de característiques</w:t>
      </w:r>
      <w:r w:rsidRPr="00257CD1">
        <w:rPr>
          <w:rFonts w:ascii="KohinoorDevanagariRegular" w:eastAsiaTheme="minorHAnsi" w:hAnsi="KohinoorDevanagariRegular" w:cs="KohinoorDevanagariRegular"/>
          <w:iCs/>
          <w:kern w:val="0"/>
          <w:sz w:val="22"/>
          <w:szCs w:val="22"/>
          <w:lang w:eastAsia="en-US" w:bidi="ar-SA"/>
        </w:rPr>
        <w:t xml:space="preserve"> del PCAP: (els requadres taronges son on les empreses han d’indicar les seves millores):</w:t>
      </w:r>
    </w:p>
    <w:p w14:paraId="517B8A01" w14:textId="77777777" w:rsidR="00257CD1" w:rsidRPr="00257CD1" w:rsidRDefault="00257CD1" w:rsidP="00257CD1">
      <w:pPr>
        <w:widowControl/>
        <w:suppressAutoHyphens w:val="0"/>
        <w:autoSpaceDE w:val="0"/>
        <w:autoSpaceDN w:val="0"/>
        <w:adjustRightInd w:val="0"/>
        <w:jc w:val="both"/>
        <w:rPr>
          <w:rFonts w:ascii="KohinoorDevanagariRegular" w:eastAsiaTheme="minorHAnsi" w:hAnsi="KohinoorDevanagariRegular" w:cs="KohinoorDevanagariRegular"/>
          <w:iCs/>
          <w:kern w:val="0"/>
          <w:sz w:val="22"/>
          <w:szCs w:val="22"/>
          <w:lang w:eastAsia="en-US" w:bidi="ar-SA"/>
        </w:rPr>
      </w:pPr>
    </w:p>
    <w:p w14:paraId="0B6A16BE" w14:textId="77777777" w:rsidR="00257CD1" w:rsidRPr="00257CD1" w:rsidRDefault="00257CD1" w:rsidP="00257CD1">
      <w:pPr>
        <w:widowControl/>
        <w:suppressAutoHyphens w:val="0"/>
        <w:spacing w:after="160" w:line="259" w:lineRule="auto"/>
        <w:ind w:left="720"/>
        <w:contextualSpacing/>
        <w:rPr>
          <w:rFonts w:ascii="KohinoorDevanagariRegular" w:eastAsiaTheme="minorHAnsi" w:hAnsi="KohinoorDevanagariRegular" w:cs="KohinoorDevanagariRegular"/>
          <w:kern w:val="0"/>
          <w:sz w:val="22"/>
          <w:szCs w:val="22"/>
          <w:lang w:eastAsia="en-US" w:bidi="ar-SA"/>
        </w:rPr>
      </w:pPr>
    </w:p>
    <w:p w14:paraId="7FF72A59" w14:textId="0B41139F" w:rsidR="00257CD1" w:rsidRPr="00257CD1" w:rsidRDefault="00257CD1" w:rsidP="00257CD1">
      <w:pPr>
        <w:widowControl/>
        <w:numPr>
          <w:ilvl w:val="1"/>
          <w:numId w:val="2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/>
          <w:bCs/>
          <w:i/>
          <w:kern w:val="0"/>
          <w:sz w:val="22"/>
          <w:szCs w:val="22"/>
          <w:lang w:eastAsia="en-US" w:bidi="ar-SA"/>
        </w:rPr>
      </w:pPr>
      <w:r w:rsidRPr="00257CD1">
        <w:rPr>
          <w:rFonts w:asciiTheme="minorHAnsi" w:eastAsiaTheme="minorHAnsi" w:hAnsiTheme="minorHAnsi" w:cstheme="minorBidi"/>
          <w:b/>
          <w:bCs/>
          <w:iCs/>
          <w:kern w:val="0"/>
          <w:sz w:val="22"/>
          <w:szCs w:val="22"/>
          <w:lang w:eastAsia="en-US" w:bidi="ar-SA"/>
        </w:rPr>
        <w:t xml:space="preserve">Millora 1: </w:t>
      </w:r>
      <w:bookmarkStart w:id="0" w:name="_Hlk104983749"/>
      <w:proofErr w:type="spellStart"/>
      <w:r w:rsidRPr="00257CD1">
        <w:rPr>
          <w:rFonts w:asciiTheme="minorHAnsi" w:eastAsia="Calibri" w:hAnsiTheme="minorHAnsi" w:cstheme="minorBidi"/>
          <w:b/>
          <w:bCs/>
          <w:kern w:val="0"/>
          <w:sz w:val="22"/>
          <w:szCs w:val="22"/>
          <w:lang w:val="en-GB" w:eastAsia="en-US" w:bidi="ar-SA"/>
        </w:rPr>
        <w:t>Proposta</w:t>
      </w:r>
      <w:proofErr w:type="spellEnd"/>
      <w:r w:rsidRPr="00257CD1">
        <w:rPr>
          <w:rFonts w:asciiTheme="minorHAnsi" w:eastAsia="Calibri" w:hAnsiTheme="minorHAnsi" w:cstheme="minorBidi"/>
          <w:b/>
          <w:bCs/>
          <w:kern w:val="0"/>
          <w:sz w:val="22"/>
          <w:szCs w:val="22"/>
          <w:lang w:val="en-GB" w:eastAsia="en-US" w:bidi="ar-SA"/>
        </w:rPr>
        <w:t xml:space="preserve"> </w:t>
      </w:r>
      <w:bookmarkEnd w:id="0"/>
      <w:proofErr w:type="spellStart"/>
      <w:r>
        <w:rPr>
          <w:rFonts w:asciiTheme="minorHAnsi" w:eastAsia="Calibri" w:hAnsiTheme="minorHAnsi" w:cstheme="minorBidi"/>
          <w:b/>
          <w:bCs/>
          <w:kern w:val="0"/>
          <w:sz w:val="22"/>
          <w:szCs w:val="22"/>
          <w:lang w:val="en-GB" w:eastAsia="en-US" w:bidi="ar-SA"/>
        </w:rPr>
        <w:t>ampliació</w:t>
      </w:r>
      <w:proofErr w:type="spellEnd"/>
      <w:r>
        <w:rPr>
          <w:rFonts w:asciiTheme="minorHAnsi" w:eastAsia="Calibri" w:hAnsiTheme="minorHAnsi" w:cstheme="minorBidi"/>
          <w:b/>
          <w:bCs/>
          <w:kern w:val="0"/>
          <w:sz w:val="22"/>
          <w:szCs w:val="22"/>
          <w:lang w:val="en-GB" w:eastAsia="en-US" w:bidi="ar-SA"/>
        </w:rPr>
        <w:t xml:space="preserve"> de </w:t>
      </w:r>
      <w:proofErr w:type="spellStart"/>
      <w:r>
        <w:rPr>
          <w:rFonts w:asciiTheme="minorHAnsi" w:eastAsia="Calibri" w:hAnsiTheme="minorHAnsi" w:cstheme="minorBidi"/>
          <w:b/>
          <w:bCs/>
          <w:kern w:val="0"/>
          <w:sz w:val="22"/>
          <w:szCs w:val="22"/>
          <w:lang w:val="en-GB" w:eastAsia="en-US" w:bidi="ar-SA"/>
        </w:rPr>
        <w:t>garantia</w:t>
      </w:r>
      <w:proofErr w:type="spellEnd"/>
      <w:r>
        <w:rPr>
          <w:rFonts w:asciiTheme="minorHAnsi" w:eastAsia="Calibri" w:hAnsiTheme="minorHAnsi" w:cstheme="minorBidi"/>
          <w:b/>
          <w:bCs/>
          <w:kern w:val="0"/>
          <w:sz w:val="22"/>
          <w:szCs w:val="22"/>
          <w:lang w:val="en-GB" w:eastAsia="en-US" w:bidi="ar-SA"/>
        </w:rPr>
        <w:t xml:space="preserve"> </w:t>
      </w:r>
      <w:r w:rsidRPr="00257CD1">
        <w:rPr>
          <w:rFonts w:asciiTheme="minorHAnsi" w:eastAsiaTheme="minorHAnsi" w:hAnsiTheme="minorHAnsi" w:cstheme="minorBidi"/>
          <w:b/>
          <w:bCs/>
          <w:iCs/>
          <w:kern w:val="0"/>
          <w:sz w:val="22"/>
          <w:szCs w:val="22"/>
          <w:lang w:eastAsia="en-US" w:bidi="ar-SA"/>
        </w:rPr>
        <w:t>(marcar la que correspongui amb una X):</w:t>
      </w:r>
    </w:p>
    <w:p w14:paraId="06504A23" w14:textId="77777777" w:rsidR="00257CD1" w:rsidRPr="00257CD1" w:rsidRDefault="00257CD1" w:rsidP="00257CD1">
      <w:pPr>
        <w:widowControl/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/>
          <w:bCs/>
          <w:i/>
          <w:kern w:val="0"/>
          <w:sz w:val="22"/>
          <w:szCs w:val="22"/>
          <w:lang w:eastAsia="en-US" w:bidi="ar-SA"/>
        </w:rPr>
      </w:pPr>
    </w:p>
    <w:p w14:paraId="76AEAAB6" w14:textId="77777777" w:rsidR="00257CD1" w:rsidRPr="00257CD1" w:rsidRDefault="00257CD1" w:rsidP="00257CD1">
      <w:pPr>
        <w:widowControl/>
        <w:jc w:val="both"/>
        <w:rPr>
          <w:rFonts w:ascii="Calibri" w:eastAsia="Calibri" w:hAnsi="Calibri" w:cs="Times New Roman"/>
          <w:kern w:val="0"/>
          <w:sz w:val="22"/>
          <w:szCs w:val="22"/>
          <w:lang w:val="es-ES" w:bidi="ar-SA"/>
        </w:rPr>
      </w:pPr>
      <w:r w:rsidRPr="00257CD1">
        <w:rPr>
          <w:rFonts w:ascii="Calibri" w:eastAsia="Calibri" w:hAnsi="Calibri" w:cs="Times New Roman"/>
          <w:iCs/>
          <w:kern w:val="0"/>
          <w:sz w:val="22"/>
          <w:szCs w:val="22"/>
          <w:lang w:eastAsia="ca-ES" w:bidi="ca-ES"/>
        </w:rPr>
        <w:t xml:space="preserve">Es valorarà la proposta per part de les empreses licitadores d’ampliació del termini de garantia establert, fins a un </w:t>
      </w:r>
      <w:r w:rsidRPr="00257CD1">
        <w:rPr>
          <w:rFonts w:ascii="Calibri" w:eastAsia="Calibri" w:hAnsi="Calibri" w:cs="Times New Roman"/>
          <w:b/>
          <w:bCs/>
          <w:iCs/>
          <w:kern w:val="0"/>
          <w:sz w:val="22"/>
          <w:szCs w:val="22"/>
          <w:lang w:eastAsia="ca-ES" w:bidi="ca-ES"/>
        </w:rPr>
        <w:t>màxim de 10 punts</w:t>
      </w:r>
      <w:r w:rsidRPr="00257CD1">
        <w:rPr>
          <w:rFonts w:ascii="Calibri" w:eastAsia="Calibri" w:hAnsi="Calibri" w:cs="Times New Roman"/>
          <w:iCs/>
          <w:kern w:val="0"/>
          <w:sz w:val="22"/>
          <w:szCs w:val="22"/>
          <w:lang w:eastAsia="ca-ES" w:bidi="ca-ES"/>
        </w:rPr>
        <w:t>, a raó de 2,5 punts per cada any d’ampliació, per sobre del termini mínim establert en el PCAP (un any).</w:t>
      </w:r>
    </w:p>
    <w:p w14:paraId="4820826E" w14:textId="77777777" w:rsidR="00257CD1" w:rsidRPr="00257CD1" w:rsidRDefault="00257CD1" w:rsidP="00257CD1">
      <w:pPr>
        <w:widowControl/>
        <w:suppressAutoHyphens w:val="0"/>
        <w:spacing w:after="200" w:line="276" w:lineRule="auto"/>
        <w:ind w:left="1080"/>
        <w:contextualSpacing/>
        <w:jc w:val="both"/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 w:bidi="ar-SA"/>
        </w:rPr>
      </w:pPr>
    </w:p>
    <w:tbl>
      <w:tblPr>
        <w:tblStyle w:val="Tablaconcuadrcula"/>
        <w:tblW w:w="6427" w:type="dxa"/>
        <w:tblInd w:w="1290" w:type="dxa"/>
        <w:tblLook w:val="04A0" w:firstRow="1" w:lastRow="0" w:firstColumn="1" w:lastColumn="0" w:noHBand="0" w:noVBand="1"/>
      </w:tblPr>
      <w:tblGrid>
        <w:gridCol w:w="3481"/>
        <w:gridCol w:w="1473"/>
        <w:gridCol w:w="1473"/>
      </w:tblGrid>
      <w:tr w:rsidR="00257CD1" w:rsidRPr="00257CD1" w14:paraId="2A97C7C5" w14:textId="77777777" w:rsidTr="008F02B0">
        <w:trPr>
          <w:trHeight w:val="855"/>
        </w:trPr>
        <w:tc>
          <w:tcPr>
            <w:tcW w:w="3481" w:type="dxa"/>
          </w:tcPr>
          <w:p w14:paraId="22389798" w14:textId="61CBD2B1" w:rsidR="00257CD1" w:rsidRPr="00257CD1" w:rsidRDefault="00257CD1" w:rsidP="00257CD1">
            <w:pPr>
              <w:widowControl/>
              <w:suppressAutoHyphens w:val="0"/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Millora </w:t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73" w:type="dxa"/>
          </w:tcPr>
          <w:p w14:paraId="701C6FB1" w14:textId="77777777" w:rsidR="00257CD1" w:rsidRPr="00257CD1" w:rsidRDefault="00257CD1" w:rsidP="00257CD1">
            <w:pPr>
              <w:widowControl/>
              <w:suppressAutoHyphens w:val="0"/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Theme="minorHAnsi" w:eastAsiaTheme="minorHAnsi" w:hAnsiTheme="minorHAnsi" w:cstheme="minorBidi"/>
                <w:b/>
                <w:bCs/>
                <w:iCs/>
                <w:kern w:val="0"/>
                <w:sz w:val="22"/>
                <w:szCs w:val="22"/>
                <w:lang w:eastAsia="en-US" w:bidi="ar-SA"/>
              </w:rPr>
              <w:t>Marcar X  on correspongui:</w:t>
            </w:r>
          </w:p>
        </w:tc>
        <w:tc>
          <w:tcPr>
            <w:tcW w:w="1473" w:type="dxa"/>
            <w:shd w:val="clear" w:color="auto" w:fill="FFFFFF" w:themeFill="background1"/>
          </w:tcPr>
          <w:p w14:paraId="0DF5D277" w14:textId="77777777" w:rsidR="00257CD1" w:rsidRPr="00257CD1" w:rsidRDefault="00257CD1" w:rsidP="00257CD1">
            <w:pPr>
              <w:widowControl/>
              <w:suppressAutoHyphens w:val="0"/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b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Theme="minorHAnsi" w:eastAsiaTheme="minorHAnsi" w:hAnsiTheme="minorHAnsi" w:cstheme="minorBidi"/>
                <w:b/>
                <w:bCs/>
                <w:iCs/>
                <w:kern w:val="0"/>
                <w:sz w:val="22"/>
                <w:szCs w:val="22"/>
                <w:lang w:eastAsia="en-US" w:bidi="ar-SA"/>
              </w:rPr>
              <w:t>Punts</w:t>
            </w:r>
          </w:p>
        </w:tc>
      </w:tr>
      <w:tr w:rsidR="00257CD1" w:rsidRPr="00257CD1" w14:paraId="5D735398" w14:textId="77777777" w:rsidTr="008F02B0">
        <w:trPr>
          <w:trHeight w:val="439"/>
        </w:trPr>
        <w:tc>
          <w:tcPr>
            <w:tcW w:w="3481" w:type="dxa"/>
          </w:tcPr>
          <w:p w14:paraId="1BD78E4F" w14:textId="6D424890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No proposa ampliació de garantia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377B39F3" w14:textId="77777777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0D6B0389" w14:textId="3577F0C2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0 punts</w:t>
            </w:r>
          </w:p>
        </w:tc>
      </w:tr>
      <w:tr w:rsidR="00257CD1" w:rsidRPr="00257CD1" w14:paraId="1840F1C7" w14:textId="77777777" w:rsidTr="008F02B0">
        <w:trPr>
          <w:trHeight w:val="415"/>
        </w:trPr>
        <w:tc>
          <w:tcPr>
            <w:tcW w:w="3481" w:type="dxa"/>
          </w:tcPr>
          <w:p w14:paraId="2C5ACA3B" w14:textId="1D729A05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Ampliació d’1 any de garantia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320D155F" w14:textId="77777777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3AF9B27B" w14:textId="16799398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2,5 punts</w:t>
            </w:r>
          </w:p>
        </w:tc>
      </w:tr>
      <w:tr w:rsidR="00257CD1" w:rsidRPr="00257CD1" w14:paraId="4006089D" w14:textId="77777777" w:rsidTr="008F02B0">
        <w:trPr>
          <w:trHeight w:val="415"/>
        </w:trPr>
        <w:tc>
          <w:tcPr>
            <w:tcW w:w="3481" w:type="dxa"/>
          </w:tcPr>
          <w:p w14:paraId="501E6C23" w14:textId="1E032F6E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Ampliació de 2 anys de garantia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3A276D0E" w14:textId="77777777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158F92F9" w14:textId="1CDB9AB7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5 punts</w:t>
            </w:r>
          </w:p>
        </w:tc>
      </w:tr>
      <w:tr w:rsidR="00257CD1" w:rsidRPr="00257CD1" w14:paraId="65E31D78" w14:textId="77777777" w:rsidTr="008F02B0">
        <w:trPr>
          <w:trHeight w:val="415"/>
        </w:trPr>
        <w:tc>
          <w:tcPr>
            <w:tcW w:w="3481" w:type="dxa"/>
          </w:tcPr>
          <w:p w14:paraId="1BA51C9F" w14:textId="15714048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Ampliació de 3 anys de garantia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2847D0E9" w14:textId="77777777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6626499E" w14:textId="05787533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7,5 punts</w:t>
            </w:r>
          </w:p>
        </w:tc>
      </w:tr>
      <w:tr w:rsidR="00257CD1" w:rsidRPr="00257CD1" w14:paraId="625363A0" w14:textId="77777777" w:rsidTr="008F02B0">
        <w:trPr>
          <w:trHeight w:val="415"/>
        </w:trPr>
        <w:tc>
          <w:tcPr>
            <w:tcW w:w="3481" w:type="dxa"/>
          </w:tcPr>
          <w:p w14:paraId="63130202" w14:textId="0B842CC9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Ampliació de 4 anys de garantia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6B40E788" w14:textId="77777777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33FF4052" w14:textId="527535B0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10 punts</w:t>
            </w:r>
          </w:p>
        </w:tc>
      </w:tr>
    </w:tbl>
    <w:p w14:paraId="0E8811A6" w14:textId="77777777" w:rsidR="00257CD1" w:rsidRPr="00257CD1" w:rsidRDefault="00257CD1" w:rsidP="00257CD1">
      <w:pPr>
        <w:widowControl/>
        <w:suppressAutoHyphens w:val="0"/>
        <w:spacing w:after="200" w:line="276" w:lineRule="auto"/>
        <w:ind w:left="1080"/>
        <w:contextualSpacing/>
        <w:jc w:val="both"/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 w:bidi="ar-SA"/>
        </w:rPr>
      </w:pPr>
    </w:p>
    <w:p w14:paraId="1519C32E" w14:textId="77777777" w:rsidR="00257CD1" w:rsidRPr="00257CD1" w:rsidRDefault="00257CD1" w:rsidP="00257CD1">
      <w:pPr>
        <w:widowControl/>
        <w:suppressAutoHyphens w:val="0"/>
        <w:spacing w:after="160" w:line="259" w:lineRule="auto"/>
        <w:ind w:left="2520"/>
        <w:contextualSpacing/>
        <w:jc w:val="both"/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 w:bidi="ar-SA"/>
        </w:rPr>
      </w:pPr>
    </w:p>
    <w:p w14:paraId="18618631" w14:textId="77777777" w:rsidR="00257CD1" w:rsidRDefault="00257CD1" w:rsidP="00257CD1">
      <w:pPr>
        <w:widowControl/>
        <w:pBdr>
          <w:bottom w:val="single" w:sz="4" w:space="1" w:color="auto"/>
        </w:pBd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eastAsia="en-US" w:bidi="ar-SA"/>
        </w:rPr>
      </w:pPr>
      <w:r w:rsidRPr="00257CD1"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eastAsia="en-US" w:bidi="ar-SA"/>
        </w:rPr>
        <w:t>Si no es marca cap X en els requadres marcats en taronja, s’entendrà que no s’ofereix cap millora</w:t>
      </w:r>
    </w:p>
    <w:p w14:paraId="51511EB2" w14:textId="77777777" w:rsidR="00257CD1" w:rsidRDefault="00257CD1" w:rsidP="00257CD1">
      <w:pPr>
        <w:widowControl/>
        <w:pBdr>
          <w:bottom w:val="single" w:sz="4" w:space="1" w:color="auto"/>
        </w:pBd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eastAsia="en-US" w:bidi="ar-SA"/>
        </w:rPr>
      </w:pPr>
    </w:p>
    <w:p w14:paraId="72FA30C2" w14:textId="77777777" w:rsidR="00257CD1" w:rsidRPr="00257CD1" w:rsidRDefault="00257CD1" w:rsidP="00257CD1">
      <w:pPr>
        <w:widowControl/>
        <w:pBdr>
          <w:bottom w:val="single" w:sz="4" w:space="1" w:color="auto"/>
        </w:pBd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eastAsia="en-US" w:bidi="ar-SA"/>
        </w:rPr>
      </w:pPr>
    </w:p>
    <w:p w14:paraId="609BBB2F" w14:textId="77777777" w:rsidR="008B1790" w:rsidRPr="008F7DF1" w:rsidRDefault="008B1790" w:rsidP="008B179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9E6AB92" w14:textId="77777777" w:rsidR="008243AE" w:rsidRPr="008D3388" w:rsidRDefault="008243AE" w:rsidP="008243AE">
      <w:pPr>
        <w:widowControl/>
        <w:pBdr>
          <w:bottom w:val="single" w:sz="4" w:space="1" w:color="auto"/>
        </w:pBdr>
        <w:suppressAutoHyphens w:val="0"/>
        <w:spacing w:after="160" w:line="259" w:lineRule="auto"/>
        <w:jc w:val="both"/>
        <w:rPr>
          <w:rFonts w:ascii="Arial" w:eastAsiaTheme="minorHAnsi" w:hAnsi="Arial" w:cs="Arial"/>
          <w:i/>
          <w:iCs/>
          <w:color w:val="000000" w:themeColor="text1"/>
          <w:kern w:val="0"/>
          <w:sz w:val="22"/>
          <w:szCs w:val="22"/>
          <w:lang w:eastAsia="en-US" w:bidi="ar-SA"/>
        </w:rPr>
      </w:pPr>
      <w:r w:rsidRPr="00BB7DF2">
        <w:rPr>
          <w:rFonts w:ascii="Arial" w:eastAsiaTheme="minorHAnsi" w:hAnsi="Arial" w:cs="Arial"/>
          <w:b/>
          <w:bCs/>
          <w:iCs/>
          <w:color w:val="000000" w:themeColor="text1"/>
          <w:kern w:val="0"/>
          <w:sz w:val="22"/>
          <w:szCs w:val="22"/>
          <w:lang w:eastAsia="en-US" w:bidi="ar-SA"/>
        </w:rPr>
        <w:t xml:space="preserve">Millora 2: Proposta d’obres de millora consistents en empedrar els laterals del carrer de la Plaça i la </w:t>
      </w:r>
      <w:proofErr w:type="spellStart"/>
      <w:r w:rsidRPr="00BB7DF2">
        <w:rPr>
          <w:rFonts w:ascii="Arial" w:eastAsiaTheme="minorHAnsi" w:hAnsi="Arial" w:cs="Arial"/>
          <w:b/>
          <w:bCs/>
          <w:iCs/>
          <w:color w:val="000000" w:themeColor="text1"/>
          <w:kern w:val="0"/>
          <w:sz w:val="22"/>
          <w:szCs w:val="22"/>
          <w:lang w:eastAsia="en-US" w:bidi="ar-SA"/>
        </w:rPr>
        <w:t>instal.lació</w:t>
      </w:r>
      <w:proofErr w:type="spellEnd"/>
      <w:r w:rsidRPr="00BB7DF2">
        <w:rPr>
          <w:rFonts w:ascii="Arial" w:eastAsiaTheme="minorHAnsi" w:hAnsi="Arial" w:cs="Arial"/>
          <w:b/>
          <w:bCs/>
          <w:iCs/>
          <w:color w:val="000000" w:themeColor="text1"/>
          <w:kern w:val="0"/>
          <w:sz w:val="22"/>
          <w:szCs w:val="22"/>
          <w:lang w:eastAsia="en-US" w:bidi="ar-SA"/>
        </w:rPr>
        <w:t xml:space="preserve"> d’un tub per soterrar en un futur l’enllumenat públic del mateix carrer (marcar la que correspongui amb una X):</w:t>
      </w:r>
    </w:p>
    <w:p w14:paraId="3150E737" w14:textId="77777777" w:rsidR="008243AE" w:rsidRPr="00BB7DF2" w:rsidRDefault="008243AE" w:rsidP="008243AE">
      <w:pPr>
        <w:widowControl/>
        <w:suppressAutoHyphens w:val="0"/>
        <w:spacing w:after="200" w:line="276" w:lineRule="auto"/>
        <w:ind w:left="1080"/>
        <w:contextualSpacing/>
        <w:jc w:val="both"/>
        <w:rPr>
          <w:rFonts w:ascii="Arial" w:eastAsiaTheme="minorHAnsi" w:hAnsi="Arial" w:cs="Arial"/>
          <w:b/>
          <w:bCs/>
          <w:iCs/>
          <w:color w:val="000000" w:themeColor="text1"/>
          <w:kern w:val="0"/>
          <w:sz w:val="22"/>
          <w:szCs w:val="22"/>
          <w:lang w:eastAsia="en-US" w:bidi="ar-SA"/>
        </w:rPr>
      </w:pPr>
    </w:p>
    <w:p w14:paraId="07C30765" w14:textId="77777777" w:rsidR="008243AE" w:rsidRPr="00BB7DF2" w:rsidRDefault="008243AE" w:rsidP="008243AE">
      <w:pPr>
        <w:widowControl/>
        <w:jc w:val="both"/>
        <w:rPr>
          <w:rFonts w:ascii="Arial" w:eastAsiaTheme="minorHAnsi" w:hAnsi="Arial" w:cs="Arial"/>
          <w:b/>
          <w:bCs/>
          <w:iCs/>
          <w:color w:val="000000" w:themeColor="text1"/>
          <w:kern w:val="0"/>
          <w:sz w:val="22"/>
          <w:szCs w:val="22"/>
          <w:lang w:eastAsia="en-US" w:bidi="ar-SA"/>
        </w:rPr>
      </w:pPr>
      <w:r w:rsidRPr="00BB7DF2">
        <w:rPr>
          <w:rFonts w:ascii="Arial" w:eastAsia="Calibri" w:hAnsi="Arial" w:cs="Arial"/>
          <w:iCs/>
          <w:color w:val="000000" w:themeColor="text1"/>
          <w:kern w:val="0"/>
          <w:sz w:val="22"/>
          <w:szCs w:val="22"/>
          <w:lang w:eastAsia="ca-ES" w:bidi="ca-ES"/>
        </w:rPr>
        <w:t xml:space="preserve">Es valorarà la proposta per part de les empreses licitadores d’execució de les obres de millora establertes, fins a un </w:t>
      </w:r>
      <w:r w:rsidRPr="00BB7DF2">
        <w:rPr>
          <w:rFonts w:ascii="Arial" w:eastAsia="Calibri" w:hAnsi="Arial" w:cs="Arial"/>
          <w:b/>
          <w:bCs/>
          <w:iCs/>
          <w:color w:val="000000" w:themeColor="text1"/>
          <w:kern w:val="0"/>
          <w:sz w:val="22"/>
          <w:szCs w:val="22"/>
          <w:lang w:eastAsia="ca-ES" w:bidi="ca-ES"/>
        </w:rPr>
        <w:t xml:space="preserve">màxim de 60 punts, </w:t>
      </w:r>
      <w:r w:rsidRPr="00BB7DF2">
        <w:rPr>
          <w:rFonts w:ascii="Arial" w:eastAsia="Calibri" w:hAnsi="Arial" w:cs="Arial"/>
          <w:iCs/>
          <w:color w:val="000000" w:themeColor="text1"/>
          <w:kern w:val="0"/>
          <w:sz w:val="22"/>
          <w:szCs w:val="22"/>
          <w:lang w:eastAsia="ca-ES" w:bidi="ca-ES"/>
        </w:rPr>
        <w:t>d’acord amb el següent:</w:t>
      </w:r>
    </w:p>
    <w:p w14:paraId="5FFF5C12" w14:textId="77777777" w:rsidR="008243AE" w:rsidRPr="00BB7DF2" w:rsidRDefault="008243AE" w:rsidP="008243AE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627C0916" w14:textId="77777777" w:rsidR="008243AE" w:rsidRPr="00BB7DF2" w:rsidRDefault="008243AE" w:rsidP="008243AE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BB7DF2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Les obres de millora consisteixen en empedrar el laterals del carrer de la Plaça i </w:t>
      </w:r>
      <w:proofErr w:type="spellStart"/>
      <w:r w:rsidRPr="00BB7DF2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instal.lació</w:t>
      </w:r>
      <w:proofErr w:type="spellEnd"/>
      <w:r w:rsidRPr="00BB7DF2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 de tubs amb previsió de soterrar en un futur el cablejat de l’enllumenat públic, per un import de 5.650,00 € + IVA, sense cap càrrec per l’Ajuntament.</w:t>
      </w:r>
    </w:p>
    <w:p w14:paraId="4B757612" w14:textId="77777777" w:rsidR="008243AE" w:rsidRPr="00BB7DF2" w:rsidRDefault="008243AE" w:rsidP="008243AE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743F6BA6" w14:textId="77777777" w:rsidR="008243AE" w:rsidRPr="00BB7DF2" w:rsidRDefault="008243AE" w:rsidP="008243AE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BB7DF2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c. Les partides a fer són:</w:t>
      </w:r>
    </w:p>
    <w:p w14:paraId="4011BAB6" w14:textId="77777777" w:rsidR="008243AE" w:rsidRPr="00BB7DF2" w:rsidRDefault="008243AE" w:rsidP="008243AE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2"/>
          <w:szCs w:val="22"/>
          <w:lang w:val="es-ES" w:eastAsia="en-US" w:bidi="ar-SA"/>
        </w:rPr>
      </w:pPr>
    </w:p>
    <w:p w14:paraId="0334B841" w14:textId="77777777" w:rsidR="008243AE" w:rsidRPr="00BB7DF2" w:rsidRDefault="008243AE" w:rsidP="008243AE">
      <w:pPr>
        <w:pStyle w:val="Prrafodelista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2"/>
          <w:szCs w:val="22"/>
          <w:lang w:val="pt-PT" w:eastAsia="en-US" w:bidi="ar-SA"/>
        </w:rPr>
      </w:pPr>
      <w:r w:rsidRPr="00BB7DF2">
        <w:rPr>
          <w:rFonts w:ascii="Arial" w:eastAsiaTheme="minorHAnsi" w:hAnsi="Arial" w:cs="Arial"/>
          <w:kern w:val="0"/>
          <w:sz w:val="22"/>
          <w:szCs w:val="22"/>
          <w:lang w:val="pt-PT" w:eastAsia="en-US" w:bidi="ar-SA"/>
        </w:rPr>
        <w:t>80 m2 de pedra quarsita embotida pel paviment de formigó a 58,00 €/m2 igual a 4.640,00 €</w:t>
      </w:r>
      <w:r>
        <w:rPr>
          <w:rFonts w:ascii="Arial" w:eastAsiaTheme="minorHAnsi" w:hAnsi="Arial" w:cs="Arial"/>
          <w:kern w:val="0"/>
          <w:sz w:val="22"/>
          <w:szCs w:val="22"/>
          <w:lang w:val="pt-PT" w:eastAsia="en-US" w:bidi="ar-SA"/>
        </w:rPr>
        <w:t xml:space="preserve"> més IVA</w:t>
      </w:r>
      <w:r w:rsidRPr="00BB7DF2">
        <w:rPr>
          <w:rFonts w:ascii="Arial" w:eastAsiaTheme="minorHAnsi" w:hAnsi="Arial" w:cs="Arial"/>
          <w:kern w:val="0"/>
          <w:sz w:val="22"/>
          <w:szCs w:val="22"/>
          <w:lang w:val="pt-PT" w:eastAsia="en-US" w:bidi="ar-SA"/>
        </w:rPr>
        <w:t>. (màxim 50 punts).</w:t>
      </w:r>
    </w:p>
    <w:p w14:paraId="188D4AD1" w14:textId="77777777" w:rsidR="008243AE" w:rsidRPr="00BB7DF2" w:rsidRDefault="008243AE" w:rsidP="008243AE">
      <w:pPr>
        <w:pStyle w:val="Prrafode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2"/>
          <w:szCs w:val="22"/>
          <w:lang w:val="pt-PT" w:eastAsia="en-US" w:bidi="ar-SA"/>
        </w:rPr>
      </w:pPr>
    </w:p>
    <w:p w14:paraId="7F7BE60D" w14:textId="77777777" w:rsidR="008243AE" w:rsidRPr="00BB7DF2" w:rsidRDefault="008243AE" w:rsidP="008243AE">
      <w:pPr>
        <w:pStyle w:val="Prrafodelista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2"/>
          <w:szCs w:val="22"/>
          <w:lang w:val="pt-PT" w:eastAsia="en-US" w:bidi="ar-SA"/>
        </w:rPr>
      </w:pPr>
      <w:r w:rsidRPr="00BB7DF2">
        <w:rPr>
          <w:rFonts w:ascii="Arial" w:eastAsiaTheme="minorHAnsi" w:hAnsi="Arial" w:cs="Arial"/>
          <w:kern w:val="0"/>
          <w:sz w:val="22"/>
          <w:szCs w:val="22"/>
          <w:lang w:val="pt-PT" w:eastAsia="en-US" w:bidi="ar-SA"/>
        </w:rPr>
        <w:t>40 ML de tub elèctric corrugat de diàmetre 90 mm., inclòs rasa amb previsió del futur enllumenat soterrat amb previsió de tres sortides a 25,25 €/ML igual a 1.010,00 €</w:t>
      </w:r>
      <w:r>
        <w:rPr>
          <w:rFonts w:ascii="Arial" w:eastAsiaTheme="minorHAnsi" w:hAnsi="Arial" w:cs="Arial"/>
          <w:kern w:val="0"/>
          <w:sz w:val="22"/>
          <w:szCs w:val="22"/>
          <w:lang w:val="pt-PT" w:eastAsia="en-US" w:bidi="ar-SA"/>
        </w:rPr>
        <w:t xml:space="preserve"> més IVA</w:t>
      </w:r>
      <w:r w:rsidRPr="00BB7DF2">
        <w:rPr>
          <w:rFonts w:ascii="Arial" w:eastAsiaTheme="minorHAnsi" w:hAnsi="Arial" w:cs="Arial"/>
          <w:kern w:val="0"/>
          <w:sz w:val="22"/>
          <w:szCs w:val="22"/>
          <w:lang w:val="pt-PT" w:eastAsia="en-US" w:bidi="ar-SA"/>
        </w:rPr>
        <w:t>. (Màxim 10 punts)</w:t>
      </w:r>
    </w:p>
    <w:p w14:paraId="4F35856C" w14:textId="77777777" w:rsidR="008243AE" w:rsidRPr="00BB7DF2" w:rsidRDefault="008243AE" w:rsidP="008243AE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2"/>
          <w:szCs w:val="22"/>
          <w:lang w:val="pt-PT" w:eastAsia="en-US" w:bidi="ar-SA"/>
        </w:rPr>
      </w:pPr>
    </w:p>
    <w:p w14:paraId="534C4E16" w14:textId="77777777" w:rsidR="008243AE" w:rsidRPr="00BB7DF2" w:rsidRDefault="008243AE" w:rsidP="008243AE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2"/>
          <w:szCs w:val="22"/>
          <w:lang w:val="es-ES" w:eastAsia="en-US" w:bidi="ar-SA"/>
        </w:rPr>
      </w:pPr>
      <w:r w:rsidRPr="00BB7DF2">
        <w:rPr>
          <w:rFonts w:ascii="Arial" w:eastAsiaTheme="minorHAnsi" w:hAnsi="Arial" w:cs="Arial"/>
          <w:kern w:val="0"/>
          <w:sz w:val="22"/>
          <w:szCs w:val="22"/>
          <w:lang w:val="pt-PT" w:eastAsia="en-US" w:bidi="ar-SA"/>
        </w:rPr>
        <w:t xml:space="preserve">           </w:t>
      </w:r>
      <w:r w:rsidRPr="00BB7DF2">
        <w:rPr>
          <w:rFonts w:ascii="Arial" w:eastAsiaTheme="minorHAnsi" w:hAnsi="Arial" w:cs="Arial"/>
          <w:kern w:val="0"/>
          <w:sz w:val="22"/>
          <w:szCs w:val="22"/>
          <w:lang w:val="es-ES" w:eastAsia="en-US" w:bidi="ar-SA"/>
        </w:rPr>
        <w:t>Total 5.650,00 € + IVA.</w:t>
      </w:r>
    </w:p>
    <w:p w14:paraId="315C7144" w14:textId="77777777" w:rsidR="008243AE" w:rsidRPr="00BB7DF2" w:rsidRDefault="008243AE" w:rsidP="008243AE">
      <w:pPr>
        <w:widowControl/>
        <w:suppressAutoHyphens w:val="0"/>
        <w:spacing w:after="200" w:line="276" w:lineRule="auto"/>
        <w:contextualSpacing/>
        <w:jc w:val="both"/>
        <w:rPr>
          <w:rFonts w:ascii="Arial" w:eastAsiaTheme="minorHAnsi" w:hAnsi="Arial" w:cs="Arial"/>
          <w:i/>
          <w:color w:val="000000" w:themeColor="text1"/>
          <w:kern w:val="0"/>
          <w:sz w:val="22"/>
          <w:szCs w:val="22"/>
          <w:highlight w:val="yellow"/>
          <w:lang w:eastAsia="en-US" w:bidi="ar-SA"/>
        </w:rPr>
      </w:pPr>
    </w:p>
    <w:tbl>
      <w:tblPr>
        <w:tblStyle w:val="Tablaconcuadrcula"/>
        <w:tblW w:w="6927" w:type="dxa"/>
        <w:tblInd w:w="1290" w:type="dxa"/>
        <w:tblLook w:val="04A0" w:firstRow="1" w:lastRow="0" w:firstColumn="1" w:lastColumn="0" w:noHBand="0" w:noVBand="1"/>
      </w:tblPr>
      <w:tblGrid>
        <w:gridCol w:w="3338"/>
        <w:gridCol w:w="1695"/>
        <w:gridCol w:w="1894"/>
      </w:tblGrid>
      <w:tr w:rsidR="008243AE" w:rsidRPr="00BB7DF2" w14:paraId="59317B90" w14:textId="77777777" w:rsidTr="00A36A2D">
        <w:trPr>
          <w:trHeight w:val="855"/>
        </w:trPr>
        <w:tc>
          <w:tcPr>
            <w:tcW w:w="3338" w:type="dxa"/>
          </w:tcPr>
          <w:p w14:paraId="42721E49" w14:textId="77777777" w:rsidR="008243AE" w:rsidRPr="00BB7DF2" w:rsidRDefault="008243AE" w:rsidP="00A36A2D">
            <w:pPr>
              <w:widowControl/>
              <w:suppressAutoHyphens w:val="0"/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 w:rsidRPr="00BB7DF2">
              <w:rPr>
                <w:rFonts w:ascii="Arial" w:eastAsiaTheme="minorHAnsi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US" w:bidi="ar-SA"/>
              </w:rPr>
              <w:t>Millora 2</w:t>
            </w:r>
          </w:p>
        </w:tc>
        <w:tc>
          <w:tcPr>
            <w:tcW w:w="1695" w:type="dxa"/>
          </w:tcPr>
          <w:p w14:paraId="2F00B588" w14:textId="2B14237A" w:rsidR="008243AE" w:rsidRPr="00BB7DF2" w:rsidRDefault="008243AE" w:rsidP="00A36A2D">
            <w:pPr>
              <w:widowControl/>
              <w:suppressAutoHyphens w:val="0"/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i/>
                <w:iCs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 w:rsidRPr="00BB7DF2">
              <w:rPr>
                <w:rFonts w:ascii="Arial" w:eastAsiaTheme="minorHAnsi" w:hAnsi="Arial" w:cs="Arial"/>
                <w:b/>
                <w:bCs/>
                <w:iCs/>
                <w:color w:val="000000" w:themeColor="text1"/>
                <w:kern w:val="0"/>
                <w:sz w:val="22"/>
                <w:szCs w:val="22"/>
                <w:lang w:eastAsia="en-US" w:bidi="ar-SA"/>
              </w:rPr>
              <w:t>Marcar   on correspongui</w:t>
            </w:r>
            <w:r>
              <w:rPr>
                <w:rFonts w:ascii="Arial" w:eastAsiaTheme="minorHAnsi" w:hAnsi="Arial" w:cs="Arial"/>
                <w:b/>
                <w:bCs/>
                <w:iCs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 X</w:t>
            </w:r>
            <w:r w:rsidRPr="00BB7DF2">
              <w:rPr>
                <w:rFonts w:ascii="Arial" w:eastAsiaTheme="minorHAnsi" w:hAnsi="Arial" w:cs="Arial"/>
                <w:b/>
                <w:bCs/>
                <w:iCs/>
                <w:color w:val="000000" w:themeColor="text1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1894" w:type="dxa"/>
            <w:shd w:val="clear" w:color="auto" w:fill="FFFFFF" w:themeFill="background1"/>
          </w:tcPr>
          <w:p w14:paraId="4940E22C" w14:textId="77777777" w:rsidR="008243AE" w:rsidRPr="00BB7DF2" w:rsidRDefault="008243AE" w:rsidP="00A36A2D">
            <w:pPr>
              <w:widowControl/>
              <w:suppressAutoHyphens w:val="0"/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iCs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 w:rsidRPr="00BB7DF2">
              <w:rPr>
                <w:rFonts w:ascii="Arial" w:eastAsiaTheme="minorHAnsi" w:hAnsi="Arial" w:cs="Arial"/>
                <w:b/>
                <w:bCs/>
                <w:iCs/>
                <w:color w:val="000000" w:themeColor="text1"/>
                <w:kern w:val="0"/>
                <w:sz w:val="22"/>
                <w:szCs w:val="22"/>
                <w:lang w:eastAsia="en-US" w:bidi="ar-SA"/>
              </w:rPr>
              <w:t>Punts</w:t>
            </w:r>
          </w:p>
        </w:tc>
      </w:tr>
      <w:tr w:rsidR="008243AE" w:rsidRPr="00BB7DF2" w14:paraId="6E92CBE3" w14:textId="77777777" w:rsidTr="00A36A2D">
        <w:trPr>
          <w:trHeight w:val="439"/>
        </w:trPr>
        <w:tc>
          <w:tcPr>
            <w:tcW w:w="3338" w:type="dxa"/>
          </w:tcPr>
          <w:p w14:paraId="5A5E2B63" w14:textId="77777777" w:rsidR="008243AE" w:rsidRPr="00BB7DF2" w:rsidRDefault="008243AE" w:rsidP="00A36A2D">
            <w:pPr>
              <w:widowControl/>
              <w:suppressAutoHyphens w:val="0"/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BB7DF2"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  <w:t>Empredat</w:t>
            </w:r>
            <w:proofErr w:type="spellEnd"/>
            <w:r w:rsidRPr="00BB7DF2"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 dels laterals amb pedra quarsita</w:t>
            </w:r>
          </w:p>
        </w:tc>
        <w:tc>
          <w:tcPr>
            <w:tcW w:w="1695" w:type="dxa"/>
            <w:shd w:val="clear" w:color="auto" w:fill="F4B083" w:themeFill="accent2" w:themeFillTint="99"/>
          </w:tcPr>
          <w:p w14:paraId="69B35A44" w14:textId="77777777" w:rsidR="008243AE" w:rsidRPr="00BB7DF2" w:rsidRDefault="008243AE" w:rsidP="00A36A2D">
            <w:pPr>
              <w:widowControl/>
              <w:suppressAutoHyphens w:val="0"/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i/>
                <w:iCs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 w:rsidRPr="00BB7DF2">
              <w:rPr>
                <w:rFonts w:ascii="Arial" w:hAnsi="Arial" w:cs="Arial"/>
                <w:color w:val="000000" w:themeColor="text1"/>
                <w:sz w:val="22"/>
                <w:szCs w:val="22"/>
              </w:rPr>
              <w:t>80,00 m2</w:t>
            </w:r>
          </w:p>
        </w:tc>
        <w:tc>
          <w:tcPr>
            <w:tcW w:w="1894" w:type="dxa"/>
            <w:shd w:val="clear" w:color="auto" w:fill="FFFFFF" w:themeFill="background1"/>
          </w:tcPr>
          <w:p w14:paraId="209AD2B9" w14:textId="77777777" w:rsidR="008243AE" w:rsidRPr="00BB7DF2" w:rsidRDefault="008243AE" w:rsidP="00A36A2D">
            <w:pPr>
              <w:widowControl/>
              <w:suppressAutoHyphens w:val="0"/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 w:rsidRPr="00BB7DF2"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Pr="00BB7DF2"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  <w:t>50 punts</w:t>
            </w:r>
          </w:p>
        </w:tc>
      </w:tr>
      <w:tr w:rsidR="008243AE" w:rsidRPr="00BB7DF2" w14:paraId="45105BE3" w14:textId="77777777" w:rsidTr="00A36A2D">
        <w:trPr>
          <w:trHeight w:val="439"/>
        </w:trPr>
        <w:tc>
          <w:tcPr>
            <w:tcW w:w="3338" w:type="dxa"/>
          </w:tcPr>
          <w:p w14:paraId="10A4A4A6" w14:textId="77777777" w:rsidR="008243AE" w:rsidRPr="00BB7DF2" w:rsidRDefault="008243AE" w:rsidP="00A36A2D">
            <w:pPr>
              <w:widowControl/>
              <w:suppressAutoHyphens w:val="0"/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BB7DF2"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  <w:t>Instal.lació</w:t>
            </w:r>
            <w:proofErr w:type="spellEnd"/>
            <w:r w:rsidRPr="00BB7DF2"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 tub elèctric corrugat de 90 mm per previsió de soterrament futur de l’enllumenat públic.</w:t>
            </w:r>
          </w:p>
        </w:tc>
        <w:tc>
          <w:tcPr>
            <w:tcW w:w="1695" w:type="dxa"/>
            <w:shd w:val="clear" w:color="auto" w:fill="F4B083" w:themeFill="accent2" w:themeFillTint="99"/>
          </w:tcPr>
          <w:p w14:paraId="174D3E69" w14:textId="77777777" w:rsidR="008243AE" w:rsidRPr="00BB7DF2" w:rsidRDefault="008243AE" w:rsidP="00A36A2D">
            <w:pPr>
              <w:widowControl/>
              <w:suppressAutoHyphens w:val="0"/>
              <w:spacing w:after="20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7DF2">
              <w:rPr>
                <w:rFonts w:ascii="Arial" w:hAnsi="Arial" w:cs="Arial"/>
                <w:color w:val="000000" w:themeColor="text1"/>
                <w:sz w:val="22"/>
                <w:szCs w:val="22"/>
              </w:rPr>
              <w:t>40 ml</w:t>
            </w:r>
          </w:p>
        </w:tc>
        <w:tc>
          <w:tcPr>
            <w:tcW w:w="1894" w:type="dxa"/>
            <w:shd w:val="clear" w:color="auto" w:fill="FFFFFF" w:themeFill="background1"/>
          </w:tcPr>
          <w:p w14:paraId="09600E46" w14:textId="77777777" w:rsidR="008243AE" w:rsidRPr="00BB7DF2" w:rsidRDefault="008243AE" w:rsidP="00A36A2D">
            <w:pPr>
              <w:widowControl/>
              <w:suppressAutoHyphens w:val="0"/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   </w:t>
            </w:r>
            <w:r w:rsidRPr="00BB7DF2"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  <w:t>10 punts</w:t>
            </w:r>
          </w:p>
        </w:tc>
      </w:tr>
      <w:tr w:rsidR="008243AE" w:rsidRPr="00BB7DF2" w14:paraId="6011196C" w14:textId="77777777" w:rsidTr="00A36A2D">
        <w:trPr>
          <w:trHeight w:val="415"/>
        </w:trPr>
        <w:tc>
          <w:tcPr>
            <w:tcW w:w="3338" w:type="dxa"/>
          </w:tcPr>
          <w:p w14:paraId="1FA1DFBF" w14:textId="77777777" w:rsidR="008243AE" w:rsidRPr="00BB7DF2" w:rsidRDefault="008243AE" w:rsidP="00A36A2D">
            <w:pPr>
              <w:widowControl/>
              <w:suppressAutoHyphens w:val="0"/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 w:rsidRPr="00BB7DF2"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  <w:t>Oferta de l’empresa</w:t>
            </w:r>
            <w:r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 empedrat</w:t>
            </w:r>
            <w:r w:rsidRPr="00BB7DF2"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1695" w:type="dxa"/>
            <w:shd w:val="clear" w:color="auto" w:fill="F4B083" w:themeFill="accent2" w:themeFillTint="99"/>
          </w:tcPr>
          <w:p w14:paraId="2011526B" w14:textId="77777777" w:rsidR="008243AE" w:rsidRPr="00BB7DF2" w:rsidRDefault="008243AE" w:rsidP="00A36A2D">
            <w:pPr>
              <w:widowControl/>
              <w:suppressAutoHyphens w:val="0"/>
              <w:spacing w:after="200" w:line="276" w:lineRule="auto"/>
              <w:ind w:left="1080"/>
              <w:contextualSpacing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94" w:type="dxa"/>
            <w:shd w:val="clear" w:color="auto" w:fill="FFFFFF" w:themeFill="background1"/>
          </w:tcPr>
          <w:p w14:paraId="539396E8" w14:textId="77777777" w:rsidR="008243AE" w:rsidRPr="00BB7DF2" w:rsidRDefault="008243AE" w:rsidP="00A36A2D">
            <w:pPr>
              <w:widowControl/>
              <w:suppressAutoHyphens w:val="0"/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243AE" w:rsidRPr="00BB7DF2" w14:paraId="7D5E73B8" w14:textId="77777777" w:rsidTr="00A36A2D">
        <w:trPr>
          <w:trHeight w:val="415"/>
        </w:trPr>
        <w:tc>
          <w:tcPr>
            <w:tcW w:w="3338" w:type="dxa"/>
          </w:tcPr>
          <w:p w14:paraId="0B092798" w14:textId="77777777" w:rsidR="008243AE" w:rsidRPr="00BB7DF2" w:rsidRDefault="008243AE" w:rsidP="00A36A2D">
            <w:pPr>
              <w:widowControl/>
              <w:suppressAutoHyphens w:val="0"/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Oferta de l’empresa </w:t>
            </w:r>
            <w:proofErr w:type="spellStart"/>
            <w:r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  <w:t>instal.lació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 de tub elèctric</w:t>
            </w:r>
          </w:p>
        </w:tc>
        <w:tc>
          <w:tcPr>
            <w:tcW w:w="1695" w:type="dxa"/>
            <w:shd w:val="clear" w:color="auto" w:fill="F4B083" w:themeFill="accent2" w:themeFillTint="99"/>
          </w:tcPr>
          <w:p w14:paraId="7940A026" w14:textId="77777777" w:rsidR="008243AE" w:rsidRPr="00BB7DF2" w:rsidRDefault="008243AE" w:rsidP="00A36A2D">
            <w:pPr>
              <w:widowControl/>
              <w:suppressAutoHyphens w:val="0"/>
              <w:spacing w:after="200" w:line="276" w:lineRule="auto"/>
              <w:ind w:left="1080"/>
              <w:contextualSpacing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94" w:type="dxa"/>
            <w:shd w:val="clear" w:color="auto" w:fill="FFFFFF" w:themeFill="background1"/>
          </w:tcPr>
          <w:p w14:paraId="3F4CB8E8" w14:textId="77777777" w:rsidR="008243AE" w:rsidRPr="00BB7DF2" w:rsidRDefault="008243AE" w:rsidP="00A36A2D">
            <w:pPr>
              <w:widowControl/>
              <w:suppressAutoHyphens w:val="0"/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2B8A5913" w14:textId="77777777" w:rsidR="008243AE" w:rsidRPr="00BB7DF2" w:rsidRDefault="008243AE" w:rsidP="008243AE">
      <w:pPr>
        <w:widowControl/>
        <w:suppressAutoHyphens w:val="0"/>
        <w:spacing w:after="200" w:line="276" w:lineRule="auto"/>
        <w:ind w:left="1080"/>
        <w:contextualSpacing/>
        <w:jc w:val="both"/>
        <w:rPr>
          <w:rFonts w:ascii="Arial" w:eastAsiaTheme="minorHAnsi" w:hAnsi="Arial" w:cs="Arial"/>
          <w:i/>
          <w:color w:val="000000" w:themeColor="text1"/>
          <w:kern w:val="0"/>
          <w:sz w:val="22"/>
          <w:szCs w:val="22"/>
          <w:highlight w:val="yellow"/>
          <w:lang w:eastAsia="en-US" w:bidi="ar-SA"/>
        </w:rPr>
      </w:pPr>
    </w:p>
    <w:p w14:paraId="7587F1DC" w14:textId="77777777" w:rsidR="008243AE" w:rsidRPr="00BB7DF2" w:rsidRDefault="008243AE" w:rsidP="008243AE">
      <w:pPr>
        <w:widowControl/>
        <w:suppressAutoHyphens w:val="0"/>
        <w:spacing w:after="160" w:line="259" w:lineRule="auto"/>
        <w:ind w:left="2520"/>
        <w:contextualSpacing/>
        <w:jc w:val="both"/>
        <w:rPr>
          <w:rFonts w:ascii="Arial" w:eastAsiaTheme="minorHAnsi" w:hAnsi="Arial" w:cs="Arial"/>
          <w:i/>
          <w:color w:val="000000" w:themeColor="text1"/>
          <w:kern w:val="0"/>
          <w:sz w:val="22"/>
          <w:szCs w:val="22"/>
          <w:highlight w:val="yellow"/>
          <w:lang w:eastAsia="en-US" w:bidi="ar-SA"/>
        </w:rPr>
      </w:pPr>
    </w:p>
    <w:p w14:paraId="7B567B75" w14:textId="1FDD832E" w:rsidR="008243AE" w:rsidRDefault="008243AE" w:rsidP="008243AE">
      <w:pPr>
        <w:widowControl/>
        <w:pBdr>
          <w:bottom w:val="single" w:sz="4" w:space="1" w:color="auto"/>
        </w:pBdr>
        <w:suppressAutoHyphens w:val="0"/>
        <w:spacing w:after="160" w:line="259" w:lineRule="auto"/>
        <w:jc w:val="both"/>
        <w:rPr>
          <w:rFonts w:ascii="Arial" w:eastAsiaTheme="minorHAnsi" w:hAnsi="Arial" w:cs="Arial"/>
          <w:i/>
          <w:iCs/>
          <w:color w:val="000000" w:themeColor="text1"/>
          <w:kern w:val="0"/>
          <w:sz w:val="22"/>
          <w:szCs w:val="22"/>
          <w:lang w:eastAsia="en-US" w:bidi="ar-SA"/>
        </w:rPr>
      </w:pPr>
      <w:r w:rsidRPr="00BB7DF2">
        <w:rPr>
          <w:rFonts w:ascii="Arial" w:eastAsiaTheme="minorHAnsi" w:hAnsi="Arial" w:cs="Arial"/>
          <w:i/>
          <w:iCs/>
          <w:color w:val="000000" w:themeColor="text1"/>
          <w:kern w:val="0"/>
          <w:sz w:val="22"/>
          <w:szCs w:val="22"/>
          <w:lang w:eastAsia="en-US" w:bidi="ar-SA"/>
        </w:rPr>
        <w:t>Si no es marca cap X en els requadres marcats en taronja, s’entendrà que no s’ofereix cap millora</w:t>
      </w:r>
      <w:r>
        <w:rPr>
          <w:rFonts w:ascii="Arial" w:eastAsiaTheme="minorHAnsi" w:hAnsi="Arial" w:cs="Arial"/>
          <w:i/>
          <w:iCs/>
          <w:color w:val="000000" w:themeColor="text1"/>
          <w:kern w:val="0"/>
          <w:sz w:val="22"/>
          <w:szCs w:val="22"/>
          <w:lang w:eastAsia="en-US" w:bidi="ar-SA"/>
        </w:rPr>
        <w:t>. En el cas d’anotar els metres quadrats als espais buits corresponents a l’oferta de l’empresa serà vàlid sempre que incorpori els metres mínims requerits per a la puntuació .</w:t>
      </w:r>
    </w:p>
    <w:p w14:paraId="7995B929" w14:textId="77777777" w:rsidR="00257CD1" w:rsidRPr="00257CD1" w:rsidRDefault="00257CD1" w:rsidP="00257CD1">
      <w:pPr>
        <w:widowControl/>
        <w:pBdr>
          <w:bottom w:val="single" w:sz="4" w:space="1" w:color="auto"/>
        </w:pBd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i/>
          <w:iCs/>
          <w:kern w:val="0"/>
          <w:sz w:val="22"/>
          <w:szCs w:val="22"/>
          <w:lang w:eastAsia="en-US" w:bidi="ar-SA"/>
        </w:rPr>
      </w:pPr>
    </w:p>
    <w:p w14:paraId="28F04957" w14:textId="77777777" w:rsidR="009B4042" w:rsidRPr="008F7DF1" w:rsidRDefault="009B4042">
      <w:pPr>
        <w:rPr>
          <w:rFonts w:ascii="Arial" w:hAnsi="Arial" w:cs="Arial"/>
          <w:sz w:val="22"/>
          <w:szCs w:val="22"/>
        </w:rPr>
      </w:pPr>
    </w:p>
    <w:sectPr w:rsidR="009B4042" w:rsidRPr="008F7DF1" w:rsidSect="005D6348">
      <w:footerReference w:type="default" r:id="rId7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CE54" w14:textId="77777777" w:rsidR="00C47472" w:rsidRDefault="00C47472" w:rsidP="008B1790">
      <w:r>
        <w:separator/>
      </w:r>
    </w:p>
  </w:endnote>
  <w:endnote w:type="continuationSeparator" w:id="0">
    <w:p w14:paraId="48C82423" w14:textId="77777777" w:rsidR="00C47472" w:rsidRDefault="00C47472" w:rsidP="008B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4E39" w14:textId="77777777" w:rsidR="00257CD1" w:rsidRDefault="008B179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3ABE959B" w14:textId="77777777" w:rsidR="00257CD1" w:rsidRDefault="00257C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3468" w14:textId="77777777" w:rsidR="00C47472" w:rsidRDefault="00C47472" w:rsidP="008B1790">
      <w:r>
        <w:separator/>
      </w:r>
    </w:p>
  </w:footnote>
  <w:footnote w:type="continuationSeparator" w:id="0">
    <w:p w14:paraId="64E0F9F4" w14:textId="77777777" w:rsidR="00C47472" w:rsidRDefault="00C47472" w:rsidP="008B1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hAnsi="Arial" w:cs="Cambria" w:hint="default"/>
        <w:b/>
        <w:bCs/>
        <w:spacing w:val="-2"/>
        <w:w w:val="100"/>
        <w:sz w:val="22"/>
        <w:szCs w:val="22"/>
        <w:lang w:val="es-ES" w:eastAsia="es-ES" w:bidi="es-ES"/>
      </w:rPr>
    </w:lvl>
  </w:abstractNum>
  <w:abstractNum w:abstractNumId="1" w15:restartNumberingAfterBreak="0">
    <w:nsid w:val="4AED395F"/>
    <w:multiLevelType w:val="multilevel"/>
    <w:tmpl w:val="890AADEE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9D739E"/>
    <w:multiLevelType w:val="hybridMultilevel"/>
    <w:tmpl w:val="6F8CAD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332417">
    <w:abstractNumId w:val="0"/>
  </w:num>
  <w:num w:numId="2" w16cid:durableId="1078945086">
    <w:abstractNumId w:val="1"/>
  </w:num>
  <w:num w:numId="3" w16cid:durableId="1953200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90"/>
    <w:rsid w:val="000A2ED8"/>
    <w:rsid w:val="00257CD1"/>
    <w:rsid w:val="00276D0F"/>
    <w:rsid w:val="004C096B"/>
    <w:rsid w:val="006408A7"/>
    <w:rsid w:val="006C1B65"/>
    <w:rsid w:val="00732A58"/>
    <w:rsid w:val="008243AE"/>
    <w:rsid w:val="008B1790"/>
    <w:rsid w:val="008F7DF1"/>
    <w:rsid w:val="009B4042"/>
    <w:rsid w:val="009D7689"/>
    <w:rsid w:val="009F4FE4"/>
    <w:rsid w:val="00C3397A"/>
    <w:rsid w:val="00C4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07C47"/>
  <w15:chartTrackingRefBased/>
  <w15:docId w15:val="{2ED2D93C-1529-44E4-A9ED-72637B99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79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B1790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8B1790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8B1790"/>
    <w:pPr>
      <w:tabs>
        <w:tab w:val="center" w:pos="4252"/>
        <w:tab w:val="right" w:pos="8504"/>
      </w:tabs>
    </w:pPr>
    <w:rPr>
      <w:szCs w:val="21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179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8B1790"/>
    <w:pPr>
      <w:tabs>
        <w:tab w:val="center" w:pos="4252"/>
        <w:tab w:val="right" w:pos="8504"/>
      </w:tabs>
    </w:pPr>
    <w:rPr>
      <w:szCs w:val="21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B179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rrafodelista">
    <w:name w:val="List Paragraph"/>
    <w:basedOn w:val="Normal"/>
    <w:uiPriority w:val="34"/>
    <w:qFormat/>
    <w:rsid w:val="008F7DF1"/>
    <w:pPr>
      <w:ind w:left="720"/>
      <w:contextualSpacing/>
    </w:pPr>
    <w:rPr>
      <w:szCs w:val="21"/>
    </w:rPr>
  </w:style>
  <w:style w:type="table" w:styleId="Tablaconcuadrcula">
    <w:name w:val="Table Grid"/>
    <w:basedOn w:val="Tablanormal"/>
    <w:uiPriority w:val="39"/>
    <w:rsid w:val="00257CD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537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Despatx</dc:creator>
  <cp:keywords/>
  <dc:description/>
  <cp:lastModifiedBy>Aransa Entitat</cp:lastModifiedBy>
  <cp:revision>10</cp:revision>
  <dcterms:created xsi:type="dcterms:W3CDTF">2021-12-16T12:02:00Z</dcterms:created>
  <dcterms:modified xsi:type="dcterms:W3CDTF">2025-09-25T10:00:00Z</dcterms:modified>
</cp:coreProperties>
</file>