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A3AC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7A654E2" w14:textId="77777777" w:rsidR="007C57A7" w:rsidRDefault="007C57A7" w:rsidP="007C57A7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ANNEX 4</w:t>
      </w:r>
    </w:p>
    <w:p w14:paraId="731346F4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</w:p>
    <w:p w14:paraId="4595EB36" w14:textId="77777777" w:rsidR="007C57A7" w:rsidRDefault="007C57A7" w:rsidP="007C57A7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236D581A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</w:p>
    <w:p w14:paraId="34D99CFC" w14:textId="77777777" w:rsidR="007C57A7" w:rsidRDefault="007C57A7" w:rsidP="007C57A7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CIF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domiciliada 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data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1B684A96" w14:textId="77777777" w:rsidR="007C57A7" w:rsidRDefault="007C57A7" w:rsidP="007C57A7">
      <w:pPr>
        <w:rPr>
          <w:rFonts w:cs="Arial"/>
          <w:sz w:val="20"/>
        </w:rPr>
      </w:pPr>
    </w:p>
    <w:p w14:paraId="0B022A92" w14:textId="77777777" w:rsidR="007C57A7" w:rsidRDefault="007C57A7" w:rsidP="007C57A7">
      <w:pPr>
        <w:rPr>
          <w:rFonts w:cs="Arial"/>
          <w:sz w:val="20"/>
        </w:rPr>
      </w:pPr>
      <w:r>
        <w:rPr>
          <w:rFonts w:cs="Arial"/>
          <w:sz w:val="20"/>
        </w:rPr>
        <w:t xml:space="preserve">assabentat/da de l’anunci publicat en data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6D27E0DA" w14:textId="77777777" w:rsidR="007C57A7" w:rsidRDefault="007C57A7" w:rsidP="007C57A7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Manteniment correctiu de les xarxes i equips de telecomunicacions instal·lats als equipaments municipals,</w:t>
      </w:r>
      <w:r>
        <w:rPr>
          <w:rFonts w:cs="Arial"/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2DEA05C8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14:paraId="05EC836E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5D7AC829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</w:p>
    <w:p w14:paraId="4A5DA562" w14:textId="77777777" w:rsidR="007C57A7" w:rsidRDefault="007C57A7" w:rsidP="007C57A7">
      <w:pPr>
        <w:rPr>
          <w:rFonts w:cs="Arial"/>
          <w:b/>
          <w:bCs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Criteri </w:t>
      </w:r>
      <w:r>
        <w:rPr>
          <w:rFonts w:cs="Arial"/>
          <w:b/>
          <w:bCs/>
          <w:sz w:val="20"/>
        </w:rPr>
        <w:t>1: Baixa econòmica (puntuació màxima 90 punts)</w:t>
      </w:r>
    </w:p>
    <w:p w14:paraId="059E8E4D" w14:textId="77777777" w:rsidR="007C57A7" w:rsidRDefault="007C57A7" w:rsidP="007C57A7">
      <w:pPr>
        <w:rPr>
          <w:rFonts w:cs="Arial"/>
          <w:sz w:val="20"/>
        </w:rPr>
      </w:pPr>
    </w:p>
    <w:p w14:paraId="2EC5D074" w14:textId="77777777" w:rsidR="007C57A7" w:rsidRDefault="007C57A7" w:rsidP="007C57A7">
      <w:pPr>
        <w:rPr>
          <w:rFonts w:cs="Arial"/>
          <w:sz w:val="20"/>
        </w:rPr>
      </w:pPr>
      <w:r>
        <w:rPr>
          <w:rFonts w:cs="Arial"/>
          <w:sz w:val="20"/>
        </w:rPr>
        <w:t>__ % de baixa que s’aplicarà al manteniment preventiu, així com tots els preus unitaris, de mà d’obra i de material necessaris per realitzar les actuacions de manteniment correctiu.</w:t>
      </w:r>
    </w:p>
    <w:p w14:paraId="75DAB99F" w14:textId="77777777" w:rsidR="007C57A7" w:rsidRDefault="007C57A7" w:rsidP="007C57A7">
      <w:pPr>
        <w:rPr>
          <w:rFonts w:cs="Arial"/>
          <w:sz w:val="20"/>
        </w:rPr>
      </w:pPr>
    </w:p>
    <w:p w14:paraId="630FED8A" w14:textId="77777777" w:rsidR="007C57A7" w:rsidRPr="005D7A73" w:rsidRDefault="007C57A7" w:rsidP="007C57A7">
      <w:pPr>
        <w:rPr>
          <w:b/>
          <w:bCs/>
          <w:sz w:val="20"/>
        </w:rPr>
      </w:pPr>
      <w:r>
        <w:rPr>
          <w:b/>
          <w:bCs/>
          <w:sz w:val="20"/>
        </w:rPr>
        <w:t xml:space="preserve">Criteri 2: Disponibilitat de vehicle/taller assignat de forma continuada al contracte </w:t>
      </w:r>
      <w:r w:rsidRPr="005D7A73">
        <w:rPr>
          <w:b/>
          <w:bCs/>
          <w:sz w:val="20"/>
        </w:rPr>
        <w:t xml:space="preserve">(puntuació màxima 10 punts)   </w:t>
      </w:r>
    </w:p>
    <w:p w14:paraId="7518ACCF" w14:textId="77777777" w:rsidR="007C57A7" w:rsidRPr="005D7A73" w:rsidRDefault="007C57A7" w:rsidP="007C57A7">
      <w:pPr>
        <w:rPr>
          <w:rFonts w:cs="Arial"/>
          <w:sz w:val="20"/>
        </w:rPr>
      </w:pPr>
    </w:p>
    <w:p w14:paraId="4EAA6DB2" w14:textId="77777777" w:rsidR="007C57A7" w:rsidRPr="005D7A73" w:rsidRDefault="007C57A7" w:rsidP="007C57A7">
      <w:pPr>
        <w:rPr>
          <w:rFonts w:cs="Arial"/>
          <w:sz w:val="20"/>
        </w:rPr>
      </w:pPr>
      <w:r w:rsidRPr="005D7A73">
        <w:rPr>
          <w:rFonts w:cs="Arial"/>
          <w:sz w:val="20"/>
        </w:rPr>
        <w:t>(*) Dels vehicles relacionats per aquest criteri en el Quadre resum (annex 1 del PCAP) i que tot seguit es reprodueix, s’ofereix l’indicat amb una X:  (**)</w:t>
      </w:r>
    </w:p>
    <w:p w14:paraId="7B3F2019" w14:textId="77777777" w:rsidR="007C57A7" w:rsidRPr="005D7A73" w:rsidRDefault="007C57A7" w:rsidP="007C57A7">
      <w:pPr>
        <w:rPr>
          <w:rFonts w:cs="Arial"/>
          <w:sz w:val="20"/>
        </w:rPr>
      </w:pPr>
    </w:p>
    <w:p w14:paraId="3FBF6880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de combustió amb categoria Euro 6</w:t>
      </w:r>
    </w:p>
    <w:p w14:paraId="2D18D570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propulsat per gas liquat del petroli (GLP)</w:t>
      </w:r>
    </w:p>
    <w:p w14:paraId="2CC0E27C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híbrid amb auto recàrrega</w:t>
      </w:r>
    </w:p>
    <w:p w14:paraId="7EBD7CBE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propulsat per gas (GNL)</w:t>
      </w:r>
    </w:p>
    <w:p w14:paraId="46679316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propulsat per gas natural (GNC)</w:t>
      </w:r>
    </w:p>
    <w:p w14:paraId="0E829BD2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híbrid amb endoll i autonomia inferior a 40 km</w:t>
      </w:r>
    </w:p>
    <w:p w14:paraId="43A07F30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híbrid amb endoll i autonomia superior a 40km</w:t>
      </w:r>
    </w:p>
    <w:p w14:paraId="7F3C1B3E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de pila de combustible</w:t>
      </w:r>
    </w:p>
    <w:p w14:paraId="3FEE0C50" w14:textId="77777777" w:rsidR="007C57A7" w:rsidRPr="005D7A73" w:rsidRDefault="007C57A7" w:rsidP="007C57A7">
      <w:pPr>
        <w:ind w:left="360"/>
        <w:rPr>
          <w:rFonts w:cs="Arial"/>
          <w:sz w:val="20"/>
        </w:rPr>
      </w:pPr>
      <w:r w:rsidRPr="005D7A73">
        <w:rPr>
          <w:rFonts w:cs="Arial"/>
          <w:sz w:val="20"/>
        </w:rPr>
        <w:t>____   Vehicle totalment elèctric</w:t>
      </w:r>
    </w:p>
    <w:p w14:paraId="2A5B3D65" w14:textId="77777777" w:rsidR="007C57A7" w:rsidRPr="005D7A73" w:rsidRDefault="007C57A7" w:rsidP="007C57A7">
      <w:pPr>
        <w:ind w:left="360"/>
        <w:rPr>
          <w:rFonts w:cs="Arial"/>
          <w:sz w:val="20"/>
        </w:rPr>
      </w:pPr>
    </w:p>
    <w:p w14:paraId="094F077D" w14:textId="77777777" w:rsidR="007C57A7" w:rsidRPr="005D7A73" w:rsidRDefault="007C57A7" w:rsidP="007C57A7">
      <w:pPr>
        <w:rPr>
          <w:rFonts w:cs="Arial"/>
          <w:sz w:val="20"/>
        </w:rPr>
      </w:pPr>
      <w:r w:rsidRPr="005D7A73">
        <w:rPr>
          <w:rFonts w:cs="Arial"/>
          <w:sz w:val="20"/>
        </w:rPr>
        <w:t>En haver proposat un vehicle dels relacionats anteriorment, a més d’adjuntar la fitxa tècnica del mateix als efectes de la seva comprovació, qui subscriu el present document, en la representació legal que ostenta, es compromet formalment a assignar-lo de forma continuada a l’execució de contracte quant als treballs de manteniment que li siguin encarregats i durant la seva vigència, incloses les possibles pròrrogues.</w:t>
      </w:r>
    </w:p>
    <w:p w14:paraId="37DEF7F0" w14:textId="77777777" w:rsidR="007C57A7" w:rsidRPr="005D7A73" w:rsidRDefault="007C57A7" w:rsidP="007C57A7">
      <w:pPr>
        <w:rPr>
          <w:rFonts w:cs="Arial"/>
          <w:spacing w:val="-2"/>
          <w:sz w:val="20"/>
        </w:rPr>
      </w:pPr>
    </w:p>
    <w:p w14:paraId="7FDA8E7F" w14:textId="77777777" w:rsidR="007C57A7" w:rsidRPr="005D7A73" w:rsidRDefault="007C57A7" w:rsidP="007C57A7">
      <w:pPr>
        <w:rPr>
          <w:rFonts w:cs="Arial"/>
          <w:spacing w:val="-2"/>
          <w:sz w:val="20"/>
        </w:rPr>
      </w:pPr>
      <w:r w:rsidRPr="005D7A73">
        <w:rPr>
          <w:rFonts w:cs="Arial"/>
          <w:sz w:val="20"/>
        </w:rPr>
        <w:t>Sabadell</w:t>
      </w:r>
      <w:r w:rsidRPr="005D7A73">
        <w:rPr>
          <w:rFonts w:cs="Arial"/>
          <w:spacing w:val="-2"/>
          <w:sz w:val="20"/>
        </w:rPr>
        <w:t>, a data de signatura electrònica.</w:t>
      </w:r>
    </w:p>
    <w:p w14:paraId="651A4FD6" w14:textId="77777777" w:rsidR="007C57A7" w:rsidRDefault="007C57A7" w:rsidP="007C57A7">
      <w:pPr>
        <w:rPr>
          <w:rFonts w:cs="Arial"/>
          <w:spacing w:val="-2"/>
          <w:sz w:val="20"/>
        </w:rPr>
      </w:pPr>
    </w:p>
    <w:p w14:paraId="3D75A660" w14:textId="77777777" w:rsidR="007C57A7" w:rsidRDefault="007C57A7" w:rsidP="007C57A7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657C7E59" w14:textId="77777777" w:rsidR="007C57A7" w:rsidRDefault="007C57A7" w:rsidP="007C57A7">
      <w:pPr>
        <w:rPr>
          <w:rFonts w:cs="Arial"/>
          <w:spacing w:val="-2"/>
          <w:sz w:val="20"/>
        </w:rPr>
      </w:pPr>
    </w:p>
    <w:p w14:paraId="7408157D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</w:p>
    <w:p w14:paraId="752D5198" w14:textId="77777777" w:rsidR="007C57A7" w:rsidRDefault="007C57A7" w:rsidP="007C57A7">
      <w:pPr>
        <w:rPr>
          <w:rFonts w:cs="Arial"/>
          <w:color w:val="000000"/>
          <w:spacing w:val="-2"/>
          <w:sz w:val="20"/>
        </w:rPr>
      </w:pPr>
    </w:p>
    <w:p w14:paraId="66A037B7" w14:textId="77777777" w:rsidR="007C57A7" w:rsidRDefault="007C57A7" w:rsidP="007C57A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(*) En cas no oferir cap vehicle, en lloc dels següents paràgrafs, cal fer constància únicament del següent text “No s’ofereix cap vehicle”.</w:t>
      </w:r>
    </w:p>
    <w:p w14:paraId="2B865F4B" w14:textId="77777777" w:rsidR="007C57A7" w:rsidRDefault="007C57A7" w:rsidP="007C57A7">
      <w:pPr>
        <w:rPr>
          <w:rFonts w:cs="Arial"/>
          <w:bCs/>
          <w:sz w:val="20"/>
        </w:rPr>
      </w:pPr>
    </w:p>
    <w:p w14:paraId="1CD5F585" w14:textId="77777777" w:rsidR="00451D46" w:rsidRDefault="007C57A7" w:rsidP="00451D46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(**) Si malgrat l’anterior indicació, si no consta cap X, caldrà entendre que tampoc s’ofereix cap vehicle, sense que aquesta omissió sigui esmenable. En tot cas, de constar més d’una X quedarà anul·lat l’oferiment i la puntuació atorgada serà de zero punts. </w:t>
      </w:r>
    </w:p>
    <w:p w14:paraId="100ACADD" w14:textId="3462450E" w:rsidR="00B80EE0" w:rsidRPr="00CD0F6F" w:rsidRDefault="00451D46" w:rsidP="007C57A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</w:t>
      </w:r>
      <w:r>
        <w:rPr>
          <w:rFonts w:cs="Arial"/>
          <w:bCs/>
          <w:vanish/>
          <w:color w:val="C0C0C0"/>
          <w:sz w:val="20"/>
        </w:rPr>
        <w:t>4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56C1" w14:textId="77777777" w:rsidR="00CA5093" w:rsidRDefault="00CA5093">
      <w:r>
        <w:separator/>
      </w:r>
    </w:p>
  </w:endnote>
  <w:endnote w:type="continuationSeparator" w:id="0">
    <w:p w14:paraId="5B5D7847" w14:textId="77777777" w:rsidR="00CA5093" w:rsidRDefault="00CA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1172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51B323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F61F564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5C4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4CA3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938F1BE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93AAA0" wp14:editId="2505B2E3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E7996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A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025E7996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AC848E" wp14:editId="0366307A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3A63" w14:textId="77777777" w:rsidR="00CA5093" w:rsidRDefault="00CA5093">
      <w:r>
        <w:separator/>
      </w:r>
    </w:p>
  </w:footnote>
  <w:footnote w:type="continuationSeparator" w:id="0">
    <w:p w14:paraId="25A3E9A2" w14:textId="77777777" w:rsidR="00CA5093" w:rsidRDefault="00CA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CE5C" w14:textId="77777777" w:rsidR="00790D58" w:rsidRDefault="00790D58" w:rsidP="00790D58">
    <w:pPr>
      <w:rPr>
        <w:noProof/>
        <w:lang w:val="es-ES"/>
      </w:rPr>
    </w:pPr>
  </w:p>
  <w:p w14:paraId="0F73675B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8A4029E" wp14:editId="5705337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0CFE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1" w15:restartNumberingAfterBreak="0">
    <w:nsid w:val="7B7C1DC9"/>
    <w:multiLevelType w:val="hybridMultilevel"/>
    <w:tmpl w:val="B8948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88083">
    <w:abstractNumId w:val="10"/>
  </w:num>
  <w:num w:numId="2" w16cid:durableId="202987559">
    <w:abstractNumId w:val="8"/>
  </w:num>
  <w:num w:numId="3" w16cid:durableId="291138142">
    <w:abstractNumId w:val="3"/>
  </w:num>
  <w:num w:numId="4" w16cid:durableId="665867109">
    <w:abstractNumId w:val="2"/>
  </w:num>
  <w:num w:numId="5" w16cid:durableId="1593008418">
    <w:abstractNumId w:val="1"/>
  </w:num>
  <w:num w:numId="6" w16cid:durableId="139344931">
    <w:abstractNumId w:val="0"/>
  </w:num>
  <w:num w:numId="7" w16cid:durableId="1930502597">
    <w:abstractNumId w:val="9"/>
  </w:num>
  <w:num w:numId="8" w16cid:durableId="1295330218">
    <w:abstractNumId w:val="7"/>
  </w:num>
  <w:num w:numId="9" w16cid:durableId="929511767">
    <w:abstractNumId w:val="6"/>
  </w:num>
  <w:num w:numId="10" w16cid:durableId="1936941525">
    <w:abstractNumId w:val="5"/>
  </w:num>
  <w:num w:numId="11" w16cid:durableId="325474129">
    <w:abstractNumId w:val="4"/>
  </w:num>
  <w:num w:numId="12" w16cid:durableId="704871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79A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1D46"/>
    <w:rsid w:val="0045359E"/>
    <w:rsid w:val="00471C48"/>
    <w:rsid w:val="004767FF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D7A73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57A7"/>
    <w:rsid w:val="007D5FF8"/>
    <w:rsid w:val="007F081C"/>
    <w:rsid w:val="007F0853"/>
    <w:rsid w:val="007F69FB"/>
    <w:rsid w:val="00802E58"/>
    <w:rsid w:val="00816027"/>
    <w:rsid w:val="00821889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8224C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479B1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A5093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6A87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28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12</cp:revision>
  <cp:lastPrinted>2015-04-24T12:36:00Z</cp:lastPrinted>
  <dcterms:created xsi:type="dcterms:W3CDTF">2024-03-04T13:10:00Z</dcterms:created>
  <dcterms:modified xsi:type="dcterms:W3CDTF">2025-05-28T12:16:00Z</dcterms:modified>
</cp:coreProperties>
</file>