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8B2" w:rsidRDefault="009048B2" w:rsidP="009048B2">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bookmarkStart w:id="0" w:name="_GoBack"/>
      <w:bookmarkEnd w:id="0"/>
    </w:p>
    <w:p w:rsidR="009048B2" w:rsidRDefault="009048B2" w:rsidP="009048B2">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9048B2" w:rsidRDefault="009048B2" w:rsidP="009048B2">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9048B2" w:rsidRDefault="009048B2" w:rsidP="009048B2">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9048B2" w:rsidRDefault="009048B2" w:rsidP="009048B2">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9048B2" w:rsidRDefault="009048B2" w:rsidP="009048B2">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9048B2" w:rsidRDefault="009048B2" w:rsidP="009048B2">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9048B2" w:rsidRDefault="009048B2" w:rsidP="009048B2">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9048B2" w:rsidRPr="00E7070C" w:rsidRDefault="009048B2" w:rsidP="009048B2">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9048B2" w:rsidRPr="00E7070C" w:rsidRDefault="009048B2" w:rsidP="009048B2">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9048B2" w:rsidRPr="00E7070C" w:rsidRDefault="009048B2" w:rsidP="009048B2">
      <w:pPr>
        <w:widowControl w:val="0"/>
        <w:autoSpaceDE w:val="0"/>
        <w:autoSpaceDN w:val="0"/>
        <w:adjustRightInd w:val="0"/>
        <w:spacing w:line="288" w:lineRule="auto"/>
        <w:jc w:val="left"/>
        <w:rPr>
          <w:rFonts w:ascii="MinionPro-Regular" w:hAnsi="MinionPro-Regular" w:cs="MinionPro-Regular"/>
          <w:color w:val="000000"/>
          <w:sz w:val="16"/>
          <w:szCs w:val="16"/>
          <w:lang w:val="es-ES_tradnl"/>
        </w:rPr>
      </w:pPr>
    </w:p>
    <w:p w:rsidR="009048B2" w:rsidRPr="00E7070C" w:rsidRDefault="00D33D72" w:rsidP="009048B2">
      <w:pPr>
        <w:widowControl w:val="0"/>
        <w:autoSpaceDE w:val="0"/>
        <w:autoSpaceDN w:val="0"/>
        <w:adjustRightInd w:val="0"/>
        <w:spacing w:line="288" w:lineRule="auto"/>
        <w:jc w:val="center"/>
        <w:rPr>
          <w:rFonts w:ascii="MinionPro-Regular" w:hAnsi="MinionPro-Regular" w:cs="MinionPro-Regular"/>
          <w:color w:val="000000"/>
          <w:sz w:val="16"/>
          <w:szCs w:val="16"/>
          <w:lang w:val="ca-ES"/>
        </w:rPr>
      </w:pPr>
      <w:r>
        <w:rPr>
          <w:rFonts w:ascii="MinionPro-Regular" w:hAnsi="MinionPro-Regular" w:cs="MinionPro-Regular"/>
          <w:noProof/>
          <w:color w:val="000000"/>
          <w:sz w:val="16"/>
          <w:szCs w:val="16"/>
          <w:lang w:val="ca-ES" w:eastAsia="ca-ES"/>
        </w:rPr>
        <w:drawing>
          <wp:inline distT="0" distB="0" distL="0" distR="0">
            <wp:extent cx="3009900" cy="942975"/>
            <wp:effectExtent l="0" t="0" r="0" b="9525"/>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9900" cy="942975"/>
                    </a:xfrm>
                    <a:prstGeom prst="rect">
                      <a:avLst/>
                    </a:prstGeom>
                    <a:noFill/>
                    <a:ln>
                      <a:noFill/>
                    </a:ln>
                  </pic:spPr>
                </pic:pic>
              </a:graphicData>
            </a:graphic>
          </wp:inline>
        </w:drawing>
      </w:r>
    </w:p>
    <w:p w:rsidR="009048B2" w:rsidRPr="00E7070C" w:rsidRDefault="009048B2" w:rsidP="009048B2">
      <w:pPr>
        <w:widowControl w:val="0"/>
        <w:autoSpaceDE w:val="0"/>
        <w:autoSpaceDN w:val="0"/>
        <w:adjustRightInd w:val="0"/>
        <w:spacing w:line="288" w:lineRule="auto"/>
        <w:jc w:val="left"/>
        <w:rPr>
          <w:rFonts w:ascii="MinionPro-Regular" w:hAnsi="MinionPro-Regular" w:cs="MinionPro-Regular"/>
          <w:color w:val="000000"/>
          <w:sz w:val="16"/>
          <w:szCs w:val="16"/>
          <w:lang w:val="ca-ES"/>
        </w:rPr>
      </w:pPr>
    </w:p>
    <w:p w:rsidR="009048B2" w:rsidRPr="00E7070C" w:rsidRDefault="00D33D72" w:rsidP="009048B2">
      <w:pPr>
        <w:jc w:val="center"/>
        <w:rPr>
          <w:rFonts w:ascii="Cambria" w:hAnsi="Cambria"/>
          <w:noProof/>
          <w:sz w:val="16"/>
          <w:szCs w:val="16"/>
          <w:lang w:val="ca-ES" w:eastAsia="ca-ES"/>
        </w:rPr>
      </w:pPr>
      <w:r>
        <w:rPr>
          <w:rFonts w:ascii="Cambria" w:hAnsi="Cambria"/>
          <w:noProof/>
          <w:sz w:val="16"/>
          <w:szCs w:val="16"/>
          <w:lang w:val="ca-ES" w:eastAsia="ca-ES"/>
        </w:rPr>
        <w:drawing>
          <wp:inline distT="0" distB="0" distL="0" distR="0">
            <wp:extent cx="3086100" cy="847725"/>
            <wp:effectExtent l="0" t="0" r="0" b="9525"/>
            <wp:docPr id="2"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6100" cy="847725"/>
                    </a:xfrm>
                    <a:prstGeom prst="rect">
                      <a:avLst/>
                    </a:prstGeom>
                    <a:noFill/>
                    <a:ln>
                      <a:noFill/>
                    </a:ln>
                  </pic:spPr>
                </pic:pic>
              </a:graphicData>
            </a:graphic>
          </wp:inline>
        </w:drawing>
      </w:r>
    </w:p>
    <w:p w:rsidR="009048B2" w:rsidRPr="00E7070C" w:rsidRDefault="009048B2" w:rsidP="009048B2">
      <w:pPr>
        <w:jc w:val="center"/>
        <w:rPr>
          <w:rFonts w:ascii="Cambria" w:hAnsi="Cambria"/>
          <w:noProof/>
          <w:sz w:val="16"/>
          <w:szCs w:val="16"/>
          <w:lang w:val="ca-ES" w:eastAsia="ca-ES"/>
        </w:rPr>
      </w:pPr>
    </w:p>
    <w:p w:rsidR="009048B2" w:rsidRPr="00E7070C" w:rsidRDefault="009048B2" w:rsidP="009048B2">
      <w:pPr>
        <w:jc w:val="center"/>
        <w:rPr>
          <w:rFonts w:ascii="Cambria" w:hAnsi="Cambria"/>
          <w:noProof/>
          <w:sz w:val="16"/>
          <w:szCs w:val="16"/>
          <w:lang w:val="ca-ES" w:eastAsia="ca-ES"/>
        </w:rPr>
      </w:pPr>
    </w:p>
    <w:p w:rsidR="009048B2" w:rsidRPr="00E7070C" w:rsidRDefault="009048B2" w:rsidP="009048B2">
      <w:pPr>
        <w:jc w:val="center"/>
        <w:rPr>
          <w:rFonts w:ascii="Cambria" w:hAnsi="Cambria"/>
          <w:noProof/>
          <w:sz w:val="16"/>
          <w:szCs w:val="16"/>
          <w:lang w:val="ca-ES" w:eastAsia="ca-ES"/>
        </w:rPr>
      </w:pPr>
    </w:p>
    <w:p w:rsidR="009048B2" w:rsidRPr="00E7070C" w:rsidRDefault="0025750B" w:rsidP="009048B2">
      <w:pPr>
        <w:jc w:val="center"/>
        <w:rPr>
          <w:b/>
          <w:bCs/>
          <w:sz w:val="32"/>
          <w:szCs w:val="32"/>
          <w:lang w:val="ca-ES"/>
        </w:rPr>
      </w:pPr>
      <w:r w:rsidRPr="00E7070C">
        <w:rPr>
          <w:b/>
          <w:sz w:val="32"/>
          <w:szCs w:val="32"/>
          <w:lang w:val="ca-ES"/>
        </w:rPr>
        <w:t xml:space="preserve">PLEC DE CLÀUSULES ADMINISTRATIVES PARTICULARS PER A LA CONTRACTACIÓ </w:t>
      </w:r>
      <w:r>
        <w:rPr>
          <w:b/>
          <w:sz w:val="32"/>
          <w:szCs w:val="32"/>
          <w:lang w:val="ca-ES"/>
        </w:rPr>
        <w:t>DEL SERVEI DE SEGURETAT, CONTROL D’ACCESSOS, AUXILIAR DE SERVEIS I COORDINACIÓ PELS ACTES PÚBLICS ORGANITZATS PER L’AJUNTAMENT DE PREMIÀ DE MAR</w:t>
      </w:r>
    </w:p>
    <w:p w:rsidR="009048B2" w:rsidRPr="00E7070C" w:rsidRDefault="009048B2" w:rsidP="009048B2">
      <w:pPr>
        <w:jc w:val="left"/>
        <w:rPr>
          <w:b/>
          <w:sz w:val="32"/>
          <w:szCs w:val="32"/>
          <w:lang w:val="ca-ES"/>
        </w:rPr>
      </w:pPr>
    </w:p>
    <w:p w:rsidR="0025750B" w:rsidRDefault="0025750B" w:rsidP="009048B2">
      <w:pPr>
        <w:jc w:val="left"/>
        <w:rPr>
          <w:b/>
          <w:sz w:val="22"/>
          <w:szCs w:val="22"/>
          <w:lang w:val="ca-ES"/>
        </w:rPr>
      </w:pPr>
    </w:p>
    <w:p w:rsidR="0025750B" w:rsidRDefault="0025750B" w:rsidP="009048B2">
      <w:pPr>
        <w:jc w:val="left"/>
        <w:rPr>
          <w:b/>
          <w:sz w:val="22"/>
          <w:szCs w:val="22"/>
          <w:lang w:val="ca-ES"/>
        </w:rPr>
      </w:pPr>
    </w:p>
    <w:p w:rsidR="0025750B" w:rsidRDefault="0025750B" w:rsidP="009048B2">
      <w:pPr>
        <w:jc w:val="left"/>
        <w:rPr>
          <w:b/>
          <w:sz w:val="22"/>
          <w:szCs w:val="22"/>
          <w:lang w:val="ca-ES"/>
        </w:rPr>
      </w:pPr>
    </w:p>
    <w:p w:rsidR="009048B2" w:rsidRPr="00E7070C" w:rsidRDefault="0025750B" w:rsidP="009048B2">
      <w:pPr>
        <w:jc w:val="left"/>
        <w:rPr>
          <w:b/>
          <w:sz w:val="22"/>
          <w:szCs w:val="22"/>
          <w:lang w:val="ca-ES"/>
        </w:rPr>
      </w:pPr>
      <w:r w:rsidRPr="00E7070C">
        <w:rPr>
          <w:b/>
          <w:sz w:val="22"/>
          <w:szCs w:val="22"/>
          <w:lang w:val="ca-ES"/>
        </w:rPr>
        <w:t>Procediment obert ordinari</w:t>
      </w:r>
    </w:p>
    <w:p w:rsidR="009048B2" w:rsidRPr="00E7070C" w:rsidRDefault="0025750B" w:rsidP="009048B2">
      <w:pPr>
        <w:jc w:val="left"/>
        <w:rPr>
          <w:b/>
          <w:sz w:val="32"/>
          <w:szCs w:val="32"/>
          <w:lang w:val="ca-ES"/>
        </w:rPr>
      </w:pPr>
      <w:r w:rsidRPr="00E7070C">
        <w:rPr>
          <w:b/>
          <w:sz w:val="22"/>
          <w:szCs w:val="22"/>
          <w:lang w:val="ca-ES"/>
        </w:rPr>
        <w:t xml:space="preserve">Expedient: </w:t>
      </w:r>
      <w:r>
        <w:rPr>
          <w:b/>
          <w:sz w:val="22"/>
          <w:szCs w:val="22"/>
          <w:lang w:val="ca-ES"/>
        </w:rPr>
        <w:t xml:space="preserve">C174-2025-171 </w:t>
      </w:r>
      <w:r w:rsidRPr="00E7070C">
        <w:rPr>
          <w:b/>
          <w:sz w:val="32"/>
          <w:szCs w:val="32"/>
          <w:lang w:val="ca-ES"/>
        </w:rPr>
        <w:br w:type="page"/>
      </w:r>
    </w:p>
    <w:p w:rsidR="009048B2" w:rsidRPr="00E7070C" w:rsidRDefault="0025750B" w:rsidP="009048B2">
      <w:pPr>
        <w:contextualSpacing/>
        <w:jc w:val="center"/>
        <w:rPr>
          <w:b/>
          <w:sz w:val="22"/>
          <w:szCs w:val="22"/>
          <w:lang w:val="ca-ES"/>
        </w:rPr>
      </w:pPr>
      <w:r w:rsidRPr="00E7070C">
        <w:rPr>
          <w:b/>
          <w:sz w:val="22"/>
          <w:szCs w:val="22"/>
          <w:lang w:val="ca-ES"/>
        </w:rPr>
        <w:t xml:space="preserve">PLEC DE CLÀUSULES ADMINISTRATIVES PER A LA CONTRACTACIÓ </w:t>
      </w:r>
      <w:r w:rsidRPr="0025750B">
        <w:rPr>
          <w:b/>
          <w:sz w:val="22"/>
          <w:szCs w:val="22"/>
          <w:lang w:val="ca-ES"/>
        </w:rPr>
        <w:t>DEL SERVEI DE SEGURETAT, CONTROL D’ACCESSOS, AUXILIAR DE SERVEIS I COORDINACIÓ PELS ACTES PÚBLICS ORGANITZATS PER L’AJUNTAMENT DE PREMIÀ DE MAR</w:t>
      </w:r>
    </w:p>
    <w:p w:rsidR="009048B2" w:rsidRPr="00E7070C" w:rsidRDefault="009048B2" w:rsidP="009048B2">
      <w:pPr>
        <w:contextualSpacing/>
        <w:jc w:val="left"/>
        <w:rPr>
          <w:b/>
          <w:sz w:val="22"/>
          <w:szCs w:val="22"/>
          <w:lang w:val="ca-ES"/>
        </w:rPr>
      </w:pPr>
    </w:p>
    <w:p w:rsidR="009048B2" w:rsidRPr="00E7070C" w:rsidRDefault="009048B2" w:rsidP="009048B2">
      <w:pPr>
        <w:jc w:val="left"/>
        <w:rPr>
          <w:b/>
          <w:sz w:val="22"/>
          <w:szCs w:val="22"/>
          <w:lang w:val="ca-ES"/>
        </w:rPr>
      </w:pPr>
    </w:p>
    <w:p w:rsidR="009048B2" w:rsidRPr="00E7070C" w:rsidRDefault="0025750B" w:rsidP="009048B2">
      <w:pPr>
        <w:jc w:val="left"/>
        <w:rPr>
          <w:b/>
          <w:sz w:val="22"/>
          <w:szCs w:val="22"/>
          <w:lang w:val="ca-ES"/>
        </w:rPr>
      </w:pPr>
      <w:r w:rsidRPr="00E7070C">
        <w:rPr>
          <w:b/>
          <w:sz w:val="22"/>
          <w:szCs w:val="22"/>
          <w:lang w:val="ca-ES"/>
        </w:rPr>
        <w:t>I. ASPECTES GENERALS DEL CONTRACTE</w:t>
      </w:r>
    </w:p>
    <w:p w:rsidR="009048B2" w:rsidRPr="00E7070C" w:rsidRDefault="009048B2" w:rsidP="009048B2">
      <w:pPr>
        <w:contextualSpacing/>
        <w:jc w:val="left"/>
        <w:rPr>
          <w:b/>
          <w:sz w:val="22"/>
          <w:szCs w:val="22"/>
          <w:lang w:val="ca-ES"/>
        </w:rPr>
      </w:pPr>
    </w:p>
    <w:p w:rsidR="009048B2" w:rsidRPr="00E7070C" w:rsidRDefault="0025750B" w:rsidP="009048B2">
      <w:pPr>
        <w:numPr>
          <w:ilvl w:val="0"/>
          <w:numId w:val="11"/>
        </w:numPr>
        <w:contextualSpacing/>
        <w:jc w:val="left"/>
        <w:rPr>
          <w:b/>
          <w:sz w:val="22"/>
          <w:szCs w:val="22"/>
          <w:lang w:val="ca-ES"/>
        </w:rPr>
      </w:pPr>
      <w:r w:rsidRPr="00E7070C">
        <w:rPr>
          <w:b/>
          <w:sz w:val="22"/>
          <w:szCs w:val="22"/>
          <w:lang w:val="ca-ES"/>
        </w:rPr>
        <w:t>Objecte del contracte i divisió en lots</w:t>
      </w:r>
    </w:p>
    <w:p w:rsidR="009048B2" w:rsidRPr="00E7070C" w:rsidRDefault="009048B2" w:rsidP="009048B2">
      <w:pPr>
        <w:rPr>
          <w:b/>
          <w:sz w:val="22"/>
          <w:szCs w:val="22"/>
          <w:lang w:val="es-ES_tradnl"/>
        </w:rPr>
      </w:pPr>
    </w:p>
    <w:p w:rsidR="009048B2" w:rsidRDefault="0025750B" w:rsidP="009048B2">
      <w:pPr>
        <w:rPr>
          <w:sz w:val="22"/>
          <w:szCs w:val="22"/>
          <w:lang w:val="ca-ES"/>
        </w:rPr>
      </w:pPr>
      <w:r w:rsidRPr="00E7070C">
        <w:rPr>
          <w:sz w:val="22"/>
          <w:szCs w:val="22"/>
          <w:lang w:val="ca-ES"/>
        </w:rPr>
        <w:t>L’objecte del contracte consisteix en la prestació del</w:t>
      </w:r>
      <w:r w:rsidR="000C7DEA">
        <w:rPr>
          <w:sz w:val="22"/>
          <w:szCs w:val="22"/>
          <w:lang w:val="ca-ES"/>
        </w:rPr>
        <w:t>s</w:t>
      </w:r>
      <w:r w:rsidRPr="00E7070C">
        <w:rPr>
          <w:sz w:val="22"/>
          <w:szCs w:val="22"/>
          <w:lang w:val="ca-ES"/>
        </w:rPr>
        <w:t xml:space="preserve"> </w:t>
      </w:r>
      <w:r w:rsidR="000C7DEA" w:rsidRPr="000C7DEA">
        <w:rPr>
          <w:sz w:val="22"/>
          <w:szCs w:val="22"/>
          <w:lang w:val="ca-ES"/>
        </w:rPr>
        <w:t>serveis de seguretat privada sense arma necessaris per al desenvolupament de les activitats programades a l’espai públic per l’Ajuntament de Premià de Mar i aquelles en que hi col·labora i pel control d’accessos d’edificis municipals necessaris</w:t>
      </w:r>
      <w:r w:rsidRPr="00E7070C">
        <w:rPr>
          <w:sz w:val="22"/>
          <w:szCs w:val="22"/>
          <w:lang w:val="ca-ES"/>
        </w:rPr>
        <w:t>.</w:t>
      </w:r>
    </w:p>
    <w:p w:rsidR="000C7DEA" w:rsidRDefault="000C7DEA" w:rsidP="009048B2">
      <w:pPr>
        <w:rPr>
          <w:sz w:val="22"/>
          <w:szCs w:val="22"/>
          <w:lang w:val="ca-ES"/>
        </w:rPr>
      </w:pPr>
    </w:p>
    <w:p w:rsidR="000C7DEA" w:rsidRDefault="000C7DEA" w:rsidP="009048B2">
      <w:pPr>
        <w:rPr>
          <w:sz w:val="22"/>
          <w:szCs w:val="22"/>
          <w:lang w:val="ca-ES"/>
        </w:rPr>
      </w:pPr>
      <w:r>
        <w:rPr>
          <w:sz w:val="22"/>
          <w:szCs w:val="22"/>
          <w:lang w:val="ca-ES"/>
        </w:rPr>
        <w:t>Concretament, la vigilància d’esdeveniments, control i protecció del públic, professionals i artistes, així com dels bens, durant la celebració dels esdeveniments i la vigilància i protecció dels edificis, béns i les infraestructures municipals.</w:t>
      </w:r>
    </w:p>
    <w:p w:rsidR="000C7DEA" w:rsidRDefault="000C7DEA" w:rsidP="009048B2">
      <w:pPr>
        <w:rPr>
          <w:sz w:val="22"/>
          <w:szCs w:val="22"/>
          <w:lang w:val="ca-ES"/>
        </w:rPr>
      </w:pPr>
    </w:p>
    <w:p w:rsidR="000C7DEA" w:rsidRDefault="000C7DEA" w:rsidP="009048B2">
      <w:pPr>
        <w:rPr>
          <w:sz w:val="22"/>
          <w:szCs w:val="22"/>
          <w:lang w:val="ca-ES"/>
        </w:rPr>
      </w:pPr>
      <w:r>
        <w:rPr>
          <w:sz w:val="22"/>
          <w:szCs w:val="22"/>
          <w:lang w:val="ca-ES"/>
        </w:rPr>
        <w:t>Els serveis de seguretat privada objecte d’aquest contracte són exclusivament els previstos a l’article 5, apartat 1.a) Vigilància i protecció de béns, establiments, llocs i esdeveniments, així com de les persones que poguessin trobar-se en els mateixos, de la Llei 5/2014, de 4 d’abril, de Seguretat privada, que només poden ser prestats per empreses degudament inscrites al Registre Nacional de Seguretat Privada del Ministeri d’Interior i/o al Registre de seguretat privada de Catalunya segons correspongui.</w:t>
      </w:r>
    </w:p>
    <w:p w:rsidR="009048B2" w:rsidRDefault="009048B2" w:rsidP="009048B2">
      <w:pPr>
        <w:rPr>
          <w:sz w:val="22"/>
          <w:szCs w:val="22"/>
          <w:lang w:val="ca-ES"/>
        </w:rPr>
      </w:pPr>
    </w:p>
    <w:p w:rsidR="009048B2" w:rsidRPr="00E7070C" w:rsidRDefault="008D4B55" w:rsidP="009048B2">
      <w:pPr>
        <w:rPr>
          <w:sz w:val="22"/>
          <w:szCs w:val="22"/>
          <w:lang w:val="ca-ES"/>
        </w:rPr>
      </w:pPr>
      <w:r w:rsidRPr="008D4B55">
        <w:rPr>
          <w:sz w:val="22"/>
          <w:szCs w:val="22"/>
          <w:lang w:val="ca-ES"/>
        </w:rPr>
        <w:t>Aquest objecte</w:t>
      </w:r>
      <w:r w:rsidR="0025750B" w:rsidRPr="008D4B55">
        <w:rPr>
          <w:sz w:val="22"/>
          <w:szCs w:val="22"/>
          <w:lang w:val="ca-ES"/>
        </w:rPr>
        <w:t xml:space="preserve"> comporta el tractament de dades personals.</w:t>
      </w:r>
    </w:p>
    <w:p w:rsidR="009048B2" w:rsidRPr="00E7070C" w:rsidRDefault="009048B2" w:rsidP="009048B2">
      <w:pPr>
        <w:rPr>
          <w:sz w:val="22"/>
          <w:szCs w:val="22"/>
          <w:lang w:val="ca-ES"/>
        </w:rPr>
      </w:pPr>
    </w:p>
    <w:p w:rsidR="003A18D4" w:rsidRPr="003A18D4" w:rsidRDefault="0025750B" w:rsidP="009048B2">
      <w:pPr>
        <w:rPr>
          <w:sz w:val="22"/>
          <w:szCs w:val="22"/>
          <w:lang w:val="ca-ES"/>
        </w:rPr>
      </w:pPr>
      <w:r w:rsidRPr="003A18D4">
        <w:rPr>
          <w:sz w:val="22"/>
          <w:szCs w:val="22"/>
          <w:lang w:val="ca-ES"/>
        </w:rPr>
        <w:t xml:space="preserve">Aquests serveis </w:t>
      </w:r>
      <w:r w:rsidR="000C7DEA" w:rsidRPr="003A18D4">
        <w:rPr>
          <w:sz w:val="22"/>
          <w:szCs w:val="22"/>
          <w:lang w:val="ca-ES"/>
        </w:rPr>
        <w:t>no es distribuiran en</w:t>
      </w:r>
      <w:r w:rsidR="003A18D4" w:rsidRPr="003A18D4">
        <w:rPr>
          <w:sz w:val="22"/>
          <w:szCs w:val="22"/>
          <w:lang w:val="ca-ES"/>
        </w:rPr>
        <w:t xml:space="preserve"> lots perquè:</w:t>
      </w:r>
    </w:p>
    <w:p w:rsidR="003A18D4" w:rsidRPr="003A18D4" w:rsidRDefault="003A18D4" w:rsidP="009048B2">
      <w:pPr>
        <w:rPr>
          <w:sz w:val="22"/>
          <w:szCs w:val="22"/>
          <w:lang w:val="ca-ES"/>
        </w:rPr>
      </w:pPr>
    </w:p>
    <w:p w:rsidR="003A18D4" w:rsidRPr="003A18D4" w:rsidRDefault="003A18D4" w:rsidP="009048B2">
      <w:pPr>
        <w:rPr>
          <w:sz w:val="22"/>
          <w:szCs w:val="22"/>
          <w:lang w:val="ca-ES"/>
        </w:rPr>
      </w:pPr>
      <w:r w:rsidRPr="003A18D4">
        <w:rPr>
          <w:sz w:val="22"/>
          <w:szCs w:val="22"/>
          <w:lang w:val="ca-ES"/>
        </w:rPr>
        <w:t>L</w:t>
      </w:r>
      <w:r>
        <w:rPr>
          <w:sz w:val="22"/>
          <w:szCs w:val="22"/>
          <w:lang w:val="ca-ES"/>
        </w:rPr>
        <w:t>es</w:t>
      </w:r>
      <w:r w:rsidRPr="003A18D4">
        <w:rPr>
          <w:sz w:val="22"/>
          <w:szCs w:val="22"/>
          <w:lang w:val="ca-ES"/>
        </w:rPr>
        <w:t xml:space="preserve"> prestaci</w:t>
      </w:r>
      <w:r>
        <w:rPr>
          <w:sz w:val="22"/>
          <w:szCs w:val="22"/>
          <w:lang w:val="ca-ES"/>
        </w:rPr>
        <w:t>ons</w:t>
      </w:r>
      <w:r w:rsidRPr="003A18D4">
        <w:rPr>
          <w:sz w:val="22"/>
          <w:szCs w:val="22"/>
          <w:lang w:val="ca-ES"/>
        </w:rPr>
        <w:t xml:space="preserve"> de serveis de seguretat privada objecte del present contracte formen part d’una mateixa tipologia d’actes, molts d’ells amb característiques similars i/o gairebé idèntiques.</w:t>
      </w:r>
    </w:p>
    <w:p w:rsidR="003A18D4" w:rsidRPr="003A18D4" w:rsidRDefault="003A18D4" w:rsidP="009048B2">
      <w:pPr>
        <w:rPr>
          <w:sz w:val="22"/>
          <w:szCs w:val="22"/>
          <w:lang w:val="ca-ES"/>
        </w:rPr>
      </w:pPr>
    </w:p>
    <w:p w:rsidR="003A18D4" w:rsidRDefault="003A18D4" w:rsidP="009048B2">
      <w:pPr>
        <w:rPr>
          <w:sz w:val="22"/>
          <w:szCs w:val="22"/>
          <w:lang w:val="ca-ES"/>
        </w:rPr>
      </w:pPr>
      <w:r w:rsidRPr="003A18D4">
        <w:rPr>
          <w:sz w:val="22"/>
          <w:szCs w:val="22"/>
          <w:lang w:val="ca-ES"/>
        </w:rPr>
        <w:t>Es considera que no és necessària la divisió en lots perquè dificultaria el control i seguiment d’aquests serveis, el fet que les activitats i tasques similars permet trobar sinèrgies, sempre i quan estigui ben diferenciada les funcions del personal adscrit a cada tasca.</w:t>
      </w:r>
    </w:p>
    <w:p w:rsidR="00944B5E" w:rsidRDefault="00944B5E" w:rsidP="009048B2">
      <w:pPr>
        <w:rPr>
          <w:sz w:val="22"/>
          <w:szCs w:val="22"/>
          <w:lang w:val="ca-ES"/>
        </w:rPr>
      </w:pPr>
    </w:p>
    <w:p w:rsidR="00944B5E" w:rsidRPr="00944B5E" w:rsidRDefault="00944B5E" w:rsidP="00944B5E">
      <w:pPr>
        <w:rPr>
          <w:sz w:val="22"/>
          <w:szCs w:val="22"/>
          <w:lang w:val="ca-ES"/>
        </w:rPr>
      </w:pPr>
      <w:r w:rsidRPr="00944B5E">
        <w:rPr>
          <w:sz w:val="22"/>
          <w:szCs w:val="22"/>
          <w:lang w:val="ca-ES"/>
        </w:rPr>
        <w:t>L’Ajuntament de Premià de Mar no disposa de servei propi per donar aquest servei. Els serveis de seguretat objecte d’aquest contracte només poden ser prestats per empreses degudament inscrites al Registre Nacional de Seguretat privada del Ministeri de l’Interior i/o Registre de seguretat privada de Catalunya segons correspongui.</w:t>
      </w:r>
    </w:p>
    <w:p w:rsidR="009048B2" w:rsidRPr="00E7070C" w:rsidRDefault="009048B2" w:rsidP="009048B2">
      <w:pPr>
        <w:rPr>
          <w:color w:val="00B050"/>
          <w:sz w:val="22"/>
          <w:szCs w:val="22"/>
          <w:lang w:val="ca-ES"/>
        </w:rPr>
      </w:pPr>
    </w:p>
    <w:p w:rsidR="009048B2" w:rsidRPr="00E7070C" w:rsidRDefault="0025750B" w:rsidP="009048B2">
      <w:pPr>
        <w:rPr>
          <w:sz w:val="22"/>
          <w:szCs w:val="22"/>
          <w:lang w:val="ca-ES"/>
        </w:rPr>
      </w:pPr>
      <w:r w:rsidRPr="00E7070C">
        <w:rPr>
          <w:sz w:val="22"/>
          <w:szCs w:val="22"/>
          <w:lang w:val="ca-ES"/>
        </w:rPr>
        <w:t xml:space="preserve">Els codis CPV d’aquest contracte de conformitat amb el Reglament CE 213/2008 de la Comissió, de 28 de novembre de 2007, pel qual es modifica el Reglament CE 2195/2002 del Parlament europeu i el Consell pel qual s’aprova el Vocabulari comú dels contractes públics (CPV), i les Directives 2004/17/CE i 2004/18/CE del Parlament europeu i el </w:t>
      </w:r>
      <w:r w:rsidRPr="00E7070C">
        <w:rPr>
          <w:sz w:val="22"/>
          <w:szCs w:val="22"/>
          <w:lang w:val="ca-ES"/>
        </w:rPr>
        <w:lastRenderedPageBreak/>
        <w:t>Consell sobre els procediments dels contractes públics, pel que fa referència a la revisió del CPV, són:</w:t>
      </w:r>
    </w:p>
    <w:p w:rsidR="009048B2" w:rsidRPr="00E7070C" w:rsidRDefault="009048B2" w:rsidP="009048B2">
      <w:pPr>
        <w:rPr>
          <w:sz w:val="22"/>
          <w:szCs w:val="22"/>
          <w:lang w:val="ca-ES"/>
        </w:rPr>
      </w:pPr>
    </w:p>
    <w:p w:rsidR="003A18D4" w:rsidRPr="003A18D4" w:rsidRDefault="00AC74CD" w:rsidP="003A18D4">
      <w:pPr>
        <w:numPr>
          <w:ilvl w:val="0"/>
          <w:numId w:val="15"/>
        </w:numPr>
        <w:spacing w:after="200" w:line="276" w:lineRule="auto"/>
        <w:contextualSpacing/>
        <w:jc w:val="left"/>
        <w:rPr>
          <w:rFonts w:eastAsia="Calibri"/>
          <w:sz w:val="22"/>
          <w:szCs w:val="22"/>
          <w:lang w:eastAsia="en-US"/>
        </w:rPr>
      </w:pPr>
      <w:r>
        <w:rPr>
          <w:rFonts w:cs="EUAlbertina"/>
          <w:sz w:val="22"/>
          <w:szCs w:val="22"/>
          <w:lang w:eastAsia="en-US"/>
        </w:rPr>
        <w:t xml:space="preserve">79710000-4 Serveis </w:t>
      </w:r>
      <w:r w:rsidR="003A18D4" w:rsidRPr="003A18D4">
        <w:rPr>
          <w:rFonts w:cs="EUAlbertina"/>
          <w:sz w:val="22"/>
          <w:szCs w:val="22"/>
          <w:lang w:eastAsia="en-US"/>
        </w:rPr>
        <w:t>de seguretat</w:t>
      </w:r>
    </w:p>
    <w:p w:rsidR="009048B2" w:rsidRPr="00E7070C" w:rsidRDefault="009048B2" w:rsidP="003A18D4">
      <w:pPr>
        <w:contextualSpacing/>
        <w:jc w:val="left"/>
        <w:rPr>
          <w:sz w:val="22"/>
          <w:szCs w:val="22"/>
          <w:lang w:val="ca-ES"/>
        </w:rPr>
      </w:pP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Aquest contracte té incidència sobre els ODS de l’Agenda 2030 de les Nacions Unides</w:t>
      </w:r>
      <w:r>
        <w:rPr>
          <w:sz w:val="22"/>
          <w:szCs w:val="22"/>
          <w:vertAlign w:val="superscript"/>
          <w:lang w:val="ca-ES"/>
        </w:rPr>
        <w:footnoteReference w:id="1"/>
      </w:r>
      <w:r w:rsidRPr="00E7070C">
        <w:rPr>
          <w:sz w:val="22"/>
          <w:szCs w:val="22"/>
          <w:lang w:val="ca-ES"/>
        </w:rPr>
        <w:t xml:space="preserve"> següents:</w:t>
      </w:r>
    </w:p>
    <w:p w:rsidR="009048B2" w:rsidRPr="00E7070C" w:rsidRDefault="009048B2" w:rsidP="009048B2">
      <w:pPr>
        <w:rPr>
          <w:sz w:val="22"/>
          <w:szCs w:val="22"/>
          <w:lang w:val="ca-ES"/>
        </w:rPr>
      </w:pPr>
    </w:p>
    <w:p w:rsidR="003A18D4" w:rsidRDefault="003A18D4" w:rsidP="003A18D4">
      <w:pPr>
        <w:numPr>
          <w:ilvl w:val="0"/>
          <w:numId w:val="12"/>
        </w:numPr>
        <w:contextualSpacing/>
        <w:jc w:val="left"/>
        <w:rPr>
          <w:sz w:val="22"/>
          <w:szCs w:val="22"/>
        </w:rPr>
      </w:pPr>
      <w:r>
        <w:rPr>
          <w:sz w:val="22"/>
          <w:szCs w:val="22"/>
        </w:rPr>
        <w:t>ODS 5 igualtat de gènere</w:t>
      </w:r>
    </w:p>
    <w:p w:rsidR="003A18D4" w:rsidRPr="00D621A4" w:rsidRDefault="003A18D4" w:rsidP="003A18D4">
      <w:pPr>
        <w:numPr>
          <w:ilvl w:val="0"/>
          <w:numId w:val="12"/>
        </w:numPr>
        <w:contextualSpacing/>
        <w:jc w:val="left"/>
        <w:rPr>
          <w:sz w:val="22"/>
          <w:szCs w:val="22"/>
        </w:rPr>
      </w:pPr>
      <w:r>
        <w:rPr>
          <w:sz w:val="22"/>
          <w:szCs w:val="22"/>
        </w:rPr>
        <w:t>ODS 16 Pau, Justícia i institucions sòlides</w:t>
      </w:r>
    </w:p>
    <w:p w:rsidR="009048B2" w:rsidRDefault="009048B2" w:rsidP="003A18D4">
      <w:pPr>
        <w:contextualSpacing/>
        <w:jc w:val="left"/>
        <w:rPr>
          <w:sz w:val="22"/>
          <w:szCs w:val="22"/>
          <w:lang w:val="ca-ES"/>
        </w:rPr>
      </w:pPr>
    </w:p>
    <w:p w:rsidR="00B414F9" w:rsidRPr="00944B5E" w:rsidRDefault="00845E6B" w:rsidP="00845E6B">
      <w:pPr>
        <w:tabs>
          <w:tab w:val="left" w:pos="707"/>
        </w:tabs>
        <w:suppressAutoHyphens/>
        <w:textAlignment w:val="baseline"/>
        <w:rPr>
          <w:rFonts w:cs="Arial"/>
          <w:kern w:val="2"/>
          <w:sz w:val="22"/>
          <w:szCs w:val="22"/>
          <w:lang w:val="ca-ES" w:eastAsia="zh-CN"/>
        </w:rPr>
      </w:pPr>
      <w:r w:rsidRPr="00944B5E">
        <w:rPr>
          <w:rFonts w:cs="Arial"/>
          <w:kern w:val="2"/>
          <w:sz w:val="22"/>
          <w:szCs w:val="22"/>
          <w:lang w:val="ca-ES" w:eastAsia="zh-CN"/>
        </w:rPr>
        <w:t>Pel que fa a l’objecte del contracte el Decret 112/2010, de 31 d'agost, pel qual s'aprova el Reglament d'espectacles públics i activitats recreatives, estableix el nombre de personal de seguretat privada del qual cal disposar cada acte en funció del  seu aforament:</w:t>
      </w:r>
    </w:p>
    <w:p w:rsidR="00B414F9" w:rsidRPr="00944B5E" w:rsidRDefault="00B414F9" w:rsidP="00845E6B">
      <w:pPr>
        <w:tabs>
          <w:tab w:val="left" w:pos="707"/>
        </w:tabs>
        <w:suppressAutoHyphens/>
        <w:textAlignment w:val="baseline"/>
        <w:rPr>
          <w:rFonts w:cs="Arial"/>
          <w:kern w:val="2"/>
          <w:sz w:val="22"/>
          <w:szCs w:val="22"/>
          <w:lang w:val="ca-ES" w:eastAsia="zh-CN"/>
        </w:rPr>
      </w:pPr>
    </w:p>
    <w:p w:rsidR="00B414F9" w:rsidRPr="00944B5E" w:rsidRDefault="00845E6B" w:rsidP="00845E6B">
      <w:pPr>
        <w:numPr>
          <w:ilvl w:val="0"/>
          <w:numId w:val="35"/>
        </w:numPr>
        <w:tabs>
          <w:tab w:val="left" w:pos="707"/>
        </w:tabs>
        <w:suppressAutoHyphens/>
        <w:textAlignment w:val="baseline"/>
        <w:rPr>
          <w:rFonts w:cs="Arial"/>
          <w:kern w:val="2"/>
          <w:sz w:val="22"/>
          <w:szCs w:val="22"/>
          <w:lang w:val="ca-ES" w:eastAsia="zh-CN"/>
        </w:rPr>
      </w:pPr>
      <w:r w:rsidRPr="00944B5E">
        <w:rPr>
          <w:rFonts w:cs="Arial"/>
          <w:kern w:val="2"/>
          <w:sz w:val="22"/>
          <w:szCs w:val="22"/>
          <w:lang w:val="ca-ES" w:eastAsia="zh-CN"/>
        </w:rPr>
        <w:t>D’una persona vigilant de seguretat privada a partir de 501 persones d’aforament autoritzat.</w:t>
      </w:r>
    </w:p>
    <w:p w:rsidR="00B414F9" w:rsidRPr="00944B5E" w:rsidRDefault="00845E6B" w:rsidP="00845E6B">
      <w:pPr>
        <w:numPr>
          <w:ilvl w:val="0"/>
          <w:numId w:val="35"/>
        </w:numPr>
        <w:tabs>
          <w:tab w:val="left" w:pos="707"/>
        </w:tabs>
        <w:suppressAutoHyphens/>
        <w:textAlignment w:val="baseline"/>
        <w:rPr>
          <w:rFonts w:cs="Arial"/>
          <w:kern w:val="2"/>
          <w:sz w:val="22"/>
          <w:szCs w:val="22"/>
          <w:lang w:val="ca-ES" w:eastAsia="zh-CN"/>
        </w:rPr>
      </w:pPr>
      <w:r w:rsidRPr="00944B5E">
        <w:rPr>
          <w:rFonts w:cs="Arial"/>
          <w:kern w:val="2"/>
          <w:sz w:val="22"/>
          <w:szCs w:val="22"/>
          <w:lang w:val="ca-ES" w:eastAsia="zh-CN"/>
        </w:rPr>
        <w:t>De dues persones vigilants de seguretat a partir de 1.001 persones d’aforament autoritzat.</w:t>
      </w:r>
    </w:p>
    <w:p w:rsidR="00845E6B" w:rsidRPr="00944B5E" w:rsidRDefault="00845E6B" w:rsidP="00845E6B">
      <w:pPr>
        <w:numPr>
          <w:ilvl w:val="0"/>
          <w:numId w:val="35"/>
        </w:numPr>
        <w:tabs>
          <w:tab w:val="left" w:pos="707"/>
        </w:tabs>
        <w:suppressAutoHyphens/>
        <w:textAlignment w:val="baseline"/>
        <w:rPr>
          <w:rFonts w:cs="Arial"/>
          <w:kern w:val="2"/>
          <w:sz w:val="22"/>
          <w:szCs w:val="22"/>
          <w:lang w:val="ca-ES" w:eastAsia="zh-CN"/>
        </w:rPr>
      </w:pPr>
      <w:r w:rsidRPr="00944B5E">
        <w:rPr>
          <w:rFonts w:cs="Arial"/>
          <w:kern w:val="2"/>
          <w:sz w:val="22"/>
          <w:szCs w:val="22"/>
          <w:lang w:val="ca-ES" w:eastAsia="zh-CN"/>
        </w:rPr>
        <w:t>I, en endavant, d’una persona vigilant de seguretat privada més per cada 1.000 persones d’aforament autoritzat.</w:t>
      </w:r>
    </w:p>
    <w:p w:rsidR="00B414F9" w:rsidRPr="00944B5E" w:rsidRDefault="00B414F9" w:rsidP="00845E6B">
      <w:pPr>
        <w:tabs>
          <w:tab w:val="left" w:pos="707"/>
        </w:tabs>
        <w:suppressAutoHyphens/>
        <w:textAlignment w:val="baseline"/>
        <w:rPr>
          <w:rFonts w:cs="Arial"/>
          <w:kern w:val="2"/>
          <w:sz w:val="22"/>
          <w:szCs w:val="22"/>
          <w:lang w:val="ca-ES" w:eastAsia="zh-CN"/>
        </w:rPr>
      </w:pPr>
    </w:p>
    <w:p w:rsidR="00845E6B" w:rsidRPr="00944B5E" w:rsidRDefault="00845E6B" w:rsidP="00845E6B">
      <w:pPr>
        <w:tabs>
          <w:tab w:val="left" w:pos="707"/>
        </w:tabs>
        <w:suppressAutoHyphens/>
        <w:textAlignment w:val="baseline"/>
        <w:rPr>
          <w:rFonts w:cs="Arial"/>
          <w:kern w:val="2"/>
          <w:sz w:val="22"/>
          <w:szCs w:val="22"/>
          <w:lang w:val="ca-ES" w:eastAsia="zh-CN"/>
        </w:rPr>
      </w:pPr>
      <w:r w:rsidRPr="00944B5E">
        <w:rPr>
          <w:rFonts w:cs="Arial"/>
          <w:kern w:val="2"/>
          <w:sz w:val="22"/>
          <w:szCs w:val="22"/>
          <w:lang w:val="ca-ES" w:eastAsia="zh-CN"/>
        </w:rPr>
        <w:t>Aquests tipus de servei de vigilància i control  ha de ser prestat per una empresa de seguretat autoritzada i inscrita o bé en el Registre especial d'empreses de seguretat de Catalunya o bé en el Registre general d'empreses de seguretat.</w:t>
      </w:r>
    </w:p>
    <w:p w:rsidR="00B414F9" w:rsidRPr="00944B5E" w:rsidRDefault="00B414F9" w:rsidP="00845E6B">
      <w:pPr>
        <w:tabs>
          <w:tab w:val="left" w:pos="707"/>
        </w:tabs>
        <w:suppressAutoHyphens/>
        <w:textAlignment w:val="baseline"/>
        <w:rPr>
          <w:rFonts w:cs="Arial"/>
          <w:kern w:val="2"/>
          <w:sz w:val="22"/>
          <w:szCs w:val="22"/>
          <w:lang w:val="ca-ES" w:eastAsia="zh-CN"/>
        </w:rPr>
      </w:pPr>
    </w:p>
    <w:p w:rsidR="00845E6B" w:rsidRPr="00944B5E" w:rsidRDefault="00845E6B" w:rsidP="00845E6B">
      <w:pPr>
        <w:tabs>
          <w:tab w:val="left" w:pos="707"/>
        </w:tabs>
        <w:suppressAutoHyphens/>
        <w:textAlignment w:val="baseline"/>
        <w:rPr>
          <w:rFonts w:cs="Arial"/>
          <w:kern w:val="2"/>
          <w:sz w:val="22"/>
          <w:szCs w:val="22"/>
          <w:lang w:val="ca-ES" w:eastAsia="zh-CN"/>
        </w:rPr>
      </w:pPr>
      <w:r w:rsidRPr="00944B5E">
        <w:rPr>
          <w:rFonts w:cs="Arial"/>
          <w:kern w:val="2"/>
          <w:sz w:val="22"/>
          <w:szCs w:val="22"/>
          <w:lang w:val="ca-ES" w:eastAsia="zh-CN"/>
        </w:rPr>
        <w:t>A les zones determinades, tancades i delimitades en què es concentrin diversos locals que, pel seu aforament, no tenen l’obligació de disposar d’un o una vigilant de seguretat privada s’aplica, a aquests efectes, l’escalat esmentat anteriorment sobre el nombre total d’aforament autoritzat que resulti de la suma dels aforaments dels diversos locals.</w:t>
      </w:r>
    </w:p>
    <w:p w:rsidR="00B414F9" w:rsidRPr="00944B5E" w:rsidRDefault="00B414F9" w:rsidP="00845E6B">
      <w:pPr>
        <w:tabs>
          <w:tab w:val="left" w:pos="707"/>
        </w:tabs>
        <w:suppressAutoHyphens/>
        <w:textAlignment w:val="baseline"/>
        <w:rPr>
          <w:rFonts w:cs="Arial"/>
          <w:kern w:val="2"/>
          <w:sz w:val="22"/>
          <w:szCs w:val="22"/>
          <w:lang w:val="ca-ES" w:eastAsia="zh-CN"/>
        </w:rPr>
      </w:pPr>
    </w:p>
    <w:p w:rsidR="00845E6B" w:rsidRPr="00944B5E" w:rsidRDefault="00845E6B" w:rsidP="00845E6B">
      <w:pPr>
        <w:tabs>
          <w:tab w:val="left" w:pos="707"/>
        </w:tabs>
        <w:suppressAutoHyphens/>
        <w:textAlignment w:val="baseline"/>
        <w:rPr>
          <w:rFonts w:cs="Arial"/>
          <w:kern w:val="2"/>
          <w:sz w:val="22"/>
          <w:szCs w:val="22"/>
          <w:lang w:val="ca-ES" w:eastAsia="zh-CN"/>
        </w:rPr>
      </w:pPr>
      <w:r w:rsidRPr="00944B5E">
        <w:rPr>
          <w:rFonts w:cs="Arial"/>
          <w:kern w:val="2"/>
          <w:sz w:val="22"/>
          <w:szCs w:val="22"/>
          <w:lang w:val="ca-ES" w:eastAsia="zh-CN"/>
        </w:rPr>
        <w:t>El director general d’Administració de Seguretat o els directors dels serveis territorials d’Interior competents en matèria d’espectacles públics i activitats recreatives de l’àmbit territorial on s’ubiqui el local, amb l’informe previ favorable dels ajuntaments i de la policia de la Generalitat-Mossos d’Esquadra, i a sol·licitud de les persones organitzadores interessades, pot reduir el nombre de vigilants de seguretat privada o eximir de l’obligació de disposar-ne quan la ubicació de local, les seves característiques, la naturalesa de l’activitat o altres circumstàncies, degudament acreditades a la memòria de seguretat, així ho permetin.</w:t>
      </w:r>
    </w:p>
    <w:p w:rsidR="00B414F9" w:rsidRPr="00944B5E" w:rsidRDefault="00B414F9" w:rsidP="00845E6B">
      <w:pPr>
        <w:tabs>
          <w:tab w:val="left" w:pos="707"/>
        </w:tabs>
        <w:suppressAutoHyphens/>
        <w:textAlignment w:val="baseline"/>
        <w:rPr>
          <w:rFonts w:cs="Arial"/>
          <w:kern w:val="2"/>
          <w:sz w:val="22"/>
          <w:szCs w:val="22"/>
          <w:lang w:val="ca-ES" w:eastAsia="zh-CN"/>
        </w:rPr>
      </w:pPr>
    </w:p>
    <w:p w:rsidR="00845E6B" w:rsidRPr="00944B5E" w:rsidRDefault="00845E6B" w:rsidP="00845E6B">
      <w:pPr>
        <w:tabs>
          <w:tab w:val="left" w:pos="707"/>
        </w:tabs>
        <w:suppressAutoHyphens/>
        <w:textAlignment w:val="baseline"/>
        <w:rPr>
          <w:rFonts w:cs="Arial"/>
          <w:kern w:val="2"/>
          <w:sz w:val="22"/>
          <w:szCs w:val="22"/>
          <w:lang w:val="ca-ES" w:eastAsia="zh-CN"/>
        </w:rPr>
      </w:pPr>
      <w:r w:rsidRPr="00944B5E">
        <w:rPr>
          <w:rFonts w:cs="Arial"/>
          <w:kern w:val="2"/>
          <w:sz w:val="22"/>
          <w:szCs w:val="22"/>
          <w:lang w:val="ca-ES" w:eastAsia="zh-CN"/>
        </w:rPr>
        <w:t>Aquesta reducció o exempció és revocable quan deixin de concórrer les circumstàncies que la van justificar o si l’establiment incompleix la normativa o la resolució de reducció.</w:t>
      </w:r>
    </w:p>
    <w:p w:rsidR="00845E6B" w:rsidRPr="00944B5E" w:rsidRDefault="00845E6B" w:rsidP="00845E6B">
      <w:pPr>
        <w:tabs>
          <w:tab w:val="left" w:pos="707"/>
        </w:tabs>
        <w:suppressAutoHyphens/>
        <w:textAlignment w:val="baseline"/>
        <w:rPr>
          <w:rFonts w:cs="Arial"/>
          <w:kern w:val="2"/>
          <w:sz w:val="22"/>
          <w:szCs w:val="22"/>
          <w:lang w:val="ca-ES" w:eastAsia="zh-CN"/>
        </w:rPr>
      </w:pPr>
      <w:r w:rsidRPr="00944B5E">
        <w:rPr>
          <w:rFonts w:cs="Arial"/>
          <w:kern w:val="2"/>
          <w:sz w:val="22"/>
          <w:szCs w:val="22"/>
          <w:lang w:val="ca-ES" w:eastAsia="zh-CN"/>
        </w:rPr>
        <w:t xml:space="preserve">El director general d'Administració de Seguretat o els directors dels Serveis Territorials d'Interior corresponents, amb l'informe previ dels ajuntaments i de la policia de la Generalitat-Mossos d'Esquadra, podrà augmentar el nombre de vigilants, quan la ubicació </w:t>
      </w:r>
      <w:r w:rsidRPr="00944B5E">
        <w:rPr>
          <w:rFonts w:cs="Arial"/>
          <w:kern w:val="2"/>
          <w:sz w:val="22"/>
          <w:szCs w:val="22"/>
          <w:lang w:val="ca-ES" w:eastAsia="zh-CN"/>
        </w:rPr>
        <w:lastRenderedPageBreak/>
        <w:t>del local, les seves característiques, l'aforament, la naturalesa de l'activitat i altres circumstàncies que es produeixin ho facin necessari.</w:t>
      </w:r>
    </w:p>
    <w:p w:rsidR="00845E6B" w:rsidRPr="00944B5E" w:rsidRDefault="00845E6B" w:rsidP="00845E6B">
      <w:pPr>
        <w:tabs>
          <w:tab w:val="left" w:pos="707"/>
        </w:tabs>
        <w:suppressAutoHyphens/>
        <w:textAlignment w:val="baseline"/>
        <w:rPr>
          <w:rFonts w:cs="Arial"/>
          <w:kern w:val="2"/>
          <w:sz w:val="22"/>
          <w:szCs w:val="22"/>
          <w:lang w:val="ca-ES" w:eastAsia="zh-CN"/>
        </w:rPr>
      </w:pPr>
    </w:p>
    <w:p w:rsidR="00845E6B" w:rsidRPr="00944B5E" w:rsidRDefault="00845E6B" w:rsidP="00845E6B">
      <w:pPr>
        <w:tabs>
          <w:tab w:val="left" w:pos="707"/>
        </w:tabs>
        <w:suppressAutoHyphens/>
        <w:textAlignment w:val="baseline"/>
        <w:rPr>
          <w:rFonts w:cs="Arial"/>
          <w:kern w:val="2"/>
          <w:sz w:val="22"/>
          <w:szCs w:val="22"/>
          <w:lang w:val="ca-ES" w:eastAsia="zh-CN"/>
        </w:rPr>
      </w:pPr>
      <w:r w:rsidRPr="00944B5E">
        <w:rPr>
          <w:rFonts w:cs="Arial"/>
          <w:kern w:val="2"/>
          <w:sz w:val="22"/>
          <w:szCs w:val="22"/>
          <w:lang w:val="ca-ES" w:eastAsia="zh-CN"/>
        </w:rPr>
        <w:t xml:space="preserve">Actualment la Policia Local no disposa de suficients recursos personals per donar cobertura a totes les necessitats que demana la societat en moments puntuals com la festa major i per cobrir llocs de controls d’accessos a dependències municipals mitjançant serveis auxiliar de seguretat i control d’aforament de persones.   </w:t>
      </w:r>
    </w:p>
    <w:p w:rsidR="00845E6B" w:rsidRPr="00724547" w:rsidRDefault="00845E6B" w:rsidP="00845E6B">
      <w:pPr>
        <w:tabs>
          <w:tab w:val="left" w:pos="707"/>
        </w:tabs>
        <w:suppressAutoHyphens/>
        <w:textAlignment w:val="baseline"/>
        <w:rPr>
          <w:rFonts w:cs="Arial"/>
          <w:kern w:val="2"/>
          <w:sz w:val="22"/>
          <w:szCs w:val="22"/>
          <w:lang w:eastAsia="zh-CN"/>
        </w:rPr>
      </w:pPr>
    </w:p>
    <w:p w:rsidR="00CA1FD9" w:rsidRPr="00CA1FD9" w:rsidRDefault="00CA1FD9" w:rsidP="00CA1FD9">
      <w:pPr>
        <w:outlineLvl w:val="5"/>
        <w:rPr>
          <w:bCs/>
          <w:sz w:val="22"/>
          <w:szCs w:val="22"/>
          <w:lang w:val="ca-ES" w:eastAsia="ca-ES"/>
        </w:rPr>
      </w:pPr>
      <w:r w:rsidRPr="00CA1FD9">
        <w:rPr>
          <w:bCs/>
          <w:sz w:val="22"/>
          <w:szCs w:val="22"/>
          <w:lang w:val="ca-ES" w:eastAsia="ca-ES"/>
        </w:rPr>
        <w:t>DESCRIPCIÓ DELS SERVEIS</w:t>
      </w:r>
    </w:p>
    <w:p w:rsidR="00CA1FD9" w:rsidRPr="00CA1FD9" w:rsidRDefault="00CA1FD9" w:rsidP="00CA1FD9">
      <w:pPr>
        <w:rPr>
          <w:sz w:val="22"/>
          <w:szCs w:val="22"/>
          <w:lang w:val="ca-ES" w:eastAsia="ca-ES"/>
        </w:rPr>
      </w:pPr>
    </w:p>
    <w:p w:rsidR="00CA1FD9" w:rsidRPr="00CA1FD9" w:rsidRDefault="00CA1FD9" w:rsidP="00D24DDA">
      <w:pPr>
        <w:pStyle w:val="Prrafodelista"/>
        <w:numPr>
          <w:ilvl w:val="0"/>
          <w:numId w:val="40"/>
        </w:numPr>
        <w:rPr>
          <w:rFonts w:ascii="Franklin Gothic Book" w:hAnsi="Franklin Gothic Book"/>
          <w:i/>
          <w:sz w:val="22"/>
          <w:szCs w:val="22"/>
          <w:u w:val="single"/>
          <w:lang w:val="ca-ES" w:eastAsia="ca-ES"/>
        </w:rPr>
      </w:pPr>
      <w:r w:rsidRPr="00CA1FD9">
        <w:rPr>
          <w:rFonts w:ascii="Franklin Gothic Book" w:hAnsi="Franklin Gothic Book"/>
          <w:i/>
          <w:sz w:val="22"/>
          <w:szCs w:val="22"/>
          <w:u w:val="single"/>
          <w:lang w:val="ca-ES" w:eastAsia="ca-ES"/>
        </w:rPr>
        <w:t>Aspectes generals</w:t>
      </w:r>
    </w:p>
    <w:p w:rsidR="00CA1FD9" w:rsidRPr="00CA1FD9" w:rsidRDefault="00CA1FD9" w:rsidP="00CA1FD9">
      <w:pPr>
        <w:rPr>
          <w:sz w:val="22"/>
          <w:szCs w:val="22"/>
          <w:lang w:val="ca-ES" w:eastAsia="ca-ES"/>
        </w:rPr>
      </w:pPr>
      <w:r w:rsidRPr="00CA1FD9">
        <w:rPr>
          <w:sz w:val="22"/>
          <w:szCs w:val="22"/>
          <w:lang w:val="ca-ES" w:eastAsia="ca-ES"/>
        </w:rPr>
        <w:t>L’adjudicatari haurà d’actuar en tot moment d’acord amb l’establert a llei 5/2014 de 4 d’abril de Seguretat Privada i al Reial Decret 2364/1994 de 98 de desembre pel que s’aprova el Reglament de Seguretat Privada, i també segons l’establert al Decret m112/2010 de 31 d’agost pel que s’aprova el Reglament d’espectacles públics i activitats recreatives.</w:t>
      </w:r>
    </w:p>
    <w:p w:rsidR="00CA1FD9" w:rsidRPr="00CA1FD9" w:rsidRDefault="00CA1FD9" w:rsidP="00CA1FD9">
      <w:pPr>
        <w:rPr>
          <w:sz w:val="22"/>
          <w:szCs w:val="22"/>
          <w:lang w:val="ca-ES" w:eastAsia="ca-ES"/>
        </w:rPr>
      </w:pPr>
    </w:p>
    <w:p w:rsidR="00CA1FD9" w:rsidRPr="00CA1FD9" w:rsidRDefault="00CA1FD9" w:rsidP="00CA1FD9">
      <w:pPr>
        <w:rPr>
          <w:sz w:val="22"/>
          <w:szCs w:val="22"/>
          <w:lang w:val="ca-ES" w:eastAsia="ca-ES"/>
        </w:rPr>
      </w:pPr>
      <w:r w:rsidRPr="00CA1FD9">
        <w:rPr>
          <w:sz w:val="22"/>
          <w:szCs w:val="22"/>
          <w:lang w:val="ca-ES" w:eastAsia="ca-ES"/>
        </w:rPr>
        <w:t>El personal adscrit al servei tindrà l’obligació especial d’auxiliar, col·laborar i seguir les instruccions marcades pels cossos i forces de seguretat en l’exercici de les seves funcions en relació al servei que estiguin realitzant.</w:t>
      </w:r>
    </w:p>
    <w:p w:rsidR="00CA1FD9" w:rsidRPr="00CA1FD9" w:rsidRDefault="00CA1FD9" w:rsidP="00CA1FD9">
      <w:pPr>
        <w:rPr>
          <w:sz w:val="22"/>
          <w:szCs w:val="22"/>
          <w:lang w:val="ca-ES" w:eastAsia="ca-ES"/>
        </w:rPr>
      </w:pPr>
    </w:p>
    <w:p w:rsidR="00CA1FD9" w:rsidRPr="00CA1FD9" w:rsidRDefault="00CA1FD9" w:rsidP="00CA1FD9">
      <w:pPr>
        <w:rPr>
          <w:sz w:val="22"/>
          <w:szCs w:val="22"/>
          <w:lang w:val="ca-ES" w:eastAsia="ca-ES"/>
        </w:rPr>
      </w:pPr>
      <w:r w:rsidRPr="00CA1FD9">
        <w:rPr>
          <w:sz w:val="22"/>
          <w:szCs w:val="22"/>
          <w:lang w:val="ca-ES" w:eastAsia="ca-ES"/>
        </w:rPr>
        <w:t>Finalitzat el servei i en el termini de 10 dies, l’adjudicatari haurà de presentar un informe sobre l’execució del servei en el que inclourà un resum de les incidències, si és el cas, i una valoració del servei prestat i possibles millores.</w:t>
      </w:r>
    </w:p>
    <w:p w:rsidR="00CA1FD9" w:rsidRPr="00CA1FD9" w:rsidRDefault="00CA1FD9" w:rsidP="00CA1FD9">
      <w:pPr>
        <w:rPr>
          <w:sz w:val="22"/>
          <w:szCs w:val="22"/>
          <w:lang w:val="ca-ES" w:eastAsia="ca-ES"/>
        </w:rPr>
      </w:pPr>
    </w:p>
    <w:p w:rsidR="00CA1FD9" w:rsidRPr="00CA1FD9" w:rsidRDefault="00CA1FD9" w:rsidP="00D24DDA">
      <w:pPr>
        <w:numPr>
          <w:ilvl w:val="0"/>
          <w:numId w:val="40"/>
        </w:numPr>
        <w:rPr>
          <w:sz w:val="22"/>
          <w:szCs w:val="22"/>
          <w:u w:val="single"/>
          <w:lang w:val="ca-ES" w:eastAsia="ca-ES"/>
        </w:rPr>
      </w:pPr>
      <w:r w:rsidRPr="00CA1FD9">
        <w:rPr>
          <w:sz w:val="22"/>
          <w:szCs w:val="22"/>
          <w:u w:val="single"/>
          <w:lang w:val="ca-ES" w:eastAsia="ca-ES"/>
        </w:rPr>
        <w:t>Autorització Generalitat</w:t>
      </w:r>
    </w:p>
    <w:p w:rsidR="00CA1FD9" w:rsidRPr="00CA1FD9" w:rsidRDefault="00CA1FD9" w:rsidP="00CA1FD9">
      <w:pPr>
        <w:rPr>
          <w:sz w:val="22"/>
          <w:szCs w:val="22"/>
          <w:lang w:val="ca-ES" w:eastAsia="ca-ES"/>
        </w:rPr>
      </w:pPr>
      <w:r w:rsidRPr="00CA1FD9">
        <w:rPr>
          <w:sz w:val="22"/>
          <w:szCs w:val="22"/>
          <w:lang w:val="ca-ES" w:eastAsia="ca-ES"/>
        </w:rPr>
        <w:t>La tramitació dels permisos necessaris per al desenvolupament dels serveis de seguretat privada a la via pública davant el Departament d’Interior de la Generalitat de Catalunya, seran a càrrec de l’Ajuntament de premià de Mar. A aquest efecte, l’adjudicatari facilitarà la documentació necessària per a la seva tramitació.</w:t>
      </w:r>
    </w:p>
    <w:p w:rsidR="00CA1FD9" w:rsidRPr="00CA1FD9" w:rsidRDefault="00CA1FD9" w:rsidP="00CA1FD9">
      <w:pPr>
        <w:rPr>
          <w:sz w:val="22"/>
          <w:szCs w:val="22"/>
          <w:lang w:val="ca-ES" w:eastAsia="ca-ES"/>
        </w:rPr>
      </w:pPr>
    </w:p>
    <w:p w:rsidR="00CA1FD9" w:rsidRPr="00CA1FD9" w:rsidRDefault="00CA1FD9" w:rsidP="00D24DDA">
      <w:pPr>
        <w:numPr>
          <w:ilvl w:val="0"/>
          <w:numId w:val="40"/>
        </w:numPr>
        <w:rPr>
          <w:sz w:val="22"/>
          <w:szCs w:val="22"/>
          <w:u w:val="single"/>
          <w:lang w:val="ca-ES" w:eastAsia="ca-ES"/>
        </w:rPr>
      </w:pPr>
      <w:r w:rsidRPr="00CA1FD9">
        <w:rPr>
          <w:sz w:val="22"/>
          <w:szCs w:val="22"/>
          <w:u w:val="single"/>
          <w:lang w:val="ca-ES" w:eastAsia="ca-ES"/>
        </w:rPr>
        <w:t>Acreditació professional</w:t>
      </w:r>
    </w:p>
    <w:p w:rsidR="00CA1FD9" w:rsidRPr="00CA1FD9" w:rsidRDefault="00CA1FD9" w:rsidP="00CA1FD9">
      <w:pPr>
        <w:rPr>
          <w:sz w:val="22"/>
          <w:szCs w:val="22"/>
          <w:u w:val="single"/>
          <w:lang w:val="ca-ES" w:eastAsia="ca-ES"/>
        </w:rPr>
      </w:pPr>
    </w:p>
    <w:p w:rsidR="00CA1FD9" w:rsidRPr="00CA1FD9" w:rsidRDefault="00CA1FD9" w:rsidP="00CA1FD9">
      <w:pPr>
        <w:rPr>
          <w:sz w:val="22"/>
          <w:szCs w:val="22"/>
          <w:lang w:val="ca-ES" w:eastAsia="ca-ES"/>
        </w:rPr>
      </w:pPr>
      <w:r w:rsidRPr="00CA1FD9">
        <w:rPr>
          <w:sz w:val="22"/>
          <w:szCs w:val="22"/>
          <w:lang w:val="ca-ES" w:eastAsia="ca-ES"/>
        </w:rPr>
        <w:t xml:space="preserve">Els serveis objecte d’aquest contracte seran desenvolupats depenent de les necessitats  per personal amb l’habilitació professional de Vigilant de seguretat prevista a l’article 29 de la llei 5/2014 de seguretat privada, i actuaran d’acord amb el previst a l’article 32 de la mateixa llei. </w:t>
      </w:r>
    </w:p>
    <w:p w:rsidR="00CA1FD9" w:rsidRPr="00CA1FD9" w:rsidRDefault="00CA1FD9" w:rsidP="00CA1FD9">
      <w:pPr>
        <w:rPr>
          <w:sz w:val="22"/>
          <w:szCs w:val="22"/>
          <w:lang w:val="ca-ES" w:eastAsia="ca-ES"/>
        </w:rPr>
      </w:pPr>
    </w:p>
    <w:p w:rsidR="00CA1FD9" w:rsidRPr="00CA1FD9" w:rsidRDefault="00CA1FD9" w:rsidP="00CA1FD9">
      <w:pPr>
        <w:rPr>
          <w:sz w:val="22"/>
          <w:szCs w:val="22"/>
          <w:lang w:val="ca-ES" w:eastAsia="ca-ES"/>
        </w:rPr>
      </w:pPr>
      <w:r w:rsidRPr="00CA1FD9">
        <w:rPr>
          <w:sz w:val="22"/>
          <w:szCs w:val="22"/>
          <w:lang w:val="ca-ES" w:eastAsia="ca-ES"/>
        </w:rPr>
        <w:t>Per controladors d’accessos per tots els serveis amb  funcions del control d'admissió que es derivin de la Llei 11/2009, de 6 de juliol, de regulació administrativa dels espectacles Públics, amb l’habilitació professional de personal de control d’accessos prevista en l’annex V punt 2 i 3 del Decret 112/20210 de 2010 pel que s’aprova el reglament d’espectacles i activitats recreatives.</w:t>
      </w:r>
    </w:p>
    <w:p w:rsidR="00CA1FD9" w:rsidRPr="00CA1FD9" w:rsidRDefault="00CA1FD9" w:rsidP="00CA1FD9">
      <w:pPr>
        <w:rPr>
          <w:sz w:val="22"/>
          <w:szCs w:val="22"/>
          <w:lang w:val="ca-ES" w:eastAsia="ca-ES"/>
        </w:rPr>
      </w:pPr>
    </w:p>
    <w:p w:rsidR="00CA1FD9" w:rsidRPr="00CA1FD9" w:rsidRDefault="00CA1FD9" w:rsidP="00CA1FD9">
      <w:pPr>
        <w:rPr>
          <w:sz w:val="22"/>
          <w:szCs w:val="22"/>
          <w:lang w:val="ca-ES" w:eastAsia="ca-ES"/>
        </w:rPr>
      </w:pPr>
      <w:r w:rsidRPr="00CA1FD9">
        <w:rPr>
          <w:sz w:val="22"/>
          <w:szCs w:val="22"/>
          <w:lang w:val="ca-ES" w:eastAsia="ca-ES"/>
        </w:rPr>
        <w:t>Com a màxim 5 dies abans de l’inici de l’activitat, l’adjudicatari haurà de presentar als responsables de l’Ajuntament còpia de les targetes d’identificació professional (TIP) dels vigilants de seguretat assignats al servei i dels controladors d’accessos. No es podrà prestar el servei amb personal del qual no s’hagi presentat la corresponent acreditació.</w:t>
      </w:r>
    </w:p>
    <w:p w:rsidR="00CA1FD9" w:rsidRPr="00CA1FD9" w:rsidRDefault="00CA1FD9" w:rsidP="00CA1FD9">
      <w:pPr>
        <w:rPr>
          <w:sz w:val="22"/>
          <w:szCs w:val="22"/>
          <w:lang w:val="ca-ES"/>
        </w:rPr>
      </w:pPr>
    </w:p>
    <w:p w:rsidR="00CA1FD9" w:rsidRPr="00CA1FD9" w:rsidRDefault="00CA1FD9" w:rsidP="00D24DDA">
      <w:pPr>
        <w:pStyle w:val="Prrafodelista"/>
        <w:tabs>
          <w:tab w:val="left" w:pos="707"/>
        </w:tabs>
        <w:suppressAutoHyphens/>
        <w:ind w:left="0"/>
        <w:jc w:val="both"/>
        <w:textAlignment w:val="baseline"/>
        <w:rPr>
          <w:rFonts w:ascii="Franklin Gothic Book" w:hAnsi="Franklin Gothic Book" w:cs="Arial"/>
          <w:kern w:val="2"/>
          <w:sz w:val="22"/>
          <w:szCs w:val="22"/>
          <w:lang w:val="ca-ES" w:eastAsia="zh-CN"/>
        </w:rPr>
      </w:pPr>
      <w:r w:rsidRPr="00CA1FD9">
        <w:rPr>
          <w:rFonts w:ascii="Franklin Gothic Book" w:hAnsi="Franklin Gothic Book" w:cs="Arial"/>
          <w:kern w:val="2"/>
          <w:sz w:val="22"/>
          <w:szCs w:val="22"/>
          <w:lang w:val="ca-ES" w:eastAsia="zh-CN"/>
        </w:rPr>
        <w:lastRenderedPageBreak/>
        <w:t>PREVISIÓ DE SERVEIS</w:t>
      </w:r>
    </w:p>
    <w:p w:rsidR="00CA1FD9" w:rsidRPr="00CA1FD9" w:rsidRDefault="00CA1FD9" w:rsidP="00CA1FD9">
      <w:pPr>
        <w:pStyle w:val="Prrafodelista"/>
        <w:tabs>
          <w:tab w:val="left" w:pos="707"/>
        </w:tabs>
        <w:suppressAutoHyphens/>
        <w:ind w:left="525"/>
        <w:textAlignment w:val="baseline"/>
        <w:rPr>
          <w:rFonts w:ascii="Franklin Gothic Book" w:hAnsi="Franklin Gothic Book" w:cs="Arial"/>
          <w:kern w:val="2"/>
          <w:sz w:val="22"/>
          <w:szCs w:val="22"/>
          <w:lang w:val="ca-ES" w:eastAsia="zh-CN"/>
        </w:rPr>
      </w:pPr>
    </w:p>
    <w:p w:rsidR="00CA1FD9" w:rsidRPr="00CA1FD9" w:rsidRDefault="00CA1FD9" w:rsidP="00CA1FD9">
      <w:pPr>
        <w:rPr>
          <w:sz w:val="22"/>
          <w:szCs w:val="22"/>
          <w:lang w:val="ca-ES"/>
        </w:rPr>
      </w:pPr>
      <w:r w:rsidRPr="00CA1FD9">
        <w:rPr>
          <w:sz w:val="22"/>
          <w:szCs w:val="22"/>
          <w:lang w:val="ca-ES"/>
        </w:rPr>
        <w:t>La previsió dels serveis pels  actes  és la següent:</w:t>
      </w:r>
    </w:p>
    <w:p w:rsidR="00CA1FD9" w:rsidRPr="00CA1FD9" w:rsidRDefault="00CA1FD9" w:rsidP="00CA1FD9">
      <w:pPr>
        <w:rPr>
          <w:sz w:val="22"/>
          <w:szCs w:val="22"/>
          <w:lang w:val="ca-ES"/>
        </w:rPr>
      </w:pPr>
    </w:p>
    <w:p w:rsidR="00CA1FD9" w:rsidRPr="00CA1FD9" w:rsidRDefault="00CA1FD9" w:rsidP="00CA1FD9">
      <w:pPr>
        <w:rPr>
          <w:sz w:val="22"/>
          <w:szCs w:val="22"/>
          <w:lang w:val="ca-ES"/>
        </w:rPr>
      </w:pPr>
      <w:r w:rsidRPr="00CA1FD9">
        <w:rPr>
          <w:sz w:val="22"/>
          <w:szCs w:val="22"/>
          <w:lang w:val="ca-ES"/>
        </w:rPr>
        <w:t>Depenent de la data de signatura del contracte els serveis iniciaran coincidint amb la signatura i fins 12 mesos següents.</w:t>
      </w:r>
    </w:p>
    <w:p w:rsidR="00CA1FD9" w:rsidRPr="00CA1FD9" w:rsidRDefault="00CA1FD9" w:rsidP="00CA1FD9">
      <w:pPr>
        <w:rPr>
          <w:sz w:val="22"/>
          <w:szCs w:val="22"/>
          <w:lang w:val="ca-ES"/>
        </w:rPr>
      </w:pPr>
    </w:p>
    <w:tbl>
      <w:tblPr>
        <w:tblW w:w="8931" w:type="dxa"/>
        <w:tblInd w:w="-10" w:type="dxa"/>
        <w:tblCellMar>
          <w:left w:w="70" w:type="dxa"/>
          <w:right w:w="70" w:type="dxa"/>
        </w:tblCellMar>
        <w:tblLook w:val="04A0" w:firstRow="1" w:lastRow="0" w:firstColumn="1" w:lastColumn="0" w:noHBand="0" w:noVBand="1"/>
      </w:tblPr>
      <w:tblGrid>
        <w:gridCol w:w="1220"/>
        <w:gridCol w:w="2466"/>
        <w:gridCol w:w="1417"/>
        <w:gridCol w:w="2268"/>
        <w:gridCol w:w="1560"/>
      </w:tblGrid>
      <w:tr w:rsidR="00CA1FD9" w:rsidRPr="00CA1FD9" w:rsidTr="00CA1FD9">
        <w:trPr>
          <w:trHeight w:val="645"/>
        </w:trPr>
        <w:tc>
          <w:tcPr>
            <w:tcW w:w="1220" w:type="dxa"/>
            <w:tcBorders>
              <w:top w:val="single" w:sz="8" w:space="0" w:color="auto"/>
              <w:left w:val="single" w:sz="8" w:space="0" w:color="auto"/>
              <w:bottom w:val="single" w:sz="8" w:space="0" w:color="auto"/>
              <w:right w:val="single" w:sz="8" w:space="0" w:color="auto"/>
            </w:tcBorders>
            <w:vAlign w:val="center"/>
            <w:hideMark/>
          </w:tcPr>
          <w:p w:rsidR="00CA1FD9" w:rsidRPr="00CA1FD9" w:rsidRDefault="00CA1FD9">
            <w:pPr>
              <w:rPr>
                <w:rFonts w:cs="Calibri"/>
                <w:b/>
                <w:bCs/>
                <w:color w:val="000000"/>
                <w:sz w:val="22"/>
                <w:szCs w:val="22"/>
                <w:lang w:val="ca-ES"/>
              </w:rPr>
            </w:pPr>
            <w:r w:rsidRPr="00CA1FD9">
              <w:rPr>
                <w:rFonts w:cs="Calibri"/>
                <w:b/>
                <w:bCs/>
                <w:color w:val="000000"/>
                <w:sz w:val="22"/>
                <w:szCs w:val="22"/>
                <w:lang w:val="ca-ES"/>
              </w:rPr>
              <w:t>MES</w:t>
            </w:r>
          </w:p>
        </w:tc>
        <w:tc>
          <w:tcPr>
            <w:tcW w:w="2466" w:type="dxa"/>
            <w:tcBorders>
              <w:top w:val="single" w:sz="8" w:space="0" w:color="auto"/>
              <w:left w:val="nil"/>
              <w:bottom w:val="single" w:sz="8" w:space="0" w:color="auto"/>
              <w:right w:val="single" w:sz="8" w:space="0" w:color="auto"/>
            </w:tcBorders>
            <w:vAlign w:val="center"/>
            <w:hideMark/>
          </w:tcPr>
          <w:p w:rsidR="00CA1FD9" w:rsidRPr="00CA1FD9" w:rsidRDefault="00CA1FD9">
            <w:pPr>
              <w:rPr>
                <w:rFonts w:cs="Calibri"/>
                <w:b/>
                <w:bCs/>
                <w:color w:val="000000"/>
                <w:sz w:val="22"/>
                <w:szCs w:val="22"/>
                <w:lang w:val="ca-ES"/>
              </w:rPr>
            </w:pPr>
            <w:r w:rsidRPr="00CA1FD9">
              <w:rPr>
                <w:rFonts w:cs="Calibri"/>
                <w:b/>
                <w:bCs/>
                <w:color w:val="000000"/>
                <w:sz w:val="22"/>
                <w:szCs w:val="22"/>
                <w:lang w:val="ca-ES"/>
              </w:rPr>
              <w:t>SERVEI CONTRACTAT</w:t>
            </w:r>
          </w:p>
        </w:tc>
        <w:tc>
          <w:tcPr>
            <w:tcW w:w="1417" w:type="dxa"/>
            <w:tcBorders>
              <w:top w:val="single" w:sz="8" w:space="0" w:color="auto"/>
              <w:left w:val="nil"/>
              <w:bottom w:val="single" w:sz="8" w:space="0" w:color="auto"/>
              <w:right w:val="single" w:sz="8" w:space="0" w:color="auto"/>
            </w:tcBorders>
            <w:vAlign w:val="center"/>
            <w:hideMark/>
          </w:tcPr>
          <w:p w:rsidR="00CA1FD9" w:rsidRPr="00CA1FD9" w:rsidRDefault="00CA1FD9">
            <w:pPr>
              <w:rPr>
                <w:rFonts w:cs="Calibri"/>
                <w:b/>
                <w:bCs/>
                <w:color w:val="000000"/>
                <w:sz w:val="22"/>
                <w:szCs w:val="22"/>
                <w:lang w:val="ca-ES"/>
              </w:rPr>
            </w:pPr>
            <w:r w:rsidRPr="00CA1FD9">
              <w:rPr>
                <w:rFonts w:cs="Calibri"/>
                <w:b/>
                <w:bCs/>
                <w:color w:val="000000"/>
                <w:sz w:val="22"/>
                <w:szCs w:val="22"/>
                <w:lang w:val="ca-ES"/>
              </w:rPr>
              <w:t>HORES VIGILANT</w:t>
            </w:r>
          </w:p>
        </w:tc>
        <w:tc>
          <w:tcPr>
            <w:tcW w:w="2268" w:type="dxa"/>
            <w:tcBorders>
              <w:top w:val="single" w:sz="8" w:space="0" w:color="auto"/>
              <w:left w:val="nil"/>
              <w:bottom w:val="single" w:sz="8" w:space="0" w:color="auto"/>
              <w:right w:val="single" w:sz="8" w:space="0" w:color="auto"/>
            </w:tcBorders>
            <w:vAlign w:val="center"/>
            <w:hideMark/>
          </w:tcPr>
          <w:p w:rsidR="00CA1FD9" w:rsidRPr="00CA1FD9" w:rsidRDefault="00CA1FD9">
            <w:pPr>
              <w:rPr>
                <w:rFonts w:cs="Calibri"/>
                <w:b/>
                <w:bCs/>
                <w:color w:val="000000"/>
                <w:sz w:val="22"/>
                <w:szCs w:val="22"/>
                <w:lang w:val="ca-ES"/>
              </w:rPr>
            </w:pPr>
            <w:r w:rsidRPr="00CA1FD9">
              <w:rPr>
                <w:rFonts w:cs="Calibri"/>
                <w:b/>
                <w:bCs/>
                <w:color w:val="000000"/>
                <w:sz w:val="22"/>
                <w:szCs w:val="22"/>
                <w:lang w:val="ca-ES"/>
              </w:rPr>
              <w:t>HORES CONTROLADORS</w:t>
            </w:r>
          </w:p>
        </w:tc>
        <w:tc>
          <w:tcPr>
            <w:tcW w:w="1560" w:type="dxa"/>
            <w:tcBorders>
              <w:top w:val="single" w:sz="8" w:space="0" w:color="auto"/>
              <w:left w:val="nil"/>
              <w:bottom w:val="single" w:sz="8" w:space="0" w:color="auto"/>
              <w:right w:val="single" w:sz="8" w:space="0" w:color="auto"/>
            </w:tcBorders>
            <w:vAlign w:val="center"/>
            <w:hideMark/>
          </w:tcPr>
          <w:p w:rsidR="00CA1FD9" w:rsidRPr="00CA1FD9" w:rsidRDefault="00CA1FD9">
            <w:pPr>
              <w:rPr>
                <w:rFonts w:cs="Calibri"/>
                <w:b/>
                <w:bCs/>
                <w:color w:val="000000"/>
                <w:sz w:val="22"/>
                <w:szCs w:val="22"/>
                <w:lang w:val="ca-ES"/>
              </w:rPr>
            </w:pPr>
            <w:r w:rsidRPr="00CA1FD9">
              <w:rPr>
                <w:rFonts w:cs="Calibri"/>
                <w:b/>
                <w:bCs/>
                <w:color w:val="000000"/>
                <w:sz w:val="22"/>
                <w:szCs w:val="22"/>
                <w:lang w:val="ca-ES"/>
              </w:rPr>
              <w:t>HORES COORDINADOR</w:t>
            </w:r>
          </w:p>
        </w:tc>
      </w:tr>
      <w:tr w:rsidR="00CA1FD9" w:rsidRPr="00CA1FD9" w:rsidTr="00CA1FD9">
        <w:trPr>
          <w:trHeight w:val="300"/>
        </w:trPr>
        <w:tc>
          <w:tcPr>
            <w:tcW w:w="1220" w:type="dxa"/>
            <w:tcBorders>
              <w:top w:val="nil"/>
              <w:left w:val="single" w:sz="4" w:space="0" w:color="auto"/>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GENER</w:t>
            </w:r>
          </w:p>
        </w:tc>
        <w:tc>
          <w:tcPr>
            <w:tcW w:w="2466" w:type="dxa"/>
            <w:tcBorders>
              <w:top w:val="nil"/>
              <w:left w:val="nil"/>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NITS D'ESTUDI GENER</w:t>
            </w:r>
          </w:p>
        </w:tc>
        <w:tc>
          <w:tcPr>
            <w:tcW w:w="1417" w:type="dxa"/>
            <w:tcBorders>
              <w:top w:val="nil"/>
              <w:left w:val="nil"/>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 </w:t>
            </w:r>
          </w:p>
        </w:tc>
        <w:tc>
          <w:tcPr>
            <w:tcW w:w="2268"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rPr>
            </w:pPr>
            <w:r w:rsidRPr="00CA1FD9">
              <w:rPr>
                <w:rFonts w:ascii="Calibri" w:hAnsi="Calibri" w:cs="Calibri"/>
                <w:color w:val="000000"/>
                <w:sz w:val="22"/>
                <w:szCs w:val="22"/>
                <w:lang w:val="ca-ES"/>
              </w:rPr>
              <w:t>160</w:t>
            </w:r>
          </w:p>
        </w:tc>
        <w:tc>
          <w:tcPr>
            <w:tcW w:w="1560" w:type="dxa"/>
            <w:tcBorders>
              <w:top w:val="nil"/>
              <w:left w:val="nil"/>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 </w:t>
            </w:r>
          </w:p>
        </w:tc>
      </w:tr>
      <w:tr w:rsidR="00CA1FD9" w:rsidRPr="00CA1FD9" w:rsidTr="00CA1FD9">
        <w:trPr>
          <w:trHeight w:val="300"/>
        </w:trPr>
        <w:tc>
          <w:tcPr>
            <w:tcW w:w="1220" w:type="dxa"/>
            <w:tcBorders>
              <w:top w:val="nil"/>
              <w:left w:val="single" w:sz="4" w:space="0" w:color="auto"/>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 xml:space="preserve">GENER </w:t>
            </w:r>
          </w:p>
        </w:tc>
        <w:tc>
          <w:tcPr>
            <w:tcW w:w="2466" w:type="dxa"/>
            <w:tcBorders>
              <w:top w:val="nil"/>
              <w:left w:val="nil"/>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ESTACIÓ DE CARTES</w:t>
            </w:r>
          </w:p>
        </w:tc>
        <w:tc>
          <w:tcPr>
            <w:tcW w:w="1417" w:type="dxa"/>
            <w:tcBorders>
              <w:top w:val="nil"/>
              <w:left w:val="nil"/>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 </w:t>
            </w:r>
          </w:p>
        </w:tc>
        <w:tc>
          <w:tcPr>
            <w:tcW w:w="2268"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rPr>
            </w:pPr>
            <w:r w:rsidRPr="00CA1FD9">
              <w:rPr>
                <w:rFonts w:ascii="Calibri" w:hAnsi="Calibri" w:cs="Calibri"/>
                <w:color w:val="000000"/>
                <w:sz w:val="22"/>
                <w:szCs w:val="22"/>
                <w:lang w:val="ca-ES"/>
              </w:rPr>
              <w:t>16</w:t>
            </w:r>
          </w:p>
        </w:tc>
        <w:tc>
          <w:tcPr>
            <w:tcW w:w="1560" w:type="dxa"/>
            <w:tcBorders>
              <w:top w:val="nil"/>
              <w:left w:val="nil"/>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 </w:t>
            </w:r>
          </w:p>
        </w:tc>
      </w:tr>
      <w:tr w:rsidR="00CA1FD9" w:rsidRPr="00CA1FD9" w:rsidTr="00CA1FD9">
        <w:trPr>
          <w:trHeight w:val="300"/>
        </w:trPr>
        <w:tc>
          <w:tcPr>
            <w:tcW w:w="1220" w:type="dxa"/>
            <w:tcBorders>
              <w:top w:val="nil"/>
              <w:left w:val="single" w:sz="4" w:space="0" w:color="auto"/>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GENER</w:t>
            </w:r>
          </w:p>
        </w:tc>
        <w:tc>
          <w:tcPr>
            <w:tcW w:w="2466" w:type="dxa"/>
            <w:tcBorders>
              <w:top w:val="nil"/>
              <w:left w:val="nil"/>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 xml:space="preserve">PARC DE NADAL </w:t>
            </w:r>
          </w:p>
        </w:tc>
        <w:tc>
          <w:tcPr>
            <w:tcW w:w="1417" w:type="dxa"/>
            <w:tcBorders>
              <w:top w:val="nil"/>
              <w:left w:val="nil"/>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 </w:t>
            </w:r>
          </w:p>
        </w:tc>
        <w:tc>
          <w:tcPr>
            <w:tcW w:w="2268"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rPr>
            </w:pPr>
            <w:r w:rsidRPr="00CA1FD9">
              <w:rPr>
                <w:rFonts w:ascii="Calibri" w:hAnsi="Calibri" w:cs="Calibri"/>
                <w:color w:val="000000"/>
                <w:sz w:val="22"/>
                <w:szCs w:val="22"/>
                <w:lang w:val="ca-ES"/>
              </w:rPr>
              <w:t>16</w:t>
            </w:r>
          </w:p>
        </w:tc>
        <w:tc>
          <w:tcPr>
            <w:tcW w:w="1560" w:type="dxa"/>
            <w:tcBorders>
              <w:top w:val="nil"/>
              <w:left w:val="nil"/>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 </w:t>
            </w:r>
          </w:p>
        </w:tc>
      </w:tr>
      <w:tr w:rsidR="00CA1FD9" w:rsidRPr="00CA1FD9" w:rsidTr="00CA1FD9">
        <w:trPr>
          <w:trHeight w:val="300"/>
        </w:trPr>
        <w:tc>
          <w:tcPr>
            <w:tcW w:w="1220" w:type="dxa"/>
            <w:tcBorders>
              <w:top w:val="nil"/>
              <w:left w:val="single" w:sz="4" w:space="0" w:color="auto"/>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GENER</w:t>
            </w:r>
          </w:p>
        </w:tc>
        <w:tc>
          <w:tcPr>
            <w:tcW w:w="2466" w:type="dxa"/>
            <w:tcBorders>
              <w:top w:val="nil"/>
              <w:left w:val="nil"/>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CAVALCADA</w:t>
            </w:r>
          </w:p>
        </w:tc>
        <w:tc>
          <w:tcPr>
            <w:tcW w:w="1417" w:type="dxa"/>
            <w:tcBorders>
              <w:top w:val="nil"/>
              <w:left w:val="nil"/>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 </w:t>
            </w:r>
          </w:p>
        </w:tc>
        <w:tc>
          <w:tcPr>
            <w:tcW w:w="2268"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rPr>
            </w:pPr>
            <w:r w:rsidRPr="00CA1FD9">
              <w:rPr>
                <w:rFonts w:ascii="Calibri" w:hAnsi="Calibri" w:cs="Calibri"/>
                <w:color w:val="000000"/>
                <w:sz w:val="22"/>
                <w:szCs w:val="22"/>
                <w:lang w:val="ca-ES"/>
              </w:rPr>
              <w:t>42</w:t>
            </w:r>
          </w:p>
        </w:tc>
        <w:tc>
          <w:tcPr>
            <w:tcW w:w="1560" w:type="dxa"/>
            <w:tcBorders>
              <w:top w:val="nil"/>
              <w:left w:val="nil"/>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 </w:t>
            </w:r>
          </w:p>
        </w:tc>
      </w:tr>
      <w:tr w:rsidR="00CA1FD9" w:rsidRPr="00CA1FD9" w:rsidTr="00CA1FD9">
        <w:trPr>
          <w:trHeight w:val="300"/>
        </w:trPr>
        <w:tc>
          <w:tcPr>
            <w:tcW w:w="1220" w:type="dxa"/>
            <w:tcBorders>
              <w:top w:val="nil"/>
              <w:left w:val="single" w:sz="4" w:space="0" w:color="auto"/>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FEBRER</w:t>
            </w:r>
          </w:p>
        </w:tc>
        <w:tc>
          <w:tcPr>
            <w:tcW w:w="2466" w:type="dxa"/>
            <w:tcBorders>
              <w:top w:val="nil"/>
              <w:left w:val="nil"/>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NIT JOVE</w:t>
            </w:r>
          </w:p>
        </w:tc>
        <w:tc>
          <w:tcPr>
            <w:tcW w:w="1417"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rPr>
            </w:pPr>
            <w:r w:rsidRPr="00CA1FD9">
              <w:rPr>
                <w:rFonts w:ascii="Calibri" w:hAnsi="Calibri" w:cs="Calibri"/>
                <w:color w:val="000000"/>
                <w:sz w:val="22"/>
                <w:szCs w:val="22"/>
                <w:lang w:val="ca-ES"/>
              </w:rPr>
              <w:t>8</w:t>
            </w:r>
          </w:p>
        </w:tc>
        <w:tc>
          <w:tcPr>
            <w:tcW w:w="2268"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rPr>
            </w:pPr>
            <w:r w:rsidRPr="00CA1FD9">
              <w:rPr>
                <w:rFonts w:ascii="Calibri" w:hAnsi="Calibri" w:cs="Calibri"/>
                <w:color w:val="000000"/>
                <w:sz w:val="22"/>
                <w:szCs w:val="22"/>
                <w:lang w:val="ca-ES"/>
              </w:rPr>
              <w:t>8</w:t>
            </w:r>
          </w:p>
        </w:tc>
        <w:tc>
          <w:tcPr>
            <w:tcW w:w="1560" w:type="dxa"/>
            <w:tcBorders>
              <w:top w:val="nil"/>
              <w:left w:val="nil"/>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 </w:t>
            </w:r>
          </w:p>
        </w:tc>
      </w:tr>
      <w:tr w:rsidR="00CA1FD9" w:rsidRPr="00CA1FD9" w:rsidTr="00CA1FD9">
        <w:trPr>
          <w:trHeight w:val="300"/>
        </w:trPr>
        <w:tc>
          <w:tcPr>
            <w:tcW w:w="1220" w:type="dxa"/>
            <w:tcBorders>
              <w:top w:val="nil"/>
              <w:left w:val="single" w:sz="4" w:space="0" w:color="auto"/>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MARÇ</w:t>
            </w:r>
          </w:p>
        </w:tc>
        <w:tc>
          <w:tcPr>
            <w:tcW w:w="2466" w:type="dxa"/>
            <w:tcBorders>
              <w:top w:val="nil"/>
              <w:left w:val="nil"/>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CARNAVAL - FEST HIVERN</w:t>
            </w:r>
          </w:p>
        </w:tc>
        <w:tc>
          <w:tcPr>
            <w:tcW w:w="1417"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rPr>
            </w:pPr>
            <w:r w:rsidRPr="00CA1FD9">
              <w:rPr>
                <w:rFonts w:ascii="Calibri" w:hAnsi="Calibri" w:cs="Calibri"/>
                <w:color w:val="000000"/>
                <w:sz w:val="22"/>
                <w:szCs w:val="22"/>
                <w:lang w:val="ca-ES"/>
              </w:rPr>
              <w:t>16</w:t>
            </w:r>
          </w:p>
        </w:tc>
        <w:tc>
          <w:tcPr>
            <w:tcW w:w="2268" w:type="dxa"/>
            <w:tcBorders>
              <w:top w:val="nil"/>
              <w:left w:val="nil"/>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 </w:t>
            </w:r>
          </w:p>
        </w:tc>
        <w:tc>
          <w:tcPr>
            <w:tcW w:w="1560" w:type="dxa"/>
            <w:tcBorders>
              <w:top w:val="nil"/>
              <w:left w:val="nil"/>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 </w:t>
            </w:r>
          </w:p>
        </w:tc>
      </w:tr>
      <w:tr w:rsidR="00CA1FD9" w:rsidRPr="00CA1FD9" w:rsidTr="00CA1FD9">
        <w:trPr>
          <w:trHeight w:val="300"/>
        </w:trPr>
        <w:tc>
          <w:tcPr>
            <w:tcW w:w="1220" w:type="dxa"/>
            <w:tcBorders>
              <w:top w:val="nil"/>
              <w:left w:val="single" w:sz="4" w:space="0" w:color="auto"/>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MARÇ</w:t>
            </w:r>
          </w:p>
        </w:tc>
        <w:tc>
          <w:tcPr>
            <w:tcW w:w="2466" w:type="dxa"/>
            <w:tcBorders>
              <w:top w:val="nil"/>
              <w:left w:val="nil"/>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CARNAVAL - BALL AMISTAT</w:t>
            </w:r>
          </w:p>
        </w:tc>
        <w:tc>
          <w:tcPr>
            <w:tcW w:w="1417"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rPr>
            </w:pPr>
            <w:r w:rsidRPr="00CA1FD9">
              <w:rPr>
                <w:rFonts w:ascii="Calibri" w:hAnsi="Calibri" w:cs="Calibri"/>
                <w:color w:val="000000"/>
                <w:sz w:val="22"/>
                <w:szCs w:val="22"/>
                <w:lang w:val="ca-ES"/>
              </w:rPr>
              <w:t>8</w:t>
            </w:r>
          </w:p>
        </w:tc>
        <w:tc>
          <w:tcPr>
            <w:tcW w:w="2268"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rPr>
            </w:pPr>
            <w:r w:rsidRPr="00CA1FD9">
              <w:rPr>
                <w:rFonts w:ascii="Calibri" w:hAnsi="Calibri" w:cs="Calibri"/>
                <w:color w:val="000000"/>
                <w:sz w:val="22"/>
                <w:szCs w:val="22"/>
                <w:lang w:val="ca-ES"/>
              </w:rPr>
              <w:t>24</w:t>
            </w:r>
          </w:p>
        </w:tc>
        <w:tc>
          <w:tcPr>
            <w:tcW w:w="1560" w:type="dxa"/>
            <w:tcBorders>
              <w:top w:val="nil"/>
              <w:left w:val="nil"/>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 </w:t>
            </w:r>
          </w:p>
        </w:tc>
      </w:tr>
      <w:tr w:rsidR="00CA1FD9" w:rsidRPr="00CA1FD9" w:rsidTr="00CA1FD9">
        <w:trPr>
          <w:trHeight w:val="300"/>
        </w:trPr>
        <w:tc>
          <w:tcPr>
            <w:tcW w:w="1220" w:type="dxa"/>
            <w:tcBorders>
              <w:top w:val="nil"/>
              <w:left w:val="single" w:sz="4" w:space="0" w:color="auto"/>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MARÇ</w:t>
            </w:r>
          </w:p>
        </w:tc>
        <w:tc>
          <w:tcPr>
            <w:tcW w:w="2466" w:type="dxa"/>
            <w:tcBorders>
              <w:top w:val="nil"/>
              <w:left w:val="nil"/>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 xml:space="preserve">CARNAVAL - FOGUERA </w:t>
            </w:r>
          </w:p>
        </w:tc>
        <w:tc>
          <w:tcPr>
            <w:tcW w:w="1417"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rPr>
            </w:pPr>
            <w:r w:rsidRPr="00CA1FD9">
              <w:rPr>
                <w:rFonts w:ascii="Calibri" w:hAnsi="Calibri" w:cs="Calibri"/>
                <w:color w:val="000000"/>
                <w:sz w:val="22"/>
                <w:szCs w:val="22"/>
                <w:lang w:val="ca-ES"/>
              </w:rPr>
              <w:t>4</w:t>
            </w:r>
          </w:p>
        </w:tc>
        <w:tc>
          <w:tcPr>
            <w:tcW w:w="2268" w:type="dxa"/>
            <w:tcBorders>
              <w:top w:val="nil"/>
              <w:left w:val="nil"/>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 </w:t>
            </w:r>
          </w:p>
        </w:tc>
        <w:tc>
          <w:tcPr>
            <w:tcW w:w="1560" w:type="dxa"/>
            <w:tcBorders>
              <w:top w:val="nil"/>
              <w:left w:val="nil"/>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 </w:t>
            </w:r>
          </w:p>
        </w:tc>
      </w:tr>
      <w:tr w:rsidR="00CA1FD9" w:rsidRPr="00CA1FD9" w:rsidTr="00CA1FD9">
        <w:trPr>
          <w:trHeight w:val="300"/>
        </w:trPr>
        <w:tc>
          <w:tcPr>
            <w:tcW w:w="1220" w:type="dxa"/>
            <w:tcBorders>
              <w:top w:val="nil"/>
              <w:left w:val="single" w:sz="4" w:space="0" w:color="auto"/>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ABRIL</w:t>
            </w:r>
          </w:p>
        </w:tc>
        <w:tc>
          <w:tcPr>
            <w:tcW w:w="2466" w:type="dxa"/>
            <w:tcBorders>
              <w:top w:val="nil"/>
              <w:left w:val="nil"/>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 xml:space="preserve">TEATRE AMISTAT </w:t>
            </w:r>
          </w:p>
        </w:tc>
        <w:tc>
          <w:tcPr>
            <w:tcW w:w="1417"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rPr>
            </w:pPr>
            <w:r w:rsidRPr="00CA1FD9">
              <w:rPr>
                <w:rFonts w:ascii="Calibri" w:hAnsi="Calibri" w:cs="Calibri"/>
                <w:color w:val="000000"/>
                <w:sz w:val="22"/>
                <w:szCs w:val="22"/>
                <w:lang w:val="ca-ES"/>
              </w:rPr>
              <w:t>6</w:t>
            </w:r>
          </w:p>
        </w:tc>
        <w:tc>
          <w:tcPr>
            <w:tcW w:w="2268"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rPr>
            </w:pPr>
            <w:r w:rsidRPr="00CA1FD9">
              <w:rPr>
                <w:rFonts w:ascii="Calibri" w:hAnsi="Calibri" w:cs="Calibri"/>
                <w:color w:val="000000"/>
                <w:sz w:val="22"/>
                <w:szCs w:val="22"/>
                <w:lang w:val="ca-ES"/>
              </w:rPr>
              <w:t>6</w:t>
            </w:r>
          </w:p>
        </w:tc>
        <w:tc>
          <w:tcPr>
            <w:tcW w:w="1560" w:type="dxa"/>
            <w:tcBorders>
              <w:top w:val="nil"/>
              <w:left w:val="nil"/>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 </w:t>
            </w:r>
          </w:p>
        </w:tc>
      </w:tr>
      <w:tr w:rsidR="00CA1FD9" w:rsidRPr="00CA1FD9" w:rsidTr="00CA1FD9">
        <w:trPr>
          <w:trHeight w:val="300"/>
        </w:trPr>
        <w:tc>
          <w:tcPr>
            <w:tcW w:w="1220" w:type="dxa"/>
            <w:tcBorders>
              <w:top w:val="nil"/>
              <w:left w:val="single" w:sz="4" w:space="0" w:color="auto"/>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ABRIL</w:t>
            </w:r>
          </w:p>
        </w:tc>
        <w:tc>
          <w:tcPr>
            <w:tcW w:w="2466" w:type="dxa"/>
            <w:tcBorders>
              <w:top w:val="nil"/>
              <w:left w:val="nil"/>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NIT JOVE</w:t>
            </w:r>
          </w:p>
        </w:tc>
        <w:tc>
          <w:tcPr>
            <w:tcW w:w="1417"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rPr>
            </w:pPr>
            <w:r w:rsidRPr="00CA1FD9">
              <w:rPr>
                <w:rFonts w:ascii="Calibri" w:hAnsi="Calibri" w:cs="Calibri"/>
                <w:color w:val="000000"/>
                <w:sz w:val="22"/>
                <w:szCs w:val="22"/>
                <w:lang w:val="ca-ES"/>
              </w:rPr>
              <w:t>8</w:t>
            </w:r>
          </w:p>
        </w:tc>
        <w:tc>
          <w:tcPr>
            <w:tcW w:w="2268"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rPr>
            </w:pPr>
            <w:r w:rsidRPr="00CA1FD9">
              <w:rPr>
                <w:rFonts w:ascii="Calibri" w:hAnsi="Calibri" w:cs="Calibri"/>
                <w:color w:val="000000"/>
                <w:sz w:val="22"/>
                <w:szCs w:val="22"/>
                <w:lang w:val="ca-ES"/>
              </w:rPr>
              <w:t>8</w:t>
            </w:r>
          </w:p>
        </w:tc>
        <w:tc>
          <w:tcPr>
            <w:tcW w:w="1560" w:type="dxa"/>
            <w:tcBorders>
              <w:top w:val="nil"/>
              <w:left w:val="nil"/>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 </w:t>
            </w:r>
          </w:p>
        </w:tc>
      </w:tr>
      <w:tr w:rsidR="00CA1FD9" w:rsidRPr="00CA1FD9" w:rsidTr="00CA1FD9">
        <w:trPr>
          <w:trHeight w:val="300"/>
        </w:trPr>
        <w:tc>
          <w:tcPr>
            <w:tcW w:w="1220" w:type="dxa"/>
            <w:tcBorders>
              <w:top w:val="nil"/>
              <w:left w:val="single" w:sz="4" w:space="0" w:color="auto"/>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MAIG</w:t>
            </w:r>
          </w:p>
        </w:tc>
        <w:tc>
          <w:tcPr>
            <w:tcW w:w="2466" w:type="dxa"/>
            <w:tcBorders>
              <w:top w:val="nil"/>
              <w:left w:val="nil"/>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FESTIVAL CIRC</w:t>
            </w:r>
          </w:p>
        </w:tc>
        <w:tc>
          <w:tcPr>
            <w:tcW w:w="1417"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rPr>
            </w:pPr>
            <w:r w:rsidRPr="00CA1FD9">
              <w:rPr>
                <w:rFonts w:ascii="Calibri" w:hAnsi="Calibri" w:cs="Calibri"/>
                <w:color w:val="000000"/>
                <w:sz w:val="22"/>
                <w:szCs w:val="22"/>
                <w:lang w:val="ca-ES"/>
              </w:rPr>
              <w:t>8</w:t>
            </w:r>
          </w:p>
        </w:tc>
        <w:tc>
          <w:tcPr>
            <w:tcW w:w="2268"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rPr>
            </w:pPr>
            <w:r w:rsidRPr="00CA1FD9">
              <w:rPr>
                <w:rFonts w:ascii="Calibri" w:hAnsi="Calibri" w:cs="Calibri"/>
                <w:color w:val="000000"/>
                <w:sz w:val="22"/>
                <w:szCs w:val="22"/>
                <w:lang w:val="ca-ES"/>
              </w:rPr>
              <w:t>8</w:t>
            </w:r>
          </w:p>
        </w:tc>
        <w:tc>
          <w:tcPr>
            <w:tcW w:w="1560" w:type="dxa"/>
            <w:tcBorders>
              <w:top w:val="nil"/>
              <w:left w:val="nil"/>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 </w:t>
            </w:r>
          </w:p>
        </w:tc>
      </w:tr>
      <w:tr w:rsidR="00CA1FD9" w:rsidRPr="00CA1FD9" w:rsidTr="00CA1FD9">
        <w:trPr>
          <w:trHeight w:val="300"/>
        </w:trPr>
        <w:tc>
          <w:tcPr>
            <w:tcW w:w="1220" w:type="dxa"/>
            <w:tcBorders>
              <w:top w:val="nil"/>
              <w:left w:val="single" w:sz="4" w:space="0" w:color="auto"/>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MAIG</w:t>
            </w:r>
          </w:p>
        </w:tc>
        <w:tc>
          <w:tcPr>
            <w:tcW w:w="2466" w:type="dxa"/>
            <w:tcBorders>
              <w:top w:val="nil"/>
              <w:left w:val="nil"/>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NITS D'ESTUDI MAIG JUNY</w:t>
            </w:r>
          </w:p>
        </w:tc>
        <w:tc>
          <w:tcPr>
            <w:tcW w:w="1417" w:type="dxa"/>
            <w:tcBorders>
              <w:top w:val="nil"/>
              <w:left w:val="nil"/>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 </w:t>
            </w:r>
          </w:p>
        </w:tc>
        <w:tc>
          <w:tcPr>
            <w:tcW w:w="2268"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rPr>
            </w:pPr>
            <w:r w:rsidRPr="00CA1FD9">
              <w:rPr>
                <w:rFonts w:ascii="Calibri" w:hAnsi="Calibri" w:cs="Calibri"/>
                <w:color w:val="000000"/>
                <w:sz w:val="22"/>
                <w:szCs w:val="22"/>
                <w:lang w:val="ca-ES"/>
              </w:rPr>
              <w:t>160</w:t>
            </w:r>
          </w:p>
        </w:tc>
        <w:tc>
          <w:tcPr>
            <w:tcW w:w="1560" w:type="dxa"/>
            <w:tcBorders>
              <w:top w:val="nil"/>
              <w:left w:val="nil"/>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 </w:t>
            </w:r>
          </w:p>
        </w:tc>
      </w:tr>
      <w:tr w:rsidR="00CA1FD9" w:rsidRPr="00CA1FD9" w:rsidTr="00CA1FD9">
        <w:trPr>
          <w:trHeight w:val="300"/>
        </w:trPr>
        <w:tc>
          <w:tcPr>
            <w:tcW w:w="1220" w:type="dxa"/>
            <w:tcBorders>
              <w:top w:val="nil"/>
              <w:left w:val="single" w:sz="4" w:space="0" w:color="auto"/>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MAIG</w:t>
            </w:r>
          </w:p>
        </w:tc>
        <w:tc>
          <w:tcPr>
            <w:tcW w:w="2466" w:type="dxa"/>
            <w:tcBorders>
              <w:top w:val="nil"/>
              <w:left w:val="nil"/>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REBOMBORI</w:t>
            </w:r>
          </w:p>
        </w:tc>
        <w:tc>
          <w:tcPr>
            <w:tcW w:w="1417"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rPr>
            </w:pPr>
            <w:r w:rsidRPr="00CA1FD9">
              <w:rPr>
                <w:rFonts w:ascii="Calibri" w:hAnsi="Calibri" w:cs="Calibri"/>
                <w:color w:val="000000"/>
                <w:sz w:val="22"/>
                <w:szCs w:val="22"/>
                <w:lang w:val="ca-ES"/>
              </w:rPr>
              <w:t>8</w:t>
            </w:r>
          </w:p>
        </w:tc>
        <w:tc>
          <w:tcPr>
            <w:tcW w:w="2268" w:type="dxa"/>
            <w:tcBorders>
              <w:top w:val="nil"/>
              <w:left w:val="nil"/>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 </w:t>
            </w:r>
          </w:p>
        </w:tc>
        <w:tc>
          <w:tcPr>
            <w:tcW w:w="1560" w:type="dxa"/>
            <w:tcBorders>
              <w:top w:val="nil"/>
              <w:left w:val="nil"/>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 </w:t>
            </w:r>
          </w:p>
        </w:tc>
      </w:tr>
      <w:tr w:rsidR="00CA1FD9" w:rsidRPr="00CA1FD9" w:rsidTr="00CA1FD9">
        <w:trPr>
          <w:trHeight w:val="300"/>
        </w:trPr>
        <w:tc>
          <w:tcPr>
            <w:tcW w:w="1220" w:type="dxa"/>
            <w:tcBorders>
              <w:top w:val="nil"/>
              <w:left w:val="single" w:sz="4" w:space="0" w:color="auto"/>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JUNY</w:t>
            </w:r>
          </w:p>
        </w:tc>
        <w:tc>
          <w:tcPr>
            <w:tcW w:w="2466" w:type="dxa"/>
            <w:tcBorders>
              <w:top w:val="nil"/>
              <w:left w:val="nil"/>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FLAMA CANIGÓ</w:t>
            </w:r>
          </w:p>
        </w:tc>
        <w:tc>
          <w:tcPr>
            <w:tcW w:w="1417"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rPr>
            </w:pPr>
            <w:r w:rsidRPr="00CA1FD9">
              <w:rPr>
                <w:rFonts w:ascii="Calibri" w:hAnsi="Calibri" w:cs="Calibri"/>
                <w:color w:val="000000"/>
                <w:sz w:val="22"/>
                <w:szCs w:val="22"/>
                <w:lang w:val="ca-ES"/>
              </w:rPr>
              <w:t>8</w:t>
            </w:r>
          </w:p>
        </w:tc>
        <w:tc>
          <w:tcPr>
            <w:tcW w:w="2268" w:type="dxa"/>
            <w:tcBorders>
              <w:top w:val="nil"/>
              <w:left w:val="nil"/>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 </w:t>
            </w:r>
          </w:p>
        </w:tc>
        <w:tc>
          <w:tcPr>
            <w:tcW w:w="1560" w:type="dxa"/>
            <w:tcBorders>
              <w:top w:val="nil"/>
              <w:left w:val="nil"/>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 </w:t>
            </w:r>
          </w:p>
        </w:tc>
      </w:tr>
      <w:tr w:rsidR="00CA1FD9" w:rsidRPr="00CA1FD9" w:rsidTr="00CA1FD9">
        <w:trPr>
          <w:trHeight w:val="300"/>
        </w:trPr>
        <w:tc>
          <w:tcPr>
            <w:tcW w:w="1220" w:type="dxa"/>
            <w:tcBorders>
              <w:top w:val="nil"/>
              <w:left w:val="single" w:sz="4" w:space="0" w:color="auto"/>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JULIOL</w:t>
            </w:r>
          </w:p>
        </w:tc>
        <w:tc>
          <w:tcPr>
            <w:tcW w:w="2466" w:type="dxa"/>
            <w:tcBorders>
              <w:top w:val="nil"/>
              <w:left w:val="nil"/>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FESTA MAJOR</w:t>
            </w:r>
          </w:p>
        </w:tc>
        <w:tc>
          <w:tcPr>
            <w:tcW w:w="1417"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rPr>
            </w:pPr>
            <w:r w:rsidRPr="00CA1FD9">
              <w:rPr>
                <w:rFonts w:ascii="Calibri" w:hAnsi="Calibri" w:cs="Calibri"/>
                <w:color w:val="000000"/>
                <w:sz w:val="22"/>
                <w:szCs w:val="22"/>
                <w:lang w:val="ca-ES"/>
              </w:rPr>
              <w:t>400</w:t>
            </w:r>
          </w:p>
        </w:tc>
        <w:tc>
          <w:tcPr>
            <w:tcW w:w="2268"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rPr>
            </w:pPr>
            <w:r w:rsidRPr="00CA1FD9">
              <w:rPr>
                <w:rFonts w:ascii="Calibri" w:hAnsi="Calibri" w:cs="Calibri"/>
                <w:color w:val="000000"/>
                <w:sz w:val="22"/>
                <w:szCs w:val="22"/>
                <w:lang w:val="ca-ES"/>
              </w:rPr>
              <w:t>250</w:t>
            </w:r>
          </w:p>
        </w:tc>
        <w:tc>
          <w:tcPr>
            <w:tcW w:w="1560"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rPr>
            </w:pPr>
            <w:r w:rsidRPr="00CA1FD9">
              <w:rPr>
                <w:rFonts w:ascii="Calibri" w:hAnsi="Calibri" w:cs="Calibri"/>
                <w:color w:val="000000"/>
                <w:sz w:val="22"/>
                <w:szCs w:val="22"/>
                <w:lang w:val="ca-ES"/>
              </w:rPr>
              <w:t>40</w:t>
            </w:r>
          </w:p>
        </w:tc>
      </w:tr>
      <w:tr w:rsidR="00CA1FD9" w:rsidRPr="00CA1FD9" w:rsidTr="00CA1FD9">
        <w:trPr>
          <w:trHeight w:val="300"/>
        </w:trPr>
        <w:tc>
          <w:tcPr>
            <w:tcW w:w="1220" w:type="dxa"/>
            <w:tcBorders>
              <w:top w:val="nil"/>
              <w:left w:val="single" w:sz="4" w:space="0" w:color="auto"/>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SETEMBRE</w:t>
            </w:r>
          </w:p>
        </w:tc>
        <w:tc>
          <w:tcPr>
            <w:tcW w:w="2466" w:type="dxa"/>
            <w:tcBorders>
              <w:top w:val="nil"/>
              <w:left w:val="nil"/>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GALA SPORT</w:t>
            </w:r>
          </w:p>
        </w:tc>
        <w:tc>
          <w:tcPr>
            <w:tcW w:w="1417" w:type="dxa"/>
            <w:tcBorders>
              <w:top w:val="nil"/>
              <w:left w:val="nil"/>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 </w:t>
            </w:r>
          </w:p>
        </w:tc>
        <w:tc>
          <w:tcPr>
            <w:tcW w:w="2268"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rPr>
            </w:pPr>
            <w:r w:rsidRPr="00CA1FD9">
              <w:rPr>
                <w:rFonts w:ascii="Calibri" w:hAnsi="Calibri" w:cs="Calibri"/>
                <w:color w:val="000000"/>
                <w:sz w:val="22"/>
                <w:szCs w:val="22"/>
                <w:lang w:val="ca-ES"/>
              </w:rPr>
              <w:t>8</w:t>
            </w:r>
          </w:p>
        </w:tc>
        <w:tc>
          <w:tcPr>
            <w:tcW w:w="1560" w:type="dxa"/>
            <w:tcBorders>
              <w:top w:val="nil"/>
              <w:left w:val="nil"/>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 </w:t>
            </w:r>
          </w:p>
        </w:tc>
      </w:tr>
      <w:tr w:rsidR="00CA1FD9" w:rsidRPr="00CA1FD9" w:rsidTr="00CA1FD9">
        <w:trPr>
          <w:trHeight w:val="300"/>
        </w:trPr>
        <w:tc>
          <w:tcPr>
            <w:tcW w:w="1220" w:type="dxa"/>
            <w:tcBorders>
              <w:top w:val="nil"/>
              <w:left w:val="single" w:sz="4" w:space="0" w:color="auto"/>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SETEMBRE</w:t>
            </w:r>
          </w:p>
        </w:tc>
        <w:tc>
          <w:tcPr>
            <w:tcW w:w="2466" w:type="dxa"/>
            <w:tcBorders>
              <w:top w:val="nil"/>
              <w:left w:val="nil"/>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FESTIVAL ROCK</w:t>
            </w:r>
          </w:p>
        </w:tc>
        <w:tc>
          <w:tcPr>
            <w:tcW w:w="1417"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rPr>
            </w:pPr>
            <w:r w:rsidRPr="00CA1FD9">
              <w:rPr>
                <w:rFonts w:ascii="Calibri" w:hAnsi="Calibri" w:cs="Calibri"/>
                <w:color w:val="000000"/>
                <w:sz w:val="22"/>
                <w:szCs w:val="22"/>
                <w:lang w:val="ca-ES"/>
              </w:rPr>
              <w:t>10</w:t>
            </w:r>
          </w:p>
        </w:tc>
        <w:tc>
          <w:tcPr>
            <w:tcW w:w="2268" w:type="dxa"/>
            <w:tcBorders>
              <w:top w:val="nil"/>
              <w:left w:val="nil"/>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 </w:t>
            </w:r>
          </w:p>
        </w:tc>
        <w:tc>
          <w:tcPr>
            <w:tcW w:w="1560" w:type="dxa"/>
            <w:tcBorders>
              <w:top w:val="nil"/>
              <w:left w:val="nil"/>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 </w:t>
            </w:r>
          </w:p>
        </w:tc>
      </w:tr>
      <w:tr w:rsidR="00CA1FD9" w:rsidRPr="00CA1FD9" w:rsidTr="00CA1FD9">
        <w:trPr>
          <w:trHeight w:val="300"/>
        </w:trPr>
        <w:tc>
          <w:tcPr>
            <w:tcW w:w="1220" w:type="dxa"/>
            <w:tcBorders>
              <w:top w:val="nil"/>
              <w:left w:val="single" w:sz="4" w:space="0" w:color="auto"/>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 xml:space="preserve">OCTUBRE </w:t>
            </w:r>
          </w:p>
        </w:tc>
        <w:tc>
          <w:tcPr>
            <w:tcW w:w="2466" w:type="dxa"/>
            <w:tcBorders>
              <w:top w:val="nil"/>
              <w:left w:val="nil"/>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FESTIVAL NOVEL·LA NEGRA</w:t>
            </w:r>
          </w:p>
        </w:tc>
        <w:tc>
          <w:tcPr>
            <w:tcW w:w="1417" w:type="dxa"/>
            <w:tcBorders>
              <w:top w:val="nil"/>
              <w:left w:val="nil"/>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 </w:t>
            </w:r>
          </w:p>
        </w:tc>
        <w:tc>
          <w:tcPr>
            <w:tcW w:w="2268"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rPr>
            </w:pPr>
            <w:r w:rsidRPr="00CA1FD9">
              <w:rPr>
                <w:rFonts w:ascii="Calibri" w:hAnsi="Calibri" w:cs="Calibri"/>
                <w:color w:val="000000"/>
                <w:sz w:val="22"/>
                <w:szCs w:val="22"/>
                <w:lang w:val="ca-ES"/>
              </w:rPr>
              <w:t>8</w:t>
            </w:r>
          </w:p>
        </w:tc>
        <w:tc>
          <w:tcPr>
            <w:tcW w:w="1560" w:type="dxa"/>
            <w:tcBorders>
              <w:top w:val="nil"/>
              <w:left w:val="nil"/>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 </w:t>
            </w:r>
          </w:p>
        </w:tc>
      </w:tr>
      <w:tr w:rsidR="00CA1FD9" w:rsidRPr="00CA1FD9" w:rsidTr="00CA1FD9">
        <w:trPr>
          <w:trHeight w:val="300"/>
        </w:trPr>
        <w:tc>
          <w:tcPr>
            <w:tcW w:w="1220" w:type="dxa"/>
            <w:tcBorders>
              <w:top w:val="nil"/>
              <w:left w:val="single" w:sz="4" w:space="0" w:color="auto"/>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NOVEMBRE</w:t>
            </w:r>
          </w:p>
        </w:tc>
        <w:tc>
          <w:tcPr>
            <w:tcW w:w="2466" w:type="dxa"/>
            <w:tcBorders>
              <w:top w:val="nil"/>
              <w:left w:val="nil"/>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DELEYTA'NS</w:t>
            </w:r>
          </w:p>
        </w:tc>
        <w:tc>
          <w:tcPr>
            <w:tcW w:w="1417" w:type="dxa"/>
            <w:tcBorders>
              <w:top w:val="nil"/>
              <w:left w:val="nil"/>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 </w:t>
            </w:r>
          </w:p>
        </w:tc>
        <w:tc>
          <w:tcPr>
            <w:tcW w:w="2268"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rPr>
            </w:pPr>
            <w:r w:rsidRPr="00CA1FD9">
              <w:rPr>
                <w:rFonts w:ascii="Calibri" w:hAnsi="Calibri" w:cs="Calibri"/>
                <w:color w:val="000000"/>
                <w:sz w:val="22"/>
                <w:szCs w:val="22"/>
                <w:lang w:val="ca-ES"/>
              </w:rPr>
              <w:t>11</w:t>
            </w:r>
          </w:p>
        </w:tc>
        <w:tc>
          <w:tcPr>
            <w:tcW w:w="1560" w:type="dxa"/>
            <w:tcBorders>
              <w:top w:val="nil"/>
              <w:left w:val="nil"/>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 </w:t>
            </w:r>
          </w:p>
        </w:tc>
      </w:tr>
      <w:tr w:rsidR="00CA1FD9" w:rsidRPr="00CA1FD9" w:rsidTr="00CA1FD9">
        <w:trPr>
          <w:trHeight w:val="300"/>
        </w:trPr>
        <w:tc>
          <w:tcPr>
            <w:tcW w:w="1220" w:type="dxa"/>
            <w:tcBorders>
              <w:top w:val="nil"/>
              <w:left w:val="single" w:sz="4" w:space="0" w:color="auto"/>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 xml:space="preserve">NOVEMBRE </w:t>
            </w:r>
          </w:p>
        </w:tc>
        <w:tc>
          <w:tcPr>
            <w:tcW w:w="2466" w:type="dxa"/>
            <w:tcBorders>
              <w:top w:val="nil"/>
              <w:left w:val="nil"/>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MOSTRA TEATRE AMISTAT</w:t>
            </w:r>
          </w:p>
        </w:tc>
        <w:tc>
          <w:tcPr>
            <w:tcW w:w="1417" w:type="dxa"/>
            <w:tcBorders>
              <w:top w:val="nil"/>
              <w:left w:val="nil"/>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 </w:t>
            </w:r>
          </w:p>
        </w:tc>
        <w:tc>
          <w:tcPr>
            <w:tcW w:w="2268"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rPr>
            </w:pPr>
            <w:r w:rsidRPr="00CA1FD9">
              <w:rPr>
                <w:rFonts w:ascii="Calibri" w:hAnsi="Calibri" w:cs="Calibri"/>
                <w:color w:val="000000"/>
                <w:sz w:val="22"/>
                <w:szCs w:val="22"/>
                <w:lang w:val="ca-ES"/>
              </w:rPr>
              <w:t>8</w:t>
            </w:r>
          </w:p>
        </w:tc>
        <w:tc>
          <w:tcPr>
            <w:tcW w:w="1560" w:type="dxa"/>
            <w:tcBorders>
              <w:top w:val="nil"/>
              <w:left w:val="nil"/>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 </w:t>
            </w:r>
          </w:p>
        </w:tc>
      </w:tr>
      <w:tr w:rsidR="00CA1FD9" w:rsidRPr="00CA1FD9" w:rsidTr="00CA1FD9">
        <w:trPr>
          <w:trHeight w:val="300"/>
        </w:trPr>
        <w:tc>
          <w:tcPr>
            <w:tcW w:w="1220" w:type="dxa"/>
            <w:tcBorders>
              <w:top w:val="nil"/>
              <w:left w:val="single" w:sz="4" w:space="0" w:color="auto"/>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NOVEMBRE</w:t>
            </w:r>
          </w:p>
        </w:tc>
        <w:tc>
          <w:tcPr>
            <w:tcW w:w="2466" w:type="dxa"/>
            <w:tcBorders>
              <w:top w:val="nil"/>
              <w:left w:val="nil"/>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PREMIS BUTACA</w:t>
            </w:r>
          </w:p>
        </w:tc>
        <w:tc>
          <w:tcPr>
            <w:tcW w:w="1417" w:type="dxa"/>
            <w:tcBorders>
              <w:top w:val="nil"/>
              <w:left w:val="nil"/>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 </w:t>
            </w:r>
          </w:p>
        </w:tc>
        <w:tc>
          <w:tcPr>
            <w:tcW w:w="2268"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rPr>
            </w:pPr>
            <w:r w:rsidRPr="00CA1FD9">
              <w:rPr>
                <w:rFonts w:ascii="Calibri" w:hAnsi="Calibri" w:cs="Calibri"/>
                <w:color w:val="000000"/>
                <w:sz w:val="22"/>
                <w:szCs w:val="22"/>
                <w:lang w:val="ca-ES"/>
              </w:rPr>
              <w:t>10</w:t>
            </w:r>
          </w:p>
        </w:tc>
        <w:tc>
          <w:tcPr>
            <w:tcW w:w="1560" w:type="dxa"/>
            <w:tcBorders>
              <w:top w:val="nil"/>
              <w:left w:val="nil"/>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 </w:t>
            </w:r>
          </w:p>
        </w:tc>
      </w:tr>
      <w:tr w:rsidR="00CA1FD9" w:rsidRPr="00CA1FD9" w:rsidTr="00CA1FD9">
        <w:trPr>
          <w:trHeight w:val="300"/>
        </w:trPr>
        <w:tc>
          <w:tcPr>
            <w:tcW w:w="1220" w:type="dxa"/>
            <w:tcBorders>
              <w:top w:val="nil"/>
              <w:left w:val="single" w:sz="4" w:space="0" w:color="auto"/>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NOVEMBRE</w:t>
            </w:r>
          </w:p>
        </w:tc>
        <w:tc>
          <w:tcPr>
            <w:tcW w:w="2466" w:type="dxa"/>
            <w:tcBorders>
              <w:top w:val="nil"/>
              <w:left w:val="nil"/>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PREMIA A SPORTS</w:t>
            </w:r>
          </w:p>
        </w:tc>
        <w:tc>
          <w:tcPr>
            <w:tcW w:w="1417" w:type="dxa"/>
            <w:tcBorders>
              <w:top w:val="nil"/>
              <w:left w:val="nil"/>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 </w:t>
            </w:r>
          </w:p>
        </w:tc>
        <w:tc>
          <w:tcPr>
            <w:tcW w:w="2268"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rPr>
            </w:pPr>
            <w:r w:rsidRPr="00CA1FD9">
              <w:rPr>
                <w:rFonts w:ascii="Calibri" w:hAnsi="Calibri" w:cs="Calibri"/>
                <w:color w:val="000000"/>
                <w:sz w:val="22"/>
                <w:szCs w:val="22"/>
                <w:lang w:val="ca-ES"/>
              </w:rPr>
              <w:t>8</w:t>
            </w:r>
          </w:p>
        </w:tc>
        <w:tc>
          <w:tcPr>
            <w:tcW w:w="1560" w:type="dxa"/>
            <w:tcBorders>
              <w:top w:val="nil"/>
              <w:left w:val="nil"/>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 </w:t>
            </w:r>
          </w:p>
        </w:tc>
      </w:tr>
      <w:tr w:rsidR="00CA1FD9" w:rsidRPr="00CA1FD9" w:rsidTr="00CA1FD9">
        <w:trPr>
          <w:trHeight w:val="300"/>
        </w:trPr>
        <w:tc>
          <w:tcPr>
            <w:tcW w:w="1220" w:type="dxa"/>
            <w:tcBorders>
              <w:top w:val="nil"/>
              <w:left w:val="single" w:sz="4" w:space="0" w:color="auto"/>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DESEMBRE</w:t>
            </w:r>
          </w:p>
        </w:tc>
        <w:tc>
          <w:tcPr>
            <w:tcW w:w="2466" w:type="dxa"/>
            <w:tcBorders>
              <w:top w:val="nil"/>
              <w:left w:val="nil"/>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NIT DE CAP D'ANY</w:t>
            </w:r>
          </w:p>
        </w:tc>
        <w:tc>
          <w:tcPr>
            <w:tcW w:w="1417"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rPr>
            </w:pPr>
            <w:r w:rsidRPr="00CA1FD9">
              <w:rPr>
                <w:rFonts w:ascii="Calibri" w:hAnsi="Calibri" w:cs="Calibri"/>
                <w:color w:val="000000"/>
                <w:sz w:val="22"/>
                <w:szCs w:val="22"/>
                <w:lang w:val="ca-ES"/>
              </w:rPr>
              <w:t>16</w:t>
            </w:r>
          </w:p>
        </w:tc>
        <w:tc>
          <w:tcPr>
            <w:tcW w:w="2268"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rPr>
            </w:pPr>
            <w:r w:rsidRPr="00CA1FD9">
              <w:rPr>
                <w:rFonts w:ascii="Calibri" w:hAnsi="Calibri" w:cs="Calibri"/>
                <w:color w:val="000000"/>
                <w:sz w:val="22"/>
                <w:szCs w:val="22"/>
                <w:lang w:val="ca-ES"/>
              </w:rPr>
              <w:t>8</w:t>
            </w:r>
          </w:p>
        </w:tc>
        <w:tc>
          <w:tcPr>
            <w:tcW w:w="1560" w:type="dxa"/>
            <w:tcBorders>
              <w:top w:val="nil"/>
              <w:left w:val="nil"/>
              <w:bottom w:val="single" w:sz="4" w:space="0" w:color="auto"/>
              <w:right w:val="single" w:sz="4" w:space="0" w:color="auto"/>
            </w:tcBorders>
            <w:noWrap/>
            <w:vAlign w:val="bottom"/>
            <w:hideMark/>
          </w:tcPr>
          <w:p w:rsidR="00CA1FD9" w:rsidRPr="00CA1FD9" w:rsidRDefault="00CA1FD9">
            <w:pPr>
              <w:rPr>
                <w:rFonts w:ascii="Calibri" w:hAnsi="Calibri" w:cs="Calibri"/>
                <w:color w:val="000000"/>
                <w:sz w:val="22"/>
                <w:szCs w:val="22"/>
                <w:lang w:val="ca-ES"/>
              </w:rPr>
            </w:pPr>
            <w:r w:rsidRPr="00CA1FD9">
              <w:rPr>
                <w:rFonts w:ascii="Calibri" w:hAnsi="Calibri" w:cs="Calibri"/>
                <w:color w:val="000000"/>
                <w:sz w:val="22"/>
                <w:szCs w:val="22"/>
                <w:lang w:val="ca-ES"/>
              </w:rPr>
              <w:t> </w:t>
            </w:r>
          </w:p>
        </w:tc>
      </w:tr>
      <w:tr w:rsidR="00CA1FD9" w:rsidRPr="00CA1FD9" w:rsidTr="00CA1FD9">
        <w:trPr>
          <w:trHeight w:val="300"/>
        </w:trPr>
        <w:tc>
          <w:tcPr>
            <w:tcW w:w="1220" w:type="dxa"/>
            <w:noWrap/>
            <w:vAlign w:val="bottom"/>
            <w:hideMark/>
          </w:tcPr>
          <w:p w:rsidR="00CA1FD9" w:rsidRPr="00CA1FD9" w:rsidRDefault="00CA1FD9">
            <w:pPr>
              <w:rPr>
                <w:rFonts w:ascii="Calibri" w:hAnsi="Calibri" w:cs="Calibri"/>
                <w:color w:val="000000"/>
                <w:sz w:val="22"/>
                <w:szCs w:val="22"/>
                <w:lang w:val="ca-ES"/>
              </w:rPr>
            </w:pPr>
          </w:p>
        </w:tc>
        <w:tc>
          <w:tcPr>
            <w:tcW w:w="2466" w:type="dxa"/>
            <w:tcBorders>
              <w:top w:val="nil"/>
              <w:left w:val="single" w:sz="4" w:space="0" w:color="auto"/>
              <w:bottom w:val="single" w:sz="4" w:space="0" w:color="auto"/>
              <w:right w:val="single" w:sz="4" w:space="0" w:color="auto"/>
            </w:tcBorders>
            <w:noWrap/>
            <w:vAlign w:val="bottom"/>
            <w:hideMark/>
          </w:tcPr>
          <w:p w:rsidR="00CA1FD9" w:rsidRPr="00CA1FD9" w:rsidRDefault="00CA1FD9">
            <w:pPr>
              <w:rPr>
                <w:rFonts w:ascii="Calibri" w:hAnsi="Calibri" w:cs="Calibri"/>
                <w:b/>
                <w:bCs/>
                <w:color w:val="000000"/>
                <w:sz w:val="22"/>
                <w:szCs w:val="22"/>
                <w:lang w:val="ca-ES"/>
              </w:rPr>
            </w:pPr>
            <w:r w:rsidRPr="00CA1FD9">
              <w:rPr>
                <w:rFonts w:ascii="Calibri" w:hAnsi="Calibri" w:cs="Calibri"/>
                <w:b/>
                <w:bCs/>
                <w:color w:val="000000"/>
                <w:sz w:val="22"/>
                <w:szCs w:val="22"/>
                <w:lang w:val="ca-ES"/>
              </w:rPr>
              <w:t>NOMBRE D'HORES PREVISTES</w:t>
            </w:r>
          </w:p>
        </w:tc>
        <w:tc>
          <w:tcPr>
            <w:tcW w:w="1417"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rPr>
            </w:pPr>
            <w:r w:rsidRPr="00CA1FD9">
              <w:rPr>
                <w:rFonts w:ascii="Calibri" w:hAnsi="Calibri" w:cs="Calibri"/>
                <w:color w:val="000000"/>
                <w:sz w:val="22"/>
                <w:szCs w:val="22"/>
                <w:lang w:val="ca-ES"/>
              </w:rPr>
              <w:t>500</w:t>
            </w:r>
          </w:p>
        </w:tc>
        <w:tc>
          <w:tcPr>
            <w:tcW w:w="2268"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rPr>
            </w:pPr>
            <w:r w:rsidRPr="00CA1FD9">
              <w:rPr>
                <w:rFonts w:ascii="Calibri" w:hAnsi="Calibri" w:cs="Calibri"/>
                <w:color w:val="000000"/>
                <w:sz w:val="22"/>
                <w:szCs w:val="22"/>
                <w:lang w:val="ca-ES"/>
              </w:rPr>
              <w:t>759</w:t>
            </w:r>
          </w:p>
        </w:tc>
        <w:tc>
          <w:tcPr>
            <w:tcW w:w="1560"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rPr>
            </w:pPr>
            <w:r w:rsidRPr="00CA1FD9">
              <w:rPr>
                <w:rFonts w:ascii="Calibri" w:hAnsi="Calibri" w:cs="Calibri"/>
                <w:color w:val="000000"/>
                <w:sz w:val="22"/>
                <w:szCs w:val="22"/>
                <w:lang w:val="ca-ES"/>
              </w:rPr>
              <w:t>40</w:t>
            </w:r>
          </w:p>
        </w:tc>
      </w:tr>
    </w:tbl>
    <w:p w:rsidR="00CA1FD9" w:rsidRPr="00CA1FD9" w:rsidRDefault="00CA1FD9" w:rsidP="00CA1FD9">
      <w:pPr>
        <w:rPr>
          <w:sz w:val="22"/>
          <w:szCs w:val="22"/>
          <w:lang w:val="ca-ES"/>
        </w:rPr>
      </w:pPr>
    </w:p>
    <w:tbl>
      <w:tblPr>
        <w:tblW w:w="8160" w:type="dxa"/>
        <w:tblCellMar>
          <w:left w:w="70" w:type="dxa"/>
          <w:right w:w="70" w:type="dxa"/>
        </w:tblCellMar>
        <w:tblLook w:val="04A0" w:firstRow="1" w:lastRow="0" w:firstColumn="1" w:lastColumn="0" w:noHBand="0" w:noVBand="1"/>
      </w:tblPr>
      <w:tblGrid>
        <w:gridCol w:w="1195"/>
        <w:gridCol w:w="2744"/>
        <w:gridCol w:w="989"/>
        <w:gridCol w:w="1770"/>
        <w:gridCol w:w="1557"/>
      </w:tblGrid>
      <w:tr w:rsidR="00CA1FD9" w:rsidRPr="00CA1FD9" w:rsidTr="00CA1FD9">
        <w:trPr>
          <w:trHeight w:val="645"/>
        </w:trPr>
        <w:tc>
          <w:tcPr>
            <w:tcW w:w="1132" w:type="dxa"/>
            <w:tcBorders>
              <w:top w:val="single" w:sz="8" w:space="0" w:color="auto"/>
              <w:left w:val="single" w:sz="8" w:space="0" w:color="auto"/>
              <w:bottom w:val="single" w:sz="8" w:space="0" w:color="auto"/>
              <w:right w:val="single" w:sz="8" w:space="0" w:color="auto"/>
            </w:tcBorders>
            <w:vAlign w:val="center"/>
            <w:hideMark/>
          </w:tcPr>
          <w:p w:rsidR="00CA1FD9" w:rsidRPr="00CA1FD9" w:rsidRDefault="00CA1FD9">
            <w:pPr>
              <w:rPr>
                <w:rFonts w:cs="Calibri"/>
                <w:b/>
                <w:bCs/>
                <w:color w:val="000000"/>
                <w:sz w:val="22"/>
                <w:szCs w:val="22"/>
                <w:lang w:val="ca-ES" w:eastAsia="ca-ES"/>
              </w:rPr>
            </w:pPr>
            <w:r w:rsidRPr="00CA1FD9">
              <w:rPr>
                <w:rFonts w:cs="Calibri"/>
                <w:b/>
                <w:bCs/>
                <w:color w:val="000000"/>
                <w:sz w:val="22"/>
                <w:szCs w:val="22"/>
                <w:lang w:val="ca-ES" w:eastAsia="ca-ES"/>
              </w:rPr>
              <w:t>MES</w:t>
            </w:r>
          </w:p>
        </w:tc>
        <w:tc>
          <w:tcPr>
            <w:tcW w:w="2744" w:type="dxa"/>
            <w:tcBorders>
              <w:top w:val="single" w:sz="8" w:space="0" w:color="auto"/>
              <w:left w:val="nil"/>
              <w:bottom w:val="single" w:sz="8" w:space="0" w:color="auto"/>
              <w:right w:val="single" w:sz="8" w:space="0" w:color="auto"/>
            </w:tcBorders>
            <w:vAlign w:val="center"/>
            <w:hideMark/>
          </w:tcPr>
          <w:p w:rsidR="00CA1FD9" w:rsidRPr="00CA1FD9" w:rsidRDefault="00CA1FD9">
            <w:pPr>
              <w:rPr>
                <w:rFonts w:cs="Calibri"/>
                <w:b/>
                <w:bCs/>
                <w:color w:val="000000"/>
                <w:sz w:val="22"/>
                <w:szCs w:val="22"/>
                <w:lang w:val="ca-ES" w:eastAsia="ca-ES"/>
              </w:rPr>
            </w:pPr>
            <w:r w:rsidRPr="00CA1FD9">
              <w:rPr>
                <w:rFonts w:cs="Calibri"/>
                <w:b/>
                <w:bCs/>
                <w:color w:val="000000"/>
                <w:sz w:val="22"/>
                <w:szCs w:val="22"/>
                <w:lang w:val="ca-ES" w:eastAsia="ca-ES"/>
              </w:rPr>
              <w:t>SERVEI CONTRACTAT</w:t>
            </w:r>
          </w:p>
        </w:tc>
        <w:tc>
          <w:tcPr>
            <w:tcW w:w="957" w:type="dxa"/>
            <w:tcBorders>
              <w:top w:val="single" w:sz="8" w:space="0" w:color="auto"/>
              <w:left w:val="nil"/>
              <w:bottom w:val="single" w:sz="8" w:space="0" w:color="auto"/>
              <w:right w:val="single" w:sz="8" w:space="0" w:color="auto"/>
            </w:tcBorders>
            <w:vAlign w:val="center"/>
            <w:hideMark/>
          </w:tcPr>
          <w:p w:rsidR="00CA1FD9" w:rsidRPr="00CA1FD9" w:rsidRDefault="00CA1FD9">
            <w:pPr>
              <w:rPr>
                <w:rFonts w:cs="Calibri"/>
                <w:b/>
                <w:bCs/>
                <w:color w:val="000000"/>
                <w:sz w:val="22"/>
                <w:szCs w:val="22"/>
                <w:lang w:val="ca-ES" w:eastAsia="ca-ES"/>
              </w:rPr>
            </w:pPr>
            <w:r w:rsidRPr="00CA1FD9">
              <w:rPr>
                <w:rFonts w:cs="Calibri"/>
                <w:b/>
                <w:bCs/>
                <w:color w:val="000000"/>
                <w:sz w:val="22"/>
                <w:szCs w:val="22"/>
                <w:lang w:val="ca-ES" w:eastAsia="ca-ES"/>
              </w:rPr>
              <w:t>HORES VIGILANT</w:t>
            </w:r>
          </w:p>
        </w:tc>
        <w:tc>
          <w:tcPr>
            <w:tcW w:w="1770" w:type="dxa"/>
            <w:tcBorders>
              <w:top w:val="single" w:sz="8" w:space="0" w:color="auto"/>
              <w:left w:val="nil"/>
              <w:bottom w:val="single" w:sz="8" w:space="0" w:color="auto"/>
              <w:right w:val="single" w:sz="8" w:space="0" w:color="auto"/>
            </w:tcBorders>
            <w:vAlign w:val="center"/>
            <w:hideMark/>
          </w:tcPr>
          <w:p w:rsidR="00CA1FD9" w:rsidRPr="00CA1FD9" w:rsidRDefault="00CA1FD9">
            <w:pPr>
              <w:rPr>
                <w:rFonts w:cs="Calibri"/>
                <w:b/>
                <w:bCs/>
                <w:color w:val="000000"/>
                <w:sz w:val="22"/>
                <w:szCs w:val="22"/>
                <w:lang w:val="ca-ES" w:eastAsia="ca-ES"/>
              </w:rPr>
            </w:pPr>
            <w:r w:rsidRPr="00CA1FD9">
              <w:rPr>
                <w:rFonts w:cs="Calibri"/>
                <w:b/>
                <w:bCs/>
                <w:color w:val="000000"/>
                <w:sz w:val="22"/>
                <w:szCs w:val="22"/>
                <w:lang w:val="ca-ES" w:eastAsia="ca-ES"/>
              </w:rPr>
              <w:t>HORES CONTROLADORS</w:t>
            </w:r>
          </w:p>
        </w:tc>
        <w:tc>
          <w:tcPr>
            <w:tcW w:w="1557" w:type="dxa"/>
            <w:tcBorders>
              <w:top w:val="single" w:sz="8" w:space="0" w:color="auto"/>
              <w:left w:val="nil"/>
              <w:bottom w:val="single" w:sz="8" w:space="0" w:color="auto"/>
              <w:right w:val="single" w:sz="8" w:space="0" w:color="auto"/>
            </w:tcBorders>
            <w:vAlign w:val="center"/>
            <w:hideMark/>
          </w:tcPr>
          <w:p w:rsidR="00CA1FD9" w:rsidRPr="00CA1FD9" w:rsidRDefault="00CA1FD9">
            <w:pPr>
              <w:rPr>
                <w:rFonts w:cs="Calibri"/>
                <w:b/>
                <w:bCs/>
                <w:color w:val="000000"/>
                <w:sz w:val="22"/>
                <w:szCs w:val="22"/>
                <w:lang w:val="ca-ES" w:eastAsia="ca-ES"/>
              </w:rPr>
            </w:pPr>
            <w:r w:rsidRPr="00CA1FD9">
              <w:rPr>
                <w:rFonts w:cs="Calibri"/>
                <w:b/>
                <w:bCs/>
                <w:color w:val="000000"/>
                <w:sz w:val="22"/>
                <w:szCs w:val="22"/>
                <w:lang w:val="ca-ES" w:eastAsia="ca-ES"/>
              </w:rPr>
              <w:t>HORES COORDINADOR</w:t>
            </w:r>
          </w:p>
        </w:tc>
      </w:tr>
      <w:tr w:rsidR="00CA1FD9" w:rsidRPr="00CA1FD9" w:rsidTr="00CA1FD9">
        <w:trPr>
          <w:trHeight w:val="300"/>
        </w:trPr>
        <w:tc>
          <w:tcPr>
            <w:tcW w:w="1132" w:type="dxa"/>
            <w:tcBorders>
              <w:top w:val="nil"/>
              <w:left w:val="single" w:sz="4" w:space="0" w:color="auto"/>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lastRenderedPageBreak/>
              <w:t>GENER</w:t>
            </w:r>
          </w:p>
        </w:tc>
        <w:tc>
          <w:tcPr>
            <w:tcW w:w="2744"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NITS D'ESTUDI GENER</w:t>
            </w:r>
          </w:p>
        </w:tc>
        <w:tc>
          <w:tcPr>
            <w:tcW w:w="957"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 </w:t>
            </w:r>
          </w:p>
        </w:tc>
        <w:tc>
          <w:tcPr>
            <w:tcW w:w="1770"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160</w:t>
            </w:r>
          </w:p>
        </w:tc>
        <w:tc>
          <w:tcPr>
            <w:tcW w:w="1557"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 </w:t>
            </w:r>
          </w:p>
        </w:tc>
      </w:tr>
      <w:tr w:rsidR="00CA1FD9" w:rsidRPr="00CA1FD9" w:rsidTr="00CA1FD9">
        <w:trPr>
          <w:trHeight w:val="300"/>
        </w:trPr>
        <w:tc>
          <w:tcPr>
            <w:tcW w:w="1132" w:type="dxa"/>
            <w:tcBorders>
              <w:top w:val="nil"/>
              <w:left w:val="single" w:sz="4" w:space="0" w:color="auto"/>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 xml:space="preserve">GENER </w:t>
            </w:r>
          </w:p>
        </w:tc>
        <w:tc>
          <w:tcPr>
            <w:tcW w:w="2744"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ESTACIÓ DE CARTES</w:t>
            </w:r>
          </w:p>
        </w:tc>
        <w:tc>
          <w:tcPr>
            <w:tcW w:w="957"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 </w:t>
            </w:r>
          </w:p>
        </w:tc>
        <w:tc>
          <w:tcPr>
            <w:tcW w:w="1770"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16</w:t>
            </w:r>
          </w:p>
        </w:tc>
        <w:tc>
          <w:tcPr>
            <w:tcW w:w="1557"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 </w:t>
            </w:r>
          </w:p>
        </w:tc>
      </w:tr>
      <w:tr w:rsidR="00CA1FD9" w:rsidRPr="00CA1FD9" w:rsidTr="00CA1FD9">
        <w:trPr>
          <w:trHeight w:val="300"/>
        </w:trPr>
        <w:tc>
          <w:tcPr>
            <w:tcW w:w="1132" w:type="dxa"/>
            <w:tcBorders>
              <w:top w:val="nil"/>
              <w:left w:val="single" w:sz="4" w:space="0" w:color="auto"/>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GENER</w:t>
            </w:r>
          </w:p>
        </w:tc>
        <w:tc>
          <w:tcPr>
            <w:tcW w:w="2744"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 xml:space="preserve">PARC DE NADAL </w:t>
            </w:r>
          </w:p>
        </w:tc>
        <w:tc>
          <w:tcPr>
            <w:tcW w:w="957"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 </w:t>
            </w:r>
          </w:p>
        </w:tc>
        <w:tc>
          <w:tcPr>
            <w:tcW w:w="1770"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16</w:t>
            </w:r>
          </w:p>
        </w:tc>
        <w:tc>
          <w:tcPr>
            <w:tcW w:w="1557"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 </w:t>
            </w:r>
          </w:p>
        </w:tc>
      </w:tr>
      <w:tr w:rsidR="00CA1FD9" w:rsidRPr="00CA1FD9" w:rsidTr="00CA1FD9">
        <w:trPr>
          <w:trHeight w:val="300"/>
        </w:trPr>
        <w:tc>
          <w:tcPr>
            <w:tcW w:w="1132" w:type="dxa"/>
            <w:tcBorders>
              <w:top w:val="nil"/>
              <w:left w:val="single" w:sz="4" w:space="0" w:color="auto"/>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GENER</w:t>
            </w:r>
          </w:p>
        </w:tc>
        <w:tc>
          <w:tcPr>
            <w:tcW w:w="2744"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CAVALCADA</w:t>
            </w:r>
          </w:p>
        </w:tc>
        <w:tc>
          <w:tcPr>
            <w:tcW w:w="957"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 </w:t>
            </w:r>
          </w:p>
        </w:tc>
        <w:tc>
          <w:tcPr>
            <w:tcW w:w="1770"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42</w:t>
            </w:r>
          </w:p>
        </w:tc>
        <w:tc>
          <w:tcPr>
            <w:tcW w:w="1557"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 </w:t>
            </w:r>
          </w:p>
        </w:tc>
      </w:tr>
      <w:tr w:rsidR="00CA1FD9" w:rsidRPr="00CA1FD9" w:rsidTr="00CA1FD9">
        <w:trPr>
          <w:trHeight w:val="300"/>
        </w:trPr>
        <w:tc>
          <w:tcPr>
            <w:tcW w:w="1132" w:type="dxa"/>
            <w:tcBorders>
              <w:top w:val="nil"/>
              <w:left w:val="single" w:sz="4" w:space="0" w:color="auto"/>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FEBRER</w:t>
            </w:r>
          </w:p>
        </w:tc>
        <w:tc>
          <w:tcPr>
            <w:tcW w:w="2744"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CLUB PATI</w:t>
            </w:r>
          </w:p>
        </w:tc>
        <w:tc>
          <w:tcPr>
            <w:tcW w:w="957"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 </w:t>
            </w:r>
          </w:p>
        </w:tc>
        <w:tc>
          <w:tcPr>
            <w:tcW w:w="1770"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12</w:t>
            </w:r>
          </w:p>
        </w:tc>
        <w:tc>
          <w:tcPr>
            <w:tcW w:w="1557"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 </w:t>
            </w:r>
          </w:p>
        </w:tc>
      </w:tr>
      <w:tr w:rsidR="00CA1FD9" w:rsidRPr="00CA1FD9" w:rsidTr="00CA1FD9">
        <w:trPr>
          <w:trHeight w:val="300"/>
        </w:trPr>
        <w:tc>
          <w:tcPr>
            <w:tcW w:w="1132" w:type="dxa"/>
            <w:tcBorders>
              <w:top w:val="nil"/>
              <w:left w:val="single" w:sz="4" w:space="0" w:color="auto"/>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FEBRER</w:t>
            </w:r>
          </w:p>
        </w:tc>
        <w:tc>
          <w:tcPr>
            <w:tcW w:w="2744"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NIT JOVE</w:t>
            </w:r>
          </w:p>
        </w:tc>
        <w:tc>
          <w:tcPr>
            <w:tcW w:w="957"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8</w:t>
            </w:r>
          </w:p>
        </w:tc>
        <w:tc>
          <w:tcPr>
            <w:tcW w:w="1770"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8</w:t>
            </w:r>
          </w:p>
        </w:tc>
        <w:tc>
          <w:tcPr>
            <w:tcW w:w="1557"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 </w:t>
            </w:r>
          </w:p>
        </w:tc>
      </w:tr>
      <w:tr w:rsidR="00CA1FD9" w:rsidRPr="00CA1FD9" w:rsidTr="00CA1FD9">
        <w:trPr>
          <w:trHeight w:val="300"/>
        </w:trPr>
        <w:tc>
          <w:tcPr>
            <w:tcW w:w="1132" w:type="dxa"/>
            <w:tcBorders>
              <w:top w:val="nil"/>
              <w:left w:val="single" w:sz="4" w:space="0" w:color="auto"/>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MARÇ</w:t>
            </w:r>
          </w:p>
        </w:tc>
        <w:tc>
          <w:tcPr>
            <w:tcW w:w="2744"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CARNAVAL - FEST HIVERN</w:t>
            </w:r>
          </w:p>
        </w:tc>
        <w:tc>
          <w:tcPr>
            <w:tcW w:w="957"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16</w:t>
            </w:r>
          </w:p>
        </w:tc>
        <w:tc>
          <w:tcPr>
            <w:tcW w:w="1770"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8</w:t>
            </w:r>
          </w:p>
        </w:tc>
        <w:tc>
          <w:tcPr>
            <w:tcW w:w="1557"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 </w:t>
            </w:r>
          </w:p>
        </w:tc>
      </w:tr>
      <w:tr w:rsidR="00CA1FD9" w:rsidRPr="00CA1FD9" w:rsidTr="00CA1FD9">
        <w:trPr>
          <w:trHeight w:val="300"/>
        </w:trPr>
        <w:tc>
          <w:tcPr>
            <w:tcW w:w="1132" w:type="dxa"/>
            <w:tcBorders>
              <w:top w:val="nil"/>
              <w:left w:val="single" w:sz="4" w:space="0" w:color="auto"/>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MARÇ</w:t>
            </w:r>
          </w:p>
        </w:tc>
        <w:tc>
          <w:tcPr>
            <w:tcW w:w="2744"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CARNAVAL - BALL AMISTAT</w:t>
            </w:r>
          </w:p>
        </w:tc>
        <w:tc>
          <w:tcPr>
            <w:tcW w:w="957"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8</w:t>
            </w:r>
          </w:p>
        </w:tc>
        <w:tc>
          <w:tcPr>
            <w:tcW w:w="1770"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24</w:t>
            </w:r>
          </w:p>
        </w:tc>
        <w:tc>
          <w:tcPr>
            <w:tcW w:w="1557"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 </w:t>
            </w:r>
          </w:p>
        </w:tc>
      </w:tr>
      <w:tr w:rsidR="00CA1FD9" w:rsidRPr="00CA1FD9" w:rsidTr="00CA1FD9">
        <w:trPr>
          <w:trHeight w:val="300"/>
        </w:trPr>
        <w:tc>
          <w:tcPr>
            <w:tcW w:w="1132" w:type="dxa"/>
            <w:tcBorders>
              <w:top w:val="nil"/>
              <w:left w:val="single" w:sz="4" w:space="0" w:color="auto"/>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MARÇ</w:t>
            </w:r>
          </w:p>
        </w:tc>
        <w:tc>
          <w:tcPr>
            <w:tcW w:w="2744"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 xml:space="preserve">CARNAVAL - FOGUERA </w:t>
            </w:r>
          </w:p>
        </w:tc>
        <w:tc>
          <w:tcPr>
            <w:tcW w:w="957"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4</w:t>
            </w:r>
          </w:p>
        </w:tc>
        <w:tc>
          <w:tcPr>
            <w:tcW w:w="1770"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 </w:t>
            </w:r>
          </w:p>
        </w:tc>
        <w:tc>
          <w:tcPr>
            <w:tcW w:w="1557"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 </w:t>
            </w:r>
          </w:p>
        </w:tc>
      </w:tr>
      <w:tr w:rsidR="00CA1FD9" w:rsidRPr="00CA1FD9" w:rsidTr="00CA1FD9">
        <w:trPr>
          <w:trHeight w:val="300"/>
        </w:trPr>
        <w:tc>
          <w:tcPr>
            <w:tcW w:w="1132" w:type="dxa"/>
            <w:tcBorders>
              <w:top w:val="nil"/>
              <w:left w:val="single" w:sz="4" w:space="0" w:color="auto"/>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MARÇ</w:t>
            </w:r>
          </w:p>
        </w:tc>
        <w:tc>
          <w:tcPr>
            <w:tcW w:w="2744"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CLUB PATI</w:t>
            </w:r>
          </w:p>
        </w:tc>
        <w:tc>
          <w:tcPr>
            <w:tcW w:w="957"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 </w:t>
            </w:r>
          </w:p>
        </w:tc>
        <w:tc>
          <w:tcPr>
            <w:tcW w:w="1770"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18</w:t>
            </w:r>
          </w:p>
        </w:tc>
        <w:tc>
          <w:tcPr>
            <w:tcW w:w="1557"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 </w:t>
            </w:r>
          </w:p>
        </w:tc>
      </w:tr>
      <w:tr w:rsidR="00CA1FD9" w:rsidRPr="00CA1FD9" w:rsidTr="00CA1FD9">
        <w:trPr>
          <w:trHeight w:val="300"/>
        </w:trPr>
        <w:tc>
          <w:tcPr>
            <w:tcW w:w="1132" w:type="dxa"/>
            <w:tcBorders>
              <w:top w:val="nil"/>
              <w:left w:val="single" w:sz="4" w:space="0" w:color="auto"/>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ABRIL</w:t>
            </w:r>
          </w:p>
        </w:tc>
        <w:tc>
          <w:tcPr>
            <w:tcW w:w="2744"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 xml:space="preserve">TEATRE AMISTAT </w:t>
            </w:r>
          </w:p>
        </w:tc>
        <w:tc>
          <w:tcPr>
            <w:tcW w:w="957"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6</w:t>
            </w:r>
          </w:p>
        </w:tc>
        <w:tc>
          <w:tcPr>
            <w:tcW w:w="1770"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6</w:t>
            </w:r>
          </w:p>
        </w:tc>
        <w:tc>
          <w:tcPr>
            <w:tcW w:w="1557"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 </w:t>
            </w:r>
          </w:p>
        </w:tc>
      </w:tr>
      <w:tr w:rsidR="00CA1FD9" w:rsidRPr="00CA1FD9" w:rsidTr="00CA1FD9">
        <w:trPr>
          <w:trHeight w:val="300"/>
        </w:trPr>
        <w:tc>
          <w:tcPr>
            <w:tcW w:w="1132" w:type="dxa"/>
            <w:tcBorders>
              <w:top w:val="nil"/>
              <w:left w:val="single" w:sz="4" w:space="0" w:color="auto"/>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ABRIL</w:t>
            </w:r>
          </w:p>
        </w:tc>
        <w:tc>
          <w:tcPr>
            <w:tcW w:w="2744"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NIT JOVE</w:t>
            </w:r>
          </w:p>
        </w:tc>
        <w:tc>
          <w:tcPr>
            <w:tcW w:w="957"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8</w:t>
            </w:r>
          </w:p>
        </w:tc>
        <w:tc>
          <w:tcPr>
            <w:tcW w:w="1770"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8</w:t>
            </w:r>
          </w:p>
        </w:tc>
        <w:tc>
          <w:tcPr>
            <w:tcW w:w="1557"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 </w:t>
            </w:r>
          </w:p>
        </w:tc>
      </w:tr>
      <w:tr w:rsidR="00CA1FD9" w:rsidRPr="00CA1FD9" w:rsidTr="00CA1FD9">
        <w:trPr>
          <w:trHeight w:val="300"/>
        </w:trPr>
        <w:tc>
          <w:tcPr>
            <w:tcW w:w="1132" w:type="dxa"/>
            <w:tcBorders>
              <w:top w:val="nil"/>
              <w:left w:val="single" w:sz="4" w:space="0" w:color="auto"/>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ABRIL</w:t>
            </w:r>
          </w:p>
        </w:tc>
        <w:tc>
          <w:tcPr>
            <w:tcW w:w="2744"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MARESME DANCE FEST</w:t>
            </w:r>
          </w:p>
        </w:tc>
        <w:tc>
          <w:tcPr>
            <w:tcW w:w="957"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 </w:t>
            </w:r>
          </w:p>
        </w:tc>
        <w:tc>
          <w:tcPr>
            <w:tcW w:w="1770"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5</w:t>
            </w:r>
          </w:p>
        </w:tc>
        <w:tc>
          <w:tcPr>
            <w:tcW w:w="1557"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 </w:t>
            </w:r>
          </w:p>
        </w:tc>
      </w:tr>
      <w:tr w:rsidR="00CA1FD9" w:rsidRPr="00CA1FD9" w:rsidTr="00CA1FD9">
        <w:trPr>
          <w:trHeight w:val="300"/>
        </w:trPr>
        <w:tc>
          <w:tcPr>
            <w:tcW w:w="1132" w:type="dxa"/>
            <w:tcBorders>
              <w:top w:val="nil"/>
              <w:left w:val="single" w:sz="4" w:space="0" w:color="auto"/>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MAIG</w:t>
            </w:r>
          </w:p>
        </w:tc>
        <w:tc>
          <w:tcPr>
            <w:tcW w:w="2744"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FESTIVAL CIRC</w:t>
            </w:r>
          </w:p>
        </w:tc>
        <w:tc>
          <w:tcPr>
            <w:tcW w:w="957"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8</w:t>
            </w:r>
          </w:p>
        </w:tc>
        <w:tc>
          <w:tcPr>
            <w:tcW w:w="1770"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8</w:t>
            </w:r>
          </w:p>
        </w:tc>
        <w:tc>
          <w:tcPr>
            <w:tcW w:w="1557"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 </w:t>
            </w:r>
          </w:p>
        </w:tc>
      </w:tr>
      <w:tr w:rsidR="00CA1FD9" w:rsidRPr="00CA1FD9" w:rsidTr="00CA1FD9">
        <w:trPr>
          <w:trHeight w:val="300"/>
        </w:trPr>
        <w:tc>
          <w:tcPr>
            <w:tcW w:w="1132" w:type="dxa"/>
            <w:tcBorders>
              <w:top w:val="nil"/>
              <w:left w:val="single" w:sz="4" w:space="0" w:color="auto"/>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MAIG</w:t>
            </w:r>
          </w:p>
        </w:tc>
        <w:tc>
          <w:tcPr>
            <w:tcW w:w="2744"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NITS D'ESTUDI MAIG JUNY</w:t>
            </w:r>
          </w:p>
        </w:tc>
        <w:tc>
          <w:tcPr>
            <w:tcW w:w="957"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 </w:t>
            </w:r>
          </w:p>
        </w:tc>
        <w:tc>
          <w:tcPr>
            <w:tcW w:w="1770"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160</w:t>
            </w:r>
          </w:p>
        </w:tc>
        <w:tc>
          <w:tcPr>
            <w:tcW w:w="1557"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 </w:t>
            </w:r>
          </w:p>
        </w:tc>
      </w:tr>
      <w:tr w:rsidR="00CA1FD9" w:rsidRPr="00CA1FD9" w:rsidTr="00CA1FD9">
        <w:trPr>
          <w:trHeight w:val="300"/>
        </w:trPr>
        <w:tc>
          <w:tcPr>
            <w:tcW w:w="1132" w:type="dxa"/>
            <w:tcBorders>
              <w:top w:val="nil"/>
              <w:left w:val="single" w:sz="4" w:space="0" w:color="auto"/>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MAIG</w:t>
            </w:r>
          </w:p>
        </w:tc>
        <w:tc>
          <w:tcPr>
            <w:tcW w:w="2744"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REBOMBORI</w:t>
            </w:r>
          </w:p>
        </w:tc>
        <w:tc>
          <w:tcPr>
            <w:tcW w:w="957"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8</w:t>
            </w:r>
          </w:p>
        </w:tc>
        <w:tc>
          <w:tcPr>
            <w:tcW w:w="1770"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 </w:t>
            </w:r>
          </w:p>
        </w:tc>
        <w:tc>
          <w:tcPr>
            <w:tcW w:w="1557"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 </w:t>
            </w:r>
          </w:p>
        </w:tc>
      </w:tr>
      <w:tr w:rsidR="00CA1FD9" w:rsidRPr="00CA1FD9" w:rsidTr="00CA1FD9">
        <w:trPr>
          <w:trHeight w:val="300"/>
        </w:trPr>
        <w:tc>
          <w:tcPr>
            <w:tcW w:w="1132" w:type="dxa"/>
            <w:tcBorders>
              <w:top w:val="nil"/>
              <w:left w:val="single" w:sz="4" w:space="0" w:color="auto"/>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JUNY</w:t>
            </w:r>
          </w:p>
        </w:tc>
        <w:tc>
          <w:tcPr>
            <w:tcW w:w="2744"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FLAMA CANIGÓ</w:t>
            </w:r>
          </w:p>
        </w:tc>
        <w:tc>
          <w:tcPr>
            <w:tcW w:w="957"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8</w:t>
            </w:r>
          </w:p>
        </w:tc>
        <w:tc>
          <w:tcPr>
            <w:tcW w:w="1770"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 </w:t>
            </w:r>
          </w:p>
        </w:tc>
        <w:tc>
          <w:tcPr>
            <w:tcW w:w="1557"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 </w:t>
            </w:r>
          </w:p>
        </w:tc>
      </w:tr>
      <w:tr w:rsidR="00CA1FD9" w:rsidRPr="00CA1FD9" w:rsidTr="00CA1FD9">
        <w:trPr>
          <w:trHeight w:val="300"/>
        </w:trPr>
        <w:tc>
          <w:tcPr>
            <w:tcW w:w="1132" w:type="dxa"/>
            <w:tcBorders>
              <w:top w:val="nil"/>
              <w:left w:val="single" w:sz="4" w:space="0" w:color="auto"/>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JULIOL</w:t>
            </w:r>
          </w:p>
        </w:tc>
        <w:tc>
          <w:tcPr>
            <w:tcW w:w="2744"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FESTA MAJOR</w:t>
            </w:r>
          </w:p>
        </w:tc>
        <w:tc>
          <w:tcPr>
            <w:tcW w:w="957"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400</w:t>
            </w:r>
          </w:p>
        </w:tc>
        <w:tc>
          <w:tcPr>
            <w:tcW w:w="1770"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250</w:t>
            </w:r>
          </w:p>
        </w:tc>
        <w:tc>
          <w:tcPr>
            <w:tcW w:w="1557"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40</w:t>
            </w:r>
          </w:p>
        </w:tc>
      </w:tr>
      <w:tr w:rsidR="00CA1FD9" w:rsidRPr="00CA1FD9" w:rsidTr="00CA1FD9">
        <w:trPr>
          <w:trHeight w:val="300"/>
        </w:trPr>
        <w:tc>
          <w:tcPr>
            <w:tcW w:w="1132" w:type="dxa"/>
            <w:tcBorders>
              <w:top w:val="nil"/>
              <w:left w:val="single" w:sz="4" w:space="0" w:color="auto"/>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SETEMBRE</w:t>
            </w:r>
          </w:p>
        </w:tc>
        <w:tc>
          <w:tcPr>
            <w:tcW w:w="2744"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GALA SPORT</w:t>
            </w:r>
          </w:p>
        </w:tc>
        <w:tc>
          <w:tcPr>
            <w:tcW w:w="957"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 </w:t>
            </w:r>
          </w:p>
        </w:tc>
        <w:tc>
          <w:tcPr>
            <w:tcW w:w="1770"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8</w:t>
            </w:r>
          </w:p>
        </w:tc>
        <w:tc>
          <w:tcPr>
            <w:tcW w:w="1557"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 </w:t>
            </w:r>
          </w:p>
        </w:tc>
      </w:tr>
      <w:tr w:rsidR="00CA1FD9" w:rsidRPr="00CA1FD9" w:rsidTr="00CA1FD9">
        <w:trPr>
          <w:trHeight w:val="300"/>
        </w:trPr>
        <w:tc>
          <w:tcPr>
            <w:tcW w:w="1132" w:type="dxa"/>
            <w:tcBorders>
              <w:top w:val="nil"/>
              <w:left w:val="single" w:sz="4" w:space="0" w:color="auto"/>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SETEMBRE</w:t>
            </w:r>
          </w:p>
        </w:tc>
        <w:tc>
          <w:tcPr>
            <w:tcW w:w="2744"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FESTIVAL ROCK</w:t>
            </w:r>
          </w:p>
        </w:tc>
        <w:tc>
          <w:tcPr>
            <w:tcW w:w="957"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10</w:t>
            </w:r>
          </w:p>
        </w:tc>
        <w:tc>
          <w:tcPr>
            <w:tcW w:w="1770"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 </w:t>
            </w:r>
          </w:p>
        </w:tc>
        <w:tc>
          <w:tcPr>
            <w:tcW w:w="1557"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 </w:t>
            </w:r>
          </w:p>
        </w:tc>
      </w:tr>
      <w:tr w:rsidR="00CA1FD9" w:rsidRPr="00CA1FD9" w:rsidTr="00CA1FD9">
        <w:trPr>
          <w:trHeight w:val="300"/>
        </w:trPr>
        <w:tc>
          <w:tcPr>
            <w:tcW w:w="1132" w:type="dxa"/>
            <w:tcBorders>
              <w:top w:val="nil"/>
              <w:left w:val="single" w:sz="4" w:space="0" w:color="auto"/>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 xml:space="preserve">OCTUBRE </w:t>
            </w:r>
          </w:p>
        </w:tc>
        <w:tc>
          <w:tcPr>
            <w:tcW w:w="2744"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FESTIVAL NOVEL·LA NEGRA</w:t>
            </w:r>
          </w:p>
        </w:tc>
        <w:tc>
          <w:tcPr>
            <w:tcW w:w="957"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 </w:t>
            </w:r>
          </w:p>
        </w:tc>
        <w:tc>
          <w:tcPr>
            <w:tcW w:w="1770"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8</w:t>
            </w:r>
          </w:p>
        </w:tc>
        <w:tc>
          <w:tcPr>
            <w:tcW w:w="1557"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 </w:t>
            </w:r>
          </w:p>
        </w:tc>
      </w:tr>
      <w:tr w:rsidR="00CA1FD9" w:rsidRPr="00CA1FD9" w:rsidTr="00CA1FD9">
        <w:trPr>
          <w:trHeight w:val="300"/>
        </w:trPr>
        <w:tc>
          <w:tcPr>
            <w:tcW w:w="1132" w:type="dxa"/>
            <w:tcBorders>
              <w:top w:val="nil"/>
              <w:left w:val="single" w:sz="4" w:space="0" w:color="auto"/>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NOVEMBRE</w:t>
            </w:r>
          </w:p>
        </w:tc>
        <w:tc>
          <w:tcPr>
            <w:tcW w:w="2744"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DELEYTA'NS</w:t>
            </w:r>
          </w:p>
        </w:tc>
        <w:tc>
          <w:tcPr>
            <w:tcW w:w="957"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 </w:t>
            </w:r>
          </w:p>
        </w:tc>
        <w:tc>
          <w:tcPr>
            <w:tcW w:w="1770"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11</w:t>
            </w:r>
          </w:p>
        </w:tc>
        <w:tc>
          <w:tcPr>
            <w:tcW w:w="1557"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 </w:t>
            </w:r>
          </w:p>
        </w:tc>
      </w:tr>
      <w:tr w:rsidR="00CA1FD9" w:rsidRPr="00CA1FD9" w:rsidTr="00CA1FD9">
        <w:trPr>
          <w:trHeight w:val="300"/>
        </w:trPr>
        <w:tc>
          <w:tcPr>
            <w:tcW w:w="1132" w:type="dxa"/>
            <w:tcBorders>
              <w:top w:val="nil"/>
              <w:left w:val="single" w:sz="4" w:space="0" w:color="auto"/>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 xml:space="preserve">NOVEMBRE </w:t>
            </w:r>
          </w:p>
        </w:tc>
        <w:tc>
          <w:tcPr>
            <w:tcW w:w="2744"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MOSTRA TEATRE AMISTAT</w:t>
            </w:r>
          </w:p>
        </w:tc>
        <w:tc>
          <w:tcPr>
            <w:tcW w:w="957"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 </w:t>
            </w:r>
          </w:p>
        </w:tc>
        <w:tc>
          <w:tcPr>
            <w:tcW w:w="1770"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8</w:t>
            </w:r>
          </w:p>
        </w:tc>
        <w:tc>
          <w:tcPr>
            <w:tcW w:w="1557"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 </w:t>
            </w:r>
          </w:p>
        </w:tc>
      </w:tr>
      <w:tr w:rsidR="00CA1FD9" w:rsidRPr="00CA1FD9" w:rsidTr="00CA1FD9">
        <w:trPr>
          <w:trHeight w:val="300"/>
        </w:trPr>
        <w:tc>
          <w:tcPr>
            <w:tcW w:w="1132" w:type="dxa"/>
            <w:tcBorders>
              <w:top w:val="nil"/>
              <w:left w:val="single" w:sz="4" w:space="0" w:color="auto"/>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NOVEMBRE</w:t>
            </w:r>
          </w:p>
        </w:tc>
        <w:tc>
          <w:tcPr>
            <w:tcW w:w="2744"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PREMIS BUTACA</w:t>
            </w:r>
          </w:p>
        </w:tc>
        <w:tc>
          <w:tcPr>
            <w:tcW w:w="957"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 </w:t>
            </w:r>
          </w:p>
        </w:tc>
        <w:tc>
          <w:tcPr>
            <w:tcW w:w="1770"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10</w:t>
            </w:r>
          </w:p>
        </w:tc>
        <w:tc>
          <w:tcPr>
            <w:tcW w:w="1557"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 </w:t>
            </w:r>
          </w:p>
        </w:tc>
      </w:tr>
      <w:tr w:rsidR="00CA1FD9" w:rsidRPr="00CA1FD9" w:rsidTr="00CA1FD9">
        <w:trPr>
          <w:trHeight w:val="300"/>
        </w:trPr>
        <w:tc>
          <w:tcPr>
            <w:tcW w:w="1132" w:type="dxa"/>
            <w:tcBorders>
              <w:top w:val="nil"/>
              <w:left w:val="single" w:sz="4" w:space="0" w:color="auto"/>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NOVEMBRE</w:t>
            </w:r>
          </w:p>
        </w:tc>
        <w:tc>
          <w:tcPr>
            <w:tcW w:w="2744"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PREMIA A SPORTS</w:t>
            </w:r>
          </w:p>
        </w:tc>
        <w:tc>
          <w:tcPr>
            <w:tcW w:w="957"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 </w:t>
            </w:r>
          </w:p>
        </w:tc>
        <w:tc>
          <w:tcPr>
            <w:tcW w:w="1770"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8</w:t>
            </w:r>
          </w:p>
        </w:tc>
        <w:tc>
          <w:tcPr>
            <w:tcW w:w="1557"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 </w:t>
            </w:r>
          </w:p>
        </w:tc>
      </w:tr>
      <w:tr w:rsidR="00CA1FD9" w:rsidRPr="00CA1FD9" w:rsidTr="00CA1FD9">
        <w:trPr>
          <w:trHeight w:val="300"/>
        </w:trPr>
        <w:tc>
          <w:tcPr>
            <w:tcW w:w="1132" w:type="dxa"/>
            <w:tcBorders>
              <w:top w:val="nil"/>
              <w:left w:val="single" w:sz="4" w:space="0" w:color="auto"/>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DESEMBRE</w:t>
            </w:r>
          </w:p>
        </w:tc>
        <w:tc>
          <w:tcPr>
            <w:tcW w:w="2744"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NIT DE CAP D'ANY</w:t>
            </w:r>
          </w:p>
        </w:tc>
        <w:tc>
          <w:tcPr>
            <w:tcW w:w="957"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16</w:t>
            </w:r>
          </w:p>
        </w:tc>
        <w:tc>
          <w:tcPr>
            <w:tcW w:w="1770"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8</w:t>
            </w:r>
          </w:p>
        </w:tc>
        <w:tc>
          <w:tcPr>
            <w:tcW w:w="1557" w:type="dxa"/>
            <w:tcBorders>
              <w:top w:val="nil"/>
              <w:left w:val="nil"/>
              <w:bottom w:val="single" w:sz="4" w:space="0" w:color="auto"/>
              <w:right w:val="single" w:sz="4" w:space="0" w:color="auto"/>
            </w:tcBorders>
            <w:noWrap/>
            <w:vAlign w:val="bottom"/>
            <w:hideMark/>
          </w:tcPr>
          <w:p w:rsidR="00CA1FD9" w:rsidRPr="00CA1FD9" w:rsidRDefault="00CA1FD9">
            <w:pPr>
              <w:jc w:val="lef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 </w:t>
            </w:r>
          </w:p>
        </w:tc>
      </w:tr>
      <w:tr w:rsidR="00CA1FD9" w:rsidRPr="00CA1FD9" w:rsidTr="00CA1FD9">
        <w:trPr>
          <w:trHeight w:val="300"/>
        </w:trPr>
        <w:tc>
          <w:tcPr>
            <w:tcW w:w="1132" w:type="dxa"/>
            <w:noWrap/>
            <w:vAlign w:val="bottom"/>
            <w:hideMark/>
          </w:tcPr>
          <w:p w:rsidR="00CA1FD9" w:rsidRPr="00CA1FD9" w:rsidRDefault="00CA1FD9">
            <w:pPr>
              <w:rPr>
                <w:rFonts w:ascii="Calibri" w:hAnsi="Calibri" w:cs="Calibri"/>
                <w:color w:val="000000"/>
                <w:sz w:val="22"/>
                <w:szCs w:val="22"/>
                <w:lang w:val="ca-ES" w:eastAsia="ca-ES"/>
              </w:rPr>
            </w:pPr>
          </w:p>
        </w:tc>
        <w:tc>
          <w:tcPr>
            <w:tcW w:w="2744" w:type="dxa"/>
            <w:tcBorders>
              <w:top w:val="nil"/>
              <w:left w:val="single" w:sz="4" w:space="0" w:color="auto"/>
              <w:bottom w:val="single" w:sz="4" w:space="0" w:color="auto"/>
              <w:right w:val="single" w:sz="4" w:space="0" w:color="auto"/>
            </w:tcBorders>
            <w:noWrap/>
            <w:vAlign w:val="bottom"/>
            <w:hideMark/>
          </w:tcPr>
          <w:p w:rsidR="00CA1FD9" w:rsidRPr="00CA1FD9" w:rsidRDefault="00CA1FD9">
            <w:pPr>
              <w:jc w:val="left"/>
              <w:rPr>
                <w:rFonts w:ascii="Calibri" w:hAnsi="Calibri" w:cs="Calibri"/>
                <w:b/>
                <w:bCs/>
                <w:color w:val="000000"/>
                <w:sz w:val="22"/>
                <w:szCs w:val="22"/>
                <w:lang w:val="ca-ES" w:eastAsia="ca-ES"/>
              </w:rPr>
            </w:pPr>
            <w:r w:rsidRPr="00CA1FD9">
              <w:rPr>
                <w:rFonts w:ascii="Calibri" w:hAnsi="Calibri" w:cs="Calibri"/>
                <w:b/>
                <w:bCs/>
                <w:color w:val="000000"/>
                <w:sz w:val="22"/>
                <w:szCs w:val="22"/>
                <w:lang w:val="ca-ES" w:eastAsia="ca-ES"/>
              </w:rPr>
              <w:t>NOMBRE D'HORES PREVISTES</w:t>
            </w:r>
          </w:p>
        </w:tc>
        <w:tc>
          <w:tcPr>
            <w:tcW w:w="957"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500</w:t>
            </w:r>
          </w:p>
        </w:tc>
        <w:tc>
          <w:tcPr>
            <w:tcW w:w="1770"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802</w:t>
            </w:r>
          </w:p>
        </w:tc>
        <w:tc>
          <w:tcPr>
            <w:tcW w:w="1557" w:type="dxa"/>
            <w:tcBorders>
              <w:top w:val="nil"/>
              <w:left w:val="nil"/>
              <w:bottom w:val="single" w:sz="4" w:space="0" w:color="auto"/>
              <w:right w:val="single" w:sz="4" w:space="0" w:color="auto"/>
            </w:tcBorders>
            <w:noWrap/>
            <w:vAlign w:val="bottom"/>
            <w:hideMark/>
          </w:tcPr>
          <w:p w:rsidR="00CA1FD9" w:rsidRPr="00CA1FD9" w:rsidRDefault="00CA1FD9">
            <w:pPr>
              <w:jc w:val="right"/>
              <w:rPr>
                <w:rFonts w:ascii="Calibri" w:hAnsi="Calibri" w:cs="Calibri"/>
                <w:color w:val="000000"/>
                <w:sz w:val="22"/>
                <w:szCs w:val="22"/>
                <w:lang w:val="ca-ES" w:eastAsia="ca-ES"/>
              </w:rPr>
            </w:pPr>
            <w:r w:rsidRPr="00CA1FD9">
              <w:rPr>
                <w:rFonts w:ascii="Calibri" w:hAnsi="Calibri" w:cs="Calibri"/>
                <w:color w:val="000000"/>
                <w:sz w:val="22"/>
                <w:szCs w:val="22"/>
                <w:lang w:val="ca-ES" w:eastAsia="ca-ES"/>
              </w:rPr>
              <w:t>40</w:t>
            </w:r>
          </w:p>
        </w:tc>
      </w:tr>
    </w:tbl>
    <w:p w:rsidR="00CA1FD9" w:rsidRPr="00CA1FD9" w:rsidRDefault="00CA1FD9" w:rsidP="00CA1FD9">
      <w:pPr>
        <w:rPr>
          <w:sz w:val="22"/>
          <w:szCs w:val="22"/>
          <w:lang w:val="ca-ES"/>
        </w:rPr>
      </w:pPr>
    </w:p>
    <w:p w:rsidR="00CA1FD9" w:rsidRPr="00CA1FD9" w:rsidRDefault="00CA1FD9" w:rsidP="00D24DDA">
      <w:pPr>
        <w:numPr>
          <w:ilvl w:val="0"/>
          <w:numId w:val="41"/>
        </w:numPr>
        <w:rPr>
          <w:sz w:val="22"/>
          <w:szCs w:val="22"/>
          <w:u w:val="single"/>
          <w:lang w:val="ca-ES"/>
        </w:rPr>
      </w:pPr>
      <w:r w:rsidRPr="00CA1FD9">
        <w:rPr>
          <w:sz w:val="22"/>
          <w:szCs w:val="22"/>
          <w:u w:val="single"/>
          <w:lang w:val="ca-ES"/>
        </w:rPr>
        <w:t>Variacions dels serveis</w:t>
      </w:r>
    </w:p>
    <w:p w:rsidR="00CA1FD9" w:rsidRPr="00CA1FD9" w:rsidRDefault="00CA1FD9" w:rsidP="00CA1FD9">
      <w:pPr>
        <w:rPr>
          <w:sz w:val="22"/>
          <w:szCs w:val="22"/>
          <w:lang w:val="ca-ES"/>
        </w:rPr>
      </w:pPr>
    </w:p>
    <w:p w:rsidR="00CA1FD9" w:rsidRPr="00CA1FD9" w:rsidRDefault="00CA1FD9" w:rsidP="00CA1FD9">
      <w:pPr>
        <w:rPr>
          <w:sz w:val="22"/>
          <w:szCs w:val="22"/>
          <w:lang w:val="ca-ES"/>
        </w:rPr>
      </w:pPr>
      <w:r w:rsidRPr="00CA1FD9">
        <w:rPr>
          <w:sz w:val="22"/>
          <w:szCs w:val="22"/>
          <w:lang w:val="ca-ES"/>
        </w:rPr>
        <w:t>La previsió de serveis i el  nombre d’hores assignades i el mes  és a títol informatiu i  poden variar depenent del tipus d’actes que organitzi l’ajuntament.</w:t>
      </w:r>
    </w:p>
    <w:p w:rsidR="00CA1FD9" w:rsidRPr="00CA1FD9" w:rsidRDefault="00CA1FD9" w:rsidP="00CA1FD9">
      <w:pPr>
        <w:rPr>
          <w:sz w:val="22"/>
          <w:szCs w:val="22"/>
          <w:lang w:val="ca-ES"/>
        </w:rPr>
      </w:pPr>
    </w:p>
    <w:p w:rsidR="00CA1FD9" w:rsidRPr="00CA1FD9" w:rsidRDefault="00CA1FD9" w:rsidP="00CA1FD9">
      <w:pPr>
        <w:rPr>
          <w:sz w:val="22"/>
          <w:szCs w:val="22"/>
          <w:lang w:val="ca-ES"/>
        </w:rPr>
      </w:pPr>
      <w:r w:rsidRPr="00CA1FD9">
        <w:rPr>
          <w:sz w:val="22"/>
          <w:szCs w:val="22"/>
          <w:lang w:val="ca-ES"/>
        </w:rPr>
        <w:t xml:space="preserve"> L’Ajuntament informarà amb un mínim de 15 dies d’antelació de les necessitats finals derivades de cada acte i d’aquells detalls no concretats en el present plec de condicions tècniques. </w:t>
      </w:r>
    </w:p>
    <w:p w:rsidR="00CA1FD9" w:rsidRPr="00CA1FD9" w:rsidRDefault="00CA1FD9" w:rsidP="00CA1FD9">
      <w:pPr>
        <w:rPr>
          <w:sz w:val="22"/>
          <w:szCs w:val="22"/>
          <w:lang w:val="ca-ES"/>
        </w:rPr>
      </w:pPr>
    </w:p>
    <w:p w:rsidR="00CA1FD9" w:rsidRPr="00CA1FD9" w:rsidRDefault="00CA1FD9" w:rsidP="00CA1FD9">
      <w:pPr>
        <w:rPr>
          <w:sz w:val="22"/>
          <w:szCs w:val="22"/>
          <w:lang w:val="ca-ES"/>
        </w:rPr>
      </w:pPr>
      <w:r w:rsidRPr="00CA1FD9">
        <w:rPr>
          <w:sz w:val="22"/>
          <w:szCs w:val="22"/>
          <w:lang w:val="ca-ES"/>
        </w:rPr>
        <w:t>La programació d’activitats de la ciutat pot experimentar variacions, sorgir noves necessitats de serveis activitats no previstes, no celebrar-se activitats previstes, canviar el dia de celebració en funció del calendari de cada any.</w:t>
      </w:r>
    </w:p>
    <w:p w:rsidR="00CA1FD9" w:rsidRPr="00CA1FD9" w:rsidRDefault="00CA1FD9" w:rsidP="00CA1FD9">
      <w:pPr>
        <w:rPr>
          <w:sz w:val="22"/>
          <w:szCs w:val="22"/>
          <w:lang w:val="ca-ES"/>
        </w:rPr>
      </w:pPr>
    </w:p>
    <w:p w:rsidR="00CA1FD9" w:rsidRPr="00CA1FD9" w:rsidRDefault="00CA1FD9" w:rsidP="00CA1FD9">
      <w:pPr>
        <w:rPr>
          <w:sz w:val="22"/>
          <w:szCs w:val="22"/>
          <w:lang w:val="ca-ES"/>
        </w:rPr>
      </w:pPr>
      <w:r w:rsidRPr="00CA1FD9">
        <w:rPr>
          <w:sz w:val="22"/>
          <w:szCs w:val="22"/>
          <w:lang w:val="ca-ES"/>
        </w:rPr>
        <w:lastRenderedPageBreak/>
        <w:t xml:space="preserve">Les modificacions de dates, espais o serveis no suposaran la necessitat de modificació del contracte. Només es tramitarà una modificació del contracte en cas que el preu final anual del conjunt de serveis excedeixi l’adjudicat, fins a un màxim d’un 20% durant tota la durada del contracte. </w:t>
      </w:r>
    </w:p>
    <w:p w:rsidR="00CA1FD9" w:rsidRPr="00CA1FD9" w:rsidRDefault="00CA1FD9" w:rsidP="00CA1FD9">
      <w:pPr>
        <w:rPr>
          <w:sz w:val="22"/>
          <w:szCs w:val="22"/>
          <w:lang w:val="ca-ES"/>
        </w:rPr>
      </w:pPr>
    </w:p>
    <w:p w:rsidR="00CA1FD9" w:rsidRPr="00CA1FD9" w:rsidRDefault="00CA1FD9" w:rsidP="00CA1FD9">
      <w:pPr>
        <w:rPr>
          <w:sz w:val="22"/>
          <w:szCs w:val="22"/>
          <w:lang w:val="ca-ES"/>
        </w:rPr>
      </w:pPr>
      <w:r w:rsidRPr="00CA1FD9">
        <w:rPr>
          <w:sz w:val="22"/>
          <w:szCs w:val="22"/>
          <w:lang w:val="ca-ES"/>
        </w:rPr>
        <w:t>L’adjudicatari estarà obligat a atendre aquells esdeveniments extraordinaris o imprevistos que no constin en el llistat però que sorgeixin per variacions en la programació, inclosos els serveis demanats in situ. Per a determinar el preu d’aquests serveis es prendrà com a referència els preus hora oferts.</w:t>
      </w:r>
    </w:p>
    <w:p w:rsidR="00CA1FD9" w:rsidRPr="00CA1FD9" w:rsidRDefault="00CA1FD9" w:rsidP="00CA1FD9">
      <w:pPr>
        <w:rPr>
          <w:sz w:val="22"/>
          <w:szCs w:val="22"/>
          <w:lang w:val="ca-ES"/>
        </w:rPr>
      </w:pPr>
    </w:p>
    <w:p w:rsidR="00CA1FD9" w:rsidRPr="00CA1FD9" w:rsidRDefault="00CA1FD9" w:rsidP="00D24DDA">
      <w:pPr>
        <w:numPr>
          <w:ilvl w:val="0"/>
          <w:numId w:val="41"/>
        </w:numPr>
        <w:rPr>
          <w:sz w:val="22"/>
          <w:szCs w:val="22"/>
          <w:u w:val="single"/>
          <w:lang w:val="ca-ES"/>
        </w:rPr>
      </w:pPr>
      <w:r w:rsidRPr="00CA1FD9">
        <w:rPr>
          <w:sz w:val="22"/>
          <w:szCs w:val="22"/>
          <w:u w:val="single"/>
          <w:lang w:val="ca-ES"/>
        </w:rPr>
        <w:t>Encàrrec dels serveis</w:t>
      </w:r>
    </w:p>
    <w:p w:rsidR="00CA1FD9" w:rsidRPr="00CA1FD9" w:rsidRDefault="00CA1FD9" w:rsidP="00CA1FD9">
      <w:pPr>
        <w:rPr>
          <w:sz w:val="22"/>
          <w:szCs w:val="22"/>
          <w:u w:val="single"/>
          <w:lang w:val="ca-ES"/>
        </w:rPr>
      </w:pPr>
    </w:p>
    <w:p w:rsidR="00CA1FD9" w:rsidRPr="00CA1FD9" w:rsidRDefault="00CA1FD9" w:rsidP="00CA1FD9">
      <w:pPr>
        <w:rPr>
          <w:sz w:val="22"/>
          <w:szCs w:val="22"/>
          <w:lang w:val="ca-ES"/>
        </w:rPr>
      </w:pPr>
      <w:r w:rsidRPr="00CA1FD9">
        <w:rPr>
          <w:sz w:val="22"/>
          <w:szCs w:val="22"/>
          <w:lang w:val="ca-ES"/>
        </w:rPr>
        <w:t>L’Ajuntament de Premià de Mar  informarà per mail a l’adjudicatari amb un mínim de 15 dies d’antelació de les necessitats finals de cada activitat i d’aquells detalls no concretats en el present plec de condicions tècniques.</w:t>
      </w:r>
    </w:p>
    <w:p w:rsidR="00CA1FD9" w:rsidRPr="00CA1FD9" w:rsidRDefault="00CA1FD9" w:rsidP="00CA1FD9">
      <w:pPr>
        <w:rPr>
          <w:sz w:val="22"/>
          <w:szCs w:val="22"/>
          <w:lang w:val="ca-ES"/>
        </w:rPr>
      </w:pPr>
      <w:r w:rsidRPr="00CA1FD9">
        <w:rPr>
          <w:sz w:val="22"/>
          <w:szCs w:val="22"/>
          <w:lang w:val="ca-ES"/>
        </w:rPr>
        <w:t xml:space="preserve"> A la recepció dels detalls del servei, l’adjudicatari trametrà un mail de conformitat amb un pressupost del servei d’acord amb els preus hora oferts a l’adjudicació, que serà conformat per l’Ajuntament. En situacions urgents o imprevistes, el servei es sol·licitarà amb la màxima antelació possible.</w:t>
      </w:r>
    </w:p>
    <w:p w:rsidR="00CA1FD9" w:rsidRPr="00CA1FD9" w:rsidRDefault="00CA1FD9" w:rsidP="00CA1FD9">
      <w:pPr>
        <w:rPr>
          <w:sz w:val="22"/>
          <w:szCs w:val="22"/>
          <w:lang w:val="ca-ES"/>
        </w:rPr>
      </w:pPr>
    </w:p>
    <w:p w:rsidR="00CA1FD9" w:rsidRPr="00CA1FD9" w:rsidRDefault="00CA1FD9" w:rsidP="00D24DDA">
      <w:pPr>
        <w:numPr>
          <w:ilvl w:val="0"/>
          <w:numId w:val="41"/>
        </w:numPr>
        <w:rPr>
          <w:sz w:val="22"/>
          <w:szCs w:val="22"/>
          <w:u w:val="single"/>
          <w:lang w:val="ca-ES"/>
        </w:rPr>
      </w:pPr>
      <w:r w:rsidRPr="00CA1FD9">
        <w:rPr>
          <w:sz w:val="22"/>
          <w:szCs w:val="22"/>
          <w:u w:val="single"/>
          <w:lang w:val="ca-ES"/>
        </w:rPr>
        <w:t>Actuació segons els plans</w:t>
      </w:r>
    </w:p>
    <w:p w:rsidR="00CA1FD9" w:rsidRPr="00CA1FD9" w:rsidRDefault="00CA1FD9" w:rsidP="00CA1FD9">
      <w:pPr>
        <w:rPr>
          <w:sz w:val="22"/>
          <w:szCs w:val="22"/>
          <w:u w:val="single"/>
          <w:lang w:val="ca-ES"/>
        </w:rPr>
      </w:pPr>
    </w:p>
    <w:p w:rsidR="00CA1FD9" w:rsidRPr="00CA1FD9" w:rsidRDefault="00CA1FD9" w:rsidP="00CA1FD9">
      <w:pPr>
        <w:rPr>
          <w:sz w:val="22"/>
          <w:szCs w:val="22"/>
          <w:lang w:val="ca-ES"/>
        </w:rPr>
      </w:pPr>
      <w:r w:rsidRPr="00CA1FD9">
        <w:rPr>
          <w:sz w:val="22"/>
          <w:szCs w:val="22"/>
          <w:lang w:val="ca-ES"/>
        </w:rPr>
        <w:t>L’Ajuntament facilitarà a l’adjudicatari del servei els plans d’emergència, plans de seguretat i/o plans d’autoprotecció d’aquells actes i/o activitats que ho requereixin. L’adjudicatari n’haurà de fer difusió entre el personal assignat al servei i portar a terme aquelles funcions que aquests plans prevegin per al seu personal.</w:t>
      </w:r>
    </w:p>
    <w:p w:rsidR="00CA1FD9" w:rsidRPr="00CA1FD9" w:rsidRDefault="00CA1FD9" w:rsidP="00CA1FD9">
      <w:pPr>
        <w:rPr>
          <w:sz w:val="22"/>
          <w:szCs w:val="22"/>
          <w:lang w:val="ca-ES"/>
        </w:rPr>
      </w:pPr>
    </w:p>
    <w:p w:rsidR="00CA1FD9" w:rsidRPr="00CA1FD9" w:rsidRDefault="00CA1FD9" w:rsidP="00CA1FD9">
      <w:pPr>
        <w:rPr>
          <w:sz w:val="22"/>
          <w:szCs w:val="22"/>
          <w:lang w:val="ca-ES"/>
        </w:rPr>
      </w:pPr>
      <w:r w:rsidRPr="00CA1FD9">
        <w:rPr>
          <w:sz w:val="22"/>
          <w:szCs w:val="22"/>
          <w:lang w:val="ca-ES"/>
        </w:rPr>
        <w:t>L’adjudicatari actuarà d’acord amb el que preveuen els documents anteriors davant de qualsevol situació d’emergència, tenint en compte les tasques que en aquests li siguin encomanades pel que fa a l’organització i control en l’evacuació de les persones.</w:t>
      </w:r>
    </w:p>
    <w:p w:rsidR="00CA1FD9" w:rsidRPr="00CA1FD9" w:rsidRDefault="00CA1FD9" w:rsidP="00CA1FD9">
      <w:pPr>
        <w:rPr>
          <w:sz w:val="22"/>
          <w:szCs w:val="22"/>
          <w:lang w:val="ca-ES"/>
        </w:rPr>
      </w:pPr>
    </w:p>
    <w:p w:rsidR="00CA1FD9" w:rsidRPr="00CA1FD9" w:rsidRDefault="00CA1FD9" w:rsidP="00CA1FD9">
      <w:pPr>
        <w:rPr>
          <w:sz w:val="22"/>
          <w:szCs w:val="22"/>
          <w:lang w:val="ca-ES"/>
        </w:rPr>
      </w:pPr>
      <w:r w:rsidRPr="00CA1FD9">
        <w:rPr>
          <w:sz w:val="22"/>
          <w:szCs w:val="22"/>
          <w:lang w:val="ca-ES"/>
        </w:rPr>
        <w:t>L’adjudicatari es compromet a prendre les mesures oportunes per instruir el personal amb caràcter previ a l’inici del servei, en aquesta instrucció s’han d’incloure els coneixements referents a l’organització del servei i els procediments d’emergència i autoprotecció.</w:t>
      </w:r>
    </w:p>
    <w:p w:rsidR="00CA1FD9" w:rsidRPr="00CA1FD9" w:rsidRDefault="00CA1FD9" w:rsidP="00CA1FD9">
      <w:pPr>
        <w:pStyle w:val="Prrafodelista"/>
        <w:tabs>
          <w:tab w:val="left" w:pos="707"/>
        </w:tabs>
        <w:suppressAutoHyphens/>
        <w:ind w:left="0"/>
        <w:textAlignment w:val="baseline"/>
        <w:rPr>
          <w:rFonts w:ascii="Franklin Gothic Book" w:hAnsi="Franklin Gothic Book" w:cs="Arial"/>
          <w:kern w:val="2"/>
          <w:sz w:val="22"/>
          <w:szCs w:val="22"/>
          <w:lang w:val="ca-ES" w:eastAsia="zh-CN"/>
        </w:rPr>
      </w:pPr>
    </w:p>
    <w:p w:rsidR="00CA1FD9" w:rsidRPr="00CA1FD9" w:rsidRDefault="00CA1FD9" w:rsidP="00CA1FD9">
      <w:pPr>
        <w:tabs>
          <w:tab w:val="left" w:pos="707"/>
        </w:tabs>
        <w:suppressAutoHyphens/>
        <w:textAlignment w:val="baseline"/>
        <w:rPr>
          <w:rFonts w:cs="Arial"/>
          <w:kern w:val="2"/>
          <w:sz w:val="22"/>
          <w:szCs w:val="22"/>
          <w:lang w:val="ca-ES" w:eastAsia="zh-CN"/>
        </w:rPr>
      </w:pPr>
      <w:r w:rsidRPr="00CA1FD9">
        <w:rPr>
          <w:rFonts w:cs="Arial"/>
          <w:kern w:val="2"/>
          <w:sz w:val="22"/>
          <w:szCs w:val="22"/>
          <w:lang w:val="ca-ES" w:eastAsia="zh-CN"/>
        </w:rPr>
        <w:t>contracte ha de comptar amb els següents serveis i condicions:</w:t>
      </w:r>
    </w:p>
    <w:p w:rsidR="00CA1FD9" w:rsidRPr="00CA1FD9" w:rsidRDefault="00CA1FD9" w:rsidP="00CA1FD9">
      <w:pPr>
        <w:tabs>
          <w:tab w:val="left" w:pos="707"/>
        </w:tabs>
        <w:suppressAutoHyphens/>
        <w:textAlignment w:val="baseline"/>
        <w:rPr>
          <w:rFonts w:cs="Arial"/>
          <w:kern w:val="2"/>
          <w:sz w:val="22"/>
          <w:szCs w:val="22"/>
          <w:lang w:val="ca-ES" w:eastAsia="zh-CN"/>
        </w:rPr>
      </w:pPr>
    </w:p>
    <w:p w:rsidR="00CA1FD9" w:rsidRPr="00CA1FD9" w:rsidRDefault="00CA1FD9" w:rsidP="00CA1FD9">
      <w:pPr>
        <w:tabs>
          <w:tab w:val="left" w:pos="707"/>
        </w:tabs>
        <w:suppressAutoHyphens/>
        <w:textAlignment w:val="baseline"/>
        <w:rPr>
          <w:rFonts w:cs="Arial"/>
          <w:kern w:val="2"/>
          <w:sz w:val="22"/>
          <w:szCs w:val="22"/>
          <w:lang w:val="ca-ES" w:eastAsia="zh-CN"/>
        </w:rPr>
      </w:pPr>
      <w:r w:rsidRPr="00CA1FD9">
        <w:rPr>
          <w:rFonts w:cs="Arial"/>
          <w:kern w:val="2"/>
          <w:sz w:val="22"/>
          <w:szCs w:val="22"/>
          <w:lang w:val="ca-ES" w:eastAsia="zh-CN"/>
        </w:rPr>
        <w:t>FUNCIONS DELS VIGILANTS, CONTROLADORS I COORDINADORSDE SERVEI</w:t>
      </w:r>
    </w:p>
    <w:p w:rsidR="00CA1FD9" w:rsidRPr="00CA1FD9" w:rsidRDefault="00CA1FD9" w:rsidP="00CA1FD9">
      <w:pPr>
        <w:tabs>
          <w:tab w:val="left" w:pos="707"/>
        </w:tabs>
        <w:suppressAutoHyphens/>
        <w:textAlignment w:val="baseline"/>
        <w:rPr>
          <w:rFonts w:cs="Arial"/>
          <w:kern w:val="2"/>
          <w:sz w:val="22"/>
          <w:szCs w:val="22"/>
          <w:lang w:val="ca-ES" w:eastAsia="zh-CN"/>
        </w:rPr>
      </w:pPr>
    </w:p>
    <w:p w:rsidR="00CA1FD9" w:rsidRPr="00CA1FD9" w:rsidRDefault="00CA1FD9" w:rsidP="00CA1FD9">
      <w:pPr>
        <w:rPr>
          <w:sz w:val="22"/>
          <w:szCs w:val="22"/>
          <w:lang w:val="ca-ES" w:eastAsia="ca-ES"/>
        </w:rPr>
      </w:pPr>
      <w:r w:rsidRPr="00CA1FD9">
        <w:rPr>
          <w:sz w:val="22"/>
          <w:szCs w:val="22"/>
          <w:lang w:val="ca-ES" w:eastAsia="ca-ES"/>
        </w:rPr>
        <w:t>L’empresa adjudicatària designarà un únic interlocutor amb l’Ajuntament, que tindrà les funcions de coordinació de tot el personal de seguretat, control d’accés i auxiliars de servei, i de comunicació amb el departament que els hagi contractat.</w:t>
      </w:r>
    </w:p>
    <w:p w:rsidR="00CA1FD9" w:rsidRPr="00CA1FD9" w:rsidRDefault="00CA1FD9" w:rsidP="00CA1FD9">
      <w:pPr>
        <w:rPr>
          <w:sz w:val="22"/>
          <w:szCs w:val="22"/>
          <w:lang w:val="ca-ES" w:eastAsia="ca-ES"/>
        </w:rPr>
      </w:pPr>
      <w:r w:rsidRPr="00CA1FD9">
        <w:rPr>
          <w:sz w:val="22"/>
          <w:szCs w:val="22"/>
          <w:lang w:val="ca-ES" w:eastAsia="ca-ES"/>
        </w:rPr>
        <w:t>Abans de la realització del servei es faran diverses reunions amb el coordinador tècnic per acordar procediments i protocols d’actuació.</w:t>
      </w:r>
    </w:p>
    <w:p w:rsidR="00CA1FD9" w:rsidRPr="00CA1FD9" w:rsidRDefault="00CA1FD9" w:rsidP="00CA1FD9">
      <w:pPr>
        <w:rPr>
          <w:sz w:val="22"/>
          <w:szCs w:val="22"/>
          <w:lang w:val="ca-ES" w:eastAsia="ca-ES"/>
        </w:rPr>
      </w:pPr>
      <w:r w:rsidRPr="00CA1FD9">
        <w:rPr>
          <w:sz w:val="22"/>
          <w:szCs w:val="22"/>
          <w:lang w:val="ca-ES" w:eastAsia="ca-ES"/>
        </w:rPr>
        <w:t>En aquestes reunions es concretarà el detall de cada un dels espais a custodiar.</w:t>
      </w:r>
    </w:p>
    <w:p w:rsidR="00CA1FD9" w:rsidRPr="00CA1FD9" w:rsidRDefault="00CA1FD9" w:rsidP="00CA1FD9">
      <w:pPr>
        <w:rPr>
          <w:sz w:val="22"/>
          <w:szCs w:val="22"/>
          <w:lang w:val="ca-ES" w:eastAsia="ca-ES"/>
        </w:rPr>
      </w:pPr>
      <w:r w:rsidRPr="00CA1FD9">
        <w:rPr>
          <w:sz w:val="22"/>
          <w:szCs w:val="22"/>
          <w:lang w:val="ca-ES" w:eastAsia="ca-ES"/>
        </w:rPr>
        <w:t>També s’acordarà una reunió de seguretat conjuntament amb Policia Local per establir rols i mesures a tenir en compte a l’hora de dur a terme el servei.</w:t>
      </w:r>
    </w:p>
    <w:p w:rsidR="00CA1FD9" w:rsidRPr="00CA1FD9" w:rsidRDefault="00CA1FD9" w:rsidP="00CA1FD9">
      <w:pPr>
        <w:rPr>
          <w:sz w:val="22"/>
          <w:szCs w:val="22"/>
          <w:lang w:val="ca-ES" w:eastAsia="ca-ES"/>
        </w:rPr>
      </w:pPr>
    </w:p>
    <w:p w:rsidR="00CA1FD9" w:rsidRPr="00CA1FD9" w:rsidRDefault="00CA1FD9" w:rsidP="00D24DDA">
      <w:pPr>
        <w:numPr>
          <w:ilvl w:val="0"/>
          <w:numId w:val="42"/>
        </w:numPr>
        <w:rPr>
          <w:sz w:val="22"/>
          <w:szCs w:val="22"/>
          <w:u w:val="single"/>
          <w:lang w:val="ca-ES" w:eastAsia="ca-ES"/>
        </w:rPr>
      </w:pPr>
      <w:r w:rsidRPr="00CA1FD9">
        <w:rPr>
          <w:sz w:val="22"/>
          <w:szCs w:val="22"/>
          <w:u w:val="single"/>
          <w:lang w:val="ca-ES" w:eastAsia="ca-ES"/>
        </w:rPr>
        <w:t>Funcions dels vigilants de seguretat</w:t>
      </w:r>
    </w:p>
    <w:p w:rsidR="00CA1FD9" w:rsidRPr="00CA1FD9" w:rsidRDefault="00CA1FD9" w:rsidP="00CA1FD9">
      <w:pPr>
        <w:rPr>
          <w:sz w:val="22"/>
          <w:szCs w:val="22"/>
          <w:u w:val="single"/>
          <w:lang w:val="ca-ES" w:eastAsia="ca-ES"/>
        </w:rPr>
      </w:pPr>
    </w:p>
    <w:p w:rsidR="00CA1FD9" w:rsidRPr="00CA1FD9" w:rsidRDefault="00CA1FD9" w:rsidP="00CA1FD9">
      <w:pPr>
        <w:rPr>
          <w:sz w:val="22"/>
          <w:szCs w:val="22"/>
          <w:lang w:val="ca-ES" w:eastAsia="ca-ES"/>
        </w:rPr>
      </w:pPr>
      <w:r w:rsidRPr="00CA1FD9">
        <w:rPr>
          <w:sz w:val="22"/>
          <w:szCs w:val="22"/>
          <w:lang w:val="ca-ES" w:eastAsia="ca-ES"/>
        </w:rPr>
        <w:t>a) Exercir la vigilància i protecció de béns, llocs i esdeveniments, tant privats com públics, així com la protecció de les persones que hi pugui haver, portant a terme les comprovacions, els registres i les prevencions necessàries per al compliment de la seva missió. El personal aportat per l’adjudicatari s’encarregarà de la custòdia i vigilància dels recintes dels escenaris i espais no autoritzats al públic general així com del control dels d’accessos als recintes on es desenvolupa l’activitat.</w:t>
      </w:r>
    </w:p>
    <w:p w:rsidR="00CA1FD9" w:rsidRPr="00CA1FD9" w:rsidRDefault="00CA1FD9" w:rsidP="00CA1FD9">
      <w:pPr>
        <w:rPr>
          <w:sz w:val="22"/>
          <w:szCs w:val="22"/>
          <w:lang w:val="ca-ES" w:eastAsia="ca-ES"/>
        </w:rPr>
      </w:pPr>
      <w:r w:rsidRPr="00CA1FD9">
        <w:rPr>
          <w:sz w:val="22"/>
          <w:szCs w:val="22"/>
          <w:lang w:val="ca-ES" w:eastAsia="ca-ES"/>
        </w:rPr>
        <w:t>b) Efectuar controls d’identitat, d’objectes personals, paqueteria, mercaderies o vehicles, inclòs el seu interior, a l’accés o a l’interior d’espais on prestin servei, sense que, en cap cas, puguin retenir la documentació personal, però sí impedir l’accés als espais. La negativa a exhibir la identificació o a permetre el control dels objectes personals, de paqueteria, mercaderia o del vehicle faculta per impedir als particulars l’accés o per ordenar-los l’abandonament de l’espai objecte de la seva protecció.</w:t>
      </w:r>
    </w:p>
    <w:p w:rsidR="00CA1FD9" w:rsidRPr="00CA1FD9" w:rsidRDefault="00CA1FD9" w:rsidP="00CA1FD9">
      <w:pPr>
        <w:rPr>
          <w:sz w:val="22"/>
          <w:szCs w:val="22"/>
          <w:lang w:val="ca-ES" w:eastAsia="ca-ES"/>
        </w:rPr>
      </w:pPr>
      <w:r w:rsidRPr="00CA1FD9">
        <w:rPr>
          <w:sz w:val="22"/>
          <w:szCs w:val="22"/>
          <w:lang w:val="ca-ES" w:eastAsia="ca-ES"/>
        </w:rPr>
        <w:t>c) Evitar la comissió d’actes delictius o infraccions administratives en relació amb l’objecte de la seva protecció, fer les comprovacions necessàries per prevenir-los o impedir-ne la consumació, i oposar-s’hi i intervenir quan presenciïn la comissió d’algun tipus d’infracció o sigui necessària la seva ajuda per raons humanitàries o d’urgència.</w:t>
      </w:r>
    </w:p>
    <w:p w:rsidR="00CA1FD9" w:rsidRPr="00CA1FD9" w:rsidRDefault="00CA1FD9" w:rsidP="00CA1FD9">
      <w:pPr>
        <w:rPr>
          <w:sz w:val="22"/>
          <w:szCs w:val="22"/>
          <w:lang w:val="ca-ES" w:eastAsia="ca-ES"/>
        </w:rPr>
      </w:pPr>
      <w:r w:rsidRPr="00CA1FD9">
        <w:rPr>
          <w:sz w:val="22"/>
          <w:szCs w:val="22"/>
          <w:lang w:val="ca-ES" w:eastAsia="ca-ES"/>
        </w:rPr>
        <w:t>d) En relació amb l’objecte de la seva protecció o de la seva actuació, detenir i posar immediatament a disposició de les forces i cossos de seguretat competents els delinqüents i els instruments, els efectes i les proves dels delictes, així com denunciar els qui cometin infraccions administratives. No poden procedir a l’interrogatori d’aquells, si bé no es considera com a tal l’anotació de les seves dades personals per a la seva comunicació a les autoritats.</w:t>
      </w:r>
    </w:p>
    <w:p w:rsidR="00CA1FD9" w:rsidRPr="00CA1FD9" w:rsidRDefault="00CA1FD9" w:rsidP="00CA1FD9">
      <w:pPr>
        <w:rPr>
          <w:sz w:val="22"/>
          <w:szCs w:val="22"/>
          <w:lang w:val="ca-ES" w:eastAsia="ca-ES"/>
        </w:rPr>
      </w:pPr>
      <w:r w:rsidRPr="00CA1FD9">
        <w:rPr>
          <w:sz w:val="22"/>
          <w:szCs w:val="22"/>
          <w:lang w:val="ca-ES" w:eastAsia="ca-ES"/>
        </w:rPr>
        <w:t>El que disposa el paràgraf anterior s’entén sense perjudici dels casos en què la Llei d’enjudiciament criminal permet a qualsevol persona practicar la detenció.</w:t>
      </w:r>
    </w:p>
    <w:p w:rsidR="00CA1FD9" w:rsidRPr="00CA1FD9" w:rsidRDefault="00CA1FD9" w:rsidP="00CA1FD9">
      <w:pPr>
        <w:rPr>
          <w:sz w:val="22"/>
          <w:szCs w:val="22"/>
          <w:lang w:val="ca-ES" w:eastAsia="ca-ES"/>
        </w:rPr>
      </w:pPr>
      <w:r w:rsidRPr="00CA1FD9">
        <w:rPr>
          <w:sz w:val="22"/>
          <w:szCs w:val="22"/>
          <w:lang w:val="ca-ES" w:eastAsia="ca-ES"/>
        </w:rPr>
        <w:t>e) Informar de manera immediata al responsable de l’organització de qualsevol fet greu o urgent que es produeixi.</w:t>
      </w:r>
    </w:p>
    <w:p w:rsidR="00CA1FD9" w:rsidRPr="00CA1FD9" w:rsidRDefault="00CA1FD9" w:rsidP="00CA1FD9">
      <w:pPr>
        <w:rPr>
          <w:sz w:val="22"/>
          <w:szCs w:val="22"/>
          <w:lang w:val="ca-ES" w:eastAsia="ca-ES"/>
        </w:rPr>
      </w:pPr>
      <w:r w:rsidRPr="00CA1FD9">
        <w:rPr>
          <w:sz w:val="22"/>
          <w:szCs w:val="22"/>
          <w:lang w:val="ca-ES" w:eastAsia="ca-ES"/>
        </w:rPr>
        <w:t>f) Auxili i col·laboració amb les persones i els serveis públics en situacions d'urgència o emergència.</w:t>
      </w:r>
    </w:p>
    <w:p w:rsidR="00CA1FD9" w:rsidRPr="00CA1FD9" w:rsidRDefault="00CA1FD9" w:rsidP="00CA1FD9">
      <w:pPr>
        <w:rPr>
          <w:sz w:val="22"/>
          <w:szCs w:val="22"/>
          <w:lang w:val="ca-ES" w:eastAsia="ca-ES"/>
        </w:rPr>
      </w:pPr>
      <w:r w:rsidRPr="00CA1FD9">
        <w:rPr>
          <w:sz w:val="22"/>
          <w:szCs w:val="22"/>
          <w:lang w:val="ca-ES" w:eastAsia="ca-ES"/>
        </w:rPr>
        <w:t>g) Col·laboració amb les forces i cossos de seguretat, d’acord amb el que estableixen les</w:t>
      </w:r>
    </w:p>
    <w:p w:rsidR="00CA1FD9" w:rsidRPr="00CA1FD9" w:rsidRDefault="00CA1FD9" w:rsidP="00CA1FD9">
      <w:pPr>
        <w:rPr>
          <w:sz w:val="22"/>
          <w:szCs w:val="22"/>
          <w:lang w:val="ca-ES" w:eastAsia="ca-ES"/>
        </w:rPr>
      </w:pPr>
      <w:r w:rsidRPr="00CA1FD9">
        <w:rPr>
          <w:sz w:val="22"/>
          <w:szCs w:val="22"/>
          <w:lang w:val="ca-ES" w:eastAsia="ca-ES"/>
        </w:rPr>
        <w:t>disposicions normatives vigents.</w:t>
      </w:r>
    </w:p>
    <w:p w:rsidR="00CA1FD9" w:rsidRPr="00CA1FD9" w:rsidRDefault="00CA1FD9" w:rsidP="00CA1FD9">
      <w:pPr>
        <w:rPr>
          <w:sz w:val="22"/>
          <w:szCs w:val="22"/>
          <w:lang w:val="ca-ES" w:eastAsia="ca-ES"/>
        </w:rPr>
      </w:pPr>
    </w:p>
    <w:p w:rsidR="00CA1FD9" w:rsidRPr="00CA1FD9" w:rsidRDefault="00CA1FD9" w:rsidP="00CA1FD9">
      <w:pPr>
        <w:rPr>
          <w:b/>
          <w:sz w:val="22"/>
          <w:szCs w:val="22"/>
          <w:lang w:val="ca-ES" w:eastAsia="ca-ES"/>
        </w:rPr>
      </w:pPr>
    </w:p>
    <w:p w:rsidR="00CA1FD9" w:rsidRPr="00CA1FD9" w:rsidRDefault="00CA1FD9" w:rsidP="00D24DDA">
      <w:pPr>
        <w:numPr>
          <w:ilvl w:val="0"/>
          <w:numId w:val="42"/>
        </w:numPr>
        <w:rPr>
          <w:sz w:val="22"/>
          <w:szCs w:val="22"/>
          <w:u w:val="single"/>
          <w:lang w:val="ca-ES" w:eastAsia="ca-ES"/>
        </w:rPr>
      </w:pPr>
      <w:r w:rsidRPr="00CA1FD9">
        <w:rPr>
          <w:sz w:val="22"/>
          <w:szCs w:val="22"/>
          <w:u w:val="single"/>
          <w:lang w:val="ca-ES" w:eastAsia="ca-ES"/>
        </w:rPr>
        <w:t>Funcions dels controladors d’accessos</w:t>
      </w:r>
    </w:p>
    <w:p w:rsidR="00CA1FD9" w:rsidRPr="00CA1FD9" w:rsidRDefault="00CA1FD9" w:rsidP="00CA1FD9">
      <w:pPr>
        <w:ind w:left="360"/>
        <w:rPr>
          <w:b/>
          <w:sz w:val="22"/>
          <w:szCs w:val="22"/>
          <w:lang w:val="ca-ES" w:eastAsia="ca-ES"/>
        </w:rPr>
      </w:pPr>
    </w:p>
    <w:p w:rsidR="00CA1FD9" w:rsidRPr="00CA1FD9" w:rsidRDefault="00CA1FD9" w:rsidP="00CA1FD9">
      <w:pPr>
        <w:numPr>
          <w:ilvl w:val="0"/>
          <w:numId w:val="30"/>
        </w:numPr>
        <w:contextualSpacing/>
        <w:jc w:val="left"/>
        <w:rPr>
          <w:sz w:val="22"/>
          <w:szCs w:val="22"/>
          <w:lang w:val="ca-ES" w:eastAsia="ca-ES"/>
        </w:rPr>
      </w:pPr>
      <w:r w:rsidRPr="00CA1FD9">
        <w:rPr>
          <w:sz w:val="22"/>
          <w:szCs w:val="22"/>
          <w:lang w:val="ca-ES" w:eastAsia="ca-ES"/>
        </w:rPr>
        <w:t>Regular l'entrada de persones a l'establiment, espectacle o activitat recreativa, no permetent l'accés quan això suposi un excés sobre l'aforament autoritzat.</w:t>
      </w:r>
    </w:p>
    <w:p w:rsidR="00CA1FD9" w:rsidRPr="00CA1FD9" w:rsidRDefault="00CA1FD9" w:rsidP="00CA1FD9">
      <w:pPr>
        <w:numPr>
          <w:ilvl w:val="0"/>
          <w:numId w:val="30"/>
        </w:numPr>
        <w:contextualSpacing/>
        <w:jc w:val="left"/>
        <w:rPr>
          <w:sz w:val="22"/>
          <w:szCs w:val="22"/>
          <w:lang w:val="ca-ES" w:eastAsia="ca-ES"/>
        </w:rPr>
      </w:pPr>
      <w:r w:rsidRPr="00CA1FD9">
        <w:rPr>
          <w:sz w:val="22"/>
          <w:szCs w:val="22"/>
          <w:lang w:val="ca-ES" w:eastAsia="ca-ES"/>
        </w:rPr>
        <w:t>Comprovar l'edat de les persones que pretenguin accedir al local.</w:t>
      </w:r>
    </w:p>
    <w:p w:rsidR="00CA1FD9" w:rsidRPr="00CA1FD9" w:rsidRDefault="00CA1FD9" w:rsidP="00CA1FD9">
      <w:pPr>
        <w:numPr>
          <w:ilvl w:val="0"/>
          <w:numId w:val="30"/>
        </w:numPr>
        <w:contextualSpacing/>
        <w:jc w:val="left"/>
        <w:rPr>
          <w:sz w:val="22"/>
          <w:szCs w:val="22"/>
          <w:lang w:val="ca-ES" w:eastAsia="ca-ES"/>
        </w:rPr>
      </w:pPr>
      <w:r w:rsidRPr="00CA1FD9">
        <w:rPr>
          <w:sz w:val="22"/>
          <w:szCs w:val="22"/>
          <w:lang w:val="ca-ES" w:eastAsia="ca-ES"/>
        </w:rPr>
        <w:t>Col·laborar amb els funcionaris públics que, en l'exercici de les seves funcions, realitzin inspeccions o controls per vetlla pel compliment de la normativa vigent.</w:t>
      </w:r>
    </w:p>
    <w:p w:rsidR="00CA1FD9" w:rsidRPr="00CA1FD9" w:rsidRDefault="00CA1FD9" w:rsidP="00CA1FD9">
      <w:pPr>
        <w:numPr>
          <w:ilvl w:val="0"/>
          <w:numId w:val="30"/>
        </w:numPr>
        <w:contextualSpacing/>
        <w:jc w:val="left"/>
        <w:rPr>
          <w:sz w:val="22"/>
          <w:szCs w:val="22"/>
          <w:lang w:val="ca-ES" w:eastAsia="ca-ES"/>
        </w:rPr>
      </w:pPr>
      <w:r w:rsidRPr="00CA1FD9">
        <w:rPr>
          <w:sz w:val="22"/>
          <w:szCs w:val="22"/>
          <w:lang w:val="ca-ES" w:eastAsia="ca-ES"/>
        </w:rPr>
        <w:t>Vetllar pel correcte funcionament dels vestíbuls acústics de doble porta, si és el cas.</w:t>
      </w:r>
    </w:p>
    <w:p w:rsidR="00CA1FD9" w:rsidRPr="00CA1FD9" w:rsidRDefault="00CA1FD9" w:rsidP="00CA1FD9">
      <w:pPr>
        <w:numPr>
          <w:ilvl w:val="0"/>
          <w:numId w:val="30"/>
        </w:numPr>
        <w:contextualSpacing/>
        <w:jc w:val="left"/>
        <w:rPr>
          <w:sz w:val="22"/>
          <w:szCs w:val="22"/>
          <w:lang w:val="ca-ES" w:eastAsia="ca-ES"/>
        </w:rPr>
      </w:pPr>
      <w:r w:rsidRPr="00CA1FD9">
        <w:rPr>
          <w:sz w:val="22"/>
          <w:szCs w:val="22"/>
          <w:lang w:val="ca-ES" w:eastAsia="ca-ES"/>
        </w:rPr>
        <w:t>Assegurar que l'espectacle o activitat es realitzi a l'interior del local.</w:t>
      </w:r>
    </w:p>
    <w:p w:rsidR="00CA1FD9" w:rsidRPr="00CA1FD9" w:rsidRDefault="00CA1FD9" w:rsidP="00CA1FD9">
      <w:pPr>
        <w:numPr>
          <w:ilvl w:val="0"/>
          <w:numId w:val="30"/>
        </w:numPr>
        <w:contextualSpacing/>
        <w:jc w:val="left"/>
        <w:rPr>
          <w:sz w:val="22"/>
          <w:szCs w:val="22"/>
          <w:lang w:val="ca-ES" w:eastAsia="ca-ES"/>
        </w:rPr>
      </w:pPr>
      <w:r w:rsidRPr="00CA1FD9">
        <w:rPr>
          <w:sz w:val="22"/>
          <w:szCs w:val="22"/>
          <w:lang w:val="ca-ES" w:eastAsia="ca-ES"/>
        </w:rPr>
        <w:t>Col·laborar amb el personal inspector competent en l'aplicació de les normes sobre mesures sanitàries enfront del tabaquisme i reguladora de la venda, el subministrament, el consum i la publicitat dels productes del tabac.</w:t>
      </w:r>
    </w:p>
    <w:p w:rsidR="00CA1FD9" w:rsidRPr="00CA1FD9" w:rsidRDefault="00CA1FD9" w:rsidP="00CA1FD9">
      <w:pPr>
        <w:numPr>
          <w:ilvl w:val="0"/>
          <w:numId w:val="30"/>
        </w:numPr>
        <w:contextualSpacing/>
        <w:jc w:val="left"/>
        <w:rPr>
          <w:sz w:val="22"/>
          <w:szCs w:val="22"/>
          <w:lang w:val="ca-ES" w:eastAsia="ca-ES"/>
        </w:rPr>
      </w:pPr>
      <w:r w:rsidRPr="00CA1FD9">
        <w:rPr>
          <w:sz w:val="22"/>
          <w:szCs w:val="22"/>
          <w:lang w:val="ca-ES" w:eastAsia="ca-ES"/>
        </w:rPr>
        <w:t>Controlar el bon funcionament dels serveis de guarda-roba, si és el cas.</w:t>
      </w:r>
    </w:p>
    <w:p w:rsidR="00CA1FD9" w:rsidRPr="00CA1FD9" w:rsidRDefault="00CA1FD9" w:rsidP="00CA1FD9">
      <w:pPr>
        <w:numPr>
          <w:ilvl w:val="0"/>
          <w:numId w:val="30"/>
        </w:numPr>
        <w:contextualSpacing/>
        <w:jc w:val="left"/>
        <w:rPr>
          <w:sz w:val="22"/>
          <w:szCs w:val="22"/>
          <w:lang w:val="ca-ES" w:eastAsia="ca-ES"/>
        </w:rPr>
      </w:pPr>
      <w:r w:rsidRPr="00CA1FD9">
        <w:rPr>
          <w:sz w:val="22"/>
          <w:szCs w:val="22"/>
          <w:lang w:val="ca-ES" w:eastAsia="ca-ES"/>
        </w:rPr>
        <w:t>Realitzar el control de l'aparcament, si escau.</w:t>
      </w:r>
    </w:p>
    <w:p w:rsidR="00CA1FD9" w:rsidRPr="00CA1FD9" w:rsidRDefault="00CA1FD9" w:rsidP="00CA1FD9">
      <w:pPr>
        <w:numPr>
          <w:ilvl w:val="0"/>
          <w:numId w:val="30"/>
        </w:numPr>
        <w:contextualSpacing/>
        <w:jc w:val="left"/>
        <w:rPr>
          <w:sz w:val="22"/>
          <w:szCs w:val="22"/>
          <w:lang w:val="ca-ES" w:eastAsia="ca-ES"/>
        </w:rPr>
      </w:pPr>
      <w:r w:rsidRPr="00CA1FD9">
        <w:rPr>
          <w:sz w:val="22"/>
          <w:szCs w:val="22"/>
          <w:lang w:val="ca-ES" w:eastAsia="ca-ES"/>
        </w:rPr>
        <w:t>Auxiliar a les persones que precisin assistència comunicant, si és el cas, tal extrem al telèfon establert en el protocol de l’acte en qüestió.</w:t>
      </w:r>
    </w:p>
    <w:p w:rsidR="00CA1FD9" w:rsidRPr="00CA1FD9" w:rsidRDefault="00CA1FD9" w:rsidP="00CA1FD9">
      <w:pPr>
        <w:autoSpaceDE w:val="0"/>
        <w:autoSpaceDN w:val="0"/>
        <w:adjustRightInd w:val="0"/>
        <w:rPr>
          <w:rFonts w:cs="Verdana"/>
          <w:color w:val="262626"/>
          <w:sz w:val="22"/>
          <w:szCs w:val="22"/>
          <w:lang w:val="ca-ES" w:eastAsia="ca-ES"/>
        </w:rPr>
      </w:pPr>
    </w:p>
    <w:p w:rsidR="00CA1FD9" w:rsidRPr="00CA1FD9" w:rsidRDefault="00CA1FD9" w:rsidP="00CA1FD9">
      <w:pPr>
        <w:rPr>
          <w:sz w:val="22"/>
          <w:szCs w:val="22"/>
          <w:lang w:val="ca-ES" w:eastAsia="ca-ES"/>
        </w:rPr>
      </w:pPr>
      <w:r w:rsidRPr="00CA1FD9">
        <w:rPr>
          <w:sz w:val="22"/>
          <w:szCs w:val="22"/>
          <w:lang w:val="ca-ES" w:eastAsia="ca-ES"/>
        </w:rPr>
        <w:t>Totes aquelles funcions del control d'admissió que es derivin de la Llei 4/2003, de 26 de febrer, d'Espectacles Públics, Activitats recreatives i establiments públics, d’aquest reglament i altres normes de desenvolupament.</w:t>
      </w:r>
    </w:p>
    <w:p w:rsidR="00CA1FD9" w:rsidRPr="00CA1FD9" w:rsidRDefault="00CA1FD9" w:rsidP="00CA1FD9">
      <w:pPr>
        <w:rPr>
          <w:sz w:val="22"/>
          <w:szCs w:val="22"/>
          <w:lang w:val="ca-ES" w:eastAsia="ca-ES"/>
        </w:rPr>
      </w:pPr>
    </w:p>
    <w:p w:rsidR="00CA1FD9" w:rsidRPr="00CA1FD9" w:rsidRDefault="00CA1FD9" w:rsidP="00D24DDA">
      <w:pPr>
        <w:pStyle w:val="Prrafodelista"/>
        <w:numPr>
          <w:ilvl w:val="0"/>
          <w:numId w:val="42"/>
        </w:numPr>
        <w:autoSpaceDE w:val="0"/>
        <w:autoSpaceDN w:val="0"/>
        <w:adjustRightInd w:val="0"/>
        <w:rPr>
          <w:rFonts w:ascii="Franklin Gothic Book" w:hAnsi="Franklin Gothic Book" w:cs="Verdana"/>
          <w:color w:val="262626"/>
          <w:sz w:val="22"/>
          <w:szCs w:val="22"/>
          <w:u w:val="single"/>
          <w:lang w:val="ca-ES" w:eastAsia="ca-ES"/>
        </w:rPr>
      </w:pPr>
      <w:r w:rsidRPr="00CA1FD9">
        <w:rPr>
          <w:rFonts w:ascii="Franklin Gothic Book" w:hAnsi="Franklin Gothic Book" w:cs="Verdana"/>
          <w:color w:val="262626"/>
          <w:sz w:val="22"/>
          <w:szCs w:val="22"/>
          <w:u w:val="single"/>
          <w:lang w:val="ca-ES" w:eastAsia="ca-ES"/>
        </w:rPr>
        <w:t>Funcions dels Coordinadors dels serveis</w:t>
      </w:r>
    </w:p>
    <w:p w:rsidR="00CA1FD9" w:rsidRPr="00CA1FD9" w:rsidRDefault="00CA1FD9" w:rsidP="00CA1FD9">
      <w:pPr>
        <w:autoSpaceDE w:val="0"/>
        <w:autoSpaceDN w:val="0"/>
        <w:adjustRightInd w:val="0"/>
        <w:rPr>
          <w:rFonts w:cs="Verdana"/>
          <w:color w:val="262626"/>
          <w:sz w:val="22"/>
          <w:szCs w:val="22"/>
          <w:lang w:val="ca-ES" w:eastAsia="ca-ES"/>
        </w:rPr>
      </w:pPr>
    </w:p>
    <w:p w:rsidR="00CA1FD9" w:rsidRPr="00CA1FD9" w:rsidRDefault="00CA1FD9" w:rsidP="00CA1FD9">
      <w:pPr>
        <w:numPr>
          <w:ilvl w:val="0"/>
          <w:numId w:val="32"/>
        </w:numPr>
        <w:autoSpaceDE w:val="0"/>
        <w:autoSpaceDN w:val="0"/>
        <w:adjustRightInd w:val="0"/>
        <w:contextualSpacing/>
        <w:jc w:val="left"/>
        <w:rPr>
          <w:rFonts w:cs="Verdana"/>
          <w:color w:val="262626"/>
          <w:sz w:val="22"/>
          <w:szCs w:val="22"/>
          <w:lang w:val="ca-ES" w:eastAsia="ca-ES"/>
        </w:rPr>
      </w:pPr>
      <w:r w:rsidRPr="00CA1FD9">
        <w:rPr>
          <w:rFonts w:cs="Verdana"/>
          <w:color w:val="262626"/>
          <w:sz w:val="22"/>
          <w:szCs w:val="22"/>
          <w:lang w:val="ca-ES" w:eastAsia="ca-ES"/>
        </w:rPr>
        <w:t>Actuar d’interlocutor amb els tècnics municipals responsables de les activitats i comunicar</w:t>
      </w:r>
    </w:p>
    <w:p w:rsidR="00CA1FD9" w:rsidRPr="00CA1FD9" w:rsidRDefault="00CA1FD9" w:rsidP="00CA1FD9">
      <w:pPr>
        <w:autoSpaceDE w:val="0"/>
        <w:autoSpaceDN w:val="0"/>
        <w:adjustRightInd w:val="0"/>
        <w:rPr>
          <w:rFonts w:cs="Verdana"/>
          <w:color w:val="262626"/>
          <w:sz w:val="22"/>
          <w:szCs w:val="22"/>
          <w:lang w:val="ca-ES" w:eastAsia="ca-ES"/>
        </w:rPr>
      </w:pPr>
      <w:r w:rsidRPr="00CA1FD9">
        <w:rPr>
          <w:rFonts w:cs="Verdana"/>
          <w:color w:val="262626"/>
          <w:sz w:val="22"/>
          <w:szCs w:val="22"/>
          <w:lang w:val="ca-ES" w:eastAsia="ca-ES"/>
        </w:rPr>
        <w:t>immediatament qualsevol incidència en la prestació del servei.</w:t>
      </w:r>
    </w:p>
    <w:p w:rsidR="00CA1FD9" w:rsidRPr="00CA1FD9" w:rsidRDefault="00CA1FD9" w:rsidP="00CA1FD9">
      <w:pPr>
        <w:autoSpaceDE w:val="0"/>
        <w:autoSpaceDN w:val="0"/>
        <w:adjustRightInd w:val="0"/>
        <w:rPr>
          <w:rFonts w:cs="Verdana"/>
          <w:color w:val="262626"/>
          <w:sz w:val="22"/>
          <w:szCs w:val="22"/>
          <w:lang w:val="ca-ES" w:eastAsia="ca-ES"/>
        </w:rPr>
      </w:pPr>
      <w:r w:rsidRPr="00CA1FD9">
        <w:rPr>
          <w:rFonts w:cs="Verdana"/>
          <w:color w:val="262626"/>
          <w:sz w:val="22"/>
          <w:szCs w:val="22"/>
          <w:lang w:val="ca-ES" w:eastAsia="ca-ES"/>
        </w:rPr>
        <w:t>b) Vetllar per la correcta realització dels serveis</w:t>
      </w:r>
    </w:p>
    <w:p w:rsidR="00CA1FD9" w:rsidRPr="00CA1FD9" w:rsidRDefault="00CA1FD9" w:rsidP="00CA1FD9">
      <w:pPr>
        <w:autoSpaceDE w:val="0"/>
        <w:autoSpaceDN w:val="0"/>
        <w:adjustRightInd w:val="0"/>
        <w:rPr>
          <w:rFonts w:cs="Verdana"/>
          <w:color w:val="262626"/>
          <w:sz w:val="22"/>
          <w:szCs w:val="22"/>
          <w:lang w:val="ca-ES" w:eastAsia="ca-ES"/>
        </w:rPr>
      </w:pPr>
      <w:r w:rsidRPr="00CA1FD9">
        <w:rPr>
          <w:rFonts w:cs="Verdana"/>
          <w:color w:val="262626"/>
          <w:sz w:val="22"/>
          <w:szCs w:val="22"/>
          <w:lang w:val="ca-ES" w:eastAsia="ca-ES"/>
        </w:rPr>
        <w:t>c) Impartir les ordres i instruccions necessaris al personal adscrit al servei i supervisar el seu correcte compliment</w:t>
      </w:r>
    </w:p>
    <w:p w:rsidR="00CA1FD9" w:rsidRPr="00CA1FD9" w:rsidRDefault="00CA1FD9" w:rsidP="00CA1FD9">
      <w:pPr>
        <w:autoSpaceDE w:val="0"/>
        <w:autoSpaceDN w:val="0"/>
        <w:adjustRightInd w:val="0"/>
        <w:rPr>
          <w:rFonts w:cs="Verdana"/>
          <w:color w:val="262626"/>
          <w:sz w:val="22"/>
          <w:szCs w:val="22"/>
          <w:lang w:val="ca-ES" w:eastAsia="ca-ES"/>
        </w:rPr>
      </w:pPr>
      <w:r w:rsidRPr="00CA1FD9">
        <w:rPr>
          <w:rFonts w:cs="Verdana"/>
          <w:color w:val="262626"/>
          <w:sz w:val="22"/>
          <w:szCs w:val="22"/>
          <w:lang w:val="ca-ES" w:eastAsia="ca-ES"/>
        </w:rPr>
        <w:t>d) Informar de les substitucions del personal</w:t>
      </w:r>
    </w:p>
    <w:p w:rsidR="00CA1FD9" w:rsidRPr="00CA1FD9" w:rsidRDefault="00CA1FD9" w:rsidP="00CA1FD9">
      <w:pPr>
        <w:tabs>
          <w:tab w:val="left" w:pos="707"/>
        </w:tabs>
        <w:suppressAutoHyphens/>
        <w:textAlignment w:val="baseline"/>
        <w:rPr>
          <w:rFonts w:cs="Arial"/>
          <w:kern w:val="2"/>
          <w:sz w:val="22"/>
          <w:szCs w:val="22"/>
          <w:lang w:val="ca-ES" w:eastAsia="zh-CN"/>
        </w:rPr>
      </w:pPr>
    </w:p>
    <w:p w:rsidR="00CA1FD9" w:rsidRPr="00CA1FD9" w:rsidRDefault="00CA1FD9" w:rsidP="00CA1FD9">
      <w:pPr>
        <w:tabs>
          <w:tab w:val="left" w:pos="707"/>
        </w:tabs>
        <w:suppressAutoHyphens/>
        <w:textAlignment w:val="baseline"/>
        <w:rPr>
          <w:rFonts w:cs="Arial"/>
          <w:kern w:val="2"/>
          <w:sz w:val="22"/>
          <w:szCs w:val="22"/>
          <w:lang w:val="ca-ES" w:eastAsia="zh-CN"/>
        </w:rPr>
      </w:pPr>
      <w:r w:rsidRPr="00CA1FD9">
        <w:rPr>
          <w:rFonts w:cs="Arial"/>
          <w:kern w:val="2"/>
          <w:sz w:val="22"/>
          <w:szCs w:val="22"/>
          <w:lang w:val="ca-ES" w:eastAsia="zh-CN"/>
        </w:rPr>
        <w:t>ORGANITZACIÓ GENERAL DL SERVEI</w:t>
      </w:r>
    </w:p>
    <w:p w:rsidR="00CA1FD9" w:rsidRPr="00CA1FD9" w:rsidRDefault="00CA1FD9" w:rsidP="00CA1FD9">
      <w:pPr>
        <w:tabs>
          <w:tab w:val="left" w:pos="707"/>
        </w:tabs>
        <w:suppressAutoHyphens/>
        <w:textAlignment w:val="baseline"/>
        <w:rPr>
          <w:rFonts w:cs="Arial"/>
          <w:kern w:val="2"/>
          <w:sz w:val="22"/>
          <w:szCs w:val="22"/>
          <w:lang w:val="ca-ES" w:eastAsia="zh-CN"/>
        </w:rPr>
      </w:pPr>
    </w:p>
    <w:p w:rsidR="00CA1FD9" w:rsidRPr="00CA1FD9" w:rsidRDefault="00CA1FD9" w:rsidP="00CA1FD9">
      <w:pPr>
        <w:rPr>
          <w:sz w:val="22"/>
          <w:szCs w:val="22"/>
          <w:lang w:val="ca-ES" w:eastAsia="ca-ES"/>
        </w:rPr>
      </w:pPr>
      <w:r w:rsidRPr="00CA1FD9">
        <w:rPr>
          <w:sz w:val="22"/>
          <w:szCs w:val="22"/>
          <w:lang w:val="ca-ES" w:eastAsia="ca-ES"/>
        </w:rPr>
        <w:t>L’Ajuntament dictarà les instruccions necessàries per al correcte funcionament i compliment de les mesures de seguretat, que hauran de ser obligatòriament respectades per l’adjudicatari.</w:t>
      </w:r>
    </w:p>
    <w:p w:rsidR="00CA1FD9" w:rsidRPr="00CA1FD9" w:rsidRDefault="00CA1FD9" w:rsidP="00CA1FD9">
      <w:pPr>
        <w:rPr>
          <w:sz w:val="22"/>
          <w:szCs w:val="22"/>
          <w:lang w:val="ca-ES" w:eastAsia="ca-ES"/>
        </w:rPr>
      </w:pPr>
    </w:p>
    <w:p w:rsidR="00CA1FD9" w:rsidRPr="00CA1FD9" w:rsidRDefault="00CA1FD9" w:rsidP="00CA1FD9">
      <w:pPr>
        <w:rPr>
          <w:sz w:val="22"/>
          <w:szCs w:val="22"/>
          <w:lang w:val="ca-ES" w:eastAsia="ca-ES"/>
        </w:rPr>
      </w:pPr>
      <w:r w:rsidRPr="00CA1FD9">
        <w:rPr>
          <w:sz w:val="22"/>
          <w:szCs w:val="22"/>
          <w:lang w:val="ca-ES" w:eastAsia="ca-ES"/>
        </w:rPr>
        <w:t>En els serveis que es requereixi un coordinador, l’adjudicatari designarà un coordinador responsable del servei amb plena capacitat resolutiva, que es coordinarà amb els tècnics de l’Ajuntament per planificar prèviament el servei. Aquesta persona serà l’interlocutor per atendre incidències que es puguin donar durant el servei.</w:t>
      </w:r>
    </w:p>
    <w:p w:rsidR="00CA1FD9" w:rsidRPr="00CA1FD9" w:rsidRDefault="00CA1FD9" w:rsidP="00CA1FD9">
      <w:pPr>
        <w:rPr>
          <w:sz w:val="22"/>
          <w:szCs w:val="22"/>
          <w:lang w:val="ca-ES" w:eastAsia="ca-ES"/>
        </w:rPr>
      </w:pPr>
    </w:p>
    <w:p w:rsidR="00CA1FD9" w:rsidRPr="00CA1FD9" w:rsidRDefault="00CA1FD9" w:rsidP="00CA1FD9">
      <w:pPr>
        <w:rPr>
          <w:sz w:val="22"/>
          <w:szCs w:val="22"/>
          <w:lang w:val="ca-ES" w:eastAsia="ca-ES"/>
        </w:rPr>
      </w:pPr>
      <w:r w:rsidRPr="00CA1FD9">
        <w:rPr>
          <w:sz w:val="22"/>
          <w:szCs w:val="22"/>
          <w:lang w:val="ca-ES" w:eastAsia="ca-ES"/>
        </w:rPr>
        <w:t>L’adjudicatari es farà càrrec de les despeses de transport i dietes del seu personal, si és el cas, considerant-se aquestes despeses ja incloses als preus unitaris oferts.</w:t>
      </w:r>
    </w:p>
    <w:p w:rsidR="00CA1FD9" w:rsidRPr="00CA1FD9" w:rsidRDefault="00CA1FD9" w:rsidP="00CA1FD9">
      <w:pPr>
        <w:rPr>
          <w:sz w:val="22"/>
          <w:szCs w:val="22"/>
          <w:lang w:val="ca-ES" w:eastAsia="ca-ES"/>
        </w:rPr>
      </w:pPr>
    </w:p>
    <w:p w:rsidR="00CA1FD9" w:rsidRPr="00CA1FD9" w:rsidRDefault="00CA1FD9" w:rsidP="00CA1FD9">
      <w:pPr>
        <w:rPr>
          <w:sz w:val="22"/>
          <w:szCs w:val="22"/>
          <w:lang w:val="ca-ES" w:eastAsia="ca-ES"/>
        </w:rPr>
      </w:pPr>
      <w:r w:rsidRPr="00CA1FD9">
        <w:rPr>
          <w:sz w:val="22"/>
          <w:szCs w:val="22"/>
          <w:lang w:val="ca-ES" w:eastAsia="ca-ES"/>
        </w:rPr>
        <w:t>El personal destinat a cada activitat ha d’arribar amb puntualitat.</w:t>
      </w:r>
    </w:p>
    <w:p w:rsidR="00CA1FD9" w:rsidRPr="00CA1FD9" w:rsidRDefault="00CA1FD9" w:rsidP="00CA1FD9">
      <w:pPr>
        <w:rPr>
          <w:sz w:val="22"/>
          <w:szCs w:val="22"/>
          <w:lang w:val="ca-ES" w:eastAsia="ca-ES"/>
        </w:rPr>
      </w:pPr>
    </w:p>
    <w:p w:rsidR="00CA1FD9" w:rsidRPr="00CA1FD9" w:rsidRDefault="00CA1FD9" w:rsidP="00CA1FD9">
      <w:pPr>
        <w:rPr>
          <w:sz w:val="22"/>
          <w:szCs w:val="22"/>
          <w:lang w:val="ca-ES" w:eastAsia="ca-ES"/>
        </w:rPr>
      </w:pPr>
      <w:r w:rsidRPr="00CA1FD9">
        <w:rPr>
          <w:sz w:val="22"/>
          <w:szCs w:val="22"/>
          <w:lang w:val="ca-ES" w:eastAsia="ca-ES"/>
        </w:rPr>
        <w:t xml:space="preserve">El personal de servei ha de vestir en tot moment l’uniforme de l’empresa adjudicatària i portar el distintiu corresponent a l’habilitació d’acord amb el previst al Reial Decret 2364/1994, de 9 de desembre, pel que s’aprova el Reglament de Seguretat Privada i a l’Ordre INT/318/2011 de 1 de febrer sobre personal de seguretat privada. Ells controladors d’accessos hauran de portal el distintiu que els identifiqui com a controladors d’accessos.  </w:t>
      </w:r>
    </w:p>
    <w:p w:rsidR="00CA1FD9" w:rsidRPr="00CA1FD9" w:rsidRDefault="00CA1FD9" w:rsidP="00CA1FD9">
      <w:pPr>
        <w:rPr>
          <w:sz w:val="22"/>
          <w:szCs w:val="22"/>
          <w:lang w:val="ca-ES" w:eastAsia="ca-ES"/>
        </w:rPr>
      </w:pPr>
    </w:p>
    <w:p w:rsidR="00CA1FD9" w:rsidRPr="00CA1FD9" w:rsidRDefault="00CA1FD9" w:rsidP="00CA1FD9">
      <w:pPr>
        <w:rPr>
          <w:sz w:val="22"/>
          <w:szCs w:val="22"/>
          <w:lang w:val="ca-ES" w:eastAsia="ca-ES"/>
        </w:rPr>
      </w:pPr>
      <w:r w:rsidRPr="00CA1FD9">
        <w:rPr>
          <w:sz w:val="22"/>
          <w:szCs w:val="22"/>
          <w:lang w:val="ca-ES" w:eastAsia="ca-ES"/>
        </w:rPr>
        <w:t>L’Ajuntament podrà modificar la seva previsió de l’activitat en funció dels canvis que es puguin produir en la programació a causa de nous esdeveniments o anul·lacions o causes alienes a l’Ajuntament. En aquest sentit, l’adjudicatari haurà d’assumir qualsevol canvi o servei extraordinari respectant sempre els preus unitaris oferts.</w:t>
      </w:r>
    </w:p>
    <w:p w:rsidR="00CA1FD9" w:rsidRPr="00CA1FD9" w:rsidRDefault="00CA1FD9" w:rsidP="00CA1FD9">
      <w:pPr>
        <w:rPr>
          <w:sz w:val="22"/>
          <w:szCs w:val="22"/>
          <w:lang w:val="ca-ES" w:eastAsia="ca-ES"/>
        </w:rPr>
      </w:pPr>
    </w:p>
    <w:p w:rsidR="00CA1FD9" w:rsidRPr="00CA1FD9" w:rsidRDefault="00CA1FD9" w:rsidP="00CA1FD9">
      <w:pPr>
        <w:rPr>
          <w:sz w:val="22"/>
          <w:szCs w:val="22"/>
          <w:lang w:val="ca-ES" w:eastAsia="ca-ES"/>
        </w:rPr>
      </w:pPr>
      <w:r w:rsidRPr="00CA1FD9">
        <w:rPr>
          <w:sz w:val="22"/>
          <w:szCs w:val="22"/>
          <w:lang w:val="ca-ES" w:eastAsia="ca-ES"/>
        </w:rPr>
        <w:t>Si per qualsevol motiu s’anul·la un acte, l’Ajuntament ho comunicarà a l’adjudicatari tant aviat com es tingui coneixement. Si el personal no s’ha desplaçat al lloc de l’activitat, no es facturarà el servei.</w:t>
      </w:r>
    </w:p>
    <w:p w:rsidR="00CA1FD9" w:rsidRPr="00CA1FD9" w:rsidRDefault="00CA1FD9" w:rsidP="00CA1FD9">
      <w:pPr>
        <w:rPr>
          <w:sz w:val="22"/>
          <w:szCs w:val="22"/>
          <w:lang w:val="ca-ES" w:eastAsia="ca-ES"/>
        </w:rPr>
      </w:pPr>
    </w:p>
    <w:p w:rsidR="00CA1FD9" w:rsidRPr="00CA1FD9" w:rsidRDefault="00CA1FD9" w:rsidP="00CA1FD9">
      <w:pPr>
        <w:rPr>
          <w:sz w:val="22"/>
          <w:szCs w:val="22"/>
          <w:lang w:val="ca-ES" w:eastAsia="ca-ES"/>
        </w:rPr>
      </w:pPr>
      <w:r w:rsidRPr="00CA1FD9">
        <w:rPr>
          <w:sz w:val="22"/>
          <w:szCs w:val="22"/>
          <w:lang w:val="ca-ES" w:eastAsia="ca-ES"/>
        </w:rPr>
        <w:t xml:space="preserve">Sempre es realitzaran els serveis necessaris per portar a terme l’activitat sense entrebancs, encara que això produeixi desviacions respecte als horaris previstos </w:t>
      </w:r>
      <w:r w:rsidRPr="00CA1FD9">
        <w:rPr>
          <w:sz w:val="22"/>
          <w:szCs w:val="22"/>
          <w:lang w:val="ca-ES" w:eastAsia="ca-ES"/>
        </w:rPr>
        <w:lastRenderedPageBreak/>
        <w:t>inicialment. Les modificacions dels serveis demanades in situ hauran d’assumir-se obligatòriament per part de l’adjudicatari sempre que sigui una desviació de fins a dues hores. Per tant, no podrà abandonar el servei si l’Ajuntament així li ho comunica. La facturació d’aquest servei es farà al preu unitari ofert.</w:t>
      </w:r>
    </w:p>
    <w:p w:rsidR="00CA1FD9" w:rsidRPr="00CA1FD9" w:rsidRDefault="00CA1FD9" w:rsidP="00CA1FD9">
      <w:pPr>
        <w:rPr>
          <w:sz w:val="22"/>
          <w:szCs w:val="22"/>
          <w:lang w:val="ca-ES" w:eastAsia="ca-ES"/>
        </w:rPr>
      </w:pPr>
    </w:p>
    <w:p w:rsidR="00CA1FD9" w:rsidRPr="00CA1FD9" w:rsidRDefault="00CA1FD9" w:rsidP="00CA1FD9">
      <w:pPr>
        <w:rPr>
          <w:sz w:val="22"/>
          <w:szCs w:val="22"/>
          <w:lang w:val="ca-ES" w:eastAsia="ca-ES"/>
        </w:rPr>
      </w:pPr>
      <w:r w:rsidRPr="00CA1FD9">
        <w:rPr>
          <w:sz w:val="22"/>
          <w:szCs w:val="22"/>
          <w:lang w:val="ca-ES" w:eastAsia="ca-ES"/>
        </w:rPr>
        <w:t>L’empresa adjudicatària haurà de presentar abans de l’inici del servei, declaració responsable relativa a les obligacions establertes a la Llei 26/2015 de 28 de juliol, de modificació del sistema de protecció a la infància i a l’adolescència, indicant que disposarà durant tota la vigència del contracte, de les certificacions que acrediten que les persones que prestaran el servei en activitats en que hi hagi menors entre el públic o com a participants, no han estat condemnades per sentència ferma per algun delicte contra la llibertat i indemnitat sexual.</w:t>
      </w:r>
    </w:p>
    <w:p w:rsidR="00CA1FD9" w:rsidRPr="00CA1FD9" w:rsidRDefault="00CA1FD9" w:rsidP="00CA1FD9">
      <w:pPr>
        <w:rPr>
          <w:sz w:val="22"/>
          <w:szCs w:val="22"/>
          <w:lang w:val="ca-ES" w:eastAsia="ca-ES"/>
        </w:rPr>
      </w:pPr>
    </w:p>
    <w:p w:rsidR="00CA1FD9" w:rsidRPr="00CA1FD9" w:rsidRDefault="00CA1FD9" w:rsidP="00CA1FD9">
      <w:pPr>
        <w:rPr>
          <w:sz w:val="22"/>
          <w:szCs w:val="22"/>
          <w:lang w:val="ca-ES" w:eastAsia="ca-ES"/>
        </w:rPr>
      </w:pPr>
      <w:r w:rsidRPr="00CA1FD9">
        <w:rPr>
          <w:sz w:val="22"/>
          <w:szCs w:val="22"/>
          <w:lang w:val="ca-ES" w:eastAsia="ca-ES"/>
        </w:rPr>
        <w:t>En cas de serveis que s’hagin de prestar durant diversos dies, l’adjudicatari es compromet a adscriure un equip estable durant tots els dies.</w:t>
      </w:r>
    </w:p>
    <w:p w:rsidR="00CA1FD9" w:rsidRPr="00CA1FD9" w:rsidRDefault="00CA1FD9" w:rsidP="00CA1FD9">
      <w:pPr>
        <w:rPr>
          <w:sz w:val="22"/>
          <w:szCs w:val="22"/>
          <w:lang w:val="ca-ES" w:eastAsia="ca-ES"/>
        </w:rPr>
      </w:pPr>
    </w:p>
    <w:p w:rsidR="00CA1FD9" w:rsidRPr="00CA1FD9" w:rsidRDefault="00CA1FD9" w:rsidP="00D24DDA">
      <w:pPr>
        <w:pStyle w:val="Prrafodelista"/>
        <w:tabs>
          <w:tab w:val="left" w:pos="284"/>
        </w:tabs>
        <w:ind w:left="0"/>
        <w:rPr>
          <w:rFonts w:ascii="Franklin Gothic Book" w:hAnsi="Franklin Gothic Book"/>
          <w:sz w:val="22"/>
          <w:szCs w:val="22"/>
          <w:lang w:val="ca-ES" w:eastAsia="ca-ES"/>
        </w:rPr>
      </w:pPr>
      <w:r w:rsidRPr="00CA1FD9">
        <w:rPr>
          <w:rFonts w:ascii="Franklin Gothic Book" w:hAnsi="Franklin Gothic Book"/>
          <w:sz w:val="22"/>
          <w:szCs w:val="22"/>
          <w:lang w:val="ca-ES" w:eastAsia="ca-ES"/>
        </w:rPr>
        <w:t>MITJANS MATERIALS</w:t>
      </w:r>
    </w:p>
    <w:p w:rsidR="00CA1FD9" w:rsidRPr="00CA1FD9" w:rsidRDefault="00CA1FD9" w:rsidP="00CA1FD9">
      <w:pPr>
        <w:tabs>
          <w:tab w:val="left" w:pos="284"/>
        </w:tabs>
        <w:ind w:left="720"/>
        <w:rPr>
          <w:b/>
          <w:sz w:val="22"/>
          <w:szCs w:val="22"/>
          <w:u w:val="single"/>
          <w:lang w:val="ca-ES" w:eastAsia="ca-ES"/>
        </w:rPr>
      </w:pPr>
    </w:p>
    <w:p w:rsidR="00CA1FD9" w:rsidRPr="00CA1FD9" w:rsidRDefault="00CA1FD9" w:rsidP="00CA1FD9">
      <w:pPr>
        <w:rPr>
          <w:sz w:val="22"/>
          <w:szCs w:val="22"/>
          <w:lang w:val="ca-ES" w:eastAsia="ca-ES"/>
        </w:rPr>
      </w:pPr>
      <w:r w:rsidRPr="00CA1FD9">
        <w:rPr>
          <w:sz w:val="22"/>
          <w:szCs w:val="22"/>
          <w:lang w:val="ca-ES" w:eastAsia="ca-ES"/>
        </w:rPr>
        <w:t>L’adjudicatari aportarà tots els materials i útils per a la correcte execució dels serveis encomanats, degudament identificats com de la seva propietat, haurà de disposar d’equips de comunicacions, que no poden ser únicament  de telefonia mòbil.</w:t>
      </w:r>
    </w:p>
    <w:p w:rsidR="00CA1FD9" w:rsidRPr="00CA1FD9" w:rsidRDefault="00CA1FD9" w:rsidP="00CA1FD9">
      <w:pPr>
        <w:rPr>
          <w:sz w:val="22"/>
          <w:szCs w:val="22"/>
          <w:lang w:val="ca-ES" w:eastAsia="ca-ES"/>
        </w:rPr>
      </w:pPr>
      <w:r w:rsidRPr="00CA1FD9">
        <w:rPr>
          <w:sz w:val="22"/>
          <w:szCs w:val="22"/>
          <w:lang w:val="ca-ES" w:eastAsia="ca-ES"/>
        </w:rPr>
        <w:t>L’adjudicatari haurà de facilitar amb 5 dies d’anterioritat a l’acte un número de telèfon mòbil del coordinador de l’acte.</w:t>
      </w:r>
    </w:p>
    <w:p w:rsidR="00CA1FD9" w:rsidRPr="00CA1FD9" w:rsidRDefault="00CA1FD9" w:rsidP="00CA1FD9">
      <w:pPr>
        <w:rPr>
          <w:sz w:val="22"/>
          <w:szCs w:val="22"/>
          <w:lang w:val="ca-ES" w:eastAsia="ca-ES"/>
        </w:rPr>
      </w:pPr>
      <w:r w:rsidRPr="00CA1FD9">
        <w:rPr>
          <w:sz w:val="22"/>
          <w:szCs w:val="22"/>
          <w:lang w:val="ca-ES" w:eastAsia="ca-ES"/>
        </w:rPr>
        <w:t>L’equipament d’ús personal s’ajustarà al que preveu la ordre INT/318/2011, d’1 de febrer sobre el personal de seguretat privada.</w:t>
      </w:r>
    </w:p>
    <w:p w:rsidR="00CA1FD9" w:rsidRPr="00CA1FD9" w:rsidRDefault="00CA1FD9" w:rsidP="00CA1FD9">
      <w:pPr>
        <w:rPr>
          <w:sz w:val="22"/>
          <w:szCs w:val="22"/>
          <w:lang w:val="ca-ES" w:eastAsia="ca-ES"/>
        </w:rPr>
      </w:pPr>
      <w:r w:rsidRPr="00CA1FD9">
        <w:rPr>
          <w:sz w:val="22"/>
          <w:szCs w:val="22"/>
          <w:lang w:val="ca-ES" w:eastAsia="ca-ES"/>
        </w:rPr>
        <w:t>Els licitadors podran oferir com a millora a puntuar, l’aportació d’unitats canines especialitzades en moviments de masses, detecció de material pirotècnic i explosius.</w:t>
      </w:r>
    </w:p>
    <w:p w:rsidR="00CA1FD9" w:rsidRPr="00CA1FD9" w:rsidRDefault="00CA1FD9" w:rsidP="00CA1FD9">
      <w:pPr>
        <w:rPr>
          <w:sz w:val="22"/>
          <w:szCs w:val="22"/>
          <w:lang w:val="ca-ES" w:eastAsia="ca-ES"/>
        </w:rPr>
      </w:pPr>
      <w:r w:rsidRPr="00CA1FD9">
        <w:rPr>
          <w:sz w:val="22"/>
          <w:szCs w:val="22"/>
          <w:lang w:val="ca-ES" w:eastAsia="ca-ES"/>
        </w:rPr>
        <w:t>Aquests equips hauran d’ajustar-se al previst a l’article 75 de Reglament de Seguretat Privada.</w:t>
      </w:r>
    </w:p>
    <w:p w:rsidR="007C10C7" w:rsidRPr="00E7070C" w:rsidRDefault="007C10C7" w:rsidP="003A18D4">
      <w:pPr>
        <w:contextualSpacing/>
        <w:jc w:val="left"/>
        <w:rPr>
          <w:sz w:val="22"/>
          <w:szCs w:val="22"/>
          <w:lang w:val="ca-ES"/>
        </w:rPr>
      </w:pPr>
    </w:p>
    <w:p w:rsidR="009048B2" w:rsidRPr="00E7070C" w:rsidRDefault="009048B2" w:rsidP="009048B2">
      <w:pPr>
        <w:rPr>
          <w:sz w:val="22"/>
          <w:szCs w:val="22"/>
          <w:lang w:val="ca-ES"/>
        </w:rPr>
      </w:pPr>
    </w:p>
    <w:p w:rsidR="009048B2" w:rsidRPr="00E7070C" w:rsidRDefault="0025750B" w:rsidP="009048B2">
      <w:pPr>
        <w:numPr>
          <w:ilvl w:val="0"/>
          <w:numId w:val="11"/>
        </w:numPr>
        <w:contextualSpacing/>
        <w:jc w:val="left"/>
        <w:rPr>
          <w:sz w:val="22"/>
          <w:szCs w:val="22"/>
          <w:lang w:val="ca-ES"/>
        </w:rPr>
      </w:pPr>
      <w:r w:rsidRPr="00E7070C">
        <w:rPr>
          <w:b/>
          <w:sz w:val="22"/>
          <w:szCs w:val="22"/>
          <w:lang w:val="ca-ES"/>
        </w:rPr>
        <w:t>Idoneïtat del contracte i necessitats a satisfer</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 xml:space="preserve">De conformitat amb la memòria justificativa emesa pel departament de  </w:t>
      </w:r>
      <w:r>
        <w:rPr>
          <w:sz w:val="22"/>
          <w:szCs w:val="22"/>
          <w:lang w:val="ca-ES"/>
        </w:rPr>
        <w:t>Policia Local</w:t>
      </w:r>
      <w:r w:rsidRPr="00E7070C">
        <w:rPr>
          <w:sz w:val="22"/>
          <w:szCs w:val="22"/>
          <w:lang w:val="ca-ES"/>
        </w:rPr>
        <w:t>, com a promotors d’aquest contracte les causes que justifiquen aquest contracte són:</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2.1. Idoneïtat del contracte</w:t>
      </w:r>
    </w:p>
    <w:p w:rsidR="009048B2" w:rsidRPr="00E7070C" w:rsidRDefault="009048B2" w:rsidP="009048B2">
      <w:pPr>
        <w:rPr>
          <w:sz w:val="22"/>
          <w:szCs w:val="22"/>
          <w:lang w:val="ca-ES"/>
        </w:rPr>
      </w:pPr>
    </w:p>
    <w:p w:rsidR="001F69B8" w:rsidRPr="001F69B8" w:rsidRDefault="001F69B8" w:rsidP="001F69B8">
      <w:pPr>
        <w:rPr>
          <w:bCs/>
          <w:sz w:val="22"/>
          <w:szCs w:val="22"/>
          <w:lang w:val="ca-ES"/>
        </w:rPr>
      </w:pPr>
      <w:r w:rsidRPr="001F69B8">
        <w:rPr>
          <w:bCs/>
          <w:sz w:val="22"/>
          <w:szCs w:val="22"/>
          <w:lang w:val="ca-ES"/>
        </w:rPr>
        <w:t>El municipi de Premià de Mar te la competència en les matèries de seguretat en llocs públics</w:t>
      </w:r>
      <w:r w:rsidRPr="001F69B8">
        <w:rPr>
          <w:b/>
          <w:bCs/>
          <w:sz w:val="22"/>
          <w:szCs w:val="22"/>
          <w:u w:val="single"/>
          <w:lang w:val="ca-ES"/>
        </w:rPr>
        <w:t xml:space="preserve"> </w:t>
      </w:r>
      <w:r w:rsidRPr="001F69B8">
        <w:rPr>
          <w:bCs/>
          <w:sz w:val="22"/>
          <w:szCs w:val="22"/>
          <w:lang w:val="ca-ES"/>
        </w:rPr>
        <w:t>i ordenació del trànsit de vehicles i de les persones a les vies urbanes. La policia local de Premià de Mar és el cos encarregat en la vigilància i ordenació del trànsit i competent en matèria de seguretat ciutadana segons estableix la llei 16/1991 de 10 de juliol, de les policies locals.</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2.2. Necessitats a satisfer</w:t>
      </w:r>
    </w:p>
    <w:p w:rsidR="009048B2" w:rsidRPr="00E7070C" w:rsidRDefault="009048B2" w:rsidP="009048B2">
      <w:pPr>
        <w:rPr>
          <w:sz w:val="22"/>
          <w:szCs w:val="22"/>
          <w:lang w:val="ca-ES"/>
        </w:rPr>
      </w:pPr>
    </w:p>
    <w:p w:rsidR="001F69B8" w:rsidRPr="00472EF3" w:rsidRDefault="001F69B8" w:rsidP="001F69B8">
      <w:pPr>
        <w:tabs>
          <w:tab w:val="left" w:pos="707"/>
        </w:tabs>
        <w:suppressAutoHyphens/>
        <w:textAlignment w:val="baseline"/>
        <w:rPr>
          <w:rFonts w:cs="Arial"/>
          <w:kern w:val="2"/>
          <w:sz w:val="22"/>
          <w:szCs w:val="22"/>
          <w:lang w:val="ca-ES" w:eastAsia="zh-CN"/>
        </w:rPr>
      </w:pPr>
      <w:r w:rsidRPr="00472EF3">
        <w:rPr>
          <w:rFonts w:cs="Arial"/>
          <w:kern w:val="2"/>
          <w:sz w:val="22"/>
          <w:szCs w:val="22"/>
          <w:lang w:val="ca-ES" w:eastAsia="zh-CN"/>
        </w:rPr>
        <w:t xml:space="preserve">Tal i com estableix la llei 7/1985, de 2 d’abril, reguladora de les bases del règim local, a l’article 25.2 el municipi exerceix la promoció de la cultura com a competència pròpia. Així com l’article 84.2 de l’Estatut d’Autonomia de Catalunya o la legislació sectorial </w:t>
      </w:r>
      <w:r w:rsidRPr="00472EF3">
        <w:rPr>
          <w:rFonts w:cs="Arial"/>
          <w:kern w:val="2"/>
          <w:sz w:val="22"/>
          <w:szCs w:val="22"/>
          <w:lang w:val="ca-ES" w:eastAsia="zh-CN"/>
        </w:rPr>
        <w:lastRenderedPageBreak/>
        <w:t>autonòmica dictada en desenvolupament d’una competència atribuïda a la Generalitat de Catalunya per l’Estatut d’Autonomia que estableix:</w:t>
      </w:r>
    </w:p>
    <w:p w:rsidR="001F69B8" w:rsidRPr="00472EF3" w:rsidRDefault="001F69B8" w:rsidP="001F69B8">
      <w:pPr>
        <w:tabs>
          <w:tab w:val="left" w:pos="707"/>
        </w:tabs>
        <w:suppressAutoHyphens/>
        <w:textAlignment w:val="baseline"/>
        <w:rPr>
          <w:rFonts w:cs="Arial"/>
          <w:kern w:val="2"/>
          <w:sz w:val="22"/>
          <w:szCs w:val="22"/>
          <w:lang w:val="ca-ES" w:eastAsia="zh-CN"/>
        </w:rPr>
      </w:pPr>
    </w:p>
    <w:p w:rsidR="001F69B8" w:rsidRPr="00472EF3" w:rsidRDefault="001F69B8" w:rsidP="001F69B8">
      <w:pPr>
        <w:tabs>
          <w:tab w:val="left" w:pos="707"/>
        </w:tabs>
        <w:suppressAutoHyphens/>
        <w:textAlignment w:val="baseline"/>
        <w:rPr>
          <w:rFonts w:cs="Arial"/>
          <w:kern w:val="2"/>
          <w:sz w:val="22"/>
          <w:szCs w:val="22"/>
          <w:lang w:val="ca-ES" w:eastAsia="zh-CN"/>
        </w:rPr>
      </w:pPr>
      <w:r w:rsidRPr="00472EF3">
        <w:rPr>
          <w:rFonts w:cs="Arial"/>
          <w:kern w:val="2"/>
          <w:sz w:val="22"/>
          <w:szCs w:val="22"/>
          <w:lang w:val="ca-ES" w:eastAsia="zh-CN"/>
        </w:rPr>
        <w:t>Els governs locals de Catalunya tenen en tot cas competències pròpies sobre les matèries següents, en els termes que determinin les lleis:</w:t>
      </w:r>
    </w:p>
    <w:p w:rsidR="001F69B8" w:rsidRPr="00472EF3" w:rsidRDefault="001F69B8" w:rsidP="001F69B8">
      <w:pPr>
        <w:tabs>
          <w:tab w:val="left" w:pos="707"/>
        </w:tabs>
        <w:suppressAutoHyphens/>
        <w:textAlignment w:val="baseline"/>
        <w:rPr>
          <w:rFonts w:cs="Arial"/>
          <w:kern w:val="2"/>
          <w:sz w:val="22"/>
          <w:szCs w:val="22"/>
          <w:lang w:val="ca-ES" w:eastAsia="zh-CN"/>
        </w:rPr>
      </w:pPr>
    </w:p>
    <w:p w:rsidR="001F69B8" w:rsidRPr="00472EF3" w:rsidRDefault="001F69B8" w:rsidP="001F69B8">
      <w:pPr>
        <w:tabs>
          <w:tab w:val="left" w:pos="707"/>
        </w:tabs>
        <w:suppressAutoHyphens/>
        <w:textAlignment w:val="baseline"/>
        <w:rPr>
          <w:rFonts w:cs="Arial"/>
          <w:kern w:val="2"/>
          <w:sz w:val="22"/>
          <w:szCs w:val="22"/>
          <w:lang w:val="ca-ES" w:eastAsia="zh-CN"/>
        </w:rPr>
      </w:pPr>
      <w:r w:rsidRPr="00472EF3">
        <w:rPr>
          <w:rFonts w:cs="Arial"/>
          <w:kern w:val="2"/>
          <w:sz w:val="22"/>
          <w:szCs w:val="22"/>
          <w:lang w:val="ca-ES" w:eastAsia="zh-CN"/>
        </w:rPr>
        <w:t>a) L’ordenació i la gestió del territori, l’urbanisme i la disciplina urbanística i la conservació i el manteniment dels béns de domini públic local.</w:t>
      </w:r>
    </w:p>
    <w:p w:rsidR="001F69B8" w:rsidRPr="00472EF3" w:rsidRDefault="001F69B8" w:rsidP="001F69B8">
      <w:pPr>
        <w:tabs>
          <w:tab w:val="left" w:pos="707"/>
        </w:tabs>
        <w:suppressAutoHyphens/>
        <w:textAlignment w:val="baseline"/>
        <w:rPr>
          <w:rFonts w:cs="Arial"/>
          <w:kern w:val="2"/>
          <w:sz w:val="22"/>
          <w:szCs w:val="22"/>
          <w:lang w:val="ca-ES" w:eastAsia="zh-CN"/>
        </w:rPr>
      </w:pPr>
      <w:r w:rsidRPr="00472EF3">
        <w:rPr>
          <w:rFonts w:cs="Arial"/>
          <w:kern w:val="2"/>
          <w:sz w:val="22"/>
          <w:szCs w:val="22"/>
          <w:lang w:val="ca-ES" w:eastAsia="zh-CN"/>
        </w:rPr>
        <w:t>e) La regulació de les condicions de seguretat en les activitats or­ganitzades en espais públics i en locals de concurrència pública. La coordinació mitjançant la Junta de Seguretat dels diversos cossos i forces presents al municipi.</w:t>
      </w:r>
    </w:p>
    <w:p w:rsidR="001F69B8" w:rsidRPr="00472EF3" w:rsidRDefault="001F69B8" w:rsidP="001F69B8">
      <w:pPr>
        <w:tabs>
          <w:tab w:val="left" w:pos="707"/>
        </w:tabs>
        <w:suppressAutoHyphens/>
        <w:textAlignment w:val="baseline"/>
        <w:rPr>
          <w:rFonts w:cs="Arial"/>
          <w:kern w:val="2"/>
          <w:sz w:val="22"/>
          <w:szCs w:val="22"/>
          <w:lang w:val="ca-ES" w:eastAsia="zh-CN"/>
        </w:rPr>
      </w:pPr>
      <w:r w:rsidRPr="00472EF3">
        <w:rPr>
          <w:rFonts w:cs="Arial"/>
          <w:kern w:val="2"/>
          <w:sz w:val="22"/>
          <w:szCs w:val="22"/>
          <w:lang w:val="ca-ES" w:eastAsia="zh-CN"/>
        </w:rPr>
        <w:t>k) La regulació i la gestió dels equipaments esportius i de lleure i promoció d’activitats.</w:t>
      </w:r>
    </w:p>
    <w:p w:rsidR="001F69B8" w:rsidRPr="00472EF3" w:rsidRDefault="001F69B8" w:rsidP="001F69B8">
      <w:pPr>
        <w:tabs>
          <w:tab w:val="left" w:pos="707"/>
        </w:tabs>
        <w:suppressAutoHyphens/>
        <w:textAlignment w:val="baseline"/>
        <w:rPr>
          <w:rFonts w:cs="Arial"/>
          <w:kern w:val="2"/>
          <w:sz w:val="22"/>
          <w:szCs w:val="22"/>
          <w:lang w:val="ca-ES" w:eastAsia="zh-CN"/>
        </w:rPr>
      </w:pPr>
      <w:r w:rsidRPr="00472EF3">
        <w:rPr>
          <w:rFonts w:cs="Arial"/>
          <w:kern w:val="2"/>
          <w:sz w:val="22"/>
          <w:szCs w:val="22"/>
          <w:lang w:val="ca-ES" w:eastAsia="zh-CN"/>
        </w:rPr>
        <w:t>n) La regulació, la gestió i la vigilància de les activitats i els usos que es porten a terme a les platges, als rius, als llacs i a la muntanya.</w:t>
      </w:r>
    </w:p>
    <w:p w:rsidR="009048B2" w:rsidRPr="00E7070C" w:rsidRDefault="009048B2" w:rsidP="009048B2">
      <w:pPr>
        <w:rPr>
          <w:sz w:val="22"/>
          <w:szCs w:val="22"/>
          <w:lang w:val="ca-ES"/>
        </w:rPr>
      </w:pPr>
    </w:p>
    <w:p w:rsidR="009048B2" w:rsidRPr="00E7070C" w:rsidRDefault="009048B2" w:rsidP="009048B2">
      <w:pPr>
        <w:rPr>
          <w:sz w:val="22"/>
          <w:szCs w:val="22"/>
          <w:lang w:val="ca-ES"/>
        </w:rPr>
      </w:pPr>
    </w:p>
    <w:p w:rsidR="009048B2" w:rsidRPr="00E7070C" w:rsidRDefault="009048B2" w:rsidP="009048B2">
      <w:pPr>
        <w:rPr>
          <w:sz w:val="22"/>
          <w:szCs w:val="22"/>
          <w:lang w:val="ca-ES"/>
        </w:rPr>
      </w:pPr>
    </w:p>
    <w:p w:rsidR="009048B2" w:rsidRPr="00E7070C" w:rsidRDefault="0025750B" w:rsidP="009048B2">
      <w:pPr>
        <w:numPr>
          <w:ilvl w:val="0"/>
          <w:numId w:val="11"/>
        </w:numPr>
        <w:contextualSpacing/>
        <w:jc w:val="left"/>
        <w:rPr>
          <w:sz w:val="22"/>
          <w:szCs w:val="22"/>
          <w:lang w:val="ca-ES"/>
        </w:rPr>
      </w:pPr>
      <w:r w:rsidRPr="00E7070C">
        <w:rPr>
          <w:b/>
          <w:sz w:val="22"/>
          <w:szCs w:val="22"/>
          <w:lang w:val="ca-ES"/>
        </w:rPr>
        <w:t>Naturalesa jurídica del contracte i règim jurídic</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3.1. El contracte es tipifica com a contracte administratiu de serveis i es subjecta a les regulacions de la LCSP i la normativa de desenvolupament. Les qüestions no previstes en aquest plec, en el plec de prescripcions tècniques particulars regulador d’aquest contracte i en la documentació complementària – documents que tenen naturalesa contractual - es regulen per la LCSP en allò que tingui caràcter bàsic o no hi hagi una altra regulació expressa.</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3.2.  Constitueixen llei del contracte:</w:t>
      </w:r>
    </w:p>
    <w:p w:rsidR="009048B2" w:rsidRPr="00E7070C" w:rsidRDefault="0025750B" w:rsidP="009048B2">
      <w:pPr>
        <w:rPr>
          <w:sz w:val="22"/>
          <w:szCs w:val="22"/>
          <w:lang w:val="ca-ES"/>
        </w:rPr>
      </w:pPr>
      <w:r w:rsidRPr="00E7070C">
        <w:rPr>
          <w:sz w:val="22"/>
          <w:szCs w:val="22"/>
          <w:lang w:val="ca-ES"/>
        </w:rPr>
        <w:t>a) Aquest plec de clàusules administratives particulars.</w:t>
      </w:r>
    </w:p>
    <w:p w:rsidR="009048B2" w:rsidRPr="00E7070C" w:rsidRDefault="0025750B" w:rsidP="009048B2">
      <w:pPr>
        <w:rPr>
          <w:sz w:val="22"/>
          <w:szCs w:val="22"/>
          <w:lang w:val="ca-ES"/>
        </w:rPr>
      </w:pPr>
      <w:r w:rsidRPr="00E7070C">
        <w:rPr>
          <w:sz w:val="22"/>
          <w:szCs w:val="22"/>
          <w:lang w:val="ca-ES"/>
        </w:rPr>
        <w:t>b) Els plecs de prescripcions tècniques particulars (PPT) en tot allò que no s’oposi o contradigui les previsions del plec de clàusules administratives (PCAP), que, en qualsevol cas seran de prevalent aplicació respecte d’aquelles prescripcions tècniques en cas de discrepància o discordança.</w:t>
      </w:r>
    </w:p>
    <w:p w:rsidR="009048B2" w:rsidRPr="00E7070C" w:rsidRDefault="0025750B" w:rsidP="009048B2">
      <w:pPr>
        <w:rPr>
          <w:sz w:val="22"/>
          <w:szCs w:val="22"/>
          <w:lang w:val="ca-ES"/>
        </w:rPr>
      </w:pPr>
      <w:r w:rsidRPr="00E7070C">
        <w:rPr>
          <w:sz w:val="22"/>
          <w:szCs w:val="22"/>
          <w:lang w:val="ca-ES"/>
        </w:rPr>
        <w:t>c) L’oferta del contractista en tot allò que no minori les prescripcions mínimes obligatòries del PPT i les obligacions del PCAP.</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3.3. Per a tot allò no previst expressament en aquest plec i en el plec de prescripcions tècniques particulars regulador d’aquest contracte s’aplicarà supletòriament la normativa següent:</w:t>
      </w:r>
    </w:p>
    <w:p w:rsidR="009048B2" w:rsidRPr="00E7070C" w:rsidRDefault="0025750B" w:rsidP="009048B2">
      <w:pPr>
        <w:rPr>
          <w:sz w:val="22"/>
          <w:szCs w:val="22"/>
          <w:lang w:val="ca-ES"/>
        </w:rPr>
      </w:pPr>
      <w:r w:rsidRPr="00E7070C">
        <w:rPr>
          <w:sz w:val="22"/>
          <w:szCs w:val="22"/>
          <w:lang w:val="ca-ES"/>
        </w:rPr>
        <w:t>a) Llei 9/2017, de 8 de novembre, de contractes del sector públic (LCSP).</w:t>
      </w:r>
    </w:p>
    <w:p w:rsidR="009048B2" w:rsidRPr="00E7070C" w:rsidRDefault="0025750B" w:rsidP="009048B2">
      <w:pPr>
        <w:rPr>
          <w:sz w:val="22"/>
          <w:szCs w:val="22"/>
          <w:lang w:val="ca-ES"/>
        </w:rPr>
      </w:pPr>
      <w:r w:rsidRPr="00E7070C">
        <w:rPr>
          <w:sz w:val="22"/>
          <w:szCs w:val="22"/>
          <w:lang w:val="ca-ES"/>
        </w:rPr>
        <w:t>b) Reial decret 817/2009, de 8 de maig, pel qual es desenvolupa parcialment la Llei 30/2007, de 30 d’octubre, de contractes del sector públic.</w:t>
      </w:r>
    </w:p>
    <w:p w:rsidR="009048B2" w:rsidRPr="00E7070C" w:rsidRDefault="0025750B" w:rsidP="009048B2">
      <w:pPr>
        <w:rPr>
          <w:sz w:val="22"/>
          <w:szCs w:val="22"/>
          <w:lang w:val="ca-ES"/>
        </w:rPr>
      </w:pPr>
      <w:r w:rsidRPr="00E7070C">
        <w:rPr>
          <w:sz w:val="22"/>
          <w:szCs w:val="22"/>
          <w:lang w:val="ca-ES"/>
        </w:rPr>
        <w:t>c) Reial decret 1098/2001, de 12 d’octubre, pel qual s’aprova el Reglament General de la Llei de contractes de les administracions públiques, en tot allò no modificat ni derogat per les dues disposicions esmentades anteriorment.</w:t>
      </w:r>
    </w:p>
    <w:p w:rsidR="009048B2" w:rsidRPr="00E7070C" w:rsidRDefault="0025750B" w:rsidP="009048B2">
      <w:pPr>
        <w:rPr>
          <w:sz w:val="22"/>
          <w:szCs w:val="22"/>
          <w:lang w:val="ca-ES"/>
        </w:rPr>
      </w:pPr>
      <w:r w:rsidRPr="00E7070C">
        <w:rPr>
          <w:sz w:val="22"/>
          <w:szCs w:val="22"/>
          <w:lang w:val="ca-ES"/>
        </w:rPr>
        <w:t>d) Decret 107/2005, de 31 de maig, de creació del Registre Electrònic d’Empreses Licitadores.</w:t>
      </w:r>
    </w:p>
    <w:p w:rsidR="009048B2" w:rsidRPr="00E7070C" w:rsidRDefault="0025750B" w:rsidP="009048B2">
      <w:pPr>
        <w:rPr>
          <w:sz w:val="22"/>
          <w:szCs w:val="22"/>
          <w:lang w:val="ca-ES"/>
        </w:rPr>
      </w:pPr>
      <w:r w:rsidRPr="00E7070C">
        <w:rPr>
          <w:sz w:val="22"/>
          <w:szCs w:val="22"/>
          <w:lang w:val="ca-ES"/>
        </w:rPr>
        <w:t>e) Directiva 2014/24/UE del Parlament Europeu i del Consell, de 26 de febrer de 2014, sobre contractació pública que deroga la Directiva 2004/18/CEE,</w:t>
      </w:r>
    </w:p>
    <w:p w:rsidR="009048B2" w:rsidRPr="00E7070C" w:rsidRDefault="0025750B" w:rsidP="009048B2">
      <w:pPr>
        <w:rPr>
          <w:sz w:val="22"/>
          <w:szCs w:val="22"/>
          <w:lang w:val="ca-ES"/>
        </w:rPr>
      </w:pPr>
      <w:r w:rsidRPr="00E7070C">
        <w:rPr>
          <w:sz w:val="22"/>
          <w:szCs w:val="22"/>
          <w:lang w:val="ca-ES"/>
        </w:rPr>
        <w:t>f) Llei 7/1985, de 2 d’abril, reguladora de les bases de règim local.</w:t>
      </w:r>
    </w:p>
    <w:p w:rsidR="009048B2" w:rsidRPr="00E7070C" w:rsidRDefault="0025750B" w:rsidP="009048B2">
      <w:pPr>
        <w:rPr>
          <w:sz w:val="22"/>
          <w:szCs w:val="22"/>
          <w:lang w:val="ca-ES"/>
        </w:rPr>
      </w:pPr>
      <w:r w:rsidRPr="00E7070C">
        <w:rPr>
          <w:sz w:val="22"/>
          <w:szCs w:val="22"/>
          <w:lang w:val="ca-ES"/>
        </w:rPr>
        <w:lastRenderedPageBreak/>
        <w:t>g) Text refós de règim local aprovat pel Reial decret legislatiu 781/1986, de 18 d’abril.</w:t>
      </w:r>
    </w:p>
    <w:p w:rsidR="009048B2" w:rsidRPr="00E7070C" w:rsidRDefault="0025750B" w:rsidP="009048B2">
      <w:pPr>
        <w:rPr>
          <w:sz w:val="22"/>
          <w:szCs w:val="22"/>
          <w:lang w:val="ca-ES"/>
        </w:rPr>
      </w:pPr>
      <w:r w:rsidRPr="00E7070C">
        <w:rPr>
          <w:sz w:val="22"/>
          <w:szCs w:val="22"/>
          <w:lang w:val="ca-ES"/>
        </w:rPr>
        <w:t>h) Text refós de la Llei municipal i de règim local de Catalunya, aprovat pel Decret legislatiu 2/2003, de 28 d’abril (TRLMRLC).</w:t>
      </w:r>
    </w:p>
    <w:p w:rsidR="009048B2" w:rsidRPr="00E7070C" w:rsidRDefault="0025750B" w:rsidP="009048B2">
      <w:pPr>
        <w:rPr>
          <w:sz w:val="22"/>
          <w:szCs w:val="22"/>
          <w:lang w:val="ca-ES"/>
        </w:rPr>
      </w:pPr>
      <w:r w:rsidRPr="00E7070C">
        <w:rPr>
          <w:sz w:val="22"/>
          <w:szCs w:val="22"/>
          <w:lang w:val="ca-ES"/>
        </w:rPr>
        <w:t>i) Llei 39/2015, d’1 d’octubre, del procediment administratiu comú de les administracions públiques</w:t>
      </w:r>
    </w:p>
    <w:p w:rsidR="009048B2" w:rsidRPr="00E7070C" w:rsidRDefault="0025750B" w:rsidP="009048B2">
      <w:pPr>
        <w:rPr>
          <w:sz w:val="22"/>
          <w:szCs w:val="22"/>
          <w:lang w:val="ca-ES"/>
        </w:rPr>
      </w:pPr>
      <w:r w:rsidRPr="00E7070C">
        <w:rPr>
          <w:sz w:val="22"/>
          <w:szCs w:val="22"/>
          <w:lang w:val="ca-ES"/>
        </w:rPr>
        <w:t>j) Llei 26/2010, de 3 d’agost, de règim jurídic i de procediment de les administracions públiques de Catalunya</w:t>
      </w:r>
    </w:p>
    <w:p w:rsidR="009048B2" w:rsidRPr="00E7070C" w:rsidRDefault="0025750B" w:rsidP="009048B2">
      <w:pPr>
        <w:rPr>
          <w:sz w:val="22"/>
          <w:szCs w:val="22"/>
          <w:lang w:val="ca-ES"/>
        </w:rPr>
      </w:pPr>
      <w:r w:rsidRPr="00E7070C">
        <w:rPr>
          <w:sz w:val="22"/>
          <w:szCs w:val="22"/>
          <w:lang w:val="ca-ES"/>
        </w:rPr>
        <w:t>k) Llei 40/2015, d’1 d’octubre, de règim jurídic del sector públic.</w:t>
      </w:r>
    </w:p>
    <w:p w:rsidR="009048B2" w:rsidRPr="00E7070C" w:rsidRDefault="0025750B" w:rsidP="009048B2">
      <w:pPr>
        <w:rPr>
          <w:sz w:val="22"/>
          <w:szCs w:val="22"/>
          <w:lang w:val="ca-ES"/>
        </w:rPr>
      </w:pPr>
      <w:r w:rsidRPr="00E7070C">
        <w:rPr>
          <w:sz w:val="22"/>
          <w:szCs w:val="22"/>
          <w:lang w:val="ca-ES"/>
        </w:rPr>
        <w:t>l) Llei 59/2003, de 19 de desembre, de signatura electrònica.</w:t>
      </w:r>
    </w:p>
    <w:p w:rsidR="009048B2" w:rsidRPr="00E7070C" w:rsidRDefault="0025750B" w:rsidP="009048B2">
      <w:pPr>
        <w:rPr>
          <w:sz w:val="22"/>
          <w:szCs w:val="22"/>
          <w:lang w:val="ca-ES"/>
        </w:rPr>
      </w:pPr>
      <w:r w:rsidRPr="00E7070C">
        <w:rPr>
          <w:sz w:val="22"/>
          <w:szCs w:val="22"/>
          <w:lang w:val="ca-ES"/>
        </w:rPr>
        <w:t>m) Llei 29/2010, de 3 d’agost, de l’ús dels mitjans electrònics al sector públic de Catalunya.</w:t>
      </w:r>
    </w:p>
    <w:p w:rsidR="009048B2" w:rsidRPr="00E7070C" w:rsidRDefault="0025750B" w:rsidP="009048B2">
      <w:pPr>
        <w:rPr>
          <w:sz w:val="22"/>
          <w:szCs w:val="22"/>
          <w:lang w:val="ca-ES"/>
        </w:rPr>
      </w:pPr>
      <w:r w:rsidRPr="00E7070C">
        <w:rPr>
          <w:sz w:val="22"/>
          <w:szCs w:val="22"/>
          <w:lang w:val="ca-ES"/>
        </w:rPr>
        <w:t>n) Llei 25/2013, de 27 de desembre, d’impuls de la factura electrònica i creació del registre comptable de factures en el sector públic.</w:t>
      </w:r>
    </w:p>
    <w:p w:rsidR="009048B2" w:rsidRPr="00E7070C" w:rsidRDefault="0025750B" w:rsidP="009048B2">
      <w:pPr>
        <w:rPr>
          <w:sz w:val="22"/>
          <w:szCs w:val="22"/>
          <w:lang w:val="ca-ES"/>
        </w:rPr>
      </w:pPr>
      <w:r w:rsidRPr="00E7070C">
        <w:rPr>
          <w:sz w:val="22"/>
          <w:szCs w:val="22"/>
          <w:lang w:val="ca-ES"/>
        </w:rPr>
        <w:t>o) Llei 22/2010, de 20 de juliol, del Codi de consum de Catalunya.</w:t>
      </w:r>
    </w:p>
    <w:p w:rsidR="009048B2" w:rsidRPr="00E7070C" w:rsidRDefault="0025750B" w:rsidP="009048B2">
      <w:pPr>
        <w:rPr>
          <w:sz w:val="22"/>
          <w:szCs w:val="22"/>
          <w:lang w:val="ca-ES"/>
        </w:rPr>
      </w:pPr>
      <w:r w:rsidRPr="00E7070C">
        <w:rPr>
          <w:sz w:val="22"/>
          <w:szCs w:val="22"/>
          <w:lang w:val="ca-ES"/>
        </w:rPr>
        <w:t>p) Reial decret legislatiu 1/2007, de 16 de novembre, pel qual s’aprova el text refós de la Llei general de defensa dels consumidors i usuaris.</w:t>
      </w:r>
    </w:p>
    <w:p w:rsidR="009048B2" w:rsidRPr="00E7070C" w:rsidRDefault="0025750B" w:rsidP="009048B2">
      <w:pPr>
        <w:rPr>
          <w:sz w:val="22"/>
          <w:szCs w:val="22"/>
          <w:lang w:val="ca-ES"/>
        </w:rPr>
      </w:pPr>
      <w:r w:rsidRPr="00E7070C">
        <w:rPr>
          <w:sz w:val="22"/>
          <w:szCs w:val="22"/>
          <w:lang w:val="ca-ES"/>
        </w:rPr>
        <w:t>q) Llei 2/2015, de 30 de març, de desindexació de l’economia espanyola, desplegada pel Reial decret 55/2017, de 3 de febrer.</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De conformitat amb l’article 35.1.d) de la LCSP, en tant en quan aquest PCAP formarà part del contracte, les normes sobre protecció de dades de caràcter personal aplicables a aquest contracte són:</w:t>
      </w:r>
    </w:p>
    <w:p w:rsidR="009048B2" w:rsidRPr="00E7070C" w:rsidRDefault="0025750B" w:rsidP="009048B2">
      <w:pPr>
        <w:rPr>
          <w:sz w:val="22"/>
          <w:szCs w:val="22"/>
          <w:lang w:val="ca-ES"/>
        </w:rPr>
      </w:pPr>
      <w:r w:rsidRPr="00E7070C">
        <w:rPr>
          <w:sz w:val="22"/>
          <w:szCs w:val="22"/>
          <w:lang w:val="ca-ES"/>
        </w:rPr>
        <w:t>a) Reglament (UE) 2016/679, del Parlament Europeu i del Consell, de 27 d’abril de 2016, relatiu a la protecció de les persones físiques en el què respecta al tractament de dades personals i a la lliure circulació d’aquestes dades i pel qual es deroga la Directiva 95/46/CE (Reglament general de protecció de dades).</w:t>
      </w:r>
    </w:p>
    <w:p w:rsidR="009048B2" w:rsidRPr="00E7070C" w:rsidRDefault="0025750B" w:rsidP="009048B2">
      <w:pPr>
        <w:rPr>
          <w:sz w:val="22"/>
          <w:szCs w:val="22"/>
          <w:lang w:val="ca-ES"/>
        </w:rPr>
      </w:pPr>
      <w:r w:rsidRPr="00E7070C">
        <w:rPr>
          <w:sz w:val="22"/>
          <w:szCs w:val="22"/>
          <w:lang w:val="ca-ES"/>
        </w:rPr>
        <w:t>b) Llei Orgànica 3/2018, de 5 de desembre, de protecció de dades personals i garantia dels drets digitals.</w:t>
      </w:r>
    </w:p>
    <w:p w:rsidR="009048B2" w:rsidRPr="00E7070C" w:rsidRDefault="0025750B" w:rsidP="009048B2">
      <w:pPr>
        <w:rPr>
          <w:sz w:val="22"/>
          <w:szCs w:val="22"/>
          <w:lang w:val="ca-ES"/>
        </w:rPr>
      </w:pPr>
      <w:r w:rsidRPr="00E7070C">
        <w:rPr>
          <w:sz w:val="22"/>
          <w:szCs w:val="22"/>
          <w:lang w:val="ca-ES"/>
        </w:rPr>
        <w:t>c) Reial decret 1720/2007, de 21 de desembre, pel qual s’aprova el Reglament de desenvolupament de la Llei orgànica 15/1999, de 13 de desembre, de protecció de dades de caràcter personal (en allò que no contradigui les dues normes anteriors).</w:t>
      </w:r>
    </w:p>
    <w:p w:rsidR="009048B2" w:rsidRPr="00E7070C" w:rsidRDefault="0025750B" w:rsidP="009048B2">
      <w:pPr>
        <w:rPr>
          <w:sz w:val="22"/>
          <w:szCs w:val="22"/>
          <w:lang w:val="ca-ES"/>
        </w:rPr>
      </w:pPr>
      <w:r w:rsidRPr="00E7070C">
        <w:rPr>
          <w:sz w:val="22"/>
          <w:szCs w:val="22"/>
          <w:lang w:val="ca-ES"/>
        </w:rPr>
        <w:t>d) Llei 32/2010, de 1 d’octubre, de l’Autoritat Catalana de Protecció de Dades.</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La resta de normes de Dret administratiu i, mancant aquestes, del Dret privat.</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La remissió a aquestes normes s’entén produïda igualment a totes aquelles altres que, d’escaure’s durant l’execució del contracte, les modifiquin, substitueixin o complementin.</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4. Així mateix, la prestació dels serveis objecte d’aquest contracte haurà d’observar la normativa de caràcter tècnic, mediambiental, laboral, de seguretat i d’altre ordre, inclosos convenis col·lectius del sector, que en cada moment siguin d’aplicació, normes que s’indiquen a títol orientatiu i no limitatiu, en el plec de prescripcions tècniques particulars regulador d’aquest contracte.</w:t>
      </w:r>
    </w:p>
    <w:p w:rsidR="009048B2" w:rsidRPr="00E7070C" w:rsidRDefault="009048B2" w:rsidP="009048B2">
      <w:pPr>
        <w:rPr>
          <w:sz w:val="22"/>
          <w:szCs w:val="22"/>
          <w:lang w:val="ca-ES"/>
        </w:rPr>
      </w:pPr>
    </w:p>
    <w:p w:rsidR="009048B2" w:rsidRPr="00E7070C" w:rsidRDefault="009048B2" w:rsidP="009048B2">
      <w:pPr>
        <w:rPr>
          <w:sz w:val="22"/>
          <w:szCs w:val="22"/>
          <w:lang w:val="ca-ES"/>
        </w:rPr>
      </w:pPr>
    </w:p>
    <w:p w:rsidR="009048B2" w:rsidRPr="00E7070C" w:rsidRDefault="0025750B" w:rsidP="009048B2">
      <w:pPr>
        <w:numPr>
          <w:ilvl w:val="0"/>
          <w:numId w:val="11"/>
        </w:numPr>
        <w:contextualSpacing/>
        <w:jc w:val="left"/>
        <w:rPr>
          <w:b/>
          <w:sz w:val="22"/>
          <w:szCs w:val="22"/>
          <w:lang w:val="ca-ES"/>
        </w:rPr>
      </w:pPr>
      <w:r w:rsidRPr="00E7070C">
        <w:rPr>
          <w:b/>
          <w:sz w:val="22"/>
          <w:szCs w:val="22"/>
          <w:lang w:val="ca-ES"/>
        </w:rPr>
        <w:t>Òrgan de contractació</w:t>
      </w:r>
    </w:p>
    <w:p w:rsidR="009048B2" w:rsidRPr="00E7070C" w:rsidRDefault="009048B2" w:rsidP="009048B2">
      <w:pPr>
        <w:rPr>
          <w:b/>
          <w:sz w:val="22"/>
          <w:szCs w:val="22"/>
          <w:lang w:val="ca-ES"/>
        </w:rPr>
      </w:pPr>
    </w:p>
    <w:p w:rsidR="009048B2" w:rsidRPr="00E7070C" w:rsidRDefault="0025750B" w:rsidP="009048B2">
      <w:pPr>
        <w:rPr>
          <w:sz w:val="22"/>
          <w:szCs w:val="22"/>
          <w:lang w:val="ca-ES"/>
        </w:rPr>
      </w:pPr>
      <w:r w:rsidRPr="00E7070C">
        <w:rPr>
          <w:sz w:val="22"/>
          <w:szCs w:val="22"/>
          <w:lang w:val="ca-ES"/>
        </w:rPr>
        <w:t>L’òrgan de contractació és:</w:t>
      </w:r>
    </w:p>
    <w:p w:rsidR="009048B2" w:rsidRPr="00E7070C" w:rsidRDefault="009048B2" w:rsidP="009048B2">
      <w:pPr>
        <w:rPr>
          <w:sz w:val="22"/>
          <w:szCs w:val="22"/>
          <w:lang w:val="ca-ES"/>
        </w:rPr>
      </w:pPr>
    </w:p>
    <w:p w:rsidR="009048B2" w:rsidRPr="00E7070C" w:rsidRDefault="0025750B" w:rsidP="009048B2">
      <w:pPr>
        <w:numPr>
          <w:ilvl w:val="0"/>
          <w:numId w:val="13"/>
        </w:numPr>
        <w:jc w:val="left"/>
        <w:rPr>
          <w:sz w:val="22"/>
          <w:szCs w:val="22"/>
          <w:lang w:val="ca-ES"/>
        </w:rPr>
      </w:pPr>
      <w:r w:rsidRPr="00E7070C">
        <w:rPr>
          <w:sz w:val="22"/>
          <w:szCs w:val="22"/>
          <w:lang w:val="ca-ES"/>
        </w:rPr>
        <w:lastRenderedPageBreak/>
        <w:t>L’alcalde per als actes següents:</w:t>
      </w:r>
    </w:p>
    <w:p w:rsidR="009048B2" w:rsidRPr="00E7070C" w:rsidRDefault="009048B2" w:rsidP="009048B2">
      <w:pPr>
        <w:rPr>
          <w:sz w:val="22"/>
          <w:szCs w:val="22"/>
          <w:lang w:val="ca-ES"/>
        </w:rPr>
      </w:pPr>
    </w:p>
    <w:p w:rsidR="009048B2" w:rsidRPr="00E7070C" w:rsidRDefault="0025750B" w:rsidP="00A76BF6">
      <w:pPr>
        <w:ind w:left="709"/>
        <w:rPr>
          <w:sz w:val="22"/>
          <w:szCs w:val="22"/>
          <w:lang w:val="ca-ES"/>
        </w:rPr>
      </w:pPr>
      <w:r w:rsidRPr="00E7070C">
        <w:rPr>
          <w:sz w:val="22"/>
          <w:szCs w:val="22"/>
          <w:lang w:val="ca-ES"/>
        </w:rPr>
        <w:t>a. Incoació de l’expedient de contractació.</w:t>
      </w:r>
    </w:p>
    <w:p w:rsidR="009048B2" w:rsidRPr="00E7070C" w:rsidRDefault="0025750B" w:rsidP="00A76BF6">
      <w:pPr>
        <w:ind w:left="709"/>
        <w:rPr>
          <w:sz w:val="22"/>
          <w:szCs w:val="22"/>
          <w:lang w:val="ca-ES"/>
        </w:rPr>
      </w:pPr>
      <w:r w:rsidRPr="00E7070C">
        <w:rPr>
          <w:sz w:val="22"/>
          <w:szCs w:val="22"/>
          <w:lang w:val="ca-ES"/>
        </w:rPr>
        <w:t>b. Adjudicació del contracte.</w:t>
      </w:r>
    </w:p>
    <w:p w:rsidR="009048B2" w:rsidRPr="00E7070C" w:rsidRDefault="0025750B" w:rsidP="00A76BF6">
      <w:pPr>
        <w:ind w:left="709"/>
        <w:rPr>
          <w:sz w:val="22"/>
          <w:szCs w:val="22"/>
          <w:lang w:val="ca-ES"/>
        </w:rPr>
      </w:pPr>
      <w:r w:rsidRPr="00E7070C">
        <w:rPr>
          <w:sz w:val="22"/>
          <w:szCs w:val="22"/>
          <w:lang w:val="ca-ES"/>
        </w:rPr>
        <w:t>c. Incoació i resolució d’expedients per imposició de penalitats per incompliments del contracte.</w:t>
      </w:r>
    </w:p>
    <w:p w:rsidR="009048B2" w:rsidRPr="00E7070C" w:rsidRDefault="009048B2" w:rsidP="009048B2">
      <w:pPr>
        <w:rPr>
          <w:sz w:val="22"/>
          <w:szCs w:val="22"/>
          <w:lang w:val="ca-ES"/>
        </w:rPr>
      </w:pPr>
    </w:p>
    <w:p w:rsidR="009048B2" w:rsidRPr="00E7070C" w:rsidRDefault="0025750B" w:rsidP="006A18EE">
      <w:pPr>
        <w:numPr>
          <w:ilvl w:val="0"/>
          <w:numId w:val="13"/>
        </w:numPr>
        <w:rPr>
          <w:sz w:val="22"/>
          <w:szCs w:val="22"/>
          <w:lang w:val="ca-ES"/>
        </w:rPr>
      </w:pPr>
      <w:r w:rsidRPr="00E7070C">
        <w:rPr>
          <w:sz w:val="22"/>
          <w:szCs w:val="22"/>
          <w:lang w:val="ca-ES"/>
        </w:rPr>
        <w:t xml:space="preserve">La Junta de Govern Local de l’Ajuntament de Premià de Mar, de conformitat amb el </w:t>
      </w:r>
      <w:r w:rsidR="006A18EE" w:rsidRPr="006A18EE">
        <w:rPr>
          <w:sz w:val="22"/>
          <w:szCs w:val="22"/>
        </w:rPr>
        <w:t>Decret d’Alcaldia 2023/1167, de 27 de juny de 2023</w:t>
      </w:r>
      <w:r w:rsidRPr="00E7070C">
        <w:rPr>
          <w:sz w:val="22"/>
          <w:szCs w:val="22"/>
          <w:lang w:val="ca-ES"/>
        </w:rPr>
        <w:t>, de delegació de competències, per als actes següents:</w:t>
      </w:r>
    </w:p>
    <w:p w:rsidR="009048B2" w:rsidRPr="00E7070C" w:rsidRDefault="009048B2" w:rsidP="009048B2">
      <w:pPr>
        <w:rPr>
          <w:sz w:val="22"/>
          <w:szCs w:val="22"/>
          <w:lang w:val="ca-ES"/>
        </w:rPr>
      </w:pPr>
    </w:p>
    <w:p w:rsidR="009048B2" w:rsidRPr="00E7070C" w:rsidRDefault="0025750B" w:rsidP="00A76BF6">
      <w:pPr>
        <w:ind w:left="709"/>
        <w:rPr>
          <w:sz w:val="22"/>
          <w:szCs w:val="22"/>
          <w:lang w:val="ca-ES"/>
        </w:rPr>
      </w:pPr>
      <w:r w:rsidRPr="00E7070C">
        <w:rPr>
          <w:sz w:val="22"/>
          <w:szCs w:val="22"/>
          <w:lang w:val="ca-ES"/>
        </w:rPr>
        <w:t>a. Aprovació de l’expedient de contractació.</w:t>
      </w:r>
    </w:p>
    <w:p w:rsidR="009048B2" w:rsidRPr="00E7070C" w:rsidRDefault="0025750B" w:rsidP="00A76BF6">
      <w:pPr>
        <w:ind w:left="709"/>
        <w:rPr>
          <w:sz w:val="22"/>
          <w:szCs w:val="22"/>
          <w:lang w:val="ca-ES"/>
        </w:rPr>
      </w:pPr>
      <w:r w:rsidRPr="00E7070C">
        <w:rPr>
          <w:sz w:val="22"/>
          <w:szCs w:val="22"/>
          <w:lang w:val="ca-ES"/>
        </w:rPr>
        <w:t>b. Modificació, pròrroga, interpretació o resolució anticipada del contracte.</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 xml:space="preserve">L’Ajuntament de Premià de Mar té el seu domicili a </w:t>
      </w:r>
      <w:smartTag w:uri="urn:schemas-microsoft-com:office:smarttags" w:element="PersonName">
        <w:smartTagPr>
          <w:attr w:name="ProductID" w:val="la Llei"/>
        </w:smartTagPr>
        <w:r w:rsidRPr="00E7070C">
          <w:rPr>
            <w:sz w:val="22"/>
            <w:szCs w:val="22"/>
            <w:lang w:val="ca-ES"/>
          </w:rPr>
          <w:t>la Plaça</w:t>
        </w:r>
      </w:smartTag>
      <w:r w:rsidRPr="00E7070C">
        <w:rPr>
          <w:sz w:val="22"/>
          <w:szCs w:val="22"/>
          <w:lang w:val="ca-ES"/>
        </w:rPr>
        <w:t xml:space="preserve"> de l’Ajuntament, 1, de Premià de Mar, codi postal 08330. La direcció web de l’Ajuntament de Premià de Mar és </w:t>
      </w:r>
      <w:hyperlink r:id="rId9" w:history="1">
        <w:r w:rsidRPr="00E7070C">
          <w:rPr>
            <w:color w:val="0000FF"/>
            <w:sz w:val="22"/>
            <w:szCs w:val="22"/>
            <w:u w:val="single"/>
            <w:lang w:val="ca-ES"/>
          </w:rPr>
          <w:t>www.premiademar.cat</w:t>
        </w:r>
      </w:hyperlink>
      <w:r w:rsidRPr="00E7070C">
        <w:rPr>
          <w:sz w:val="22"/>
          <w:szCs w:val="22"/>
          <w:lang w:val="ca-ES"/>
        </w:rPr>
        <w:t>.</w:t>
      </w:r>
    </w:p>
    <w:p w:rsidR="009048B2" w:rsidRPr="00E7070C" w:rsidRDefault="009048B2" w:rsidP="009048B2">
      <w:pPr>
        <w:rPr>
          <w:sz w:val="22"/>
          <w:szCs w:val="22"/>
          <w:lang w:val="ca-ES"/>
        </w:rPr>
      </w:pPr>
    </w:p>
    <w:p w:rsidR="009048B2" w:rsidRPr="00E7070C" w:rsidRDefault="009048B2" w:rsidP="009048B2">
      <w:pPr>
        <w:rPr>
          <w:sz w:val="22"/>
          <w:szCs w:val="22"/>
          <w:lang w:val="ca-ES"/>
        </w:rPr>
      </w:pPr>
    </w:p>
    <w:p w:rsidR="009048B2" w:rsidRPr="00E7070C" w:rsidRDefault="0025750B" w:rsidP="009048B2">
      <w:pPr>
        <w:numPr>
          <w:ilvl w:val="0"/>
          <w:numId w:val="11"/>
        </w:numPr>
        <w:contextualSpacing/>
        <w:jc w:val="left"/>
        <w:rPr>
          <w:sz w:val="22"/>
          <w:szCs w:val="22"/>
          <w:lang w:val="ca-ES"/>
        </w:rPr>
      </w:pPr>
      <w:r w:rsidRPr="00E7070C">
        <w:rPr>
          <w:b/>
          <w:sz w:val="22"/>
          <w:szCs w:val="22"/>
          <w:lang w:val="ca-ES"/>
        </w:rPr>
        <w:t>Responsable del contracte i unitat seguiment</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 xml:space="preserve">La unitat encarregada del seguiment i execució ordinària del contracte, de conformitat amb l’article 62 de la LCSP, </w:t>
      </w:r>
      <w:r w:rsidR="00F87F63">
        <w:rPr>
          <w:sz w:val="22"/>
          <w:szCs w:val="22"/>
          <w:lang w:val="ca-ES"/>
        </w:rPr>
        <w:t>és la Policia Local</w:t>
      </w:r>
      <w:r w:rsidRPr="00E7070C">
        <w:rPr>
          <w:sz w:val="22"/>
          <w:szCs w:val="22"/>
          <w:lang w:val="ca-ES"/>
        </w:rPr>
        <w:t>, que li correspondrà:</w:t>
      </w:r>
    </w:p>
    <w:p w:rsidR="009048B2" w:rsidRPr="00E7070C" w:rsidRDefault="009048B2" w:rsidP="009048B2">
      <w:pPr>
        <w:rPr>
          <w:sz w:val="22"/>
          <w:szCs w:val="22"/>
          <w:lang w:val="ca-ES"/>
        </w:rPr>
      </w:pPr>
    </w:p>
    <w:p w:rsidR="00F87F63" w:rsidRPr="007C10C7" w:rsidRDefault="00F87F63" w:rsidP="00F87F63">
      <w:pPr>
        <w:numPr>
          <w:ilvl w:val="0"/>
          <w:numId w:val="21"/>
        </w:numPr>
        <w:rPr>
          <w:sz w:val="22"/>
          <w:szCs w:val="22"/>
          <w:lang w:val="ca-ES"/>
        </w:rPr>
      </w:pPr>
      <w:r w:rsidRPr="007C10C7">
        <w:rPr>
          <w:sz w:val="22"/>
          <w:szCs w:val="22"/>
          <w:lang w:val="ca-ES"/>
        </w:rPr>
        <w:t>Assistir al responsable del contracte en allò que precisi.</w:t>
      </w:r>
    </w:p>
    <w:p w:rsidR="00F87F63" w:rsidRPr="007C10C7" w:rsidRDefault="00F87F63" w:rsidP="00F87F63">
      <w:pPr>
        <w:numPr>
          <w:ilvl w:val="0"/>
          <w:numId w:val="21"/>
        </w:numPr>
        <w:rPr>
          <w:sz w:val="22"/>
          <w:szCs w:val="22"/>
          <w:lang w:val="ca-ES"/>
        </w:rPr>
      </w:pPr>
      <w:r w:rsidRPr="007C10C7">
        <w:rPr>
          <w:sz w:val="22"/>
          <w:szCs w:val="22"/>
          <w:lang w:val="ca-ES"/>
        </w:rPr>
        <w:t>Calcular els danys i perjudicis irrogats a l’Ajuntament que poguessin incórrer els contractistes (article 194 LCSP).</w:t>
      </w:r>
    </w:p>
    <w:p w:rsidR="00F87F63" w:rsidRPr="007C10C7" w:rsidRDefault="00F87F63" w:rsidP="00F87F63">
      <w:pPr>
        <w:numPr>
          <w:ilvl w:val="0"/>
          <w:numId w:val="21"/>
        </w:numPr>
        <w:rPr>
          <w:sz w:val="22"/>
          <w:szCs w:val="22"/>
          <w:lang w:val="ca-ES"/>
        </w:rPr>
      </w:pPr>
      <w:r w:rsidRPr="007C10C7">
        <w:rPr>
          <w:sz w:val="22"/>
          <w:szCs w:val="22"/>
          <w:lang w:val="ca-ES"/>
        </w:rPr>
        <w:t>Donar els vistiplau al pla d’autocontrol del compliment de l’article 201 de la LCSP proposat pel contractista.</w:t>
      </w:r>
    </w:p>
    <w:p w:rsidR="00F87F63" w:rsidRPr="007C10C7" w:rsidRDefault="00F87F63" w:rsidP="00F87F63">
      <w:pPr>
        <w:numPr>
          <w:ilvl w:val="0"/>
          <w:numId w:val="21"/>
        </w:numPr>
        <w:rPr>
          <w:sz w:val="22"/>
          <w:szCs w:val="22"/>
          <w:lang w:val="ca-ES"/>
        </w:rPr>
      </w:pPr>
      <w:r w:rsidRPr="007C10C7">
        <w:rPr>
          <w:sz w:val="22"/>
          <w:szCs w:val="22"/>
          <w:lang w:val="ca-ES"/>
        </w:rPr>
        <w:t>Adoptar les mesures i fer el seguiment del compliment de les obligacions socials, laborals i mediambientals del contractista (article 201 LCSP).</w:t>
      </w:r>
    </w:p>
    <w:p w:rsidR="00F87F63" w:rsidRPr="007C10C7" w:rsidRDefault="00F87F63" w:rsidP="00F87F63">
      <w:pPr>
        <w:numPr>
          <w:ilvl w:val="0"/>
          <w:numId w:val="21"/>
        </w:numPr>
        <w:rPr>
          <w:sz w:val="22"/>
          <w:szCs w:val="22"/>
          <w:lang w:val="ca-ES"/>
        </w:rPr>
      </w:pPr>
      <w:r w:rsidRPr="007C10C7">
        <w:rPr>
          <w:sz w:val="22"/>
          <w:szCs w:val="22"/>
          <w:lang w:val="ca-ES"/>
        </w:rPr>
        <w:t>Controlar el compliment de condicions especials d’execució del contracte de caràcter social, ètic, mediambiental o d’un altre ordre (article 202 LCSP).</w:t>
      </w:r>
    </w:p>
    <w:p w:rsidR="00F87F63" w:rsidRPr="007C10C7" w:rsidRDefault="00F87F63" w:rsidP="00F87F63">
      <w:pPr>
        <w:numPr>
          <w:ilvl w:val="0"/>
          <w:numId w:val="21"/>
        </w:numPr>
        <w:rPr>
          <w:sz w:val="22"/>
          <w:szCs w:val="22"/>
          <w:lang w:val="ca-ES"/>
        </w:rPr>
      </w:pPr>
      <w:r w:rsidRPr="007C10C7">
        <w:rPr>
          <w:sz w:val="22"/>
          <w:szCs w:val="22"/>
          <w:lang w:val="ca-ES"/>
        </w:rPr>
        <w:t>Comprovar la idoneïtat de les modificacions plantejades pel responsable del contracte (articles 203 a 207 de la LCSP).</w:t>
      </w:r>
    </w:p>
    <w:p w:rsidR="00F87F63" w:rsidRPr="007C10C7" w:rsidRDefault="00F87F63" w:rsidP="00F87F63">
      <w:pPr>
        <w:numPr>
          <w:ilvl w:val="0"/>
          <w:numId w:val="21"/>
        </w:numPr>
        <w:rPr>
          <w:sz w:val="22"/>
          <w:szCs w:val="22"/>
          <w:lang w:val="ca-ES"/>
        </w:rPr>
      </w:pPr>
      <w:r w:rsidRPr="007C10C7">
        <w:rPr>
          <w:sz w:val="22"/>
          <w:szCs w:val="22"/>
          <w:lang w:val="ca-ES"/>
        </w:rPr>
        <w:t>Promoure la suspensió del contracte quan escaigui (article 208 LCSP).</w:t>
      </w:r>
    </w:p>
    <w:p w:rsidR="00F87F63" w:rsidRPr="007C10C7" w:rsidRDefault="00F87F63" w:rsidP="00F87F63">
      <w:pPr>
        <w:numPr>
          <w:ilvl w:val="0"/>
          <w:numId w:val="21"/>
        </w:numPr>
        <w:rPr>
          <w:sz w:val="22"/>
          <w:szCs w:val="22"/>
          <w:lang w:val="ca-ES"/>
        </w:rPr>
      </w:pPr>
      <w:r w:rsidRPr="007C10C7">
        <w:rPr>
          <w:sz w:val="22"/>
          <w:szCs w:val="22"/>
          <w:lang w:val="ca-ES"/>
        </w:rPr>
        <w:t>Promoure les causes de resolució del contracte taxades en la LCSP (articles 211 a 213 LCSP).</w:t>
      </w:r>
    </w:p>
    <w:p w:rsidR="00F87F63" w:rsidRPr="007C10C7" w:rsidRDefault="00F87F63" w:rsidP="00F87F63">
      <w:pPr>
        <w:numPr>
          <w:ilvl w:val="0"/>
          <w:numId w:val="21"/>
        </w:numPr>
        <w:rPr>
          <w:sz w:val="22"/>
          <w:szCs w:val="22"/>
          <w:lang w:val="ca-ES"/>
        </w:rPr>
      </w:pPr>
      <w:r w:rsidRPr="007C10C7">
        <w:rPr>
          <w:sz w:val="22"/>
          <w:szCs w:val="22"/>
          <w:lang w:val="ca-ES"/>
        </w:rPr>
        <w:t>Autoritzar possibles cessions de contracte (article 214 LCSP).</w:t>
      </w:r>
    </w:p>
    <w:p w:rsidR="00F87F63" w:rsidRPr="007C10C7" w:rsidRDefault="00F87F63" w:rsidP="00F87F63">
      <w:pPr>
        <w:numPr>
          <w:ilvl w:val="0"/>
          <w:numId w:val="21"/>
        </w:numPr>
        <w:rPr>
          <w:sz w:val="22"/>
          <w:szCs w:val="22"/>
          <w:lang w:val="ca-ES"/>
        </w:rPr>
      </w:pPr>
      <w:r w:rsidRPr="007C10C7">
        <w:rPr>
          <w:sz w:val="22"/>
          <w:szCs w:val="22"/>
          <w:lang w:val="ca-ES"/>
        </w:rPr>
        <w:t>Controlar la subcontractació del contracte (article 215 LCSP).</w:t>
      </w:r>
    </w:p>
    <w:p w:rsidR="00F87F63" w:rsidRPr="007C10C7" w:rsidRDefault="00F87F63" w:rsidP="00F87F63">
      <w:pPr>
        <w:numPr>
          <w:ilvl w:val="0"/>
          <w:numId w:val="21"/>
        </w:numPr>
        <w:rPr>
          <w:sz w:val="22"/>
          <w:szCs w:val="22"/>
          <w:lang w:val="ca-ES"/>
        </w:rPr>
      </w:pPr>
      <w:r w:rsidRPr="007C10C7">
        <w:rPr>
          <w:sz w:val="22"/>
          <w:szCs w:val="22"/>
          <w:lang w:val="ca-ES"/>
        </w:rPr>
        <w:t>Pot controlar el pagament del contractista als subcontractistes (articles 216 i 217 LCSP).</w:t>
      </w:r>
    </w:p>
    <w:p w:rsidR="00F87F63" w:rsidRPr="007C10C7" w:rsidRDefault="00F87F63" w:rsidP="00F87F63">
      <w:pPr>
        <w:numPr>
          <w:ilvl w:val="0"/>
          <w:numId w:val="21"/>
        </w:numPr>
        <w:rPr>
          <w:sz w:val="22"/>
          <w:szCs w:val="22"/>
          <w:lang w:val="ca-ES"/>
        </w:rPr>
      </w:pPr>
      <w:r w:rsidRPr="007C10C7">
        <w:rPr>
          <w:sz w:val="22"/>
          <w:szCs w:val="22"/>
          <w:lang w:val="ca-ES"/>
        </w:rPr>
        <w:t>Controlar la subrogació de personal (article 130 LCSP), si escau.</w:t>
      </w:r>
    </w:p>
    <w:p w:rsidR="00F87F63" w:rsidRPr="007C10C7" w:rsidRDefault="00F87F63" w:rsidP="00F87F63">
      <w:pPr>
        <w:numPr>
          <w:ilvl w:val="0"/>
          <w:numId w:val="21"/>
        </w:numPr>
        <w:rPr>
          <w:sz w:val="22"/>
          <w:szCs w:val="22"/>
          <w:lang w:val="ca-ES"/>
        </w:rPr>
      </w:pPr>
      <w:r w:rsidRPr="007C10C7">
        <w:rPr>
          <w:sz w:val="22"/>
          <w:szCs w:val="22"/>
          <w:lang w:val="ca-ES"/>
        </w:rPr>
        <w:t>Controlar situacions que puguin induir a cessió il·legal de treballadors (article 308 LCSP).</w:t>
      </w:r>
    </w:p>
    <w:p w:rsidR="009048B2" w:rsidRPr="007C10C7" w:rsidRDefault="009048B2" w:rsidP="009048B2">
      <w:pPr>
        <w:rPr>
          <w:sz w:val="22"/>
          <w:szCs w:val="22"/>
          <w:lang w:val="ca-ES"/>
        </w:rPr>
      </w:pPr>
    </w:p>
    <w:p w:rsidR="009048B2" w:rsidRPr="007C10C7" w:rsidRDefault="0025750B" w:rsidP="009048B2">
      <w:pPr>
        <w:rPr>
          <w:sz w:val="22"/>
          <w:szCs w:val="22"/>
          <w:lang w:val="ca-ES"/>
        </w:rPr>
      </w:pPr>
      <w:r w:rsidRPr="007C10C7">
        <w:rPr>
          <w:sz w:val="22"/>
          <w:szCs w:val="22"/>
          <w:lang w:val="ca-ES"/>
        </w:rPr>
        <w:t xml:space="preserve">El responsable del contracte, de conformitat amb l’article 62 LCSP, és </w:t>
      </w:r>
      <w:r w:rsidR="00F87F63" w:rsidRPr="007C10C7">
        <w:rPr>
          <w:sz w:val="22"/>
          <w:szCs w:val="22"/>
          <w:lang w:val="ca-ES"/>
        </w:rPr>
        <w:t>el sotsinspector de la Policia Local</w:t>
      </w:r>
      <w:r w:rsidRPr="007C10C7">
        <w:rPr>
          <w:sz w:val="22"/>
          <w:szCs w:val="22"/>
          <w:lang w:val="ca-ES"/>
        </w:rPr>
        <w:t>, al qual li correspondrà les funcions següents:</w:t>
      </w:r>
    </w:p>
    <w:p w:rsidR="009048B2" w:rsidRPr="007C10C7" w:rsidRDefault="009048B2" w:rsidP="009048B2">
      <w:pPr>
        <w:rPr>
          <w:sz w:val="22"/>
          <w:szCs w:val="22"/>
          <w:lang w:val="ca-ES"/>
        </w:rPr>
      </w:pPr>
    </w:p>
    <w:p w:rsidR="00F87F63" w:rsidRPr="007C10C7" w:rsidRDefault="00F87F63" w:rsidP="00F87F63">
      <w:pPr>
        <w:numPr>
          <w:ilvl w:val="0"/>
          <w:numId w:val="21"/>
        </w:numPr>
        <w:rPr>
          <w:sz w:val="22"/>
          <w:szCs w:val="22"/>
          <w:lang w:val="ca-ES"/>
        </w:rPr>
      </w:pPr>
      <w:r w:rsidRPr="007C10C7">
        <w:rPr>
          <w:sz w:val="22"/>
          <w:szCs w:val="22"/>
          <w:lang w:val="ca-ES"/>
        </w:rPr>
        <w:lastRenderedPageBreak/>
        <w:t>Supervisar l’execució del contracte i prendre les decisions i dictar les instruccions necessàries per assegurar la correcta realització de la prestació, sempre dins de les facultats que li atorgui l’òrgan de contractació.</w:t>
      </w:r>
    </w:p>
    <w:p w:rsidR="00F87F63" w:rsidRPr="007C10C7" w:rsidRDefault="00F87F63" w:rsidP="00F87F63">
      <w:pPr>
        <w:numPr>
          <w:ilvl w:val="0"/>
          <w:numId w:val="21"/>
        </w:numPr>
        <w:rPr>
          <w:sz w:val="22"/>
          <w:szCs w:val="22"/>
          <w:lang w:val="ca-ES"/>
        </w:rPr>
      </w:pPr>
      <w:r w:rsidRPr="007C10C7">
        <w:rPr>
          <w:sz w:val="22"/>
          <w:szCs w:val="22"/>
          <w:lang w:val="ca-ES"/>
        </w:rPr>
        <w:t>Conformar les factures (article 198 LCSP).</w:t>
      </w:r>
    </w:p>
    <w:p w:rsidR="00F87F63" w:rsidRPr="007C10C7" w:rsidRDefault="00F87F63" w:rsidP="00F87F63">
      <w:pPr>
        <w:numPr>
          <w:ilvl w:val="0"/>
          <w:numId w:val="21"/>
        </w:numPr>
        <w:rPr>
          <w:sz w:val="22"/>
          <w:szCs w:val="22"/>
          <w:lang w:val="ca-ES"/>
        </w:rPr>
      </w:pPr>
      <w:r w:rsidRPr="007C10C7">
        <w:rPr>
          <w:sz w:val="22"/>
          <w:szCs w:val="22"/>
          <w:lang w:val="ca-ES"/>
        </w:rPr>
        <w:t>Efectuar les propostes d’interpretació dels plecs i el contracte a l’òrgan de contractació (article 190 LCSP).</w:t>
      </w:r>
    </w:p>
    <w:p w:rsidR="00F87F63" w:rsidRPr="007C10C7" w:rsidRDefault="00F87F63" w:rsidP="00F87F63">
      <w:pPr>
        <w:numPr>
          <w:ilvl w:val="0"/>
          <w:numId w:val="21"/>
        </w:numPr>
        <w:rPr>
          <w:sz w:val="22"/>
          <w:szCs w:val="22"/>
          <w:lang w:val="ca-ES"/>
        </w:rPr>
      </w:pPr>
      <w:r w:rsidRPr="007C10C7">
        <w:rPr>
          <w:sz w:val="22"/>
          <w:szCs w:val="22"/>
          <w:lang w:val="ca-ES"/>
        </w:rPr>
        <w:t>Promoure les penalitats per incompliment del termini d’execució (article 193 LCSP).</w:t>
      </w:r>
    </w:p>
    <w:p w:rsidR="00F87F63" w:rsidRPr="007C10C7" w:rsidRDefault="00F87F63" w:rsidP="00F87F63">
      <w:pPr>
        <w:numPr>
          <w:ilvl w:val="0"/>
          <w:numId w:val="21"/>
        </w:numPr>
        <w:rPr>
          <w:sz w:val="22"/>
          <w:szCs w:val="22"/>
          <w:lang w:val="ca-ES"/>
        </w:rPr>
      </w:pPr>
      <w:r w:rsidRPr="007C10C7">
        <w:rPr>
          <w:sz w:val="22"/>
          <w:szCs w:val="22"/>
          <w:lang w:val="ca-ES"/>
        </w:rPr>
        <w:t>Denunciar els incompliments parcials o compliments defectuosos dels plecs així com de l’oferta del contractista.</w:t>
      </w:r>
    </w:p>
    <w:p w:rsidR="00F87F63" w:rsidRPr="007C10C7" w:rsidRDefault="00F87F63" w:rsidP="00F87F63">
      <w:pPr>
        <w:numPr>
          <w:ilvl w:val="0"/>
          <w:numId w:val="21"/>
        </w:numPr>
        <w:rPr>
          <w:sz w:val="22"/>
          <w:szCs w:val="22"/>
          <w:lang w:val="ca-ES"/>
        </w:rPr>
      </w:pPr>
      <w:r w:rsidRPr="007C10C7">
        <w:rPr>
          <w:sz w:val="22"/>
          <w:szCs w:val="22"/>
          <w:lang w:val="ca-ES"/>
        </w:rPr>
        <w:t>Adoptar la proposta sobre la imposició de penalitats.</w:t>
      </w:r>
    </w:p>
    <w:p w:rsidR="00F87F63" w:rsidRPr="007C10C7" w:rsidRDefault="00F87F63" w:rsidP="00F87F63">
      <w:pPr>
        <w:numPr>
          <w:ilvl w:val="0"/>
          <w:numId w:val="21"/>
        </w:numPr>
        <w:rPr>
          <w:sz w:val="22"/>
          <w:szCs w:val="22"/>
          <w:lang w:val="ca-ES"/>
        </w:rPr>
      </w:pPr>
      <w:r w:rsidRPr="007C10C7">
        <w:rPr>
          <w:sz w:val="22"/>
          <w:szCs w:val="22"/>
          <w:lang w:val="ca-ES"/>
        </w:rPr>
        <w:t>Proposar els mecanismes interns necessaris per assegurar la qualitat de prestació del servei sens perjudici dels controls de qualitat proposats per l’adjudicatari.</w:t>
      </w:r>
    </w:p>
    <w:p w:rsidR="00F87F63" w:rsidRPr="007C10C7" w:rsidRDefault="00F87F63" w:rsidP="00F87F63">
      <w:pPr>
        <w:numPr>
          <w:ilvl w:val="0"/>
          <w:numId w:val="21"/>
        </w:numPr>
        <w:rPr>
          <w:sz w:val="22"/>
          <w:szCs w:val="22"/>
          <w:lang w:val="ca-ES"/>
        </w:rPr>
      </w:pPr>
      <w:r w:rsidRPr="007C10C7">
        <w:rPr>
          <w:sz w:val="22"/>
          <w:szCs w:val="22"/>
          <w:lang w:val="ca-ES"/>
        </w:rPr>
        <w:t>Assegurar-se que el contracte s’executa a risc i ventura del contractista (art 197 LCSP).</w:t>
      </w:r>
    </w:p>
    <w:p w:rsidR="009048B2" w:rsidRPr="00E7070C" w:rsidRDefault="009048B2" w:rsidP="009048B2">
      <w:pPr>
        <w:rPr>
          <w:sz w:val="22"/>
          <w:szCs w:val="22"/>
          <w:lang w:val="ca-ES"/>
        </w:rPr>
      </w:pPr>
    </w:p>
    <w:p w:rsidR="009048B2" w:rsidRPr="00E7070C" w:rsidRDefault="009048B2" w:rsidP="009048B2">
      <w:pPr>
        <w:rPr>
          <w:sz w:val="22"/>
          <w:szCs w:val="22"/>
          <w:lang w:val="ca-ES"/>
        </w:rPr>
      </w:pPr>
    </w:p>
    <w:p w:rsidR="009048B2" w:rsidRPr="00E7070C" w:rsidRDefault="0025750B" w:rsidP="009048B2">
      <w:pPr>
        <w:numPr>
          <w:ilvl w:val="0"/>
          <w:numId w:val="11"/>
        </w:numPr>
        <w:contextualSpacing/>
        <w:jc w:val="left"/>
        <w:rPr>
          <w:sz w:val="22"/>
          <w:szCs w:val="22"/>
          <w:lang w:val="ca-ES"/>
        </w:rPr>
      </w:pPr>
      <w:r w:rsidRPr="00E7070C">
        <w:rPr>
          <w:b/>
          <w:sz w:val="22"/>
          <w:szCs w:val="22"/>
          <w:lang w:val="ca-ES"/>
        </w:rPr>
        <w:t>Valor estimat del contracte, pressupost base de licitació, sistema de determinació del preu i finançament del contracte</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b/>
          <w:bCs/>
          <w:sz w:val="22"/>
          <w:szCs w:val="22"/>
          <w:lang w:val="ca-ES"/>
        </w:rPr>
        <w:t>6.1. El Valor Estimat del Contracte (VEC):</w:t>
      </w:r>
    </w:p>
    <w:p w:rsidR="009048B2" w:rsidRPr="00E7070C" w:rsidRDefault="009048B2" w:rsidP="009048B2">
      <w:pPr>
        <w:rPr>
          <w:b/>
          <w:bCs/>
          <w:sz w:val="22"/>
          <w:szCs w:val="22"/>
          <w:lang w:val="ca-ES"/>
        </w:rPr>
      </w:pPr>
    </w:p>
    <w:p w:rsidR="009048B2" w:rsidRPr="00E7070C" w:rsidRDefault="0025750B" w:rsidP="009048B2">
      <w:pPr>
        <w:rPr>
          <w:sz w:val="22"/>
          <w:szCs w:val="22"/>
          <w:lang w:val="ca-ES"/>
        </w:rPr>
      </w:pPr>
      <w:r w:rsidRPr="00E7070C">
        <w:rPr>
          <w:sz w:val="22"/>
          <w:szCs w:val="22"/>
          <w:lang w:val="ca-ES"/>
        </w:rPr>
        <w:t xml:space="preserve">El valor estimat del contracte, entès com a despesa màxima estimada, és de </w:t>
      </w:r>
      <w:r w:rsidR="003B6343">
        <w:rPr>
          <w:sz w:val="22"/>
          <w:szCs w:val="22"/>
          <w:lang w:val="ca-ES"/>
        </w:rPr>
        <w:t>189.139,15</w:t>
      </w:r>
      <w:r w:rsidR="00F87F63">
        <w:rPr>
          <w:sz w:val="22"/>
          <w:szCs w:val="22"/>
          <w:lang w:val="ca-ES"/>
        </w:rPr>
        <w:t xml:space="preserve"> € (</w:t>
      </w:r>
      <w:r w:rsidR="003B6343">
        <w:rPr>
          <w:sz w:val="22"/>
          <w:szCs w:val="22"/>
          <w:lang w:val="ca-ES"/>
        </w:rPr>
        <w:t>cent vuitanta-nou mil cent trenta-nou euros amb quinze cèntims</w:t>
      </w:r>
      <w:r w:rsidRPr="00E7070C">
        <w:rPr>
          <w:sz w:val="22"/>
          <w:szCs w:val="22"/>
          <w:lang w:val="ca-ES"/>
        </w:rPr>
        <w:t xml:space="preserve">) IVA exclòs. </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El VEC, de conformitat amb els articles 99.2, 101.5 i 116.2 de la LCSP, s’ha calculat de la manera següent:</w:t>
      </w:r>
    </w:p>
    <w:p w:rsidR="009048B2" w:rsidRPr="00E7070C" w:rsidRDefault="009048B2" w:rsidP="009048B2">
      <w:pPr>
        <w:rPr>
          <w:sz w:val="22"/>
          <w:szCs w:val="22"/>
          <w:lang w:val="ca-ES"/>
        </w:rPr>
      </w:pPr>
    </w:p>
    <w:tbl>
      <w:tblPr>
        <w:tblW w:w="0" w:type="auto"/>
        <w:tblInd w:w="-53" w:type="dxa"/>
        <w:tblLayout w:type="fixed"/>
        <w:tblCellMar>
          <w:left w:w="10" w:type="dxa"/>
          <w:right w:w="10" w:type="dxa"/>
        </w:tblCellMar>
        <w:tblLook w:val="04A0" w:firstRow="1" w:lastRow="0" w:firstColumn="1" w:lastColumn="0" w:noHBand="0" w:noVBand="1"/>
      </w:tblPr>
      <w:tblGrid>
        <w:gridCol w:w="3060"/>
        <w:gridCol w:w="1681"/>
      </w:tblGrid>
      <w:tr w:rsidR="00F87F63" w:rsidRPr="002E7E2A" w:rsidTr="0043456E">
        <w:tc>
          <w:tcPr>
            <w:tcW w:w="3060" w:type="dxa"/>
            <w:tcBorders>
              <w:top w:val="single" w:sz="2" w:space="0" w:color="000000"/>
              <w:left w:val="single" w:sz="2" w:space="0" w:color="000000"/>
              <w:bottom w:val="single" w:sz="2" w:space="0" w:color="000000"/>
              <w:right w:val="nil"/>
            </w:tcBorders>
            <w:shd w:val="clear" w:color="auto" w:fill="0074BC"/>
            <w:hideMark/>
          </w:tcPr>
          <w:p w:rsidR="00F87F63" w:rsidRPr="007C10C7" w:rsidRDefault="00F87F63">
            <w:pPr>
              <w:widowControl w:val="0"/>
              <w:suppressLineNumbers/>
              <w:suppressAutoHyphens/>
              <w:autoSpaceDE w:val="0"/>
              <w:textAlignment w:val="baseline"/>
              <w:rPr>
                <w:rFonts w:cs="Arial"/>
                <w:color w:val="FFFFFF"/>
                <w:kern w:val="2"/>
                <w:sz w:val="22"/>
                <w:szCs w:val="22"/>
                <w:lang w:val="ca-ES" w:eastAsia="zh-CN"/>
              </w:rPr>
            </w:pPr>
            <w:r w:rsidRPr="007C10C7">
              <w:rPr>
                <w:rFonts w:cs="Arial"/>
                <w:b/>
                <w:bCs/>
                <w:color w:val="FFFFFF"/>
                <w:kern w:val="2"/>
                <w:sz w:val="22"/>
                <w:szCs w:val="22"/>
                <w:lang w:eastAsia="zh-CN"/>
              </w:rPr>
              <w:t>Concepte</w:t>
            </w:r>
          </w:p>
        </w:tc>
        <w:tc>
          <w:tcPr>
            <w:tcW w:w="1681" w:type="dxa"/>
            <w:tcBorders>
              <w:top w:val="single" w:sz="2" w:space="0" w:color="000000"/>
              <w:left w:val="single" w:sz="2" w:space="0" w:color="000000"/>
              <w:bottom w:val="single" w:sz="2" w:space="0" w:color="000000"/>
              <w:right w:val="single" w:sz="2" w:space="0" w:color="000000"/>
            </w:tcBorders>
            <w:shd w:val="clear" w:color="auto" w:fill="0074BC"/>
            <w:hideMark/>
          </w:tcPr>
          <w:p w:rsidR="00F87F63" w:rsidRPr="007C10C7" w:rsidRDefault="00F87F63">
            <w:pPr>
              <w:widowControl w:val="0"/>
              <w:suppressLineNumbers/>
              <w:suppressAutoHyphens/>
              <w:autoSpaceDE w:val="0"/>
              <w:textAlignment w:val="baseline"/>
              <w:rPr>
                <w:rFonts w:cs="Arial"/>
                <w:color w:val="FFFFFF"/>
                <w:kern w:val="2"/>
                <w:sz w:val="22"/>
                <w:szCs w:val="22"/>
                <w:lang w:eastAsia="zh-CN"/>
              </w:rPr>
            </w:pPr>
            <w:r w:rsidRPr="007C10C7">
              <w:rPr>
                <w:rFonts w:cs="Arial"/>
                <w:b/>
                <w:bCs/>
                <w:color w:val="FFFFFF"/>
                <w:kern w:val="2"/>
                <w:sz w:val="22"/>
                <w:szCs w:val="22"/>
                <w:lang w:eastAsia="zh-CN"/>
              </w:rPr>
              <w:t>Base imposable</w:t>
            </w:r>
          </w:p>
        </w:tc>
      </w:tr>
      <w:tr w:rsidR="00F87F63" w:rsidRPr="002E7E2A" w:rsidTr="0043456E">
        <w:tc>
          <w:tcPr>
            <w:tcW w:w="3060" w:type="dxa"/>
            <w:tcBorders>
              <w:top w:val="nil"/>
              <w:left w:val="single" w:sz="2" w:space="0" w:color="000000"/>
              <w:bottom w:val="single" w:sz="2" w:space="0" w:color="000000"/>
              <w:right w:val="nil"/>
            </w:tcBorders>
            <w:hideMark/>
          </w:tcPr>
          <w:p w:rsidR="00F87F63" w:rsidRPr="007C10C7" w:rsidRDefault="00F87F63">
            <w:pPr>
              <w:widowControl w:val="0"/>
              <w:suppressLineNumbers/>
              <w:suppressAutoHyphens/>
              <w:autoSpaceDE w:val="0"/>
              <w:textAlignment w:val="baseline"/>
              <w:rPr>
                <w:rFonts w:cs="Arial"/>
                <w:kern w:val="2"/>
                <w:sz w:val="22"/>
                <w:szCs w:val="22"/>
                <w:lang w:eastAsia="zh-CN"/>
              </w:rPr>
            </w:pPr>
            <w:r w:rsidRPr="007C10C7">
              <w:rPr>
                <w:rFonts w:cs="Arial"/>
                <w:kern w:val="2"/>
                <w:sz w:val="22"/>
                <w:szCs w:val="22"/>
                <w:lang w:eastAsia="zh-CN"/>
              </w:rPr>
              <w:t>Pressupost base de licitació</w:t>
            </w:r>
          </w:p>
        </w:tc>
        <w:tc>
          <w:tcPr>
            <w:tcW w:w="1681" w:type="dxa"/>
            <w:tcBorders>
              <w:top w:val="nil"/>
              <w:left w:val="single" w:sz="2" w:space="0" w:color="000000"/>
              <w:bottom w:val="single" w:sz="2" w:space="0" w:color="000000"/>
              <w:right w:val="single" w:sz="2" w:space="0" w:color="000000"/>
            </w:tcBorders>
            <w:hideMark/>
          </w:tcPr>
          <w:p w:rsidR="00F87F63" w:rsidRPr="007C10C7" w:rsidRDefault="00F87F63" w:rsidP="007E2CC2">
            <w:pPr>
              <w:widowControl w:val="0"/>
              <w:suppressLineNumbers/>
              <w:suppressAutoHyphens/>
              <w:autoSpaceDE w:val="0"/>
              <w:jc w:val="right"/>
              <w:textAlignment w:val="baseline"/>
              <w:rPr>
                <w:rFonts w:cs="Arial"/>
                <w:kern w:val="2"/>
                <w:sz w:val="22"/>
                <w:szCs w:val="22"/>
                <w:lang w:eastAsia="zh-CN"/>
              </w:rPr>
            </w:pPr>
            <w:r w:rsidRPr="007C10C7">
              <w:rPr>
                <w:rFonts w:eastAsia="Arial" w:cs="Arial"/>
                <w:kern w:val="2"/>
                <w:sz w:val="22"/>
                <w:szCs w:val="22"/>
                <w:lang w:eastAsia="zh-CN"/>
              </w:rPr>
              <w:t xml:space="preserve"> </w:t>
            </w:r>
            <w:r w:rsidR="007E2CC2">
              <w:rPr>
                <w:rFonts w:eastAsia="Arial" w:cs="Arial"/>
                <w:kern w:val="2"/>
                <w:sz w:val="22"/>
                <w:szCs w:val="22"/>
                <w:lang w:eastAsia="zh-CN"/>
              </w:rPr>
              <w:t>157.615,96</w:t>
            </w:r>
            <w:r w:rsidR="0043456E">
              <w:rPr>
                <w:rFonts w:eastAsia="Arial" w:cs="Arial"/>
                <w:kern w:val="2"/>
                <w:sz w:val="22"/>
                <w:szCs w:val="22"/>
                <w:lang w:eastAsia="zh-CN"/>
              </w:rPr>
              <w:t xml:space="preserve"> </w:t>
            </w:r>
            <w:r w:rsidRPr="007C10C7">
              <w:rPr>
                <w:rFonts w:cs="Arial"/>
                <w:kern w:val="2"/>
                <w:sz w:val="22"/>
                <w:szCs w:val="22"/>
                <w:lang w:eastAsia="zh-CN"/>
              </w:rPr>
              <w:t>€</w:t>
            </w:r>
          </w:p>
        </w:tc>
      </w:tr>
      <w:tr w:rsidR="00F87F63" w:rsidRPr="002E7E2A" w:rsidTr="0043456E">
        <w:tc>
          <w:tcPr>
            <w:tcW w:w="3060" w:type="dxa"/>
            <w:tcBorders>
              <w:top w:val="nil"/>
              <w:left w:val="single" w:sz="2" w:space="0" w:color="000000"/>
              <w:bottom w:val="single" w:sz="2" w:space="0" w:color="000000"/>
              <w:right w:val="nil"/>
            </w:tcBorders>
            <w:hideMark/>
          </w:tcPr>
          <w:p w:rsidR="00F87F63" w:rsidRPr="007C10C7" w:rsidRDefault="00F87F63" w:rsidP="007C10C7">
            <w:pPr>
              <w:widowControl w:val="0"/>
              <w:suppressLineNumbers/>
              <w:suppressAutoHyphens/>
              <w:autoSpaceDE w:val="0"/>
              <w:jc w:val="left"/>
              <w:textAlignment w:val="baseline"/>
              <w:rPr>
                <w:rFonts w:cs="Arial"/>
                <w:kern w:val="2"/>
                <w:sz w:val="22"/>
                <w:szCs w:val="22"/>
                <w:lang w:eastAsia="zh-CN"/>
              </w:rPr>
            </w:pPr>
            <w:r w:rsidRPr="007C10C7">
              <w:rPr>
                <w:rFonts w:cs="Arial"/>
                <w:kern w:val="2"/>
                <w:sz w:val="22"/>
                <w:szCs w:val="22"/>
                <w:lang w:eastAsia="zh-CN"/>
              </w:rPr>
              <w:t>Supòsits de modificació previstos en el PCAP</w:t>
            </w:r>
          </w:p>
        </w:tc>
        <w:tc>
          <w:tcPr>
            <w:tcW w:w="1681" w:type="dxa"/>
            <w:tcBorders>
              <w:top w:val="nil"/>
              <w:left w:val="single" w:sz="2" w:space="0" w:color="000000"/>
              <w:bottom w:val="single" w:sz="2" w:space="0" w:color="000000"/>
              <w:right w:val="single" w:sz="2" w:space="0" w:color="000000"/>
            </w:tcBorders>
            <w:hideMark/>
          </w:tcPr>
          <w:p w:rsidR="00F87F63" w:rsidRPr="007C10C7" w:rsidRDefault="00F87F63" w:rsidP="007E2CC2">
            <w:pPr>
              <w:widowControl w:val="0"/>
              <w:suppressLineNumbers/>
              <w:suppressAutoHyphens/>
              <w:autoSpaceDE w:val="0"/>
              <w:jc w:val="right"/>
              <w:textAlignment w:val="baseline"/>
              <w:rPr>
                <w:rFonts w:cs="Arial"/>
                <w:kern w:val="2"/>
                <w:sz w:val="22"/>
                <w:szCs w:val="22"/>
                <w:lang w:eastAsia="zh-CN"/>
              </w:rPr>
            </w:pPr>
            <w:r w:rsidRPr="007C10C7">
              <w:rPr>
                <w:rFonts w:cs="Arial"/>
                <w:kern w:val="2"/>
                <w:sz w:val="22"/>
                <w:szCs w:val="22"/>
                <w:lang w:eastAsia="zh-CN"/>
              </w:rPr>
              <w:t xml:space="preserve">  </w:t>
            </w:r>
            <w:r w:rsidR="007E2CC2">
              <w:rPr>
                <w:rFonts w:cs="Arial"/>
                <w:kern w:val="2"/>
                <w:sz w:val="22"/>
                <w:szCs w:val="22"/>
                <w:lang w:eastAsia="zh-CN"/>
              </w:rPr>
              <w:t>31.523,19</w:t>
            </w:r>
            <w:r w:rsidR="0043456E">
              <w:rPr>
                <w:rFonts w:cs="Arial"/>
                <w:kern w:val="2"/>
                <w:sz w:val="22"/>
                <w:szCs w:val="22"/>
                <w:lang w:eastAsia="zh-CN"/>
              </w:rPr>
              <w:t xml:space="preserve"> </w:t>
            </w:r>
            <w:r w:rsidRPr="007C10C7">
              <w:rPr>
                <w:rFonts w:cs="Arial"/>
                <w:kern w:val="2"/>
                <w:sz w:val="22"/>
                <w:szCs w:val="22"/>
                <w:lang w:eastAsia="zh-CN"/>
              </w:rPr>
              <w:t>€</w:t>
            </w:r>
          </w:p>
        </w:tc>
      </w:tr>
      <w:tr w:rsidR="00F87F63" w:rsidRPr="002E7E2A" w:rsidTr="0043456E">
        <w:tc>
          <w:tcPr>
            <w:tcW w:w="3060" w:type="dxa"/>
            <w:tcBorders>
              <w:top w:val="nil"/>
              <w:left w:val="single" w:sz="2" w:space="0" w:color="000000"/>
              <w:bottom w:val="single" w:sz="2" w:space="0" w:color="000000"/>
              <w:right w:val="nil"/>
            </w:tcBorders>
            <w:hideMark/>
          </w:tcPr>
          <w:p w:rsidR="00F87F63" w:rsidRPr="007C10C7" w:rsidRDefault="00F87F63">
            <w:pPr>
              <w:widowControl w:val="0"/>
              <w:suppressLineNumbers/>
              <w:suppressAutoHyphens/>
              <w:autoSpaceDE w:val="0"/>
              <w:textAlignment w:val="baseline"/>
              <w:rPr>
                <w:rFonts w:cs="Arial"/>
                <w:kern w:val="2"/>
                <w:sz w:val="22"/>
                <w:szCs w:val="22"/>
                <w:lang w:eastAsia="zh-CN"/>
              </w:rPr>
            </w:pPr>
            <w:r w:rsidRPr="007C10C7">
              <w:rPr>
                <w:rFonts w:cs="Arial"/>
                <w:b/>
                <w:bCs/>
                <w:kern w:val="2"/>
                <w:sz w:val="22"/>
                <w:szCs w:val="22"/>
                <w:lang w:eastAsia="zh-CN"/>
              </w:rPr>
              <w:t>Total</w:t>
            </w:r>
          </w:p>
        </w:tc>
        <w:tc>
          <w:tcPr>
            <w:tcW w:w="1681" w:type="dxa"/>
            <w:tcBorders>
              <w:top w:val="nil"/>
              <w:left w:val="single" w:sz="2" w:space="0" w:color="000000"/>
              <w:bottom w:val="single" w:sz="2" w:space="0" w:color="000000"/>
              <w:right w:val="single" w:sz="2" w:space="0" w:color="000000"/>
            </w:tcBorders>
            <w:hideMark/>
          </w:tcPr>
          <w:p w:rsidR="00F87F63" w:rsidRPr="007C10C7" w:rsidRDefault="00F87F63" w:rsidP="003B6343">
            <w:pPr>
              <w:widowControl w:val="0"/>
              <w:suppressLineNumbers/>
              <w:suppressAutoHyphens/>
              <w:autoSpaceDE w:val="0"/>
              <w:snapToGrid w:val="0"/>
              <w:jc w:val="right"/>
              <w:textAlignment w:val="baseline"/>
              <w:rPr>
                <w:rFonts w:cs="Arial"/>
                <w:kern w:val="2"/>
                <w:sz w:val="22"/>
                <w:szCs w:val="22"/>
                <w:lang w:eastAsia="zh-CN"/>
              </w:rPr>
            </w:pPr>
            <w:r w:rsidRPr="007C10C7">
              <w:rPr>
                <w:rFonts w:cs="Arial"/>
                <w:b/>
                <w:bCs/>
                <w:kern w:val="2"/>
                <w:sz w:val="22"/>
                <w:szCs w:val="22"/>
                <w:lang w:eastAsia="zh-CN"/>
              </w:rPr>
              <w:t xml:space="preserve">  </w:t>
            </w:r>
            <w:r w:rsidR="007E2CC2">
              <w:rPr>
                <w:rFonts w:cs="Arial"/>
                <w:b/>
                <w:bCs/>
                <w:kern w:val="2"/>
                <w:sz w:val="22"/>
                <w:szCs w:val="22"/>
                <w:lang w:eastAsia="zh-CN"/>
              </w:rPr>
              <w:t>189.</w:t>
            </w:r>
            <w:r w:rsidR="003B6343">
              <w:rPr>
                <w:rFonts w:cs="Arial"/>
                <w:b/>
                <w:bCs/>
                <w:kern w:val="2"/>
                <w:sz w:val="22"/>
                <w:szCs w:val="22"/>
                <w:lang w:eastAsia="zh-CN"/>
              </w:rPr>
              <w:t>139</w:t>
            </w:r>
            <w:r w:rsidR="007E2CC2">
              <w:rPr>
                <w:rFonts w:cs="Arial"/>
                <w:b/>
                <w:bCs/>
                <w:kern w:val="2"/>
                <w:sz w:val="22"/>
                <w:szCs w:val="22"/>
                <w:lang w:eastAsia="zh-CN"/>
              </w:rPr>
              <w:t>,15</w:t>
            </w:r>
            <w:r w:rsidR="0043456E">
              <w:rPr>
                <w:rFonts w:cs="Arial"/>
                <w:b/>
                <w:bCs/>
                <w:kern w:val="2"/>
                <w:sz w:val="22"/>
                <w:szCs w:val="22"/>
                <w:lang w:eastAsia="zh-CN"/>
              </w:rPr>
              <w:t xml:space="preserve"> </w:t>
            </w:r>
            <w:r w:rsidRPr="007C10C7">
              <w:rPr>
                <w:rFonts w:cs="Arial"/>
                <w:b/>
                <w:bCs/>
                <w:kern w:val="2"/>
                <w:sz w:val="22"/>
                <w:szCs w:val="22"/>
                <w:lang w:eastAsia="zh-CN"/>
              </w:rPr>
              <w:t>€</w:t>
            </w:r>
          </w:p>
        </w:tc>
      </w:tr>
    </w:tbl>
    <w:p w:rsidR="009048B2" w:rsidRPr="002E7E2A" w:rsidRDefault="009048B2" w:rsidP="009048B2">
      <w:pPr>
        <w:rPr>
          <w:sz w:val="22"/>
          <w:szCs w:val="22"/>
          <w:highlight w:val="yellow"/>
          <w:lang w:val="ca-ES"/>
        </w:rPr>
      </w:pPr>
    </w:p>
    <w:p w:rsidR="009048B2" w:rsidRPr="00473DB2" w:rsidRDefault="0025750B" w:rsidP="009048B2">
      <w:pPr>
        <w:rPr>
          <w:sz w:val="22"/>
          <w:szCs w:val="22"/>
          <w:lang w:val="ca-ES"/>
        </w:rPr>
      </w:pPr>
      <w:r w:rsidRPr="00473DB2">
        <w:rPr>
          <w:b/>
          <w:bCs/>
          <w:sz w:val="22"/>
          <w:szCs w:val="22"/>
          <w:lang w:val="ca-ES"/>
        </w:rPr>
        <w:t>6.2. Pressupost base de licitació (PBL):</w:t>
      </w:r>
    </w:p>
    <w:p w:rsidR="009048B2" w:rsidRPr="00473DB2" w:rsidRDefault="009048B2" w:rsidP="009048B2">
      <w:pPr>
        <w:rPr>
          <w:b/>
          <w:bCs/>
          <w:sz w:val="22"/>
          <w:szCs w:val="22"/>
          <w:lang w:val="ca-ES"/>
        </w:rPr>
      </w:pPr>
    </w:p>
    <w:p w:rsidR="009048B2" w:rsidRPr="00473DB2" w:rsidRDefault="0025750B" w:rsidP="009048B2">
      <w:pPr>
        <w:rPr>
          <w:sz w:val="22"/>
          <w:szCs w:val="22"/>
          <w:lang w:val="ca-ES"/>
        </w:rPr>
      </w:pPr>
      <w:r w:rsidRPr="00473DB2">
        <w:rPr>
          <w:sz w:val="22"/>
          <w:szCs w:val="22"/>
          <w:lang w:val="ca-ES"/>
        </w:rPr>
        <w:t xml:space="preserve">El pressupost base de licitació, entesa com a despesa màxima compromesa, és de </w:t>
      </w:r>
      <w:r w:rsidR="00F87F63" w:rsidRPr="00473DB2">
        <w:rPr>
          <w:sz w:val="22"/>
          <w:szCs w:val="22"/>
          <w:lang w:val="ca-ES"/>
        </w:rPr>
        <w:t xml:space="preserve">186.661,81 € (cent vuitanta-sis mil sis-cents seixanta-un </w:t>
      </w:r>
      <w:r w:rsidRPr="00473DB2">
        <w:rPr>
          <w:sz w:val="22"/>
          <w:szCs w:val="22"/>
          <w:lang w:val="ca-ES"/>
        </w:rPr>
        <w:t xml:space="preserve">euros amb </w:t>
      </w:r>
      <w:r w:rsidR="00F87F63" w:rsidRPr="00473DB2">
        <w:rPr>
          <w:sz w:val="22"/>
          <w:szCs w:val="22"/>
          <w:lang w:val="ca-ES"/>
        </w:rPr>
        <w:t>vuitanta-un</w:t>
      </w:r>
      <w:r w:rsidRPr="00473DB2">
        <w:rPr>
          <w:sz w:val="22"/>
          <w:szCs w:val="22"/>
          <w:lang w:val="ca-ES"/>
        </w:rPr>
        <w:t xml:space="preserve"> cèntims), IVA inclòs, dels quals </w:t>
      </w:r>
      <w:r w:rsidR="00F87F63" w:rsidRPr="00473DB2">
        <w:rPr>
          <w:sz w:val="22"/>
          <w:szCs w:val="22"/>
          <w:lang w:val="ca-ES"/>
        </w:rPr>
        <w:t>154.265,96 € (cent cinquanta-quatre mil dos-cents seixanta-cinc</w:t>
      </w:r>
      <w:r w:rsidRPr="00473DB2">
        <w:rPr>
          <w:sz w:val="22"/>
          <w:szCs w:val="22"/>
          <w:lang w:val="ca-ES"/>
        </w:rPr>
        <w:t xml:space="preserve"> euros amb </w:t>
      </w:r>
      <w:r w:rsidR="00F87F63" w:rsidRPr="00473DB2">
        <w:rPr>
          <w:sz w:val="22"/>
          <w:szCs w:val="22"/>
          <w:lang w:val="ca-ES"/>
        </w:rPr>
        <w:t>noranta-sis</w:t>
      </w:r>
      <w:r w:rsidRPr="00473DB2">
        <w:rPr>
          <w:sz w:val="22"/>
          <w:szCs w:val="22"/>
          <w:lang w:val="ca-ES"/>
        </w:rPr>
        <w:t xml:space="preserve"> cèntims) corresponen a la base imposable i </w:t>
      </w:r>
      <w:r w:rsidR="00F87F63" w:rsidRPr="00473DB2">
        <w:rPr>
          <w:sz w:val="22"/>
          <w:szCs w:val="22"/>
          <w:lang w:val="ca-ES"/>
        </w:rPr>
        <w:t>32.395,85</w:t>
      </w:r>
      <w:r w:rsidRPr="00473DB2">
        <w:rPr>
          <w:sz w:val="22"/>
          <w:szCs w:val="22"/>
          <w:lang w:val="ca-ES"/>
        </w:rPr>
        <w:t xml:space="preserve"> € </w:t>
      </w:r>
      <w:r w:rsidR="00F87F63" w:rsidRPr="00473DB2">
        <w:rPr>
          <w:sz w:val="22"/>
          <w:szCs w:val="22"/>
          <w:lang w:val="ca-ES"/>
        </w:rPr>
        <w:t>(trenta-dos mil tres-cents noranta-cinc</w:t>
      </w:r>
      <w:r w:rsidRPr="00473DB2">
        <w:rPr>
          <w:sz w:val="22"/>
          <w:szCs w:val="22"/>
          <w:lang w:val="ca-ES"/>
        </w:rPr>
        <w:t xml:space="preserve"> euros amb </w:t>
      </w:r>
      <w:r w:rsidR="00F87F63" w:rsidRPr="00473DB2">
        <w:rPr>
          <w:sz w:val="22"/>
          <w:szCs w:val="22"/>
          <w:lang w:val="ca-ES"/>
        </w:rPr>
        <w:t>vuitanta-cinc</w:t>
      </w:r>
      <w:r w:rsidRPr="00473DB2">
        <w:rPr>
          <w:sz w:val="22"/>
          <w:szCs w:val="22"/>
          <w:lang w:val="ca-ES"/>
        </w:rPr>
        <w:t xml:space="preserve"> cèntims) corresponen a l’IVA %.</w:t>
      </w:r>
    </w:p>
    <w:p w:rsidR="009048B2" w:rsidRPr="00473DB2" w:rsidRDefault="009048B2" w:rsidP="009048B2">
      <w:pPr>
        <w:rPr>
          <w:sz w:val="22"/>
          <w:szCs w:val="22"/>
          <w:lang w:val="ca-ES"/>
        </w:rPr>
      </w:pPr>
    </w:p>
    <w:p w:rsidR="009048B2" w:rsidRPr="00473DB2" w:rsidRDefault="0025750B" w:rsidP="009048B2">
      <w:pPr>
        <w:rPr>
          <w:sz w:val="22"/>
          <w:szCs w:val="22"/>
          <w:lang w:val="ca-ES"/>
        </w:rPr>
      </w:pPr>
      <w:r w:rsidRPr="00473DB2">
        <w:rPr>
          <w:sz w:val="22"/>
          <w:szCs w:val="22"/>
          <w:lang w:val="ca-ES"/>
        </w:rPr>
        <w:t>El pressupost base de licitació es desglossa de la forma següent:</w:t>
      </w:r>
    </w:p>
    <w:p w:rsidR="009048B2" w:rsidRPr="00473DB2" w:rsidRDefault="009048B2" w:rsidP="009048B2">
      <w:pPr>
        <w:rPr>
          <w:sz w:val="22"/>
          <w:szCs w:val="22"/>
          <w:lang w:val="ca-ES"/>
        </w:rPr>
      </w:pPr>
    </w:p>
    <w:p w:rsidR="00F87F63" w:rsidRPr="00473DB2" w:rsidRDefault="00F87F63" w:rsidP="00F87F63">
      <w:pPr>
        <w:widowControl w:val="0"/>
        <w:suppressLineNumbers/>
        <w:suppressAutoHyphens/>
        <w:autoSpaceDE w:val="0"/>
        <w:textAlignment w:val="baseline"/>
        <w:rPr>
          <w:rFonts w:cs="Arial"/>
          <w:kern w:val="2"/>
          <w:sz w:val="22"/>
          <w:szCs w:val="22"/>
          <w:lang w:val="ca-ES" w:eastAsia="zh-CN"/>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409"/>
        <w:gridCol w:w="2694"/>
      </w:tblGrid>
      <w:tr w:rsidR="00F87F63" w:rsidRPr="00473DB2" w:rsidTr="00BA6D2A">
        <w:tc>
          <w:tcPr>
            <w:tcW w:w="2240" w:type="dxa"/>
            <w:tcBorders>
              <w:top w:val="single" w:sz="4" w:space="0" w:color="auto"/>
              <w:left w:val="single" w:sz="4" w:space="0" w:color="auto"/>
              <w:bottom w:val="single" w:sz="4" w:space="0" w:color="auto"/>
              <w:right w:val="single" w:sz="4" w:space="0" w:color="auto"/>
            </w:tcBorders>
            <w:shd w:val="clear" w:color="auto" w:fill="auto"/>
            <w:hideMark/>
          </w:tcPr>
          <w:p w:rsidR="00F87F63" w:rsidRPr="00473DB2" w:rsidRDefault="00F87F63">
            <w:pPr>
              <w:rPr>
                <w:rFonts w:cs="Verdana"/>
                <w:bCs/>
                <w:sz w:val="22"/>
                <w:szCs w:val="22"/>
                <w:lang w:eastAsia="en-US"/>
              </w:rPr>
            </w:pPr>
            <w:r w:rsidRPr="00473DB2">
              <w:rPr>
                <w:rFonts w:cs="Verdana"/>
                <w:bCs/>
                <w:sz w:val="22"/>
                <w:szCs w:val="22"/>
                <w:lang w:eastAsia="en-US"/>
              </w:rPr>
              <w:t>Base Imposable</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F87F63" w:rsidRPr="00473DB2" w:rsidRDefault="00F87F63">
            <w:pPr>
              <w:rPr>
                <w:rFonts w:cs="Verdana"/>
                <w:bCs/>
                <w:sz w:val="22"/>
                <w:szCs w:val="22"/>
                <w:lang w:eastAsia="en-US"/>
              </w:rPr>
            </w:pPr>
            <w:r w:rsidRPr="00473DB2">
              <w:rPr>
                <w:rFonts w:cs="Verdana"/>
                <w:bCs/>
                <w:sz w:val="22"/>
                <w:szCs w:val="22"/>
                <w:lang w:eastAsia="en-US"/>
              </w:rPr>
              <w:t>IVA</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F87F63" w:rsidRPr="00473DB2" w:rsidRDefault="00F87F63">
            <w:pPr>
              <w:rPr>
                <w:rFonts w:cs="Verdana"/>
                <w:bCs/>
                <w:sz w:val="22"/>
                <w:szCs w:val="22"/>
                <w:lang w:eastAsia="en-US"/>
              </w:rPr>
            </w:pPr>
            <w:r w:rsidRPr="00473DB2">
              <w:rPr>
                <w:rFonts w:cs="Verdana"/>
                <w:bCs/>
                <w:sz w:val="22"/>
                <w:szCs w:val="22"/>
                <w:lang w:eastAsia="en-US"/>
              </w:rPr>
              <w:t>Total</w:t>
            </w:r>
          </w:p>
        </w:tc>
      </w:tr>
      <w:tr w:rsidR="00F87F63" w:rsidRPr="00C12F9C" w:rsidTr="00BA6D2A">
        <w:tc>
          <w:tcPr>
            <w:tcW w:w="2240" w:type="dxa"/>
            <w:tcBorders>
              <w:top w:val="single" w:sz="4" w:space="0" w:color="auto"/>
              <w:left w:val="single" w:sz="4" w:space="0" w:color="auto"/>
              <w:bottom w:val="single" w:sz="4" w:space="0" w:color="auto"/>
              <w:right w:val="single" w:sz="4" w:space="0" w:color="auto"/>
            </w:tcBorders>
            <w:shd w:val="clear" w:color="auto" w:fill="auto"/>
            <w:hideMark/>
          </w:tcPr>
          <w:p w:rsidR="00F87F63" w:rsidRPr="00473DB2" w:rsidRDefault="006E2309" w:rsidP="00BA6D2A">
            <w:pPr>
              <w:jc w:val="center"/>
              <w:rPr>
                <w:rFonts w:cs="Verdana"/>
                <w:bCs/>
                <w:sz w:val="22"/>
                <w:szCs w:val="22"/>
                <w:lang w:eastAsia="en-US"/>
              </w:rPr>
            </w:pPr>
            <w:r w:rsidRPr="00473DB2">
              <w:rPr>
                <w:rFonts w:eastAsia="Arial" w:cs="Arial"/>
                <w:kern w:val="2"/>
                <w:sz w:val="22"/>
                <w:szCs w:val="22"/>
                <w:lang w:eastAsia="zh-CN"/>
              </w:rPr>
              <w:t>157.615,96</w:t>
            </w:r>
            <w:r w:rsidR="007E2CC2">
              <w:rPr>
                <w:rFonts w:eastAsia="Arial" w:cs="Arial"/>
                <w:kern w:val="2"/>
                <w:sz w:val="22"/>
                <w:szCs w:val="22"/>
                <w:lang w:eastAsia="zh-CN"/>
              </w:rPr>
              <w:t xml:space="preserve"> </w:t>
            </w:r>
            <w:r w:rsidRPr="00473DB2">
              <w:rPr>
                <w:rFonts w:cs="Verdana"/>
                <w:bCs/>
                <w:sz w:val="22"/>
                <w:szCs w:val="22"/>
                <w:lang w:eastAsia="en-US"/>
              </w:rPr>
              <w:t>€</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F87F63" w:rsidRPr="00473DB2" w:rsidRDefault="00D04D55" w:rsidP="00BA6D2A">
            <w:pPr>
              <w:jc w:val="center"/>
              <w:rPr>
                <w:rFonts w:cs="Verdana"/>
                <w:bCs/>
                <w:sz w:val="22"/>
                <w:szCs w:val="22"/>
                <w:lang w:eastAsia="en-US"/>
              </w:rPr>
            </w:pPr>
            <w:r>
              <w:rPr>
                <w:rFonts w:cs="Verdana"/>
                <w:bCs/>
                <w:sz w:val="22"/>
                <w:szCs w:val="22"/>
                <w:lang w:eastAsia="en-US"/>
              </w:rPr>
              <w:t>33.099,35</w:t>
            </w:r>
            <w:r w:rsidR="007E2CC2">
              <w:rPr>
                <w:rFonts w:cs="Verdana"/>
                <w:bCs/>
                <w:sz w:val="22"/>
                <w:szCs w:val="22"/>
                <w:lang w:eastAsia="en-US"/>
              </w:rPr>
              <w:t xml:space="preserve"> </w:t>
            </w:r>
            <w:r w:rsidR="006E2309" w:rsidRPr="00473DB2">
              <w:rPr>
                <w:rFonts w:cs="Verdana"/>
                <w:bCs/>
                <w:sz w:val="22"/>
                <w:szCs w:val="22"/>
                <w:lang w:eastAsia="en-US"/>
              </w:rPr>
              <w:t>€</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F87F63" w:rsidRPr="00473DB2" w:rsidRDefault="00D04D55" w:rsidP="00BA6D2A">
            <w:pPr>
              <w:jc w:val="center"/>
              <w:rPr>
                <w:rFonts w:cs="Verdana"/>
                <w:bCs/>
                <w:sz w:val="22"/>
                <w:szCs w:val="22"/>
                <w:lang w:eastAsia="en-US"/>
              </w:rPr>
            </w:pPr>
            <w:r>
              <w:rPr>
                <w:rFonts w:cs="Verdana"/>
                <w:bCs/>
                <w:sz w:val="22"/>
                <w:szCs w:val="22"/>
                <w:lang w:eastAsia="en-US"/>
              </w:rPr>
              <w:t>190.715,31</w:t>
            </w:r>
            <w:r w:rsidR="007E2CC2">
              <w:rPr>
                <w:rFonts w:cs="Verdana"/>
                <w:bCs/>
                <w:sz w:val="22"/>
                <w:szCs w:val="22"/>
                <w:lang w:eastAsia="en-US"/>
              </w:rPr>
              <w:t xml:space="preserve"> </w:t>
            </w:r>
            <w:r w:rsidR="006E2309" w:rsidRPr="00473DB2">
              <w:rPr>
                <w:rFonts w:cs="Verdana"/>
                <w:bCs/>
                <w:sz w:val="22"/>
                <w:szCs w:val="22"/>
                <w:lang w:eastAsia="en-US"/>
              </w:rPr>
              <w:t>€</w:t>
            </w:r>
          </w:p>
        </w:tc>
      </w:tr>
    </w:tbl>
    <w:p w:rsidR="00F87F63" w:rsidRPr="002E7E2A" w:rsidRDefault="00F87F63" w:rsidP="00F87F63">
      <w:pPr>
        <w:widowControl w:val="0"/>
        <w:suppressLineNumbers/>
        <w:suppressAutoHyphens/>
        <w:autoSpaceDE w:val="0"/>
        <w:textAlignment w:val="baseline"/>
        <w:rPr>
          <w:rFonts w:cs="Arial"/>
          <w:color w:val="C9211E"/>
          <w:kern w:val="2"/>
          <w:sz w:val="22"/>
          <w:szCs w:val="22"/>
          <w:highlight w:val="yellow"/>
          <w:lang w:eastAsia="zh-CN"/>
        </w:rPr>
      </w:pPr>
    </w:p>
    <w:p w:rsidR="00F87F63" w:rsidRPr="00036315" w:rsidRDefault="00F87F63" w:rsidP="00F87F63">
      <w:pPr>
        <w:spacing w:after="200" w:line="276" w:lineRule="auto"/>
        <w:contextualSpacing/>
        <w:jc w:val="left"/>
        <w:rPr>
          <w:rFonts w:eastAsia="Calibri"/>
          <w:sz w:val="22"/>
          <w:szCs w:val="22"/>
          <w:lang w:val="ca-ES" w:eastAsia="en-US"/>
        </w:rPr>
      </w:pPr>
      <w:r w:rsidRPr="00036315">
        <w:rPr>
          <w:rFonts w:eastAsia="Calibri"/>
          <w:sz w:val="22"/>
          <w:szCs w:val="22"/>
          <w:lang w:val="ca-ES" w:eastAsia="en-US"/>
        </w:rPr>
        <w:t>10.1.b) Els preus unitaris IVA exclòs, i el número d’hores per tipus de servei són els següents:</w:t>
      </w:r>
    </w:p>
    <w:p w:rsidR="00F87F63" w:rsidRPr="00036315" w:rsidRDefault="00F87F63" w:rsidP="00F87F63">
      <w:pPr>
        <w:spacing w:after="200" w:line="276" w:lineRule="auto"/>
        <w:contextualSpacing/>
        <w:rPr>
          <w:rFonts w:eastAsia="Calibri"/>
          <w:sz w:val="22"/>
          <w:szCs w:val="22"/>
          <w:lang w:val="ca-ES" w:eastAsia="en-US"/>
        </w:rPr>
      </w:pPr>
      <w:r w:rsidRPr="00036315">
        <w:rPr>
          <w:rFonts w:eastAsia="Calibri"/>
          <w:sz w:val="22"/>
          <w:szCs w:val="22"/>
          <w:lang w:val="ca-ES" w:eastAsia="en-US"/>
        </w:rPr>
        <w:t>Control d’accessos: 25/h</w:t>
      </w:r>
    </w:p>
    <w:p w:rsidR="00F87F63" w:rsidRPr="00036315" w:rsidRDefault="00F87F63" w:rsidP="00F87F63">
      <w:pPr>
        <w:spacing w:after="200" w:line="276" w:lineRule="auto"/>
        <w:contextualSpacing/>
        <w:rPr>
          <w:rFonts w:eastAsia="Calibri"/>
          <w:sz w:val="22"/>
          <w:szCs w:val="22"/>
          <w:lang w:val="ca-ES" w:eastAsia="en-US"/>
        </w:rPr>
      </w:pPr>
      <w:r w:rsidRPr="00036315">
        <w:rPr>
          <w:rFonts w:eastAsia="Calibri"/>
          <w:sz w:val="22"/>
          <w:szCs w:val="22"/>
          <w:lang w:val="ca-ES" w:eastAsia="en-US"/>
        </w:rPr>
        <w:t>Vigilant de seguretat: 30€/h</w:t>
      </w:r>
    </w:p>
    <w:p w:rsidR="00F87F63" w:rsidRPr="00036315" w:rsidRDefault="00F87F63" w:rsidP="00F87F63">
      <w:pPr>
        <w:spacing w:after="200" w:line="276" w:lineRule="auto"/>
        <w:contextualSpacing/>
        <w:rPr>
          <w:rFonts w:eastAsia="Calibri"/>
          <w:sz w:val="22"/>
          <w:szCs w:val="22"/>
          <w:lang w:val="ca-ES" w:eastAsia="en-US"/>
        </w:rPr>
      </w:pPr>
      <w:r w:rsidRPr="00036315">
        <w:rPr>
          <w:rFonts w:eastAsia="Calibri"/>
          <w:sz w:val="22"/>
          <w:szCs w:val="22"/>
          <w:lang w:val="ca-ES" w:eastAsia="en-US"/>
        </w:rPr>
        <w:t>Coordinadors de serveis: 35€/h</w:t>
      </w:r>
    </w:p>
    <w:p w:rsidR="00F87F63" w:rsidRPr="00036315" w:rsidRDefault="00F87F63" w:rsidP="00F87F63">
      <w:pPr>
        <w:spacing w:after="200" w:line="276" w:lineRule="auto"/>
        <w:ind w:left="795"/>
        <w:contextualSpacing/>
        <w:rPr>
          <w:rFonts w:eastAsia="Calibri"/>
          <w:sz w:val="22"/>
          <w:szCs w:val="22"/>
          <w:lang w:val="ca-ES" w:eastAsia="en-US"/>
        </w:rPr>
      </w:pPr>
    </w:p>
    <w:p w:rsidR="00F87F63" w:rsidRPr="00036315" w:rsidRDefault="00F87F63" w:rsidP="00F87F63">
      <w:pPr>
        <w:spacing w:after="200" w:line="276" w:lineRule="auto"/>
        <w:contextualSpacing/>
        <w:rPr>
          <w:rFonts w:eastAsia="Calibri"/>
          <w:sz w:val="22"/>
          <w:szCs w:val="22"/>
          <w:lang w:val="ca-ES" w:eastAsia="en-US"/>
        </w:rPr>
      </w:pPr>
      <w:r w:rsidRPr="00036315">
        <w:rPr>
          <w:rFonts w:eastAsia="Calibri"/>
          <w:sz w:val="22"/>
          <w:szCs w:val="22"/>
          <w:lang w:val="ca-ES" w:eastAsia="en-US"/>
        </w:rPr>
        <w:t>Nombre d’hores anuals.</w:t>
      </w:r>
    </w:p>
    <w:p w:rsidR="00F87F63" w:rsidRPr="00036315" w:rsidRDefault="00F87F63" w:rsidP="00F87F63">
      <w:pPr>
        <w:spacing w:after="200" w:line="276" w:lineRule="auto"/>
        <w:contextualSpacing/>
        <w:jc w:val="left"/>
        <w:rPr>
          <w:rFonts w:eastAsia="Calibri"/>
          <w:sz w:val="22"/>
          <w:szCs w:val="22"/>
          <w:lang w:val="ca-ES" w:eastAsia="en-US"/>
        </w:rPr>
      </w:pPr>
      <w:r w:rsidRPr="00036315">
        <w:rPr>
          <w:rFonts w:eastAsia="Calibri"/>
          <w:sz w:val="22"/>
          <w:szCs w:val="22"/>
          <w:lang w:val="ca-ES" w:eastAsia="en-US"/>
        </w:rPr>
        <w:t>Control d’accessos de l’ajuntament 802 hores anuals, total 20.050 €</w:t>
      </w:r>
    </w:p>
    <w:p w:rsidR="00F87F63" w:rsidRPr="00036315" w:rsidRDefault="00F87F63" w:rsidP="00F87F63">
      <w:pPr>
        <w:spacing w:after="200" w:line="276" w:lineRule="auto"/>
        <w:contextualSpacing/>
        <w:jc w:val="left"/>
        <w:rPr>
          <w:rFonts w:eastAsia="Calibri"/>
          <w:sz w:val="22"/>
          <w:szCs w:val="22"/>
          <w:lang w:val="ca-ES" w:eastAsia="en-US"/>
        </w:rPr>
      </w:pPr>
      <w:r w:rsidRPr="00036315">
        <w:rPr>
          <w:rFonts w:eastAsia="Calibri"/>
          <w:sz w:val="22"/>
          <w:szCs w:val="22"/>
          <w:lang w:val="ca-ES" w:eastAsia="en-US"/>
        </w:rPr>
        <w:t>Vigilant de seguretat per tots els actes populars organitzats per l’ajuntament 500 hores anuals, total 15.000 €</w:t>
      </w:r>
    </w:p>
    <w:p w:rsidR="00F87F63" w:rsidRPr="00036315" w:rsidRDefault="00F87F63" w:rsidP="00F87F63">
      <w:pPr>
        <w:spacing w:after="200" w:line="276" w:lineRule="auto"/>
        <w:contextualSpacing/>
        <w:jc w:val="left"/>
        <w:rPr>
          <w:rFonts w:eastAsia="Calibri"/>
          <w:sz w:val="22"/>
          <w:szCs w:val="22"/>
          <w:lang w:val="ca-ES" w:eastAsia="en-US"/>
        </w:rPr>
      </w:pPr>
      <w:r w:rsidRPr="00036315">
        <w:rPr>
          <w:rFonts w:eastAsia="Calibri"/>
          <w:sz w:val="22"/>
          <w:szCs w:val="22"/>
          <w:lang w:val="ca-ES" w:eastAsia="en-US"/>
        </w:rPr>
        <w:t>Coordinadors de serveis per tots els actes populars organitzats per l’ajuntament  60 hores anuals, total 2.100 €</w:t>
      </w:r>
    </w:p>
    <w:p w:rsidR="00F87F63" w:rsidRPr="00A76BF6" w:rsidRDefault="00F87F63" w:rsidP="00F87F63">
      <w:pPr>
        <w:widowControl w:val="0"/>
        <w:suppressLineNumbers/>
        <w:suppressAutoHyphens/>
        <w:autoSpaceDE w:val="0"/>
        <w:textAlignment w:val="baseline"/>
        <w:rPr>
          <w:rFonts w:cs="Arial"/>
          <w:color w:val="000000"/>
          <w:kern w:val="2"/>
          <w:sz w:val="22"/>
          <w:szCs w:val="22"/>
          <w:lang w:eastAsia="zh-CN"/>
        </w:rPr>
      </w:pPr>
    </w:p>
    <w:p w:rsidR="00F87F63" w:rsidRPr="00A76BF6" w:rsidRDefault="00F87F63" w:rsidP="00F87F63">
      <w:pPr>
        <w:widowControl w:val="0"/>
        <w:suppressLineNumbers/>
        <w:suppressAutoHyphens/>
        <w:autoSpaceDE w:val="0"/>
        <w:textAlignment w:val="baseline"/>
        <w:rPr>
          <w:rFonts w:cs="Arial"/>
          <w:i/>
          <w:iCs/>
          <w:kern w:val="2"/>
          <w:sz w:val="22"/>
          <w:szCs w:val="22"/>
          <w:lang w:eastAsia="zh-CN"/>
        </w:rPr>
      </w:pPr>
    </w:p>
    <w:tbl>
      <w:tblPr>
        <w:tblW w:w="0" w:type="auto"/>
        <w:tblInd w:w="-17" w:type="dxa"/>
        <w:tblLayout w:type="fixed"/>
        <w:tblCellMar>
          <w:left w:w="10" w:type="dxa"/>
          <w:right w:w="10" w:type="dxa"/>
        </w:tblCellMar>
        <w:tblLook w:val="04A0" w:firstRow="1" w:lastRow="0" w:firstColumn="1" w:lastColumn="0" w:noHBand="0" w:noVBand="1"/>
      </w:tblPr>
      <w:tblGrid>
        <w:gridCol w:w="4485"/>
        <w:gridCol w:w="1886"/>
      </w:tblGrid>
      <w:tr w:rsidR="00F87F63" w:rsidRPr="00A76BF6" w:rsidTr="00F87F63">
        <w:tc>
          <w:tcPr>
            <w:tcW w:w="4485" w:type="dxa"/>
            <w:tcBorders>
              <w:top w:val="single" w:sz="2" w:space="0" w:color="000000"/>
              <w:left w:val="single" w:sz="2" w:space="0" w:color="000000"/>
              <w:bottom w:val="single" w:sz="2" w:space="0" w:color="000000"/>
              <w:right w:val="nil"/>
            </w:tcBorders>
            <w:shd w:val="clear" w:color="auto" w:fill="0074BC"/>
            <w:hideMark/>
          </w:tcPr>
          <w:p w:rsidR="00F87F63" w:rsidRPr="00A76BF6" w:rsidRDefault="00F87F63">
            <w:pPr>
              <w:widowControl w:val="0"/>
              <w:suppressLineNumbers/>
              <w:suppressAutoHyphens/>
              <w:autoSpaceDE w:val="0"/>
              <w:textAlignment w:val="baseline"/>
              <w:rPr>
                <w:rFonts w:cs="Arial"/>
                <w:color w:val="FFFFFF"/>
                <w:kern w:val="2"/>
                <w:sz w:val="22"/>
                <w:szCs w:val="22"/>
                <w:lang w:eastAsia="zh-CN"/>
              </w:rPr>
            </w:pPr>
            <w:r w:rsidRPr="00A76BF6">
              <w:rPr>
                <w:rFonts w:cs="Arial"/>
                <w:b/>
                <w:bCs/>
                <w:color w:val="FFFFFF"/>
                <w:kern w:val="2"/>
                <w:sz w:val="22"/>
                <w:szCs w:val="22"/>
                <w:lang w:eastAsia="zh-CN"/>
              </w:rPr>
              <w:t>Concepte</w:t>
            </w:r>
          </w:p>
        </w:tc>
        <w:tc>
          <w:tcPr>
            <w:tcW w:w="1886" w:type="dxa"/>
            <w:tcBorders>
              <w:top w:val="single" w:sz="2" w:space="0" w:color="000000"/>
              <w:left w:val="single" w:sz="2" w:space="0" w:color="000000"/>
              <w:bottom w:val="single" w:sz="2" w:space="0" w:color="000000"/>
              <w:right w:val="single" w:sz="2" w:space="0" w:color="000000"/>
            </w:tcBorders>
            <w:shd w:val="clear" w:color="auto" w:fill="0074BC"/>
            <w:hideMark/>
          </w:tcPr>
          <w:p w:rsidR="00F87F63" w:rsidRPr="00A76BF6" w:rsidRDefault="00F87F63">
            <w:pPr>
              <w:widowControl w:val="0"/>
              <w:suppressLineNumbers/>
              <w:suppressAutoHyphens/>
              <w:autoSpaceDE w:val="0"/>
              <w:textAlignment w:val="baseline"/>
              <w:rPr>
                <w:rFonts w:cs="Arial"/>
                <w:color w:val="FFFFFF"/>
                <w:kern w:val="2"/>
                <w:sz w:val="22"/>
                <w:szCs w:val="22"/>
                <w:lang w:eastAsia="zh-CN"/>
              </w:rPr>
            </w:pPr>
            <w:r w:rsidRPr="00A76BF6">
              <w:rPr>
                <w:rFonts w:cs="Arial"/>
                <w:b/>
                <w:bCs/>
                <w:color w:val="FFFFFF"/>
                <w:kern w:val="2"/>
                <w:sz w:val="22"/>
                <w:szCs w:val="22"/>
                <w:lang w:eastAsia="zh-CN"/>
              </w:rPr>
              <w:t>Import</w:t>
            </w:r>
          </w:p>
        </w:tc>
      </w:tr>
      <w:tr w:rsidR="00F87F63" w:rsidRPr="00A76BF6" w:rsidTr="00F87F63">
        <w:tc>
          <w:tcPr>
            <w:tcW w:w="6371" w:type="dxa"/>
            <w:gridSpan w:val="2"/>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F87F63" w:rsidRPr="00A76BF6" w:rsidRDefault="00F87F63">
            <w:pPr>
              <w:widowControl w:val="0"/>
              <w:suppressLineNumbers/>
              <w:suppressAutoHyphens/>
              <w:autoSpaceDE w:val="0"/>
              <w:snapToGrid w:val="0"/>
              <w:textAlignment w:val="baseline"/>
              <w:rPr>
                <w:rFonts w:cs="Arial"/>
                <w:b/>
                <w:bCs/>
                <w:kern w:val="2"/>
                <w:sz w:val="22"/>
                <w:szCs w:val="22"/>
                <w:lang w:eastAsia="zh-CN"/>
              </w:rPr>
            </w:pPr>
          </w:p>
        </w:tc>
      </w:tr>
      <w:tr w:rsidR="00F87F63" w:rsidRPr="00A76BF6" w:rsidTr="00F87F63">
        <w:tc>
          <w:tcPr>
            <w:tcW w:w="4485" w:type="dxa"/>
            <w:tcBorders>
              <w:top w:val="nil"/>
              <w:left w:val="single" w:sz="2" w:space="0" w:color="000000"/>
              <w:bottom w:val="single" w:sz="2" w:space="0" w:color="000000"/>
              <w:right w:val="nil"/>
            </w:tcBorders>
            <w:hideMark/>
          </w:tcPr>
          <w:p w:rsidR="00F87F63" w:rsidRPr="00A76BF6" w:rsidRDefault="00F87F63">
            <w:pPr>
              <w:widowControl w:val="0"/>
              <w:suppressLineNumbers/>
              <w:suppressAutoHyphens/>
              <w:autoSpaceDE w:val="0"/>
              <w:textAlignment w:val="baseline"/>
              <w:rPr>
                <w:rFonts w:cs="Arial"/>
                <w:kern w:val="2"/>
                <w:sz w:val="22"/>
                <w:szCs w:val="22"/>
                <w:lang w:eastAsia="zh-CN"/>
              </w:rPr>
            </w:pPr>
            <w:r w:rsidRPr="00A76BF6">
              <w:rPr>
                <w:rFonts w:cs="Arial"/>
                <w:kern w:val="2"/>
                <w:sz w:val="22"/>
                <w:szCs w:val="22"/>
                <w:lang w:eastAsia="zh-CN"/>
              </w:rPr>
              <w:t>Total costos Directes</w:t>
            </w:r>
          </w:p>
        </w:tc>
        <w:tc>
          <w:tcPr>
            <w:tcW w:w="1886" w:type="dxa"/>
            <w:tcBorders>
              <w:top w:val="nil"/>
              <w:left w:val="single" w:sz="2" w:space="0" w:color="000000"/>
              <w:bottom w:val="single" w:sz="2" w:space="0" w:color="000000"/>
              <w:right w:val="single" w:sz="2" w:space="0" w:color="000000"/>
            </w:tcBorders>
            <w:hideMark/>
          </w:tcPr>
          <w:p w:rsidR="00F87F63" w:rsidRPr="00A76BF6" w:rsidRDefault="00F87F63">
            <w:pPr>
              <w:widowControl w:val="0"/>
              <w:suppressLineNumbers/>
              <w:suppressAutoHyphens/>
              <w:autoSpaceDE w:val="0"/>
              <w:textAlignment w:val="baseline"/>
              <w:rPr>
                <w:rFonts w:cs="Arial"/>
                <w:kern w:val="2"/>
                <w:sz w:val="22"/>
                <w:szCs w:val="22"/>
                <w:lang w:eastAsia="zh-CN"/>
              </w:rPr>
            </w:pPr>
            <w:r w:rsidRPr="00A76BF6">
              <w:rPr>
                <w:rFonts w:cs="Arial"/>
                <w:kern w:val="2"/>
                <w:sz w:val="22"/>
                <w:szCs w:val="22"/>
                <w:lang w:eastAsia="zh-CN"/>
              </w:rPr>
              <w:t>19.240.41€</w:t>
            </w:r>
          </w:p>
        </w:tc>
      </w:tr>
      <w:tr w:rsidR="00F87F63" w:rsidRPr="00A76BF6" w:rsidTr="00F87F63">
        <w:tc>
          <w:tcPr>
            <w:tcW w:w="4485" w:type="dxa"/>
            <w:tcBorders>
              <w:top w:val="nil"/>
              <w:left w:val="single" w:sz="2" w:space="0" w:color="000000"/>
              <w:bottom w:val="single" w:sz="2" w:space="0" w:color="000000"/>
              <w:right w:val="nil"/>
            </w:tcBorders>
            <w:hideMark/>
          </w:tcPr>
          <w:p w:rsidR="00F87F63" w:rsidRPr="00A76BF6" w:rsidRDefault="00F87F63">
            <w:pPr>
              <w:widowControl w:val="0"/>
              <w:suppressLineNumbers/>
              <w:suppressAutoHyphens/>
              <w:autoSpaceDE w:val="0"/>
              <w:textAlignment w:val="baseline"/>
              <w:rPr>
                <w:rFonts w:cs="Arial"/>
                <w:kern w:val="2"/>
                <w:sz w:val="22"/>
                <w:szCs w:val="22"/>
                <w:lang w:eastAsia="zh-CN"/>
              </w:rPr>
            </w:pPr>
            <w:r w:rsidRPr="00A76BF6">
              <w:rPr>
                <w:rFonts w:cs="Arial"/>
                <w:kern w:val="2"/>
                <w:sz w:val="22"/>
                <w:szCs w:val="22"/>
                <w:lang w:eastAsia="zh-CN"/>
              </w:rPr>
              <w:t>Costos de personal</w:t>
            </w:r>
          </w:p>
        </w:tc>
        <w:tc>
          <w:tcPr>
            <w:tcW w:w="1886" w:type="dxa"/>
            <w:tcBorders>
              <w:top w:val="nil"/>
              <w:left w:val="single" w:sz="2" w:space="0" w:color="000000"/>
              <w:bottom w:val="single" w:sz="2" w:space="0" w:color="000000"/>
              <w:right w:val="single" w:sz="2" w:space="0" w:color="000000"/>
            </w:tcBorders>
            <w:hideMark/>
          </w:tcPr>
          <w:p w:rsidR="00F87F63" w:rsidRPr="00A76BF6" w:rsidRDefault="00F87F63">
            <w:pPr>
              <w:widowControl w:val="0"/>
              <w:suppressLineNumbers/>
              <w:suppressAutoHyphens/>
              <w:autoSpaceDE w:val="0"/>
              <w:textAlignment w:val="baseline"/>
              <w:rPr>
                <w:rFonts w:cs="Arial"/>
                <w:kern w:val="2"/>
                <w:sz w:val="22"/>
                <w:szCs w:val="22"/>
                <w:lang w:eastAsia="zh-CN"/>
              </w:rPr>
            </w:pPr>
            <w:r w:rsidRPr="00A76BF6">
              <w:rPr>
                <w:rFonts w:cs="Arial"/>
                <w:kern w:val="2"/>
                <w:sz w:val="22"/>
                <w:szCs w:val="22"/>
                <w:lang w:eastAsia="zh-CN"/>
              </w:rPr>
              <w:t>19.240.41€</w:t>
            </w:r>
          </w:p>
        </w:tc>
      </w:tr>
      <w:tr w:rsidR="00F87F63" w:rsidRPr="00A76BF6" w:rsidTr="00F87F63">
        <w:tc>
          <w:tcPr>
            <w:tcW w:w="6371" w:type="dxa"/>
            <w:gridSpan w:val="2"/>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F87F63" w:rsidRPr="00A76BF6" w:rsidRDefault="00F87F63">
            <w:pPr>
              <w:widowControl w:val="0"/>
              <w:suppressLineNumbers/>
              <w:suppressAutoHyphens/>
              <w:autoSpaceDE w:val="0"/>
              <w:snapToGrid w:val="0"/>
              <w:textAlignment w:val="baseline"/>
              <w:rPr>
                <w:rFonts w:cs="Arial"/>
                <w:kern w:val="2"/>
                <w:sz w:val="22"/>
                <w:szCs w:val="22"/>
                <w:lang w:eastAsia="zh-CN"/>
              </w:rPr>
            </w:pPr>
          </w:p>
        </w:tc>
      </w:tr>
      <w:tr w:rsidR="00F87F63" w:rsidRPr="00A76BF6" w:rsidTr="00F87F63">
        <w:tc>
          <w:tcPr>
            <w:tcW w:w="4485" w:type="dxa"/>
            <w:tcBorders>
              <w:top w:val="nil"/>
              <w:left w:val="single" w:sz="2" w:space="0" w:color="000000"/>
              <w:bottom w:val="single" w:sz="2" w:space="0" w:color="000000"/>
              <w:right w:val="nil"/>
            </w:tcBorders>
            <w:hideMark/>
          </w:tcPr>
          <w:p w:rsidR="00F87F63" w:rsidRPr="00A76BF6" w:rsidRDefault="00F87F63">
            <w:pPr>
              <w:widowControl w:val="0"/>
              <w:suppressLineNumbers/>
              <w:suppressAutoHyphens/>
              <w:autoSpaceDE w:val="0"/>
              <w:textAlignment w:val="baseline"/>
              <w:rPr>
                <w:rFonts w:cs="Arial"/>
                <w:kern w:val="2"/>
                <w:sz w:val="22"/>
                <w:szCs w:val="22"/>
                <w:lang w:eastAsia="zh-CN"/>
              </w:rPr>
            </w:pPr>
            <w:r w:rsidRPr="00A76BF6">
              <w:rPr>
                <w:rFonts w:cs="Arial"/>
                <w:kern w:val="2"/>
                <w:sz w:val="22"/>
                <w:szCs w:val="22"/>
                <w:lang w:eastAsia="zh-CN"/>
              </w:rPr>
              <w:t>Total costos indirectes</w:t>
            </w:r>
          </w:p>
        </w:tc>
        <w:tc>
          <w:tcPr>
            <w:tcW w:w="1886" w:type="dxa"/>
            <w:tcBorders>
              <w:top w:val="nil"/>
              <w:left w:val="single" w:sz="2" w:space="0" w:color="000000"/>
              <w:bottom w:val="single" w:sz="2" w:space="0" w:color="000000"/>
              <w:right w:val="single" w:sz="2" w:space="0" w:color="000000"/>
            </w:tcBorders>
            <w:hideMark/>
          </w:tcPr>
          <w:p w:rsidR="00F87F63" w:rsidRPr="00A76BF6" w:rsidRDefault="00F87F63">
            <w:pPr>
              <w:widowControl w:val="0"/>
              <w:suppressLineNumbers/>
              <w:suppressAutoHyphens/>
              <w:autoSpaceDE w:val="0"/>
              <w:textAlignment w:val="baseline"/>
              <w:rPr>
                <w:rFonts w:cs="Arial"/>
                <w:kern w:val="2"/>
                <w:sz w:val="22"/>
                <w:szCs w:val="22"/>
                <w:lang w:eastAsia="zh-CN"/>
              </w:rPr>
            </w:pPr>
            <w:r w:rsidRPr="00A76BF6">
              <w:rPr>
                <w:rFonts w:cs="Arial"/>
                <w:kern w:val="2"/>
                <w:sz w:val="22"/>
                <w:szCs w:val="22"/>
                <w:lang w:eastAsia="zh-CN"/>
              </w:rPr>
              <w:t>17.909.59€</w:t>
            </w:r>
          </w:p>
        </w:tc>
      </w:tr>
      <w:tr w:rsidR="00F87F63" w:rsidRPr="00A76BF6" w:rsidTr="00F87F63">
        <w:tc>
          <w:tcPr>
            <w:tcW w:w="4485" w:type="dxa"/>
            <w:tcBorders>
              <w:top w:val="nil"/>
              <w:left w:val="single" w:sz="2" w:space="0" w:color="000000"/>
              <w:bottom w:val="single" w:sz="2" w:space="0" w:color="000000"/>
              <w:right w:val="nil"/>
            </w:tcBorders>
            <w:hideMark/>
          </w:tcPr>
          <w:p w:rsidR="00F87F63" w:rsidRPr="00A76BF6" w:rsidRDefault="00F87F63">
            <w:pPr>
              <w:widowControl w:val="0"/>
              <w:suppressLineNumbers/>
              <w:suppressAutoHyphens/>
              <w:autoSpaceDE w:val="0"/>
              <w:textAlignment w:val="baseline"/>
              <w:rPr>
                <w:rFonts w:cs="Arial"/>
                <w:kern w:val="2"/>
                <w:sz w:val="22"/>
                <w:szCs w:val="22"/>
                <w:lang w:eastAsia="zh-CN"/>
              </w:rPr>
            </w:pPr>
            <w:r w:rsidRPr="00A76BF6">
              <w:rPr>
                <w:rFonts w:cs="Arial"/>
                <w:kern w:val="2"/>
                <w:sz w:val="22"/>
                <w:szCs w:val="22"/>
                <w:lang w:eastAsia="zh-CN"/>
              </w:rPr>
              <w:t>Despeses generals seguretat social</w:t>
            </w:r>
          </w:p>
        </w:tc>
        <w:tc>
          <w:tcPr>
            <w:tcW w:w="1886" w:type="dxa"/>
            <w:tcBorders>
              <w:top w:val="nil"/>
              <w:left w:val="single" w:sz="2" w:space="0" w:color="000000"/>
              <w:bottom w:val="single" w:sz="2" w:space="0" w:color="000000"/>
              <w:right w:val="single" w:sz="2" w:space="0" w:color="000000"/>
            </w:tcBorders>
            <w:hideMark/>
          </w:tcPr>
          <w:p w:rsidR="00F87F63" w:rsidRPr="00A76BF6" w:rsidRDefault="00F87F63">
            <w:pPr>
              <w:widowControl w:val="0"/>
              <w:suppressLineNumbers/>
              <w:suppressAutoHyphens/>
              <w:autoSpaceDE w:val="0"/>
              <w:textAlignment w:val="baseline"/>
              <w:rPr>
                <w:rFonts w:cs="Arial"/>
                <w:kern w:val="2"/>
                <w:sz w:val="22"/>
                <w:szCs w:val="22"/>
                <w:lang w:eastAsia="zh-CN"/>
              </w:rPr>
            </w:pPr>
            <w:r w:rsidRPr="00A76BF6">
              <w:rPr>
                <w:rFonts w:cs="Arial"/>
                <w:kern w:val="2"/>
                <w:sz w:val="22"/>
                <w:szCs w:val="22"/>
                <w:lang w:eastAsia="zh-CN"/>
              </w:rPr>
              <w:t>12.279.16€</w:t>
            </w:r>
          </w:p>
        </w:tc>
      </w:tr>
      <w:tr w:rsidR="00F87F63" w:rsidRPr="00A76BF6" w:rsidTr="00F87F63">
        <w:tc>
          <w:tcPr>
            <w:tcW w:w="6371" w:type="dxa"/>
            <w:gridSpan w:val="2"/>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F87F63" w:rsidRPr="00A76BF6" w:rsidRDefault="00F87F63">
            <w:pPr>
              <w:widowControl w:val="0"/>
              <w:suppressLineNumbers/>
              <w:suppressAutoHyphens/>
              <w:autoSpaceDE w:val="0"/>
              <w:snapToGrid w:val="0"/>
              <w:textAlignment w:val="baseline"/>
              <w:rPr>
                <w:rFonts w:cs="Arial"/>
                <w:kern w:val="2"/>
                <w:sz w:val="22"/>
                <w:szCs w:val="22"/>
                <w:lang w:eastAsia="zh-CN"/>
              </w:rPr>
            </w:pPr>
          </w:p>
        </w:tc>
      </w:tr>
      <w:tr w:rsidR="00F87F63" w:rsidRPr="00A76BF6" w:rsidTr="00F87F63">
        <w:tc>
          <w:tcPr>
            <w:tcW w:w="4485" w:type="dxa"/>
            <w:tcBorders>
              <w:top w:val="nil"/>
              <w:left w:val="single" w:sz="2" w:space="0" w:color="000000"/>
              <w:bottom w:val="single" w:sz="2" w:space="0" w:color="000000"/>
              <w:right w:val="nil"/>
            </w:tcBorders>
            <w:hideMark/>
          </w:tcPr>
          <w:p w:rsidR="00F87F63" w:rsidRPr="00A76BF6" w:rsidRDefault="00F87F63">
            <w:pPr>
              <w:widowControl w:val="0"/>
              <w:suppressLineNumbers/>
              <w:suppressAutoHyphens/>
              <w:autoSpaceDE w:val="0"/>
              <w:textAlignment w:val="baseline"/>
              <w:rPr>
                <w:rFonts w:cs="Arial"/>
                <w:kern w:val="2"/>
                <w:sz w:val="22"/>
                <w:szCs w:val="22"/>
                <w:lang w:eastAsia="zh-CN"/>
              </w:rPr>
            </w:pPr>
            <w:r w:rsidRPr="00A76BF6">
              <w:rPr>
                <w:rFonts w:cs="Arial"/>
                <w:kern w:val="2"/>
                <w:sz w:val="22"/>
                <w:szCs w:val="22"/>
                <w:lang w:eastAsia="zh-CN"/>
              </w:rPr>
              <w:t>Benefici industrial</w:t>
            </w:r>
          </w:p>
        </w:tc>
        <w:tc>
          <w:tcPr>
            <w:tcW w:w="1886" w:type="dxa"/>
            <w:tcBorders>
              <w:top w:val="nil"/>
              <w:left w:val="single" w:sz="2" w:space="0" w:color="000000"/>
              <w:bottom w:val="single" w:sz="2" w:space="0" w:color="000000"/>
              <w:right w:val="single" w:sz="2" w:space="0" w:color="000000"/>
            </w:tcBorders>
            <w:hideMark/>
          </w:tcPr>
          <w:p w:rsidR="00F87F63" w:rsidRPr="00A76BF6" w:rsidRDefault="00F87F63">
            <w:pPr>
              <w:widowControl w:val="0"/>
              <w:suppressLineNumbers/>
              <w:suppressAutoHyphens/>
              <w:autoSpaceDE w:val="0"/>
              <w:textAlignment w:val="baseline"/>
              <w:rPr>
                <w:rFonts w:cs="Arial"/>
                <w:kern w:val="2"/>
                <w:sz w:val="22"/>
                <w:szCs w:val="22"/>
                <w:lang w:eastAsia="zh-CN"/>
              </w:rPr>
            </w:pPr>
            <w:r w:rsidRPr="00A76BF6">
              <w:rPr>
                <w:rFonts w:cs="Arial"/>
                <w:kern w:val="2"/>
                <w:sz w:val="22"/>
                <w:szCs w:val="22"/>
                <w:lang w:eastAsia="zh-CN"/>
              </w:rPr>
              <w:t>5.630,43€</w:t>
            </w:r>
          </w:p>
        </w:tc>
      </w:tr>
      <w:tr w:rsidR="00F87F63" w:rsidRPr="00A76BF6" w:rsidTr="00F87F63">
        <w:tc>
          <w:tcPr>
            <w:tcW w:w="6371" w:type="dxa"/>
            <w:gridSpan w:val="2"/>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F87F63" w:rsidRPr="00A76BF6" w:rsidRDefault="00F87F63">
            <w:pPr>
              <w:widowControl w:val="0"/>
              <w:suppressLineNumbers/>
              <w:suppressAutoHyphens/>
              <w:autoSpaceDE w:val="0"/>
              <w:snapToGrid w:val="0"/>
              <w:textAlignment w:val="baseline"/>
              <w:rPr>
                <w:rFonts w:cs="Arial"/>
                <w:kern w:val="2"/>
                <w:sz w:val="22"/>
                <w:szCs w:val="22"/>
                <w:lang w:eastAsia="zh-CN"/>
              </w:rPr>
            </w:pPr>
          </w:p>
        </w:tc>
      </w:tr>
      <w:tr w:rsidR="00F87F63" w:rsidRPr="00A76BF6" w:rsidTr="00F87F63">
        <w:tc>
          <w:tcPr>
            <w:tcW w:w="4485" w:type="dxa"/>
            <w:tcBorders>
              <w:top w:val="nil"/>
              <w:left w:val="single" w:sz="2" w:space="0" w:color="000000"/>
              <w:bottom w:val="single" w:sz="2" w:space="0" w:color="000000"/>
              <w:right w:val="nil"/>
            </w:tcBorders>
            <w:hideMark/>
          </w:tcPr>
          <w:p w:rsidR="00F87F63" w:rsidRPr="00A76BF6" w:rsidRDefault="00F87F63">
            <w:pPr>
              <w:widowControl w:val="0"/>
              <w:suppressLineNumbers/>
              <w:suppressAutoHyphens/>
              <w:autoSpaceDE w:val="0"/>
              <w:textAlignment w:val="baseline"/>
              <w:rPr>
                <w:rFonts w:cs="Arial"/>
                <w:kern w:val="2"/>
                <w:sz w:val="22"/>
                <w:szCs w:val="22"/>
                <w:lang w:eastAsia="zh-CN"/>
              </w:rPr>
            </w:pPr>
            <w:r w:rsidRPr="00A76BF6">
              <w:rPr>
                <w:rFonts w:cs="Arial"/>
                <w:kern w:val="2"/>
                <w:sz w:val="22"/>
                <w:szCs w:val="22"/>
                <w:lang w:eastAsia="zh-CN"/>
              </w:rPr>
              <w:t>Base imposable</w:t>
            </w:r>
          </w:p>
        </w:tc>
        <w:tc>
          <w:tcPr>
            <w:tcW w:w="1886" w:type="dxa"/>
            <w:tcBorders>
              <w:top w:val="nil"/>
              <w:left w:val="single" w:sz="2" w:space="0" w:color="000000"/>
              <w:bottom w:val="single" w:sz="2" w:space="0" w:color="000000"/>
              <w:right w:val="single" w:sz="2" w:space="0" w:color="000000"/>
            </w:tcBorders>
            <w:hideMark/>
          </w:tcPr>
          <w:p w:rsidR="00F87F63" w:rsidRPr="00A76BF6" w:rsidRDefault="00F87F63">
            <w:pPr>
              <w:widowControl w:val="0"/>
              <w:suppressLineNumbers/>
              <w:suppressAutoHyphens/>
              <w:autoSpaceDE w:val="0"/>
              <w:textAlignment w:val="baseline"/>
              <w:rPr>
                <w:rFonts w:cs="Arial"/>
                <w:kern w:val="2"/>
                <w:sz w:val="22"/>
                <w:szCs w:val="22"/>
                <w:lang w:eastAsia="zh-CN"/>
              </w:rPr>
            </w:pPr>
            <w:r w:rsidRPr="00A76BF6">
              <w:rPr>
                <w:rFonts w:eastAsia="Arial" w:cs="Arial"/>
                <w:kern w:val="2"/>
                <w:sz w:val="22"/>
                <w:szCs w:val="22"/>
                <w:lang w:eastAsia="zh-CN"/>
              </w:rPr>
              <w:t xml:space="preserve"> 37.150,00 </w:t>
            </w:r>
            <w:r w:rsidRPr="00A76BF6">
              <w:rPr>
                <w:rFonts w:cs="Arial"/>
                <w:kern w:val="2"/>
                <w:sz w:val="22"/>
                <w:szCs w:val="22"/>
                <w:lang w:eastAsia="zh-CN"/>
              </w:rPr>
              <w:t>€</w:t>
            </w:r>
          </w:p>
        </w:tc>
      </w:tr>
      <w:tr w:rsidR="00F87F63" w:rsidRPr="00A76BF6" w:rsidTr="00F87F63">
        <w:tc>
          <w:tcPr>
            <w:tcW w:w="4485" w:type="dxa"/>
            <w:tcBorders>
              <w:top w:val="nil"/>
              <w:left w:val="single" w:sz="2" w:space="0" w:color="000000"/>
              <w:bottom w:val="single" w:sz="2" w:space="0" w:color="000000"/>
              <w:right w:val="nil"/>
            </w:tcBorders>
            <w:hideMark/>
          </w:tcPr>
          <w:p w:rsidR="00F87F63" w:rsidRPr="00A76BF6" w:rsidRDefault="00F87F63">
            <w:pPr>
              <w:widowControl w:val="0"/>
              <w:suppressLineNumbers/>
              <w:suppressAutoHyphens/>
              <w:autoSpaceDE w:val="0"/>
              <w:textAlignment w:val="baseline"/>
              <w:rPr>
                <w:rFonts w:cs="Arial"/>
                <w:kern w:val="2"/>
                <w:sz w:val="22"/>
                <w:szCs w:val="22"/>
                <w:lang w:eastAsia="zh-CN"/>
              </w:rPr>
            </w:pPr>
            <w:r w:rsidRPr="00A76BF6">
              <w:rPr>
                <w:rFonts w:cs="Arial"/>
                <w:kern w:val="2"/>
                <w:sz w:val="22"/>
                <w:szCs w:val="22"/>
                <w:lang w:eastAsia="zh-CN"/>
              </w:rPr>
              <w:t>IVA al tipus del 21 %</w:t>
            </w:r>
          </w:p>
        </w:tc>
        <w:tc>
          <w:tcPr>
            <w:tcW w:w="1886" w:type="dxa"/>
            <w:tcBorders>
              <w:top w:val="nil"/>
              <w:left w:val="single" w:sz="2" w:space="0" w:color="000000"/>
              <w:bottom w:val="single" w:sz="2" w:space="0" w:color="000000"/>
              <w:right w:val="single" w:sz="2" w:space="0" w:color="000000"/>
            </w:tcBorders>
            <w:hideMark/>
          </w:tcPr>
          <w:p w:rsidR="00F87F63" w:rsidRPr="00912E82" w:rsidRDefault="00F87F63">
            <w:pPr>
              <w:widowControl w:val="0"/>
              <w:suppressLineNumbers/>
              <w:suppressAutoHyphens/>
              <w:autoSpaceDE w:val="0"/>
              <w:textAlignment w:val="baseline"/>
              <w:rPr>
                <w:rFonts w:cs="Arial"/>
                <w:kern w:val="2"/>
                <w:sz w:val="22"/>
                <w:szCs w:val="22"/>
                <w:lang w:eastAsia="zh-CN"/>
              </w:rPr>
            </w:pPr>
            <w:r w:rsidRPr="00912E82">
              <w:rPr>
                <w:rFonts w:eastAsia="Arial" w:cs="Arial"/>
                <w:kern w:val="2"/>
                <w:sz w:val="22"/>
                <w:szCs w:val="22"/>
                <w:lang w:eastAsia="zh-CN"/>
              </w:rPr>
              <w:t xml:space="preserve"> </w:t>
            </w:r>
            <w:r w:rsidRPr="00912E82">
              <w:rPr>
                <w:rFonts w:cs="Verdana"/>
                <w:bCs/>
                <w:sz w:val="22"/>
                <w:szCs w:val="22"/>
                <w:lang w:eastAsia="en-US"/>
              </w:rPr>
              <w:t>7.801,50</w:t>
            </w:r>
            <w:r w:rsidRPr="00912E82">
              <w:rPr>
                <w:rFonts w:cs="Verdana"/>
                <w:bCs/>
                <w:sz w:val="22"/>
                <w:szCs w:val="22"/>
                <w:lang w:val="en-US" w:eastAsia="en-US"/>
              </w:rPr>
              <w:t xml:space="preserve"> </w:t>
            </w:r>
            <w:r w:rsidRPr="00912E82">
              <w:rPr>
                <w:rFonts w:cs="Arial"/>
                <w:kern w:val="2"/>
                <w:sz w:val="22"/>
                <w:szCs w:val="22"/>
                <w:lang w:eastAsia="zh-CN"/>
              </w:rPr>
              <w:t>€</w:t>
            </w:r>
          </w:p>
        </w:tc>
      </w:tr>
      <w:tr w:rsidR="00F87F63" w:rsidRPr="00A76BF6" w:rsidTr="00F87F63">
        <w:tc>
          <w:tcPr>
            <w:tcW w:w="4485" w:type="dxa"/>
            <w:tcBorders>
              <w:top w:val="nil"/>
              <w:left w:val="single" w:sz="2" w:space="0" w:color="000000"/>
              <w:bottom w:val="single" w:sz="2" w:space="0" w:color="000000"/>
              <w:right w:val="nil"/>
            </w:tcBorders>
            <w:hideMark/>
          </w:tcPr>
          <w:p w:rsidR="00F87F63" w:rsidRPr="00A76BF6" w:rsidRDefault="00F87F63">
            <w:pPr>
              <w:widowControl w:val="0"/>
              <w:suppressLineNumbers/>
              <w:suppressAutoHyphens/>
              <w:autoSpaceDE w:val="0"/>
              <w:textAlignment w:val="baseline"/>
              <w:rPr>
                <w:rFonts w:cs="Arial"/>
                <w:kern w:val="2"/>
                <w:sz w:val="22"/>
                <w:szCs w:val="22"/>
                <w:lang w:eastAsia="zh-CN"/>
              </w:rPr>
            </w:pPr>
            <w:r w:rsidRPr="00A76BF6">
              <w:rPr>
                <w:rFonts w:cs="Arial"/>
                <w:b/>
                <w:bCs/>
                <w:kern w:val="2"/>
                <w:sz w:val="22"/>
                <w:szCs w:val="22"/>
                <w:lang w:eastAsia="zh-CN"/>
              </w:rPr>
              <w:t>TOTAL</w:t>
            </w:r>
          </w:p>
        </w:tc>
        <w:tc>
          <w:tcPr>
            <w:tcW w:w="1886" w:type="dxa"/>
            <w:tcBorders>
              <w:top w:val="nil"/>
              <w:left w:val="single" w:sz="2" w:space="0" w:color="000000"/>
              <w:bottom w:val="single" w:sz="2" w:space="0" w:color="000000"/>
              <w:right w:val="single" w:sz="2" w:space="0" w:color="000000"/>
            </w:tcBorders>
            <w:hideMark/>
          </w:tcPr>
          <w:p w:rsidR="00F87F63" w:rsidRPr="00912E82" w:rsidRDefault="00F87F63">
            <w:pPr>
              <w:widowControl w:val="0"/>
              <w:suppressLineNumbers/>
              <w:suppressAutoHyphens/>
              <w:autoSpaceDE w:val="0"/>
              <w:textAlignment w:val="baseline"/>
              <w:rPr>
                <w:rFonts w:cs="Arial"/>
                <w:kern w:val="2"/>
                <w:sz w:val="22"/>
                <w:szCs w:val="22"/>
                <w:lang w:eastAsia="zh-CN"/>
              </w:rPr>
            </w:pPr>
            <w:r w:rsidRPr="00912E82">
              <w:rPr>
                <w:rFonts w:eastAsia="Arial" w:cs="Arial"/>
                <w:b/>
                <w:bCs/>
                <w:color w:val="C9211E"/>
                <w:kern w:val="2"/>
                <w:sz w:val="22"/>
                <w:szCs w:val="22"/>
                <w:lang w:eastAsia="zh-CN"/>
              </w:rPr>
              <w:t xml:space="preserve"> </w:t>
            </w:r>
            <w:r w:rsidRPr="00912E82">
              <w:rPr>
                <w:rFonts w:cs="Verdana"/>
                <w:bCs/>
                <w:sz w:val="22"/>
                <w:szCs w:val="22"/>
                <w:lang w:eastAsia="en-US"/>
              </w:rPr>
              <w:t>44.951,50</w:t>
            </w:r>
            <w:r w:rsidRPr="00912E82">
              <w:rPr>
                <w:rFonts w:eastAsia="Arial" w:cs="Arial"/>
                <w:b/>
                <w:bCs/>
                <w:kern w:val="2"/>
                <w:sz w:val="22"/>
                <w:szCs w:val="22"/>
                <w:lang w:eastAsia="zh-CN"/>
              </w:rPr>
              <w:t xml:space="preserve"> </w:t>
            </w:r>
            <w:r w:rsidRPr="00912E82">
              <w:rPr>
                <w:rFonts w:cs="Arial"/>
                <w:b/>
                <w:bCs/>
                <w:kern w:val="2"/>
                <w:sz w:val="22"/>
                <w:szCs w:val="22"/>
                <w:lang w:eastAsia="zh-CN"/>
              </w:rPr>
              <w:t>€</w:t>
            </w:r>
          </w:p>
        </w:tc>
      </w:tr>
    </w:tbl>
    <w:p w:rsidR="00F87F63" w:rsidRPr="00A76BF6" w:rsidRDefault="00F87F63" w:rsidP="00F87F63">
      <w:pPr>
        <w:widowControl w:val="0"/>
        <w:suppressLineNumbers/>
        <w:suppressAutoHyphens/>
        <w:autoSpaceDE w:val="0"/>
        <w:textAlignment w:val="baseline"/>
        <w:rPr>
          <w:rFonts w:cs="Arial"/>
          <w:kern w:val="2"/>
          <w:sz w:val="22"/>
          <w:szCs w:val="22"/>
          <w:lang w:eastAsia="zh-CN"/>
        </w:rPr>
      </w:pPr>
    </w:p>
    <w:p w:rsidR="00F87F63" w:rsidRPr="00A76BF6" w:rsidRDefault="00F87F63" w:rsidP="00F87F63">
      <w:pPr>
        <w:widowControl w:val="0"/>
        <w:suppressLineNumbers/>
        <w:suppressAutoHyphens/>
        <w:autoSpaceDE w:val="0"/>
        <w:textAlignment w:val="baseline"/>
        <w:rPr>
          <w:rFonts w:cs="Arial"/>
          <w:kern w:val="2"/>
          <w:sz w:val="22"/>
          <w:szCs w:val="22"/>
          <w:lang w:eastAsia="zh-CN"/>
        </w:rPr>
      </w:pPr>
      <w:r w:rsidRPr="00A76BF6">
        <w:rPr>
          <w:rFonts w:cs="Arial"/>
          <w:kern w:val="2"/>
          <w:sz w:val="22"/>
          <w:szCs w:val="22"/>
          <w:lang w:eastAsia="zh-CN"/>
        </w:rPr>
        <w:t xml:space="preserve">L’estimació dels costos salarials s’ha calculat prenent com a referència el Conveni col·lectiu sectorial de estatal de empreses de seguretat pel període 2023-2026 </w:t>
      </w:r>
      <w:bookmarkStart w:id="1" w:name="_Hlk62320335"/>
      <w:r w:rsidRPr="00A76BF6">
        <w:rPr>
          <w:rFonts w:cs="Arial"/>
          <w:kern w:val="2"/>
          <w:sz w:val="22"/>
          <w:szCs w:val="22"/>
          <w:lang w:eastAsia="zh-CN"/>
        </w:rPr>
        <w:t>publicat al BOE» núm. 299, de 14 de desembre de 2022</w:t>
      </w:r>
      <w:bookmarkEnd w:id="1"/>
    </w:p>
    <w:p w:rsidR="00F87F63" w:rsidRPr="00A76BF6" w:rsidRDefault="00F87F63" w:rsidP="00F87F63">
      <w:pPr>
        <w:widowControl w:val="0"/>
        <w:suppressLineNumbers/>
        <w:suppressAutoHyphens/>
        <w:autoSpaceDE w:val="0"/>
        <w:textAlignment w:val="baseline"/>
        <w:rPr>
          <w:rFonts w:cs="Arial"/>
          <w:kern w:val="2"/>
          <w:sz w:val="22"/>
          <w:szCs w:val="22"/>
          <w:lang w:eastAsia="zh-CN"/>
        </w:rPr>
      </w:pPr>
    </w:p>
    <w:p w:rsidR="00F87F63" w:rsidRPr="00A76BF6" w:rsidRDefault="00F87F63" w:rsidP="00F87F63">
      <w:pPr>
        <w:widowControl w:val="0"/>
        <w:suppressLineNumbers/>
        <w:suppressAutoHyphens/>
        <w:autoSpaceDE w:val="0"/>
        <w:textAlignment w:val="baseline"/>
        <w:rPr>
          <w:rFonts w:cs="Arial"/>
          <w:kern w:val="2"/>
          <w:sz w:val="22"/>
          <w:szCs w:val="22"/>
          <w:lang w:eastAsia="zh-CN"/>
        </w:rPr>
      </w:pPr>
      <w:r w:rsidRPr="00A76BF6">
        <w:rPr>
          <w:rFonts w:cs="Arial"/>
          <w:kern w:val="2"/>
          <w:sz w:val="22"/>
          <w:szCs w:val="22"/>
          <w:lang w:eastAsia="zh-CN"/>
        </w:rPr>
        <w:t>El pressupost base de licitació és desglossa en el quadre d’anualitats següents:</w:t>
      </w:r>
    </w:p>
    <w:p w:rsidR="00F87F63" w:rsidRPr="00A76BF6" w:rsidRDefault="00F87F63" w:rsidP="00F87F63">
      <w:pPr>
        <w:widowControl w:val="0"/>
        <w:suppressLineNumbers/>
        <w:suppressAutoHyphens/>
        <w:autoSpaceDE w:val="0"/>
        <w:textAlignment w:val="baseline"/>
        <w:rPr>
          <w:rFonts w:cs="Arial"/>
          <w:kern w:val="2"/>
          <w:sz w:val="22"/>
          <w:szCs w:val="22"/>
          <w:lang w:eastAsia="zh-CN"/>
        </w:rPr>
      </w:pPr>
    </w:p>
    <w:tbl>
      <w:tblPr>
        <w:tblW w:w="6138" w:type="dxa"/>
        <w:tblInd w:w="878" w:type="dxa"/>
        <w:tblCellMar>
          <w:left w:w="70" w:type="dxa"/>
          <w:right w:w="70" w:type="dxa"/>
        </w:tblCellMar>
        <w:tblLook w:val="04A0" w:firstRow="1" w:lastRow="0" w:firstColumn="1" w:lastColumn="0" w:noHBand="0" w:noVBand="1"/>
      </w:tblPr>
      <w:tblGrid>
        <w:gridCol w:w="1300"/>
        <w:gridCol w:w="1781"/>
        <w:gridCol w:w="1560"/>
        <w:gridCol w:w="1497"/>
      </w:tblGrid>
      <w:tr w:rsidR="002E7E2A" w:rsidRPr="00036315" w:rsidTr="00036315">
        <w:trPr>
          <w:trHeight w:val="300"/>
        </w:trPr>
        <w:tc>
          <w:tcPr>
            <w:tcW w:w="1300" w:type="dxa"/>
            <w:tcBorders>
              <w:top w:val="single" w:sz="8" w:space="0" w:color="auto"/>
              <w:left w:val="single" w:sz="8" w:space="0" w:color="auto"/>
              <w:bottom w:val="single" w:sz="4" w:space="0" w:color="auto"/>
              <w:right w:val="single" w:sz="4" w:space="0" w:color="auto"/>
            </w:tcBorders>
            <w:shd w:val="clear" w:color="auto" w:fill="00B0F0"/>
            <w:noWrap/>
            <w:vAlign w:val="bottom"/>
            <w:hideMark/>
          </w:tcPr>
          <w:p w:rsidR="002E7E2A" w:rsidRPr="00036315" w:rsidRDefault="002E7E2A">
            <w:pPr>
              <w:jc w:val="center"/>
              <w:rPr>
                <w:rFonts w:cs="Calibri"/>
                <w:color w:val="000000"/>
                <w:sz w:val="22"/>
                <w:szCs w:val="22"/>
                <w:lang w:eastAsia="ca-ES"/>
              </w:rPr>
            </w:pPr>
            <w:r w:rsidRPr="00036315">
              <w:rPr>
                <w:rFonts w:cs="Calibri"/>
                <w:color w:val="000000"/>
                <w:sz w:val="22"/>
                <w:szCs w:val="22"/>
                <w:lang w:eastAsia="ca-ES"/>
              </w:rPr>
              <w:t>ANY</w:t>
            </w:r>
          </w:p>
        </w:tc>
        <w:tc>
          <w:tcPr>
            <w:tcW w:w="1781" w:type="dxa"/>
            <w:tcBorders>
              <w:top w:val="single" w:sz="8" w:space="0" w:color="auto"/>
              <w:left w:val="single" w:sz="4" w:space="0" w:color="auto"/>
              <w:bottom w:val="single" w:sz="4" w:space="0" w:color="auto"/>
              <w:right w:val="single" w:sz="4" w:space="0" w:color="auto"/>
            </w:tcBorders>
            <w:shd w:val="clear" w:color="auto" w:fill="00B0F0"/>
            <w:noWrap/>
            <w:vAlign w:val="bottom"/>
            <w:hideMark/>
          </w:tcPr>
          <w:p w:rsidR="002E7E2A" w:rsidRPr="00036315" w:rsidRDefault="002E7E2A">
            <w:pPr>
              <w:rPr>
                <w:rFonts w:cs="Calibri"/>
                <w:color w:val="000000"/>
                <w:sz w:val="22"/>
                <w:szCs w:val="22"/>
                <w:lang w:eastAsia="ca-ES"/>
              </w:rPr>
            </w:pPr>
            <w:r w:rsidRPr="00036315">
              <w:rPr>
                <w:rFonts w:cs="Calibri"/>
                <w:color w:val="000000"/>
                <w:sz w:val="22"/>
                <w:szCs w:val="22"/>
                <w:lang w:eastAsia="ca-ES"/>
              </w:rPr>
              <w:t>Base imposable</w:t>
            </w:r>
          </w:p>
        </w:tc>
        <w:tc>
          <w:tcPr>
            <w:tcW w:w="1560" w:type="dxa"/>
            <w:tcBorders>
              <w:top w:val="single" w:sz="8" w:space="0" w:color="auto"/>
              <w:left w:val="nil"/>
              <w:bottom w:val="single" w:sz="4" w:space="0" w:color="auto"/>
              <w:right w:val="single" w:sz="4" w:space="0" w:color="auto"/>
            </w:tcBorders>
            <w:shd w:val="clear" w:color="auto" w:fill="00B0F0"/>
            <w:noWrap/>
            <w:vAlign w:val="bottom"/>
            <w:hideMark/>
          </w:tcPr>
          <w:p w:rsidR="002E7E2A" w:rsidRPr="00036315" w:rsidRDefault="002E7E2A">
            <w:pPr>
              <w:rPr>
                <w:rFonts w:cs="Calibri"/>
                <w:color w:val="000000"/>
                <w:sz w:val="22"/>
                <w:szCs w:val="22"/>
                <w:lang w:eastAsia="ca-ES"/>
              </w:rPr>
            </w:pPr>
            <w:r w:rsidRPr="00036315">
              <w:rPr>
                <w:rFonts w:cs="Calibri"/>
                <w:color w:val="000000"/>
                <w:sz w:val="22"/>
                <w:szCs w:val="22"/>
                <w:lang w:eastAsia="ca-ES"/>
              </w:rPr>
              <w:t>IVA</w:t>
            </w:r>
          </w:p>
        </w:tc>
        <w:tc>
          <w:tcPr>
            <w:tcW w:w="1497" w:type="dxa"/>
            <w:tcBorders>
              <w:top w:val="single" w:sz="8" w:space="0" w:color="auto"/>
              <w:left w:val="single" w:sz="4" w:space="0" w:color="auto"/>
              <w:bottom w:val="single" w:sz="4" w:space="0" w:color="auto"/>
              <w:right w:val="single" w:sz="8" w:space="0" w:color="auto"/>
            </w:tcBorders>
            <w:shd w:val="clear" w:color="auto" w:fill="00B0F0"/>
            <w:noWrap/>
            <w:vAlign w:val="bottom"/>
            <w:hideMark/>
          </w:tcPr>
          <w:p w:rsidR="002E7E2A" w:rsidRPr="00036315" w:rsidRDefault="002E7E2A">
            <w:pPr>
              <w:rPr>
                <w:rFonts w:cs="Calibri"/>
                <w:color w:val="000000"/>
                <w:sz w:val="22"/>
                <w:szCs w:val="22"/>
                <w:lang w:eastAsia="ca-ES"/>
              </w:rPr>
            </w:pPr>
            <w:r w:rsidRPr="00036315">
              <w:rPr>
                <w:rFonts w:cs="Calibri"/>
                <w:color w:val="000000"/>
                <w:sz w:val="22"/>
                <w:szCs w:val="22"/>
                <w:lang w:eastAsia="ca-ES"/>
              </w:rPr>
              <w:t>Total</w:t>
            </w:r>
          </w:p>
        </w:tc>
      </w:tr>
      <w:tr w:rsidR="002E7E2A" w:rsidRPr="00036315" w:rsidTr="00036315">
        <w:trPr>
          <w:trHeight w:val="300"/>
        </w:trPr>
        <w:tc>
          <w:tcPr>
            <w:tcW w:w="1300" w:type="dxa"/>
            <w:tcBorders>
              <w:top w:val="nil"/>
              <w:left w:val="single" w:sz="8" w:space="0" w:color="auto"/>
              <w:bottom w:val="single" w:sz="4" w:space="0" w:color="auto"/>
              <w:right w:val="single" w:sz="4" w:space="0" w:color="auto"/>
            </w:tcBorders>
            <w:noWrap/>
            <w:vAlign w:val="bottom"/>
            <w:hideMark/>
          </w:tcPr>
          <w:p w:rsidR="002E7E2A" w:rsidRPr="00036315" w:rsidRDefault="002E7E2A">
            <w:pPr>
              <w:jc w:val="center"/>
              <w:rPr>
                <w:rFonts w:cs="Calibri"/>
                <w:color w:val="000000"/>
                <w:sz w:val="22"/>
                <w:szCs w:val="22"/>
                <w:lang w:eastAsia="ca-ES"/>
              </w:rPr>
            </w:pPr>
            <w:r w:rsidRPr="00036315">
              <w:rPr>
                <w:rFonts w:cs="Calibri"/>
                <w:color w:val="000000"/>
                <w:sz w:val="22"/>
                <w:szCs w:val="22"/>
                <w:lang w:eastAsia="ca-ES"/>
              </w:rPr>
              <w:t>2025</w:t>
            </w:r>
          </w:p>
        </w:tc>
        <w:tc>
          <w:tcPr>
            <w:tcW w:w="1781" w:type="dxa"/>
            <w:tcBorders>
              <w:top w:val="nil"/>
              <w:left w:val="single" w:sz="4" w:space="0" w:color="auto"/>
              <w:bottom w:val="single" w:sz="4" w:space="0" w:color="auto"/>
              <w:right w:val="single" w:sz="4" w:space="0" w:color="auto"/>
            </w:tcBorders>
            <w:noWrap/>
            <w:vAlign w:val="bottom"/>
            <w:hideMark/>
          </w:tcPr>
          <w:p w:rsidR="002E7E2A" w:rsidRPr="00036315" w:rsidRDefault="002E7E2A">
            <w:pPr>
              <w:jc w:val="right"/>
              <w:rPr>
                <w:rFonts w:cs="Calibri"/>
                <w:color w:val="000000"/>
                <w:sz w:val="22"/>
                <w:szCs w:val="22"/>
                <w:lang w:eastAsia="ca-ES"/>
              </w:rPr>
            </w:pPr>
            <w:r w:rsidRPr="00036315">
              <w:rPr>
                <w:rFonts w:cs="Calibri"/>
                <w:color w:val="000000"/>
                <w:sz w:val="22"/>
                <w:szCs w:val="22"/>
                <w:lang w:eastAsia="ca-ES"/>
              </w:rPr>
              <w:t>2</w:t>
            </w:r>
            <w:r w:rsidR="0043456E" w:rsidRPr="00036315">
              <w:rPr>
                <w:rFonts w:cs="Calibri"/>
                <w:color w:val="000000"/>
                <w:sz w:val="22"/>
                <w:szCs w:val="22"/>
                <w:lang w:eastAsia="ca-ES"/>
              </w:rPr>
              <w:t>.</w:t>
            </w:r>
            <w:r w:rsidRPr="00036315">
              <w:rPr>
                <w:rFonts w:cs="Calibri"/>
                <w:color w:val="000000"/>
                <w:sz w:val="22"/>
                <w:szCs w:val="22"/>
                <w:lang w:eastAsia="ca-ES"/>
              </w:rPr>
              <w:t>500,00</w:t>
            </w:r>
            <w:r w:rsidR="007E2CC2" w:rsidRPr="00036315">
              <w:rPr>
                <w:rFonts w:cs="Calibri"/>
                <w:color w:val="000000"/>
                <w:sz w:val="22"/>
                <w:szCs w:val="22"/>
                <w:lang w:eastAsia="ca-ES"/>
              </w:rPr>
              <w:t xml:space="preserve"> €</w:t>
            </w:r>
          </w:p>
        </w:tc>
        <w:tc>
          <w:tcPr>
            <w:tcW w:w="1560" w:type="dxa"/>
            <w:tcBorders>
              <w:top w:val="nil"/>
              <w:left w:val="nil"/>
              <w:bottom w:val="single" w:sz="4" w:space="0" w:color="auto"/>
              <w:right w:val="single" w:sz="4" w:space="0" w:color="auto"/>
            </w:tcBorders>
            <w:noWrap/>
            <w:vAlign w:val="bottom"/>
            <w:hideMark/>
          </w:tcPr>
          <w:p w:rsidR="002E7E2A" w:rsidRPr="00036315" w:rsidRDefault="002E7E2A">
            <w:pPr>
              <w:jc w:val="right"/>
              <w:rPr>
                <w:rFonts w:cs="Calibri"/>
                <w:color w:val="000000"/>
                <w:sz w:val="22"/>
                <w:szCs w:val="22"/>
                <w:lang w:eastAsia="ca-ES"/>
              </w:rPr>
            </w:pPr>
            <w:r w:rsidRPr="00036315">
              <w:rPr>
                <w:rFonts w:cs="Calibri"/>
                <w:color w:val="000000"/>
                <w:sz w:val="22"/>
                <w:szCs w:val="22"/>
                <w:lang w:eastAsia="ca-ES"/>
              </w:rPr>
              <w:t>525,00</w:t>
            </w:r>
            <w:r w:rsidR="007E2CC2" w:rsidRPr="00036315">
              <w:rPr>
                <w:rFonts w:cs="Calibri"/>
                <w:color w:val="000000"/>
                <w:sz w:val="22"/>
                <w:szCs w:val="22"/>
                <w:lang w:eastAsia="ca-ES"/>
              </w:rPr>
              <w:t xml:space="preserve"> €</w:t>
            </w:r>
          </w:p>
        </w:tc>
        <w:tc>
          <w:tcPr>
            <w:tcW w:w="1497" w:type="dxa"/>
            <w:tcBorders>
              <w:top w:val="nil"/>
              <w:left w:val="single" w:sz="4" w:space="0" w:color="auto"/>
              <w:bottom w:val="single" w:sz="4" w:space="0" w:color="auto"/>
              <w:right w:val="single" w:sz="8" w:space="0" w:color="auto"/>
            </w:tcBorders>
            <w:noWrap/>
            <w:vAlign w:val="bottom"/>
            <w:hideMark/>
          </w:tcPr>
          <w:p w:rsidR="002E7E2A" w:rsidRPr="00036315" w:rsidRDefault="002E7E2A">
            <w:pPr>
              <w:jc w:val="right"/>
              <w:rPr>
                <w:rFonts w:cs="Calibri"/>
                <w:color w:val="000000"/>
                <w:sz w:val="22"/>
                <w:szCs w:val="22"/>
                <w:lang w:eastAsia="ca-ES"/>
              </w:rPr>
            </w:pPr>
            <w:r w:rsidRPr="00036315">
              <w:rPr>
                <w:rFonts w:cs="Calibri"/>
                <w:color w:val="000000"/>
                <w:sz w:val="22"/>
                <w:szCs w:val="22"/>
                <w:lang w:eastAsia="ca-ES"/>
              </w:rPr>
              <w:t>3.025,00</w:t>
            </w:r>
            <w:r w:rsidR="007E2CC2" w:rsidRPr="00036315">
              <w:rPr>
                <w:rFonts w:cs="Calibri"/>
                <w:color w:val="000000"/>
                <w:sz w:val="22"/>
                <w:szCs w:val="22"/>
                <w:lang w:eastAsia="ca-ES"/>
              </w:rPr>
              <w:t xml:space="preserve"> €</w:t>
            </w:r>
          </w:p>
        </w:tc>
      </w:tr>
      <w:tr w:rsidR="002E7E2A" w:rsidRPr="00036315" w:rsidTr="00036315">
        <w:trPr>
          <w:trHeight w:val="300"/>
        </w:trPr>
        <w:tc>
          <w:tcPr>
            <w:tcW w:w="1300" w:type="dxa"/>
            <w:tcBorders>
              <w:top w:val="nil"/>
              <w:left w:val="single" w:sz="8" w:space="0" w:color="auto"/>
              <w:bottom w:val="single" w:sz="4" w:space="0" w:color="auto"/>
              <w:right w:val="single" w:sz="4" w:space="0" w:color="auto"/>
            </w:tcBorders>
            <w:noWrap/>
            <w:vAlign w:val="bottom"/>
            <w:hideMark/>
          </w:tcPr>
          <w:p w:rsidR="002E7E2A" w:rsidRPr="00036315" w:rsidRDefault="002E7E2A">
            <w:pPr>
              <w:jc w:val="center"/>
              <w:rPr>
                <w:rFonts w:cs="Calibri"/>
                <w:color w:val="000000"/>
                <w:sz w:val="22"/>
                <w:szCs w:val="22"/>
                <w:lang w:eastAsia="ca-ES"/>
              </w:rPr>
            </w:pPr>
            <w:r w:rsidRPr="00036315">
              <w:rPr>
                <w:rFonts w:cs="Calibri"/>
                <w:color w:val="000000"/>
                <w:sz w:val="22"/>
                <w:szCs w:val="22"/>
                <w:lang w:eastAsia="ca-ES"/>
              </w:rPr>
              <w:t>2026</w:t>
            </w:r>
          </w:p>
        </w:tc>
        <w:tc>
          <w:tcPr>
            <w:tcW w:w="1781" w:type="dxa"/>
            <w:tcBorders>
              <w:top w:val="nil"/>
              <w:left w:val="single" w:sz="4" w:space="0" w:color="auto"/>
              <w:bottom w:val="single" w:sz="4" w:space="0" w:color="auto"/>
              <w:right w:val="single" w:sz="4" w:space="0" w:color="auto"/>
            </w:tcBorders>
            <w:noWrap/>
            <w:vAlign w:val="bottom"/>
            <w:hideMark/>
          </w:tcPr>
          <w:p w:rsidR="002E7E2A" w:rsidRPr="00036315" w:rsidRDefault="002E7E2A">
            <w:pPr>
              <w:jc w:val="right"/>
              <w:rPr>
                <w:rFonts w:cs="Calibri"/>
                <w:color w:val="000000"/>
                <w:sz w:val="22"/>
                <w:szCs w:val="22"/>
                <w:lang w:eastAsia="ca-ES"/>
              </w:rPr>
            </w:pPr>
            <w:r w:rsidRPr="00036315">
              <w:rPr>
                <w:rFonts w:cs="Calibri"/>
                <w:color w:val="000000"/>
                <w:sz w:val="22"/>
                <w:szCs w:val="22"/>
                <w:lang w:eastAsia="ca-ES"/>
              </w:rPr>
              <w:t>38</w:t>
            </w:r>
            <w:r w:rsidR="0043456E" w:rsidRPr="00036315">
              <w:rPr>
                <w:rFonts w:cs="Calibri"/>
                <w:color w:val="000000"/>
                <w:sz w:val="22"/>
                <w:szCs w:val="22"/>
                <w:lang w:eastAsia="ca-ES"/>
              </w:rPr>
              <w:t>.</w:t>
            </w:r>
            <w:r w:rsidRPr="00036315">
              <w:rPr>
                <w:rFonts w:cs="Calibri"/>
                <w:color w:val="000000"/>
                <w:sz w:val="22"/>
                <w:szCs w:val="22"/>
                <w:lang w:eastAsia="ca-ES"/>
              </w:rPr>
              <w:t>078,75</w:t>
            </w:r>
            <w:r w:rsidR="007E2CC2" w:rsidRPr="00036315">
              <w:rPr>
                <w:rFonts w:cs="Calibri"/>
                <w:color w:val="000000"/>
                <w:sz w:val="22"/>
                <w:szCs w:val="22"/>
                <w:lang w:eastAsia="ca-ES"/>
              </w:rPr>
              <w:t xml:space="preserve"> €</w:t>
            </w:r>
          </w:p>
        </w:tc>
        <w:tc>
          <w:tcPr>
            <w:tcW w:w="1560" w:type="dxa"/>
            <w:tcBorders>
              <w:top w:val="nil"/>
              <w:left w:val="nil"/>
              <w:bottom w:val="single" w:sz="4" w:space="0" w:color="auto"/>
              <w:right w:val="single" w:sz="4" w:space="0" w:color="auto"/>
            </w:tcBorders>
            <w:noWrap/>
            <w:vAlign w:val="bottom"/>
            <w:hideMark/>
          </w:tcPr>
          <w:p w:rsidR="002E7E2A" w:rsidRPr="00036315" w:rsidRDefault="002E7E2A">
            <w:pPr>
              <w:jc w:val="right"/>
              <w:rPr>
                <w:rFonts w:cs="Calibri"/>
                <w:color w:val="000000"/>
                <w:sz w:val="22"/>
                <w:szCs w:val="22"/>
                <w:lang w:eastAsia="ca-ES"/>
              </w:rPr>
            </w:pPr>
            <w:r w:rsidRPr="00036315">
              <w:rPr>
                <w:rFonts w:cs="Calibri"/>
                <w:color w:val="000000"/>
                <w:sz w:val="22"/>
                <w:szCs w:val="22"/>
                <w:lang w:eastAsia="ca-ES"/>
              </w:rPr>
              <w:t>7</w:t>
            </w:r>
            <w:r w:rsidR="0043456E" w:rsidRPr="00036315">
              <w:rPr>
                <w:rFonts w:cs="Calibri"/>
                <w:color w:val="000000"/>
                <w:sz w:val="22"/>
                <w:szCs w:val="22"/>
                <w:lang w:eastAsia="ca-ES"/>
              </w:rPr>
              <w:t>.</w:t>
            </w:r>
            <w:r w:rsidRPr="00036315">
              <w:rPr>
                <w:rFonts w:cs="Calibri"/>
                <w:color w:val="000000"/>
                <w:sz w:val="22"/>
                <w:szCs w:val="22"/>
                <w:lang w:eastAsia="ca-ES"/>
              </w:rPr>
              <w:t>996,54</w:t>
            </w:r>
            <w:r w:rsidR="007E2CC2" w:rsidRPr="00036315">
              <w:rPr>
                <w:rFonts w:cs="Calibri"/>
                <w:color w:val="000000"/>
                <w:sz w:val="22"/>
                <w:szCs w:val="22"/>
                <w:lang w:eastAsia="ca-ES"/>
              </w:rPr>
              <w:t xml:space="preserve"> €</w:t>
            </w:r>
          </w:p>
        </w:tc>
        <w:tc>
          <w:tcPr>
            <w:tcW w:w="1497" w:type="dxa"/>
            <w:tcBorders>
              <w:top w:val="nil"/>
              <w:left w:val="single" w:sz="4" w:space="0" w:color="auto"/>
              <w:bottom w:val="single" w:sz="4" w:space="0" w:color="auto"/>
              <w:right w:val="single" w:sz="8" w:space="0" w:color="auto"/>
            </w:tcBorders>
            <w:noWrap/>
            <w:vAlign w:val="bottom"/>
            <w:hideMark/>
          </w:tcPr>
          <w:p w:rsidR="002E7E2A" w:rsidRPr="00036315" w:rsidRDefault="002E7E2A">
            <w:pPr>
              <w:jc w:val="right"/>
              <w:rPr>
                <w:rFonts w:cs="Calibri"/>
                <w:color w:val="000000"/>
                <w:sz w:val="22"/>
                <w:szCs w:val="22"/>
                <w:lang w:eastAsia="ca-ES"/>
              </w:rPr>
            </w:pPr>
            <w:r w:rsidRPr="00036315">
              <w:rPr>
                <w:rFonts w:cs="Calibri"/>
                <w:color w:val="000000"/>
                <w:sz w:val="22"/>
                <w:szCs w:val="22"/>
                <w:lang w:eastAsia="ca-ES"/>
              </w:rPr>
              <w:t>46</w:t>
            </w:r>
            <w:r w:rsidR="0043456E" w:rsidRPr="00036315">
              <w:rPr>
                <w:rFonts w:cs="Calibri"/>
                <w:color w:val="000000"/>
                <w:sz w:val="22"/>
                <w:szCs w:val="22"/>
                <w:lang w:eastAsia="ca-ES"/>
              </w:rPr>
              <w:t>.</w:t>
            </w:r>
            <w:r w:rsidRPr="00036315">
              <w:rPr>
                <w:rFonts w:cs="Calibri"/>
                <w:color w:val="000000"/>
                <w:sz w:val="22"/>
                <w:szCs w:val="22"/>
                <w:lang w:eastAsia="ca-ES"/>
              </w:rPr>
              <w:t>075,29</w:t>
            </w:r>
            <w:r w:rsidR="007E2CC2" w:rsidRPr="00036315">
              <w:rPr>
                <w:rFonts w:cs="Calibri"/>
                <w:color w:val="000000"/>
                <w:sz w:val="22"/>
                <w:szCs w:val="22"/>
                <w:lang w:eastAsia="ca-ES"/>
              </w:rPr>
              <w:t xml:space="preserve"> €</w:t>
            </w:r>
          </w:p>
        </w:tc>
      </w:tr>
      <w:tr w:rsidR="002E7E2A" w:rsidRPr="00036315" w:rsidTr="00036315">
        <w:trPr>
          <w:trHeight w:val="300"/>
        </w:trPr>
        <w:tc>
          <w:tcPr>
            <w:tcW w:w="1300" w:type="dxa"/>
            <w:tcBorders>
              <w:top w:val="nil"/>
              <w:left w:val="single" w:sz="8" w:space="0" w:color="auto"/>
              <w:bottom w:val="single" w:sz="4" w:space="0" w:color="auto"/>
              <w:right w:val="single" w:sz="4" w:space="0" w:color="auto"/>
            </w:tcBorders>
            <w:noWrap/>
            <w:vAlign w:val="bottom"/>
            <w:hideMark/>
          </w:tcPr>
          <w:p w:rsidR="002E7E2A" w:rsidRPr="00036315" w:rsidRDefault="002E7E2A">
            <w:pPr>
              <w:jc w:val="center"/>
              <w:rPr>
                <w:rFonts w:cs="Calibri"/>
                <w:color w:val="000000"/>
                <w:sz w:val="22"/>
                <w:szCs w:val="22"/>
                <w:lang w:eastAsia="ca-ES"/>
              </w:rPr>
            </w:pPr>
            <w:r w:rsidRPr="00036315">
              <w:rPr>
                <w:rFonts w:cs="Calibri"/>
                <w:color w:val="000000"/>
                <w:sz w:val="22"/>
                <w:szCs w:val="22"/>
                <w:lang w:eastAsia="ca-ES"/>
              </w:rPr>
              <w:t>2027</w:t>
            </w:r>
          </w:p>
        </w:tc>
        <w:tc>
          <w:tcPr>
            <w:tcW w:w="1781" w:type="dxa"/>
            <w:tcBorders>
              <w:top w:val="nil"/>
              <w:left w:val="single" w:sz="4" w:space="0" w:color="auto"/>
              <w:bottom w:val="single" w:sz="4" w:space="0" w:color="auto"/>
              <w:right w:val="single" w:sz="4" w:space="0" w:color="auto"/>
            </w:tcBorders>
            <w:noWrap/>
            <w:vAlign w:val="bottom"/>
            <w:hideMark/>
          </w:tcPr>
          <w:p w:rsidR="002E7E2A" w:rsidRPr="00036315" w:rsidRDefault="002E7E2A">
            <w:pPr>
              <w:jc w:val="right"/>
              <w:rPr>
                <w:rFonts w:cs="Calibri"/>
                <w:color w:val="000000"/>
                <w:sz w:val="22"/>
                <w:szCs w:val="22"/>
                <w:lang w:eastAsia="ca-ES"/>
              </w:rPr>
            </w:pPr>
            <w:r w:rsidRPr="00036315">
              <w:rPr>
                <w:rFonts w:cs="Calibri"/>
                <w:color w:val="000000"/>
                <w:sz w:val="22"/>
                <w:szCs w:val="22"/>
                <w:lang w:eastAsia="ca-ES"/>
              </w:rPr>
              <w:t>39</w:t>
            </w:r>
            <w:r w:rsidR="0043456E" w:rsidRPr="00036315">
              <w:rPr>
                <w:rFonts w:cs="Calibri"/>
                <w:color w:val="000000"/>
                <w:sz w:val="22"/>
                <w:szCs w:val="22"/>
                <w:lang w:eastAsia="ca-ES"/>
              </w:rPr>
              <w:t>.</w:t>
            </w:r>
            <w:r w:rsidRPr="00036315">
              <w:rPr>
                <w:rFonts w:cs="Calibri"/>
                <w:color w:val="000000"/>
                <w:sz w:val="22"/>
                <w:szCs w:val="22"/>
                <w:lang w:eastAsia="ca-ES"/>
              </w:rPr>
              <w:t>030,72</w:t>
            </w:r>
            <w:r w:rsidR="007E2CC2" w:rsidRPr="00036315">
              <w:rPr>
                <w:rFonts w:cs="Calibri"/>
                <w:color w:val="000000"/>
                <w:sz w:val="22"/>
                <w:szCs w:val="22"/>
                <w:lang w:eastAsia="ca-ES"/>
              </w:rPr>
              <w:t xml:space="preserve"> €</w:t>
            </w:r>
          </w:p>
        </w:tc>
        <w:tc>
          <w:tcPr>
            <w:tcW w:w="1560" w:type="dxa"/>
            <w:tcBorders>
              <w:top w:val="nil"/>
              <w:left w:val="nil"/>
              <w:bottom w:val="single" w:sz="4" w:space="0" w:color="auto"/>
              <w:right w:val="single" w:sz="4" w:space="0" w:color="auto"/>
            </w:tcBorders>
            <w:noWrap/>
            <w:vAlign w:val="bottom"/>
            <w:hideMark/>
          </w:tcPr>
          <w:p w:rsidR="002E7E2A" w:rsidRPr="00036315" w:rsidRDefault="002E7E2A">
            <w:pPr>
              <w:jc w:val="right"/>
              <w:rPr>
                <w:rFonts w:cs="Calibri"/>
                <w:color w:val="000000"/>
                <w:sz w:val="22"/>
                <w:szCs w:val="22"/>
                <w:lang w:eastAsia="ca-ES"/>
              </w:rPr>
            </w:pPr>
            <w:r w:rsidRPr="00036315">
              <w:rPr>
                <w:rFonts w:cs="Calibri"/>
                <w:color w:val="000000"/>
                <w:sz w:val="22"/>
                <w:szCs w:val="22"/>
                <w:lang w:eastAsia="ca-ES"/>
              </w:rPr>
              <w:t>8</w:t>
            </w:r>
            <w:r w:rsidR="0043456E" w:rsidRPr="00036315">
              <w:rPr>
                <w:rFonts w:cs="Calibri"/>
                <w:color w:val="000000"/>
                <w:sz w:val="22"/>
                <w:szCs w:val="22"/>
                <w:lang w:eastAsia="ca-ES"/>
              </w:rPr>
              <w:t>.</w:t>
            </w:r>
            <w:r w:rsidRPr="00036315">
              <w:rPr>
                <w:rFonts w:cs="Calibri"/>
                <w:color w:val="000000"/>
                <w:sz w:val="22"/>
                <w:szCs w:val="22"/>
                <w:lang w:eastAsia="ca-ES"/>
              </w:rPr>
              <w:t>196,45</w:t>
            </w:r>
            <w:r w:rsidR="007E2CC2" w:rsidRPr="00036315">
              <w:rPr>
                <w:rFonts w:cs="Calibri"/>
                <w:color w:val="000000"/>
                <w:sz w:val="22"/>
                <w:szCs w:val="22"/>
                <w:lang w:eastAsia="ca-ES"/>
              </w:rPr>
              <w:t xml:space="preserve"> €</w:t>
            </w:r>
          </w:p>
        </w:tc>
        <w:tc>
          <w:tcPr>
            <w:tcW w:w="1497" w:type="dxa"/>
            <w:tcBorders>
              <w:top w:val="nil"/>
              <w:left w:val="single" w:sz="4" w:space="0" w:color="auto"/>
              <w:bottom w:val="single" w:sz="4" w:space="0" w:color="auto"/>
              <w:right w:val="single" w:sz="8" w:space="0" w:color="auto"/>
            </w:tcBorders>
            <w:noWrap/>
            <w:vAlign w:val="bottom"/>
            <w:hideMark/>
          </w:tcPr>
          <w:p w:rsidR="002E7E2A" w:rsidRPr="00036315" w:rsidRDefault="002E7E2A">
            <w:pPr>
              <w:jc w:val="right"/>
              <w:rPr>
                <w:rFonts w:cs="Calibri"/>
                <w:color w:val="000000"/>
                <w:sz w:val="22"/>
                <w:szCs w:val="22"/>
                <w:lang w:eastAsia="ca-ES"/>
              </w:rPr>
            </w:pPr>
            <w:r w:rsidRPr="00036315">
              <w:rPr>
                <w:rFonts w:cs="Calibri"/>
                <w:color w:val="000000"/>
                <w:sz w:val="22"/>
                <w:szCs w:val="22"/>
                <w:lang w:eastAsia="ca-ES"/>
              </w:rPr>
              <w:t>47</w:t>
            </w:r>
            <w:r w:rsidR="0043456E" w:rsidRPr="00036315">
              <w:rPr>
                <w:rFonts w:cs="Calibri"/>
                <w:color w:val="000000"/>
                <w:sz w:val="22"/>
                <w:szCs w:val="22"/>
                <w:lang w:eastAsia="ca-ES"/>
              </w:rPr>
              <w:t>.</w:t>
            </w:r>
            <w:r w:rsidRPr="00036315">
              <w:rPr>
                <w:rFonts w:cs="Calibri"/>
                <w:color w:val="000000"/>
                <w:sz w:val="22"/>
                <w:szCs w:val="22"/>
                <w:lang w:eastAsia="ca-ES"/>
              </w:rPr>
              <w:t>227,17</w:t>
            </w:r>
            <w:r w:rsidR="007E2CC2" w:rsidRPr="00036315">
              <w:rPr>
                <w:rFonts w:cs="Calibri"/>
                <w:color w:val="000000"/>
                <w:sz w:val="22"/>
                <w:szCs w:val="22"/>
                <w:lang w:eastAsia="ca-ES"/>
              </w:rPr>
              <w:t xml:space="preserve"> €</w:t>
            </w:r>
          </w:p>
        </w:tc>
      </w:tr>
      <w:tr w:rsidR="002E7E2A" w:rsidRPr="00036315" w:rsidTr="00036315">
        <w:trPr>
          <w:trHeight w:val="315"/>
        </w:trPr>
        <w:tc>
          <w:tcPr>
            <w:tcW w:w="1300" w:type="dxa"/>
            <w:tcBorders>
              <w:top w:val="nil"/>
              <w:left w:val="single" w:sz="8" w:space="0" w:color="auto"/>
              <w:bottom w:val="single" w:sz="4" w:space="0" w:color="auto"/>
              <w:right w:val="single" w:sz="4" w:space="0" w:color="auto"/>
            </w:tcBorders>
            <w:noWrap/>
            <w:vAlign w:val="bottom"/>
            <w:hideMark/>
          </w:tcPr>
          <w:p w:rsidR="002E7E2A" w:rsidRPr="00036315" w:rsidRDefault="002E7E2A">
            <w:pPr>
              <w:jc w:val="center"/>
              <w:rPr>
                <w:rFonts w:cs="Calibri"/>
                <w:color w:val="000000"/>
                <w:sz w:val="22"/>
                <w:szCs w:val="22"/>
                <w:lang w:eastAsia="ca-ES"/>
              </w:rPr>
            </w:pPr>
            <w:r w:rsidRPr="00036315">
              <w:rPr>
                <w:rFonts w:cs="Calibri"/>
                <w:color w:val="000000"/>
                <w:sz w:val="22"/>
                <w:szCs w:val="22"/>
                <w:lang w:eastAsia="ca-ES"/>
              </w:rPr>
              <w:t>2028</w:t>
            </w:r>
          </w:p>
        </w:tc>
        <w:tc>
          <w:tcPr>
            <w:tcW w:w="1781" w:type="dxa"/>
            <w:tcBorders>
              <w:top w:val="nil"/>
              <w:left w:val="single" w:sz="4" w:space="0" w:color="auto"/>
              <w:bottom w:val="single" w:sz="4" w:space="0" w:color="auto"/>
              <w:right w:val="single" w:sz="4" w:space="0" w:color="auto"/>
            </w:tcBorders>
            <w:noWrap/>
            <w:vAlign w:val="bottom"/>
            <w:hideMark/>
          </w:tcPr>
          <w:p w:rsidR="002E7E2A" w:rsidRPr="00036315" w:rsidRDefault="002E7E2A">
            <w:pPr>
              <w:jc w:val="right"/>
              <w:rPr>
                <w:rFonts w:cs="Calibri"/>
                <w:color w:val="000000"/>
                <w:sz w:val="22"/>
                <w:szCs w:val="22"/>
                <w:lang w:eastAsia="ca-ES"/>
              </w:rPr>
            </w:pPr>
            <w:r w:rsidRPr="00036315">
              <w:rPr>
                <w:rFonts w:cs="Calibri"/>
                <w:color w:val="000000"/>
                <w:sz w:val="22"/>
                <w:szCs w:val="22"/>
                <w:lang w:eastAsia="ca-ES"/>
              </w:rPr>
              <w:t>40</w:t>
            </w:r>
            <w:r w:rsidR="0043456E" w:rsidRPr="00036315">
              <w:rPr>
                <w:rFonts w:cs="Calibri"/>
                <w:color w:val="000000"/>
                <w:sz w:val="22"/>
                <w:szCs w:val="22"/>
                <w:lang w:eastAsia="ca-ES"/>
              </w:rPr>
              <w:t>.</w:t>
            </w:r>
            <w:r w:rsidRPr="00036315">
              <w:rPr>
                <w:rFonts w:cs="Calibri"/>
                <w:color w:val="000000"/>
                <w:sz w:val="22"/>
                <w:szCs w:val="22"/>
                <w:lang w:eastAsia="ca-ES"/>
              </w:rPr>
              <w:t>006,49</w:t>
            </w:r>
            <w:r w:rsidR="007E2CC2" w:rsidRPr="00036315">
              <w:rPr>
                <w:rFonts w:cs="Calibri"/>
                <w:color w:val="000000"/>
                <w:sz w:val="22"/>
                <w:szCs w:val="22"/>
                <w:lang w:eastAsia="ca-ES"/>
              </w:rPr>
              <w:t xml:space="preserve"> €</w:t>
            </w:r>
          </w:p>
        </w:tc>
        <w:tc>
          <w:tcPr>
            <w:tcW w:w="1560" w:type="dxa"/>
            <w:tcBorders>
              <w:top w:val="nil"/>
              <w:left w:val="nil"/>
              <w:bottom w:val="single" w:sz="4" w:space="0" w:color="auto"/>
              <w:right w:val="single" w:sz="4" w:space="0" w:color="auto"/>
            </w:tcBorders>
            <w:noWrap/>
            <w:vAlign w:val="bottom"/>
            <w:hideMark/>
          </w:tcPr>
          <w:p w:rsidR="002E7E2A" w:rsidRPr="00036315" w:rsidRDefault="002E7E2A">
            <w:pPr>
              <w:jc w:val="right"/>
              <w:rPr>
                <w:rFonts w:cs="Calibri"/>
                <w:color w:val="000000"/>
                <w:sz w:val="22"/>
                <w:szCs w:val="22"/>
                <w:lang w:eastAsia="ca-ES"/>
              </w:rPr>
            </w:pPr>
            <w:r w:rsidRPr="00036315">
              <w:rPr>
                <w:rFonts w:cs="Calibri"/>
                <w:color w:val="000000"/>
                <w:sz w:val="22"/>
                <w:szCs w:val="22"/>
                <w:lang w:eastAsia="ca-ES"/>
              </w:rPr>
              <w:t>8</w:t>
            </w:r>
            <w:r w:rsidR="0043456E" w:rsidRPr="00036315">
              <w:rPr>
                <w:rFonts w:cs="Calibri"/>
                <w:color w:val="000000"/>
                <w:sz w:val="22"/>
                <w:szCs w:val="22"/>
                <w:lang w:eastAsia="ca-ES"/>
              </w:rPr>
              <w:t>.</w:t>
            </w:r>
            <w:r w:rsidRPr="00036315">
              <w:rPr>
                <w:rFonts w:cs="Calibri"/>
                <w:color w:val="000000"/>
                <w:sz w:val="22"/>
                <w:szCs w:val="22"/>
                <w:lang w:eastAsia="ca-ES"/>
              </w:rPr>
              <w:t>401,36</w:t>
            </w:r>
            <w:r w:rsidR="007E2CC2" w:rsidRPr="00036315">
              <w:rPr>
                <w:rFonts w:cs="Calibri"/>
                <w:color w:val="000000"/>
                <w:sz w:val="22"/>
                <w:szCs w:val="22"/>
                <w:lang w:eastAsia="ca-ES"/>
              </w:rPr>
              <w:t xml:space="preserve"> €</w:t>
            </w:r>
          </w:p>
        </w:tc>
        <w:tc>
          <w:tcPr>
            <w:tcW w:w="1497" w:type="dxa"/>
            <w:tcBorders>
              <w:top w:val="nil"/>
              <w:left w:val="single" w:sz="4" w:space="0" w:color="auto"/>
              <w:bottom w:val="single" w:sz="4" w:space="0" w:color="auto"/>
              <w:right w:val="single" w:sz="8" w:space="0" w:color="auto"/>
            </w:tcBorders>
            <w:noWrap/>
            <w:vAlign w:val="bottom"/>
            <w:hideMark/>
          </w:tcPr>
          <w:p w:rsidR="002E7E2A" w:rsidRPr="00036315" w:rsidRDefault="002E7E2A">
            <w:pPr>
              <w:jc w:val="right"/>
              <w:rPr>
                <w:rFonts w:cs="Calibri"/>
                <w:color w:val="000000"/>
                <w:sz w:val="22"/>
                <w:szCs w:val="22"/>
                <w:lang w:eastAsia="ca-ES"/>
              </w:rPr>
            </w:pPr>
            <w:r w:rsidRPr="00036315">
              <w:rPr>
                <w:rFonts w:cs="Calibri"/>
                <w:color w:val="000000"/>
                <w:sz w:val="22"/>
                <w:szCs w:val="22"/>
                <w:lang w:eastAsia="ca-ES"/>
              </w:rPr>
              <w:t>48</w:t>
            </w:r>
            <w:r w:rsidR="0043456E" w:rsidRPr="00036315">
              <w:rPr>
                <w:rFonts w:cs="Calibri"/>
                <w:color w:val="000000"/>
                <w:sz w:val="22"/>
                <w:szCs w:val="22"/>
                <w:lang w:eastAsia="ca-ES"/>
              </w:rPr>
              <w:t>.</w:t>
            </w:r>
            <w:r w:rsidRPr="00036315">
              <w:rPr>
                <w:rFonts w:cs="Calibri"/>
                <w:color w:val="000000"/>
                <w:sz w:val="22"/>
                <w:szCs w:val="22"/>
                <w:lang w:eastAsia="ca-ES"/>
              </w:rPr>
              <w:t>407,85</w:t>
            </w:r>
            <w:r w:rsidR="007E2CC2" w:rsidRPr="00036315">
              <w:rPr>
                <w:rFonts w:cs="Calibri"/>
                <w:color w:val="000000"/>
                <w:sz w:val="22"/>
                <w:szCs w:val="22"/>
                <w:lang w:eastAsia="ca-ES"/>
              </w:rPr>
              <w:t xml:space="preserve"> €</w:t>
            </w:r>
          </w:p>
        </w:tc>
      </w:tr>
      <w:tr w:rsidR="002E7E2A" w:rsidRPr="00036315" w:rsidTr="00036315">
        <w:trPr>
          <w:trHeight w:val="315"/>
        </w:trPr>
        <w:tc>
          <w:tcPr>
            <w:tcW w:w="1300" w:type="dxa"/>
            <w:tcBorders>
              <w:top w:val="single" w:sz="4" w:space="0" w:color="auto"/>
              <w:left w:val="single" w:sz="8" w:space="0" w:color="auto"/>
              <w:bottom w:val="single" w:sz="4" w:space="0" w:color="auto"/>
              <w:right w:val="single" w:sz="4" w:space="0" w:color="auto"/>
            </w:tcBorders>
            <w:noWrap/>
            <w:vAlign w:val="bottom"/>
            <w:hideMark/>
          </w:tcPr>
          <w:p w:rsidR="002E7E2A" w:rsidRPr="00036315" w:rsidRDefault="002E7E2A">
            <w:pPr>
              <w:jc w:val="center"/>
              <w:rPr>
                <w:rFonts w:cs="Calibri"/>
                <w:color w:val="000000"/>
                <w:sz w:val="22"/>
                <w:szCs w:val="22"/>
                <w:lang w:eastAsia="ca-ES"/>
              </w:rPr>
            </w:pPr>
            <w:r w:rsidRPr="00036315">
              <w:rPr>
                <w:rFonts w:cs="Calibri"/>
                <w:color w:val="000000"/>
                <w:sz w:val="22"/>
                <w:szCs w:val="22"/>
                <w:lang w:eastAsia="ca-ES"/>
              </w:rPr>
              <w:t>2029</w:t>
            </w:r>
          </w:p>
        </w:tc>
        <w:tc>
          <w:tcPr>
            <w:tcW w:w="1781" w:type="dxa"/>
            <w:tcBorders>
              <w:top w:val="single" w:sz="4" w:space="0" w:color="auto"/>
              <w:left w:val="single" w:sz="4" w:space="0" w:color="auto"/>
              <w:bottom w:val="nil"/>
              <w:right w:val="single" w:sz="4" w:space="0" w:color="auto"/>
            </w:tcBorders>
            <w:noWrap/>
            <w:vAlign w:val="bottom"/>
            <w:hideMark/>
          </w:tcPr>
          <w:p w:rsidR="002E7E2A" w:rsidRPr="00036315" w:rsidRDefault="002E7E2A">
            <w:pPr>
              <w:jc w:val="right"/>
              <w:rPr>
                <w:rFonts w:cs="Calibri"/>
                <w:color w:val="000000"/>
                <w:sz w:val="22"/>
                <w:szCs w:val="22"/>
                <w:lang w:eastAsia="ca-ES"/>
              </w:rPr>
            </w:pPr>
            <w:r w:rsidRPr="00036315">
              <w:rPr>
                <w:rFonts w:cs="Calibri"/>
                <w:color w:val="000000"/>
                <w:sz w:val="22"/>
                <w:szCs w:val="22"/>
                <w:lang w:eastAsia="ca-ES"/>
              </w:rPr>
              <w:t>38</w:t>
            </w:r>
            <w:r w:rsidR="0043456E" w:rsidRPr="00036315">
              <w:rPr>
                <w:rFonts w:cs="Calibri"/>
                <w:color w:val="000000"/>
                <w:sz w:val="22"/>
                <w:szCs w:val="22"/>
                <w:lang w:eastAsia="ca-ES"/>
              </w:rPr>
              <w:t>.</w:t>
            </w:r>
            <w:r w:rsidRPr="00036315">
              <w:rPr>
                <w:rFonts w:cs="Calibri"/>
                <w:color w:val="000000"/>
                <w:sz w:val="22"/>
                <w:szCs w:val="22"/>
                <w:lang w:eastAsia="ca-ES"/>
              </w:rPr>
              <w:t>000,00</w:t>
            </w:r>
            <w:r w:rsidR="007E2CC2" w:rsidRPr="00036315">
              <w:rPr>
                <w:rFonts w:cs="Calibri"/>
                <w:color w:val="000000"/>
                <w:sz w:val="22"/>
                <w:szCs w:val="22"/>
                <w:lang w:eastAsia="ca-ES"/>
              </w:rPr>
              <w:t xml:space="preserve"> €</w:t>
            </w:r>
          </w:p>
        </w:tc>
        <w:tc>
          <w:tcPr>
            <w:tcW w:w="1560" w:type="dxa"/>
            <w:tcBorders>
              <w:top w:val="single" w:sz="4" w:space="0" w:color="auto"/>
              <w:left w:val="nil"/>
              <w:bottom w:val="nil"/>
              <w:right w:val="single" w:sz="4" w:space="0" w:color="auto"/>
            </w:tcBorders>
            <w:noWrap/>
            <w:vAlign w:val="bottom"/>
            <w:hideMark/>
          </w:tcPr>
          <w:p w:rsidR="002E7E2A" w:rsidRPr="00036315" w:rsidRDefault="002E7E2A">
            <w:pPr>
              <w:jc w:val="right"/>
              <w:rPr>
                <w:rFonts w:cs="Calibri"/>
                <w:color w:val="000000"/>
                <w:sz w:val="22"/>
                <w:szCs w:val="22"/>
                <w:lang w:eastAsia="ca-ES"/>
              </w:rPr>
            </w:pPr>
            <w:r w:rsidRPr="00036315">
              <w:rPr>
                <w:rFonts w:cs="Calibri"/>
                <w:color w:val="000000"/>
                <w:sz w:val="22"/>
                <w:szCs w:val="22"/>
                <w:lang w:eastAsia="ca-ES"/>
              </w:rPr>
              <w:t>7</w:t>
            </w:r>
            <w:r w:rsidR="0043456E" w:rsidRPr="00036315">
              <w:rPr>
                <w:rFonts w:cs="Calibri"/>
                <w:color w:val="000000"/>
                <w:sz w:val="22"/>
                <w:szCs w:val="22"/>
                <w:lang w:eastAsia="ca-ES"/>
              </w:rPr>
              <w:t>.</w:t>
            </w:r>
            <w:r w:rsidRPr="00036315">
              <w:rPr>
                <w:rFonts w:cs="Calibri"/>
                <w:color w:val="000000"/>
                <w:sz w:val="22"/>
                <w:szCs w:val="22"/>
                <w:lang w:eastAsia="ca-ES"/>
              </w:rPr>
              <w:t>980,00</w:t>
            </w:r>
            <w:r w:rsidR="007E2CC2" w:rsidRPr="00036315">
              <w:rPr>
                <w:rFonts w:cs="Calibri"/>
                <w:color w:val="000000"/>
                <w:sz w:val="22"/>
                <w:szCs w:val="22"/>
                <w:lang w:eastAsia="ca-ES"/>
              </w:rPr>
              <w:t xml:space="preserve"> €</w:t>
            </w:r>
          </w:p>
        </w:tc>
        <w:tc>
          <w:tcPr>
            <w:tcW w:w="1497" w:type="dxa"/>
            <w:tcBorders>
              <w:top w:val="single" w:sz="4" w:space="0" w:color="auto"/>
              <w:left w:val="single" w:sz="4" w:space="0" w:color="auto"/>
              <w:bottom w:val="nil"/>
              <w:right w:val="single" w:sz="8" w:space="0" w:color="auto"/>
            </w:tcBorders>
            <w:noWrap/>
            <w:vAlign w:val="bottom"/>
            <w:hideMark/>
          </w:tcPr>
          <w:p w:rsidR="002E7E2A" w:rsidRPr="00036315" w:rsidRDefault="002E7E2A">
            <w:pPr>
              <w:jc w:val="right"/>
              <w:rPr>
                <w:rFonts w:cs="Calibri"/>
                <w:color w:val="000000"/>
                <w:sz w:val="22"/>
                <w:szCs w:val="22"/>
                <w:lang w:eastAsia="ca-ES"/>
              </w:rPr>
            </w:pPr>
            <w:r w:rsidRPr="00036315">
              <w:rPr>
                <w:rFonts w:cs="Calibri"/>
                <w:color w:val="000000"/>
                <w:sz w:val="22"/>
                <w:szCs w:val="22"/>
                <w:lang w:eastAsia="ca-ES"/>
              </w:rPr>
              <w:t>45</w:t>
            </w:r>
            <w:r w:rsidR="0043456E" w:rsidRPr="00036315">
              <w:rPr>
                <w:rFonts w:cs="Calibri"/>
                <w:color w:val="000000"/>
                <w:sz w:val="22"/>
                <w:szCs w:val="22"/>
                <w:lang w:eastAsia="ca-ES"/>
              </w:rPr>
              <w:t>.</w:t>
            </w:r>
            <w:r w:rsidRPr="00036315">
              <w:rPr>
                <w:rFonts w:cs="Calibri"/>
                <w:color w:val="000000"/>
                <w:sz w:val="22"/>
                <w:szCs w:val="22"/>
                <w:lang w:eastAsia="ca-ES"/>
              </w:rPr>
              <w:t>980,00</w:t>
            </w:r>
            <w:r w:rsidR="007E2CC2" w:rsidRPr="00036315">
              <w:rPr>
                <w:rFonts w:cs="Calibri"/>
                <w:color w:val="000000"/>
                <w:sz w:val="22"/>
                <w:szCs w:val="22"/>
                <w:lang w:eastAsia="ca-ES"/>
              </w:rPr>
              <w:t xml:space="preserve"> €</w:t>
            </w:r>
          </w:p>
        </w:tc>
      </w:tr>
      <w:tr w:rsidR="002E7E2A" w:rsidRPr="00036315" w:rsidTr="00036315">
        <w:trPr>
          <w:trHeight w:val="330"/>
        </w:trPr>
        <w:tc>
          <w:tcPr>
            <w:tcW w:w="1300" w:type="dxa"/>
            <w:tcBorders>
              <w:top w:val="nil"/>
              <w:left w:val="single" w:sz="8" w:space="0" w:color="auto"/>
              <w:bottom w:val="single" w:sz="8" w:space="0" w:color="auto"/>
              <w:right w:val="single" w:sz="4" w:space="0" w:color="auto"/>
            </w:tcBorders>
            <w:noWrap/>
            <w:vAlign w:val="bottom"/>
            <w:hideMark/>
          </w:tcPr>
          <w:p w:rsidR="002E7E2A" w:rsidRPr="00036315" w:rsidRDefault="002E7E2A">
            <w:pPr>
              <w:jc w:val="center"/>
              <w:rPr>
                <w:rFonts w:cs="Calibri"/>
                <w:b/>
                <w:bCs/>
                <w:color w:val="000000"/>
                <w:sz w:val="22"/>
                <w:szCs w:val="22"/>
                <w:lang w:eastAsia="ca-ES"/>
              </w:rPr>
            </w:pPr>
            <w:r w:rsidRPr="00036315">
              <w:rPr>
                <w:rFonts w:cs="Calibri"/>
                <w:b/>
                <w:bCs/>
                <w:color w:val="000000"/>
                <w:sz w:val="22"/>
                <w:szCs w:val="22"/>
                <w:lang w:eastAsia="ca-ES"/>
              </w:rPr>
              <w:t>TOTAL</w:t>
            </w:r>
          </w:p>
        </w:tc>
        <w:tc>
          <w:tcPr>
            <w:tcW w:w="1781" w:type="dxa"/>
            <w:tcBorders>
              <w:top w:val="double" w:sz="6" w:space="0" w:color="auto"/>
              <w:left w:val="nil"/>
              <w:bottom w:val="single" w:sz="8" w:space="0" w:color="auto"/>
              <w:right w:val="single" w:sz="4" w:space="0" w:color="auto"/>
            </w:tcBorders>
            <w:noWrap/>
            <w:vAlign w:val="bottom"/>
            <w:hideMark/>
          </w:tcPr>
          <w:p w:rsidR="002E7E2A" w:rsidRPr="00036315" w:rsidRDefault="002E7E2A">
            <w:pPr>
              <w:jc w:val="right"/>
              <w:rPr>
                <w:rFonts w:cs="Calibri"/>
                <w:color w:val="000000"/>
                <w:sz w:val="22"/>
                <w:szCs w:val="22"/>
                <w:lang w:eastAsia="ca-ES"/>
              </w:rPr>
            </w:pPr>
            <w:r w:rsidRPr="00036315">
              <w:rPr>
                <w:rFonts w:cs="Calibri"/>
                <w:color w:val="000000"/>
                <w:sz w:val="22"/>
                <w:szCs w:val="22"/>
                <w:lang w:eastAsia="ca-ES"/>
              </w:rPr>
              <w:t>157</w:t>
            </w:r>
            <w:r w:rsidR="007E2CC2" w:rsidRPr="00036315">
              <w:rPr>
                <w:rFonts w:cs="Calibri"/>
                <w:color w:val="000000"/>
                <w:sz w:val="22"/>
                <w:szCs w:val="22"/>
                <w:lang w:eastAsia="ca-ES"/>
              </w:rPr>
              <w:t>.</w:t>
            </w:r>
            <w:r w:rsidRPr="00036315">
              <w:rPr>
                <w:rFonts w:cs="Calibri"/>
                <w:color w:val="000000"/>
                <w:sz w:val="22"/>
                <w:szCs w:val="22"/>
                <w:lang w:eastAsia="ca-ES"/>
              </w:rPr>
              <w:t>615,96</w:t>
            </w:r>
            <w:r w:rsidR="007E2CC2" w:rsidRPr="00036315">
              <w:rPr>
                <w:rFonts w:cs="Calibri"/>
                <w:color w:val="000000"/>
                <w:sz w:val="22"/>
                <w:szCs w:val="22"/>
                <w:lang w:eastAsia="ca-ES"/>
              </w:rPr>
              <w:t xml:space="preserve"> €</w:t>
            </w:r>
          </w:p>
        </w:tc>
        <w:tc>
          <w:tcPr>
            <w:tcW w:w="1560" w:type="dxa"/>
            <w:tcBorders>
              <w:top w:val="double" w:sz="6" w:space="0" w:color="auto"/>
              <w:left w:val="nil"/>
              <w:bottom w:val="single" w:sz="8" w:space="0" w:color="auto"/>
              <w:right w:val="single" w:sz="4" w:space="0" w:color="auto"/>
            </w:tcBorders>
            <w:noWrap/>
            <w:vAlign w:val="bottom"/>
            <w:hideMark/>
          </w:tcPr>
          <w:p w:rsidR="002E7E2A" w:rsidRPr="00036315" w:rsidRDefault="002E7E2A">
            <w:pPr>
              <w:jc w:val="right"/>
              <w:rPr>
                <w:rFonts w:cs="Calibri"/>
                <w:color w:val="000000"/>
                <w:sz w:val="22"/>
                <w:szCs w:val="22"/>
                <w:lang w:eastAsia="ca-ES"/>
              </w:rPr>
            </w:pPr>
            <w:r w:rsidRPr="00036315">
              <w:rPr>
                <w:rFonts w:cs="Calibri"/>
                <w:color w:val="000000"/>
                <w:sz w:val="22"/>
                <w:szCs w:val="22"/>
                <w:lang w:eastAsia="ca-ES"/>
              </w:rPr>
              <w:t>33</w:t>
            </w:r>
            <w:r w:rsidR="007E2CC2" w:rsidRPr="00036315">
              <w:rPr>
                <w:rFonts w:cs="Calibri"/>
                <w:color w:val="000000"/>
                <w:sz w:val="22"/>
                <w:szCs w:val="22"/>
                <w:lang w:eastAsia="ca-ES"/>
              </w:rPr>
              <w:t>.</w:t>
            </w:r>
            <w:r w:rsidRPr="00036315">
              <w:rPr>
                <w:rFonts w:cs="Calibri"/>
                <w:color w:val="000000"/>
                <w:sz w:val="22"/>
                <w:szCs w:val="22"/>
                <w:lang w:eastAsia="ca-ES"/>
              </w:rPr>
              <w:t>099,35</w:t>
            </w:r>
            <w:r w:rsidR="007E2CC2" w:rsidRPr="00036315">
              <w:rPr>
                <w:rFonts w:cs="Calibri"/>
                <w:color w:val="000000"/>
                <w:sz w:val="22"/>
                <w:szCs w:val="22"/>
                <w:lang w:eastAsia="ca-ES"/>
              </w:rPr>
              <w:t xml:space="preserve"> €</w:t>
            </w:r>
          </w:p>
        </w:tc>
        <w:tc>
          <w:tcPr>
            <w:tcW w:w="1497" w:type="dxa"/>
            <w:tcBorders>
              <w:top w:val="double" w:sz="6" w:space="0" w:color="auto"/>
              <w:left w:val="nil"/>
              <w:bottom w:val="single" w:sz="8" w:space="0" w:color="auto"/>
              <w:right w:val="single" w:sz="8" w:space="0" w:color="auto"/>
            </w:tcBorders>
            <w:noWrap/>
            <w:vAlign w:val="bottom"/>
            <w:hideMark/>
          </w:tcPr>
          <w:p w:rsidR="002E7E2A" w:rsidRPr="00036315" w:rsidRDefault="002E7E2A">
            <w:pPr>
              <w:jc w:val="right"/>
              <w:rPr>
                <w:rFonts w:cs="Calibri"/>
                <w:color w:val="000000"/>
                <w:sz w:val="22"/>
                <w:szCs w:val="22"/>
                <w:lang w:eastAsia="ca-ES"/>
              </w:rPr>
            </w:pPr>
            <w:r w:rsidRPr="00036315">
              <w:rPr>
                <w:rFonts w:cs="Calibri"/>
                <w:color w:val="000000"/>
                <w:sz w:val="22"/>
                <w:szCs w:val="22"/>
                <w:lang w:eastAsia="ca-ES"/>
              </w:rPr>
              <w:t>190</w:t>
            </w:r>
            <w:r w:rsidR="007E2CC2" w:rsidRPr="00036315">
              <w:rPr>
                <w:rFonts w:cs="Calibri"/>
                <w:color w:val="000000"/>
                <w:sz w:val="22"/>
                <w:szCs w:val="22"/>
                <w:lang w:eastAsia="ca-ES"/>
              </w:rPr>
              <w:t>.</w:t>
            </w:r>
            <w:r w:rsidRPr="00036315">
              <w:rPr>
                <w:rFonts w:cs="Calibri"/>
                <w:color w:val="000000"/>
                <w:sz w:val="22"/>
                <w:szCs w:val="22"/>
                <w:lang w:eastAsia="ca-ES"/>
              </w:rPr>
              <w:t>715,31</w:t>
            </w:r>
            <w:r w:rsidR="007E2CC2" w:rsidRPr="00036315">
              <w:rPr>
                <w:rFonts w:cs="Calibri"/>
                <w:color w:val="000000"/>
                <w:sz w:val="22"/>
                <w:szCs w:val="22"/>
                <w:lang w:eastAsia="ca-ES"/>
              </w:rPr>
              <w:t xml:space="preserve"> €</w:t>
            </w:r>
          </w:p>
        </w:tc>
      </w:tr>
    </w:tbl>
    <w:p w:rsidR="00F87F63" w:rsidRDefault="00F87F63" w:rsidP="00F87F63">
      <w:pPr>
        <w:widowControl w:val="0"/>
        <w:suppressLineNumbers/>
        <w:suppressAutoHyphens/>
        <w:autoSpaceDE w:val="0"/>
        <w:textAlignment w:val="baseline"/>
        <w:rPr>
          <w:rFonts w:cs="Arial"/>
          <w:kern w:val="2"/>
          <w:sz w:val="22"/>
          <w:szCs w:val="22"/>
          <w:lang w:eastAsia="zh-CN"/>
        </w:rPr>
      </w:pP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Aquests imports comprenen la totalitat del contracte i totes les despeses i costos accessoris exigits per la legislació vigent que resulten d’aplicació, amb els termes de la memòria justificativa que obra en l’expedient.</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El pressupost comprèn la totalitat del contracte. El preu consignat és indiscutible, no admetent-ne cap prova d’insuficiència.</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b/>
          <w:bCs/>
          <w:sz w:val="22"/>
          <w:szCs w:val="22"/>
          <w:lang w:val="ca-ES"/>
        </w:rPr>
        <w:t>6.3. Consignació pressupostària:</w:t>
      </w:r>
    </w:p>
    <w:p w:rsidR="009048B2" w:rsidRPr="00E7070C" w:rsidRDefault="009048B2" w:rsidP="009048B2">
      <w:pPr>
        <w:rPr>
          <w:b/>
          <w:bCs/>
          <w:sz w:val="22"/>
          <w:szCs w:val="22"/>
          <w:lang w:val="ca-ES"/>
        </w:rPr>
      </w:pPr>
    </w:p>
    <w:p w:rsidR="009048B2" w:rsidRDefault="0021555F" w:rsidP="009048B2">
      <w:pPr>
        <w:rPr>
          <w:sz w:val="22"/>
          <w:szCs w:val="22"/>
          <w:lang w:val="ca-ES"/>
        </w:rPr>
      </w:pPr>
      <w:r>
        <w:rPr>
          <w:sz w:val="22"/>
          <w:szCs w:val="22"/>
          <w:lang w:val="ca-ES"/>
        </w:rPr>
        <w:t>L’aplicació pressupostària per a fer front a la despesa és:</w:t>
      </w:r>
    </w:p>
    <w:p w:rsidR="0021555F" w:rsidRDefault="0021555F" w:rsidP="009048B2">
      <w:pPr>
        <w:rPr>
          <w:sz w:val="22"/>
          <w:szCs w:val="22"/>
          <w:lang w:val="ca-ES"/>
        </w:rPr>
      </w:pPr>
    </w:p>
    <w:p w:rsidR="0021555F" w:rsidRPr="00E7070C" w:rsidRDefault="0021555F" w:rsidP="009048B2">
      <w:pPr>
        <w:rPr>
          <w:sz w:val="22"/>
          <w:szCs w:val="22"/>
          <w:lang w:val="ca-ES"/>
        </w:rPr>
      </w:pPr>
      <w:r>
        <w:rPr>
          <w:sz w:val="22"/>
          <w:szCs w:val="22"/>
          <w:lang w:val="ca-ES"/>
        </w:rPr>
        <w:t>8000-13000-2270104 Seguretat Edifici Ajuntament Ca l’Escola i actes populars</w:t>
      </w:r>
    </w:p>
    <w:p w:rsidR="009048B2" w:rsidRPr="00E7070C" w:rsidRDefault="009048B2" w:rsidP="009048B2">
      <w:pPr>
        <w:rPr>
          <w:sz w:val="22"/>
          <w:szCs w:val="22"/>
          <w:lang w:val="ca-ES"/>
        </w:rPr>
      </w:pPr>
    </w:p>
    <w:p w:rsidR="009048B2" w:rsidRPr="00E7070C" w:rsidRDefault="009048B2" w:rsidP="009048B2">
      <w:pPr>
        <w:rPr>
          <w:b/>
          <w:bCs/>
          <w:sz w:val="22"/>
          <w:szCs w:val="22"/>
          <w:lang w:val="ca-ES"/>
        </w:rPr>
      </w:pPr>
    </w:p>
    <w:p w:rsidR="009048B2" w:rsidRPr="00E7070C" w:rsidRDefault="0025750B" w:rsidP="009048B2">
      <w:pPr>
        <w:numPr>
          <w:ilvl w:val="0"/>
          <w:numId w:val="11"/>
        </w:numPr>
        <w:contextualSpacing/>
        <w:jc w:val="left"/>
        <w:rPr>
          <w:b/>
          <w:bCs/>
          <w:sz w:val="22"/>
          <w:szCs w:val="22"/>
          <w:lang w:val="ca-ES"/>
        </w:rPr>
      </w:pPr>
      <w:r w:rsidRPr="00E7070C">
        <w:rPr>
          <w:b/>
          <w:bCs/>
          <w:sz w:val="22"/>
          <w:szCs w:val="22"/>
          <w:lang w:val="ca-ES"/>
        </w:rPr>
        <w:t>Durada del contracte, termini d’execució i possibilitat de pròrroga</w:t>
      </w:r>
    </w:p>
    <w:p w:rsidR="009048B2" w:rsidRPr="00E7070C" w:rsidRDefault="009048B2" w:rsidP="009048B2">
      <w:pPr>
        <w:rPr>
          <w:sz w:val="22"/>
          <w:szCs w:val="22"/>
          <w:lang w:val="ca-ES"/>
        </w:rPr>
      </w:pPr>
    </w:p>
    <w:p w:rsidR="009048B2" w:rsidRPr="002E7E2A" w:rsidRDefault="0025750B" w:rsidP="009048B2">
      <w:pPr>
        <w:rPr>
          <w:sz w:val="22"/>
          <w:szCs w:val="22"/>
          <w:lang w:val="ca-ES"/>
        </w:rPr>
      </w:pPr>
      <w:r w:rsidRPr="002E7E2A">
        <w:rPr>
          <w:sz w:val="22"/>
          <w:szCs w:val="22"/>
          <w:lang w:val="ca-ES"/>
        </w:rPr>
        <w:t>Supòsit A.- Durada del contracte</w:t>
      </w:r>
    </w:p>
    <w:p w:rsidR="009048B2" w:rsidRPr="002E7E2A" w:rsidRDefault="009048B2" w:rsidP="009048B2">
      <w:pPr>
        <w:rPr>
          <w:sz w:val="22"/>
          <w:szCs w:val="22"/>
          <w:lang w:val="ca-ES"/>
        </w:rPr>
      </w:pPr>
    </w:p>
    <w:p w:rsidR="009048B2" w:rsidRPr="002E7E2A" w:rsidRDefault="0025750B" w:rsidP="009048B2">
      <w:pPr>
        <w:rPr>
          <w:sz w:val="22"/>
          <w:szCs w:val="22"/>
          <w:lang w:val="ca-ES"/>
        </w:rPr>
      </w:pPr>
      <w:r w:rsidRPr="002E7E2A">
        <w:rPr>
          <w:sz w:val="22"/>
          <w:szCs w:val="22"/>
          <w:lang w:val="ca-ES"/>
        </w:rPr>
        <w:t xml:space="preserve">El contracte tindrà una durada de </w:t>
      </w:r>
      <w:r w:rsidR="002E7E2A" w:rsidRPr="002E7E2A">
        <w:rPr>
          <w:sz w:val="22"/>
          <w:szCs w:val="22"/>
          <w:lang w:val="ca-ES"/>
        </w:rPr>
        <w:t>48</w:t>
      </w:r>
      <w:r w:rsidRPr="002E7E2A">
        <w:rPr>
          <w:sz w:val="22"/>
          <w:szCs w:val="22"/>
          <w:lang w:val="ca-ES"/>
        </w:rPr>
        <w:t xml:space="preserve"> mesos des del primer dia de formalització del contracte.</w:t>
      </w:r>
    </w:p>
    <w:p w:rsidR="009048B2" w:rsidRPr="00E7070C" w:rsidRDefault="009048B2" w:rsidP="009048B2">
      <w:pPr>
        <w:rPr>
          <w:sz w:val="22"/>
          <w:szCs w:val="22"/>
          <w:lang w:val="ca-ES"/>
        </w:rPr>
      </w:pPr>
    </w:p>
    <w:p w:rsidR="009048B2" w:rsidRPr="00E7070C" w:rsidRDefault="002E7E2A" w:rsidP="009048B2">
      <w:pPr>
        <w:rPr>
          <w:sz w:val="22"/>
          <w:szCs w:val="22"/>
          <w:lang w:val="ca-ES"/>
        </w:rPr>
      </w:pPr>
      <w:r>
        <w:rPr>
          <w:sz w:val="22"/>
          <w:szCs w:val="22"/>
          <w:lang w:val="ca-ES"/>
        </w:rPr>
        <w:t>No hi ha pròrrogues previstes</w:t>
      </w:r>
      <w:r w:rsidR="0025750B" w:rsidRPr="00E7070C">
        <w:rPr>
          <w:sz w:val="22"/>
          <w:szCs w:val="22"/>
          <w:lang w:val="ca-ES"/>
        </w:rPr>
        <w:t xml:space="preserve">. </w:t>
      </w:r>
    </w:p>
    <w:p w:rsidR="009048B2" w:rsidRPr="00E7070C" w:rsidRDefault="009048B2" w:rsidP="009048B2">
      <w:pPr>
        <w:rPr>
          <w:sz w:val="22"/>
          <w:szCs w:val="22"/>
          <w:lang w:val="ca-ES"/>
        </w:rPr>
      </w:pPr>
    </w:p>
    <w:p w:rsidR="009048B2" w:rsidRPr="00E7070C" w:rsidRDefault="009048B2" w:rsidP="009048B2">
      <w:pPr>
        <w:rPr>
          <w:sz w:val="22"/>
          <w:szCs w:val="22"/>
          <w:lang w:val="ca-ES"/>
        </w:rPr>
      </w:pPr>
    </w:p>
    <w:p w:rsidR="009048B2" w:rsidRPr="00E7070C" w:rsidRDefault="0025750B" w:rsidP="009048B2">
      <w:pPr>
        <w:rPr>
          <w:b/>
          <w:sz w:val="22"/>
          <w:szCs w:val="22"/>
          <w:lang w:val="ca-ES"/>
        </w:rPr>
      </w:pPr>
      <w:r w:rsidRPr="00E7070C">
        <w:rPr>
          <w:b/>
          <w:sz w:val="22"/>
          <w:szCs w:val="22"/>
          <w:lang w:val="ca-ES"/>
        </w:rPr>
        <w:t>II. REQUISITS DE LA LICITACIÓ I ADJUDICACIÓ DEL CONTRACTE</w:t>
      </w:r>
    </w:p>
    <w:p w:rsidR="009048B2" w:rsidRPr="00E7070C" w:rsidRDefault="009048B2" w:rsidP="009048B2">
      <w:pPr>
        <w:rPr>
          <w:sz w:val="22"/>
          <w:szCs w:val="22"/>
          <w:lang w:val="ca-ES"/>
        </w:rPr>
      </w:pPr>
    </w:p>
    <w:p w:rsidR="009048B2" w:rsidRPr="00E7070C" w:rsidRDefault="0025750B" w:rsidP="009048B2">
      <w:pPr>
        <w:numPr>
          <w:ilvl w:val="0"/>
          <w:numId w:val="11"/>
        </w:numPr>
        <w:contextualSpacing/>
        <w:jc w:val="left"/>
        <w:rPr>
          <w:b/>
          <w:sz w:val="22"/>
          <w:szCs w:val="22"/>
          <w:lang w:val="ca-ES"/>
        </w:rPr>
      </w:pPr>
      <w:r w:rsidRPr="00E7070C">
        <w:rPr>
          <w:b/>
          <w:sz w:val="22"/>
          <w:szCs w:val="22"/>
          <w:lang w:val="ca-ES"/>
        </w:rPr>
        <w:t>Procediment i tramitació de l’expedient d’adjudicació</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b/>
          <w:bCs/>
          <w:sz w:val="22"/>
          <w:szCs w:val="22"/>
          <w:lang w:val="ca-ES"/>
        </w:rPr>
        <w:t>8.1. Perfil del contractant</w:t>
      </w:r>
    </w:p>
    <w:p w:rsidR="009048B2" w:rsidRPr="00E7070C" w:rsidRDefault="009048B2" w:rsidP="009048B2">
      <w:pPr>
        <w:rPr>
          <w:b/>
          <w:bCs/>
          <w:sz w:val="22"/>
          <w:szCs w:val="22"/>
          <w:lang w:val="ca-ES"/>
        </w:rPr>
      </w:pPr>
    </w:p>
    <w:p w:rsidR="009048B2" w:rsidRPr="00E7070C" w:rsidRDefault="0025750B" w:rsidP="009048B2">
      <w:pPr>
        <w:rPr>
          <w:sz w:val="22"/>
          <w:szCs w:val="22"/>
          <w:lang w:val="ca-ES"/>
        </w:rPr>
      </w:pPr>
      <w:r w:rsidRPr="00E7070C">
        <w:rPr>
          <w:sz w:val="22"/>
          <w:szCs w:val="22"/>
          <w:lang w:val="ca-ES"/>
        </w:rPr>
        <w:t>L’accés al perfil de contractant de l’Ajuntament, on constarà inserida tota la informació i documentació referents a aquest expedient de contractació, es realitza per internet a través de la Plataforma Electrònica de Contractació Pública de la Generalitat de Catalunya, a l’enllaç:</w:t>
      </w:r>
    </w:p>
    <w:p w:rsidR="009048B2" w:rsidRPr="00E7070C" w:rsidRDefault="00D33D72" w:rsidP="009048B2">
      <w:pPr>
        <w:rPr>
          <w:sz w:val="22"/>
          <w:szCs w:val="22"/>
          <w:lang w:val="ca-ES"/>
        </w:rPr>
      </w:pPr>
      <w:hyperlink r:id="rId10" w:history="1">
        <w:r w:rsidR="0025750B" w:rsidRPr="00E7070C">
          <w:rPr>
            <w:color w:val="0000FF"/>
            <w:sz w:val="22"/>
            <w:szCs w:val="22"/>
            <w:u w:val="single"/>
            <w:lang w:val="ca-ES"/>
          </w:rPr>
          <w:t>https://contractaciopublica.gencat.cat/perfil/premiademar</w:t>
        </w:r>
      </w:hyperlink>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Les empreses que pretenguin licitar podran requerir informació addicional sobre els plecs en les condicions establertes a l’article 138.3 LCSP. Les respostes emeses respecte aclariments dels plecs i resta de documentació reguladora de la licitació es publicarà de forma agregada sense identificar l’emissor de la consulta en el perfil de contractant. Les respostes tindran caràcter vinculant.</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 xml:space="preserve">L'expedient de contractació serà objecte de tramitació ordinària i de conformitat amb la disposició addicional quinzena de la LCSP, la tramitació d’aquesta licitació comporta la pràctica de les notificacions i comunicacions que en derivin per mitjans exclusivament electrònics. La presentació d’ofertes es realitzarà igualment per mitjans electrònics a </w:t>
      </w:r>
      <w:r w:rsidRPr="00E7070C">
        <w:rPr>
          <w:sz w:val="22"/>
          <w:szCs w:val="22"/>
          <w:lang w:val="ca-ES"/>
        </w:rPr>
        <w:lastRenderedPageBreak/>
        <w:t>través de l’eina de Sobre Digital (o altra plataforma de licitació electrònica), accessible des de l’adreça web:</w:t>
      </w:r>
    </w:p>
    <w:p w:rsidR="009048B2" w:rsidRPr="00E7070C" w:rsidRDefault="00D33D72" w:rsidP="009048B2">
      <w:pPr>
        <w:rPr>
          <w:sz w:val="22"/>
          <w:szCs w:val="22"/>
          <w:lang w:val="ca-ES"/>
        </w:rPr>
      </w:pPr>
      <w:hyperlink r:id="rId11" w:history="1">
        <w:r w:rsidR="0025750B" w:rsidRPr="00E7070C">
          <w:rPr>
            <w:color w:val="0000FF"/>
            <w:sz w:val="22"/>
            <w:szCs w:val="22"/>
            <w:u w:val="single"/>
            <w:lang w:val="ca-ES"/>
          </w:rPr>
          <w:t>https://contractaciopublica.gencat.cat/perfil/premiademar</w:t>
        </w:r>
      </w:hyperlink>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Les empreses licitadores podran trobar material de suport sobre com presentar una oferta mitjançant l’eina de Sobre digital a la web de la Plataforma de Serveis de Contractació Pública en les webs següents:</w:t>
      </w:r>
    </w:p>
    <w:p w:rsidR="009048B2" w:rsidRPr="00E7070C" w:rsidRDefault="00D33D72" w:rsidP="009048B2">
      <w:pPr>
        <w:rPr>
          <w:sz w:val="22"/>
          <w:szCs w:val="22"/>
          <w:lang w:val="ca-ES"/>
        </w:rPr>
      </w:pPr>
      <w:hyperlink r:id="rId12" w:history="1">
        <w:r w:rsidR="0025750B" w:rsidRPr="00E7070C">
          <w:rPr>
            <w:color w:val="0000FF"/>
            <w:sz w:val="22"/>
            <w:szCs w:val="22"/>
            <w:u w:val="single"/>
            <w:lang w:val="ca-ES"/>
          </w:rPr>
          <w:t>https://contractaciopublica.gencat.cat/ecofin_sobre/AppJava/views/ajuda/empreses/index.xhtml?set-locale=ca_ES</w:t>
        </w:r>
      </w:hyperlink>
      <w:r w:rsidR="0025750B" w:rsidRPr="00E7070C">
        <w:rPr>
          <w:sz w:val="22"/>
          <w:szCs w:val="22"/>
          <w:lang w:val="ca-ES"/>
        </w:rPr>
        <w:t>.</w:t>
      </w:r>
    </w:p>
    <w:p w:rsidR="009048B2" w:rsidRPr="00E7070C" w:rsidRDefault="009048B2" w:rsidP="009048B2">
      <w:pPr>
        <w:rPr>
          <w:sz w:val="22"/>
          <w:szCs w:val="22"/>
          <w:lang w:val="ca-ES"/>
        </w:rPr>
      </w:pPr>
    </w:p>
    <w:p w:rsidR="009048B2" w:rsidRPr="00E7070C" w:rsidRDefault="00D33D72" w:rsidP="009048B2">
      <w:pPr>
        <w:rPr>
          <w:sz w:val="22"/>
          <w:szCs w:val="22"/>
          <w:lang w:val="ca-ES"/>
        </w:rPr>
      </w:pPr>
      <w:hyperlink r:id="rId13" w:history="1">
        <w:r w:rsidR="0025750B" w:rsidRPr="00E7070C">
          <w:rPr>
            <w:color w:val="0000FF"/>
            <w:sz w:val="22"/>
            <w:szCs w:val="22"/>
            <w:u w:val="single"/>
            <w:lang w:val="ca-ES"/>
          </w:rPr>
          <w:t>https://www.aoc.cat/portalsuport/licitacions_empreses/idservei/licitacions_empreses/</w:t>
        </w:r>
      </w:hyperlink>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b/>
          <w:bCs/>
          <w:sz w:val="22"/>
          <w:szCs w:val="22"/>
          <w:lang w:val="ca-ES"/>
        </w:rPr>
        <w:t>8.2. Tramitació de l’expedient</w:t>
      </w:r>
    </w:p>
    <w:p w:rsidR="009048B2" w:rsidRPr="00E7070C" w:rsidRDefault="009048B2" w:rsidP="009048B2">
      <w:pPr>
        <w:rPr>
          <w:b/>
          <w:bCs/>
          <w:sz w:val="22"/>
          <w:szCs w:val="22"/>
          <w:lang w:val="ca-ES"/>
        </w:rPr>
      </w:pPr>
    </w:p>
    <w:p w:rsidR="009048B2" w:rsidRPr="00E7070C" w:rsidRDefault="0025750B" w:rsidP="009048B2">
      <w:pPr>
        <w:rPr>
          <w:sz w:val="22"/>
          <w:szCs w:val="22"/>
          <w:lang w:val="ca-ES"/>
        </w:rPr>
      </w:pPr>
      <w:r w:rsidRPr="00E7070C">
        <w:rPr>
          <w:sz w:val="22"/>
          <w:szCs w:val="22"/>
          <w:lang w:val="ca-ES"/>
        </w:rPr>
        <w:t>L’expedient de contractació de referència es tramitarà de forma ordinària.</w:t>
      </w:r>
    </w:p>
    <w:p w:rsidR="009048B2" w:rsidRPr="00E7070C" w:rsidRDefault="009048B2" w:rsidP="009048B2">
      <w:pPr>
        <w:rPr>
          <w:b/>
          <w:bCs/>
          <w:sz w:val="22"/>
          <w:szCs w:val="22"/>
          <w:lang w:val="ca-ES"/>
        </w:rPr>
      </w:pPr>
    </w:p>
    <w:p w:rsidR="009048B2" w:rsidRPr="00E7070C" w:rsidRDefault="0025750B" w:rsidP="009048B2">
      <w:pPr>
        <w:rPr>
          <w:sz w:val="22"/>
          <w:szCs w:val="22"/>
          <w:lang w:val="ca-ES"/>
        </w:rPr>
      </w:pPr>
      <w:r w:rsidRPr="00E7070C">
        <w:rPr>
          <w:b/>
          <w:bCs/>
          <w:sz w:val="22"/>
          <w:szCs w:val="22"/>
          <w:lang w:val="ca-ES"/>
        </w:rPr>
        <w:t>8.3. Procediment de licitació</w:t>
      </w:r>
    </w:p>
    <w:p w:rsidR="009048B2" w:rsidRPr="00E7070C" w:rsidRDefault="009048B2" w:rsidP="009048B2">
      <w:pPr>
        <w:rPr>
          <w:b/>
          <w:bCs/>
          <w:sz w:val="22"/>
          <w:szCs w:val="22"/>
          <w:lang w:val="ca-ES"/>
        </w:rPr>
      </w:pPr>
    </w:p>
    <w:p w:rsidR="009048B2" w:rsidRPr="00E7070C" w:rsidRDefault="0025750B" w:rsidP="009048B2">
      <w:pPr>
        <w:rPr>
          <w:sz w:val="22"/>
          <w:szCs w:val="22"/>
          <w:lang w:val="ca-ES"/>
        </w:rPr>
      </w:pPr>
      <w:r w:rsidRPr="00E7070C">
        <w:rPr>
          <w:sz w:val="22"/>
          <w:szCs w:val="22"/>
          <w:lang w:val="ca-ES"/>
        </w:rPr>
        <w:t>El procediment d’adjudicació és el procediment obert previst a l’article 156 de la LCSP de manera que qualsevol empresari interessat que compleixi els requisits de capacitat i solvència indicats en aquest plec, hi podrà concórrer presentant-hi una proposició per aquest contracte, excloent-se qualsevol mena de negociació dels termes del contracte amb els licitadors.</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La convocatòria de la licitació es farà mitjançant publicació en el Perfil de contractant d’aquest Ajuntament, de conformitat amb el que preveu l’article 135.1 de la LCSP.</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L’òrgan d’assistència per a l’adjudicació del contracte, que decidirà l’admissió o inadmissió dels candidats o licitadors, avaluarà les ofertes admeses i proposarà l’adjudicació del contracte és la Mesa de Contractació de l’Ajuntament..</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La presentació d’una proposició suposa l’acceptació incondicionada per l’empresari del contingut de la totalitat de les clàusules, sense excepció o reserva possible.</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Les proposicions seran secretes fins al moment de l’obertura dels sobres per part de la Mesa de Contractació.</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La presentació de diferents proposicions per empreses vinculades produirà els efectes que reglamentàriament es determinin en relació amb l’aplicació del règim d’ofertes amb valors anormals o desproporcionats previst en l’article 149 de la LCSP.</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Es consideren empreses vinculades les que es trobin subjectes en algun dels supòsits previstos en l’article 42 del Codi de Comerç.</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Les empreses licitadores podran constituir unions d’empresaris, temporalment als efectes, sense que aquesta constitució sigui necessària formalitzar-la en escriptura pública fins que s’hagi adjudicat el contracte al seu favor.</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lastRenderedPageBreak/>
        <w:t>Els empresaris que participin agrupats en unions temporals quedaran obligats solidàriament i hauran de nomenar un representant o apoderat únic de la unió amb poders suficients per exercitar els drets i complir amb les obligacions que del contracte es derivin fins a l’extinció d’aquest, sens perjudici de l’existència de poders mancomunats que es puguin atorgar per a cobraments i pagaments de quantia significativa.</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A efectes d’aquesta licitació, els empresaris que desitgin concórrer integrats en una unió temporal hauran d’indicar els noms i circumstàncies de les empreses que la conformin i la participació de cadascuna (hauran de motivar les raons per les quals es presenten en forma d’UTE i el benefici que això comporta en relació amb la millora de l’execució del servei encomanat), així com que assumeixen el compromís de constituir-se formalment en unió temporal en cas de resultar adjudicataris del contracte.</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b/>
          <w:bCs/>
          <w:sz w:val="22"/>
          <w:szCs w:val="22"/>
          <w:lang w:val="ca-ES"/>
        </w:rPr>
        <w:t>8.4. Us de mitjans electrònics</w:t>
      </w:r>
    </w:p>
    <w:p w:rsidR="009048B2" w:rsidRPr="00E7070C" w:rsidRDefault="009048B2" w:rsidP="009048B2">
      <w:pPr>
        <w:rPr>
          <w:b/>
          <w:bCs/>
          <w:sz w:val="22"/>
          <w:szCs w:val="22"/>
          <w:lang w:val="ca-ES"/>
        </w:rPr>
      </w:pPr>
    </w:p>
    <w:p w:rsidR="009048B2" w:rsidRPr="00E7070C" w:rsidRDefault="0025750B" w:rsidP="009048B2">
      <w:pPr>
        <w:rPr>
          <w:sz w:val="22"/>
          <w:szCs w:val="22"/>
          <w:lang w:val="ca-ES"/>
        </w:rPr>
      </w:pPr>
      <w:r w:rsidRPr="00E7070C">
        <w:rPr>
          <w:sz w:val="22"/>
          <w:szCs w:val="22"/>
          <w:lang w:val="ca-ES"/>
        </w:rPr>
        <w:t>Les comunicacions i les notificacions que es facin durant el procediment de contractació i durant la vigència del contracte s’efectuaran per mitjans electrònics a través del sistema de notificació e-NOTUM, d’acord amb la LCSP, la Llei 39/2015, d’1 d’octubre, del procediment administratiu comú de les administracions públiques. A aquests efectes, s’enviaran els avisos de la posada a disposició de les notificacions i les comunicacions a les adreces de correu electrònic i als telèfons mòbils que les empreses hagin facilitat a aquest efecte en el DEUC. Un cop rebuts el/s correu/s electrònic/s i, en el cas que s’hagin facilitat també telèfons mòbils, els SMS, indicant que la notificació corresponent s’ha posat a disposició en l’e-NOTUM, haurà/n d’accedir-hi la/les persones designada/es, mitjançant l’enllaç que s’enviarà a aquest efecte. En l’espai virtual on hi ha dipositada la notificació, es permet accedir a dita notificació amb certificat digital o amb contrasenya.</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Els terminis a comptar des de la notificació es computaran des de la data d’enviament de l’avís de notificació, si l’acte objecte de notificació s’ha publicat el mateix dia en el perfil de contractant de l’òrgan de contractació. En cas contrari, els terminis es computaran des de la recepció de la notificació per part de l’empresa a qui s’adreça. No obstant això, els terminis de les notificacions practicades amb motiu del procediment de recurs especial pel Tribunal Català de Contractes computen en tot cas des de la data d’enviament de l’avís de notificació.</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D’altra banda, per tal de rebre tota la informació relativa a aquesta licitació, les empreses que ho vulguin i, en tot cas, les empreses licitadores s’han de subscriure com a interessades en aquesta licitació, a través del servei de subscripció a les novetats de l’espai virtual de licitació que a tal efecte es posa a disposició a l’adreça web del perfil de contractant de l’òrgan de contractació, accessible a la Plataforma de Serveis de Contractació Pública de la Generalitat:</w:t>
      </w:r>
    </w:p>
    <w:p w:rsidR="009048B2" w:rsidRPr="00E7070C" w:rsidRDefault="00D33D72" w:rsidP="009048B2">
      <w:pPr>
        <w:rPr>
          <w:sz w:val="22"/>
          <w:szCs w:val="22"/>
          <w:lang w:val="ca-ES"/>
        </w:rPr>
      </w:pPr>
      <w:hyperlink r:id="rId14" w:history="1">
        <w:r w:rsidR="0025750B" w:rsidRPr="00E7070C">
          <w:rPr>
            <w:color w:val="0000FF"/>
            <w:sz w:val="22"/>
            <w:szCs w:val="22"/>
            <w:u w:val="single"/>
            <w:lang w:val="ca-ES"/>
          </w:rPr>
          <w:t>https://contractaciopublica.gencat.cat/perfil/premiademar</w:t>
        </w:r>
      </w:hyperlink>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Les empreses que activin l’oferta amb l’eina de Sobre Digital s’inscriuran a la licitació automàticament.</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Aquesta subscripció permetrà rebre avís de manera immediata a les adreces electròniques de les persones subscrites de qualsevol novetat, publicació o avís relacionat amb aquesta licitació.</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Així mateix, determinades comunicacions que s’hagin de fer amb ocasió o com a conseqüència del procediment de licitació i d’adjudicació del present contracte es realitzaran mitjançant el tauler d’anuncis associat a l’espai virtual de licitació d’aquesta licitació de la Plataforma de Serveis de Contractació Pública. En aquest tauler d’anuncis electrònic, que deixa constància fefaent de l’autenticitat, la integritat i la data i hora de publicació de la informació publicada, també es publicarà informació relativa tant a la licitació, com al contracte.</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A més, les empreses licitadores també es poden donar d’alta en el Perfil del licitador, prèvia l’autenticació requerida. El Perfil del licitador està constituït per un conjunt de serveis adreçats a les empreses licitadores amb l’objectiu de proveir un espai propi a cada empresa licitadora, amb un seguit d’eines que faciliten l’accés i la gestió d’expedients de contractació del seu interès. Per donar-se d’alta cal fer “clic” en l’apartat “Perfil de licitador” de la Plataforma de Serveis de Contractació Pública i disposar del certificat digital requerit.</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b/>
          <w:bCs/>
          <w:sz w:val="22"/>
          <w:szCs w:val="22"/>
          <w:lang w:val="ca-ES"/>
        </w:rPr>
        <w:t>8.5. Certificats digitals</w:t>
      </w:r>
    </w:p>
    <w:p w:rsidR="009048B2" w:rsidRPr="00E7070C" w:rsidRDefault="009048B2" w:rsidP="009048B2">
      <w:pPr>
        <w:rPr>
          <w:b/>
          <w:bCs/>
          <w:sz w:val="22"/>
          <w:szCs w:val="22"/>
          <w:lang w:val="ca-ES"/>
        </w:rPr>
      </w:pPr>
    </w:p>
    <w:p w:rsidR="009048B2" w:rsidRPr="00E7070C" w:rsidRDefault="0025750B" w:rsidP="009048B2">
      <w:pPr>
        <w:rPr>
          <w:sz w:val="22"/>
          <w:szCs w:val="22"/>
          <w:lang w:val="ca-ES"/>
        </w:rPr>
      </w:pPr>
      <w:r w:rsidRPr="00E7070C">
        <w:rPr>
          <w:sz w:val="22"/>
          <w:szCs w:val="22"/>
          <w:lang w:val="ca-ES"/>
        </w:rPr>
        <w:t>D’acord amb la disposició addicional primera del DL 3/2016, serà suficient l'ús de la signatura electrònica avançada basada en un certificat qualificat o reconegut de signatura electrònica 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del DEUC i de l’oferta.</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Pel que fa als certificats estrangers comunitaris, s’acceptaran els certificats qualificats a qualsevol país de la Unió Europea d’acord amb l’article 25.3 del Reglament (UE) 910/2014/UE sobre identificació electrònica i serveis de confiança, esmentat, el qual disposa que “una signatura electrònica qualificada basada en un certificat qualificat emès a un Estat membre serà reconeguda com a signatura electrònica qualificada a la resta dels Estats membres”.</w:t>
      </w:r>
    </w:p>
    <w:p w:rsidR="009048B2" w:rsidRPr="00E7070C" w:rsidRDefault="009048B2" w:rsidP="009048B2">
      <w:pPr>
        <w:rPr>
          <w:sz w:val="22"/>
          <w:szCs w:val="22"/>
          <w:lang w:val="ca-ES"/>
        </w:rPr>
      </w:pPr>
    </w:p>
    <w:p w:rsidR="009048B2" w:rsidRPr="00E7070C" w:rsidRDefault="009048B2" w:rsidP="009048B2">
      <w:pPr>
        <w:rPr>
          <w:sz w:val="22"/>
          <w:szCs w:val="22"/>
          <w:lang w:val="ca-ES"/>
        </w:rPr>
      </w:pPr>
    </w:p>
    <w:p w:rsidR="009048B2" w:rsidRPr="00E7070C" w:rsidRDefault="0025750B" w:rsidP="009048B2">
      <w:pPr>
        <w:numPr>
          <w:ilvl w:val="0"/>
          <w:numId w:val="11"/>
        </w:numPr>
        <w:contextualSpacing/>
        <w:jc w:val="left"/>
        <w:rPr>
          <w:sz w:val="22"/>
          <w:szCs w:val="22"/>
          <w:lang w:val="ca-ES"/>
        </w:rPr>
      </w:pPr>
      <w:r w:rsidRPr="00E7070C">
        <w:rPr>
          <w:b/>
          <w:sz w:val="22"/>
          <w:szCs w:val="22"/>
          <w:lang w:val="ca-ES"/>
        </w:rPr>
        <w:t>Selecció d’empreses: Requisits d’aptitud dels licitadors i solvència econòmica, financera, tècnica o professional</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b/>
          <w:bCs/>
          <w:sz w:val="22"/>
          <w:szCs w:val="22"/>
          <w:lang w:val="ca-ES"/>
        </w:rPr>
        <w:t>9.1. Capacitat</w:t>
      </w:r>
    </w:p>
    <w:p w:rsidR="009048B2" w:rsidRPr="00E7070C" w:rsidRDefault="009048B2" w:rsidP="009048B2">
      <w:pPr>
        <w:rPr>
          <w:b/>
          <w:bCs/>
          <w:sz w:val="22"/>
          <w:szCs w:val="22"/>
          <w:lang w:val="ca-ES"/>
        </w:rPr>
      </w:pPr>
    </w:p>
    <w:p w:rsidR="009048B2" w:rsidRPr="00E7070C" w:rsidRDefault="0025750B" w:rsidP="009048B2">
      <w:pPr>
        <w:rPr>
          <w:sz w:val="22"/>
          <w:szCs w:val="22"/>
          <w:lang w:val="ca-ES"/>
        </w:rPr>
      </w:pPr>
      <w:r w:rsidRPr="00E7070C">
        <w:rPr>
          <w:sz w:val="22"/>
          <w:szCs w:val="22"/>
          <w:lang w:val="ca-ES"/>
        </w:rPr>
        <w:t>Estan capacitades per contractar amb aquest Ajuntament les persones físiques o jurídiques, amb condició d’empreses, espanyoles o estrangeres, que tinguin plena capacitat d'obrar i que no estiguin incurses en cap dels supòsits d'incapacitat o prohibicions de contractar determinats a la legislació vigent.</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 xml:space="preserve">L'activitat dels empresaris ha de tenir relació amb l'objecte del contracte, segons resulti dels seus respectius estatuts o regles fundacionals, i ha de disposar d'una organització amb elements suficients per a la deguda execució del contracte. Així mateix, els empresaris hauran de comptar amb l’habilitació empresarial o professional que, en el seu cas, sigui </w:t>
      </w:r>
      <w:r w:rsidRPr="00E7070C">
        <w:rPr>
          <w:sz w:val="22"/>
          <w:szCs w:val="22"/>
          <w:lang w:val="ca-ES"/>
        </w:rPr>
        <w:lastRenderedPageBreak/>
        <w:t>exigible per a la realització de l’activitat o la prestació que constitueixi l’objecte del contracte.</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Sens perjudici, d’allò previst en l’article 140.4 de la LCSP, en virtut de la qual les circumstàncies relatives a la capacitat, solvència i no estar incurs en prohibicions per contractar han de concórrer en la data final de presentació d’ofertes i mantenir-se en el moment de formalització o perfecció del contracte.</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Així, podran concórrer en aquest procediment i subscriure aquest contracte les persones naturals i jurídiques legalment constituïdes i habilitades per a l’exercici de l’activitat objecte del contracte, amb plena capacitat d’obrar, sempre que no es trobin incurses en cap de les circumstàncies que impedeixen contractar amb l’Administració Pública, previstes en l’article 71 de la LCSP.</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Els empresaris acreditaran la seva capacitat d’obrar d’acord amb el que estableix l’article 65 i concordants de  la LCSP  i la clàusula 9.2 d’aquest plec.</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El contracte s’atorgarà a una sola persona física o jurídica, o a una agrupació temporal d’empresaris constituïda a aquest efecte que s’obligui de forma solidària davant de l’Ajuntament i compleixi amb el que preceptua l’article 69 de la LCSP i 24 del RGLCAP.</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b/>
          <w:bCs/>
          <w:sz w:val="22"/>
          <w:szCs w:val="22"/>
          <w:lang w:val="ca-ES"/>
        </w:rPr>
        <w:t>9.2. Solvència econòmica, financera i tècnica o professional</w:t>
      </w:r>
    </w:p>
    <w:p w:rsidR="009048B2" w:rsidRPr="00E7070C" w:rsidRDefault="009048B2" w:rsidP="009048B2">
      <w:pPr>
        <w:rPr>
          <w:b/>
          <w:bCs/>
          <w:sz w:val="22"/>
          <w:szCs w:val="22"/>
          <w:lang w:val="ca-ES"/>
        </w:rPr>
      </w:pPr>
    </w:p>
    <w:p w:rsidR="009048B2" w:rsidRPr="00E7070C" w:rsidRDefault="0025750B" w:rsidP="009048B2">
      <w:pPr>
        <w:rPr>
          <w:sz w:val="22"/>
          <w:szCs w:val="22"/>
          <w:lang w:val="ca-ES"/>
        </w:rPr>
      </w:pPr>
      <w:r w:rsidRPr="00E7070C">
        <w:rPr>
          <w:sz w:val="22"/>
          <w:szCs w:val="22"/>
          <w:u w:val="single"/>
          <w:lang w:val="ca-ES"/>
        </w:rPr>
        <w:t>9.2.1. Solvència econòmica i financera</w:t>
      </w:r>
    </w:p>
    <w:p w:rsidR="009048B2" w:rsidRPr="00E7070C" w:rsidRDefault="009048B2" w:rsidP="009048B2">
      <w:pPr>
        <w:rPr>
          <w:sz w:val="22"/>
          <w:szCs w:val="22"/>
          <w:u w:val="single"/>
          <w:lang w:val="ca-ES"/>
        </w:rPr>
      </w:pPr>
    </w:p>
    <w:p w:rsidR="009048B2" w:rsidRPr="00E7070C" w:rsidRDefault="0025750B" w:rsidP="009048B2">
      <w:pPr>
        <w:rPr>
          <w:sz w:val="22"/>
          <w:szCs w:val="22"/>
          <w:lang w:val="ca-ES"/>
        </w:rPr>
      </w:pPr>
      <w:r w:rsidRPr="00E7070C">
        <w:rPr>
          <w:sz w:val="22"/>
          <w:szCs w:val="22"/>
          <w:lang w:val="ca-ES"/>
        </w:rPr>
        <w:t>De conformitat amb l’article 87 de la LCSP els licitadors, per tal d’acreditar la seva solvència econòmica i financera, hauran d’aportar:</w:t>
      </w:r>
    </w:p>
    <w:p w:rsidR="009048B2" w:rsidRPr="00E7070C" w:rsidRDefault="009048B2" w:rsidP="009048B2">
      <w:pPr>
        <w:rPr>
          <w:sz w:val="22"/>
          <w:szCs w:val="22"/>
          <w:lang w:val="ca-ES"/>
        </w:rPr>
      </w:pPr>
    </w:p>
    <w:p w:rsidR="009048B2" w:rsidRPr="00BF2AC5" w:rsidRDefault="00BF2AC5" w:rsidP="009048B2">
      <w:pPr>
        <w:rPr>
          <w:sz w:val="22"/>
          <w:szCs w:val="22"/>
          <w:lang w:val="ca-ES"/>
        </w:rPr>
      </w:pPr>
      <w:r w:rsidRPr="00BF2AC5">
        <w:rPr>
          <w:sz w:val="22"/>
          <w:szCs w:val="22"/>
          <w:lang w:val="ca-ES"/>
        </w:rPr>
        <w:t>Volum anual de negocis, o bé volum anual de negocis en l’àmbit al qual es refereix el contracte, respecte al millor exercici dins dels tres últims disponibles en funció de les dates de constitució o d’inici d’activitats de l’empresari i de presentació de les ofertes per import igual o superior a 10.000 €.</w:t>
      </w:r>
    </w:p>
    <w:p w:rsidR="00BF2AC5" w:rsidRPr="00BF2AC5" w:rsidRDefault="00BF2AC5" w:rsidP="009048B2">
      <w:pPr>
        <w:rPr>
          <w:sz w:val="22"/>
          <w:szCs w:val="22"/>
          <w:lang w:val="ca-ES"/>
        </w:rPr>
      </w:pPr>
    </w:p>
    <w:p w:rsidR="00BF2AC5" w:rsidRPr="00BF2AC5" w:rsidRDefault="00BF2AC5" w:rsidP="00BF2AC5">
      <w:pPr>
        <w:widowControl w:val="0"/>
        <w:tabs>
          <w:tab w:val="left" w:pos="707"/>
        </w:tabs>
        <w:suppressAutoHyphens/>
        <w:autoSpaceDE w:val="0"/>
        <w:textAlignment w:val="baseline"/>
        <w:rPr>
          <w:rFonts w:cs="Arial"/>
          <w:kern w:val="2"/>
          <w:sz w:val="22"/>
          <w:szCs w:val="22"/>
          <w:lang w:val="ca-ES" w:eastAsia="zh-CN"/>
        </w:rPr>
      </w:pPr>
      <w:r w:rsidRPr="00BF2AC5">
        <w:rPr>
          <w:rFonts w:cs="Arial"/>
          <w:color w:val="000000"/>
          <w:kern w:val="2"/>
          <w:sz w:val="22"/>
          <w:szCs w:val="22"/>
          <w:lang w:val="ca-ES" w:eastAsia="zh-CN"/>
        </w:rPr>
        <w:t xml:space="preserve">Justificant de l’existència d’una assegurança de responsabilitat civil per riscos professionals per import igual o superior </w:t>
      </w:r>
      <w:r w:rsidRPr="00BF2AC5">
        <w:rPr>
          <w:rFonts w:cs="Arial"/>
          <w:kern w:val="2"/>
          <w:sz w:val="22"/>
          <w:szCs w:val="22"/>
          <w:lang w:val="ca-ES" w:eastAsia="zh-CN"/>
        </w:rPr>
        <w:t>a 40.000 €.</w:t>
      </w:r>
    </w:p>
    <w:p w:rsidR="00BF2AC5" w:rsidRPr="00BF2AC5" w:rsidRDefault="00BF2AC5" w:rsidP="009048B2">
      <w:pPr>
        <w:rPr>
          <w:sz w:val="22"/>
          <w:szCs w:val="22"/>
          <w:lang w:val="ca-ES"/>
        </w:rPr>
      </w:pPr>
    </w:p>
    <w:p w:rsidR="009048B2" w:rsidRPr="00BF2AC5" w:rsidRDefault="0025750B" w:rsidP="009048B2">
      <w:pPr>
        <w:rPr>
          <w:sz w:val="22"/>
          <w:szCs w:val="22"/>
          <w:lang w:val="ca-ES"/>
        </w:rPr>
      </w:pPr>
      <w:r w:rsidRPr="00BF2AC5">
        <w:rPr>
          <w:sz w:val="22"/>
          <w:szCs w:val="22"/>
          <w:u w:val="single"/>
          <w:lang w:val="ca-ES"/>
        </w:rPr>
        <w:t>9.2.2. Solvència tècnica o professional</w:t>
      </w:r>
    </w:p>
    <w:p w:rsidR="009048B2" w:rsidRPr="00BF2AC5" w:rsidRDefault="009048B2" w:rsidP="009048B2">
      <w:pPr>
        <w:rPr>
          <w:sz w:val="22"/>
          <w:szCs w:val="22"/>
          <w:u w:val="single"/>
          <w:lang w:val="ca-ES"/>
        </w:rPr>
      </w:pPr>
    </w:p>
    <w:p w:rsidR="009048B2" w:rsidRPr="00BF2AC5" w:rsidRDefault="0025750B" w:rsidP="009048B2">
      <w:pPr>
        <w:rPr>
          <w:sz w:val="22"/>
          <w:szCs w:val="22"/>
          <w:lang w:val="ca-ES"/>
        </w:rPr>
      </w:pPr>
      <w:r w:rsidRPr="00BF2AC5">
        <w:rPr>
          <w:sz w:val="22"/>
          <w:szCs w:val="22"/>
          <w:lang w:val="ca-ES"/>
        </w:rPr>
        <w:t>De conformitat amb l’article 90 de la LCSP els licitadors, per tal d’acreditar la seva solvència tècnica i professional, hauran d’aportar:</w:t>
      </w:r>
    </w:p>
    <w:p w:rsidR="009048B2" w:rsidRPr="00BF2AC5" w:rsidRDefault="009048B2" w:rsidP="009048B2">
      <w:pPr>
        <w:rPr>
          <w:sz w:val="22"/>
          <w:szCs w:val="22"/>
          <w:lang w:val="ca-ES"/>
        </w:rPr>
      </w:pPr>
    </w:p>
    <w:p w:rsidR="00BF2AC5" w:rsidRPr="00BF2AC5" w:rsidRDefault="00BF2AC5" w:rsidP="00BF2AC5">
      <w:pPr>
        <w:widowControl w:val="0"/>
        <w:tabs>
          <w:tab w:val="left" w:pos="707"/>
        </w:tabs>
        <w:suppressAutoHyphens/>
        <w:autoSpaceDE w:val="0"/>
        <w:textAlignment w:val="baseline"/>
        <w:rPr>
          <w:rFonts w:cs="Arial"/>
          <w:kern w:val="2"/>
          <w:sz w:val="22"/>
          <w:szCs w:val="22"/>
          <w:lang w:val="ca-ES" w:eastAsia="zh-CN"/>
        </w:rPr>
      </w:pPr>
      <w:r w:rsidRPr="00BF2AC5">
        <w:rPr>
          <w:rFonts w:cs="Arial"/>
          <w:kern w:val="2"/>
          <w:sz w:val="22"/>
          <w:szCs w:val="22"/>
          <w:lang w:val="ca-ES" w:eastAsia="zh-CN"/>
        </w:rPr>
        <w:t>Un llistat de 3</w:t>
      </w:r>
      <w:r w:rsidRPr="00BF2AC5">
        <w:rPr>
          <w:rFonts w:cs="Arial"/>
          <w:color w:val="158466"/>
          <w:kern w:val="2"/>
          <w:sz w:val="22"/>
          <w:szCs w:val="22"/>
          <w:lang w:val="ca-ES" w:eastAsia="zh-CN"/>
        </w:rPr>
        <w:t xml:space="preserve"> </w:t>
      </w:r>
      <w:r w:rsidRPr="00BF2AC5">
        <w:rPr>
          <w:rFonts w:cs="Arial"/>
          <w:kern w:val="2"/>
          <w:sz w:val="22"/>
          <w:szCs w:val="22"/>
          <w:lang w:val="ca-ES" w:eastAsia="zh-CN"/>
        </w:rPr>
        <w:t>serveis realitzats d’igual o similar naturalesa que els que constitueixen l’objecte del contracte en el curs de com a màxim, els tres últims anys, per un import mínim de 1</w:t>
      </w:r>
      <w:r w:rsidR="00BE26EB">
        <w:rPr>
          <w:rFonts w:cs="Arial"/>
          <w:kern w:val="2"/>
          <w:sz w:val="22"/>
          <w:szCs w:val="22"/>
          <w:lang w:val="ca-ES" w:eastAsia="zh-CN"/>
        </w:rPr>
        <w:t>.</w:t>
      </w:r>
      <w:r w:rsidRPr="00BF2AC5">
        <w:rPr>
          <w:rFonts w:cs="Arial"/>
          <w:kern w:val="2"/>
          <w:sz w:val="22"/>
          <w:szCs w:val="22"/>
          <w:lang w:val="ca-ES" w:eastAsia="zh-CN"/>
        </w:rPr>
        <w:t xml:space="preserve">000 € de cada actuació; en el què s’indiqui l’import, la data i el destinatari, públic o privat dels mateixos. Quan li siguin requerits pel servei de contractació, els serveis efectuats s’acreditaran mitjançant certificats expedits o visats per l’òrgan competent, quan el destinatari sigui una entitat del sector públic; quan el destinatari sigui un subjecte privat, mitjançant un certificat expedit per aquest o, a falta d’aquest certificat, mitjançant una declaració de l’empresari acompanyat dels documents en mans del mateix que acreditin la </w:t>
      </w:r>
      <w:r w:rsidRPr="00BF2AC5">
        <w:rPr>
          <w:rFonts w:cs="Arial"/>
          <w:kern w:val="2"/>
          <w:sz w:val="22"/>
          <w:szCs w:val="22"/>
          <w:lang w:val="ca-ES" w:eastAsia="zh-CN"/>
        </w:rPr>
        <w:lastRenderedPageBreak/>
        <w:t>realització de la prestació; en el seu cas aquests certificats seran comunicats directament a  l’òrgan de contractació per l’autoritat competent.</w:t>
      </w:r>
    </w:p>
    <w:p w:rsidR="00BF2AC5" w:rsidRPr="00BF2AC5" w:rsidRDefault="00BF2AC5" w:rsidP="00BF2AC5">
      <w:pPr>
        <w:widowControl w:val="0"/>
        <w:suppressAutoHyphens/>
        <w:autoSpaceDE w:val="0"/>
        <w:ind w:left="720"/>
        <w:textAlignment w:val="baseline"/>
        <w:rPr>
          <w:rFonts w:cs="Arial"/>
          <w:kern w:val="2"/>
          <w:sz w:val="22"/>
          <w:szCs w:val="22"/>
          <w:lang w:val="ca-ES" w:eastAsia="zh-CN"/>
        </w:rPr>
      </w:pPr>
    </w:p>
    <w:p w:rsidR="009048B2" w:rsidRPr="00BF2AC5" w:rsidRDefault="00BF2AC5" w:rsidP="00BF2AC5">
      <w:pPr>
        <w:widowControl w:val="0"/>
        <w:suppressAutoHyphens/>
        <w:autoSpaceDE w:val="0"/>
        <w:textAlignment w:val="baseline"/>
        <w:rPr>
          <w:rFonts w:cs="Arial"/>
          <w:kern w:val="2"/>
          <w:sz w:val="22"/>
          <w:szCs w:val="22"/>
          <w:lang w:val="ca-ES" w:eastAsia="zh-CN"/>
        </w:rPr>
      </w:pPr>
      <w:r w:rsidRPr="00BF2AC5">
        <w:rPr>
          <w:rFonts w:cs="Arial"/>
          <w:kern w:val="2"/>
          <w:sz w:val="22"/>
          <w:szCs w:val="22"/>
          <w:lang w:val="ca-ES" w:eastAsia="zh-CN"/>
        </w:rPr>
        <w:t>Per a determinar que un servei és d’igual o similar naturalesa al que constitueix l’objecte del contracte, es podrà recórrer a més del CPV, a altres sistemes de classificació d’activitats o productes com el Codi normalitzat de productes i serveis de les Nacions Unides (UNSPSC), a la Classificació central de productes (CPC) o a la Classificació Nacional d’Activitats Econòmiques (CNAE), que en tot cas haurà de garantir la competència efectiva per a l’adjudicació del contracte. En defecte de previsió en el plec es tindran en compte els tres primers dígits dels respectius codis de la CPV.</w:t>
      </w:r>
    </w:p>
    <w:p w:rsidR="009048B2" w:rsidRPr="00E7070C" w:rsidRDefault="009048B2" w:rsidP="009048B2">
      <w:pPr>
        <w:rPr>
          <w:sz w:val="22"/>
          <w:szCs w:val="22"/>
          <w:lang w:val="ca-ES"/>
        </w:rPr>
      </w:pPr>
    </w:p>
    <w:p w:rsidR="009048B2" w:rsidRPr="00E7070C" w:rsidRDefault="009048B2" w:rsidP="009048B2">
      <w:pPr>
        <w:rPr>
          <w:sz w:val="22"/>
          <w:szCs w:val="22"/>
          <w:lang w:val="ca-ES"/>
        </w:rPr>
      </w:pPr>
    </w:p>
    <w:p w:rsidR="009048B2" w:rsidRPr="00E7070C" w:rsidRDefault="0025750B" w:rsidP="009048B2">
      <w:pPr>
        <w:numPr>
          <w:ilvl w:val="0"/>
          <w:numId w:val="11"/>
        </w:numPr>
        <w:contextualSpacing/>
        <w:jc w:val="left"/>
        <w:rPr>
          <w:sz w:val="22"/>
          <w:szCs w:val="22"/>
          <w:lang w:val="ca-ES"/>
        </w:rPr>
      </w:pPr>
      <w:r w:rsidRPr="00E7070C">
        <w:rPr>
          <w:b/>
          <w:bCs/>
          <w:sz w:val="22"/>
          <w:szCs w:val="22"/>
          <w:lang w:val="ca-ES"/>
        </w:rPr>
        <w:t>Selecció d’ofertes: Criteris de valoració de les ofertes</w:t>
      </w:r>
    </w:p>
    <w:p w:rsidR="009048B2" w:rsidRPr="00E7070C" w:rsidRDefault="009048B2" w:rsidP="009048B2">
      <w:pPr>
        <w:rPr>
          <w:b/>
          <w:bCs/>
          <w:sz w:val="22"/>
          <w:szCs w:val="22"/>
          <w:lang w:val="ca-ES"/>
        </w:rPr>
      </w:pPr>
    </w:p>
    <w:p w:rsidR="00036315" w:rsidRPr="00036315" w:rsidRDefault="00036315" w:rsidP="00036315">
      <w:pPr>
        <w:tabs>
          <w:tab w:val="left" w:pos="707"/>
        </w:tabs>
        <w:suppressAutoHyphens/>
        <w:textAlignment w:val="baseline"/>
        <w:rPr>
          <w:rFonts w:cs="Arial"/>
          <w:kern w:val="2"/>
          <w:sz w:val="22"/>
          <w:szCs w:val="22"/>
          <w:lang w:val="ca-ES" w:eastAsia="zh-CN"/>
        </w:rPr>
      </w:pPr>
      <w:r w:rsidRPr="00036315">
        <w:rPr>
          <w:rFonts w:cs="Arial"/>
          <w:kern w:val="2"/>
          <w:sz w:val="22"/>
          <w:szCs w:val="22"/>
          <w:lang w:val="ca-ES" w:eastAsia="zh-CN"/>
        </w:rPr>
        <w:t>L’oferta econòmicament més avantatjosa per a l’interès públic des de la perspectiva de la millor relació qualitat – preu d’aquest contracte es determinarà sobre la base d’una pluralitat de criteris de valoració, els quals tenen una ponderació màxima de 100 punts avaluables de conformitat amb els criteris i subcriteris següents:</w:t>
      </w:r>
    </w:p>
    <w:p w:rsidR="009048B2" w:rsidRDefault="009048B2" w:rsidP="009048B2">
      <w:pPr>
        <w:rPr>
          <w:sz w:val="22"/>
          <w:szCs w:val="22"/>
          <w:lang w:val="ca-ES"/>
        </w:rPr>
      </w:pPr>
    </w:p>
    <w:p w:rsidR="009048B2" w:rsidRPr="001124CF" w:rsidRDefault="0025750B" w:rsidP="009048B2">
      <w:pPr>
        <w:rPr>
          <w:b/>
          <w:bCs/>
          <w:sz w:val="22"/>
          <w:szCs w:val="22"/>
          <w:u w:val="single"/>
          <w:lang w:val="ca-ES"/>
        </w:rPr>
      </w:pPr>
      <w:r w:rsidRPr="001124CF">
        <w:rPr>
          <w:b/>
          <w:bCs/>
          <w:sz w:val="22"/>
          <w:szCs w:val="22"/>
          <w:u w:val="single"/>
          <w:lang w:val="ca-ES"/>
        </w:rPr>
        <w:t>RESUM PUNTUACIÓ</w:t>
      </w:r>
    </w:p>
    <w:p w:rsidR="009048B2" w:rsidRPr="001124CF" w:rsidRDefault="009048B2" w:rsidP="009048B2">
      <w:pPr>
        <w:rPr>
          <w:sz w:val="22"/>
          <w:szCs w:val="22"/>
          <w:lang w:val="ca-ES"/>
        </w:rPr>
      </w:pPr>
    </w:p>
    <w:p w:rsidR="009048B2" w:rsidRPr="001124CF" w:rsidRDefault="0025750B" w:rsidP="009048B2">
      <w:pPr>
        <w:rPr>
          <w:b/>
          <w:bCs/>
          <w:sz w:val="22"/>
          <w:szCs w:val="22"/>
          <w:lang w:val="ca-ES"/>
        </w:rPr>
      </w:pPr>
      <w:r w:rsidRPr="001124CF">
        <w:rPr>
          <w:b/>
          <w:bCs/>
          <w:sz w:val="22"/>
          <w:szCs w:val="22"/>
          <w:lang w:val="ca-ES"/>
        </w:rPr>
        <w:t xml:space="preserve">Criteris de valoració automàtica – màxim </w:t>
      </w:r>
      <w:r w:rsidR="003278D8" w:rsidRPr="003278D8">
        <w:rPr>
          <w:b/>
          <w:bCs/>
          <w:sz w:val="22"/>
          <w:szCs w:val="22"/>
          <w:lang w:val="ca-ES"/>
        </w:rPr>
        <w:t>80</w:t>
      </w:r>
      <w:r w:rsidRPr="001124CF">
        <w:rPr>
          <w:b/>
          <w:bCs/>
          <w:sz w:val="22"/>
          <w:szCs w:val="22"/>
          <w:lang w:val="ca-ES"/>
        </w:rPr>
        <w:t xml:space="preserve"> punts</w:t>
      </w:r>
    </w:p>
    <w:p w:rsidR="009048B2" w:rsidRDefault="0025750B" w:rsidP="009048B2">
      <w:pPr>
        <w:rPr>
          <w:sz w:val="22"/>
          <w:szCs w:val="22"/>
          <w:lang w:val="ca-ES"/>
        </w:rPr>
      </w:pPr>
      <w:r w:rsidRPr="001124CF">
        <w:rPr>
          <w:sz w:val="22"/>
          <w:szCs w:val="22"/>
          <w:lang w:val="ca-ES"/>
        </w:rPr>
        <w:t>1. Oferta econòmica ………………………………</w:t>
      </w:r>
      <w:r w:rsidR="00042249">
        <w:rPr>
          <w:sz w:val="22"/>
          <w:szCs w:val="22"/>
          <w:lang w:val="ca-ES"/>
        </w:rPr>
        <w:t>...........</w:t>
      </w:r>
      <w:r w:rsidRPr="001124CF">
        <w:rPr>
          <w:sz w:val="22"/>
          <w:szCs w:val="22"/>
          <w:lang w:val="ca-ES"/>
        </w:rPr>
        <w:t xml:space="preserve">……………………………………….fins a  </w:t>
      </w:r>
      <w:r w:rsidR="00BF2AC5" w:rsidRPr="00BF2AC5">
        <w:rPr>
          <w:sz w:val="22"/>
          <w:szCs w:val="22"/>
          <w:lang w:val="ca-ES"/>
        </w:rPr>
        <w:t>49</w:t>
      </w:r>
      <w:r w:rsidRPr="001124CF">
        <w:rPr>
          <w:sz w:val="22"/>
          <w:szCs w:val="22"/>
          <w:lang w:val="ca-ES"/>
        </w:rPr>
        <w:t xml:space="preserve"> punts</w:t>
      </w:r>
    </w:p>
    <w:p w:rsidR="003039AD" w:rsidRDefault="003039AD" w:rsidP="009048B2">
      <w:pPr>
        <w:rPr>
          <w:sz w:val="22"/>
          <w:szCs w:val="22"/>
          <w:lang w:val="ca-ES"/>
        </w:rPr>
      </w:pPr>
      <w:r>
        <w:rPr>
          <w:sz w:val="22"/>
          <w:szCs w:val="22"/>
          <w:lang w:val="ca-ES"/>
        </w:rPr>
        <w:t>2. Experiència i formació personal .....................</w:t>
      </w:r>
      <w:r w:rsidR="00042249">
        <w:rPr>
          <w:sz w:val="22"/>
          <w:szCs w:val="22"/>
          <w:lang w:val="ca-ES"/>
        </w:rPr>
        <w:t>...........</w:t>
      </w:r>
      <w:r>
        <w:rPr>
          <w:sz w:val="22"/>
          <w:szCs w:val="22"/>
          <w:lang w:val="ca-ES"/>
        </w:rPr>
        <w:t>..................................... fins a 20 punts</w:t>
      </w:r>
    </w:p>
    <w:p w:rsidR="003039AD" w:rsidRPr="001124CF" w:rsidRDefault="003278D8" w:rsidP="009048B2">
      <w:pPr>
        <w:rPr>
          <w:sz w:val="22"/>
          <w:szCs w:val="22"/>
          <w:lang w:val="ca-ES"/>
        </w:rPr>
      </w:pPr>
      <w:r>
        <w:rPr>
          <w:sz w:val="22"/>
          <w:szCs w:val="22"/>
          <w:lang w:val="ca-ES"/>
        </w:rPr>
        <w:t>3</w:t>
      </w:r>
      <w:r w:rsidR="003039AD">
        <w:rPr>
          <w:sz w:val="22"/>
          <w:szCs w:val="22"/>
          <w:lang w:val="ca-ES"/>
        </w:rPr>
        <w:t>. Disponibilitat i flexibilitat .....................................</w:t>
      </w:r>
      <w:r w:rsidR="00042249">
        <w:rPr>
          <w:sz w:val="22"/>
          <w:szCs w:val="22"/>
          <w:lang w:val="ca-ES"/>
        </w:rPr>
        <w:t>............</w:t>
      </w:r>
      <w:r w:rsidR="003039AD">
        <w:rPr>
          <w:sz w:val="22"/>
          <w:szCs w:val="22"/>
          <w:lang w:val="ca-ES"/>
        </w:rPr>
        <w:t>................................ fins a 11 punts</w:t>
      </w:r>
    </w:p>
    <w:p w:rsidR="009048B2" w:rsidRPr="001124CF" w:rsidRDefault="009048B2" w:rsidP="009048B2">
      <w:pPr>
        <w:rPr>
          <w:sz w:val="22"/>
          <w:szCs w:val="22"/>
          <w:lang w:val="ca-ES"/>
        </w:rPr>
      </w:pPr>
    </w:p>
    <w:p w:rsidR="009048B2" w:rsidRPr="003278D8" w:rsidRDefault="003278D8" w:rsidP="009048B2">
      <w:pPr>
        <w:rPr>
          <w:b/>
          <w:sz w:val="22"/>
          <w:szCs w:val="22"/>
          <w:lang w:val="ca-ES"/>
        </w:rPr>
      </w:pPr>
      <w:r w:rsidRPr="003278D8">
        <w:rPr>
          <w:b/>
          <w:sz w:val="22"/>
          <w:szCs w:val="22"/>
          <w:lang w:val="ca-ES"/>
        </w:rPr>
        <w:t xml:space="preserve">Criteris sotmesos a judici de valor </w:t>
      </w:r>
      <w:r>
        <w:rPr>
          <w:b/>
          <w:sz w:val="22"/>
          <w:szCs w:val="22"/>
          <w:lang w:val="ca-ES"/>
        </w:rPr>
        <w:t xml:space="preserve">– màxim </w:t>
      </w:r>
      <w:r w:rsidRPr="003278D8">
        <w:rPr>
          <w:b/>
          <w:sz w:val="22"/>
          <w:szCs w:val="22"/>
          <w:lang w:val="ca-ES"/>
        </w:rPr>
        <w:t>20 punts</w:t>
      </w:r>
    </w:p>
    <w:p w:rsidR="003278D8" w:rsidRDefault="003278D8" w:rsidP="003278D8">
      <w:pPr>
        <w:rPr>
          <w:sz w:val="22"/>
          <w:szCs w:val="22"/>
          <w:lang w:val="ca-ES"/>
        </w:rPr>
      </w:pPr>
      <w:r>
        <w:rPr>
          <w:sz w:val="22"/>
          <w:szCs w:val="22"/>
          <w:lang w:val="ca-ES"/>
        </w:rPr>
        <w:t>1. Mitjans tècnics i tecnologia emprada .........................</w:t>
      </w:r>
      <w:r w:rsidR="00042249">
        <w:rPr>
          <w:sz w:val="22"/>
          <w:szCs w:val="22"/>
          <w:lang w:val="ca-ES"/>
        </w:rPr>
        <w:t>...........</w:t>
      </w:r>
      <w:r>
        <w:rPr>
          <w:sz w:val="22"/>
          <w:szCs w:val="22"/>
          <w:lang w:val="ca-ES"/>
        </w:rPr>
        <w:t>........................ fins a 20 punts</w:t>
      </w:r>
    </w:p>
    <w:p w:rsidR="003278D8" w:rsidRPr="00E7070C" w:rsidRDefault="003278D8" w:rsidP="009048B2">
      <w:pPr>
        <w:rPr>
          <w:sz w:val="22"/>
          <w:szCs w:val="22"/>
          <w:lang w:val="ca-ES"/>
        </w:rPr>
      </w:pPr>
    </w:p>
    <w:p w:rsidR="009048B2" w:rsidRPr="00E7070C" w:rsidRDefault="0025750B" w:rsidP="009048B2">
      <w:pPr>
        <w:rPr>
          <w:sz w:val="22"/>
          <w:szCs w:val="22"/>
          <w:lang w:val="ca-ES"/>
        </w:rPr>
      </w:pPr>
      <w:r w:rsidRPr="00E7070C">
        <w:rPr>
          <w:b/>
          <w:bCs/>
          <w:sz w:val="22"/>
          <w:szCs w:val="22"/>
          <w:lang w:val="ca-ES"/>
        </w:rPr>
        <w:t>10.1. Criteris de valoració automàtica</w:t>
      </w:r>
      <w:r w:rsidR="00036315">
        <w:rPr>
          <w:b/>
          <w:bCs/>
          <w:sz w:val="22"/>
          <w:szCs w:val="22"/>
          <w:lang w:val="ca-ES"/>
        </w:rPr>
        <w:t xml:space="preserve"> – fins a 80 punts</w:t>
      </w:r>
    </w:p>
    <w:p w:rsidR="009048B2" w:rsidRPr="00E7070C" w:rsidRDefault="009048B2" w:rsidP="009048B2">
      <w:pPr>
        <w:rPr>
          <w:b/>
          <w:bCs/>
          <w:sz w:val="22"/>
          <w:szCs w:val="22"/>
          <w:lang w:val="ca-ES"/>
        </w:rPr>
      </w:pPr>
    </w:p>
    <w:p w:rsidR="003039AD" w:rsidRDefault="0025750B" w:rsidP="003039AD">
      <w:pPr>
        <w:numPr>
          <w:ilvl w:val="0"/>
          <w:numId w:val="15"/>
        </w:numPr>
        <w:jc w:val="left"/>
        <w:rPr>
          <w:sz w:val="22"/>
          <w:szCs w:val="22"/>
          <w:lang w:val="ca-ES"/>
        </w:rPr>
      </w:pPr>
      <w:bookmarkStart w:id="2" w:name="_Hlk86950214"/>
      <w:r w:rsidRPr="003039AD">
        <w:rPr>
          <w:b/>
          <w:bCs/>
          <w:sz w:val="22"/>
          <w:szCs w:val="22"/>
          <w:lang w:val="ca-ES"/>
        </w:rPr>
        <w:t xml:space="preserve">Preu: </w:t>
      </w:r>
      <w:r w:rsidRPr="003039AD">
        <w:rPr>
          <w:sz w:val="22"/>
          <w:szCs w:val="22"/>
          <w:lang w:val="ca-ES"/>
        </w:rPr>
        <w:t xml:space="preserve">Fins a </w:t>
      </w:r>
      <w:r w:rsidR="003039AD" w:rsidRPr="003039AD">
        <w:rPr>
          <w:sz w:val="22"/>
          <w:szCs w:val="22"/>
          <w:lang w:val="ca-ES"/>
        </w:rPr>
        <w:t>49</w:t>
      </w:r>
      <w:r w:rsidRPr="003039AD">
        <w:rPr>
          <w:sz w:val="22"/>
          <w:szCs w:val="22"/>
          <w:lang w:val="ca-ES"/>
        </w:rPr>
        <w:t xml:space="preserve"> punts</w:t>
      </w:r>
    </w:p>
    <w:p w:rsidR="003039AD" w:rsidRDefault="003039AD" w:rsidP="003039AD">
      <w:pPr>
        <w:ind w:left="720"/>
        <w:jc w:val="left"/>
        <w:rPr>
          <w:b/>
          <w:bCs/>
          <w:sz w:val="22"/>
          <w:szCs w:val="22"/>
          <w:lang w:val="ca-ES"/>
        </w:rPr>
      </w:pPr>
    </w:p>
    <w:p w:rsidR="003039AD" w:rsidRPr="003039AD" w:rsidRDefault="00D33D72" w:rsidP="003039AD">
      <w:pPr>
        <w:rPr>
          <w:sz w:val="22"/>
          <w:szCs w:val="22"/>
          <w:lang w:val="ca-ES"/>
        </w:rPr>
      </w:pPr>
      <w:r>
        <w:rPr>
          <w:rFonts w:ascii="Times New Roman" w:hAnsi="Times New Roman"/>
          <w:noProof/>
          <w:sz w:val="24"/>
          <w:szCs w:val="24"/>
          <w:lang w:val="ca-ES" w:eastAsia="ca-ES"/>
        </w:rPr>
        <w:drawing>
          <wp:anchor distT="0" distB="0" distL="114300" distR="114300" simplePos="0" relativeHeight="251659264" behindDoc="0" locked="0" layoutInCell="1" allowOverlap="1">
            <wp:simplePos x="0" y="0"/>
            <wp:positionH relativeFrom="column">
              <wp:posOffset>794385</wp:posOffset>
            </wp:positionH>
            <wp:positionV relativeFrom="paragraph">
              <wp:posOffset>6963410</wp:posOffset>
            </wp:positionV>
            <wp:extent cx="3105150" cy="523875"/>
            <wp:effectExtent l="0" t="0" r="0" b="9525"/>
            <wp:wrapNone/>
            <wp:docPr id="31" name="Agrupa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grupa 8"/>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05150" cy="523875"/>
                    </a:xfrm>
                    <a:prstGeom prst="rect">
                      <a:avLst/>
                    </a:prstGeom>
                    <a:noFill/>
                  </pic:spPr>
                </pic:pic>
              </a:graphicData>
            </a:graphic>
            <wp14:sizeRelH relativeFrom="page">
              <wp14:pctWidth>0</wp14:pctWidth>
            </wp14:sizeRelH>
            <wp14:sizeRelV relativeFrom="page">
              <wp14:pctHeight>0</wp14:pctHeight>
            </wp14:sizeRelV>
          </wp:anchor>
        </w:drawing>
      </w:r>
      <w:r w:rsidR="003039AD" w:rsidRPr="003039AD">
        <w:rPr>
          <w:sz w:val="22"/>
          <w:szCs w:val="22"/>
          <w:lang w:val="ca-ES"/>
        </w:rPr>
        <w:t>Es valorarà el percentatge de baixa ofert sobre el pressupost base de licitació IVA exclòs, de conformitat amb la fórmula polinòmica següent:</w:t>
      </w:r>
    </w:p>
    <w:p w:rsidR="003039AD" w:rsidRPr="00E7070C" w:rsidRDefault="003039AD" w:rsidP="003039AD">
      <w:pPr>
        <w:rPr>
          <w:color w:val="00B050"/>
          <w:sz w:val="22"/>
          <w:szCs w:val="22"/>
          <w:lang w:val="ca-ES"/>
        </w:rPr>
      </w:pPr>
    </w:p>
    <w:p w:rsidR="003039AD" w:rsidRDefault="00D33D72" w:rsidP="003039AD">
      <w:pPr>
        <w:rPr>
          <w:sz w:val="22"/>
          <w:szCs w:val="22"/>
          <w:lang w:val="ca-ES"/>
        </w:rPr>
      </w:pPr>
      <w:r>
        <w:rPr>
          <w:noProof/>
          <w:sz w:val="22"/>
          <w:szCs w:val="22"/>
          <w:lang w:val="ca-ES" w:eastAsia="ca-ES"/>
        </w:rPr>
        <w:drawing>
          <wp:inline distT="0" distB="0" distL="0" distR="0">
            <wp:extent cx="3114675" cy="5334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14675" cy="533400"/>
                    </a:xfrm>
                    <a:prstGeom prst="rect">
                      <a:avLst/>
                    </a:prstGeom>
                    <a:noFill/>
                    <a:ln>
                      <a:noFill/>
                    </a:ln>
                  </pic:spPr>
                </pic:pic>
              </a:graphicData>
            </a:graphic>
          </wp:inline>
        </w:drawing>
      </w:r>
    </w:p>
    <w:p w:rsidR="003039AD" w:rsidRDefault="003039AD" w:rsidP="003039AD">
      <w:pPr>
        <w:ind w:left="720"/>
        <w:jc w:val="left"/>
        <w:rPr>
          <w:b/>
          <w:bCs/>
          <w:sz w:val="22"/>
          <w:szCs w:val="22"/>
          <w:lang w:val="ca-ES"/>
        </w:rPr>
      </w:pPr>
    </w:p>
    <w:p w:rsidR="003039AD" w:rsidRDefault="003039AD" w:rsidP="003039AD">
      <w:pPr>
        <w:ind w:left="720"/>
        <w:jc w:val="left"/>
        <w:rPr>
          <w:sz w:val="22"/>
          <w:szCs w:val="22"/>
          <w:lang w:val="ca-ES"/>
        </w:rPr>
      </w:pPr>
    </w:p>
    <w:p w:rsidR="00A4670A" w:rsidRPr="00A4670A" w:rsidRDefault="003039AD" w:rsidP="003039AD">
      <w:pPr>
        <w:numPr>
          <w:ilvl w:val="0"/>
          <w:numId w:val="15"/>
        </w:numPr>
        <w:jc w:val="left"/>
        <w:rPr>
          <w:sz w:val="22"/>
          <w:szCs w:val="22"/>
          <w:lang w:val="ca-ES"/>
        </w:rPr>
      </w:pPr>
      <w:r w:rsidRPr="00A4670A">
        <w:rPr>
          <w:b/>
          <w:bCs/>
          <w:sz w:val="22"/>
          <w:szCs w:val="22"/>
          <w:lang w:val="ca-ES"/>
        </w:rPr>
        <w:t>Experiència</w:t>
      </w:r>
      <w:r w:rsidR="00A4670A" w:rsidRPr="00A4670A">
        <w:rPr>
          <w:b/>
          <w:bCs/>
          <w:sz w:val="22"/>
          <w:szCs w:val="22"/>
          <w:lang w:val="ca-ES"/>
        </w:rPr>
        <w:t xml:space="preserve"> professional en serveis similars – fins a 10 punts</w:t>
      </w:r>
    </w:p>
    <w:p w:rsidR="00A4670A" w:rsidRDefault="00A4670A" w:rsidP="00A4670A">
      <w:pPr>
        <w:jc w:val="left"/>
        <w:rPr>
          <w:b/>
          <w:bCs/>
          <w:sz w:val="22"/>
          <w:szCs w:val="22"/>
          <w:highlight w:val="yellow"/>
          <w:lang w:val="ca-ES"/>
        </w:rPr>
      </w:pPr>
    </w:p>
    <w:p w:rsidR="00A4670A" w:rsidRPr="00A4670A" w:rsidRDefault="00A4670A" w:rsidP="00A4670A">
      <w:pPr>
        <w:numPr>
          <w:ilvl w:val="0"/>
          <w:numId w:val="21"/>
        </w:numPr>
        <w:jc w:val="left"/>
        <w:rPr>
          <w:bCs/>
          <w:sz w:val="22"/>
          <w:szCs w:val="22"/>
          <w:lang w:val="ca-ES"/>
        </w:rPr>
      </w:pPr>
      <w:r w:rsidRPr="00A4670A">
        <w:rPr>
          <w:bCs/>
          <w:sz w:val="22"/>
          <w:szCs w:val="22"/>
          <w:lang w:val="ca-ES"/>
        </w:rPr>
        <w:t>Experiència mínima de 2 anys en serveis de seguretat privada similars: 3 punts</w:t>
      </w:r>
    </w:p>
    <w:p w:rsidR="00A4670A" w:rsidRPr="00A4670A" w:rsidRDefault="00A4670A" w:rsidP="00A4670A">
      <w:pPr>
        <w:numPr>
          <w:ilvl w:val="0"/>
          <w:numId w:val="21"/>
        </w:numPr>
        <w:jc w:val="left"/>
        <w:rPr>
          <w:bCs/>
          <w:sz w:val="22"/>
          <w:szCs w:val="22"/>
          <w:lang w:val="ca-ES"/>
        </w:rPr>
      </w:pPr>
      <w:r w:rsidRPr="00A4670A">
        <w:rPr>
          <w:bCs/>
          <w:sz w:val="22"/>
          <w:szCs w:val="22"/>
          <w:lang w:val="ca-ES"/>
        </w:rPr>
        <w:t>Experiència de 3 a 5 anys en serveis similars: 6 punts</w:t>
      </w:r>
    </w:p>
    <w:p w:rsidR="00A4670A" w:rsidRPr="00A4670A" w:rsidRDefault="00A4670A" w:rsidP="00A4670A">
      <w:pPr>
        <w:numPr>
          <w:ilvl w:val="0"/>
          <w:numId w:val="21"/>
        </w:numPr>
        <w:jc w:val="left"/>
        <w:rPr>
          <w:bCs/>
          <w:sz w:val="22"/>
          <w:szCs w:val="22"/>
          <w:lang w:val="ca-ES"/>
        </w:rPr>
      </w:pPr>
      <w:r w:rsidRPr="00A4670A">
        <w:rPr>
          <w:bCs/>
          <w:sz w:val="22"/>
          <w:szCs w:val="22"/>
          <w:lang w:val="ca-ES"/>
        </w:rPr>
        <w:t>Experiència superior a 5 anys: 10 punts</w:t>
      </w:r>
    </w:p>
    <w:p w:rsidR="00A4670A" w:rsidRDefault="00A4670A" w:rsidP="00A4670A">
      <w:pPr>
        <w:jc w:val="left"/>
        <w:rPr>
          <w:bCs/>
          <w:sz w:val="22"/>
          <w:szCs w:val="22"/>
          <w:lang w:val="ca-ES"/>
        </w:rPr>
      </w:pPr>
    </w:p>
    <w:p w:rsidR="00A4670A" w:rsidRPr="00A4670A" w:rsidRDefault="00A4670A" w:rsidP="00A4670A">
      <w:pPr>
        <w:jc w:val="left"/>
        <w:rPr>
          <w:bCs/>
          <w:sz w:val="22"/>
          <w:szCs w:val="22"/>
          <w:lang w:val="ca-ES"/>
        </w:rPr>
      </w:pPr>
      <w:r w:rsidRPr="00A4670A">
        <w:rPr>
          <w:bCs/>
          <w:sz w:val="22"/>
          <w:szCs w:val="22"/>
          <w:lang w:val="ca-ES"/>
        </w:rPr>
        <w:t>S’haurà d’acreditar mitjançant certificats o document</w:t>
      </w:r>
      <w:r>
        <w:rPr>
          <w:bCs/>
          <w:sz w:val="22"/>
          <w:szCs w:val="22"/>
          <w:lang w:val="ca-ES"/>
        </w:rPr>
        <w:t>s oficials de serveis prestats.</w:t>
      </w:r>
    </w:p>
    <w:p w:rsidR="00A4670A" w:rsidRPr="00A4670A" w:rsidRDefault="00A4670A" w:rsidP="00A4670A">
      <w:pPr>
        <w:jc w:val="left"/>
        <w:rPr>
          <w:bCs/>
          <w:sz w:val="22"/>
          <w:szCs w:val="22"/>
          <w:highlight w:val="yellow"/>
          <w:lang w:val="ca-ES"/>
        </w:rPr>
      </w:pPr>
    </w:p>
    <w:p w:rsidR="00A4670A" w:rsidRDefault="00A4670A" w:rsidP="00A4670A">
      <w:pPr>
        <w:jc w:val="left"/>
        <w:rPr>
          <w:b/>
          <w:bCs/>
          <w:sz w:val="22"/>
          <w:szCs w:val="22"/>
          <w:highlight w:val="yellow"/>
          <w:lang w:val="ca-ES"/>
        </w:rPr>
      </w:pPr>
    </w:p>
    <w:p w:rsidR="00A4670A" w:rsidRPr="00A4670A" w:rsidRDefault="00A4670A" w:rsidP="00A4670A">
      <w:pPr>
        <w:jc w:val="left"/>
        <w:rPr>
          <w:sz w:val="22"/>
          <w:szCs w:val="22"/>
          <w:highlight w:val="yellow"/>
          <w:lang w:val="ca-ES"/>
        </w:rPr>
      </w:pPr>
    </w:p>
    <w:p w:rsidR="003039AD" w:rsidRPr="00A4670A" w:rsidRDefault="003039AD" w:rsidP="003039AD">
      <w:pPr>
        <w:numPr>
          <w:ilvl w:val="0"/>
          <w:numId w:val="15"/>
        </w:numPr>
        <w:jc w:val="left"/>
        <w:rPr>
          <w:sz w:val="22"/>
          <w:szCs w:val="22"/>
          <w:lang w:val="ca-ES"/>
        </w:rPr>
      </w:pPr>
      <w:r w:rsidRPr="00A4670A">
        <w:rPr>
          <w:b/>
          <w:bCs/>
          <w:sz w:val="22"/>
          <w:szCs w:val="22"/>
          <w:lang w:val="ca-ES"/>
        </w:rPr>
        <w:t xml:space="preserve"> </w:t>
      </w:r>
      <w:r w:rsidR="00A4670A" w:rsidRPr="00A4670A">
        <w:rPr>
          <w:b/>
          <w:bCs/>
          <w:sz w:val="22"/>
          <w:szCs w:val="22"/>
          <w:lang w:val="ca-ES"/>
        </w:rPr>
        <w:t xml:space="preserve">Formació professional específica – fins a 10 punts </w:t>
      </w:r>
    </w:p>
    <w:p w:rsidR="003039AD" w:rsidRPr="003039AD" w:rsidRDefault="003039AD" w:rsidP="003039AD">
      <w:pPr>
        <w:ind w:left="720"/>
        <w:jc w:val="left"/>
        <w:rPr>
          <w:b/>
          <w:bCs/>
          <w:sz w:val="22"/>
          <w:szCs w:val="22"/>
          <w:highlight w:val="yellow"/>
          <w:lang w:val="ca-ES"/>
        </w:rPr>
      </w:pPr>
    </w:p>
    <w:p w:rsidR="00A4670A" w:rsidRPr="00A4670A" w:rsidRDefault="00A4670A" w:rsidP="00A4670A">
      <w:pPr>
        <w:widowControl w:val="0"/>
        <w:numPr>
          <w:ilvl w:val="0"/>
          <w:numId w:val="21"/>
        </w:numPr>
        <w:tabs>
          <w:tab w:val="left" w:pos="707"/>
        </w:tabs>
        <w:suppressAutoHyphens/>
        <w:textAlignment w:val="baseline"/>
        <w:rPr>
          <w:rFonts w:cs="Arial"/>
          <w:kern w:val="2"/>
          <w:sz w:val="22"/>
          <w:szCs w:val="22"/>
          <w:lang w:val="ca-ES" w:eastAsia="zh-CN"/>
        </w:rPr>
      </w:pPr>
      <w:r w:rsidRPr="00A4670A">
        <w:rPr>
          <w:rFonts w:cs="Arial"/>
          <w:kern w:val="2"/>
          <w:sz w:val="22"/>
          <w:szCs w:val="22"/>
          <w:lang w:val="ca-ES" w:eastAsia="zh-CN"/>
        </w:rPr>
        <w:t>Formació obligatòria com a vigilant de seguretat (homologada): Requisit excloent (no puntua)</w:t>
      </w:r>
    </w:p>
    <w:p w:rsidR="00A4670A" w:rsidRPr="00A4670A" w:rsidRDefault="00A4670A" w:rsidP="00A4670A">
      <w:pPr>
        <w:widowControl w:val="0"/>
        <w:numPr>
          <w:ilvl w:val="0"/>
          <w:numId w:val="21"/>
        </w:numPr>
        <w:tabs>
          <w:tab w:val="left" w:pos="707"/>
        </w:tabs>
        <w:suppressAutoHyphens/>
        <w:textAlignment w:val="baseline"/>
        <w:rPr>
          <w:rFonts w:cs="Arial"/>
          <w:kern w:val="2"/>
          <w:sz w:val="22"/>
          <w:szCs w:val="22"/>
          <w:lang w:val="ca-ES" w:eastAsia="zh-CN"/>
        </w:rPr>
      </w:pPr>
      <w:r w:rsidRPr="00A4670A">
        <w:rPr>
          <w:rFonts w:cs="Arial"/>
          <w:kern w:val="2"/>
          <w:sz w:val="22"/>
          <w:szCs w:val="22"/>
          <w:lang w:val="ca-ES" w:eastAsia="zh-CN"/>
        </w:rPr>
        <w:t>Formació complementària en primers auxilis: 2 punts</w:t>
      </w:r>
    </w:p>
    <w:p w:rsidR="00A4670A" w:rsidRPr="00A4670A" w:rsidRDefault="00A4670A" w:rsidP="00A4670A">
      <w:pPr>
        <w:widowControl w:val="0"/>
        <w:numPr>
          <w:ilvl w:val="0"/>
          <w:numId w:val="21"/>
        </w:numPr>
        <w:tabs>
          <w:tab w:val="left" w:pos="707"/>
        </w:tabs>
        <w:suppressAutoHyphens/>
        <w:textAlignment w:val="baseline"/>
        <w:rPr>
          <w:rFonts w:cs="Arial"/>
          <w:kern w:val="2"/>
          <w:sz w:val="22"/>
          <w:szCs w:val="22"/>
          <w:lang w:val="ca-ES" w:eastAsia="zh-CN"/>
        </w:rPr>
      </w:pPr>
      <w:r w:rsidRPr="00A4670A">
        <w:rPr>
          <w:rFonts w:cs="Arial"/>
          <w:kern w:val="2"/>
          <w:sz w:val="22"/>
          <w:szCs w:val="22"/>
          <w:lang w:val="ca-ES" w:eastAsia="zh-CN"/>
        </w:rPr>
        <w:t>Formació específica en protocols d’actuació (evacuació, emergències, etc.): 2 punts</w:t>
      </w:r>
    </w:p>
    <w:p w:rsidR="00A4670A" w:rsidRPr="00A4670A" w:rsidRDefault="00A4670A" w:rsidP="00A4670A">
      <w:pPr>
        <w:widowControl w:val="0"/>
        <w:numPr>
          <w:ilvl w:val="0"/>
          <w:numId w:val="21"/>
        </w:numPr>
        <w:tabs>
          <w:tab w:val="left" w:pos="707"/>
        </w:tabs>
        <w:suppressAutoHyphens/>
        <w:textAlignment w:val="baseline"/>
        <w:rPr>
          <w:rFonts w:cs="Arial"/>
          <w:kern w:val="2"/>
          <w:sz w:val="22"/>
          <w:szCs w:val="22"/>
          <w:lang w:val="ca-ES" w:eastAsia="zh-CN"/>
        </w:rPr>
      </w:pPr>
      <w:r w:rsidRPr="00A4670A">
        <w:rPr>
          <w:rFonts w:cs="Arial"/>
          <w:kern w:val="2"/>
          <w:sz w:val="22"/>
          <w:szCs w:val="22"/>
          <w:lang w:val="ca-ES" w:eastAsia="zh-CN"/>
        </w:rPr>
        <w:t>Formació en prevenció de riscos laborals: 2 punts</w:t>
      </w:r>
    </w:p>
    <w:p w:rsidR="00A4670A" w:rsidRPr="00A4670A" w:rsidRDefault="00A4670A" w:rsidP="00A4670A">
      <w:pPr>
        <w:widowControl w:val="0"/>
        <w:numPr>
          <w:ilvl w:val="0"/>
          <w:numId w:val="21"/>
        </w:numPr>
        <w:tabs>
          <w:tab w:val="left" w:pos="707"/>
        </w:tabs>
        <w:suppressAutoHyphens/>
        <w:textAlignment w:val="baseline"/>
        <w:rPr>
          <w:rFonts w:cs="Arial"/>
          <w:kern w:val="2"/>
          <w:sz w:val="22"/>
          <w:szCs w:val="22"/>
          <w:lang w:val="ca-ES" w:eastAsia="zh-CN"/>
        </w:rPr>
      </w:pPr>
      <w:r w:rsidRPr="00A4670A">
        <w:rPr>
          <w:rFonts w:cs="Arial"/>
          <w:kern w:val="2"/>
          <w:sz w:val="22"/>
          <w:szCs w:val="22"/>
          <w:lang w:val="ca-ES" w:eastAsia="zh-CN"/>
        </w:rPr>
        <w:t>Formació en atenció al públic o gestió de conflictes: 2 punts</w:t>
      </w:r>
    </w:p>
    <w:p w:rsidR="00A4670A" w:rsidRPr="00A4670A" w:rsidRDefault="00A4670A" w:rsidP="00A4670A">
      <w:pPr>
        <w:widowControl w:val="0"/>
        <w:numPr>
          <w:ilvl w:val="0"/>
          <w:numId w:val="21"/>
        </w:numPr>
        <w:tabs>
          <w:tab w:val="left" w:pos="707"/>
        </w:tabs>
        <w:suppressAutoHyphens/>
        <w:textAlignment w:val="baseline"/>
        <w:rPr>
          <w:rFonts w:cs="Arial"/>
          <w:kern w:val="2"/>
          <w:sz w:val="22"/>
          <w:szCs w:val="22"/>
          <w:lang w:val="ca-ES" w:eastAsia="zh-CN"/>
        </w:rPr>
      </w:pPr>
      <w:r w:rsidRPr="00A4670A">
        <w:rPr>
          <w:rFonts w:cs="Arial"/>
          <w:kern w:val="2"/>
          <w:sz w:val="22"/>
          <w:szCs w:val="22"/>
          <w:lang w:val="ca-ES" w:eastAsia="zh-CN"/>
        </w:rPr>
        <w:t>Altres formacions especialitzades relacionades amb el servei (ex. ciberseguretat bàsica, llengua estrangera, violència de gènere...): fins a 2 punts</w:t>
      </w:r>
    </w:p>
    <w:p w:rsidR="00A4670A" w:rsidRPr="00A4670A" w:rsidRDefault="00A4670A" w:rsidP="00A4670A">
      <w:pPr>
        <w:widowControl w:val="0"/>
        <w:tabs>
          <w:tab w:val="left" w:pos="707"/>
        </w:tabs>
        <w:suppressAutoHyphens/>
        <w:ind w:left="284"/>
        <w:textAlignment w:val="baseline"/>
        <w:rPr>
          <w:rFonts w:cs="Arial"/>
          <w:kern w:val="2"/>
          <w:sz w:val="22"/>
          <w:szCs w:val="22"/>
          <w:lang w:val="ca-ES" w:eastAsia="zh-CN"/>
        </w:rPr>
      </w:pPr>
    </w:p>
    <w:p w:rsidR="00A4670A" w:rsidRPr="00A4670A" w:rsidRDefault="00A4670A" w:rsidP="00A4670A">
      <w:pPr>
        <w:widowControl w:val="0"/>
        <w:tabs>
          <w:tab w:val="left" w:pos="707"/>
        </w:tabs>
        <w:suppressAutoHyphens/>
        <w:ind w:left="284"/>
        <w:textAlignment w:val="baseline"/>
        <w:rPr>
          <w:rFonts w:cs="Arial"/>
          <w:kern w:val="2"/>
          <w:sz w:val="22"/>
          <w:szCs w:val="22"/>
          <w:lang w:val="ca-ES" w:eastAsia="zh-CN"/>
        </w:rPr>
      </w:pPr>
      <w:r w:rsidRPr="00A4670A">
        <w:rPr>
          <w:rFonts w:cs="Arial"/>
          <w:kern w:val="2"/>
          <w:sz w:val="22"/>
          <w:szCs w:val="22"/>
          <w:lang w:val="ca-ES" w:eastAsia="zh-CN"/>
        </w:rPr>
        <w:t>Caldrà aportar diplomes, certificats o documentació acreditativa.</w:t>
      </w:r>
    </w:p>
    <w:p w:rsidR="003039AD" w:rsidRPr="003039AD" w:rsidRDefault="003039AD" w:rsidP="003039AD">
      <w:pPr>
        <w:ind w:left="720"/>
        <w:jc w:val="left"/>
        <w:rPr>
          <w:sz w:val="22"/>
          <w:szCs w:val="22"/>
          <w:highlight w:val="yellow"/>
          <w:lang w:val="ca-ES"/>
        </w:rPr>
      </w:pPr>
    </w:p>
    <w:p w:rsidR="003039AD" w:rsidRPr="003039AD" w:rsidRDefault="003039AD" w:rsidP="003039AD">
      <w:pPr>
        <w:numPr>
          <w:ilvl w:val="0"/>
          <w:numId w:val="15"/>
        </w:numPr>
        <w:jc w:val="left"/>
        <w:rPr>
          <w:sz w:val="22"/>
          <w:szCs w:val="22"/>
          <w:lang w:val="ca-ES"/>
        </w:rPr>
      </w:pPr>
      <w:r>
        <w:rPr>
          <w:b/>
          <w:bCs/>
          <w:sz w:val="22"/>
          <w:szCs w:val="22"/>
          <w:lang w:val="ca-ES"/>
        </w:rPr>
        <w:t>Disponibilitat i flexibilitat</w:t>
      </w:r>
      <w:r w:rsidR="009E739D">
        <w:rPr>
          <w:b/>
          <w:bCs/>
          <w:sz w:val="22"/>
          <w:szCs w:val="22"/>
          <w:lang w:val="ca-ES"/>
        </w:rPr>
        <w:t>:</w:t>
      </w:r>
      <w:r w:rsidR="009E739D" w:rsidRPr="009E739D">
        <w:rPr>
          <w:sz w:val="22"/>
          <w:szCs w:val="22"/>
          <w:lang w:val="ca-ES"/>
        </w:rPr>
        <w:t xml:space="preserve"> </w:t>
      </w:r>
      <w:r w:rsidR="009E739D" w:rsidRPr="003039AD">
        <w:rPr>
          <w:sz w:val="22"/>
          <w:szCs w:val="22"/>
          <w:lang w:val="ca-ES"/>
        </w:rPr>
        <w:t xml:space="preserve">Fins a </w:t>
      </w:r>
      <w:r w:rsidR="009E739D">
        <w:rPr>
          <w:sz w:val="22"/>
          <w:szCs w:val="22"/>
          <w:lang w:val="ca-ES"/>
        </w:rPr>
        <w:t>11</w:t>
      </w:r>
      <w:r w:rsidR="009E739D" w:rsidRPr="003039AD">
        <w:rPr>
          <w:sz w:val="22"/>
          <w:szCs w:val="22"/>
          <w:lang w:val="ca-ES"/>
        </w:rPr>
        <w:t xml:space="preserve"> punts</w:t>
      </w:r>
    </w:p>
    <w:p w:rsidR="009048B2" w:rsidRPr="003039AD" w:rsidRDefault="009048B2" w:rsidP="009048B2">
      <w:pPr>
        <w:rPr>
          <w:b/>
          <w:bCs/>
          <w:sz w:val="22"/>
          <w:szCs w:val="22"/>
          <w:lang w:val="ca-ES"/>
        </w:rPr>
      </w:pPr>
    </w:p>
    <w:bookmarkEnd w:id="2"/>
    <w:p w:rsidR="003039AD" w:rsidRDefault="003039AD" w:rsidP="009048B2">
      <w:pPr>
        <w:rPr>
          <w:sz w:val="22"/>
          <w:szCs w:val="22"/>
          <w:lang w:val="ca-ES"/>
        </w:rPr>
      </w:pPr>
      <w:r>
        <w:rPr>
          <w:sz w:val="22"/>
          <w:szCs w:val="22"/>
          <w:lang w:val="ca-ES"/>
        </w:rPr>
        <w:t>Es valorarà de la forma següent:</w:t>
      </w:r>
    </w:p>
    <w:p w:rsidR="003039AD" w:rsidRDefault="003039AD" w:rsidP="009048B2">
      <w:pPr>
        <w:rPr>
          <w:sz w:val="22"/>
          <w:szCs w:val="22"/>
          <w:lang w:val="ca-ES"/>
        </w:rPr>
      </w:pPr>
    </w:p>
    <w:p w:rsidR="003039AD" w:rsidRDefault="003039AD" w:rsidP="003039AD">
      <w:pPr>
        <w:numPr>
          <w:ilvl w:val="0"/>
          <w:numId w:val="21"/>
        </w:numPr>
        <w:rPr>
          <w:sz w:val="22"/>
          <w:szCs w:val="22"/>
          <w:lang w:val="ca-ES"/>
        </w:rPr>
      </w:pPr>
      <w:r>
        <w:rPr>
          <w:sz w:val="22"/>
          <w:szCs w:val="22"/>
          <w:lang w:val="ca-ES"/>
        </w:rPr>
        <w:t>Fins a 3 vigilants: 5 punts</w:t>
      </w:r>
    </w:p>
    <w:p w:rsidR="003039AD" w:rsidRPr="00E7070C" w:rsidRDefault="003039AD" w:rsidP="003039AD">
      <w:pPr>
        <w:numPr>
          <w:ilvl w:val="0"/>
          <w:numId w:val="21"/>
        </w:numPr>
        <w:rPr>
          <w:sz w:val="22"/>
          <w:szCs w:val="22"/>
          <w:lang w:val="ca-ES"/>
        </w:rPr>
      </w:pPr>
      <w:r>
        <w:rPr>
          <w:sz w:val="22"/>
          <w:szCs w:val="22"/>
          <w:lang w:val="ca-ES"/>
        </w:rPr>
        <w:t>Més de 3 vigilants: 11 punts</w:t>
      </w:r>
    </w:p>
    <w:p w:rsidR="009E739D" w:rsidRPr="00E7070C" w:rsidRDefault="009E739D" w:rsidP="009048B2">
      <w:pPr>
        <w:rPr>
          <w:sz w:val="22"/>
          <w:szCs w:val="22"/>
          <w:lang w:val="ca-ES"/>
        </w:rPr>
      </w:pPr>
    </w:p>
    <w:p w:rsidR="00A76BF6" w:rsidRPr="00E7070C" w:rsidRDefault="00A76BF6" w:rsidP="00A76BF6">
      <w:pPr>
        <w:rPr>
          <w:sz w:val="22"/>
          <w:szCs w:val="22"/>
          <w:lang w:val="ca-ES"/>
        </w:rPr>
      </w:pPr>
      <w:r>
        <w:rPr>
          <w:b/>
          <w:bCs/>
          <w:sz w:val="22"/>
          <w:szCs w:val="22"/>
          <w:lang w:val="ca-ES"/>
        </w:rPr>
        <w:t>10.2</w:t>
      </w:r>
      <w:r w:rsidRPr="00E7070C">
        <w:rPr>
          <w:b/>
          <w:bCs/>
          <w:sz w:val="22"/>
          <w:szCs w:val="22"/>
          <w:lang w:val="ca-ES"/>
        </w:rPr>
        <w:t xml:space="preserve">. Criteris </w:t>
      </w:r>
      <w:r>
        <w:rPr>
          <w:b/>
          <w:bCs/>
          <w:sz w:val="22"/>
          <w:szCs w:val="22"/>
          <w:lang w:val="ca-ES"/>
        </w:rPr>
        <w:t>subjectes a judici de valor</w:t>
      </w:r>
      <w:r w:rsidR="00036315">
        <w:rPr>
          <w:b/>
          <w:bCs/>
          <w:sz w:val="22"/>
          <w:szCs w:val="22"/>
          <w:lang w:val="ca-ES"/>
        </w:rPr>
        <w:t xml:space="preserve"> – fins a 20 punts</w:t>
      </w:r>
    </w:p>
    <w:p w:rsidR="009048B2" w:rsidRDefault="009048B2" w:rsidP="009048B2">
      <w:pPr>
        <w:rPr>
          <w:b/>
          <w:bCs/>
          <w:sz w:val="22"/>
          <w:szCs w:val="22"/>
          <w:lang w:val="ca-ES"/>
        </w:rPr>
      </w:pPr>
    </w:p>
    <w:p w:rsidR="00A76BF6" w:rsidRPr="00765102" w:rsidRDefault="00A76BF6" w:rsidP="00A76BF6">
      <w:pPr>
        <w:numPr>
          <w:ilvl w:val="0"/>
          <w:numId w:val="15"/>
        </w:numPr>
        <w:jc w:val="left"/>
        <w:rPr>
          <w:sz w:val="22"/>
          <w:szCs w:val="22"/>
          <w:lang w:val="ca-ES"/>
        </w:rPr>
      </w:pPr>
      <w:r w:rsidRPr="00765102">
        <w:rPr>
          <w:b/>
          <w:bCs/>
          <w:sz w:val="22"/>
          <w:szCs w:val="22"/>
          <w:lang w:val="ca-ES"/>
        </w:rPr>
        <w:t>M</w:t>
      </w:r>
      <w:r w:rsidR="003278D8">
        <w:rPr>
          <w:b/>
          <w:bCs/>
          <w:sz w:val="22"/>
          <w:szCs w:val="22"/>
          <w:lang w:val="ca-ES"/>
        </w:rPr>
        <w:t>emòria sobre els m</w:t>
      </w:r>
      <w:r w:rsidRPr="00765102">
        <w:rPr>
          <w:b/>
          <w:bCs/>
          <w:sz w:val="22"/>
          <w:szCs w:val="22"/>
          <w:lang w:val="ca-ES"/>
        </w:rPr>
        <w:t>itjans tècnics i tecnologia emprada</w:t>
      </w:r>
      <w:r w:rsidR="009E739D">
        <w:rPr>
          <w:b/>
          <w:bCs/>
          <w:sz w:val="22"/>
          <w:szCs w:val="22"/>
          <w:lang w:val="ca-ES"/>
        </w:rPr>
        <w:t xml:space="preserve">: </w:t>
      </w:r>
      <w:r w:rsidR="009E739D" w:rsidRPr="003039AD">
        <w:rPr>
          <w:sz w:val="22"/>
          <w:szCs w:val="22"/>
          <w:lang w:val="ca-ES"/>
        </w:rPr>
        <w:t xml:space="preserve">Fins a </w:t>
      </w:r>
      <w:r w:rsidR="009E739D">
        <w:rPr>
          <w:sz w:val="22"/>
          <w:szCs w:val="22"/>
          <w:lang w:val="ca-ES"/>
        </w:rPr>
        <w:t>20</w:t>
      </w:r>
      <w:r w:rsidR="009E739D" w:rsidRPr="003039AD">
        <w:rPr>
          <w:sz w:val="22"/>
          <w:szCs w:val="22"/>
          <w:lang w:val="ca-ES"/>
        </w:rPr>
        <w:t xml:space="preserve"> punts</w:t>
      </w:r>
    </w:p>
    <w:p w:rsidR="00A76BF6" w:rsidRPr="00765102" w:rsidRDefault="00A76BF6" w:rsidP="00A76BF6">
      <w:pPr>
        <w:jc w:val="left"/>
        <w:rPr>
          <w:b/>
          <w:bCs/>
          <w:sz w:val="22"/>
          <w:szCs w:val="22"/>
          <w:lang w:val="ca-ES"/>
        </w:rPr>
      </w:pPr>
    </w:p>
    <w:p w:rsidR="00A76BF6" w:rsidRPr="00765102" w:rsidRDefault="00A76BF6" w:rsidP="00A76BF6">
      <w:pPr>
        <w:pStyle w:val="Prrafodelista"/>
        <w:widowControl w:val="0"/>
        <w:tabs>
          <w:tab w:val="left" w:pos="707"/>
        </w:tabs>
        <w:suppressAutoHyphens/>
        <w:ind w:left="0"/>
        <w:jc w:val="both"/>
        <w:textAlignment w:val="baseline"/>
        <w:rPr>
          <w:rFonts w:ascii="Franklin Gothic Book" w:hAnsi="Franklin Gothic Book" w:cs="Arial"/>
          <w:kern w:val="2"/>
          <w:sz w:val="20"/>
          <w:szCs w:val="22"/>
          <w:lang w:val="ca-ES" w:eastAsia="zh-CN"/>
        </w:rPr>
      </w:pPr>
      <w:r w:rsidRPr="00765102">
        <w:rPr>
          <w:rFonts w:ascii="Franklin Gothic Book" w:hAnsi="Franklin Gothic Book"/>
          <w:sz w:val="22"/>
          <w:lang w:val="ca-ES"/>
        </w:rPr>
        <w:t>Mitjans tècnics i tecnologia emprada, Equipament addicional com detectors de metalls, torxes de visió nocturna, aparell de control d’aforament electrònic emissores personals. 5 punts per tipus de  mitjà tècnic, fins un màxim de 20 punts</w:t>
      </w:r>
    </w:p>
    <w:p w:rsidR="00765102" w:rsidRPr="00765102" w:rsidRDefault="00765102" w:rsidP="009048B2">
      <w:pPr>
        <w:rPr>
          <w:b/>
          <w:bCs/>
          <w:sz w:val="22"/>
          <w:szCs w:val="22"/>
          <w:lang w:val="ca-ES"/>
        </w:rPr>
      </w:pPr>
    </w:p>
    <w:p w:rsidR="0038113C" w:rsidRPr="0038113C" w:rsidRDefault="0038113C" w:rsidP="0038113C">
      <w:pPr>
        <w:widowControl w:val="0"/>
        <w:tabs>
          <w:tab w:val="left" w:pos="707"/>
        </w:tabs>
        <w:suppressAutoHyphens/>
        <w:textAlignment w:val="baseline"/>
        <w:rPr>
          <w:rFonts w:cs="Arial"/>
          <w:kern w:val="2"/>
          <w:sz w:val="22"/>
          <w:szCs w:val="22"/>
          <w:lang w:val="ca-ES" w:eastAsia="zh-CN"/>
        </w:rPr>
      </w:pPr>
      <w:r w:rsidRPr="0038113C">
        <w:rPr>
          <w:rFonts w:cs="Arial"/>
          <w:kern w:val="2"/>
          <w:sz w:val="22"/>
          <w:szCs w:val="22"/>
          <w:lang w:val="ca-ES" w:eastAsia="zh-CN"/>
        </w:rPr>
        <w:t>Els licitadors hauran de presentar en la memòria tècnica una descripció dels mitjans tècnics i tecnologies que es proposen, especificant la seva funcionalitat i aplicació pràctica. La puntuació es distribuirà com segueix:</w:t>
      </w:r>
    </w:p>
    <w:p w:rsidR="0038113C" w:rsidRPr="0038113C" w:rsidRDefault="0038113C" w:rsidP="0038113C">
      <w:pPr>
        <w:widowControl w:val="0"/>
        <w:tabs>
          <w:tab w:val="left" w:pos="707"/>
        </w:tabs>
        <w:suppressAutoHyphens/>
        <w:textAlignment w:val="baseline"/>
        <w:rPr>
          <w:rFonts w:cs="Arial"/>
          <w:kern w:val="2"/>
          <w:sz w:val="22"/>
          <w:szCs w:val="22"/>
          <w:lang w:val="ca-ES" w:eastAsia="zh-CN"/>
        </w:rPr>
      </w:pPr>
    </w:p>
    <w:p w:rsidR="0038113C" w:rsidRPr="0038113C" w:rsidRDefault="0038113C" w:rsidP="0038113C">
      <w:pPr>
        <w:pStyle w:val="Prrafodelista"/>
        <w:widowControl w:val="0"/>
        <w:numPr>
          <w:ilvl w:val="0"/>
          <w:numId w:val="43"/>
        </w:numPr>
        <w:tabs>
          <w:tab w:val="left" w:pos="707"/>
        </w:tabs>
        <w:suppressAutoHyphens/>
        <w:jc w:val="both"/>
        <w:textAlignment w:val="baseline"/>
        <w:rPr>
          <w:rFonts w:ascii="Franklin Gothic Book" w:hAnsi="Franklin Gothic Book" w:cs="Arial"/>
          <w:kern w:val="2"/>
          <w:sz w:val="22"/>
          <w:szCs w:val="22"/>
          <w:lang w:val="ca-ES" w:eastAsia="zh-CN"/>
        </w:rPr>
      </w:pPr>
      <w:r w:rsidRPr="0038113C">
        <w:rPr>
          <w:rFonts w:ascii="Franklin Gothic Book" w:hAnsi="Franklin Gothic Book" w:cs="Arial"/>
          <w:kern w:val="2"/>
          <w:sz w:val="22"/>
          <w:szCs w:val="22"/>
          <w:lang w:val="ca-ES" w:eastAsia="zh-CN"/>
        </w:rPr>
        <w:t>Sistema de comunicació intern (emissores, intercomunicadors, etc.): fins a 3 punts</w:t>
      </w:r>
    </w:p>
    <w:p w:rsidR="0038113C" w:rsidRPr="0038113C" w:rsidRDefault="0038113C" w:rsidP="0038113C">
      <w:pPr>
        <w:pStyle w:val="Prrafodelista"/>
        <w:widowControl w:val="0"/>
        <w:numPr>
          <w:ilvl w:val="0"/>
          <w:numId w:val="43"/>
        </w:numPr>
        <w:tabs>
          <w:tab w:val="left" w:pos="707"/>
        </w:tabs>
        <w:suppressAutoHyphens/>
        <w:jc w:val="both"/>
        <w:textAlignment w:val="baseline"/>
        <w:rPr>
          <w:rFonts w:ascii="Franklin Gothic Book" w:hAnsi="Franklin Gothic Book" w:cs="Arial"/>
          <w:kern w:val="2"/>
          <w:sz w:val="22"/>
          <w:szCs w:val="22"/>
          <w:lang w:val="ca-ES" w:eastAsia="zh-CN"/>
        </w:rPr>
      </w:pPr>
      <w:r w:rsidRPr="0038113C">
        <w:rPr>
          <w:rFonts w:ascii="Franklin Gothic Book" w:hAnsi="Franklin Gothic Book" w:cs="Arial"/>
          <w:kern w:val="2"/>
          <w:sz w:val="22"/>
          <w:szCs w:val="22"/>
          <w:lang w:val="ca-ES" w:eastAsia="zh-CN"/>
        </w:rPr>
        <w:t>Control d’accés electrònic o biomètric: fins a 4 punts</w:t>
      </w:r>
    </w:p>
    <w:p w:rsidR="0038113C" w:rsidRPr="0038113C" w:rsidRDefault="0038113C" w:rsidP="0038113C">
      <w:pPr>
        <w:pStyle w:val="Prrafodelista"/>
        <w:widowControl w:val="0"/>
        <w:numPr>
          <w:ilvl w:val="0"/>
          <w:numId w:val="43"/>
        </w:numPr>
        <w:tabs>
          <w:tab w:val="left" w:pos="707"/>
        </w:tabs>
        <w:suppressAutoHyphens/>
        <w:jc w:val="both"/>
        <w:textAlignment w:val="baseline"/>
        <w:rPr>
          <w:rFonts w:ascii="Franklin Gothic Book" w:hAnsi="Franklin Gothic Book" w:cs="Arial"/>
          <w:kern w:val="2"/>
          <w:sz w:val="22"/>
          <w:szCs w:val="22"/>
          <w:lang w:val="ca-ES" w:eastAsia="zh-CN"/>
        </w:rPr>
      </w:pPr>
      <w:r w:rsidRPr="0038113C">
        <w:rPr>
          <w:rFonts w:ascii="Franklin Gothic Book" w:hAnsi="Franklin Gothic Book" w:cs="Arial"/>
          <w:kern w:val="2"/>
          <w:sz w:val="22"/>
          <w:szCs w:val="22"/>
          <w:lang w:val="ca-ES" w:eastAsia="zh-CN"/>
        </w:rPr>
        <w:t>Càmeres de videovigilància (amb enregistrament, detecció de moviment, etc.): fins a 4 punts</w:t>
      </w:r>
    </w:p>
    <w:p w:rsidR="0038113C" w:rsidRPr="0038113C" w:rsidRDefault="0038113C" w:rsidP="0038113C">
      <w:pPr>
        <w:pStyle w:val="Prrafodelista"/>
        <w:widowControl w:val="0"/>
        <w:numPr>
          <w:ilvl w:val="0"/>
          <w:numId w:val="43"/>
        </w:numPr>
        <w:tabs>
          <w:tab w:val="left" w:pos="707"/>
        </w:tabs>
        <w:suppressAutoHyphens/>
        <w:jc w:val="both"/>
        <w:textAlignment w:val="baseline"/>
        <w:rPr>
          <w:rFonts w:ascii="Franklin Gothic Book" w:hAnsi="Franklin Gothic Book" w:cs="Arial"/>
          <w:kern w:val="2"/>
          <w:sz w:val="22"/>
          <w:szCs w:val="22"/>
          <w:lang w:val="ca-ES" w:eastAsia="zh-CN"/>
        </w:rPr>
      </w:pPr>
      <w:r w:rsidRPr="0038113C">
        <w:rPr>
          <w:rFonts w:ascii="Franklin Gothic Book" w:hAnsi="Franklin Gothic Book" w:cs="Arial"/>
          <w:kern w:val="2"/>
          <w:sz w:val="22"/>
          <w:szCs w:val="22"/>
          <w:lang w:val="ca-ES" w:eastAsia="zh-CN"/>
        </w:rPr>
        <w:t>Aplicacions o sistemes digitals per registre d’incidències i control de rondes: fins a 4 punts</w:t>
      </w:r>
    </w:p>
    <w:p w:rsidR="0038113C" w:rsidRPr="0038113C" w:rsidRDefault="0038113C" w:rsidP="0038113C">
      <w:pPr>
        <w:pStyle w:val="Prrafodelista"/>
        <w:widowControl w:val="0"/>
        <w:numPr>
          <w:ilvl w:val="0"/>
          <w:numId w:val="43"/>
        </w:numPr>
        <w:tabs>
          <w:tab w:val="left" w:pos="707"/>
        </w:tabs>
        <w:suppressAutoHyphens/>
        <w:jc w:val="both"/>
        <w:textAlignment w:val="baseline"/>
        <w:rPr>
          <w:rFonts w:ascii="Franklin Gothic Book" w:hAnsi="Franklin Gothic Book" w:cs="Arial"/>
          <w:kern w:val="2"/>
          <w:sz w:val="22"/>
          <w:szCs w:val="22"/>
          <w:lang w:val="ca-ES" w:eastAsia="zh-CN"/>
        </w:rPr>
      </w:pPr>
      <w:r w:rsidRPr="0038113C">
        <w:rPr>
          <w:rFonts w:ascii="Franklin Gothic Book" w:hAnsi="Franklin Gothic Book" w:cs="Arial"/>
          <w:kern w:val="2"/>
          <w:sz w:val="22"/>
          <w:szCs w:val="22"/>
          <w:lang w:val="ca-ES" w:eastAsia="zh-CN"/>
        </w:rPr>
        <w:t>Sistema de geolocalització del personal o monitoratge remot en temps real: fins a 3 punts</w:t>
      </w:r>
    </w:p>
    <w:p w:rsidR="0038113C" w:rsidRPr="0038113C" w:rsidRDefault="0038113C" w:rsidP="0038113C">
      <w:pPr>
        <w:pStyle w:val="Prrafodelista"/>
        <w:widowControl w:val="0"/>
        <w:numPr>
          <w:ilvl w:val="0"/>
          <w:numId w:val="43"/>
        </w:numPr>
        <w:tabs>
          <w:tab w:val="left" w:pos="707"/>
        </w:tabs>
        <w:suppressAutoHyphens/>
        <w:jc w:val="both"/>
        <w:textAlignment w:val="baseline"/>
        <w:rPr>
          <w:rFonts w:ascii="Franklin Gothic Book" w:hAnsi="Franklin Gothic Book" w:cs="Arial"/>
          <w:kern w:val="2"/>
          <w:sz w:val="22"/>
          <w:szCs w:val="22"/>
          <w:lang w:val="ca-ES" w:eastAsia="zh-CN"/>
        </w:rPr>
      </w:pPr>
      <w:r w:rsidRPr="0038113C">
        <w:rPr>
          <w:rFonts w:ascii="Franklin Gothic Book" w:hAnsi="Franklin Gothic Book" w:cs="Arial"/>
          <w:kern w:val="2"/>
          <w:sz w:val="22"/>
          <w:szCs w:val="22"/>
          <w:lang w:val="ca-ES" w:eastAsia="zh-CN"/>
        </w:rPr>
        <w:t>Altres tecnologies o mitjans tècnics innovadors degudament justificats: fins a 2 punts</w:t>
      </w:r>
    </w:p>
    <w:p w:rsidR="00765102" w:rsidRPr="003278D8" w:rsidRDefault="00765102" w:rsidP="00765102">
      <w:pPr>
        <w:pStyle w:val="Prrafodelista"/>
        <w:ind w:left="0"/>
        <w:jc w:val="both"/>
        <w:textAlignment w:val="baseline"/>
        <w:rPr>
          <w:rFonts w:ascii="Franklin Gothic Book" w:hAnsi="Franklin Gothic Book"/>
          <w:iCs/>
          <w:sz w:val="22"/>
          <w:szCs w:val="22"/>
          <w:lang w:val="ca-ES"/>
        </w:rPr>
      </w:pPr>
    </w:p>
    <w:p w:rsidR="00765102" w:rsidRDefault="00765102" w:rsidP="00765102">
      <w:pPr>
        <w:pStyle w:val="Prrafodelista"/>
        <w:ind w:left="0"/>
        <w:jc w:val="both"/>
        <w:textAlignment w:val="baseline"/>
        <w:rPr>
          <w:rFonts w:ascii="Franklin Gothic Book" w:hAnsi="Franklin Gothic Book"/>
          <w:i/>
          <w:iCs/>
          <w:sz w:val="20"/>
          <w:szCs w:val="20"/>
          <w:lang w:eastAsia="zh-CN"/>
        </w:rPr>
      </w:pPr>
    </w:p>
    <w:p w:rsidR="00765102" w:rsidRPr="00E7070C" w:rsidRDefault="00765102" w:rsidP="009048B2">
      <w:pPr>
        <w:rPr>
          <w:b/>
          <w:bCs/>
          <w:sz w:val="22"/>
          <w:szCs w:val="22"/>
          <w:lang w:val="ca-ES"/>
        </w:rPr>
      </w:pPr>
    </w:p>
    <w:p w:rsidR="009048B2" w:rsidRDefault="00A76BF6" w:rsidP="009048B2">
      <w:pPr>
        <w:rPr>
          <w:b/>
          <w:bCs/>
          <w:sz w:val="22"/>
          <w:szCs w:val="22"/>
          <w:lang w:val="ca-ES"/>
        </w:rPr>
      </w:pPr>
      <w:r>
        <w:rPr>
          <w:b/>
          <w:bCs/>
          <w:sz w:val="22"/>
          <w:szCs w:val="22"/>
          <w:lang w:val="ca-ES"/>
        </w:rPr>
        <w:lastRenderedPageBreak/>
        <w:t>10.3</w:t>
      </w:r>
      <w:r w:rsidR="0025750B" w:rsidRPr="00E7070C">
        <w:rPr>
          <w:b/>
          <w:bCs/>
          <w:sz w:val="22"/>
          <w:szCs w:val="22"/>
          <w:lang w:val="ca-ES"/>
        </w:rPr>
        <w:t>. Ofertes anormalment baixes</w:t>
      </w:r>
    </w:p>
    <w:p w:rsidR="003039AD" w:rsidRDefault="003039AD" w:rsidP="009048B2">
      <w:pPr>
        <w:rPr>
          <w:b/>
          <w:bCs/>
          <w:sz w:val="22"/>
          <w:szCs w:val="22"/>
          <w:lang w:val="ca-ES"/>
        </w:rPr>
      </w:pPr>
    </w:p>
    <w:p w:rsidR="0038113C" w:rsidRPr="0038113C" w:rsidRDefault="0038113C" w:rsidP="0038113C">
      <w:pPr>
        <w:rPr>
          <w:sz w:val="22"/>
          <w:szCs w:val="22"/>
          <w:lang w:val="ca-ES"/>
        </w:rPr>
      </w:pPr>
      <w:r w:rsidRPr="0038113C">
        <w:rPr>
          <w:sz w:val="22"/>
          <w:szCs w:val="22"/>
          <w:lang w:val="ca-ES"/>
        </w:rPr>
        <w:t xml:space="preserve">Es consideraran ofertes anormalment baixes aquelles en què el percentatge de baixa econòmica sigui igual o superior al 20% respecte el pressupost base de la licitació. </w:t>
      </w:r>
    </w:p>
    <w:p w:rsidR="003039AD" w:rsidRPr="00E7070C" w:rsidRDefault="003039AD"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En cas que l’òrgan de contractació presumeixi que una oferta resulta inviable per haver estat formulada en termes que la facin anormalment baixa, només podrà excloure-la del procediment prèvia tramitació del procediment establert a l’article 149 LCSP.</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Per a determinar si una oferta té valors anormalment baixos:</w:t>
      </w:r>
    </w:p>
    <w:p w:rsidR="009048B2" w:rsidRPr="00E7070C" w:rsidRDefault="009048B2" w:rsidP="009048B2">
      <w:pPr>
        <w:rPr>
          <w:sz w:val="22"/>
          <w:szCs w:val="22"/>
          <w:lang w:val="ca-ES"/>
        </w:rPr>
      </w:pPr>
    </w:p>
    <w:p w:rsidR="009048B2" w:rsidRPr="00E7070C" w:rsidRDefault="00E42B3D" w:rsidP="009048B2">
      <w:pPr>
        <w:rPr>
          <w:sz w:val="22"/>
          <w:szCs w:val="22"/>
          <w:lang w:val="ca-ES"/>
        </w:rPr>
      </w:pPr>
      <w:r>
        <w:rPr>
          <w:sz w:val="22"/>
          <w:szCs w:val="22"/>
          <w:lang w:val="ca-ES"/>
        </w:rPr>
        <w:t>Es consideraran ofertes anormalment baixes aquelles en què el percentatge de baixa econòmica sigui igual o superior al 20% respecte el pressupost base de de licitació.</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 xml:space="preserve">En cas que es presentessin dues o més empreses d’un mateix grup d’empreses (d’acord amb l’article 42.1 del Codi de Comerç), es prendrà únicament, per tal d’aplicar el règim d’identificació de les ofertes incurses en presumpció d’anormalitat, aquella que fos més baixa, i això amb independència que presentin la seva oferta en solitari o conjuntament amb altre/s empresa/es alienes al grup i amb les quals concorri en unió temporal. Procediment en cas de propostes en baixa anormal Tal com disposa l’art. 149 de la LCSP quan la Mesa de contractació hagués identificat una o vàries ofertes incurses en presumpció d’anormalitat, requerirà al licitador o licitadors que les haguessin presentat, donant-los termini suficient per tal que les justifiquin i desglossin raonada i detalladament el baix nivell de preus, o de costos, o qualsevol altre paràmetre en base al qual s’hagi definit l’anormalitat de l’oferta, mitjançant la presentació d’aquella informació i documents que resultin pertinents a aquests efectes. </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 xml:space="preserve">En concret, la Mesa de contractació podrà demanar justificació a aquests licitadors sobre aquelles condicions de l’oferta que siguin susceptibles de determinar el baix nivell de preu o costos de la mateixa, i, en particular, pel que fa als següents valors: </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 Les solucions tècniques adoptades i les condicions excepcionalment favorables de que disposi per prestar els serveis.</w:t>
      </w:r>
    </w:p>
    <w:p w:rsidR="009048B2" w:rsidRPr="00E7070C" w:rsidRDefault="0025750B" w:rsidP="009048B2">
      <w:pPr>
        <w:rPr>
          <w:sz w:val="22"/>
          <w:szCs w:val="22"/>
          <w:lang w:val="ca-ES"/>
        </w:rPr>
      </w:pPr>
      <w:r w:rsidRPr="00E7070C">
        <w:rPr>
          <w:sz w:val="22"/>
          <w:szCs w:val="22"/>
          <w:lang w:val="ca-ES"/>
        </w:rPr>
        <w:t xml:space="preserve"> - La innovació o originalitat de les solucions proposades, per a els serveis. </w:t>
      </w:r>
    </w:p>
    <w:p w:rsidR="009048B2" w:rsidRPr="00E7070C" w:rsidRDefault="0025750B" w:rsidP="009048B2">
      <w:pPr>
        <w:rPr>
          <w:sz w:val="22"/>
          <w:szCs w:val="22"/>
          <w:lang w:val="ca-ES"/>
        </w:rPr>
      </w:pPr>
      <w:r w:rsidRPr="00E7070C">
        <w:rPr>
          <w:sz w:val="22"/>
          <w:szCs w:val="22"/>
          <w:lang w:val="ca-ES"/>
        </w:rPr>
        <w:t xml:space="preserve">- El respecte de obligacions que resultin aplicables en matèria mediambiental, social o laboral, i de subcontractació, no sent justificables preus per sota de mercat o que incompleixin allò establert a l’article 201 LCSP. </w:t>
      </w:r>
    </w:p>
    <w:p w:rsidR="009048B2" w:rsidRPr="00E7070C" w:rsidRDefault="0025750B" w:rsidP="009048B2">
      <w:pPr>
        <w:rPr>
          <w:sz w:val="22"/>
          <w:szCs w:val="22"/>
          <w:lang w:val="ca-ES"/>
        </w:rPr>
      </w:pPr>
      <w:r w:rsidRPr="00E7070C">
        <w:rPr>
          <w:sz w:val="22"/>
          <w:szCs w:val="22"/>
          <w:lang w:val="ca-ES"/>
        </w:rPr>
        <w:t xml:space="preserve">- O la possible obtenció d’un ajut d’Estat. En el procediment s’haurà de sol·licitar l’assessorament tècnic del servei corresponent. </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 xml:space="preserve">Les sol·licituds de justificació es duran a terme a través de la funcionalitat que a aquest efecte té l’eina de presentació electrònica de pliques, mitjançant la qual s’adreçarà un correu electrònic a l’adreça o les adreces assenyalades per les empreses licitadores en el formulari d’inscripció, amb l’enllaç per a què accedeixin a l’espai de l’eina en què han d’aportar la documentació corresponent. Aquest requeriment es comunicarà a l’empresa mitjançant comunicació electrònica a través de l’e-NOTUM, integrat amb la Plataforma de Serveis de Contractació Pública. </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lastRenderedPageBreak/>
        <w:t>En qualsevol cas, els òrgans de contractació refusaran les ofertes si comproven que son anormalment baixes perquè vulneren la normativa sobre subcontractació o no compleixen les obligacions aplicables en matèria mediambiental, social o laboral, nacional o internacional, incloent el incompliment dels convenis col·lectius sectorials vigents, en aplicació d’allò que disposa l’article 201 LCSP. S’entendrà en tot cas que la justificació no explica satisfactòriament el baix nivell de preus o costos proposats pel licitador quan aquesta sigui incomplerta o es fonamenti en hipòtesis o pràctiques inadequades des de punt de vista tècnic, jurídic o econòmic. En aquells casos que es comprovi que una oferta es anormalment baixa degut a que el licitador ha obtingut una ajuda d’Estat, només podrà rebutjar-se la proposició per aquesta única causa si el licitador no pot acreditar que dita ajuda s’ha concedit sense contravenir les disposicions comunitàries en matèria d’ajudes públiques.</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El termini de presentació d’al·legacions és de 10 dies hàbils des de la notificació del requeriment.</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La Mesa de contractació avaluarà tota la informació i documentació proporcionada per el licitador en termini i elevarà, de forma degudament motivada, la corresponent proposta d’acceptació o de rebuig al òrgan de contractació.</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Si l’òrgan de contractació, considerant la justificació efectuada per el licitador i els informes mencionats, estimés que la informació recavada no explica satisfactòriament el baix nivell dels preus o costos proposats per el licitador i que, per tant, la oferta no pot ser complida com a conseqüència de la inclusió de valors anormals, l’exclourà de la classificació i acordarà l’adjudicació a favor de la millor oferta, d’acord amb l’ordre en que han estat classificades d’acord amb l’article 150.1 LCSP.</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En general, es rebutjaran les ofertes incurses en presumpció d’anormalitat si estan basades en hipòtesis o pràctiques inadequades des de una perspectiva tècnica, econòmica o jurídica.</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Quan una empresa que hagués estat incursa en presumpció d’anormalitat hagués resultat adjudicatària del contracte, l’òrgan de contractació establirà els mecanismes adients per tal de realitzar un seguiment exhaustiu de la seva execució amb l’objectiu de garantir la correcta execució del contracte sense que es produeixi cap disminució en la qualitat dels serveis, obres o subministraments contractats.</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En cas que l’empresa que quedi amb millor puntuació, sigui una empresa que hagi justificat una ofertes anormalment baixa o presumptament desproporcionada, haurà de completar la garantia definitiva fins al 10% del preu d’adjudicació, en el tràmit de requeriment.</w:t>
      </w:r>
    </w:p>
    <w:p w:rsidR="009048B2" w:rsidRPr="00E7070C" w:rsidRDefault="009048B2" w:rsidP="009048B2">
      <w:pPr>
        <w:rPr>
          <w:sz w:val="22"/>
          <w:szCs w:val="22"/>
          <w:lang w:val="ca-ES"/>
        </w:rPr>
      </w:pPr>
    </w:p>
    <w:p w:rsidR="009048B2" w:rsidRPr="00E7070C" w:rsidRDefault="009048B2" w:rsidP="009048B2">
      <w:pPr>
        <w:rPr>
          <w:sz w:val="22"/>
          <w:szCs w:val="22"/>
          <w:lang w:val="ca-ES"/>
        </w:rPr>
      </w:pPr>
    </w:p>
    <w:p w:rsidR="009048B2" w:rsidRPr="00E7070C" w:rsidRDefault="0025750B" w:rsidP="009048B2">
      <w:pPr>
        <w:numPr>
          <w:ilvl w:val="0"/>
          <w:numId w:val="11"/>
        </w:numPr>
        <w:contextualSpacing/>
        <w:jc w:val="left"/>
        <w:rPr>
          <w:b/>
          <w:sz w:val="22"/>
          <w:szCs w:val="22"/>
          <w:lang w:val="ca-ES"/>
        </w:rPr>
      </w:pPr>
      <w:r w:rsidRPr="00E7070C">
        <w:rPr>
          <w:b/>
          <w:sz w:val="22"/>
          <w:szCs w:val="22"/>
          <w:lang w:val="ca-ES"/>
        </w:rPr>
        <w:t>Variants, alternatives o ofertes integradores</w:t>
      </w:r>
    </w:p>
    <w:p w:rsidR="009048B2" w:rsidRPr="00E7070C" w:rsidRDefault="009048B2" w:rsidP="009048B2">
      <w:pPr>
        <w:rPr>
          <w:b/>
          <w:sz w:val="22"/>
          <w:szCs w:val="22"/>
          <w:lang w:val="ca-ES"/>
        </w:rPr>
      </w:pPr>
    </w:p>
    <w:p w:rsidR="009048B2" w:rsidRPr="00E7070C" w:rsidRDefault="0025750B" w:rsidP="009048B2">
      <w:pPr>
        <w:rPr>
          <w:sz w:val="22"/>
          <w:szCs w:val="22"/>
          <w:lang w:val="ca-ES"/>
        </w:rPr>
      </w:pPr>
      <w:r w:rsidRPr="00E7070C">
        <w:rPr>
          <w:sz w:val="22"/>
          <w:szCs w:val="22"/>
          <w:lang w:val="ca-ES"/>
        </w:rPr>
        <w:t>No escau.</w:t>
      </w:r>
    </w:p>
    <w:p w:rsidR="009048B2" w:rsidRPr="00E7070C" w:rsidRDefault="009048B2" w:rsidP="009048B2">
      <w:pPr>
        <w:rPr>
          <w:b/>
          <w:sz w:val="22"/>
          <w:szCs w:val="22"/>
          <w:lang w:val="ca-ES"/>
        </w:rPr>
      </w:pPr>
    </w:p>
    <w:p w:rsidR="009048B2" w:rsidRPr="00E7070C" w:rsidRDefault="009048B2" w:rsidP="009048B2">
      <w:pPr>
        <w:rPr>
          <w:b/>
          <w:sz w:val="22"/>
          <w:szCs w:val="22"/>
          <w:lang w:val="ca-ES"/>
        </w:rPr>
      </w:pPr>
    </w:p>
    <w:p w:rsidR="009048B2" w:rsidRPr="00E7070C" w:rsidRDefault="0025750B" w:rsidP="009048B2">
      <w:pPr>
        <w:numPr>
          <w:ilvl w:val="0"/>
          <w:numId w:val="11"/>
        </w:numPr>
        <w:contextualSpacing/>
        <w:jc w:val="left"/>
        <w:rPr>
          <w:b/>
          <w:sz w:val="22"/>
          <w:szCs w:val="22"/>
          <w:lang w:val="ca-ES"/>
        </w:rPr>
      </w:pPr>
      <w:r w:rsidRPr="00E7070C">
        <w:rPr>
          <w:b/>
          <w:sz w:val="22"/>
          <w:szCs w:val="22"/>
          <w:lang w:val="ca-ES"/>
        </w:rPr>
        <w:t>Termini de presentació de proposicions</w:t>
      </w:r>
    </w:p>
    <w:p w:rsidR="009048B2" w:rsidRPr="00E7070C" w:rsidRDefault="009048B2" w:rsidP="009048B2">
      <w:pPr>
        <w:rPr>
          <w:b/>
          <w:sz w:val="22"/>
          <w:szCs w:val="22"/>
          <w:lang w:val="ca-ES"/>
        </w:rPr>
      </w:pPr>
    </w:p>
    <w:p w:rsidR="009048B2" w:rsidRPr="00E7070C" w:rsidRDefault="0025750B" w:rsidP="009048B2">
      <w:pPr>
        <w:rPr>
          <w:sz w:val="22"/>
          <w:szCs w:val="22"/>
          <w:lang w:val="ca-ES"/>
        </w:rPr>
      </w:pPr>
      <w:r w:rsidRPr="00E7070C">
        <w:rPr>
          <w:sz w:val="22"/>
          <w:szCs w:val="22"/>
          <w:lang w:val="ca-ES"/>
        </w:rPr>
        <w:t xml:space="preserve">El termini per a la presentació de la documentació exigida de conformitat amb el que preveu la clàusula següent d’aquest plec, serà de </w:t>
      </w:r>
      <w:r>
        <w:rPr>
          <w:sz w:val="22"/>
          <w:szCs w:val="22"/>
          <w:lang w:val="ca-ES"/>
        </w:rPr>
        <w:t>15 dies naturals des de l’endemà de la publicació de l’anunci de licitació en el Perfil del Contractant.</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L’anunci en el Perfil del Contractant indicarà la data i l’hora límit de presentació de les proposicions. En tot cas, el termini per presentar ofertes en aquesta licitació finalitzarà a les 13:00:00 hores, de l’endemà del darrer dia de manera que les ofertes rebudes amb posterioritat (és a dir, a les 13:00:01 hores en endavant) es consideraran extemporànies.</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Es recomana que la presentació d’ofertes es realitzi amb l’antelació suficient que permeti resoldre possibles incidències durant la preparació o enviament de l’oferta.</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Si les 24 hores darreres del termini per a la presentació d’ofertes s’interromp el servei per causes tècniques o raons operatives de la pròpia plataforma, aquest termini es prorrogarà o, si el termini ja ha vençut, es rehabilitarà per un temps de 24 hores o, en tot cas, com a mínim, pel temps que hagi estat no operatiu, mitjançant la publicació en el perfil de contractant, esmenant-lo, sempre que sigui possible abans de la seva finalització.</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Les empreses licitadores poden substituir i/o modificar l’oferta presentada, durant el termini de presentació d’ofertes, mitjançant la presentació d’una segona oferta, que suposarà la retirada de la primera, sempre que l’empresa licitadora així ho hagi advertit expressament i fefaent a l’òrgan de contractació: en cas contrari, les ofertes seran excloses, per incompliment de la prohibició de presentació de proposicions simultànies (Art. 139.3 de la LCSP).</w:t>
      </w:r>
    </w:p>
    <w:p w:rsidR="009048B2" w:rsidRPr="00E7070C" w:rsidRDefault="009048B2" w:rsidP="009048B2">
      <w:pPr>
        <w:rPr>
          <w:sz w:val="22"/>
          <w:szCs w:val="22"/>
          <w:lang w:val="ca-ES"/>
        </w:rPr>
      </w:pPr>
    </w:p>
    <w:p w:rsidR="009048B2" w:rsidRDefault="0025750B" w:rsidP="009048B2">
      <w:pPr>
        <w:rPr>
          <w:sz w:val="22"/>
          <w:szCs w:val="22"/>
          <w:lang w:val="ca-ES"/>
        </w:rPr>
      </w:pPr>
      <w:r w:rsidRPr="00E7070C">
        <w:rPr>
          <w:sz w:val="22"/>
          <w:szCs w:val="22"/>
          <w:lang w:val="ca-ES"/>
        </w:rPr>
        <w:t>Les proposicions extemporànies seran excloses. Les empreses licitadores que no hagin pogut presentar la seva oferta dins de termini per raons tècniques que considerin imputables a la plataforma, als serveis que aquesta integra (registre, validació de signatura...) o a l’eina de presentació electrònica d’ofertes, hauran d’acreditar les causes que han impedit aquesta presentació dins de termini i la mesa o l’òrgan de contractació decidirà el què escaigui.</w:t>
      </w:r>
    </w:p>
    <w:p w:rsidR="003039AD" w:rsidRPr="00E7070C" w:rsidRDefault="003039AD" w:rsidP="009048B2">
      <w:pPr>
        <w:rPr>
          <w:sz w:val="22"/>
          <w:szCs w:val="22"/>
          <w:lang w:val="ca-ES"/>
        </w:rPr>
      </w:pPr>
    </w:p>
    <w:p w:rsidR="009048B2" w:rsidRPr="00E7070C" w:rsidRDefault="009048B2" w:rsidP="009048B2">
      <w:pPr>
        <w:rPr>
          <w:b/>
          <w:sz w:val="22"/>
          <w:szCs w:val="22"/>
          <w:lang w:val="ca-ES"/>
        </w:rPr>
      </w:pPr>
    </w:p>
    <w:p w:rsidR="009048B2" w:rsidRPr="00E7070C" w:rsidRDefault="0025750B" w:rsidP="009048B2">
      <w:pPr>
        <w:numPr>
          <w:ilvl w:val="0"/>
          <w:numId w:val="11"/>
        </w:numPr>
        <w:contextualSpacing/>
        <w:jc w:val="left"/>
        <w:rPr>
          <w:b/>
          <w:sz w:val="22"/>
          <w:szCs w:val="22"/>
          <w:lang w:val="ca-ES"/>
        </w:rPr>
      </w:pPr>
      <w:r w:rsidRPr="00E7070C">
        <w:rPr>
          <w:b/>
          <w:sz w:val="22"/>
          <w:szCs w:val="22"/>
          <w:lang w:val="ca-ES"/>
        </w:rPr>
        <w:t>Documents a presentar pels licitadors, així com la forma i contingut de les proposicions</w:t>
      </w:r>
    </w:p>
    <w:p w:rsidR="009048B2" w:rsidRPr="00E7070C" w:rsidRDefault="009048B2" w:rsidP="009048B2">
      <w:pPr>
        <w:rPr>
          <w:b/>
          <w:sz w:val="22"/>
          <w:szCs w:val="22"/>
          <w:lang w:val="ca-ES"/>
        </w:rPr>
      </w:pPr>
    </w:p>
    <w:p w:rsidR="009048B2" w:rsidRPr="00E7070C" w:rsidRDefault="0025750B" w:rsidP="009048B2">
      <w:pPr>
        <w:rPr>
          <w:sz w:val="22"/>
          <w:szCs w:val="22"/>
          <w:lang w:val="ca-ES"/>
        </w:rPr>
      </w:pPr>
      <w:r w:rsidRPr="00E7070C">
        <w:rPr>
          <w:b/>
          <w:bCs/>
          <w:sz w:val="22"/>
          <w:szCs w:val="22"/>
          <w:lang w:val="ca-ES"/>
        </w:rPr>
        <w:t>13.1. Documentació que ha de constar en el sobre  A</w:t>
      </w:r>
    </w:p>
    <w:p w:rsidR="009048B2" w:rsidRPr="00E7070C" w:rsidRDefault="009048B2" w:rsidP="009048B2">
      <w:pPr>
        <w:rPr>
          <w:b/>
          <w:bCs/>
          <w:sz w:val="22"/>
          <w:szCs w:val="22"/>
          <w:lang w:val="ca-ES"/>
        </w:rPr>
      </w:pPr>
    </w:p>
    <w:p w:rsidR="009048B2" w:rsidRPr="00E7070C" w:rsidRDefault="0025750B" w:rsidP="009048B2">
      <w:pPr>
        <w:rPr>
          <w:sz w:val="22"/>
          <w:szCs w:val="22"/>
          <w:lang w:val="ca-ES"/>
        </w:rPr>
      </w:pPr>
      <w:r w:rsidRPr="00E7070C">
        <w:rPr>
          <w:sz w:val="22"/>
          <w:szCs w:val="22"/>
          <w:lang w:val="ca-ES"/>
        </w:rPr>
        <w:t>L’acreditació de la capacitat d’obrar de l’empresa i la selva solvència s’haurà de fer a través de:</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 xml:space="preserve">a. </w:t>
      </w:r>
      <w:r w:rsidRPr="00E7070C">
        <w:rPr>
          <w:sz w:val="22"/>
          <w:szCs w:val="22"/>
          <w:u w:val="single"/>
          <w:lang w:val="ca-ES"/>
        </w:rPr>
        <w:t>L’aportació del Document Europeu Únic de Contractació (DEUC):</w:t>
      </w:r>
    </w:p>
    <w:p w:rsidR="009048B2" w:rsidRPr="00E7070C" w:rsidRDefault="0025750B" w:rsidP="009048B2">
      <w:pPr>
        <w:rPr>
          <w:sz w:val="22"/>
          <w:szCs w:val="22"/>
          <w:lang w:val="ca-ES"/>
        </w:rPr>
      </w:pPr>
      <w:r w:rsidRPr="00E7070C">
        <w:rPr>
          <w:sz w:val="22"/>
          <w:szCs w:val="22"/>
          <w:lang w:val="ca-ES"/>
        </w:rPr>
        <w:t>Les empreses licitadores han de presentar el Document europeu únic de contractació (DEUC), el qual s’adjunta com a annex a aquest plec , mitjançant el qual declaren el següent:</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lastRenderedPageBreak/>
        <w:t>- Que la societat està constituïda vàlidament i que de conformitat amb el seu objecte social es pot presentar a la licitació, així com que la persona signatària del DEUC té la deguda representació per presentar la proposició i el DEUC;</w:t>
      </w:r>
    </w:p>
    <w:p w:rsidR="009048B2" w:rsidRPr="00E7070C" w:rsidRDefault="0025750B" w:rsidP="009048B2">
      <w:pPr>
        <w:rPr>
          <w:sz w:val="22"/>
          <w:szCs w:val="22"/>
          <w:lang w:val="ca-ES"/>
        </w:rPr>
      </w:pPr>
      <w:r w:rsidRPr="00E7070C">
        <w:rPr>
          <w:sz w:val="22"/>
          <w:szCs w:val="22"/>
          <w:lang w:val="ca-ES"/>
        </w:rPr>
        <w:t>- Que compleix els requisits de solvència econòmica i financera, i tècnica i professional, de conformitat amb els requisits mínims exigits en aquest plec;</w:t>
      </w:r>
    </w:p>
    <w:p w:rsidR="009048B2" w:rsidRPr="00E7070C" w:rsidRDefault="0025750B" w:rsidP="009048B2">
      <w:pPr>
        <w:rPr>
          <w:sz w:val="22"/>
          <w:szCs w:val="22"/>
          <w:lang w:val="ca-ES"/>
        </w:rPr>
      </w:pPr>
      <w:r w:rsidRPr="00E7070C">
        <w:rPr>
          <w:sz w:val="22"/>
          <w:szCs w:val="22"/>
          <w:lang w:val="ca-ES"/>
        </w:rPr>
        <w:t>- Que no està incursa en prohibició de contractar;</w:t>
      </w:r>
    </w:p>
    <w:p w:rsidR="009048B2" w:rsidRPr="00E7070C" w:rsidRDefault="0025750B" w:rsidP="009048B2">
      <w:pPr>
        <w:rPr>
          <w:sz w:val="22"/>
          <w:szCs w:val="22"/>
          <w:lang w:val="ca-ES"/>
        </w:rPr>
      </w:pPr>
      <w:r w:rsidRPr="00E7070C">
        <w:rPr>
          <w:sz w:val="22"/>
          <w:szCs w:val="22"/>
          <w:lang w:val="ca-ES"/>
        </w:rPr>
        <w:t>- Que compleix amb la resta de requisits que s’estableixen en aquest plec i que es poden acreditar mitjançant el DEUC.</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Així mateix, s’ha d’incloure la designació del nom, cognom i NIF de la persona o les persones autoritzades per accedir a les notificacions electròniques, així com les adreces de correu electròniques i, addicionalment, els números de telèfon mòbil on rebre els avisos de les notificacions, d’acord amb la clàusula vuitena d’aquest plec. Per tal de garantir la recepció de les notificacions electròniques, es recomana designar més d’una persona autoritzada a rebre-les, així com diverses adreces de correu electrònic i telèfons mòbils on rebre els avisos de les posades a disposició. Aquestes dades s’han d’incloure en l’apartat relatiu a “persona o persones de contacte” de la Part II.A del DEUC.</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A més, les empreses licitadores indicaran en el DEUC, si escau, la informació relativa a la persona o les persones habilitades per representar-les en aquesta licitació. El DEUC s’ha de presentar signat electrònicament per la persona o les persones que tenen la deguda representació de l’empresa per presentar la proposició.</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En el cas d’empreses que concorrin a la licitació amb el compromís d’agrupar-se en una unió temporal si resulten adjudicatàries del contracte, cadascuna ha d’acreditar la seva personalitat, capacitat i solvència, i presentar un DEUC separat. A més del DEUC, han d’aportar un document on consti el compromís de constituir-se formalment en unió temporal en cas de resultar adjudicatàries del contracte.</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En el cas que l’empresa licitadora recorri a la solvència i mitjans d’altres empreses de conformitat amb el que preveu l’article 75 de la LCSP, o tingui la intenció de subscriure subcontractes, ha d’indicar aquesta circumstància en el DEUC i s’ha de presentar altre DEUC separat per cadascuna de les empreses a la solvència de les quals recorri o que tingui intenció de subcontractar.</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 xml:space="preserve">Les empreses licitadores que figurin en una base de dades nacional d’un Estat membre de la Unió Europea, com un expedient virtual de l’empresa, un sistema d’emmagatzematge electrònic de documents o un sistema de pre-qualificació, d’accés gratuït, només han de facilitar en cada part del DEUC la informació que no figuri en aquestes bases. Així, les empreses inscrites en el Registre Electrònic d’Empreses Licitadores (RELI) de la Generalitat de Catalunya, regulat en el Decret 107/2005, de 31 de maig, i gestionat per la Secretaria Tècnica de la Junta Consultiva de Contractació Administrativa o en el Registre oficial de licitadors i empreses classificades del sector públic, només estan obligades a indicar en el DEUC la informació que no figuri inscrita en aquests registres, o que no hi consti vigent o actualitzada. En tot cas, aquestes empreses han d’indicar en el DEUC la informació necessària que permeti a l’òrgan de contractació, si escau, accedir als documents o certificats justificatius corresponents L’aportació de la documentació justificativa del compliment dels requisits exigits en aquest plec el compliment dels quals s’ha indicat en el DEUC, l’haurà d’efectuar l’empresa licitadora en qui recaigui la proposta d’adjudicació per </w:t>
      </w:r>
      <w:r w:rsidRPr="00E7070C">
        <w:rPr>
          <w:sz w:val="22"/>
          <w:szCs w:val="22"/>
          <w:lang w:val="ca-ES"/>
        </w:rPr>
        <w:lastRenderedPageBreak/>
        <w:t>haver presentat l’oferta més avantatjosa econòmicament, amb caràcter previ a l’adjudicació.</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Tanmateix, l’òrgan de contractació o la mesa de contractació podrà demanar a les empreses licitadores que presentin la totalitat o una part de la documentació justificativa del compliment dels requisits previs, quan considerin que hi ha dubtes raonables sobre la vigència o fiabilitat del DEUC o quan sigui necessari per al bon desenvolupament del procediment. No obstant això, l’empresa licitadora que estigui inscrita en el RELI o en el Registre oficial de licitadors i empreses classificades del sector públic o que figuri en una base de dades nacional d’un Estat membre de la Unió Europea d’accés gratuït, no està obligada a presentar els documents justificatius o altra prova documental de les dades inscrites en aquests registres.</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Les empreses disposen de l’enllaç següent per obtenir el DEUC en català:</w:t>
      </w:r>
    </w:p>
    <w:p w:rsidR="009048B2" w:rsidRPr="00E7070C" w:rsidRDefault="00D33D72" w:rsidP="009048B2">
      <w:pPr>
        <w:rPr>
          <w:sz w:val="22"/>
          <w:szCs w:val="22"/>
          <w:lang w:val="ca-ES"/>
        </w:rPr>
      </w:pPr>
      <w:hyperlink r:id="rId17" w:history="1">
        <w:r w:rsidR="0025750B" w:rsidRPr="00E7070C">
          <w:rPr>
            <w:color w:val="0000FF"/>
            <w:sz w:val="22"/>
            <w:szCs w:val="22"/>
            <w:u w:val="single"/>
            <w:lang w:val="ca-ES"/>
          </w:rPr>
          <w:t>https://contractacio.gencat.cat/web/.content/inici/tramits-serveis/document/document-europeu-unic-contractacio.pdf</w:t>
        </w:r>
      </w:hyperlink>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El licitador ha d’estar en disposició de totes les categories dels subgrups demanats, en cas que ell per si sol no disposi de la classificació empresarial, per assolir-la pot optar per la UTE amb una altra empresa que disposi d’elles o mitjançant el compromís de subcontractar una empresa que disposi d’aquestes, més el document acreditatiu que l’empresa subcontractada disposa de la categoria i subgrup que escaigui.</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 xml:space="preserve">b. </w:t>
      </w:r>
      <w:r w:rsidRPr="00E7070C">
        <w:rPr>
          <w:sz w:val="22"/>
          <w:szCs w:val="22"/>
          <w:u w:val="single"/>
          <w:lang w:val="ca-ES"/>
        </w:rPr>
        <w:t>Compromís d’adscripció de mitjans materials i/o personals</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Declaració responsable, de dedicar o adscriure a l’execució del contracte els mitjans personals o materials suficients per a satisfer-lo correctament. Aquesta compromís s’integrarà en el contracte, essent obligacions essencials del contracte als efectes previstos a l’article 211.1.f) de la LCSP. Especificant els noms i qualificacions professionals del personal responsable destinat a l’execució del contracte, de conformitat amb l’article 76.2 de la LCSP.</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 xml:space="preserve">c. </w:t>
      </w:r>
      <w:r w:rsidRPr="00E7070C">
        <w:rPr>
          <w:sz w:val="22"/>
          <w:szCs w:val="22"/>
          <w:u w:val="single"/>
          <w:lang w:val="ca-ES"/>
        </w:rPr>
        <w:t>Declaració de submissió als jutjats i tribunals espanyols</w:t>
      </w:r>
    </w:p>
    <w:p w:rsidR="009048B2" w:rsidRPr="00E7070C" w:rsidRDefault="009048B2" w:rsidP="009048B2">
      <w:pPr>
        <w:rPr>
          <w:sz w:val="22"/>
          <w:szCs w:val="22"/>
          <w:lang w:val="ca-ES"/>
        </w:rPr>
      </w:pPr>
    </w:p>
    <w:p w:rsidR="009048B2" w:rsidRDefault="0025750B" w:rsidP="009048B2">
      <w:pPr>
        <w:rPr>
          <w:sz w:val="22"/>
          <w:szCs w:val="22"/>
          <w:lang w:val="ca-ES"/>
        </w:rPr>
      </w:pPr>
      <w:r w:rsidRPr="00E7070C">
        <w:rPr>
          <w:sz w:val="22"/>
          <w:szCs w:val="22"/>
          <w:lang w:val="ca-ES"/>
        </w:rPr>
        <w:t>Les empreses estrangeres han d’aportar una declaració de submissió als jutjats i tribunals espanyols de qualsevol ordre per a totes les incidències que puguin sorgir del contracte, amb renúncia expressa al seu fur propi.</w:t>
      </w:r>
    </w:p>
    <w:p w:rsidR="009048B2" w:rsidRDefault="009048B2" w:rsidP="009048B2">
      <w:pPr>
        <w:rPr>
          <w:sz w:val="22"/>
          <w:szCs w:val="22"/>
          <w:lang w:val="ca-ES"/>
        </w:rPr>
      </w:pPr>
    </w:p>
    <w:p w:rsidR="009048B2" w:rsidRPr="005B6463" w:rsidRDefault="0025750B" w:rsidP="009048B2">
      <w:pPr>
        <w:rPr>
          <w:sz w:val="22"/>
          <w:szCs w:val="22"/>
          <w:lang w:val="ca-ES"/>
        </w:rPr>
      </w:pPr>
      <w:r>
        <w:rPr>
          <w:sz w:val="22"/>
          <w:szCs w:val="22"/>
          <w:lang w:val="ca-ES"/>
        </w:rPr>
        <w:t>d</w:t>
      </w:r>
      <w:r w:rsidRPr="005B6463">
        <w:rPr>
          <w:sz w:val="22"/>
          <w:szCs w:val="22"/>
          <w:lang w:val="ca-ES"/>
        </w:rPr>
        <w:t xml:space="preserve">. </w:t>
      </w:r>
      <w:r w:rsidRPr="005B6463">
        <w:rPr>
          <w:sz w:val="22"/>
          <w:szCs w:val="22"/>
          <w:u w:val="single"/>
          <w:lang w:val="ca-ES"/>
        </w:rPr>
        <w:t>Declaració d’absència de conflicte d’interessos</w:t>
      </w:r>
    </w:p>
    <w:p w:rsidR="009048B2" w:rsidRPr="005B6463" w:rsidRDefault="009048B2" w:rsidP="009048B2">
      <w:pPr>
        <w:rPr>
          <w:sz w:val="22"/>
          <w:szCs w:val="22"/>
          <w:lang w:val="ca-ES"/>
        </w:rPr>
      </w:pPr>
    </w:p>
    <w:p w:rsidR="009048B2" w:rsidRPr="005B6463" w:rsidRDefault="0025750B" w:rsidP="009048B2">
      <w:pPr>
        <w:rPr>
          <w:sz w:val="22"/>
          <w:szCs w:val="22"/>
          <w:lang w:val="ca-ES"/>
        </w:rPr>
      </w:pPr>
      <w:r w:rsidRPr="005B6463">
        <w:rPr>
          <w:sz w:val="22"/>
          <w:szCs w:val="22"/>
          <w:lang w:val="ca-ES"/>
        </w:rPr>
        <w:t>Declaració dels administradors de l’empresa de conformitat amb l’annex V d’aquest PCAP.</w:t>
      </w:r>
    </w:p>
    <w:p w:rsidR="009048B2" w:rsidRPr="00E7070C" w:rsidRDefault="009048B2" w:rsidP="009048B2">
      <w:pPr>
        <w:rPr>
          <w:sz w:val="22"/>
          <w:szCs w:val="22"/>
          <w:lang w:val="ca-ES"/>
        </w:rPr>
      </w:pPr>
    </w:p>
    <w:p w:rsidR="009048B2" w:rsidRPr="00E7070C" w:rsidRDefault="0025750B" w:rsidP="009048B2">
      <w:pPr>
        <w:rPr>
          <w:b/>
          <w:bCs/>
          <w:sz w:val="22"/>
          <w:szCs w:val="22"/>
          <w:lang w:val="ca-ES"/>
        </w:rPr>
      </w:pPr>
      <w:r w:rsidRPr="00E7070C">
        <w:rPr>
          <w:b/>
          <w:bCs/>
          <w:sz w:val="22"/>
          <w:szCs w:val="22"/>
          <w:lang w:val="ca-ES"/>
        </w:rPr>
        <w:t>13.2. Documentació que ha de constar en el sobre B</w:t>
      </w:r>
    </w:p>
    <w:p w:rsidR="009048B2" w:rsidRDefault="009048B2" w:rsidP="009048B2">
      <w:pPr>
        <w:rPr>
          <w:b/>
          <w:bCs/>
          <w:sz w:val="22"/>
          <w:szCs w:val="22"/>
          <w:lang w:val="ca-ES"/>
        </w:rPr>
      </w:pPr>
    </w:p>
    <w:p w:rsidR="00470F74" w:rsidRDefault="00470F74" w:rsidP="00470F74">
      <w:pPr>
        <w:numPr>
          <w:ilvl w:val="0"/>
          <w:numId w:val="15"/>
        </w:numPr>
        <w:tabs>
          <w:tab w:val="clear" w:pos="0"/>
          <w:tab w:val="num" w:pos="142"/>
        </w:tabs>
        <w:ind w:left="567"/>
        <w:textAlignment w:val="baseline"/>
        <w:rPr>
          <w:iCs/>
          <w:sz w:val="22"/>
          <w:szCs w:val="22"/>
          <w:lang w:val="ca-ES"/>
        </w:rPr>
      </w:pPr>
      <w:r w:rsidRPr="00470F74">
        <w:rPr>
          <w:b/>
          <w:bCs/>
          <w:sz w:val="22"/>
          <w:szCs w:val="22"/>
          <w:lang w:val="ca-ES"/>
        </w:rPr>
        <w:t xml:space="preserve">Memòria sobre els mitjans tècnics i tecnologia emprada: </w:t>
      </w:r>
      <w:r w:rsidRPr="00470F74">
        <w:rPr>
          <w:sz w:val="22"/>
          <w:szCs w:val="22"/>
          <w:lang w:val="ca-ES"/>
        </w:rPr>
        <w:t>l’empresa licitadora</w:t>
      </w:r>
      <w:r w:rsidRPr="00470F74">
        <w:rPr>
          <w:iCs/>
          <w:sz w:val="22"/>
          <w:szCs w:val="22"/>
          <w:lang w:val="ca-ES"/>
        </w:rPr>
        <w:t xml:space="preserve"> haurà de presentar una memòria descrivint els mitjans tècnics i tecnologia emprada vinculada amb l’objecte del contracte.</w:t>
      </w:r>
    </w:p>
    <w:p w:rsidR="00470F74" w:rsidRDefault="00470F74" w:rsidP="00470F74">
      <w:pPr>
        <w:ind w:left="567"/>
        <w:textAlignment w:val="baseline"/>
        <w:rPr>
          <w:b/>
          <w:bCs/>
          <w:sz w:val="22"/>
          <w:szCs w:val="22"/>
          <w:lang w:val="ca-ES"/>
        </w:rPr>
      </w:pPr>
    </w:p>
    <w:p w:rsidR="00470F74" w:rsidRPr="00470F74" w:rsidRDefault="00470F74" w:rsidP="00470F74">
      <w:pPr>
        <w:ind w:left="567"/>
        <w:textAlignment w:val="baseline"/>
        <w:rPr>
          <w:iCs/>
          <w:sz w:val="22"/>
          <w:szCs w:val="22"/>
          <w:lang w:val="ca-ES"/>
        </w:rPr>
      </w:pPr>
      <w:r w:rsidRPr="00470F74">
        <w:rPr>
          <w:bCs/>
          <w:sz w:val="22"/>
          <w:szCs w:val="22"/>
          <w:lang w:val="ca-ES"/>
        </w:rPr>
        <w:lastRenderedPageBreak/>
        <w:t>Pel que fa les característiques de les ofertes presentades pels licitadors, aquests hauran d’indicar, motivadament, quines parts són confidencial, de conformitat amb l’annex IV d’aquest plec.</w:t>
      </w:r>
    </w:p>
    <w:p w:rsidR="00470F74" w:rsidRDefault="00470F74" w:rsidP="00470F74">
      <w:pPr>
        <w:rPr>
          <w:b/>
          <w:bCs/>
          <w:sz w:val="22"/>
          <w:szCs w:val="22"/>
          <w:lang w:val="ca-ES"/>
        </w:rPr>
      </w:pPr>
    </w:p>
    <w:p w:rsidR="00707754" w:rsidRDefault="00707754" w:rsidP="00470F74">
      <w:pPr>
        <w:rPr>
          <w:b/>
          <w:bCs/>
          <w:sz w:val="22"/>
          <w:szCs w:val="22"/>
          <w:lang w:val="ca-ES"/>
        </w:rPr>
      </w:pPr>
    </w:p>
    <w:p w:rsidR="00707754" w:rsidRDefault="00707754" w:rsidP="00470F74">
      <w:pPr>
        <w:rPr>
          <w:b/>
          <w:bCs/>
          <w:sz w:val="22"/>
          <w:szCs w:val="22"/>
          <w:lang w:val="ca-ES"/>
        </w:rPr>
      </w:pPr>
    </w:p>
    <w:p w:rsidR="00707754" w:rsidRDefault="00707754" w:rsidP="00470F74">
      <w:pPr>
        <w:rPr>
          <w:b/>
          <w:bCs/>
          <w:sz w:val="22"/>
          <w:szCs w:val="22"/>
          <w:lang w:val="ca-ES"/>
        </w:rPr>
      </w:pPr>
    </w:p>
    <w:p w:rsidR="00470F74" w:rsidRDefault="00470F74" w:rsidP="00470F74">
      <w:pPr>
        <w:rPr>
          <w:b/>
          <w:bCs/>
          <w:sz w:val="22"/>
          <w:szCs w:val="22"/>
          <w:lang w:val="ca-ES"/>
        </w:rPr>
      </w:pPr>
      <w:r>
        <w:rPr>
          <w:b/>
          <w:bCs/>
          <w:sz w:val="22"/>
          <w:szCs w:val="22"/>
          <w:lang w:val="ca-ES"/>
        </w:rPr>
        <w:t>13.3 Documentació que ha de constar en el sobre C</w:t>
      </w:r>
    </w:p>
    <w:p w:rsidR="00470F74" w:rsidRPr="00E7070C" w:rsidRDefault="00470F74" w:rsidP="00470F74">
      <w:pPr>
        <w:rPr>
          <w:b/>
          <w:bCs/>
          <w:sz w:val="22"/>
          <w:szCs w:val="22"/>
          <w:lang w:val="ca-ES"/>
        </w:rPr>
      </w:pPr>
    </w:p>
    <w:p w:rsidR="009048B2" w:rsidRDefault="0025750B" w:rsidP="00D141EC">
      <w:pPr>
        <w:numPr>
          <w:ilvl w:val="0"/>
          <w:numId w:val="26"/>
        </w:numPr>
        <w:ind w:left="709" w:hanging="425"/>
        <w:rPr>
          <w:sz w:val="22"/>
          <w:szCs w:val="22"/>
          <w:lang w:val="ca-ES"/>
        </w:rPr>
      </w:pPr>
      <w:r w:rsidRPr="001F5D93">
        <w:rPr>
          <w:sz w:val="22"/>
          <w:szCs w:val="22"/>
          <w:lang w:val="ca-ES"/>
        </w:rPr>
        <w:t xml:space="preserve">Preu global de l’oferta econòmica amb l’IVA desglossat (en la proposició s’haurà d’indicar com a partida independent, l’import del IVA que hagi de ser repercutit). S’haurà de presentar mitjançant declaració responsable d’un representant legal de l’empresa, amb poders suficients, de conformitat amb el model de l’Annex I d’aquests plecs. Aquesta declaració responsable haurà d’anar acompanyada d’un estudi de costos en què es desglossin tots i cadascun dels conceptes que integren el preu global (costos de personal, costos financers, amortitzacions, despeses generals o d’estructura i el benefici industrial). </w:t>
      </w:r>
    </w:p>
    <w:p w:rsidR="001F5D93" w:rsidRDefault="001F5D93" w:rsidP="001F5D93">
      <w:pPr>
        <w:ind w:left="709"/>
        <w:rPr>
          <w:sz w:val="22"/>
          <w:szCs w:val="22"/>
          <w:lang w:val="ca-ES"/>
        </w:rPr>
      </w:pPr>
    </w:p>
    <w:p w:rsidR="001F5D93" w:rsidRDefault="001F5D93" w:rsidP="009048B2">
      <w:pPr>
        <w:numPr>
          <w:ilvl w:val="0"/>
          <w:numId w:val="26"/>
        </w:numPr>
        <w:ind w:left="709" w:hanging="425"/>
        <w:rPr>
          <w:sz w:val="22"/>
          <w:szCs w:val="22"/>
          <w:lang w:val="ca-ES"/>
        </w:rPr>
      </w:pPr>
      <w:r>
        <w:rPr>
          <w:sz w:val="22"/>
          <w:szCs w:val="22"/>
          <w:lang w:val="ca-ES"/>
        </w:rPr>
        <w:t>Altres criteris automàtics.</w:t>
      </w:r>
    </w:p>
    <w:p w:rsidR="001F5D93" w:rsidRDefault="001F5D93" w:rsidP="001F5D93">
      <w:pPr>
        <w:pStyle w:val="Prrafodelista"/>
        <w:rPr>
          <w:sz w:val="22"/>
          <w:szCs w:val="22"/>
          <w:lang w:val="ca-ES"/>
        </w:rPr>
      </w:pPr>
    </w:p>
    <w:p w:rsidR="001F5D93" w:rsidRDefault="0025750B" w:rsidP="009048B2">
      <w:pPr>
        <w:numPr>
          <w:ilvl w:val="0"/>
          <w:numId w:val="26"/>
        </w:numPr>
        <w:ind w:left="709" w:hanging="425"/>
        <w:rPr>
          <w:sz w:val="22"/>
          <w:szCs w:val="22"/>
          <w:lang w:val="ca-ES"/>
        </w:rPr>
      </w:pPr>
      <w:r w:rsidRPr="001F5D93">
        <w:rPr>
          <w:sz w:val="22"/>
          <w:szCs w:val="22"/>
          <w:lang w:val="ca-ES"/>
        </w:rPr>
        <w:t>S’haurà de presentar mitjançant declaració responsable d’un representant legal de l’empresa, amb poders suficients, de conformitat amb el model de l’Annex I d’aquests plecs.</w:t>
      </w:r>
    </w:p>
    <w:p w:rsidR="001F5D93" w:rsidRDefault="001F5D93" w:rsidP="001F5D93">
      <w:pPr>
        <w:pStyle w:val="Prrafodelista"/>
        <w:rPr>
          <w:sz w:val="22"/>
          <w:szCs w:val="22"/>
          <w:lang w:val="ca-ES"/>
        </w:rPr>
      </w:pPr>
    </w:p>
    <w:p w:rsidR="009048B2" w:rsidRPr="001F5D93" w:rsidRDefault="0025750B" w:rsidP="009048B2">
      <w:pPr>
        <w:numPr>
          <w:ilvl w:val="0"/>
          <w:numId w:val="26"/>
        </w:numPr>
        <w:ind w:left="709" w:hanging="425"/>
        <w:rPr>
          <w:sz w:val="22"/>
          <w:szCs w:val="22"/>
          <w:lang w:val="ca-ES"/>
        </w:rPr>
      </w:pPr>
      <w:r w:rsidRPr="001F5D93">
        <w:rPr>
          <w:sz w:val="22"/>
          <w:szCs w:val="22"/>
          <w:lang w:val="ca-ES"/>
        </w:rPr>
        <w:t>Informe de compliment del PPT. L’empresa licitadora haurà de presentar un document en el què es concreti com executarà les prescripcions mínimes obligatòries del PPT que no són objecte de valoració en la clàusula 10 del PCAP de conformitat amb l’article 157.5 de la LCSP.</w:t>
      </w:r>
    </w:p>
    <w:p w:rsidR="009048B2" w:rsidRPr="00E7070C" w:rsidRDefault="009048B2" w:rsidP="009048B2">
      <w:pPr>
        <w:rPr>
          <w:sz w:val="22"/>
          <w:szCs w:val="22"/>
          <w:lang w:val="ca-ES"/>
        </w:rPr>
      </w:pPr>
    </w:p>
    <w:p w:rsidR="009048B2" w:rsidRPr="00E7070C" w:rsidRDefault="00470F74" w:rsidP="009048B2">
      <w:pPr>
        <w:rPr>
          <w:sz w:val="22"/>
          <w:szCs w:val="22"/>
          <w:lang w:val="ca-ES"/>
        </w:rPr>
      </w:pPr>
      <w:r>
        <w:rPr>
          <w:b/>
          <w:bCs/>
          <w:sz w:val="22"/>
          <w:szCs w:val="22"/>
          <w:lang w:val="ca-ES"/>
        </w:rPr>
        <w:t>13.4</w:t>
      </w:r>
      <w:r w:rsidR="0025750B" w:rsidRPr="00E7070C">
        <w:rPr>
          <w:b/>
          <w:bCs/>
          <w:sz w:val="22"/>
          <w:szCs w:val="22"/>
          <w:lang w:val="ca-ES"/>
        </w:rPr>
        <w:t>. Conseqüències de la presentació i de la retirada indeguda de la proposició</w:t>
      </w:r>
    </w:p>
    <w:p w:rsidR="009048B2" w:rsidRPr="00E7070C" w:rsidRDefault="009048B2" w:rsidP="009048B2">
      <w:pPr>
        <w:rPr>
          <w:b/>
          <w:bCs/>
          <w:sz w:val="22"/>
          <w:szCs w:val="22"/>
          <w:lang w:val="ca-ES"/>
        </w:rPr>
      </w:pPr>
    </w:p>
    <w:p w:rsidR="009048B2" w:rsidRPr="00E7070C" w:rsidRDefault="0025750B" w:rsidP="009048B2">
      <w:pPr>
        <w:rPr>
          <w:sz w:val="22"/>
          <w:szCs w:val="22"/>
          <w:lang w:val="ca-ES"/>
        </w:rPr>
      </w:pPr>
      <w:r w:rsidRPr="00E7070C">
        <w:rPr>
          <w:sz w:val="22"/>
          <w:szCs w:val="22"/>
          <w:lang w:val="ca-ES"/>
        </w:rPr>
        <w:t>De conformitat amb l’article 139.1 de la LCSP, les proposicions han d’ajustar-se al contingut dels plecs reguladors d’aquesta contractació i la resta de la documentació que regeix aquesta licitació i la seva presentació suposa l’acceptació incondicionada per l’empresari del contingut de la totalitat de les seves clàusules o condicions, sense cap excepció ni reserva així com l’ autorització a l’ òrgan de contractació per consultar, en el seu cas, les dades recollides en el Registre oficial de Licitadors i Empreses Classificades del Sector Públic o en les llistes oficials d’operadors econòmics d’un Estat membre de la Unió Europea.</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La retirada indeguda de la proposició en aquest procediment de contractació, quan hi concorri dol, culpa o negligència per part de l’empresari, es considera una infracció que facultarà l’Ajuntament per declarar la concurrència d’una prohibició per contractar d’acord amb l’article 71.2 a) de la LCSP.</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 xml:space="preserve">La proposició que resulti adjudicatària en aquest procediment, en tots aquells aspectes que siguin presos en consideració en el procés de valoració de les ofertes i que determini l’adjudicació del contracte, serà vinculant per al contractista i el seu compliment es </w:t>
      </w:r>
      <w:r w:rsidRPr="00E7070C">
        <w:rPr>
          <w:sz w:val="22"/>
          <w:szCs w:val="22"/>
          <w:lang w:val="ca-ES"/>
        </w:rPr>
        <w:lastRenderedPageBreak/>
        <w:t>defineix com a obligació essencial del contracte. El seu incompliment o compliment defectuós determinarà l’aplicació del règim de penalitats o de resolució contractual previstos en les clàusules 35, 36 i 41 d’aquest plec, segons l’entitat de cada incompliment.</w:t>
      </w:r>
    </w:p>
    <w:p w:rsidR="009048B2" w:rsidRPr="00E7070C" w:rsidRDefault="009048B2" w:rsidP="009048B2">
      <w:pPr>
        <w:rPr>
          <w:sz w:val="22"/>
          <w:szCs w:val="22"/>
          <w:lang w:val="ca-ES"/>
        </w:rPr>
      </w:pPr>
    </w:p>
    <w:p w:rsidR="009048B2" w:rsidRDefault="009048B2" w:rsidP="009048B2">
      <w:pPr>
        <w:rPr>
          <w:sz w:val="22"/>
          <w:szCs w:val="22"/>
          <w:lang w:val="ca-ES"/>
        </w:rPr>
      </w:pPr>
    </w:p>
    <w:p w:rsidR="00707754" w:rsidRDefault="00707754" w:rsidP="009048B2">
      <w:pPr>
        <w:rPr>
          <w:sz w:val="22"/>
          <w:szCs w:val="22"/>
          <w:lang w:val="ca-ES"/>
        </w:rPr>
      </w:pPr>
    </w:p>
    <w:p w:rsidR="00707754" w:rsidRDefault="00707754" w:rsidP="009048B2">
      <w:pPr>
        <w:rPr>
          <w:sz w:val="22"/>
          <w:szCs w:val="22"/>
          <w:lang w:val="ca-ES"/>
        </w:rPr>
      </w:pPr>
    </w:p>
    <w:p w:rsidR="00707754" w:rsidRPr="00E7070C" w:rsidRDefault="00707754" w:rsidP="009048B2">
      <w:pPr>
        <w:rPr>
          <w:sz w:val="22"/>
          <w:szCs w:val="22"/>
          <w:lang w:val="ca-ES"/>
        </w:rPr>
      </w:pPr>
    </w:p>
    <w:p w:rsidR="009048B2" w:rsidRPr="00E7070C" w:rsidRDefault="0025750B" w:rsidP="009048B2">
      <w:pPr>
        <w:numPr>
          <w:ilvl w:val="0"/>
          <w:numId w:val="11"/>
        </w:numPr>
        <w:contextualSpacing/>
        <w:jc w:val="left"/>
        <w:rPr>
          <w:sz w:val="22"/>
          <w:szCs w:val="22"/>
          <w:lang w:val="ca-ES"/>
        </w:rPr>
      </w:pPr>
      <w:r w:rsidRPr="00E7070C">
        <w:rPr>
          <w:b/>
          <w:sz w:val="22"/>
          <w:szCs w:val="22"/>
          <w:lang w:val="ca-ES"/>
        </w:rPr>
        <w:t>Mode de presentació de les proposicions</w:t>
      </w:r>
    </w:p>
    <w:p w:rsidR="009048B2" w:rsidRPr="00E7070C" w:rsidRDefault="009048B2" w:rsidP="009048B2">
      <w:pPr>
        <w:rPr>
          <w:sz w:val="22"/>
          <w:szCs w:val="22"/>
          <w:lang w:val="ca-ES"/>
        </w:rPr>
      </w:pPr>
    </w:p>
    <w:p w:rsidR="009048B2" w:rsidRPr="00E7070C" w:rsidRDefault="009D461C" w:rsidP="009048B2">
      <w:pPr>
        <w:rPr>
          <w:sz w:val="22"/>
          <w:szCs w:val="22"/>
          <w:lang w:val="ca-ES"/>
        </w:rPr>
      </w:pPr>
      <w:r>
        <w:rPr>
          <w:sz w:val="22"/>
          <w:szCs w:val="22"/>
          <w:lang w:val="ca-ES"/>
        </w:rPr>
        <w:t xml:space="preserve">Les proposicions (sobres A, </w:t>
      </w:r>
      <w:r w:rsidR="001F5D93">
        <w:rPr>
          <w:sz w:val="22"/>
          <w:szCs w:val="22"/>
          <w:lang w:val="ca-ES"/>
        </w:rPr>
        <w:t>B</w:t>
      </w:r>
      <w:r>
        <w:rPr>
          <w:sz w:val="22"/>
          <w:szCs w:val="22"/>
          <w:lang w:val="ca-ES"/>
        </w:rPr>
        <w:t xml:space="preserve"> i C</w:t>
      </w:r>
      <w:r w:rsidR="0025750B" w:rsidRPr="00E7070C">
        <w:rPr>
          <w:sz w:val="22"/>
          <w:szCs w:val="22"/>
          <w:lang w:val="ca-ES"/>
        </w:rPr>
        <w:t>) s’hauran de presentar electrònicament. Les proposicions que no es presentin per mitjans electrònics, en la forma que determina aquest plec, seran excloses.</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L’eina de Sobre Digital no permet la presentació d’arxius de mida superior a 25 Mb. Per aquest motiu, els arxius de les ofertes d’aquesta mida s’han de comprimir o fragmentar en diverses parts. La partició s’ha de realitzar manualment (sense utilitzar eines del tipus winzip o winrar de partició automàtica) i sense incorporar cap tipus de contrasenya. Els arxius resultants de la partició s’incorporaran, numerats, en l’apartat “altra documentació” (part 1 de 2, part 2 de 2).</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(En cas que en una licitació es prevegi que l’opció de comprimir o dividir l’arxiu sigui inviable per la mida dels arxius –com per exemple vídeos–, es recomana incloure la previsió següent: “Les empreses licitadores han de seleccionar l’arxiu de més de 25 Mb no partible, sense clicar al botó “xifrar i desar”, i, un cop preparada tota l’oferta normalment, i tenint l’arxiu de més de 25 Mb i no partible seleccionat però no enviat, han de generar el resum que conté totes les empremtes electròniques adjuntes i enviar-lo.</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Les empreses han d’aportar l’arxiu en un suport electrònic físic (USB), de manera que l’òrgan de contractació o la mesa podrà comprovar la coincidència de les empremtes electròniques dels documents aportats en aquest suport físic electrònic amb les dels documents seleccionats en l’oferta presentada).</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Les empreses licitadores han de signar les ofertes i el DEUC. Quan diverses empreses concorrin agrupades en una unió temporal (UTE), l’oferta haurà d’estar signada per tots els seus integrants. Igualment, hauran de presentar un DEUC separat, en què consti la informació requerida per cada empresa participant. La signatura de l’oferta es durà a terme mitjançant la signatura del resum de l’oferta, que incorpora l’empremta electrònica de la resta de documents que la integren.</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La signatura de l’oferta s’esmenarà, si és necessari, previ requeriment per part de l’òrgan de contractació, amb la signatura correcta del resum, que l’empresa licitadora haurà d’haver guardat sense efectuar-hi cap modificació; en el cas del DEUC, l’esmena es produirà amb la signatura d’un de nou.</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 xml:space="preserve">Les ofertes presentades han d’estar lliures de virus informàtics i de qualsevol tipus de programa o codi nociu, ja que en cap cas es poden obrir els documents afectats per un virus amb les eines corporatives de l’Administració. Així, és obligació de les empreses contractistes passar els documents per un antivirus i, en cas d’arribar documents de les </w:t>
      </w:r>
      <w:r w:rsidRPr="00E7070C">
        <w:rPr>
          <w:sz w:val="22"/>
          <w:szCs w:val="22"/>
          <w:lang w:val="ca-ES"/>
        </w:rPr>
        <w:lastRenderedPageBreak/>
        <w:t>seves ofertes amb virus, serà responsabilitat d’elles que l’Administració no pugui accedir al contingut d’aquests.</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la mesa podrà acordar l’exclusió de l’empresa.</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 xml:space="preserve">Les empreses licitadores podran presentar una còpia de seguretat dels documents electrònics presentats en suport físic electrònic, que serà sol·licitada a les empreses licitadores en cas de necessitat, per tal de poder accedir al contingut dels documents en cas que estiguin malmesos. </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En aquest sentit, cal recordar la importància de no manipular aquests arxius per tal de no variar-ne l’empremta electrònica, que és la que es comprovarà per assegurar la coincidència dels documents de la còpia de seguretat, tramesos en suport físic electrònic, i dels tramesos en l’oferta, a través de l’eina de Sobre Digital. Així mateix, cal tenir en compte que aquesta còpia no podrà ser emprada en el cas d’haver enviat documents amb virus a través de l’eina de Sobre Digital, atesa la impossibilitat tècnica en aquests casos de poder fer la comparació de les empremtes electròniques i, per tant, de poder garantir la no modificació de les ofertes un cop finalitzat el termini de presentació.</w:t>
      </w:r>
    </w:p>
    <w:p w:rsidR="009048B2" w:rsidRPr="00E7070C" w:rsidRDefault="009048B2" w:rsidP="009048B2">
      <w:pPr>
        <w:rPr>
          <w:sz w:val="22"/>
          <w:szCs w:val="22"/>
          <w:lang w:val="ca-ES"/>
        </w:rPr>
      </w:pPr>
    </w:p>
    <w:p w:rsidR="009048B2" w:rsidRPr="00E7070C" w:rsidRDefault="009048B2" w:rsidP="009048B2">
      <w:pPr>
        <w:rPr>
          <w:sz w:val="22"/>
          <w:szCs w:val="22"/>
          <w:lang w:val="ca-ES"/>
        </w:rPr>
      </w:pPr>
    </w:p>
    <w:p w:rsidR="009048B2" w:rsidRPr="00E7070C" w:rsidRDefault="0025750B" w:rsidP="009048B2">
      <w:pPr>
        <w:numPr>
          <w:ilvl w:val="0"/>
          <w:numId w:val="11"/>
        </w:numPr>
        <w:contextualSpacing/>
        <w:jc w:val="left"/>
        <w:rPr>
          <w:sz w:val="22"/>
          <w:szCs w:val="22"/>
          <w:lang w:val="ca-ES"/>
        </w:rPr>
      </w:pPr>
      <w:r w:rsidRPr="00E7070C">
        <w:rPr>
          <w:b/>
          <w:sz w:val="22"/>
          <w:szCs w:val="22"/>
          <w:lang w:val="ca-ES"/>
        </w:rPr>
        <w:t>Mesa de contractació</w:t>
      </w:r>
    </w:p>
    <w:p w:rsidR="009048B2" w:rsidRPr="00E7070C" w:rsidRDefault="009048B2" w:rsidP="009048B2">
      <w:pPr>
        <w:rPr>
          <w:sz w:val="22"/>
          <w:szCs w:val="22"/>
          <w:lang w:val="ca-ES"/>
        </w:rPr>
      </w:pPr>
    </w:p>
    <w:p w:rsidR="009048B2" w:rsidRPr="001F5D93" w:rsidRDefault="0025750B" w:rsidP="009048B2">
      <w:pPr>
        <w:rPr>
          <w:sz w:val="22"/>
          <w:szCs w:val="22"/>
          <w:lang w:val="ca-ES"/>
        </w:rPr>
      </w:pPr>
      <w:r w:rsidRPr="001F5D93">
        <w:rPr>
          <w:sz w:val="22"/>
          <w:szCs w:val="22"/>
          <w:lang w:val="ca-ES"/>
        </w:rPr>
        <w:t>La Mesa de contractació estarà integrada per:</w:t>
      </w:r>
    </w:p>
    <w:p w:rsidR="009048B2" w:rsidRPr="001F5D93" w:rsidRDefault="009048B2" w:rsidP="009048B2">
      <w:pPr>
        <w:rPr>
          <w:sz w:val="22"/>
          <w:szCs w:val="22"/>
          <w:lang w:val="ca-ES"/>
        </w:rPr>
      </w:pPr>
    </w:p>
    <w:p w:rsidR="009048B2" w:rsidRPr="001F5D93" w:rsidRDefault="0025750B" w:rsidP="009048B2">
      <w:pPr>
        <w:rPr>
          <w:sz w:val="22"/>
          <w:szCs w:val="22"/>
          <w:lang w:val="ca-ES"/>
        </w:rPr>
      </w:pPr>
      <w:r w:rsidRPr="001F5D93">
        <w:rPr>
          <w:sz w:val="22"/>
          <w:szCs w:val="22"/>
          <w:lang w:val="ca-ES"/>
        </w:rPr>
        <w:t>President de la mesa</w:t>
      </w:r>
      <w:r w:rsidR="001F5D93">
        <w:rPr>
          <w:sz w:val="22"/>
          <w:szCs w:val="22"/>
          <w:lang w:val="ca-ES"/>
        </w:rPr>
        <w:t>:</w:t>
      </w:r>
      <w:r w:rsidRPr="001F5D93">
        <w:rPr>
          <w:sz w:val="22"/>
          <w:szCs w:val="22"/>
          <w:lang w:val="ca-ES"/>
        </w:rPr>
        <w:t xml:space="preserve"> la cap del departament de Contractació i compres</w:t>
      </w:r>
    </w:p>
    <w:p w:rsidR="009048B2" w:rsidRPr="001F5D93" w:rsidRDefault="0025750B" w:rsidP="009048B2">
      <w:pPr>
        <w:rPr>
          <w:sz w:val="22"/>
          <w:szCs w:val="22"/>
          <w:lang w:val="ca-ES"/>
        </w:rPr>
      </w:pPr>
      <w:r w:rsidRPr="001F5D93">
        <w:rPr>
          <w:sz w:val="22"/>
          <w:szCs w:val="22"/>
          <w:lang w:val="ca-ES"/>
        </w:rPr>
        <w:t xml:space="preserve">Vocal tècnic: el </w:t>
      </w:r>
      <w:r w:rsidR="001F5D93" w:rsidRPr="001F5D93">
        <w:rPr>
          <w:sz w:val="22"/>
          <w:szCs w:val="22"/>
          <w:lang w:val="ca-ES"/>
        </w:rPr>
        <w:t>Sots Inspector de la Policia Local</w:t>
      </w:r>
      <w:r w:rsidRPr="001F5D93">
        <w:rPr>
          <w:sz w:val="22"/>
          <w:szCs w:val="22"/>
          <w:lang w:val="ca-ES"/>
        </w:rPr>
        <w:t>.</w:t>
      </w:r>
    </w:p>
    <w:p w:rsidR="009048B2" w:rsidRPr="001F5D93" w:rsidRDefault="001F5D93" w:rsidP="009048B2">
      <w:pPr>
        <w:rPr>
          <w:sz w:val="22"/>
          <w:szCs w:val="22"/>
          <w:lang w:val="ca-ES"/>
        </w:rPr>
      </w:pPr>
      <w:r w:rsidRPr="001F5D93">
        <w:rPr>
          <w:sz w:val="22"/>
          <w:szCs w:val="22"/>
          <w:lang w:val="ca-ES"/>
        </w:rPr>
        <w:t>Vocal tècnic: l’Inspector de la Policia Local</w:t>
      </w:r>
    </w:p>
    <w:p w:rsidR="009048B2" w:rsidRPr="001F5D93" w:rsidRDefault="0025750B" w:rsidP="009048B2">
      <w:pPr>
        <w:rPr>
          <w:sz w:val="22"/>
          <w:szCs w:val="22"/>
          <w:lang w:val="ca-ES"/>
        </w:rPr>
      </w:pPr>
      <w:r w:rsidRPr="001F5D93">
        <w:rPr>
          <w:sz w:val="22"/>
          <w:szCs w:val="22"/>
          <w:lang w:val="ca-ES"/>
        </w:rPr>
        <w:t xml:space="preserve">Vocal jurídic: la secretària </w:t>
      </w:r>
      <w:r w:rsidR="001F5D93" w:rsidRPr="001F5D93">
        <w:rPr>
          <w:sz w:val="22"/>
          <w:szCs w:val="22"/>
          <w:lang w:val="ca-ES"/>
        </w:rPr>
        <w:t>accidental</w:t>
      </w:r>
      <w:r w:rsidRPr="001F5D93">
        <w:rPr>
          <w:sz w:val="22"/>
          <w:szCs w:val="22"/>
          <w:lang w:val="ca-ES"/>
        </w:rPr>
        <w:t>.</w:t>
      </w:r>
    </w:p>
    <w:p w:rsidR="009048B2" w:rsidRPr="001F5D93" w:rsidRDefault="0025750B" w:rsidP="009048B2">
      <w:pPr>
        <w:rPr>
          <w:sz w:val="22"/>
          <w:szCs w:val="22"/>
          <w:lang w:val="ca-ES"/>
        </w:rPr>
      </w:pPr>
      <w:r w:rsidRPr="001F5D93">
        <w:rPr>
          <w:sz w:val="22"/>
          <w:szCs w:val="22"/>
          <w:lang w:val="ca-ES"/>
        </w:rPr>
        <w:t xml:space="preserve">Vocal econòmic: la Interventora </w:t>
      </w:r>
      <w:r w:rsidR="001F5D93" w:rsidRPr="001F5D93">
        <w:rPr>
          <w:sz w:val="22"/>
          <w:szCs w:val="22"/>
          <w:lang w:val="ca-ES"/>
        </w:rPr>
        <w:t>municipal.</w:t>
      </w:r>
    </w:p>
    <w:p w:rsidR="009048B2" w:rsidRPr="001F5D93" w:rsidRDefault="0025750B" w:rsidP="009048B2">
      <w:pPr>
        <w:rPr>
          <w:sz w:val="22"/>
          <w:szCs w:val="22"/>
          <w:lang w:val="ca-ES"/>
        </w:rPr>
      </w:pPr>
      <w:r w:rsidRPr="001F5D93">
        <w:rPr>
          <w:sz w:val="22"/>
          <w:szCs w:val="22"/>
          <w:lang w:val="ca-ES"/>
        </w:rPr>
        <w:t>Secretari de la mesa de contractació, administrativa del departament de Contractació i compres</w:t>
      </w:r>
    </w:p>
    <w:p w:rsidR="009048B2" w:rsidRPr="00E7070C" w:rsidRDefault="009048B2" w:rsidP="009048B2">
      <w:pPr>
        <w:rPr>
          <w:color w:val="00B050"/>
          <w:sz w:val="22"/>
          <w:szCs w:val="22"/>
          <w:lang w:val="ca-ES"/>
        </w:rPr>
      </w:pPr>
    </w:p>
    <w:p w:rsidR="009048B2" w:rsidRPr="00E7070C" w:rsidRDefault="009048B2" w:rsidP="009048B2">
      <w:pPr>
        <w:rPr>
          <w:sz w:val="22"/>
          <w:szCs w:val="22"/>
          <w:lang w:val="ca-ES"/>
        </w:rPr>
      </w:pPr>
    </w:p>
    <w:p w:rsidR="009048B2" w:rsidRPr="00E7070C" w:rsidRDefault="009048B2" w:rsidP="009048B2">
      <w:pPr>
        <w:rPr>
          <w:sz w:val="22"/>
          <w:szCs w:val="22"/>
          <w:lang w:val="ca-ES"/>
        </w:rPr>
      </w:pPr>
    </w:p>
    <w:p w:rsidR="009048B2" w:rsidRPr="00E7070C" w:rsidRDefault="0025750B" w:rsidP="009048B2">
      <w:pPr>
        <w:numPr>
          <w:ilvl w:val="0"/>
          <w:numId w:val="11"/>
        </w:numPr>
        <w:contextualSpacing/>
        <w:jc w:val="left"/>
        <w:rPr>
          <w:sz w:val="22"/>
          <w:szCs w:val="22"/>
          <w:lang w:val="ca-ES"/>
        </w:rPr>
      </w:pPr>
      <w:r w:rsidRPr="00E7070C">
        <w:rPr>
          <w:b/>
          <w:sz w:val="22"/>
          <w:szCs w:val="22"/>
          <w:lang w:val="ca-ES"/>
        </w:rPr>
        <w:t>Règim de funcionament de les sessions de la mesa i classificació de les ofertes</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L’acte d’obertura dels sobres no serà públic, atès que es preveu en la licitació que s’han d’utilitzar mitjans electrònics. El sistema informàtic que suporta la plataforma de licitació electrònica té un dispositiu que permet acreditar fefaentment el moment de l’obertura dels sobres i el secret de la informació que hi estigui inclosa.</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lastRenderedPageBreak/>
        <w:t>Es publicarà la composició de la mesa amb anterioritat a la celebració de la primera sessió als efectes d’allò que estableix l’article 24 de la Llei 40/2015, d’1 d’octubre, de règim jurídic del sector públic.</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b/>
          <w:bCs/>
          <w:sz w:val="22"/>
          <w:szCs w:val="22"/>
          <w:lang w:val="ca-ES"/>
        </w:rPr>
        <w:t>16.1. Obertura del sobre A</w:t>
      </w:r>
    </w:p>
    <w:p w:rsidR="009048B2" w:rsidRPr="00E7070C" w:rsidRDefault="009048B2" w:rsidP="009048B2">
      <w:pPr>
        <w:rPr>
          <w:b/>
          <w:bCs/>
          <w:sz w:val="22"/>
          <w:szCs w:val="22"/>
          <w:lang w:val="ca-ES"/>
        </w:rPr>
      </w:pPr>
    </w:p>
    <w:p w:rsidR="009048B2" w:rsidRPr="00E7070C" w:rsidRDefault="0025750B" w:rsidP="009048B2">
      <w:pPr>
        <w:rPr>
          <w:sz w:val="22"/>
          <w:szCs w:val="22"/>
          <w:lang w:val="ca-ES"/>
        </w:rPr>
      </w:pPr>
      <w:r w:rsidRPr="00E7070C">
        <w:rPr>
          <w:sz w:val="22"/>
          <w:szCs w:val="22"/>
          <w:lang w:val="ca-ES"/>
        </w:rPr>
        <w:t>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desxifrar per no haver introduït l’empresa la paraula clau.</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 xml:space="preserve">Si la Mesa observés en la documentació administrativa presentada defectes formals o omissions esmenables, es comunicarà al licitador o als licitadors afectats a través de correu electrònic a l’adreça que hagin indicat a aquest efecte i se’l/s atorgarà un termini no superior a tres dies hàbils per tal que els licitadors  facin les correccions o esmenes corresponents davant la pròpia Mesa de Contractació. </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 xml:space="preserve">D’aquesta actuació, se’n deixarà constància en l’acta que necessàriament s’haurà d’estendre. </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 xml:space="preserve">Si la documentació presenta defectes substancials, deficiències materials o omissions no esmenables, no es podrà admetre la proposició. </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Examinada la documentació administrativa la Mesa de contractació, donarà compte del resultat de la qualificació documental, indicant les empreses que resulten admeses o excloses de la licitació, com a resultat d’aquella qualificació, i el motiu d’exclusió.</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Si la mesa comprova que la documentació és correcte la documentació administrativa de tots els licitadors podrà obrir el sobre B d’acord amb les condicions de la clàusula següent. En aquest cas es donen per convocats els membres de la mesa per a l’obertura de proposicions subjectes a judici de valor i es donen per assabentats els licitadors, amb la publicació de la convocatòria de la sessió de la mesa d’obertura del sobre A.</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b/>
          <w:bCs/>
          <w:sz w:val="22"/>
          <w:szCs w:val="22"/>
          <w:lang w:val="ca-ES"/>
        </w:rPr>
        <w:t>16.2 Obertura del sobre B</w:t>
      </w:r>
    </w:p>
    <w:p w:rsidR="009048B2" w:rsidRPr="00E7070C" w:rsidRDefault="009048B2" w:rsidP="009048B2">
      <w:pPr>
        <w:rPr>
          <w:b/>
          <w:bCs/>
          <w:sz w:val="22"/>
          <w:szCs w:val="22"/>
          <w:lang w:val="ca-ES"/>
        </w:rPr>
      </w:pPr>
    </w:p>
    <w:p w:rsidR="007038FC" w:rsidRDefault="007038FC" w:rsidP="009048B2">
      <w:pPr>
        <w:rPr>
          <w:sz w:val="22"/>
          <w:szCs w:val="22"/>
          <w:lang w:val="ca-ES"/>
        </w:rPr>
      </w:pPr>
      <w:r>
        <w:rPr>
          <w:sz w:val="22"/>
          <w:szCs w:val="22"/>
          <w:lang w:val="ca-ES"/>
        </w:rPr>
        <w:t xml:space="preserve">La mesa de contractació només obrirà el sobre de l’oferta amb criteris subjectes a judici de valor, sobre número B, i s’encarregarà informe, al servei tècnic, el qual haurà de puntuar les ofertes subjectes a judici de valor de conformitat amb aquest plec de clàusules administratives i prescripcions tècniques. </w:t>
      </w:r>
    </w:p>
    <w:p w:rsidR="007038FC" w:rsidRDefault="007038FC" w:rsidP="009048B2">
      <w:pPr>
        <w:rPr>
          <w:sz w:val="22"/>
          <w:szCs w:val="22"/>
          <w:lang w:val="ca-ES"/>
        </w:rPr>
      </w:pPr>
    </w:p>
    <w:p w:rsidR="007038FC" w:rsidRDefault="007038FC" w:rsidP="009048B2">
      <w:pPr>
        <w:rPr>
          <w:sz w:val="22"/>
          <w:szCs w:val="22"/>
          <w:lang w:val="ca-ES"/>
        </w:rPr>
      </w:pPr>
      <w:r>
        <w:rPr>
          <w:sz w:val="22"/>
          <w:szCs w:val="22"/>
          <w:lang w:val="ca-ES"/>
        </w:rPr>
        <w:t>Es publicarà al Perfil del Contractant l’informe del servei tècnic amb la puntuació proposada per als criteris subjectes a judici de valor amb anterioritat a la celebració de la sessió de la mesa d’obertura del sobre C.</w:t>
      </w:r>
    </w:p>
    <w:p w:rsidR="007038FC" w:rsidRDefault="007038FC" w:rsidP="009048B2">
      <w:pPr>
        <w:rPr>
          <w:sz w:val="22"/>
          <w:szCs w:val="22"/>
          <w:lang w:val="ca-ES"/>
        </w:rPr>
      </w:pPr>
    </w:p>
    <w:p w:rsidR="007038FC" w:rsidRPr="007038FC" w:rsidRDefault="007038FC" w:rsidP="009048B2">
      <w:pPr>
        <w:rPr>
          <w:b/>
          <w:sz w:val="22"/>
          <w:szCs w:val="22"/>
          <w:lang w:val="ca-ES"/>
        </w:rPr>
      </w:pPr>
      <w:r w:rsidRPr="007038FC">
        <w:rPr>
          <w:b/>
          <w:sz w:val="22"/>
          <w:szCs w:val="22"/>
          <w:lang w:val="ca-ES"/>
        </w:rPr>
        <w:t>16.3 Obertura del sobre C</w:t>
      </w:r>
    </w:p>
    <w:p w:rsidR="007038FC" w:rsidRDefault="007038FC" w:rsidP="009048B2">
      <w:pPr>
        <w:rPr>
          <w:sz w:val="22"/>
          <w:szCs w:val="22"/>
          <w:lang w:val="ca-ES"/>
        </w:rPr>
      </w:pPr>
    </w:p>
    <w:p w:rsidR="007038FC" w:rsidRDefault="007038FC" w:rsidP="009048B2">
      <w:pPr>
        <w:rPr>
          <w:sz w:val="22"/>
          <w:szCs w:val="22"/>
          <w:lang w:val="ca-ES"/>
        </w:rPr>
      </w:pPr>
    </w:p>
    <w:p w:rsidR="007038FC" w:rsidRDefault="007038FC" w:rsidP="009048B2">
      <w:pPr>
        <w:rPr>
          <w:sz w:val="22"/>
          <w:szCs w:val="22"/>
          <w:lang w:val="ca-ES"/>
        </w:rPr>
      </w:pPr>
      <w:r>
        <w:rPr>
          <w:sz w:val="22"/>
          <w:szCs w:val="22"/>
          <w:lang w:val="ca-ES"/>
        </w:rPr>
        <w:t>La Mesa de contractació valorarà si assumeix com a pròpia la proposta de valoració de les ofertes subjectes a judici de valor i obrirà els sobres C de les empreses licitadores. A continuació llegirà, en veu alta, el contingut de les proposicions econòmiques – oferta econòmica i la resta d’aspectes avaluables de forma reglada o automàtica – de les empreses que n’hagin resultat admeses o aquelles altres a les quals se les hagi admès sota condició d’esmena d’algun defecte i/o mancança detectada de la documentació presentada dins d’un termini màxim atorgar a l’efecte.</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El contingut de les ofertes econòmiques es traslladarà, finalitzat l’acte de la mesa de contractació, al Departament tècnic promotor perquè n’efectuï la seva valoració amb aplicació dels criteris de valoració de les ofertes preestablerts en aquests plecs.</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Si la Mesa identifica una oferta que pugui ser considerada desproporcionada o anormal, donarà audiència al licitador que l’hagi presentat perquè justifiqui la seva viabilitat. En aquest procés es sol·licitarà l’assessorament tècnic del servei corresponent. Si, un cop tramitat el procediment anterior, l’òrgan de contractació considera, a partir de la justificació efectuada pel licitador i dels informes emesos, que l’oferta no pot ser complerta com a conseqüència de la inclusió de valors anormals i/o desproporcionats, resultarà exclosa de la licitació.</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La Mesa no acceptarà aquelles proposicions que tinguin contradiccions, omissions, errors o esmenes que no permetin conèixer clarament allò que l’Ajuntament estimi fonamental per considerar l’oferta, no tinguin concordança amb la documentació examinada i admesa, excedeixin el pressupost base de licitació (IVA exclòs) establert per aquest contracte, siguin presumptament anormals o desproporcionades i dins del termini atorgat per a la seva justificació, no s’hagi efectuat aquesta o presentada la documentació, es considera que no queda prou justificada o variïn substancialment el model de proposició establert.</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 xml:space="preserve">La Mesa de Contractació, a partir de les valoracions efectuades, classificarà les proposicions licitadores per l’ordre decreixent de puntuació obtinguda per aplicació dels criteris de valoració establerts en aquest plec i formularà la proposta d’adjudicació d’aquest  contracte a favor de la proposició que contingui la millor oferta  tenint en compte la relació qualitat - preu. </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La proposta d’adjudicació no crea cap dret en favor del licitador proposat davant l’Ajuntament. No obstant, quan l’ òrgan de contractació no adjudiqui el contracte d’ acord amb la proposta que se li hagi formulat, haurà de motivar la seva decisió.</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 xml:space="preserve">La proposta de classificació de les proposicions i d’adjudicació del contracte es traslladarà a totes les empreses presentades a la licitació als efectes del tràmit d’audiència previst a l’article 87 del RGLCAP. </w:t>
      </w:r>
    </w:p>
    <w:p w:rsidR="009048B2" w:rsidRPr="00E7070C" w:rsidRDefault="009048B2" w:rsidP="009048B2">
      <w:pPr>
        <w:rPr>
          <w:sz w:val="22"/>
          <w:szCs w:val="22"/>
          <w:lang w:val="ca-ES"/>
        </w:rPr>
      </w:pPr>
    </w:p>
    <w:p w:rsidR="009048B2" w:rsidRPr="00E7070C" w:rsidRDefault="009048B2" w:rsidP="009048B2">
      <w:pPr>
        <w:rPr>
          <w:sz w:val="22"/>
          <w:szCs w:val="22"/>
          <w:lang w:val="ca-ES"/>
        </w:rPr>
      </w:pPr>
    </w:p>
    <w:p w:rsidR="009048B2" w:rsidRPr="00E7070C" w:rsidRDefault="0025750B" w:rsidP="009048B2">
      <w:pPr>
        <w:numPr>
          <w:ilvl w:val="0"/>
          <w:numId w:val="11"/>
        </w:numPr>
        <w:contextualSpacing/>
        <w:jc w:val="left"/>
        <w:rPr>
          <w:sz w:val="22"/>
          <w:szCs w:val="22"/>
          <w:lang w:val="ca-ES"/>
        </w:rPr>
      </w:pPr>
      <w:r w:rsidRPr="00E7070C">
        <w:rPr>
          <w:b/>
          <w:sz w:val="22"/>
          <w:szCs w:val="22"/>
          <w:lang w:val="ca-ES"/>
        </w:rPr>
        <w:t>Documentació a presentar per l’empresa que hagi presentat la millor oferta relació qualitat – preu</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 xml:space="preserve">De conformitat amb l’article 150 de la LCSP, el licitador, que hagi presentat l’oferta econòmicament més avantatjosa, haurà d’aportar a l’òrgan contractació, en el termini de </w:t>
      </w:r>
      <w:r w:rsidRPr="00E7070C">
        <w:rPr>
          <w:sz w:val="22"/>
          <w:szCs w:val="22"/>
          <w:lang w:val="ca-ES"/>
        </w:rPr>
        <w:lastRenderedPageBreak/>
        <w:t>deu dies hàbils, a comptar des de l’endemà de la notificació del requeriment efectuat pel servei de contractació de l’òrgan de contractació:</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1- L’acreditació de la capacitat d’obrar de l’empresa s’haurà de fer a través de còpies compulsades de:</w:t>
      </w:r>
    </w:p>
    <w:p w:rsidR="009048B2" w:rsidRPr="00E7070C" w:rsidRDefault="0025750B" w:rsidP="009048B2">
      <w:pPr>
        <w:rPr>
          <w:sz w:val="22"/>
          <w:szCs w:val="22"/>
          <w:lang w:val="ca-ES"/>
        </w:rPr>
      </w:pPr>
      <w:r w:rsidRPr="00E7070C">
        <w:rPr>
          <w:sz w:val="22"/>
          <w:szCs w:val="22"/>
          <w:lang w:val="ca-ES"/>
        </w:rPr>
        <w:t>a. Escriptura de constitució i/o d’estatuts de l’empresa, més aquelles escriptures que haguessin modificat posteriorment part de l’articulat dels estatuts de l’empresa.</w:t>
      </w:r>
    </w:p>
    <w:p w:rsidR="009048B2" w:rsidRPr="00E7070C" w:rsidRDefault="0025750B" w:rsidP="009048B2">
      <w:pPr>
        <w:rPr>
          <w:sz w:val="22"/>
          <w:szCs w:val="22"/>
          <w:lang w:val="ca-ES"/>
        </w:rPr>
      </w:pPr>
      <w:r w:rsidRPr="00E7070C">
        <w:rPr>
          <w:sz w:val="22"/>
          <w:szCs w:val="22"/>
          <w:lang w:val="ca-ES"/>
        </w:rPr>
        <w:t>b. NIF de l’empresa</w:t>
      </w:r>
    </w:p>
    <w:p w:rsidR="009048B2" w:rsidRPr="00E7070C" w:rsidRDefault="0025750B" w:rsidP="009048B2">
      <w:pPr>
        <w:rPr>
          <w:sz w:val="22"/>
          <w:szCs w:val="22"/>
          <w:lang w:val="ca-ES"/>
        </w:rPr>
      </w:pPr>
      <w:r w:rsidRPr="00E7070C">
        <w:rPr>
          <w:sz w:val="22"/>
          <w:szCs w:val="22"/>
          <w:lang w:val="ca-ES"/>
        </w:rPr>
        <w:t>c. DNI del representant de l’empresa.</w:t>
      </w:r>
    </w:p>
    <w:p w:rsidR="009048B2" w:rsidRPr="00E7070C" w:rsidRDefault="0025750B" w:rsidP="009048B2">
      <w:pPr>
        <w:rPr>
          <w:sz w:val="22"/>
          <w:szCs w:val="22"/>
          <w:lang w:val="ca-ES"/>
        </w:rPr>
      </w:pPr>
      <w:r w:rsidRPr="00E7070C">
        <w:rPr>
          <w:sz w:val="22"/>
          <w:szCs w:val="22"/>
          <w:lang w:val="ca-ES"/>
        </w:rPr>
        <w:t>d. Escriptura de poders del representant de l’empresa, validats per un lletrat municipal.</w:t>
      </w:r>
    </w:p>
    <w:p w:rsidR="009048B2" w:rsidRPr="00E7070C" w:rsidRDefault="0025750B" w:rsidP="009048B2">
      <w:pPr>
        <w:rPr>
          <w:sz w:val="22"/>
          <w:szCs w:val="22"/>
          <w:lang w:val="ca-ES"/>
        </w:rPr>
      </w:pPr>
      <w:r w:rsidRPr="00E7070C">
        <w:rPr>
          <w:sz w:val="22"/>
          <w:szCs w:val="22"/>
          <w:lang w:val="ca-ES"/>
        </w:rPr>
        <w:t>e. Alta del Impost d’Activitats Econòmiques i darrer rebut pagat, o declaració responsable d’estar exempt de pagament.</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En el cas, que l’empresa ja hagi estat part en processos de licitació anteriors, podrà, mitjançant declaració responsable, indicar quins documents en disposició de l’Ajuntament continuen vigents. Aquesta declaració substituirà la documentació a aportar.</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Els empresaris no espanyols que pertanyin a Estats membres de la Unió Europea hauran d’acreditar la seva inscripció en els registres comercials o professionals que s’estableixen a l’annex I del RGLCAP. La capacitat d’obrar de la resta dels empresaris estrangers s’acreditarà de conformitat amb el que s’estableix a l’article 10 del RGLCAP.</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La personalitat jurídica, la capacitat d’obrar, la solvència econòmica financera i part de la solvència tècnica o professional es podrà acreditar mitjançant la inscripció en el Registre electrònic d’empreses licitadores de la Generalitat de Catalunya o en el Registre Oficial de Licitadors i Empreses Classificades de l’Estat.</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2- La documentació acreditativa de la solvència econòmica i financera i tècnica i professional de conformitat amb allò exigit a la clàusula 9.2 d’aquest plec.</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3- Constitució de la garantia definitiva per un import del 5% del import d’adjudicació, IVA exclòs. Que s’ampliarà al 10% en cas d’haver presentat una oferta anormalment baixa.</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4- Documentació que acrediti l’àmbit territorial (Model 840) del Impost d’Activitats Econòmiques de l’empresa, (si fos d’àmbit local, s’haurà de donar d’alta a Premià de Mar, si l’empresa factura més d’un milió d’euros anual).</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5- La documentació acreditativa de les empreses subcontractades de que gaudeixen de la solvència tècnica necessària per a executar la part del contracte que li correspon.</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6- La documentació justificativa de disposar efectivament dels mitjans que s’haguessin compromès a dedicar o adscriure a l’execució del contracte, de conformitat amb l’article 76.2 de la LCSP.</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Tota aquesta documentació es podrà presentar mitjançant instància genèrica electrònica presentada a l’Ajuntament o també a través de la Plataforma de Contractació Pública de la Generalitat de Catalunya fins a les 14:00 h de la data límit establerta.</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lastRenderedPageBreak/>
        <w:t>D’acord amb el que s’estableix en el darrer paràgraf de l’article 150.2 de la LCSP, la manca de presentació d’aquesta documentació per part del licitador que n’hagi estat requerit farà que s’entengui que ha retirat la seva oferta i facultarà l’Ajuntament per requerir-la al següent licitador, seguint l’ordre en què hagin quedat classificades les seves ofertes.</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Així mateix, aquesta impossibilitat d’adjudicar el contracte, quan hi concorri dol, culpa o negligència per part del licitador que hagi formulat la millor oferta, es considerarà infracció greu als efectes de declarar la seva prohibició de contractar d’acord amb el que estableix l’article 71.2 a) de la LCSP.</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 xml:space="preserve">Pel que fa als certificats, que es llisten a continuació, es generaran d’ofici per part de l’Ajuntament: </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 xml:space="preserve">1- Un certificat d’estar al corrent de pagament dels deutes tributaris amb l’Agència Estatal d’Administració Tributària. </w:t>
      </w:r>
    </w:p>
    <w:p w:rsidR="009048B2" w:rsidRPr="00E7070C" w:rsidRDefault="0025750B" w:rsidP="009048B2">
      <w:pPr>
        <w:rPr>
          <w:sz w:val="22"/>
          <w:szCs w:val="22"/>
          <w:lang w:val="ca-ES"/>
        </w:rPr>
      </w:pPr>
      <w:r w:rsidRPr="00E7070C">
        <w:rPr>
          <w:sz w:val="22"/>
          <w:szCs w:val="22"/>
          <w:lang w:val="ca-ES"/>
        </w:rPr>
        <w:t>2- Un certificat d’estar al corrent amb els deutes de la Tresoreria General de la Seguretat Social.</w:t>
      </w:r>
    </w:p>
    <w:p w:rsidR="009048B2" w:rsidRPr="00E7070C" w:rsidRDefault="0025750B" w:rsidP="009048B2">
      <w:pPr>
        <w:rPr>
          <w:sz w:val="22"/>
          <w:szCs w:val="22"/>
          <w:lang w:val="ca-ES"/>
        </w:rPr>
      </w:pPr>
      <w:r w:rsidRPr="00E7070C">
        <w:rPr>
          <w:sz w:val="22"/>
          <w:szCs w:val="22"/>
          <w:lang w:val="ca-ES"/>
        </w:rPr>
        <w:t>3- Un certificat d’estar al corrent de pagament dels deutes tributaris amb l’Ajuntament de Premià de Mar.</w:t>
      </w:r>
    </w:p>
    <w:p w:rsidR="009048B2" w:rsidRPr="00E7070C" w:rsidRDefault="009048B2" w:rsidP="009048B2">
      <w:pPr>
        <w:rPr>
          <w:sz w:val="22"/>
          <w:szCs w:val="22"/>
          <w:lang w:val="ca-ES"/>
        </w:rPr>
      </w:pPr>
    </w:p>
    <w:p w:rsidR="009048B2" w:rsidRPr="00E7070C" w:rsidRDefault="009048B2" w:rsidP="009048B2">
      <w:pPr>
        <w:rPr>
          <w:sz w:val="22"/>
          <w:szCs w:val="22"/>
          <w:lang w:val="ca-ES"/>
        </w:rPr>
      </w:pPr>
    </w:p>
    <w:p w:rsidR="009048B2" w:rsidRPr="00E7070C" w:rsidRDefault="0025750B" w:rsidP="009048B2">
      <w:pPr>
        <w:numPr>
          <w:ilvl w:val="0"/>
          <w:numId w:val="11"/>
        </w:numPr>
        <w:contextualSpacing/>
        <w:jc w:val="left"/>
        <w:rPr>
          <w:sz w:val="22"/>
          <w:szCs w:val="22"/>
          <w:lang w:val="ca-ES"/>
        </w:rPr>
      </w:pPr>
      <w:r w:rsidRPr="00E7070C">
        <w:rPr>
          <w:b/>
          <w:sz w:val="22"/>
          <w:szCs w:val="22"/>
          <w:lang w:val="ca-ES"/>
        </w:rPr>
        <w:t>Garanties del contracte</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Per respondre del correcte compliment del contracte i, particularment, dels conceptes enumerats a l’article 107.1 de la LCSP i de la manca de formalització del contracte per causa imputable a l’adjudicatari, aquest haurà de constituir a la Tresoreria Municipal -dins del termini dels 10 hàbils següents a la recepció de la proposta de classificació d’ofertes a què fa referència la clàusula anterior d’ aquest plec - una garantia definitiva per import equivalent al 5% del preu d’adjudicació (IVA exclòs) del contracte o del PBL (IVA exclòs) en cas que el contracte sigui per preus unitaris.</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La garantia definitiva es podrà constituir:</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1- Mitjançant transferència bancària, en valors públics o en valors privats, amb subjecció en cada cas, a les condicions reglamentàriament establertes, i d’acord amb els requisits disposats en l’article 55 RGLCAP i els models que figuren en els annexos III i IV de l’esmentada norma. El metàl·lic, els valors o els certificats corresponents, s’hauran de dipositar a la Tresoreria de Premià de Mar.</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2- Mitjançant aval presentat davant l’òrgan de contractació, en la forma i condicions reglamentaries, prestat per qualsevol banc, caixa d’estalvis, cooperatives de crèdit, establiments financers de crèdit i societats de garantia recíproca autoritzats per a operar a Espanya, amb estricte compliment del que disposen els articles 56, 58 i l’annex V del RGLCAP, validats per l’assessoria jurídica de la CGD o l’advocacia de l’estat i intervinguts notarialment.</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 xml:space="preserve">3- Per contracte d’assegurança de caució celebrat en la forma i condicions que reglamentàriament s’estableixin, d’acord amb els requisits dels articles 57,58 i annex VI RGLCAP, subscrit amb una entitat asseguradora autoritzada per operar en el ram de </w:t>
      </w:r>
      <w:r w:rsidRPr="00E7070C">
        <w:rPr>
          <w:sz w:val="22"/>
          <w:szCs w:val="22"/>
          <w:lang w:val="ca-ES"/>
        </w:rPr>
        <w:lastRenderedPageBreak/>
        <w:t>caució, havent-se de lliurar el certificat del contracte davant l’òrgan de contractació i intervinguda notarialment.</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4- Mitjançant retenció de l’import de la garantia definitiva en el preu de la primera factura i les subsegüents, si l’import de la primera fos insuficient, de conformitat amb l’article 108.2 de la LCSP. En aquest cas, l’empresa licitadora en el moment del requeriment haurà d’aportar declaració responsable, signada per representant legal de l’empresa sol·licitant aquest procediment. Declaració que s’incorporarà al contracte. L’empresa haurà de fer constar en la primer factura l’import a retenir en concepte de garantia definitiva, si l’import d’aquesta fos insuficient, l’import restant es retindrà de la segona factura, i així successivament fins a abonar l’import complert.</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En el cas d’unions temporals d’empresaris la garantia definitiva es podrà constituir per una o varies de les empreses participants sempre que en conjunt s’arribi a la quantia requerida, sempre que es garanteixi solidàriament a tots els integrants de la unió temporal.</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En cas que es facin efectives sobre la garantia les penalitats o indemnitzacions exigibles al adjudicatari, aquest haurà de reposar o ampliar aquella, en la quantia que correspongui, en el termini de 15 dies naturals des de l’execució, incorrent, en cas contrari, en causa de resolució del contracte. També podrà optar per la retenció de part corresponent en la presentació de la factura següent a l’execució de la sanció.</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 xml:space="preserve">Si com a conseqüència d’una modificació del contracte, el preu d’aquest variés, s’haurà de reajustar la garantia, per a que aquesta guardi la deguda proporció amb el nou preu modificat, en el termini de 15 dies naturals comptats des de la data en què es notifiqui a l’empresari l’acord de modificació. </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La garantia definitiva respondrà dels conceptes següents:</w:t>
      </w:r>
    </w:p>
    <w:p w:rsidR="009048B2" w:rsidRPr="00E7070C" w:rsidRDefault="0025750B" w:rsidP="009048B2">
      <w:pPr>
        <w:rPr>
          <w:sz w:val="22"/>
          <w:szCs w:val="22"/>
          <w:lang w:val="ca-ES"/>
        </w:rPr>
      </w:pPr>
      <w:r w:rsidRPr="00E7070C">
        <w:rPr>
          <w:sz w:val="22"/>
          <w:szCs w:val="22"/>
          <w:lang w:val="ca-ES"/>
        </w:rPr>
        <w:t xml:space="preserve">a) De les penalitats imposades al contractista d’acord amb aquest plec de clàusules. </w:t>
      </w:r>
    </w:p>
    <w:p w:rsidR="009048B2" w:rsidRPr="00E7070C" w:rsidRDefault="0025750B" w:rsidP="009048B2">
      <w:pPr>
        <w:rPr>
          <w:sz w:val="22"/>
          <w:szCs w:val="22"/>
          <w:lang w:val="ca-ES"/>
        </w:rPr>
      </w:pPr>
      <w:r w:rsidRPr="00E7070C">
        <w:rPr>
          <w:sz w:val="22"/>
          <w:szCs w:val="22"/>
          <w:lang w:val="ca-ES"/>
        </w:rPr>
        <w:t xml:space="preserve">b) De la correcta execució de les prestacions contemplades en el contracte, de les despeses originades a l’Ajuntament per la demora del contractista en el compliment de les seves obligacions i, dels danys i perjudicis ocasionats a l’Ajuntament amb motiu de l’execució del contracte o pel seu incompliment, quan no procedeixi la seva resolució. </w:t>
      </w:r>
    </w:p>
    <w:p w:rsidR="009048B2" w:rsidRPr="00E7070C" w:rsidRDefault="0025750B" w:rsidP="009048B2">
      <w:pPr>
        <w:rPr>
          <w:sz w:val="22"/>
          <w:szCs w:val="22"/>
          <w:lang w:val="ca-ES"/>
        </w:rPr>
      </w:pPr>
      <w:r w:rsidRPr="00E7070C">
        <w:rPr>
          <w:sz w:val="22"/>
          <w:szCs w:val="22"/>
          <w:lang w:val="ca-ES"/>
        </w:rPr>
        <w:t xml:space="preserve">c) De la confiscació que es pugui decretar en els casos de resolució del contracte d’acord amb el que preveu aquests plecs. </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 xml:space="preserve">La garantia no serà retornada o cancel·lada fins que s’hagi produït el venciment del termini de garantia i s’hagi complert satisfactòriament el contracte, o fins que es declari la resolució d’aquest sense culpa del contractista. </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 xml:space="preserve">Aprovada la liquidació del contracte i transcorregut el termini de garantia, si no sorgissin responsabilitats es retornarà la garantia constituïda o es cancel·larà l’aval o l’assegurança de caució. </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 xml:space="preserve">L’acord de devolució s’haurà d’acordar i notificar en el termini de dos mesos des de la finalització del termini de garantia. </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lastRenderedPageBreak/>
        <w:t>2. La garantia definitiva es retornarà un cop recepcionat el contracte i transcorregut el termini de garantia establert en aquest plec, si no resulten responsabilitats a càrrec del contractista, o bé quan el contracte es resolgui per causa que no li sigui imputable.</w:t>
      </w:r>
    </w:p>
    <w:p w:rsidR="009048B2" w:rsidRPr="00E7070C" w:rsidRDefault="009048B2" w:rsidP="009048B2">
      <w:pPr>
        <w:rPr>
          <w:sz w:val="22"/>
          <w:szCs w:val="22"/>
          <w:lang w:val="ca-ES"/>
        </w:rPr>
      </w:pPr>
    </w:p>
    <w:p w:rsidR="009048B2" w:rsidRPr="00E7070C" w:rsidRDefault="009048B2" w:rsidP="009048B2">
      <w:pPr>
        <w:rPr>
          <w:sz w:val="22"/>
          <w:szCs w:val="22"/>
          <w:lang w:val="ca-ES"/>
        </w:rPr>
      </w:pPr>
    </w:p>
    <w:p w:rsidR="009048B2" w:rsidRPr="00E7070C" w:rsidRDefault="0025750B" w:rsidP="009048B2">
      <w:pPr>
        <w:numPr>
          <w:ilvl w:val="0"/>
          <w:numId w:val="11"/>
        </w:numPr>
        <w:contextualSpacing/>
        <w:jc w:val="left"/>
        <w:rPr>
          <w:sz w:val="22"/>
          <w:szCs w:val="22"/>
          <w:lang w:val="ca-ES"/>
        </w:rPr>
      </w:pPr>
      <w:r w:rsidRPr="00E7070C">
        <w:rPr>
          <w:b/>
          <w:sz w:val="22"/>
          <w:szCs w:val="22"/>
          <w:lang w:val="ca-ES"/>
        </w:rPr>
        <w:t>Adjudicació del contracte</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1. Dins del termini dels 5 dies hàbils següents a la recepció de la documentació exigida de conformitat amb l’article 150.2 de la LCSP i la clàusula 17 d’aquest plec, i prèvia la fiscalització de l’expedient, l’òrgan de contractació ratificarà tots els actes instruïts en el procediment i el resoldrà amb l’adjudicació d’aquest contracte a favor de la millor oferta, seguint la proposta formulada per la Mesa de Contractació, o decidint altrament, mitjançant resolució motivada d’acord amb l’article 151 de la LCSP.</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2. En l’ofici de notificació de l’acord d’adjudicació, a tots els licitadors, de conformitat amb l’article 151.2 de la LCSP, s’haurà de fer constar la informació següent:</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 xml:space="preserve">a) En relació als candidats descartats, la exposició resumida de les raons per les quals ha estat descartada la seva candidatura. </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 xml:space="preserve">b) En relació als licitadors exclosos del procediment d’adjudicació, també de forma resumida, les raons per les quals no s’hagi admès la seva oferta. Sens perjudici d’allò que disposa l’article 133 de la LCSP. </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c) I en tot cas, s’ha de fer constar en l’ofici: la denominació social de l’adjudicatari, les característiques i avantatges de la seva proposició. Sens perjudici d’allò que disposa l’article 133 de la LCSP.</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3. L’òrgan de contractació no podrà declarar deserta la licitació quan concorri alguna oferta o proposició que sigui admissible d’acord amb els criteris de valoració esmentats.</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4. Abans de l’adjudicació del contracte l’òrgan de contractació pot renunciar a la seva subscripció o desistir d’aquest procediment d’adjudicació, en ambdós casos notificant-ho als candidats o licitadors.</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5. Només es podrà renunciar al contracte per raons d’interès públic degudament justificades a l’expedient. En aquest cas, no es podrà promoure una nova licitació de l’objecte d’aquest contracte mentre subsisteixin les raons al·legades per a la seva renúncia.</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6. El desistiment del procediment d’adjudicació escaurà davant una infracció no esmenable de les normes de preparació del contracte o de les reguladores del procediment, havent-ne de quedar acreditada a l’expedient la causa. El desistiment no impedirà l’inici d’un nou procediment per a l’adjudicació d’aquest contracte.</w:t>
      </w:r>
    </w:p>
    <w:p w:rsidR="009048B2" w:rsidRPr="00E7070C" w:rsidRDefault="009048B2" w:rsidP="009048B2">
      <w:pPr>
        <w:rPr>
          <w:sz w:val="22"/>
          <w:szCs w:val="22"/>
          <w:lang w:val="ca-ES"/>
        </w:rPr>
      </w:pPr>
    </w:p>
    <w:p w:rsidR="009048B2" w:rsidRPr="00E7070C" w:rsidRDefault="009048B2" w:rsidP="009048B2">
      <w:pPr>
        <w:rPr>
          <w:sz w:val="22"/>
          <w:szCs w:val="22"/>
          <w:lang w:val="ca-ES"/>
        </w:rPr>
      </w:pPr>
    </w:p>
    <w:p w:rsidR="009048B2" w:rsidRPr="00E7070C" w:rsidRDefault="0025750B" w:rsidP="009048B2">
      <w:pPr>
        <w:numPr>
          <w:ilvl w:val="0"/>
          <w:numId w:val="11"/>
        </w:numPr>
        <w:contextualSpacing/>
        <w:jc w:val="left"/>
        <w:rPr>
          <w:sz w:val="22"/>
          <w:szCs w:val="22"/>
          <w:lang w:val="ca-ES"/>
        </w:rPr>
      </w:pPr>
      <w:r w:rsidRPr="00E7070C">
        <w:rPr>
          <w:b/>
          <w:sz w:val="22"/>
          <w:szCs w:val="22"/>
          <w:lang w:val="ca-ES"/>
        </w:rPr>
        <w:t>Notificació i publicació</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 xml:space="preserve">1. L’adjudicació es notificarà a tots els candidats, d’acord amb les regles i els terminis de la Llei 39/2015 d’1 d’octubre, a través del mitjà de comunicació que hagin indicat a l’efecte, </w:t>
      </w:r>
      <w:r w:rsidRPr="00E7070C">
        <w:rPr>
          <w:sz w:val="22"/>
          <w:szCs w:val="22"/>
          <w:lang w:val="ca-ES"/>
        </w:rPr>
        <w:lastRenderedPageBreak/>
        <w:t>amb indicació de la data en què es formalitzarà el contracte i el detall dels recursos escaients que poden interposar.</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2. L’adjudicació del contracte es publicarà al perfil de contractant, simultàniament a la data de registre de sortida de les notificacions als licitadors.</w:t>
      </w:r>
    </w:p>
    <w:p w:rsidR="009048B2" w:rsidRPr="00E7070C" w:rsidRDefault="009048B2" w:rsidP="009048B2">
      <w:pPr>
        <w:rPr>
          <w:sz w:val="22"/>
          <w:szCs w:val="22"/>
          <w:lang w:val="ca-ES"/>
        </w:rPr>
      </w:pPr>
    </w:p>
    <w:p w:rsidR="009048B2" w:rsidRPr="00E7070C" w:rsidRDefault="009048B2" w:rsidP="009048B2">
      <w:pPr>
        <w:rPr>
          <w:sz w:val="22"/>
          <w:szCs w:val="22"/>
          <w:lang w:val="ca-ES"/>
        </w:rPr>
      </w:pPr>
    </w:p>
    <w:p w:rsidR="009048B2" w:rsidRPr="00E7070C" w:rsidRDefault="0025750B" w:rsidP="009048B2">
      <w:pPr>
        <w:numPr>
          <w:ilvl w:val="0"/>
          <w:numId w:val="11"/>
        </w:numPr>
        <w:contextualSpacing/>
        <w:jc w:val="left"/>
        <w:rPr>
          <w:sz w:val="22"/>
          <w:szCs w:val="22"/>
          <w:lang w:val="ca-ES"/>
        </w:rPr>
      </w:pPr>
      <w:r w:rsidRPr="00E7070C">
        <w:rPr>
          <w:b/>
          <w:sz w:val="22"/>
          <w:szCs w:val="22"/>
          <w:lang w:val="ca-ES"/>
        </w:rPr>
        <w:t>Règim de recursos</w:t>
      </w:r>
    </w:p>
    <w:p w:rsidR="009048B2" w:rsidRPr="00E7070C" w:rsidRDefault="009048B2" w:rsidP="009048B2">
      <w:pPr>
        <w:rPr>
          <w:sz w:val="22"/>
          <w:szCs w:val="22"/>
          <w:lang w:val="ca-ES"/>
        </w:rPr>
      </w:pPr>
    </w:p>
    <w:p w:rsidR="009048B2" w:rsidRPr="00A1650A" w:rsidRDefault="0025750B" w:rsidP="009048B2">
      <w:pPr>
        <w:rPr>
          <w:sz w:val="22"/>
          <w:szCs w:val="22"/>
          <w:lang w:val="ca-ES"/>
        </w:rPr>
      </w:pPr>
      <w:r w:rsidRPr="00A1650A">
        <w:rPr>
          <w:sz w:val="22"/>
          <w:szCs w:val="22"/>
          <w:lang w:val="ca-ES"/>
        </w:rPr>
        <w:t xml:space="preserve">Són susceptibles de recurs especial en matèria de contractació, d’acord amb l’article 44 de la LCSP, els anuncis de licitació, els plecs i els documents contractuals que estableixin les condicions que han de regir la contractació; els actes de tràmit que decideixin directament o indirectament sobre l’adjudicació, determinin la impossibilitat de continuar el procediment o produeixin indefensió o perjudici irreparable a drets o interessos legítims; els acords d’adjudicació del contracte; i les modificacions del contracte basades en l’incompliment de l’establert en els articles 204 i 205 de la LCSP, per entendre que la modificació hauria d’haver estat objecte d’una nova adjudicació. </w:t>
      </w:r>
    </w:p>
    <w:p w:rsidR="009048B2" w:rsidRPr="00A1650A" w:rsidRDefault="009048B2" w:rsidP="009048B2">
      <w:pPr>
        <w:rPr>
          <w:sz w:val="22"/>
          <w:szCs w:val="22"/>
          <w:lang w:val="ca-ES"/>
        </w:rPr>
      </w:pPr>
    </w:p>
    <w:p w:rsidR="009048B2" w:rsidRPr="00A1650A" w:rsidRDefault="0025750B" w:rsidP="009048B2">
      <w:pPr>
        <w:rPr>
          <w:sz w:val="22"/>
          <w:szCs w:val="22"/>
          <w:lang w:val="ca-ES"/>
        </w:rPr>
      </w:pPr>
      <w:r w:rsidRPr="00A1650A">
        <w:rPr>
          <w:sz w:val="22"/>
          <w:szCs w:val="22"/>
          <w:lang w:val="ca-ES"/>
        </w:rPr>
        <w:t>Aquest recurs té caràcter potestatiu, és gratuït per als recurrents, es podrà interposar davant el Tribunal Català de Contractes del Sector Públic, prèviament o alternativament, a la interposició del recurs contenciós administratiu, de conformitat amb la Llei 29/1998, de 13 de juny, reguladora de la jurisdicció contenciosa administrativa, i es regirà pel que disposen els articles 44 i següents de la LCSP i el Reial decret 814/2015, d’11 de setembre, pel qual s’aprova el Reglament dels procediments especials de revisió de decisions en matèria contractual i d’organització del Tribunal Administratiu Central de Recursos Contractuals.</w:t>
      </w:r>
    </w:p>
    <w:p w:rsidR="009048B2" w:rsidRPr="00A1650A" w:rsidRDefault="009048B2" w:rsidP="009048B2">
      <w:pPr>
        <w:rPr>
          <w:sz w:val="22"/>
          <w:szCs w:val="22"/>
          <w:lang w:val="ca-ES"/>
        </w:rPr>
      </w:pPr>
    </w:p>
    <w:p w:rsidR="009048B2" w:rsidRPr="00A1650A" w:rsidRDefault="0025750B" w:rsidP="009048B2">
      <w:pPr>
        <w:rPr>
          <w:sz w:val="22"/>
          <w:szCs w:val="22"/>
          <w:lang w:val="ca-ES"/>
        </w:rPr>
      </w:pPr>
      <w:r w:rsidRPr="00A1650A">
        <w:rPr>
          <w:sz w:val="22"/>
          <w:szCs w:val="22"/>
          <w:lang w:val="ca-ES"/>
        </w:rPr>
        <w:t>Contra els actes susceptibles de recurs especial no procedeix la interposició de recursos administratius ordinaris.</w:t>
      </w:r>
    </w:p>
    <w:p w:rsidR="009048B2" w:rsidRPr="00A1650A" w:rsidRDefault="009048B2" w:rsidP="009048B2">
      <w:pPr>
        <w:rPr>
          <w:sz w:val="22"/>
          <w:szCs w:val="22"/>
          <w:lang w:val="ca-ES"/>
        </w:rPr>
      </w:pPr>
    </w:p>
    <w:p w:rsidR="009048B2" w:rsidRPr="00A1650A" w:rsidRDefault="0025750B" w:rsidP="009048B2">
      <w:pPr>
        <w:rPr>
          <w:sz w:val="22"/>
          <w:szCs w:val="22"/>
          <w:lang w:val="ca-ES"/>
        </w:rPr>
      </w:pPr>
      <w:r w:rsidRPr="00A1650A">
        <w:rPr>
          <w:sz w:val="22"/>
          <w:szCs w:val="22"/>
          <w:lang w:val="ca-ES"/>
        </w:rPr>
        <w:t>Contra els actes que adopti l’òrgan de contractació en relació amb els efectes, la modificació i l’extinció d’aquest contracte que no siguin susceptibles de recurs especial en matèria de contractació, procedirà la interposició del recurs administratiu ordinari que correspongui d’acord amb el que estableix la Llei 26/2010, del 3 d’agost, del règim jurídic i 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w:t>
      </w:r>
    </w:p>
    <w:p w:rsidR="009048B2" w:rsidRPr="00A1650A" w:rsidRDefault="009048B2" w:rsidP="009048B2">
      <w:pPr>
        <w:rPr>
          <w:sz w:val="22"/>
          <w:szCs w:val="22"/>
          <w:lang w:val="ca-ES"/>
        </w:rPr>
      </w:pPr>
    </w:p>
    <w:p w:rsidR="009048B2" w:rsidRPr="00A1650A" w:rsidRDefault="0025750B" w:rsidP="009048B2">
      <w:pPr>
        <w:rPr>
          <w:sz w:val="22"/>
          <w:szCs w:val="22"/>
          <w:lang w:val="ca-ES"/>
        </w:rPr>
      </w:pPr>
      <w:r w:rsidRPr="00A1650A">
        <w:rPr>
          <w:sz w:val="22"/>
          <w:szCs w:val="22"/>
          <w:lang w:val="ca-ES"/>
        </w:rPr>
        <w:t>Els acords que adopti l’òrgan de contractació en l’exercici de les prerrogatives de l’Administració són susceptibles de recurs potestatiu de reposició, de conformitat amb el que disposa la Llei 26/2010, del 3 d’agost, del règim jurídic i de procediment de les administracions públiques de Catalunya, i la legislació bàsica del procediment administratiu comú, o de recurs contenciós administratiu, de conformitat amb el que disposa la Llei 29/1998, de 13 de juliol, reguladora de la jurisdicció contenciosa administrativa.</w:t>
      </w:r>
    </w:p>
    <w:p w:rsidR="009048B2" w:rsidRPr="00E7070C" w:rsidRDefault="009048B2" w:rsidP="009048B2">
      <w:pPr>
        <w:rPr>
          <w:sz w:val="22"/>
          <w:szCs w:val="22"/>
          <w:lang w:val="ca-ES"/>
        </w:rPr>
      </w:pPr>
    </w:p>
    <w:p w:rsidR="009048B2" w:rsidRPr="00E7070C" w:rsidRDefault="009048B2" w:rsidP="009048B2">
      <w:pPr>
        <w:rPr>
          <w:sz w:val="22"/>
          <w:szCs w:val="22"/>
          <w:lang w:val="ca-ES"/>
        </w:rPr>
      </w:pPr>
    </w:p>
    <w:p w:rsidR="009048B2" w:rsidRPr="00E7070C" w:rsidRDefault="0025750B" w:rsidP="009048B2">
      <w:pPr>
        <w:numPr>
          <w:ilvl w:val="0"/>
          <w:numId w:val="11"/>
        </w:numPr>
        <w:contextualSpacing/>
        <w:jc w:val="left"/>
        <w:rPr>
          <w:sz w:val="22"/>
          <w:szCs w:val="22"/>
          <w:lang w:val="ca-ES"/>
        </w:rPr>
      </w:pPr>
      <w:r w:rsidRPr="00E7070C">
        <w:rPr>
          <w:b/>
          <w:sz w:val="22"/>
          <w:szCs w:val="22"/>
          <w:lang w:val="ca-ES"/>
        </w:rPr>
        <w:t>Perfeccionament i formalització del contracte</w:t>
      </w:r>
    </w:p>
    <w:p w:rsidR="009048B2" w:rsidRPr="00E7070C" w:rsidRDefault="009048B2" w:rsidP="009048B2">
      <w:pPr>
        <w:rPr>
          <w:sz w:val="22"/>
          <w:szCs w:val="22"/>
          <w:lang w:val="ca-ES"/>
        </w:rPr>
      </w:pPr>
    </w:p>
    <w:p w:rsidR="009048B2" w:rsidRPr="00A1650A" w:rsidRDefault="0025750B" w:rsidP="009048B2">
      <w:pPr>
        <w:rPr>
          <w:sz w:val="22"/>
          <w:szCs w:val="22"/>
          <w:lang w:val="ca-ES"/>
        </w:rPr>
      </w:pPr>
      <w:r w:rsidRPr="00A1650A">
        <w:rPr>
          <w:sz w:val="22"/>
          <w:szCs w:val="22"/>
          <w:lang w:val="ca-ES"/>
        </w:rPr>
        <w:t>1. El contracte s’haurà de formalitzar en document administratiu, signat electrònicament, en el termini de 5 dies naturals, des del requeriment efectuat pel servei de contractació de l’ajuntament, un cop hagin transcorregut quinze dies hàbils des que es remeti la notificació de l’adjudicació als licitadors.</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El contracte s’entendrà perfeccionat des de la signatura de l’òrgan de contractació.</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2. Aquest document constituirà títol suficient per accedir a qualsevol registre.</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És consideraran documents del contracte:</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 xml:space="preserve">1.- El plec de clàusules administratives particulars </w:t>
      </w:r>
    </w:p>
    <w:p w:rsidR="009048B2" w:rsidRPr="00E7070C" w:rsidRDefault="0025750B" w:rsidP="009048B2">
      <w:pPr>
        <w:rPr>
          <w:sz w:val="22"/>
          <w:szCs w:val="22"/>
          <w:lang w:val="ca-ES"/>
        </w:rPr>
      </w:pPr>
      <w:r w:rsidRPr="00E7070C">
        <w:rPr>
          <w:sz w:val="22"/>
          <w:szCs w:val="22"/>
          <w:lang w:val="ca-ES"/>
        </w:rPr>
        <w:t xml:space="preserve">2.- El plec de prescripcions tècniques </w:t>
      </w:r>
    </w:p>
    <w:p w:rsidR="009048B2" w:rsidRPr="00E7070C" w:rsidRDefault="0025750B" w:rsidP="009048B2">
      <w:pPr>
        <w:rPr>
          <w:sz w:val="22"/>
          <w:szCs w:val="22"/>
          <w:lang w:val="ca-ES"/>
        </w:rPr>
      </w:pPr>
      <w:r w:rsidRPr="00E7070C">
        <w:rPr>
          <w:sz w:val="22"/>
          <w:szCs w:val="22"/>
          <w:lang w:val="ca-ES"/>
        </w:rPr>
        <w:t xml:space="preserve">3.- El plec de clàusules administratives generals </w:t>
      </w:r>
    </w:p>
    <w:p w:rsidR="009048B2" w:rsidRPr="00E7070C" w:rsidRDefault="0025750B" w:rsidP="009048B2">
      <w:pPr>
        <w:rPr>
          <w:sz w:val="22"/>
          <w:szCs w:val="22"/>
          <w:lang w:val="ca-ES"/>
        </w:rPr>
      </w:pPr>
      <w:r w:rsidRPr="00E7070C">
        <w:rPr>
          <w:sz w:val="22"/>
          <w:szCs w:val="22"/>
          <w:lang w:val="ca-ES"/>
        </w:rPr>
        <w:t xml:space="preserve">4.- La plica del contractista </w:t>
      </w:r>
    </w:p>
    <w:p w:rsidR="009048B2" w:rsidRPr="00E7070C" w:rsidRDefault="0025750B" w:rsidP="009048B2">
      <w:pPr>
        <w:rPr>
          <w:sz w:val="22"/>
          <w:szCs w:val="22"/>
          <w:lang w:val="ca-ES"/>
        </w:rPr>
      </w:pPr>
      <w:r w:rsidRPr="00E7070C">
        <w:rPr>
          <w:sz w:val="22"/>
          <w:szCs w:val="22"/>
          <w:lang w:val="ca-ES"/>
        </w:rPr>
        <w:t>5.- La declaració d’adscripció de mitjans personals i materials</w:t>
      </w:r>
    </w:p>
    <w:p w:rsidR="009048B2" w:rsidRPr="00E7070C" w:rsidRDefault="0025750B" w:rsidP="009048B2">
      <w:pPr>
        <w:rPr>
          <w:sz w:val="22"/>
          <w:szCs w:val="22"/>
          <w:lang w:val="ca-ES"/>
        </w:rPr>
      </w:pPr>
      <w:r w:rsidRPr="00E7070C">
        <w:rPr>
          <w:sz w:val="22"/>
          <w:szCs w:val="22"/>
          <w:lang w:val="ca-ES"/>
        </w:rPr>
        <w:t xml:space="preserve">6.- El document en què es formalitzi el contracte </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No obstant, el contractista podrà sol·licitar que el contracte s’elevi a escriptura pública, les despeses de la qual aniran a càrrec d’ell.</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3. El contracte s’entendrà acceptat a risc i ventura del contractista. S’entén per risc i ventura els riscos inherents a la mala gestió, als incompliments de contracte per part del contractista o a situacions de força major.</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 xml:space="preserve">4. En virtut del perfeccionament del contracte, l’adjudicatari resta expressament obligat a més del que s’ha indicat sobre la formalització del contracte i constitució de les garanties definitives a satisfer l’import dels anuncis de totes les despeses que es liquidin amb motiu dels tràmits preparatoris, formalització i vigència del contracte, inclosos els honoraris del Notari autoritzant si s’escau. </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 xml:space="preserve">El document administratiu en el què es formalitzi el contracte haurà de constar les dades que figuren en l’article 35 de la LCSP. </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 xml:space="preserve">La formalització del contracte es publicarà en el perfil de contractant indicant, com a mínim, les mateixes dades esmentades en l’anunci de l’adjudicació. </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També es publicarà el contracte en el perfil del contractant.</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5. Quan el contracte no es formalitzi per causes imputables a l’adjudicatari, l’Ajuntament podrà acordar la confiscació sobre la garantia definitiva d’un import no superior al 3 % del pressupost base de licitació (IVA exclòs) establert per al contracte.</w:t>
      </w:r>
    </w:p>
    <w:p w:rsidR="009048B2" w:rsidRPr="00E7070C" w:rsidRDefault="009048B2" w:rsidP="009048B2">
      <w:pPr>
        <w:rPr>
          <w:sz w:val="22"/>
          <w:szCs w:val="22"/>
          <w:lang w:val="ca-ES"/>
        </w:rPr>
      </w:pPr>
    </w:p>
    <w:p w:rsidR="009048B2" w:rsidRPr="00E7070C" w:rsidRDefault="009048B2" w:rsidP="009048B2">
      <w:pPr>
        <w:rPr>
          <w:sz w:val="22"/>
          <w:szCs w:val="22"/>
          <w:lang w:val="ca-ES"/>
        </w:rPr>
      </w:pPr>
    </w:p>
    <w:p w:rsidR="009048B2" w:rsidRPr="00E7070C" w:rsidRDefault="0025750B" w:rsidP="009048B2">
      <w:pPr>
        <w:rPr>
          <w:b/>
          <w:sz w:val="22"/>
          <w:szCs w:val="22"/>
          <w:lang w:val="ca-ES"/>
        </w:rPr>
      </w:pPr>
      <w:r w:rsidRPr="00E7070C">
        <w:rPr>
          <w:b/>
          <w:sz w:val="22"/>
          <w:szCs w:val="22"/>
          <w:lang w:val="ca-ES"/>
        </w:rPr>
        <w:t>III. EXECUCIÓ DEL CONTRACTE</w:t>
      </w:r>
    </w:p>
    <w:p w:rsidR="009048B2" w:rsidRPr="00E7070C" w:rsidRDefault="009048B2" w:rsidP="009048B2">
      <w:pPr>
        <w:rPr>
          <w:sz w:val="22"/>
          <w:szCs w:val="22"/>
          <w:lang w:val="ca-ES"/>
        </w:rPr>
      </w:pPr>
    </w:p>
    <w:p w:rsidR="009048B2" w:rsidRPr="00E7070C" w:rsidRDefault="0025750B" w:rsidP="009048B2">
      <w:pPr>
        <w:numPr>
          <w:ilvl w:val="0"/>
          <w:numId w:val="11"/>
        </w:numPr>
        <w:contextualSpacing/>
        <w:jc w:val="left"/>
        <w:rPr>
          <w:b/>
          <w:sz w:val="22"/>
          <w:szCs w:val="22"/>
          <w:lang w:val="ca-ES"/>
        </w:rPr>
      </w:pPr>
      <w:r w:rsidRPr="00E7070C">
        <w:rPr>
          <w:b/>
          <w:sz w:val="22"/>
          <w:szCs w:val="22"/>
          <w:lang w:val="ca-ES"/>
        </w:rPr>
        <w:t>Inici del contracte i lloc de realització</w:t>
      </w:r>
    </w:p>
    <w:p w:rsidR="009048B2" w:rsidRPr="00E7070C" w:rsidRDefault="009048B2" w:rsidP="009048B2">
      <w:pPr>
        <w:rPr>
          <w:sz w:val="22"/>
          <w:szCs w:val="22"/>
          <w:lang w:val="ca-ES"/>
        </w:rPr>
      </w:pPr>
    </w:p>
    <w:p w:rsidR="009048B2" w:rsidRPr="00A1650A" w:rsidRDefault="0025750B" w:rsidP="009048B2">
      <w:pPr>
        <w:rPr>
          <w:sz w:val="22"/>
          <w:szCs w:val="22"/>
          <w:lang w:val="ca-ES"/>
        </w:rPr>
      </w:pPr>
      <w:r w:rsidRPr="00A1650A">
        <w:rPr>
          <w:sz w:val="22"/>
          <w:szCs w:val="22"/>
          <w:lang w:val="ca-ES"/>
        </w:rPr>
        <w:lastRenderedPageBreak/>
        <w:t xml:space="preserve">1. La vigència del contracte el primer dia </w:t>
      </w:r>
      <w:r w:rsidR="00A1650A" w:rsidRPr="00A1650A">
        <w:rPr>
          <w:sz w:val="22"/>
          <w:szCs w:val="22"/>
          <w:lang w:val="ca-ES"/>
        </w:rPr>
        <w:t>següent a la</w:t>
      </w:r>
      <w:r w:rsidRPr="00A1650A">
        <w:rPr>
          <w:sz w:val="22"/>
          <w:szCs w:val="22"/>
          <w:lang w:val="ca-ES"/>
        </w:rPr>
        <w:t xml:space="preserve"> formalització del contracte.</w:t>
      </w:r>
    </w:p>
    <w:p w:rsidR="009048B2" w:rsidRPr="00E7070C" w:rsidRDefault="009048B2" w:rsidP="009048B2">
      <w:pPr>
        <w:rPr>
          <w:color w:val="00B050"/>
          <w:sz w:val="22"/>
          <w:szCs w:val="22"/>
          <w:lang w:val="ca-ES"/>
        </w:rPr>
      </w:pPr>
    </w:p>
    <w:p w:rsidR="009048B2" w:rsidRDefault="0025750B" w:rsidP="009048B2">
      <w:pPr>
        <w:rPr>
          <w:sz w:val="22"/>
          <w:szCs w:val="22"/>
          <w:lang w:val="ca-ES"/>
        </w:rPr>
      </w:pPr>
      <w:r w:rsidRPr="00A1650A">
        <w:rPr>
          <w:sz w:val="22"/>
          <w:szCs w:val="22"/>
          <w:lang w:val="ca-ES"/>
        </w:rPr>
        <w:t>2. Els treballs s’hauran d’executar en el terme municipal de Premià de Mar de conformitat amb el plec de prescripcions tècniques.</w:t>
      </w:r>
    </w:p>
    <w:p w:rsidR="00CA1FD9" w:rsidRDefault="00CA1FD9" w:rsidP="009048B2">
      <w:pPr>
        <w:rPr>
          <w:sz w:val="22"/>
          <w:szCs w:val="22"/>
          <w:lang w:val="ca-ES"/>
        </w:rPr>
      </w:pPr>
    </w:p>
    <w:p w:rsidR="00CA1FD9" w:rsidRPr="00CA1FD9" w:rsidRDefault="00CA1FD9" w:rsidP="00CA1FD9">
      <w:pPr>
        <w:rPr>
          <w:sz w:val="22"/>
          <w:szCs w:val="22"/>
          <w:lang w:val="ca-ES"/>
        </w:rPr>
      </w:pPr>
      <w:r w:rsidRPr="00CA1FD9">
        <w:rPr>
          <w:sz w:val="22"/>
          <w:szCs w:val="22"/>
          <w:lang w:val="ca-ES"/>
        </w:rPr>
        <w:t>La prestació dels serveis es desenvoluparà en els espais on es porten a terme les activitats programades, tant si són titularitat municipal com altres espais que no siguin de titularitat municipal i segons previsió a títol orientatiu .</w:t>
      </w:r>
    </w:p>
    <w:p w:rsidR="009048B2" w:rsidRPr="00E7070C" w:rsidRDefault="009048B2" w:rsidP="009048B2">
      <w:pPr>
        <w:rPr>
          <w:sz w:val="22"/>
          <w:szCs w:val="22"/>
          <w:lang w:val="ca-ES"/>
        </w:rPr>
      </w:pPr>
    </w:p>
    <w:p w:rsidR="009048B2" w:rsidRPr="00E7070C" w:rsidRDefault="009048B2" w:rsidP="009048B2">
      <w:pPr>
        <w:rPr>
          <w:sz w:val="22"/>
          <w:szCs w:val="22"/>
          <w:lang w:val="ca-ES"/>
        </w:rPr>
      </w:pPr>
    </w:p>
    <w:p w:rsidR="009048B2" w:rsidRPr="00E7070C" w:rsidRDefault="0025750B" w:rsidP="009048B2">
      <w:pPr>
        <w:numPr>
          <w:ilvl w:val="0"/>
          <w:numId w:val="11"/>
        </w:numPr>
        <w:contextualSpacing/>
        <w:jc w:val="left"/>
        <w:rPr>
          <w:sz w:val="22"/>
          <w:szCs w:val="22"/>
          <w:lang w:val="ca-ES"/>
        </w:rPr>
      </w:pPr>
      <w:r w:rsidRPr="00E7070C">
        <w:rPr>
          <w:b/>
          <w:sz w:val="22"/>
          <w:szCs w:val="22"/>
          <w:lang w:val="ca-ES"/>
        </w:rPr>
        <w:t>Principis ètics i regles de conducta</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1. Els licitadors i els contractistes han d’adoptar una conducta èticament exemplar, abstenir-se de fomentar, proposar o promoure qualsevol mena de pràctica corrupta i posar en coneixement dels òrgans competents qualsevol manifestació d’aquestes pràctiques que, al seu parer, sigui present o pugui afectar el procediment o la relació contractual.</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2. Amb caràcter general, els licitadors i els contractistes, en l’exercici de la seva activitat, assumeixen les obligacions següents:</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a) Observar els principis, les normes i els cànons ètics propis de les activitats, els oficis i/o les professions corresponents a les prestacions contractades.</w:t>
      </w:r>
    </w:p>
    <w:p w:rsidR="009048B2" w:rsidRPr="00E7070C" w:rsidRDefault="0025750B" w:rsidP="009048B2">
      <w:pPr>
        <w:rPr>
          <w:sz w:val="22"/>
          <w:szCs w:val="22"/>
          <w:lang w:val="ca-ES"/>
        </w:rPr>
      </w:pPr>
      <w:r w:rsidRPr="00E7070C">
        <w:rPr>
          <w:sz w:val="22"/>
          <w:szCs w:val="22"/>
          <w:lang w:val="ca-ES"/>
        </w:rPr>
        <w:t>b) No realitzar accions que posin en risc l’interès públic.</w:t>
      </w:r>
    </w:p>
    <w:p w:rsidR="009048B2" w:rsidRPr="00E7070C" w:rsidRDefault="0025750B" w:rsidP="009048B2">
      <w:pPr>
        <w:rPr>
          <w:sz w:val="22"/>
          <w:szCs w:val="22"/>
          <w:lang w:val="ca-ES"/>
        </w:rPr>
      </w:pPr>
      <w:r w:rsidRPr="00E7070C">
        <w:rPr>
          <w:sz w:val="22"/>
          <w:szCs w:val="22"/>
          <w:lang w:val="ca-ES"/>
        </w:rPr>
        <w:t>c) Denunciar les situacions irregulars que es puguin presentar en els processos de contractació pública.</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3. En particular, els licitadors i els contractistes assumeixen les obligacions següents, amb el caràcter d’obligacions contractuals essencials:</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a) Comunicar immediatament a l’òrgan de contractació les possibles situacions de conflicte d’interessos.</w:t>
      </w:r>
    </w:p>
    <w:p w:rsidR="009048B2" w:rsidRPr="00E7070C" w:rsidRDefault="0025750B" w:rsidP="009048B2">
      <w:pPr>
        <w:rPr>
          <w:sz w:val="22"/>
          <w:szCs w:val="22"/>
          <w:lang w:val="ca-ES"/>
        </w:rPr>
      </w:pPr>
      <w:r w:rsidRPr="00E7070C">
        <w:rPr>
          <w:sz w:val="22"/>
          <w:szCs w:val="22"/>
          <w:lang w:val="ca-ES"/>
        </w:rPr>
        <w:t>b) No sol·licitar, directament o indirectament, que un càrrec o empleat públic influeixi en l’adjudicació del contracte en interès propi.</w:t>
      </w:r>
    </w:p>
    <w:p w:rsidR="009048B2" w:rsidRPr="00E7070C" w:rsidRDefault="0025750B" w:rsidP="009048B2">
      <w:pPr>
        <w:rPr>
          <w:sz w:val="22"/>
          <w:szCs w:val="22"/>
          <w:lang w:val="ca-ES"/>
        </w:rPr>
      </w:pPr>
      <w:r w:rsidRPr="00E7070C">
        <w:rPr>
          <w:sz w:val="22"/>
          <w:szCs w:val="22"/>
          <w:lang w:val="ca-ES"/>
        </w:rPr>
        <w:t>c) No oferir ni facilitar a càrrecs o empleats públics avantatges personals o materials, ni per a ells mateixos ni per a persones vinculades amb el seu entorn familiar o social, amb la voluntat d’incidir en un procediment contractual.</w:t>
      </w:r>
    </w:p>
    <w:p w:rsidR="009048B2" w:rsidRPr="00E7070C" w:rsidRDefault="0025750B" w:rsidP="009048B2">
      <w:pPr>
        <w:rPr>
          <w:sz w:val="22"/>
          <w:szCs w:val="22"/>
          <w:lang w:val="ca-ES"/>
        </w:rPr>
      </w:pPr>
      <w:r w:rsidRPr="00E7070C">
        <w:rPr>
          <w:sz w:val="22"/>
          <w:szCs w:val="22"/>
          <w:lang w:val="ca-ES"/>
        </w:rPr>
        <w:t>d) No realitzar qualsevol altra acció que pugui vulnerar els principis d’igualtat d’oportunitats i de lliure concurrència.</w:t>
      </w:r>
    </w:p>
    <w:p w:rsidR="009048B2" w:rsidRPr="00E7070C" w:rsidRDefault="0025750B" w:rsidP="009048B2">
      <w:pPr>
        <w:rPr>
          <w:sz w:val="22"/>
          <w:szCs w:val="22"/>
          <w:lang w:val="ca-ES"/>
        </w:rPr>
      </w:pPr>
      <w:r w:rsidRPr="00E7070C">
        <w:rPr>
          <w:sz w:val="22"/>
          <w:szCs w:val="22"/>
          <w:lang w:val="ca-ES"/>
        </w:rPr>
        <w:t>e) 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Així mateix, denunciar qualsevol acte o conducta dirigits a aquelles finalitats i relacionats amb la licitació o el contracte dels quals tingués coneixement.</w:t>
      </w:r>
    </w:p>
    <w:p w:rsidR="009048B2" w:rsidRPr="00E7070C" w:rsidRDefault="0025750B" w:rsidP="009048B2">
      <w:pPr>
        <w:rPr>
          <w:sz w:val="22"/>
          <w:szCs w:val="22"/>
          <w:lang w:val="ca-ES"/>
        </w:rPr>
      </w:pPr>
      <w:r w:rsidRPr="00E7070C">
        <w:rPr>
          <w:sz w:val="22"/>
          <w:szCs w:val="22"/>
          <w:lang w:val="ca-ES"/>
        </w:rPr>
        <w:t>f) No utilitzar informació confidencial, coneguda mitjançant el contracte, per obtenir, directament o indirectament, un avantatge o benefici econòmic en interès propi.</w:t>
      </w:r>
    </w:p>
    <w:p w:rsidR="009048B2" w:rsidRPr="00E7070C" w:rsidRDefault="0025750B" w:rsidP="009048B2">
      <w:pPr>
        <w:rPr>
          <w:sz w:val="22"/>
          <w:szCs w:val="22"/>
          <w:lang w:val="ca-ES"/>
        </w:rPr>
      </w:pPr>
      <w:r w:rsidRPr="00E7070C">
        <w:rPr>
          <w:sz w:val="22"/>
          <w:szCs w:val="22"/>
          <w:lang w:val="ca-ES"/>
        </w:rPr>
        <w:t>g) Col·laborar amb l’òrgan de contractació en les actuacions que aquest realitzi per al seguiment i/o l’avaluació del compliment del contracte, particularment facilitant la informació que li sigui sol·licitada per a aquestes finalitats.</w:t>
      </w:r>
    </w:p>
    <w:p w:rsidR="009048B2" w:rsidRPr="00E7070C" w:rsidRDefault="0025750B" w:rsidP="009048B2">
      <w:pPr>
        <w:rPr>
          <w:sz w:val="22"/>
          <w:szCs w:val="22"/>
          <w:lang w:val="ca-ES"/>
        </w:rPr>
      </w:pPr>
      <w:r w:rsidRPr="00E7070C">
        <w:rPr>
          <w:sz w:val="22"/>
          <w:szCs w:val="22"/>
          <w:lang w:val="ca-ES"/>
        </w:rPr>
        <w:lastRenderedPageBreak/>
        <w:t>h) 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rsidR="009048B2" w:rsidRPr="00E7070C" w:rsidRDefault="0025750B" w:rsidP="009048B2">
      <w:pPr>
        <w:rPr>
          <w:sz w:val="22"/>
          <w:szCs w:val="22"/>
          <w:lang w:val="ca-ES"/>
        </w:rPr>
      </w:pPr>
      <w:r w:rsidRPr="00E7070C">
        <w:rPr>
          <w:sz w:val="22"/>
          <w:szCs w:val="22"/>
          <w:lang w:val="ca-ES"/>
        </w:rPr>
        <w:t>i) Denunciar els licitadors, contractistes i/o subcontractistes que utilitzin societats “offshore” per cometre il·lícits penals o eludir les seves obligacions tributàries amb les administracions tributàries de l’Estat, de Catalunya o de l’Ajuntament de Premià de Mar.</w:t>
      </w:r>
    </w:p>
    <w:p w:rsidR="009048B2" w:rsidRPr="00E7070C" w:rsidRDefault="0025750B" w:rsidP="009048B2">
      <w:pPr>
        <w:rPr>
          <w:sz w:val="22"/>
          <w:szCs w:val="22"/>
          <w:lang w:val="ca-ES"/>
        </w:rPr>
      </w:pPr>
      <w:r w:rsidRPr="00E7070C">
        <w:rPr>
          <w:sz w:val="22"/>
          <w:szCs w:val="22"/>
          <w:lang w:val="ca-ES"/>
        </w:rPr>
        <w:t>j) Denunciar als licitadors, contractistes i/o subcontractistes que tributin en estats que utilitzin instruments tributaris considerats com a competència fiscal lesiva per la OCDE.</w:t>
      </w:r>
    </w:p>
    <w:p w:rsidR="009048B2" w:rsidRPr="00E7070C" w:rsidRDefault="0025750B" w:rsidP="009048B2">
      <w:pPr>
        <w:rPr>
          <w:sz w:val="22"/>
          <w:szCs w:val="22"/>
          <w:lang w:val="ca-ES"/>
        </w:rPr>
      </w:pPr>
      <w:r w:rsidRPr="00E7070C">
        <w:rPr>
          <w:sz w:val="22"/>
          <w:szCs w:val="22"/>
          <w:lang w:val="ca-ES"/>
        </w:rPr>
        <w:t>k) Denunciar els actes dels quals tingui coneixement i que puguin comportar una infracció de les obligacions contingudes en aquesta clàusula.</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4. L’incompliment de qualsevol de les obligacions contingudes a l’apartat anterior per part dels licitadors o contractistes s´ha de preveure com a causa -segons el seu cas i d’acord amb la legislació de contractació pública- d’exclusió de la licitació o de resolució del contracte, sens perjudici d’aquelles altres possibles conseqüències previstes a la legislació vigent.</w:t>
      </w:r>
    </w:p>
    <w:p w:rsidR="009048B2" w:rsidRDefault="009048B2" w:rsidP="009048B2">
      <w:pPr>
        <w:rPr>
          <w:sz w:val="22"/>
          <w:szCs w:val="22"/>
          <w:lang w:val="ca-ES"/>
        </w:rPr>
      </w:pPr>
    </w:p>
    <w:p w:rsidR="00AD029A" w:rsidRDefault="00AD029A" w:rsidP="009048B2">
      <w:pPr>
        <w:rPr>
          <w:sz w:val="22"/>
          <w:szCs w:val="22"/>
          <w:lang w:val="ca-ES"/>
        </w:rPr>
      </w:pPr>
      <w:r>
        <w:rPr>
          <w:sz w:val="22"/>
          <w:szCs w:val="22"/>
          <w:lang w:val="ca-ES"/>
        </w:rPr>
        <w:t>Són obligacions essencials del contracte:</w:t>
      </w:r>
    </w:p>
    <w:p w:rsidR="00AD029A" w:rsidRDefault="00AD029A" w:rsidP="009048B2">
      <w:pPr>
        <w:rPr>
          <w:sz w:val="22"/>
          <w:szCs w:val="22"/>
          <w:lang w:val="ca-ES"/>
        </w:rPr>
      </w:pPr>
    </w:p>
    <w:p w:rsidR="00AD029A" w:rsidRPr="00D320BE" w:rsidRDefault="00AD029A" w:rsidP="00AD029A">
      <w:pPr>
        <w:widowControl w:val="0"/>
        <w:numPr>
          <w:ilvl w:val="0"/>
          <w:numId w:val="44"/>
        </w:numPr>
        <w:suppressAutoHyphens/>
        <w:autoSpaceDE w:val="0"/>
        <w:textAlignment w:val="baseline"/>
        <w:rPr>
          <w:rFonts w:cs="Arial"/>
          <w:kern w:val="2"/>
          <w:sz w:val="22"/>
          <w:szCs w:val="22"/>
          <w:lang w:val="ca-ES" w:eastAsia="zh-CN"/>
        </w:rPr>
      </w:pPr>
      <w:r w:rsidRPr="00D320BE">
        <w:rPr>
          <w:rFonts w:cs="Arial"/>
          <w:kern w:val="2"/>
          <w:sz w:val="22"/>
          <w:szCs w:val="22"/>
          <w:lang w:val="ca-ES" w:eastAsia="zh-CN"/>
        </w:rPr>
        <w:t>Adscriure els mitjans personals i materials als qual s’ha compromès l’empresa contractista de conformitat amb l’article 76.2 de la LCSP.</w:t>
      </w:r>
    </w:p>
    <w:p w:rsidR="00AD029A" w:rsidRPr="00D320BE" w:rsidRDefault="00AD029A" w:rsidP="00AD029A">
      <w:pPr>
        <w:widowControl w:val="0"/>
        <w:numPr>
          <w:ilvl w:val="0"/>
          <w:numId w:val="44"/>
        </w:numPr>
        <w:suppressAutoHyphens/>
        <w:autoSpaceDE w:val="0"/>
        <w:textAlignment w:val="baseline"/>
        <w:rPr>
          <w:rFonts w:cs="Arial"/>
          <w:kern w:val="2"/>
          <w:sz w:val="22"/>
          <w:szCs w:val="22"/>
          <w:lang w:val="ca-ES" w:eastAsia="zh-CN"/>
        </w:rPr>
      </w:pPr>
      <w:r w:rsidRPr="00D320BE">
        <w:rPr>
          <w:rFonts w:cs="Arial"/>
          <w:kern w:val="2"/>
          <w:sz w:val="22"/>
          <w:szCs w:val="22"/>
          <w:lang w:val="ca-ES" w:eastAsia="zh-CN"/>
        </w:rPr>
        <w:t>Fer us de les dades personals de conformitat amb la finalitat per les quals han estat cedides per l’Ajuntament o els usuaris de conformitat amb l’article 122.2 de la LCSP.</w:t>
      </w:r>
    </w:p>
    <w:p w:rsidR="00AD029A" w:rsidRPr="00D320BE" w:rsidRDefault="00AD029A" w:rsidP="00AD029A">
      <w:pPr>
        <w:widowControl w:val="0"/>
        <w:numPr>
          <w:ilvl w:val="0"/>
          <w:numId w:val="44"/>
        </w:numPr>
        <w:suppressAutoHyphens/>
        <w:autoSpaceDE w:val="0"/>
        <w:textAlignment w:val="baseline"/>
        <w:rPr>
          <w:rFonts w:cs="Arial"/>
          <w:kern w:val="2"/>
          <w:sz w:val="22"/>
          <w:szCs w:val="22"/>
          <w:lang w:val="ca-ES" w:eastAsia="zh-CN"/>
        </w:rPr>
      </w:pPr>
      <w:r w:rsidRPr="00D320BE">
        <w:rPr>
          <w:rFonts w:cs="Arial"/>
          <w:kern w:val="2"/>
          <w:sz w:val="22"/>
          <w:szCs w:val="22"/>
          <w:lang w:val="ca-ES" w:eastAsia="zh-CN"/>
        </w:rPr>
        <w:t>Complir la normativa nacional i de la Unió Europea en matèria de protecció de dades de conformitat amb l’article 122.2 de la LCSP.</w:t>
      </w:r>
    </w:p>
    <w:p w:rsidR="00AD029A" w:rsidRPr="00D320BE" w:rsidRDefault="00AD029A" w:rsidP="00AD029A">
      <w:pPr>
        <w:widowControl w:val="0"/>
        <w:numPr>
          <w:ilvl w:val="0"/>
          <w:numId w:val="44"/>
        </w:numPr>
        <w:suppressAutoHyphens/>
        <w:autoSpaceDE w:val="0"/>
        <w:textAlignment w:val="baseline"/>
        <w:rPr>
          <w:rFonts w:cs="Arial"/>
          <w:kern w:val="2"/>
          <w:sz w:val="22"/>
          <w:szCs w:val="22"/>
          <w:lang w:val="ca-ES" w:eastAsia="zh-CN"/>
        </w:rPr>
      </w:pPr>
      <w:r w:rsidRPr="00D320BE">
        <w:rPr>
          <w:rFonts w:cs="Arial"/>
          <w:kern w:val="2"/>
          <w:sz w:val="22"/>
          <w:szCs w:val="22"/>
          <w:lang w:val="ca-ES" w:eastAsia="zh-CN"/>
        </w:rPr>
        <w:t>Presentar abans de la formalització del contracte una declaració en la que posi de manifest on estan ubicats els servidors i des de d’on es prestaran els serveis associats als mateixos de conformitat amb l’article 122.2 de la LCSP.</w:t>
      </w:r>
    </w:p>
    <w:p w:rsidR="00AD029A" w:rsidRPr="00D320BE" w:rsidRDefault="00AD029A" w:rsidP="00AD029A">
      <w:pPr>
        <w:widowControl w:val="0"/>
        <w:numPr>
          <w:ilvl w:val="0"/>
          <w:numId w:val="44"/>
        </w:numPr>
        <w:suppressAutoHyphens/>
        <w:autoSpaceDE w:val="0"/>
        <w:textAlignment w:val="baseline"/>
        <w:rPr>
          <w:rFonts w:cs="Arial"/>
          <w:kern w:val="2"/>
          <w:sz w:val="22"/>
          <w:szCs w:val="22"/>
          <w:lang w:val="ca-ES" w:eastAsia="zh-CN"/>
        </w:rPr>
      </w:pPr>
      <w:r w:rsidRPr="00D320BE">
        <w:rPr>
          <w:rFonts w:cs="Arial"/>
          <w:kern w:val="2"/>
          <w:sz w:val="22"/>
          <w:szCs w:val="22"/>
          <w:lang w:val="ca-ES" w:eastAsia="zh-CN"/>
        </w:rPr>
        <w:t>L’obligació de comunicar qualsevol canvi d’ubicació dels servidors i dels serveis associats que es produeixi, durant la vida del contracte de conformitat amb l’article 122.2 de la LCSP.</w:t>
      </w:r>
    </w:p>
    <w:p w:rsidR="00AD029A" w:rsidRPr="00D320BE" w:rsidRDefault="00AD029A" w:rsidP="00AD029A">
      <w:pPr>
        <w:widowControl w:val="0"/>
        <w:numPr>
          <w:ilvl w:val="0"/>
          <w:numId w:val="44"/>
        </w:numPr>
        <w:suppressAutoHyphens/>
        <w:autoSpaceDE w:val="0"/>
        <w:textAlignment w:val="baseline"/>
        <w:rPr>
          <w:rFonts w:cs="Arial"/>
          <w:kern w:val="2"/>
          <w:sz w:val="22"/>
          <w:szCs w:val="22"/>
          <w:lang w:val="ca-ES" w:eastAsia="zh-CN"/>
        </w:rPr>
      </w:pPr>
      <w:r w:rsidRPr="00D320BE">
        <w:rPr>
          <w:rFonts w:cs="Arial"/>
          <w:kern w:val="2"/>
          <w:sz w:val="22"/>
          <w:szCs w:val="22"/>
          <w:lang w:val="ca-ES" w:eastAsia="zh-CN"/>
        </w:rPr>
        <w:t>L’obligació dels licitadores d’indicar en la seva oferta, si tenen previst subcontractar els servidors o els serveis associats als mateixos, el nom o el perfil empresarial, que compleixi les condicions de solvència professional o tècnica, dels subcontractistes als quals s’hagi d’encarregar la seva realització.</w:t>
      </w:r>
    </w:p>
    <w:p w:rsidR="00AD029A" w:rsidRPr="00D320BE" w:rsidRDefault="00AD029A" w:rsidP="00AD029A">
      <w:pPr>
        <w:widowControl w:val="0"/>
        <w:numPr>
          <w:ilvl w:val="0"/>
          <w:numId w:val="44"/>
        </w:numPr>
        <w:suppressAutoHyphens/>
        <w:autoSpaceDE w:val="0"/>
        <w:textAlignment w:val="baseline"/>
        <w:rPr>
          <w:rFonts w:cs="Arial"/>
          <w:kern w:val="2"/>
          <w:sz w:val="22"/>
          <w:szCs w:val="22"/>
          <w:lang w:val="ca-ES" w:eastAsia="zh-CN"/>
        </w:rPr>
      </w:pPr>
      <w:r w:rsidRPr="00D320BE">
        <w:rPr>
          <w:rFonts w:cs="Arial"/>
          <w:kern w:val="2"/>
          <w:sz w:val="22"/>
          <w:szCs w:val="22"/>
          <w:lang w:val="ca-ES" w:eastAsia="zh-CN"/>
        </w:rPr>
        <w:t>Executar les prestacions objecte de l’oferta del contractista de conformitat amb l’article 122.3 de la LCSP.</w:t>
      </w:r>
    </w:p>
    <w:p w:rsidR="00AD029A" w:rsidRPr="00D320BE" w:rsidRDefault="00AD029A" w:rsidP="00AD029A">
      <w:pPr>
        <w:widowControl w:val="0"/>
        <w:numPr>
          <w:ilvl w:val="0"/>
          <w:numId w:val="44"/>
        </w:numPr>
        <w:suppressAutoHyphens/>
        <w:autoSpaceDE w:val="0"/>
        <w:textAlignment w:val="baseline"/>
        <w:rPr>
          <w:rFonts w:cs="Arial"/>
          <w:kern w:val="2"/>
          <w:sz w:val="22"/>
          <w:szCs w:val="22"/>
          <w:lang w:val="ca-ES" w:eastAsia="zh-CN"/>
        </w:rPr>
      </w:pPr>
      <w:r w:rsidRPr="00D320BE">
        <w:rPr>
          <w:rFonts w:cs="Arial"/>
          <w:kern w:val="2"/>
          <w:sz w:val="22"/>
          <w:szCs w:val="22"/>
          <w:lang w:val="ca-ES" w:eastAsia="zh-CN"/>
        </w:rPr>
        <w:t>Les condicions especials d’execució de conformitat amb l’article 202.3 de la LCSP.</w:t>
      </w:r>
    </w:p>
    <w:p w:rsidR="00AD029A" w:rsidRPr="00D320BE" w:rsidRDefault="00AD029A" w:rsidP="00AD029A">
      <w:pPr>
        <w:widowControl w:val="0"/>
        <w:suppressAutoHyphens/>
        <w:autoSpaceDE w:val="0"/>
        <w:textAlignment w:val="baseline"/>
        <w:rPr>
          <w:rFonts w:cs="Arial"/>
          <w:kern w:val="2"/>
          <w:sz w:val="22"/>
          <w:szCs w:val="22"/>
          <w:lang w:val="ca-ES" w:eastAsia="zh-CN"/>
        </w:rPr>
      </w:pPr>
    </w:p>
    <w:p w:rsidR="00AD029A" w:rsidRPr="00D320BE" w:rsidRDefault="00AD029A" w:rsidP="00AD029A">
      <w:pPr>
        <w:widowControl w:val="0"/>
        <w:suppressAutoHyphens/>
        <w:autoSpaceDE w:val="0"/>
        <w:textAlignment w:val="baseline"/>
        <w:rPr>
          <w:rFonts w:cs="Arial"/>
          <w:kern w:val="2"/>
          <w:sz w:val="22"/>
          <w:szCs w:val="22"/>
          <w:lang w:val="ca-ES" w:eastAsia="zh-CN"/>
        </w:rPr>
      </w:pPr>
      <w:r w:rsidRPr="00D320BE">
        <w:rPr>
          <w:rFonts w:cs="Arial"/>
          <w:kern w:val="2"/>
          <w:sz w:val="22"/>
          <w:szCs w:val="22"/>
          <w:lang w:val="ca-ES" w:eastAsia="zh-CN"/>
        </w:rPr>
        <w:t>L’incompliment de les quals comportarà la resolució anticipada del contracte de conformitat amb l’article 211.1.f) de la LCSP.</w:t>
      </w:r>
    </w:p>
    <w:p w:rsidR="00AD029A" w:rsidRDefault="00AD029A" w:rsidP="00AD029A">
      <w:pPr>
        <w:widowControl w:val="0"/>
        <w:suppressAutoHyphens/>
        <w:autoSpaceDE w:val="0"/>
        <w:textAlignment w:val="baseline"/>
        <w:rPr>
          <w:rFonts w:cs="Arial"/>
          <w:kern w:val="2"/>
          <w:sz w:val="22"/>
          <w:szCs w:val="22"/>
          <w:lang w:eastAsia="zh-CN"/>
        </w:rPr>
      </w:pPr>
    </w:p>
    <w:p w:rsidR="009048B2" w:rsidRPr="00E7070C" w:rsidRDefault="009048B2" w:rsidP="009048B2">
      <w:pPr>
        <w:rPr>
          <w:sz w:val="22"/>
          <w:szCs w:val="22"/>
          <w:lang w:val="ca-ES"/>
        </w:rPr>
      </w:pPr>
    </w:p>
    <w:p w:rsidR="009048B2" w:rsidRPr="00E7070C" w:rsidRDefault="0025750B" w:rsidP="009048B2">
      <w:pPr>
        <w:numPr>
          <w:ilvl w:val="0"/>
          <w:numId w:val="11"/>
        </w:numPr>
        <w:contextualSpacing/>
        <w:jc w:val="left"/>
        <w:rPr>
          <w:sz w:val="22"/>
          <w:szCs w:val="22"/>
          <w:lang w:val="ca-ES"/>
        </w:rPr>
      </w:pPr>
      <w:r w:rsidRPr="00E7070C">
        <w:rPr>
          <w:b/>
          <w:sz w:val="22"/>
          <w:szCs w:val="22"/>
          <w:lang w:val="ca-ES"/>
        </w:rPr>
        <w:t>Drets i obligacions de les parts de caràcter general per a la prestació dels serveis objecte d’aquest contracte.</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lastRenderedPageBreak/>
        <w:t>1. Les condicions a què haurà de subjectar-se l'execució del contracte, així com els drets i obligacions de les parts al respecte, són els que resultin de la documentació contractual i la normativa aplicable i, en particular, les següents:</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El contracte s’executarà amb subjecció a les clàusules incloses en aquest plec, a les obligacions del plec de prescripcions tècniques particulars regulador d’aquest contracte, a les clàusules administratives generals aprovades (en tot allò que no s’oposi a la legislació bàsica estatal de contractació pública) i d’acord amb les instruccions que per la seva interpretació doni al contractista l'Ajuntament, a través del responsable del contracte.</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2. El contractista haurà d’adscriure per a l’execució dels serveis objecte d’aquest contracte tots els mitjans materials i personals a què es refereix el Plec de prescripcions tècniques particulars regulador d’ aquest contracte i als quals es va comprometre amb la declaració responsable d’adscripció de mitjans i/o subcontractació que va presentar amb la seva proposició o aquells altres que amb caràcter superior hagi ofert amb la seva proposició de conformitat amb els criteris de valoració de les ofertes establerts en la clàusula 10 d’aquest plec.</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Seran obligatòries per al contractista les millores d’execució que ofereixi en el procés de selecció, d’acord amb la regulació específica del mateix i que s’hagin pres en consideració en la valoració de la seva oferta.</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El contractista té l’obligació d’adscriure en l’execució del contracte les millores que hagi especificat en la seva proposició. El seu incompliment serà causa de penalització o de resolució del contracte, de conformitat amb allò establert a les clàusules 35, 36 i 41 d’aquest plec.</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3. Durant l’execució del contracte i durant el període de garantia el contractista respondrà de la qualitat dels serveis prestats i haurà d’esmenar o reparar les deficiències que se’n derivin, a requeriment municipal i segons les instruccions del responsable del contracte, dins del termini que se li atorgarà a l’efecte en funció de l’entitat de les deficiències a esmenar o reparar.</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4. El contractista serà responsable de la qualitat tècnica dels treballs que desenvolupi i de les prestacions i serveis realitzats, així com de les conseqüències que es dedueixin per a l'Ajuntament o per a terceres persones de les omissions, errors, mètodes inadequats o conclusions incorrectes en l’execució del contracte.</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5. El contractista no podrà subcontractar, cedir o traspassar els drets i obligacions que se’n deriven d’ aquest contracte, sense autorització expressa i per escrit de l’ Ajuntament, la qual s’ atorgarà si concorren les condicions legals necessàries i tenint en compte les característiques que ofereixi el contractista.</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6. El contractista haurà de mantenir els estàndards de qualitat i les prestacions equivalents als criteris econòmics que van servir de base per a l’adjudicació del contracte i el personal que adscrigui a la prestació del servei haurà d’observar els nivells mínims de comportament i les regles de decòrum adients a la prestació contractada. Quan alguna de les persones no observi aquests nivells i regles, l’Ajuntament advertirà el contractista i aquest haurà de substituir-la en el termini més breu possible.</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7. El contractista assumeix la responsabilitat civil i les obligacions fiscals i d’ordre social que es derivin del compliment o incompliment d’aquest contracte i de les prestacions desenvolupades.</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8. El contracte s’atorga a risc i ventura de l’adjudicatari i aquest únicament tindrà dret al restabliment de l’equilibri econòmic del contracte en els casos de modificació i de força major, en els termes i amb els procediments previstos legalment. En tot cas, a l’expedient haurà de quedar acreditat que, prèviament o simultàniament al succés, l’adjudicatari va adoptar les mesures i precaucions raonables per tal de prevenir i d’evitar o pal·liar, si això fos possible, els danys produïts.</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9. El contractista restarà obligat a tot allò previst en el plec de prescripcions tècniques particulars regulador d’aquest contracte per a l’execució dels serveis que constitueixen l’objecte d’aquest amb les periodicitats i freqüències mínimes que allà s’indiquen, sempre i quan no s’hagin millorat pel contractista en la seva plica. En aquest cas serà d’aplicació allò que preveu l’oferta d’aquell.</w:t>
      </w:r>
    </w:p>
    <w:p w:rsidR="009048B2" w:rsidRPr="00E7070C" w:rsidRDefault="009048B2" w:rsidP="009048B2">
      <w:pPr>
        <w:rPr>
          <w:sz w:val="22"/>
          <w:szCs w:val="22"/>
          <w:lang w:val="ca-ES"/>
        </w:rPr>
      </w:pPr>
    </w:p>
    <w:p w:rsidR="009048B2" w:rsidRPr="00E7070C" w:rsidRDefault="009048B2" w:rsidP="009048B2">
      <w:pPr>
        <w:rPr>
          <w:sz w:val="22"/>
          <w:szCs w:val="22"/>
          <w:lang w:val="ca-ES"/>
        </w:rPr>
      </w:pPr>
    </w:p>
    <w:p w:rsidR="009048B2" w:rsidRPr="00E7070C" w:rsidRDefault="0025750B" w:rsidP="009048B2">
      <w:pPr>
        <w:numPr>
          <w:ilvl w:val="0"/>
          <w:numId w:val="11"/>
        </w:numPr>
        <w:contextualSpacing/>
        <w:jc w:val="left"/>
        <w:rPr>
          <w:sz w:val="22"/>
          <w:szCs w:val="22"/>
          <w:lang w:val="ca-ES"/>
        </w:rPr>
      </w:pPr>
      <w:r w:rsidRPr="00E7070C">
        <w:rPr>
          <w:b/>
          <w:sz w:val="22"/>
          <w:szCs w:val="22"/>
          <w:lang w:val="ca-ES"/>
        </w:rPr>
        <w:t>Condicions especials d’execució</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Tenen la consideració de condicions especials d’execució d’aquest contracte:</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1. El compliment de les obligacions aplicables en matèria mediambiental, social o laboral que estableixen el dret de la Unió Europea, el dret nacional, els convenis col·lectius o les disposicions de dret internacional mediambiental, social i laboral que vinculin l’Estat, i en particular les que estableix l’annex V de la LCSP.</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A tal efecte, l’empresa contractista, en el termini d’un mes des de la formalització del contracte, haurà de presentar al responsable del contracte un pla de compliment de les obligacions contingudes en aquesta normativa.</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2. A més, s’estableix com a condició especial d’execució d’aquest contracte, de conformitat amb el que preveu l’article 202.1 de la LCSP la següent:</w:t>
      </w:r>
    </w:p>
    <w:p w:rsidR="00D56441" w:rsidRPr="00D56441" w:rsidRDefault="00D56441" w:rsidP="00D56441">
      <w:pPr>
        <w:spacing w:before="100" w:beforeAutospacing="1" w:after="100" w:afterAutospacing="1"/>
        <w:rPr>
          <w:sz w:val="22"/>
          <w:szCs w:val="22"/>
          <w:u w:val="single"/>
          <w:lang w:val="ca-ES" w:eastAsia="ca-ES"/>
        </w:rPr>
      </w:pPr>
      <w:r w:rsidRPr="00D56441">
        <w:rPr>
          <w:bCs/>
          <w:sz w:val="22"/>
          <w:szCs w:val="22"/>
          <w:u w:val="single"/>
          <w:lang w:val="ca-ES" w:eastAsia="ca-ES"/>
        </w:rPr>
        <w:t>Condicions laborals i socials</w:t>
      </w:r>
    </w:p>
    <w:p w:rsidR="00D56441" w:rsidRPr="00D56441" w:rsidRDefault="00D56441" w:rsidP="00D56441">
      <w:pPr>
        <w:spacing w:before="100" w:beforeAutospacing="1" w:after="100" w:afterAutospacing="1"/>
        <w:rPr>
          <w:sz w:val="22"/>
          <w:szCs w:val="22"/>
          <w:lang w:val="ca-ES" w:eastAsia="ca-ES"/>
        </w:rPr>
      </w:pPr>
      <w:r w:rsidRPr="00D56441">
        <w:rPr>
          <w:sz w:val="22"/>
          <w:szCs w:val="22"/>
          <w:lang w:val="ca-ES" w:eastAsia="ca-ES"/>
        </w:rPr>
        <w:t>L’empresa adjudicatària haurà de garantir que el personal assignat al servei disposi dels permisos i habilitacions exigits per la normativa vigent en matèria de seguretat privada.</w:t>
      </w:r>
    </w:p>
    <w:p w:rsidR="00D56441" w:rsidRPr="00D56441" w:rsidRDefault="00D56441" w:rsidP="00D56441">
      <w:pPr>
        <w:spacing w:before="100" w:beforeAutospacing="1" w:after="100" w:afterAutospacing="1"/>
        <w:rPr>
          <w:sz w:val="22"/>
          <w:szCs w:val="22"/>
          <w:lang w:val="ca-ES" w:eastAsia="ca-ES"/>
        </w:rPr>
      </w:pPr>
      <w:r w:rsidRPr="00D56441">
        <w:rPr>
          <w:sz w:val="22"/>
          <w:szCs w:val="22"/>
          <w:lang w:val="ca-ES" w:eastAsia="ca-ES"/>
        </w:rPr>
        <w:t>Es garantirà el compliment de la legislació laboral vigent, inclosa la normativa sobre prevenció de riscos laborals, jornada màxima de treball i descansos establerts per conveni col·lectiu.</w:t>
      </w:r>
    </w:p>
    <w:p w:rsidR="00D56441" w:rsidRPr="00D56441" w:rsidRDefault="00D56441" w:rsidP="00D56441">
      <w:pPr>
        <w:spacing w:before="100" w:beforeAutospacing="1" w:after="100" w:afterAutospacing="1"/>
        <w:rPr>
          <w:sz w:val="22"/>
          <w:szCs w:val="22"/>
          <w:lang w:val="ca-ES" w:eastAsia="ca-ES"/>
        </w:rPr>
      </w:pPr>
      <w:r w:rsidRPr="00D56441">
        <w:rPr>
          <w:sz w:val="22"/>
          <w:szCs w:val="22"/>
          <w:lang w:val="ca-ES" w:eastAsia="ca-ES"/>
        </w:rPr>
        <w:t>Es prioritzarà, sempre que sigui possible, la contractació de persones en situació de vulnerabilitat social, com a aturats de llarga durada o persones amb discapacitat, en compliment del que estableixen les polítiques d'inclusió social.</w:t>
      </w:r>
    </w:p>
    <w:p w:rsidR="00D56441" w:rsidRPr="00D56441" w:rsidRDefault="00D56441" w:rsidP="00D56441">
      <w:pPr>
        <w:spacing w:before="100" w:beforeAutospacing="1" w:after="100" w:afterAutospacing="1"/>
        <w:rPr>
          <w:sz w:val="22"/>
          <w:szCs w:val="22"/>
          <w:u w:val="single"/>
          <w:lang w:val="ca-ES" w:eastAsia="ca-ES"/>
        </w:rPr>
      </w:pPr>
      <w:r w:rsidRPr="00D56441">
        <w:rPr>
          <w:bCs/>
          <w:sz w:val="22"/>
          <w:szCs w:val="22"/>
          <w:u w:val="single"/>
          <w:lang w:val="ca-ES" w:eastAsia="ca-ES"/>
        </w:rPr>
        <w:lastRenderedPageBreak/>
        <w:t>Condicions ètiques i de transparència</w:t>
      </w:r>
    </w:p>
    <w:p w:rsidR="00D56441" w:rsidRPr="00D56441" w:rsidRDefault="00D56441" w:rsidP="00D56441">
      <w:pPr>
        <w:spacing w:before="100" w:beforeAutospacing="1" w:after="100" w:afterAutospacing="1"/>
        <w:rPr>
          <w:sz w:val="22"/>
          <w:szCs w:val="22"/>
          <w:lang w:val="ca-ES" w:eastAsia="ca-ES"/>
        </w:rPr>
      </w:pPr>
      <w:r w:rsidRPr="00D56441">
        <w:rPr>
          <w:sz w:val="22"/>
          <w:szCs w:val="22"/>
          <w:lang w:val="ca-ES" w:eastAsia="ca-ES"/>
        </w:rPr>
        <w:t>Tot el personal de seguretat haurà d'actuar amb neutralitat i respecte cap a totes les persones assistents a l’acte, evitant qualsevol tipus de discriminació.</w:t>
      </w:r>
    </w:p>
    <w:p w:rsidR="00D56441" w:rsidRPr="00D56441" w:rsidRDefault="00D56441" w:rsidP="00D56441">
      <w:pPr>
        <w:spacing w:before="100" w:beforeAutospacing="1" w:after="100" w:afterAutospacing="1"/>
        <w:rPr>
          <w:sz w:val="22"/>
          <w:szCs w:val="22"/>
          <w:lang w:val="ca-ES" w:eastAsia="ca-ES"/>
        </w:rPr>
      </w:pPr>
      <w:r w:rsidRPr="00D56441">
        <w:rPr>
          <w:sz w:val="22"/>
          <w:szCs w:val="22"/>
          <w:lang w:val="ca-ES" w:eastAsia="ca-ES"/>
        </w:rPr>
        <w:t>L’empresa adjudicatària haurà de garantir la formació específica en drets humans, igualtat i protocols d’actuació en situacions de risc o violència.</w:t>
      </w:r>
    </w:p>
    <w:p w:rsidR="00D56441" w:rsidRPr="00D56441" w:rsidRDefault="00D56441" w:rsidP="00D56441">
      <w:pPr>
        <w:spacing w:before="100" w:beforeAutospacing="1" w:after="100" w:afterAutospacing="1"/>
        <w:rPr>
          <w:sz w:val="22"/>
          <w:szCs w:val="22"/>
          <w:u w:val="single"/>
          <w:lang w:val="ca-ES" w:eastAsia="ca-ES"/>
        </w:rPr>
      </w:pPr>
      <w:r w:rsidRPr="00D56441">
        <w:rPr>
          <w:bCs/>
          <w:sz w:val="22"/>
          <w:szCs w:val="22"/>
          <w:u w:val="single"/>
          <w:lang w:val="ca-ES" w:eastAsia="ca-ES"/>
        </w:rPr>
        <w:t>Condicions mediambientals</w:t>
      </w:r>
    </w:p>
    <w:p w:rsidR="00D56441" w:rsidRPr="00D56441" w:rsidRDefault="00D56441" w:rsidP="00D56441">
      <w:pPr>
        <w:spacing w:before="100" w:beforeAutospacing="1" w:after="100" w:afterAutospacing="1"/>
        <w:rPr>
          <w:sz w:val="22"/>
          <w:szCs w:val="22"/>
          <w:lang w:val="ca-ES" w:eastAsia="ca-ES"/>
        </w:rPr>
      </w:pPr>
      <w:r w:rsidRPr="00D56441">
        <w:rPr>
          <w:sz w:val="22"/>
          <w:szCs w:val="22"/>
          <w:lang w:val="ca-ES" w:eastAsia="ca-ES"/>
        </w:rPr>
        <w:t>Es prioritzarà l’ús de vehicles eficients energèticament per als desplaçaments relacionats amb el servei.</w:t>
      </w:r>
    </w:p>
    <w:p w:rsidR="009048B2" w:rsidRPr="00D56441" w:rsidRDefault="00D56441" w:rsidP="00D56441">
      <w:pPr>
        <w:spacing w:before="100" w:beforeAutospacing="1" w:after="100" w:afterAutospacing="1"/>
        <w:rPr>
          <w:sz w:val="22"/>
          <w:szCs w:val="22"/>
          <w:lang w:val="ca-ES" w:eastAsia="ca-ES"/>
        </w:rPr>
      </w:pPr>
      <w:r w:rsidRPr="00D56441">
        <w:rPr>
          <w:sz w:val="22"/>
          <w:szCs w:val="22"/>
          <w:lang w:val="ca-ES" w:eastAsia="ca-ES"/>
        </w:rPr>
        <w:t>Es fomentarà la reducció de residus derivats del servei, així com l’ús d’equipaments i uniformes amb materials sostenibles.</w:t>
      </w:r>
    </w:p>
    <w:p w:rsidR="009048B2" w:rsidRPr="00D56441" w:rsidRDefault="0025750B" w:rsidP="009048B2">
      <w:pPr>
        <w:rPr>
          <w:sz w:val="22"/>
          <w:szCs w:val="22"/>
          <w:lang w:val="ca-ES"/>
        </w:rPr>
      </w:pPr>
      <w:r w:rsidRPr="00D56441">
        <w:rPr>
          <w:sz w:val="22"/>
          <w:szCs w:val="22"/>
          <w:lang w:val="ca-ES"/>
        </w:rPr>
        <w:t>L’empresari que resulti adjudicatari d’aquest contracte restarà obligat a complir durant la vigència de l’esmentat contracte.</w:t>
      </w:r>
    </w:p>
    <w:p w:rsidR="00D56441" w:rsidRPr="00D56441" w:rsidRDefault="00D56441" w:rsidP="00D56441">
      <w:pPr>
        <w:spacing w:before="100" w:beforeAutospacing="1" w:after="100" w:afterAutospacing="1"/>
        <w:rPr>
          <w:sz w:val="22"/>
          <w:szCs w:val="22"/>
          <w:lang w:val="ca-ES" w:eastAsia="ca-ES"/>
        </w:rPr>
      </w:pPr>
      <w:r w:rsidRPr="00D56441">
        <w:rPr>
          <w:sz w:val="22"/>
          <w:szCs w:val="22"/>
          <w:lang w:val="ca-ES" w:eastAsia="ca-ES"/>
        </w:rPr>
        <w:t>El no compliment d’aquestes condicions podrà ser motiu de sanció i, en cas de reiteració, podrà donar lloc a la resolució del contracte, d'acord amb el que estableix la LCSP.</w:t>
      </w:r>
    </w:p>
    <w:p w:rsidR="009048B2" w:rsidRPr="00E7070C" w:rsidRDefault="009048B2" w:rsidP="009048B2">
      <w:pPr>
        <w:rPr>
          <w:sz w:val="22"/>
          <w:szCs w:val="22"/>
          <w:lang w:val="ca-ES"/>
        </w:rPr>
      </w:pPr>
    </w:p>
    <w:p w:rsidR="009048B2" w:rsidRPr="00E7070C" w:rsidRDefault="0025750B" w:rsidP="009048B2">
      <w:pPr>
        <w:numPr>
          <w:ilvl w:val="0"/>
          <w:numId w:val="11"/>
        </w:numPr>
        <w:contextualSpacing/>
        <w:jc w:val="left"/>
        <w:rPr>
          <w:sz w:val="22"/>
          <w:szCs w:val="22"/>
          <w:lang w:val="ca-ES"/>
        </w:rPr>
      </w:pPr>
      <w:r w:rsidRPr="00E7070C">
        <w:rPr>
          <w:b/>
          <w:sz w:val="22"/>
          <w:szCs w:val="22"/>
          <w:lang w:val="ca-ES"/>
        </w:rPr>
        <w:t>Obligacions de les parts d’ordre laboral, social i de prevenció de riscos</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1. Correspon a la corporació vetllar pel correcte funcionament dels serveis que presta i, per aquesta raó, exercirà les facultats d’inspecció i vigilància en l’execució del contracte per part del contractista. L’exercici d’aquestes facultats s’efectuarà pels funcionaris o personal que designi la corporació i el contractista haurà de posar a la seva disposició els elements necessaris per tal que la puguin complir.</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En especial, aquestes facultats d’inspecció i vigilància comprendran:</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a) El lliurament de l’Ajuntament al contractista abans de l’inici dels treballs de l’avaluació de l’equipament on s’han de desenvolupar i/o les normes de seguretat que s’hagin pogut establir respecte al mateix o a la tasca a desenvolupar i les mesures d’emergència si és el cas.</w:t>
      </w:r>
    </w:p>
    <w:p w:rsidR="009048B2" w:rsidRPr="00E7070C" w:rsidRDefault="0025750B" w:rsidP="009048B2">
      <w:pPr>
        <w:rPr>
          <w:sz w:val="22"/>
          <w:szCs w:val="22"/>
          <w:lang w:val="ca-ES"/>
        </w:rPr>
      </w:pPr>
      <w:r w:rsidRPr="00E7070C">
        <w:rPr>
          <w:sz w:val="22"/>
          <w:szCs w:val="22"/>
          <w:lang w:val="ca-ES"/>
        </w:rPr>
        <w:t>b) El compliment per part del contractista de les disposicions vigents en matèria fiscal, administrativa, mediambiental, laboral, de seguretat social, d’integració social de les persones amb discapacitat i d’igualtat efectiva de dones i homes, així com la normativa pròpia i específica del sector que reguli l’objecte del contracte i acreditar-ne l’esmentat compliment a requeriment municipal.</w:t>
      </w:r>
    </w:p>
    <w:p w:rsidR="009048B2" w:rsidRPr="00E7070C" w:rsidRDefault="0025750B" w:rsidP="009048B2">
      <w:pPr>
        <w:rPr>
          <w:sz w:val="22"/>
          <w:szCs w:val="22"/>
          <w:lang w:val="ca-ES"/>
        </w:rPr>
      </w:pPr>
      <w:r w:rsidRPr="00E7070C">
        <w:rPr>
          <w:sz w:val="22"/>
          <w:szCs w:val="22"/>
          <w:lang w:val="ca-ES"/>
        </w:rPr>
        <w:t>c) L’obligació del contractista, a requeriment de l’Ajuntament, d’informar del funcionament del servei.</w:t>
      </w:r>
    </w:p>
    <w:p w:rsidR="009048B2" w:rsidRPr="00E7070C" w:rsidRDefault="0025750B" w:rsidP="009048B2">
      <w:pPr>
        <w:rPr>
          <w:sz w:val="22"/>
          <w:szCs w:val="22"/>
          <w:lang w:val="ca-ES"/>
        </w:rPr>
      </w:pPr>
      <w:r w:rsidRPr="00E7070C">
        <w:rPr>
          <w:sz w:val="22"/>
          <w:szCs w:val="22"/>
          <w:lang w:val="ca-ES"/>
        </w:rPr>
        <w:t xml:space="preserve">d) L’adopció per part del contractista de totes les mesures necessàries per evitar la contaminació química o física de la natura o els espais urbans i suburbans que es pogués </w:t>
      </w:r>
      <w:r w:rsidRPr="00E7070C">
        <w:rPr>
          <w:sz w:val="22"/>
          <w:szCs w:val="22"/>
          <w:lang w:val="ca-ES"/>
        </w:rPr>
        <w:lastRenderedPageBreak/>
        <w:t>derivar de les matèries, substàncies, productes o maquinària utilitzats en l’execució del contracte.</w:t>
      </w:r>
    </w:p>
    <w:p w:rsidR="009048B2" w:rsidRPr="00E7070C" w:rsidRDefault="0025750B" w:rsidP="009048B2">
      <w:pPr>
        <w:rPr>
          <w:sz w:val="22"/>
          <w:szCs w:val="22"/>
          <w:lang w:val="ca-ES"/>
        </w:rPr>
      </w:pPr>
      <w:r w:rsidRPr="00E7070C">
        <w:rPr>
          <w:sz w:val="22"/>
          <w:szCs w:val="22"/>
          <w:lang w:val="ca-ES"/>
        </w:rPr>
        <w:t>e) L’obligació del contractista de la recollida, reciclatge o reutilització, al seu càrrec, dels materials d’envàs, embalatge i muntatge usats i de tot altre tipus de residus produïts com a conseqüència de l’execució del contracte, llevat del cas que hagin estat reclamats per l’Ajuntament.</w:t>
      </w:r>
    </w:p>
    <w:p w:rsidR="009048B2" w:rsidRPr="00E7070C" w:rsidRDefault="0025750B" w:rsidP="009048B2">
      <w:pPr>
        <w:rPr>
          <w:sz w:val="22"/>
          <w:szCs w:val="22"/>
          <w:lang w:val="ca-ES"/>
        </w:rPr>
      </w:pPr>
      <w:r w:rsidRPr="00E7070C">
        <w:rPr>
          <w:sz w:val="22"/>
          <w:szCs w:val="22"/>
          <w:lang w:val="ca-ES"/>
        </w:rPr>
        <w:t>f) L’Ajuntament podrà requerir al contractista perquè acrediti documentalment el compliment de les referides obligacions.</w:t>
      </w:r>
    </w:p>
    <w:p w:rsidR="009048B2" w:rsidRPr="00E7070C" w:rsidRDefault="0025750B" w:rsidP="009048B2">
      <w:pPr>
        <w:rPr>
          <w:sz w:val="22"/>
          <w:szCs w:val="22"/>
          <w:lang w:val="ca-ES"/>
        </w:rPr>
      </w:pPr>
      <w:r w:rsidRPr="00E7070C">
        <w:rPr>
          <w:sz w:val="22"/>
          <w:szCs w:val="22"/>
          <w:lang w:val="ca-ES"/>
        </w:rPr>
        <w:t>L'incompliment d’aquestes obligacions per part del contractista o la infracció de les disposicions sobre seguretat per part del personal designat per ell no implicaran cap responsabilitat per a l’Ajuntament.</w:t>
      </w:r>
    </w:p>
    <w:p w:rsidR="009048B2" w:rsidRPr="00E7070C" w:rsidRDefault="0025750B" w:rsidP="009048B2">
      <w:pPr>
        <w:rPr>
          <w:sz w:val="22"/>
          <w:szCs w:val="22"/>
          <w:lang w:val="ca-ES"/>
        </w:rPr>
      </w:pPr>
      <w:r w:rsidRPr="00E7070C">
        <w:rPr>
          <w:sz w:val="22"/>
          <w:szCs w:val="22"/>
          <w:lang w:val="ca-ES"/>
        </w:rPr>
        <w:t>g) El compliment  estricte per part del contractista i durant tota la vigència del contracte de les mesures de prevenció de riscos laborals establertes per la normativa vigent, en relació amb els seus treballadors.</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En relació amb el desenvolupament de l’activitat contractada, si han de concórrer en el mateix  espai o equipament, treballadors municipals i/o treballadors d’altres empreses, serà d’aplicació el previst al Reial Decret 171/2004, de 30 de gener, de coordinació d’activitats empresarials. Amb caràcter previ a l’inici dels treballs es portaran a terme les accions i es lliurarà la documentació que l’Ajuntament determini segons el procediment intern aprovat a l’efecte.</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2. Per al correcte exercici de les facultats de la corporació l’empresa contractista haurà de presentar al responsable del contracte la documentació següent:</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a) A l’inici del contracte i sempre que es produeixi alguna modificació al respecte:  Declaració jurada de la relació del personal adscrit a la realització de l’objecte del contracte i les seves condicions contractuals, incloent el seu horari.</w:t>
      </w:r>
    </w:p>
    <w:p w:rsidR="009048B2" w:rsidRPr="00E7070C" w:rsidRDefault="0025750B" w:rsidP="009048B2">
      <w:pPr>
        <w:rPr>
          <w:sz w:val="22"/>
          <w:szCs w:val="22"/>
          <w:lang w:val="ca-ES"/>
        </w:rPr>
      </w:pPr>
      <w:r w:rsidRPr="00E7070C">
        <w:rPr>
          <w:sz w:val="22"/>
          <w:szCs w:val="22"/>
          <w:lang w:val="ca-ES"/>
        </w:rPr>
        <w:t>b) Mensualment, informe de seguiment i avaluació del funcionament del servei i els  butlletins de cotització a la Seguretat Social de l’empresa, on hi consti el pagament i tots els treballadors adscrits a la realització de l’objecte del contracte.</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Tot el personal que executi les prestacions objecte d’aquest contracte dependrà únicament de qui en resulti adjudicatari del contracte sense que entre aquest, o el seu subcontractista, si és el cas, i l’Ajuntament existeixi cap vincle de dependència funcional ni laboral. A tal efecte, previ a l’inici de l’execució del contracte, l’adjudicatari vindrà obligat a especificar les persones concretes que executaran les prestacions així com també a acreditar la seva afiliació i situació d’alta a la Seguretat Social.</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Durant la vigència del contracte, qualsevol substitució o modificació de personal així com també aquelles actuacions que suposin un major cost i/o un increment d’efectius, s’hauran de comunicar prèviament per escrit al responsable del contracte, per tal que aquest n’estimi la seva conformitat i ho autoritzi.</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De la mateixa manera haurà de procedir el contractista per a comunicar les jubilacions i/o baixes definitives del personal que es produeixin en el decurs de la vigència d’aquest contracte, amb una antelació mínima de dos mesos abans de fer-les efectives, per tal que el responsable del contracte n’ estimi la seva conformitat.</w:t>
      </w:r>
    </w:p>
    <w:p w:rsidR="009048B2" w:rsidRPr="00E7070C" w:rsidRDefault="009048B2" w:rsidP="009048B2">
      <w:pPr>
        <w:rPr>
          <w:sz w:val="22"/>
          <w:szCs w:val="22"/>
          <w:lang w:val="ca-ES"/>
        </w:rPr>
      </w:pPr>
    </w:p>
    <w:p w:rsidR="009048B2" w:rsidRDefault="0025750B" w:rsidP="009048B2">
      <w:pPr>
        <w:rPr>
          <w:sz w:val="22"/>
          <w:szCs w:val="22"/>
          <w:lang w:val="ca-ES"/>
        </w:rPr>
      </w:pPr>
      <w:r w:rsidRPr="00E7070C">
        <w:rPr>
          <w:sz w:val="22"/>
          <w:szCs w:val="22"/>
          <w:lang w:val="ca-ES"/>
        </w:rPr>
        <w:lastRenderedPageBreak/>
        <w:t>Per al cas d’incompliment del règim de comunicació d’ aquestes modificacions, s’estarà al règim de penalitzacions que estableix la clàusula 36 d’aquest plec.</w:t>
      </w:r>
    </w:p>
    <w:p w:rsidR="00944B5E" w:rsidRDefault="00944B5E" w:rsidP="009048B2">
      <w:pPr>
        <w:rPr>
          <w:sz w:val="22"/>
          <w:szCs w:val="22"/>
          <w:lang w:val="ca-ES"/>
        </w:rPr>
      </w:pPr>
    </w:p>
    <w:p w:rsidR="00944B5E" w:rsidRPr="00944B5E" w:rsidRDefault="00944B5E" w:rsidP="00944B5E">
      <w:pPr>
        <w:rPr>
          <w:sz w:val="22"/>
          <w:szCs w:val="22"/>
          <w:lang w:val="ca-ES" w:eastAsia="ca-ES"/>
        </w:rPr>
      </w:pPr>
      <w:r w:rsidRPr="00944B5E">
        <w:rPr>
          <w:sz w:val="22"/>
          <w:szCs w:val="22"/>
          <w:lang w:val="ca-ES" w:eastAsia="ca-ES"/>
        </w:rPr>
        <w:t>L’empresa adjudicatària, així com tots els treballadors que aquesta assigni als serveis demanats, estan obligats a complir amb els preceptes de la Llei de Prevenció de Riscos Laborals vigent i amb els protocols de treball que a tal fi estableixi l’Ajuntament de Premià de Mar.</w:t>
      </w:r>
    </w:p>
    <w:p w:rsidR="00944B5E" w:rsidRPr="00944B5E" w:rsidRDefault="00944B5E" w:rsidP="00944B5E">
      <w:pPr>
        <w:rPr>
          <w:sz w:val="22"/>
          <w:szCs w:val="22"/>
          <w:lang w:val="ca-ES" w:eastAsia="ca-ES"/>
        </w:rPr>
      </w:pPr>
    </w:p>
    <w:p w:rsidR="00944B5E" w:rsidRPr="00944B5E" w:rsidRDefault="00944B5E" w:rsidP="00944B5E">
      <w:pPr>
        <w:rPr>
          <w:sz w:val="22"/>
          <w:szCs w:val="22"/>
          <w:lang w:val="ca-ES" w:eastAsia="ca-ES"/>
        </w:rPr>
      </w:pPr>
      <w:r w:rsidRPr="00944B5E">
        <w:rPr>
          <w:sz w:val="22"/>
          <w:szCs w:val="22"/>
          <w:lang w:val="ca-ES" w:eastAsia="ca-ES"/>
        </w:rPr>
        <w:t>En aquest sentit ha de tenir realitzada la seva avaluació de riscos laborals i es responsable que els seus treballadors facin us de les mesures de protecció, tant col·lectives com individuals, per complir en tot moment la normativa sobre seguretat, salut i higiene en el treball i resta obligada a comunicar per escrit a l’Ajuntament qualsevol aspecte relatiu a incompliments per part de tercer.</w:t>
      </w:r>
    </w:p>
    <w:p w:rsidR="00944B5E" w:rsidRPr="00944B5E" w:rsidRDefault="00944B5E" w:rsidP="00944B5E">
      <w:pPr>
        <w:rPr>
          <w:sz w:val="22"/>
          <w:szCs w:val="22"/>
          <w:lang w:val="ca-ES" w:eastAsia="ca-ES"/>
        </w:rPr>
      </w:pPr>
    </w:p>
    <w:p w:rsidR="00944B5E" w:rsidRPr="00944B5E" w:rsidRDefault="00944B5E" w:rsidP="00944B5E">
      <w:pPr>
        <w:rPr>
          <w:sz w:val="22"/>
          <w:szCs w:val="22"/>
          <w:lang w:val="ca-ES" w:eastAsia="ca-ES"/>
        </w:rPr>
      </w:pPr>
      <w:r w:rsidRPr="00944B5E">
        <w:rPr>
          <w:sz w:val="22"/>
          <w:szCs w:val="22"/>
          <w:lang w:val="ca-ES" w:eastAsia="ca-ES"/>
        </w:rPr>
        <w:t>Pel que fa a la Coordinació empresarial haurà de complir allò que disposa l’art. 24 de la Llei 31/1995 de Prevenció de riscos laborals.</w:t>
      </w:r>
    </w:p>
    <w:p w:rsidR="00944B5E" w:rsidRPr="00E7070C" w:rsidRDefault="00944B5E" w:rsidP="009048B2">
      <w:pPr>
        <w:rPr>
          <w:sz w:val="22"/>
          <w:szCs w:val="22"/>
          <w:lang w:val="ca-ES"/>
        </w:rPr>
      </w:pPr>
    </w:p>
    <w:p w:rsidR="009048B2" w:rsidRPr="00E7070C" w:rsidRDefault="009048B2" w:rsidP="009048B2">
      <w:pPr>
        <w:rPr>
          <w:sz w:val="22"/>
          <w:szCs w:val="22"/>
          <w:lang w:val="ca-ES"/>
        </w:rPr>
      </w:pPr>
    </w:p>
    <w:p w:rsidR="009048B2" w:rsidRPr="00E7070C" w:rsidRDefault="009048B2" w:rsidP="009048B2">
      <w:pPr>
        <w:rPr>
          <w:sz w:val="22"/>
          <w:szCs w:val="22"/>
          <w:lang w:val="ca-ES"/>
        </w:rPr>
      </w:pPr>
    </w:p>
    <w:p w:rsidR="009048B2" w:rsidRPr="00E7070C" w:rsidRDefault="0025750B" w:rsidP="009048B2">
      <w:pPr>
        <w:numPr>
          <w:ilvl w:val="0"/>
          <w:numId w:val="11"/>
        </w:numPr>
        <w:contextualSpacing/>
        <w:jc w:val="left"/>
        <w:rPr>
          <w:sz w:val="22"/>
          <w:szCs w:val="22"/>
          <w:lang w:val="ca-ES"/>
        </w:rPr>
      </w:pPr>
      <w:r w:rsidRPr="00E7070C">
        <w:rPr>
          <w:b/>
          <w:sz w:val="22"/>
          <w:szCs w:val="22"/>
          <w:lang w:val="ca-ES"/>
        </w:rPr>
        <w:t>Obligacions en matèria de protecció de dades de caràcter personal, confidencialitat de les dades del servei i transparència</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b/>
          <w:bCs/>
          <w:sz w:val="22"/>
          <w:szCs w:val="22"/>
          <w:lang w:val="ca-ES"/>
        </w:rPr>
        <w:t>28.1. Dades de caràcter personal facilitades al contractista</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Amb caràcter general, l’entitat adjudicatària del contracte s’obliga al compliment de tot allò que estableix la Llei orgànica 3/2018, de 5 de desembre, de protecció de dades personals i garantia dels drets digitals (LOPD) i el Reial decret 1720/2007, d’21 de desembre, pel qual s’aprova el Reglament de mesures de seguretat dels fitxers que continguin dades de caràcter personal, en relació amb les dades personals a les quals tingui accés durant la vigència d’aquest contracte.</w:t>
      </w:r>
    </w:p>
    <w:p w:rsidR="009048B2" w:rsidRPr="00E7070C" w:rsidRDefault="009048B2" w:rsidP="009048B2">
      <w:pPr>
        <w:rPr>
          <w:sz w:val="22"/>
          <w:szCs w:val="22"/>
          <w:lang w:val="ca-ES"/>
        </w:rPr>
      </w:pPr>
    </w:p>
    <w:p w:rsidR="009048B2" w:rsidRPr="00E7070C" w:rsidRDefault="0025750B" w:rsidP="009048B2">
      <w:pPr>
        <w:rPr>
          <w:sz w:val="22"/>
          <w:szCs w:val="22"/>
          <w:lang w:val="ca-ES"/>
        </w:rPr>
      </w:pPr>
      <w:bookmarkStart w:id="3" w:name="_Hlk90831330"/>
      <w:r w:rsidRPr="00E7070C">
        <w:rPr>
          <w:sz w:val="22"/>
          <w:szCs w:val="22"/>
          <w:lang w:val="ca-ES"/>
        </w:rPr>
        <w:t>El contractista té l’obligació de sotmetre’s en tot cas a la normativa nacional i de la Unió Europea en matèria de protecció de dades, sense perjudici del que estableix l’últim paràgraf de l’apartat 1 de l’article 202 de la LCSP.</w:t>
      </w:r>
    </w:p>
    <w:bookmarkEnd w:id="3"/>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u w:val="single"/>
          <w:lang w:val="ca-ES"/>
        </w:rPr>
        <w:t>28.1.1 Actuacions prèvies</w:t>
      </w:r>
    </w:p>
    <w:p w:rsidR="009048B2" w:rsidRPr="00E7070C" w:rsidRDefault="009048B2" w:rsidP="009048B2">
      <w:pPr>
        <w:rPr>
          <w:sz w:val="22"/>
          <w:szCs w:val="22"/>
          <w:u w:val="single"/>
          <w:lang w:val="ca-ES"/>
        </w:rPr>
      </w:pPr>
    </w:p>
    <w:p w:rsidR="009048B2" w:rsidRPr="00E7070C" w:rsidRDefault="0025750B" w:rsidP="009048B2">
      <w:pPr>
        <w:rPr>
          <w:sz w:val="22"/>
          <w:szCs w:val="22"/>
          <w:lang w:val="ca-ES"/>
        </w:rPr>
      </w:pPr>
      <w:r w:rsidRPr="00E7070C">
        <w:rPr>
          <w:sz w:val="22"/>
          <w:szCs w:val="22"/>
          <w:lang w:val="ca-ES"/>
        </w:rPr>
        <w:t>L’empresa adjudicatària ha de presentar abans de la formalització del contracte una declaració en què posi de manifest on estaran ubicats els servidors i des d’on es prestaran els serveis associats a aquests, si escau.</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u w:val="single"/>
          <w:lang w:val="ca-ES"/>
        </w:rPr>
        <w:t>28.1.2 Condicions d’execució</w:t>
      </w:r>
    </w:p>
    <w:p w:rsidR="009048B2" w:rsidRPr="00E7070C" w:rsidRDefault="009048B2" w:rsidP="009048B2">
      <w:pPr>
        <w:rPr>
          <w:sz w:val="22"/>
          <w:szCs w:val="22"/>
          <w:u w:val="single"/>
          <w:lang w:val="ca-ES"/>
        </w:rPr>
      </w:pPr>
    </w:p>
    <w:p w:rsidR="009048B2" w:rsidRPr="00E7070C" w:rsidRDefault="0025750B" w:rsidP="009048B2">
      <w:pPr>
        <w:rPr>
          <w:sz w:val="22"/>
          <w:szCs w:val="22"/>
          <w:lang w:val="ca-ES"/>
        </w:rPr>
      </w:pPr>
      <w:r w:rsidRPr="00E7070C">
        <w:rPr>
          <w:sz w:val="22"/>
          <w:szCs w:val="22"/>
          <w:lang w:val="ca-ES"/>
        </w:rPr>
        <w:t>El contractista ha de comunicar qualsevol canvi que es produeixi, al llarg de la vida del contracte, de la informació facilitada en la declaració a què es refereix l’apartat anterior.</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 xml:space="preserve">És una condició especial d’execució l’obligació del contractista de sotmetre’s a la normativa nacional i de la Unió Europea en matèria de protecció de dades, amb l’advertència a més al contractista que aquesta obligació té el caràcter d’obligació </w:t>
      </w:r>
      <w:r w:rsidRPr="00E7070C">
        <w:rPr>
          <w:sz w:val="22"/>
          <w:szCs w:val="22"/>
          <w:lang w:val="ca-ES"/>
        </w:rPr>
        <w:lastRenderedPageBreak/>
        <w:t>contractual essencial de conformitat amb el que disposa la lletra f) de l’apartat 1 de l’article 211 de la LCSP.</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La documentació, suports i informació que es desprengui o a la qual es tingui accés amb ocasió de la prestació dels serveis derivats d’aquest contracte, que corresponen a l’Administració contractant responsable del fitxer de dades personals, té caràcter confidencial i no podrà ser objecte de reproducció total o parcial per cap mitjà o suport per tant, no se’n podrà fer ni tractament, ni edició informàtica, ni transmissió a terceres persones fora de l’estricte àmbit d’execució directa del contracte, ni tan sols entre la resta del personal que tingui o pugui tenir l’entitat que presta el servei objecte del contracte.</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Concretament, l’entitat adjudicatària del contracte, encarregada del tractament de les dades personals que són de titularitat de l’Administració contractant responsable del fitxer, es compromet a utilitzar-les amb l’única i exclusiva finalitat de prestar el serveis encarregats.</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L’entitat adjudicatària del contracte, es compromet, d’acord amb el que disposa LOPD, a tractar les dades conforme a les instruccions de l’Administració contractant responsable del fitxer, per a l’estricte prestació dels serveis contractats; a aplicar o utilitzar les dades personals que provinguin dels fitxers de titularitat de l’Administració contractant responsable del fitxer amb una finalitat diferent a la d’aquest contracte i no comunicar-les ni cedir-les, ni tan sols per a la seva conservació, a altres persones.</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Les dades personals que es contenen en els fitxers titularitat de l’Administració contractant responsable del fitxer quedaran durant tot el temps de prestació del servei emparades sota aquest contracte en poder de l’entitat adjudicatària del contracte de servei.</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L’entitat adjudicatària del contracte de servei es compromet, d’acord amb el que disposa l’article 22 del Reglament LOPD, a esborrar o retornar els suports en els quals constin les dades personals obtingudes com a conseqüència de la prestació del servei sense conservar-ne cap còpia i sense que cap persona externa tingui accés a les dades si no és perquè disposa d’autorització expressa de l’Administració responsable del fitxer.</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D’acord amb el que estableix LOPD, l’entitat adjudicatària del contracte es compromet a adoptar les mesures necessàries d’índole tècnica i organitzativa que garanteixin la seguretat de les dades personals que provenen dels fitxers de titularitat de l’Administració contractant responsable del fitxer i evitin la seva alteració, pèrdua, tractament o accés no autoritzat, atès l’estat de la tecnologia, la naturalesa de les dades emmagatzemades i els riscs a què estan exposades, ja provinguin de l’acció humana o del medi físic o natural.</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De conformitat amb l’article 81 del Reial decret 1720/2007, d’21 de desembre pel qual s’aprova el Reglament de mesures de seguretat dels fitxers que continguin dades de caràcter personal, les mesures de seguretat exigibles es classifiquen en tres nivells: bàsic, mitjà i alt, i aquests nivells s’establiran atenen a la naturalesa de la informació tractada, en relació amb el major o menor necessitat de garantir la confidencialitat i la integritat de la informació, d’acord amb el Decret d’alcaldia de 6 de maig de 2003.</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 xml:space="preserve">L’entitat adjudicatària del contracte i el seus treballadors s’obliguen a guardar estricte secret de tota aquella informació a la qual tinguin accés i del compliment de totes aquelles </w:t>
      </w:r>
      <w:r w:rsidRPr="00E7070C">
        <w:rPr>
          <w:sz w:val="22"/>
          <w:szCs w:val="22"/>
          <w:lang w:val="ca-ES"/>
        </w:rPr>
        <w:lastRenderedPageBreak/>
        <w:t>mesures tècniques i organitzatives que s’estableixin per a garantir la confidencialitat i integritat de la informació. Aquestes obligacions subsistiran fins i tot després de finalitzar i extingir-se aquest contracte.</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D’acord amb el que estableix l’article 26 del Reglament LOPD, l’entitat adjudicatària del contracte es compromet a facilitar a l'interessat un mitjà senzill i gratuït per a manifestar la seva negativa al tractament de les dades.</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D’acord amb el que estableix l’article 21 del Reglament LOPD, l’entitat adjudicatària del contracte es compromet a no subcontractar amb un tercer la realització de cap tractament sense l’autorització per a això. Amb aquest cas, notificarà les condicions de subcontractació</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D’acord amb el que estableix l’article 57 del Reglament LOPD, l’entitat adjudicatària del contracte es compromet a notificar el fitxer i nivell de tractament, a fi d’inscriure’l amb el Registre de Fitxers.</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D’acord amb el que estableix l’article 82 del Reglament LOPD, l’entitat adjudicatària del contracte es compromet a elaborar un document de seguretat en els termes exigits per l'article 88 del reglament LOPD o completar el que ja haguera elaborat, si escau, identificant el fitxer o tractament i el responsable del mateix i incorporant les mesures de seguretat a implantar en relació amb el dit tractament.</w:t>
      </w:r>
    </w:p>
    <w:p w:rsidR="009048B2" w:rsidRPr="00E7070C" w:rsidRDefault="009048B2" w:rsidP="009048B2">
      <w:pPr>
        <w:rPr>
          <w:sz w:val="22"/>
          <w:szCs w:val="22"/>
          <w:lang w:val="ca-ES"/>
        </w:rPr>
      </w:pPr>
    </w:p>
    <w:p w:rsidR="009048B2" w:rsidRDefault="0025750B" w:rsidP="009048B2">
      <w:pPr>
        <w:rPr>
          <w:sz w:val="22"/>
          <w:szCs w:val="22"/>
          <w:lang w:val="ca-ES"/>
        </w:rPr>
      </w:pPr>
      <w:r w:rsidRPr="00E7070C">
        <w:rPr>
          <w:sz w:val="22"/>
          <w:szCs w:val="22"/>
          <w:lang w:val="ca-ES"/>
        </w:rPr>
        <w:t>D’acord amb el que estableixen els articles 96 i 110 del Reglament LOPD, l’entitat adjudicatària del contracte es compromet a presentar al inici i posteriorment cada dos anys, el certificat o justificant de realització de l’Auditoria dels Sistemes de informació i instal·lacions de tractament i emmagatzement de dades a què obliga la LOPD – Llei Orgànica de Protecció de Dades, si es tracten dades de nivell mitjà o superior.</w:t>
      </w:r>
    </w:p>
    <w:p w:rsidR="008D4B55" w:rsidRDefault="008D4B55" w:rsidP="009048B2">
      <w:pPr>
        <w:rPr>
          <w:sz w:val="22"/>
          <w:szCs w:val="22"/>
          <w:lang w:val="ca-ES"/>
        </w:rPr>
      </w:pPr>
    </w:p>
    <w:p w:rsidR="008D4B55" w:rsidRPr="008D4B55" w:rsidRDefault="008D4B55" w:rsidP="008D4B55">
      <w:pPr>
        <w:rPr>
          <w:sz w:val="22"/>
          <w:szCs w:val="22"/>
          <w:lang w:val="ca-ES" w:eastAsia="ca-ES"/>
        </w:rPr>
      </w:pPr>
      <w:r w:rsidRPr="008D4B55">
        <w:rPr>
          <w:sz w:val="22"/>
          <w:szCs w:val="22"/>
          <w:lang w:val="ca-ES" w:eastAsia="ca-ES"/>
        </w:rPr>
        <w:t>L'empresa adjudicatària es responsabilitzarà i garantirà la confidencialitat del servei, i a tal efecte adoptarà les mesures de tipus tècnic i organitzatiu que siguin necessàries. Aquest compromís de confidencialitat de l'empresa i de cada treballador s'estén inclús un cop extingit el contracte.</w:t>
      </w:r>
    </w:p>
    <w:p w:rsidR="008D4B55" w:rsidRPr="008D4B55" w:rsidRDefault="008D4B55" w:rsidP="008D4B55">
      <w:pPr>
        <w:rPr>
          <w:sz w:val="22"/>
          <w:szCs w:val="22"/>
          <w:lang w:val="ca-ES" w:eastAsia="ca-ES"/>
        </w:rPr>
      </w:pPr>
    </w:p>
    <w:p w:rsidR="008D4B55" w:rsidRPr="008D4B55" w:rsidRDefault="008D4B55" w:rsidP="008D4B55">
      <w:pPr>
        <w:rPr>
          <w:sz w:val="22"/>
          <w:szCs w:val="22"/>
          <w:lang w:val="ca-ES" w:eastAsia="ca-ES"/>
        </w:rPr>
      </w:pPr>
      <w:r w:rsidRPr="008D4B55">
        <w:rPr>
          <w:sz w:val="22"/>
          <w:szCs w:val="22"/>
          <w:lang w:val="ca-ES" w:eastAsia="ca-ES"/>
        </w:rPr>
        <w:t>El personal adscrit al servei queda expressament i específicament obligat a mantenir absoluta confidencialitat i a guardar estricte secret sobre tota aquella informació referida a Dades de Caràcter Personal que puguin conèixer com a conseqüència de la prestació del servei, estant obligat a complir amb l’establert a l’article 12 de la Llei Orgànica 15/1999, de 13 de desembre, de Protecció de Dades de Caràcter Personal i normativa de desplegament continguda en el Reial Decret 1720/2007, de 21 de desembre, pel qual s’aprova el Reglament de desenvolupament de la LOPD.</w:t>
      </w:r>
    </w:p>
    <w:p w:rsidR="008D4B55" w:rsidRPr="00E7070C" w:rsidRDefault="008D4B55" w:rsidP="009048B2">
      <w:pPr>
        <w:rPr>
          <w:sz w:val="22"/>
          <w:szCs w:val="22"/>
          <w:lang w:val="ca-ES"/>
        </w:rPr>
      </w:pP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b/>
          <w:bCs/>
          <w:sz w:val="22"/>
          <w:szCs w:val="22"/>
          <w:lang w:val="ca-ES"/>
        </w:rPr>
        <w:t>28.2.  Informació confidencial proporcionada pel contractista</w:t>
      </w:r>
    </w:p>
    <w:p w:rsidR="009048B2" w:rsidRPr="00E7070C" w:rsidRDefault="009048B2" w:rsidP="009048B2">
      <w:pPr>
        <w:rPr>
          <w:b/>
          <w:bCs/>
          <w:sz w:val="22"/>
          <w:szCs w:val="22"/>
          <w:lang w:val="ca-ES"/>
        </w:rPr>
      </w:pPr>
    </w:p>
    <w:p w:rsidR="009048B2" w:rsidRPr="00E7070C" w:rsidRDefault="0025750B" w:rsidP="009048B2">
      <w:pPr>
        <w:rPr>
          <w:sz w:val="22"/>
          <w:szCs w:val="22"/>
          <w:lang w:val="ca-ES"/>
        </w:rPr>
      </w:pPr>
      <w:r w:rsidRPr="00E7070C">
        <w:rPr>
          <w:sz w:val="22"/>
          <w:szCs w:val="22"/>
          <w:lang w:val="ca-ES"/>
        </w:rPr>
        <w:t xml:space="preserve">Sens perjudici de les disposicions de la LCSP relatives a la publicitat de l’adjudicació, i a la informació que s’ha de donar al candidats i als licitadors, aquests podran designar com a confidencial part de la informació facilitada per ells al formular les seves ofertes, en especial respecte als secrets tècnics o comercials i als aspectes confidencials de les </w:t>
      </w:r>
      <w:r w:rsidRPr="00E7070C">
        <w:rPr>
          <w:sz w:val="22"/>
          <w:szCs w:val="22"/>
          <w:lang w:val="ca-ES"/>
        </w:rPr>
        <w:lastRenderedPageBreak/>
        <w:t>mateixes. Els òrgans de contractació no podran divulgar aquesta informació sense el seu consentiment.</w:t>
      </w:r>
    </w:p>
    <w:p w:rsidR="009048B2" w:rsidRPr="00E7070C" w:rsidRDefault="009048B2" w:rsidP="009048B2">
      <w:pPr>
        <w:rPr>
          <w:sz w:val="22"/>
          <w:szCs w:val="22"/>
          <w:lang w:val="ca-ES"/>
        </w:rPr>
      </w:pPr>
    </w:p>
    <w:p w:rsidR="009048B2" w:rsidRDefault="0025750B" w:rsidP="009048B2">
      <w:pPr>
        <w:rPr>
          <w:sz w:val="22"/>
          <w:szCs w:val="22"/>
          <w:lang w:val="ca-ES"/>
        </w:rPr>
      </w:pPr>
      <w:r w:rsidRPr="00E7070C">
        <w:rPr>
          <w:sz w:val="22"/>
          <w:szCs w:val="22"/>
          <w:lang w:val="ca-ES"/>
        </w:rPr>
        <w:t>Per una part, la informació que se vulgui mantenir secreta ha de versar sobre fets, circumstàncies o operacions que guardin connexió directe amb l’activitat econòmica pròpia de l’empresa. Por altre banda, s’ha de tractar d’una informació que no tingui caràcter públic, és a dir, que no sigui ja àmpliament coneguda o no resulti fàcilment accessible per a les persones pertanyents als cercles en què normalment s’utilitzi aquest tipus d’informació. En tercer terme, hi ha d’haver una voluntat subjectiva de mantenir allunyada del coneixement públic la informació en qüestió. I, finalment, atès que no és suficient amb la concurrència d’aquest element subjectiu, també és necessària l’existència d’un legítim interès objectiu en mantenir secreta la informació de què es tracti. Interès objectiu que ha de tenir naturalesa econòmica, i que s’haurà d’identificar quan la revelació de la informació reforci la competitivitat dels competidores de l’empresa titular del secret, debiliti la posició d’aquesta en el mercat o li causi un dany econòmic al fer accessible als competidors coneixements exclusius de caràcter tècnic o comercial.</w:t>
      </w:r>
    </w:p>
    <w:p w:rsidR="00944B5E" w:rsidRDefault="00944B5E" w:rsidP="009048B2">
      <w:pPr>
        <w:rPr>
          <w:sz w:val="22"/>
          <w:szCs w:val="22"/>
          <w:lang w:val="ca-ES"/>
        </w:rPr>
      </w:pPr>
    </w:p>
    <w:p w:rsidR="00944B5E" w:rsidRPr="00944B5E" w:rsidRDefault="00944B5E" w:rsidP="00944B5E">
      <w:pPr>
        <w:rPr>
          <w:sz w:val="22"/>
          <w:szCs w:val="22"/>
          <w:lang w:val="ca-ES" w:eastAsia="ca-ES"/>
        </w:rPr>
      </w:pPr>
      <w:r w:rsidRPr="00944B5E">
        <w:rPr>
          <w:sz w:val="22"/>
          <w:szCs w:val="22"/>
          <w:lang w:val="ca-ES" w:eastAsia="ca-ES"/>
        </w:rPr>
        <w:t>L'empresa adjudicatària es responsabilitzarà i garantirà la confidencialitat del servei, i a tal efecte adoptarà les mesures de tipus tècnic i organitzatiu que siguin necessàries. Aquest compromís de confidencialitat de l'empresa i de cada treballador s'estén inclús un cop extingit el contracte.</w:t>
      </w:r>
    </w:p>
    <w:p w:rsidR="00944B5E" w:rsidRPr="00944B5E" w:rsidRDefault="00944B5E" w:rsidP="00944B5E">
      <w:pPr>
        <w:rPr>
          <w:sz w:val="22"/>
          <w:szCs w:val="22"/>
          <w:lang w:val="ca-ES" w:eastAsia="ca-ES"/>
        </w:rPr>
      </w:pPr>
    </w:p>
    <w:p w:rsidR="00944B5E" w:rsidRPr="00944B5E" w:rsidRDefault="00944B5E" w:rsidP="00944B5E">
      <w:pPr>
        <w:rPr>
          <w:sz w:val="22"/>
          <w:szCs w:val="22"/>
          <w:lang w:val="ca-ES" w:eastAsia="ca-ES"/>
        </w:rPr>
      </w:pPr>
      <w:r w:rsidRPr="00944B5E">
        <w:rPr>
          <w:sz w:val="22"/>
          <w:szCs w:val="22"/>
          <w:lang w:val="ca-ES" w:eastAsia="ca-ES"/>
        </w:rPr>
        <w:t>El personal adscrit al servei queda expressament i específicament obligat a mantenir absoluta confidencialitat i a guardar estricte secret sobre tota aquella informació referida a Dades de Caràcter Personal que puguin conèixer com a conseqüència de la prestació del servei, estant obligat a complir amb l’establert a l’article 12 de la Llei Orgànica 15/1999, de 13 de desembre, de Protecció de Dades de Caràcter Personal i normativa de desplegament continguda en el Reial Decret 1720/2007, de 21 de desembre, pel qual s’aprova el Reglament de desenvolupament de la LOPD.</w:t>
      </w:r>
    </w:p>
    <w:p w:rsidR="00944B5E" w:rsidRPr="00E7070C" w:rsidRDefault="00944B5E" w:rsidP="009048B2">
      <w:pPr>
        <w:rPr>
          <w:sz w:val="22"/>
          <w:szCs w:val="22"/>
          <w:lang w:val="ca-ES"/>
        </w:rPr>
      </w:pPr>
    </w:p>
    <w:p w:rsidR="009048B2" w:rsidRPr="00E7070C" w:rsidRDefault="009048B2" w:rsidP="009048B2">
      <w:pPr>
        <w:rPr>
          <w:sz w:val="22"/>
          <w:szCs w:val="22"/>
          <w:lang w:val="ca-ES"/>
        </w:rPr>
      </w:pPr>
    </w:p>
    <w:p w:rsidR="009048B2" w:rsidRPr="00E7070C" w:rsidRDefault="009048B2" w:rsidP="009048B2">
      <w:pPr>
        <w:rPr>
          <w:sz w:val="22"/>
          <w:szCs w:val="22"/>
          <w:lang w:val="ca-ES"/>
        </w:rPr>
      </w:pPr>
    </w:p>
    <w:p w:rsidR="009048B2" w:rsidRPr="00E7070C" w:rsidRDefault="0025750B" w:rsidP="009048B2">
      <w:pPr>
        <w:numPr>
          <w:ilvl w:val="0"/>
          <w:numId w:val="11"/>
        </w:numPr>
        <w:contextualSpacing/>
        <w:jc w:val="left"/>
        <w:rPr>
          <w:sz w:val="22"/>
          <w:szCs w:val="22"/>
          <w:lang w:val="ca-ES"/>
        </w:rPr>
      </w:pPr>
      <w:r w:rsidRPr="00E7070C">
        <w:rPr>
          <w:b/>
          <w:sz w:val="22"/>
          <w:szCs w:val="22"/>
          <w:lang w:val="ca-ES"/>
        </w:rPr>
        <w:t>Obligacions del contractista de caire lingüístic</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L’empresa contractista ha d’emprar el català en les relacions amb l’Ajuntament derivades de l’execució de l’objecte d’aquest contracte. Així mateix, l’empresa contractista han d’emprar, com a mínim, el català en els documents, les publicacions, els avisos i en la resta de comunicacions que es derivin de l’execució de les prestacions objecte del contracte.</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Així mateix, l’empresa contractista assumeix l’obligació de destinar a l’execució del contracte els mitjans i el personal que resultin adients per assegurar que es podran realitzar les prestacions objecte del servei en català. A aquest efecte, el personal que, si escau, pugui relacionar-se amb el personal de l’Ajuntament, ha de tenir un coneixement suficient per desenvolupar les tasques d’atenció, informació i comunicació de manera fluida i adequada en llengua catalana.</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lastRenderedPageBreak/>
        <w:t>En particular, els documents i informes que s’obtinguin com a resultat de la realització del servei s’han de lliurar en català, d’acord amb els terminis establerts en aquest plec i en el plec de prescripcions tècniques particulars.</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En tot cas, l’empresa contractista queden subjectes en l’execució del contracte a les obligacions derivades de la Llei 1/1998, de 7 de gener, de política lingüística i de les disposicions que la desenvolupen.</w:t>
      </w:r>
    </w:p>
    <w:p w:rsidR="009048B2" w:rsidRPr="00E7070C" w:rsidRDefault="009048B2" w:rsidP="009048B2">
      <w:pPr>
        <w:rPr>
          <w:sz w:val="22"/>
          <w:szCs w:val="22"/>
          <w:lang w:val="ca-ES"/>
        </w:rPr>
      </w:pPr>
    </w:p>
    <w:p w:rsidR="009048B2" w:rsidRPr="00E7070C" w:rsidRDefault="009048B2" w:rsidP="009048B2">
      <w:pPr>
        <w:rPr>
          <w:sz w:val="22"/>
          <w:szCs w:val="22"/>
          <w:lang w:val="ca-ES"/>
        </w:rPr>
      </w:pPr>
    </w:p>
    <w:p w:rsidR="009048B2" w:rsidRPr="00E7070C" w:rsidRDefault="0025750B" w:rsidP="009048B2">
      <w:pPr>
        <w:numPr>
          <w:ilvl w:val="0"/>
          <w:numId w:val="11"/>
        </w:numPr>
        <w:contextualSpacing/>
        <w:jc w:val="left"/>
        <w:rPr>
          <w:sz w:val="22"/>
          <w:szCs w:val="22"/>
          <w:lang w:val="ca-ES"/>
        </w:rPr>
      </w:pPr>
      <w:r w:rsidRPr="00E7070C">
        <w:rPr>
          <w:b/>
          <w:sz w:val="22"/>
          <w:szCs w:val="22"/>
          <w:lang w:val="ca-ES"/>
        </w:rPr>
        <w:t>Assegurances</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Per prendre part en aquest procediment s’ exigeix el compromís de subscripció d’ una pòlissa d’ assegurances de responsabilitat civil – cas de no tindre-la ja contractada i per al cas de resultar-ne proposat a l’adjudicació d’ aquest contracte - per a cobrir les possibles responsabilitats que se’n puguin derivar de la realització dels serveis que constitueixen l’objecte d’aquest contracte, per un import mínim del pressupost base de licitació, IVA inclòs.</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El licitador que resulti proposat com adjudicatari haurà de presentar dins del termini de 10 dies hàbils a comptar des del següent a aquell en que s’hagués rebut el requeriment, còpia legitimada o confrontada de la pòlissa, de les condicions particulars i generals que regulin l’esmentada assegurança així com també del rebut acreditatiu del pagament de la prima.</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La cobertura de la pòlissa d’assegurances haurà de ser efectiva en el moment d’inici del contracte i la seva vigència haurà de comprendre la durada total del contracte, inclosa la seva pròrroga, cas d’acordar-se aquesta.</w:t>
      </w:r>
    </w:p>
    <w:p w:rsidR="009048B2" w:rsidRPr="00E7070C" w:rsidRDefault="009048B2" w:rsidP="009048B2">
      <w:pPr>
        <w:rPr>
          <w:sz w:val="22"/>
          <w:szCs w:val="22"/>
          <w:lang w:val="ca-ES"/>
        </w:rPr>
      </w:pPr>
    </w:p>
    <w:p w:rsidR="009048B2" w:rsidRPr="00E7070C" w:rsidRDefault="009048B2" w:rsidP="009048B2">
      <w:pPr>
        <w:rPr>
          <w:sz w:val="22"/>
          <w:szCs w:val="22"/>
          <w:lang w:val="ca-ES"/>
        </w:rPr>
      </w:pPr>
    </w:p>
    <w:p w:rsidR="009048B2" w:rsidRPr="00E7070C" w:rsidRDefault="0025750B" w:rsidP="009048B2">
      <w:pPr>
        <w:numPr>
          <w:ilvl w:val="0"/>
          <w:numId w:val="11"/>
        </w:numPr>
        <w:contextualSpacing/>
        <w:jc w:val="left"/>
        <w:rPr>
          <w:sz w:val="22"/>
          <w:szCs w:val="22"/>
          <w:lang w:val="ca-ES"/>
        </w:rPr>
      </w:pPr>
      <w:r w:rsidRPr="00E7070C">
        <w:rPr>
          <w:b/>
          <w:sz w:val="22"/>
          <w:szCs w:val="22"/>
          <w:lang w:val="ca-ES"/>
        </w:rPr>
        <w:t>Planificació preventiva en cas de concurrència empresarial</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En tots aquells supòsits que l’execució del contracte impliqui la intervenció de mitjans personals o tècnics del contractista a les dependències de l’Ajuntament, serà d’aplicació el previst al Reial Decret 171/2004, de 30 de gener, de coordinació d’activitats empresarials.</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El contractista en un termini màxim de deu dies naturals a comptar des del següent al de la formalització del contracte en funció del risc que comporta i amb caràcter previ a l’inici dels treballs, haurà de presentar al responsable del contracte la planificació preventiva duta a terme, la documentació que l’Ajuntament determini segons el procediment intern aprovat a l’efecte i la documentació acreditativa del compliment del deure d’informació i formació als treballadors  implicats en els treballs d’execució del contracte en relació amb la planificació preventiva efectuada amb motiu de la concurrència empresarial.</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Aquesta planificació implementarà les previsions contingudes a la normativa general de prevenció de riscos laborals i de seguretat i salut en el treball, relatives a l’avaluació dels riscos detectats i les mesures específiques a adoptar per eliminar o reduir i controlar els esmentats riscos.</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 xml:space="preserve">Per tal de garantir durant l’execució del contracte l’aplicació coherent i responsable dels principis d’acció preventiva i dels mètodes de treball, així com el control de la interacció de </w:t>
      </w:r>
      <w:r w:rsidRPr="00E7070C">
        <w:rPr>
          <w:sz w:val="22"/>
          <w:szCs w:val="22"/>
          <w:lang w:val="ca-ES"/>
        </w:rPr>
        <w:lastRenderedPageBreak/>
        <w:t>les diferents activitats desenvolupades a les dependències de l’Ajuntament i l’adequació entre els riscos existents i les mesures aplicades, s’estableixen els medis de coordinació següents:</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a) L’intercanvi d’informació i de comunicacions entre l’Ajuntament i el contractista.</w:t>
      </w:r>
    </w:p>
    <w:p w:rsidR="009048B2" w:rsidRPr="00E7070C" w:rsidRDefault="0025750B" w:rsidP="009048B2">
      <w:pPr>
        <w:rPr>
          <w:sz w:val="22"/>
          <w:szCs w:val="22"/>
          <w:lang w:val="ca-ES"/>
        </w:rPr>
      </w:pPr>
      <w:r w:rsidRPr="00E7070C">
        <w:rPr>
          <w:sz w:val="22"/>
          <w:szCs w:val="22"/>
          <w:lang w:val="ca-ES"/>
        </w:rPr>
        <w:t>b) La realització de reunions periòdiques entre l’Ajuntament i el contractista.</w:t>
      </w:r>
    </w:p>
    <w:p w:rsidR="009048B2" w:rsidRPr="00E7070C" w:rsidRDefault="0025750B" w:rsidP="009048B2">
      <w:pPr>
        <w:rPr>
          <w:sz w:val="22"/>
          <w:szCs w:val="22"/>
          <w:lang w:val="ca-ES"/>
        </w:rPr>
      </w:pPr>
      <w:r w:rsidRPr="00E7070C">
        <w:rPr>
          <w:sz w:val="22"/>
          <w:szCs w:val="22"/>
          <w:lang w:val="ca-ES"/>
        </w:rPr>
        <w:t>c) Les reunions conjuntes dels comitès de seguretat i salut de l’Ajuntament i del contractista o, en el seu defecte, amb els delegats de prevenció.</w:t>
      </w:r>
    </w:p>
    <w:p w:rsidR="009048B2" w:rsidRPr="00E7070C" w:rsidRDefault="0025750B" w:rsidP="009048B2">
      <w:pPr>
        <w:rPr>
          <w:sz w:val="22"/>
          <w:szCs w:val="22"/>
          <w:lang w:val="ca-ES"/>
        </w:rPr>
      </w:pPr>
      <w:r w:rsidRPr="00E7070C">
        <w:rPr>
          <w:sz w:val="22"/>
          <w:szCs w:val="22"/>
          <w:lang w:val="ca-ES"/>
        </w:rPr>
        <w:t>d) La impartició d’instruccions.</w:t>
      </w:r>
    </w:p>
    <w:p w:rsidR="009048B2" w:rsidRPr="00E7070C" w:rsidRDefault="0025750B" w:rsidP="009048B2">
      <w:pPr>
        <w:rPr>
          <w:sz w:val="22"/>
          <w:szCs w:val="22"/>
          <w:lang w:val="ca-ES"/>
        </w:rPr>
      </w:pPr>
      <w:r w:rsidRPr="00E7070C">
        <w:rPr>
          <w:sz w:val="22"/>
          <w:szCs w:val="22"/>
          <w:lang w:val="ca-ES"/>
        </w:rPr>
        <w:t>e) L’establiment conjunt de procediments, protocols d’actuació o mesures específiques de prevenció dels riscos existents en el centre de treball que puguin afectar els treballadors de l’Ajuntament i del contractista. La presència al centre de treball dels recursos preventius de l’Ajuntament i del contractista.</w:t>
      </w:r>
    </w:p>
    <w:p w:rsidR="009048B2" w:rsidRPr="00E7070C" w:rsidRDefault="0025750B" w:rsidP="009048B2">
      <w:pPr>
        <w:rPr>
          <w:sz w:val="22"/>
          <w:szCs w:val="22"/>
          <w:lang w:val="ca-ES"/>
        </w:rPr>
      </w:pPr>
      <w:r w:rsidRPr="00E7070C">
        <w:rPr>
          <w:sz w:val="22"/>
          <w:szCs w:val="22"/>
          <w:lang w:val="ca-ES"/>
        </w:rPr>
        <w:t>f) La designació d’una o més persones encarregades de la coordinació de les activitats preventives.</w:t>
      </w:r>
    </w:p>
    <w:p w:rsidR="009048B2" w:rsidRPr="00E7070C" w:rsidRDefault="009048B2" w:rsidP="009048B2">
      <w:pPr>
        <w:rPr>
          <w:sz w:val="22"/>
          <w:szCs w:val="22"/>
          <w:lang w:val="ca-ES"/>
        </w:rPr>
      </w:pPr>
    </w:p>
    <w:p w:rsidR="009048B2" w:rsidRPr="00E7070C" w:rsidRDefault="009048B2" w:rsidP="009048B2">
      <w:pPr>
        <w:rPr>
          <w:sz w:val="22"/>
          <w:szCs w:val="22"/>
          <w:lang w:val="ca-ES"/>
        </w:rPr>
      </w:pPr>
    </w:p>
    <w:p w:rsidR="009048B2" w:rsidRPr="00E7070C" w:rsidRDefault="0025750B" w:rsidP="009048B2">
      <w:pPr>
        <w:numPr>
          <w:ilvl w:val="0"/>
          <w:numId w:val="11"/>
        </w:numPr>
        <w:contextualSpacing/>
        <w:jc w:val="left"/>
        <w:rPr>
          <w:sz w:val="22"/>
          <w:szCs w:val="22"/>
          <w:lang w:val="ca-ES"/>
        </w:rPr>
      </w:pPr>
      <w:r w:rsidRPr="00E7070C">
        <w:rPr>
          <w:b/>
          <w:sz w:val="22"/>
          <w:szCs w:val="22"/>
          <w:lang w:val="ca-ES"/>
        </w:rPr>
        <w:t>Despeses a càrrec del contractista</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Seran a càrrec del contractista les despeses derivades de l’execució d’aquest contracte de conformitat amb el que preveu aquest plec així com també el plec de prescripcions tècniques particulars regulador d’aquest contracte i aquelles altres que es derivin de l’ aplicació de les millores proposades en l’oferta per part del contractista.</w:t>
      </w:r>
    </w:p>
    <w:p w:rsidR="009048B2" w:rsidRPr="00E7070C" w:rsidRDefault="009048B2" w:rsidP="009048B2">
      <w:pPr>
        <w:rPr>
          <w:sz w:val="22"/>
          <w:szCs w:val="22"/>
          <w:lang w:val="ca-ES"/>
        </w:rPr>
      </w:pPr>
    </w:p>
    <w:p w:rsidR="009048B2" w:rsidRPr="00E7070C" w:rsidRDefault="009048B2" w:rsidP="009048B2">
      <w:pPr>
        <w:rPr>
          <w:sz w:val="22"/>
          <w:szCs w:val="22"/>
          <w:lang w:val="ca-ES"/>
        </w:rPr>
      </w:pPr>
    </w:p>
    <w:p w:rsidR="009048B2" w:rsidRPr="00E7070C" w:rsidRDefault="0025750B" w:rsidP="009048B2">
      <w:pPr>
        <w:numPr>
          <w:ilvl w:val="0"/>
          <w:numId w:val="11"/>
        </w:numPr>
        <w:contextualSpacing/>
        <w:jc w:val="left"/>
        <w:rPr>
          <w:sz w:val="22"/>
          <w:szCs w:val="22"/>
          <w:lang w:val="ca-ES"/>
        </w:rPr>
      </w:pPr>
      <w:r w:rsidRPr="00E7070C">
        <w:rPr>
          <w:b/>
          <w:sz w:val="22"/>
          <w:szCs w:val="22"/>
          <w:lang w:val="ca-ES"/>
        </w:rPr>
        <w:t>Règim de pagament del preu</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1. El pagament s’efectuarà prèvia presentació de la factura.</w:t>
      </w:r>
    </w:p>
    <w:p w:rsidR="009048B2" w:rsidRPr="00E7070C" w:rsidRDefault="009048B2" w:rsidP="009048B2">
      <w:pPr>
        <w:rPr>
          <w:sz w:val="22"/>
          <w:szCs w:val="22"/>
          <w:lang w:val="ca-ES"/>
        </w:rPr>
      </w:pPr>
    </w:p>
    <w:p w:rsidR="009048B2" w:rsidRPr="00D56441" w:rsidRDefault="00D56441" w:rsidP="009048B2">
      <w:pPr>
        <w:rPr>
          <w:sz w:val="22"/>
          <w:szCs w:val="22"/>
          <w:lang w:val="ca-ES"/>
        </w:rPr>
      </w:pPr>
      <w:r w:rsidRPr="00D56441">
        <w:rPr>
          <w:sz w:val="22"/>
          <w:szCs w:val="22"/>
          <w:lang w:val="ca-ES"/>
        </w:rPr>
        <w:t>La factura es presentarà m</w:t>
      </w:r>
      <w:r w:rsidRPr="00D56441">
        <w:rPr>
          <w:rFonts w:cs="Arial"/>
          <w:kern w:val="2"/>
          <w:sz w:val="22"/>
          <w:szCs w:val="22"/>
          <w:lang w:val="ca-ES" w:eastAsia="zh-CN"/>
        </w:rPr>
        <w:t>ensualment, cada més entre l’1 i el 5 facturaran els serveis efectuats el més anterior.</w:t>
      </w:r>
    </w:p>
    <w:p w:rsidR="009048B2" w:rsidRPr="00E7070C" w:rsidRDefault="009048B2" w:rsidP="009048B2">
      <w:pPr>
        <w:rPr>
          <w:color w:val="00B050"/>
          <w:sz w:val="22"/>
          <w:szCs w:val="22"/>
          <w:lang w:val="ca-ES"/>
        </w:rPr>
      </w:pPr>
    </w:p>
    <w:p w:rsidR="009048B2" w:rsidRPr="00E7070C" w:rsidRDefault="0025750B" w:rsidP="009048B2">
      <w:pPr>
        <w:rPr>
          <w:sz w:val="22"/>
          <w:szCs w:val="22"/>
          <w:lang w:val="ca-ES"/>
        </w:rPr>
      </w:pPr>
      <w:r w:rsidRPr="00E7070C">
        <w:rPr>
          <w:sz w:val="22"/>
          <w:szCs w:val="22"/>
          <w:lang w:val="ca-ES"/>
        </w:rPr>
        <w:t>El lliurament de factures per part de l’adjudicatari d’aquest contracte s’haurà efectuar per mitjans electrònics.</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D’acord amb la normativa reguladora de la facturació electrònica, aquesta administració acceptarà la recepció de factures que compleixin amb els requeriments següents:</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 L’autenticitat de l’origen i integritat del contingut de les factures electròniques es garantirà mitjançant signatura electrònica.</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 El format de factura electrònica és el format “facturae”. Aquest format es troba descrit mitjançant un esquema XSD, XML Schema Definition a www.facturae.es, ajustant-se el format de signatura electrònica a l’especificació XML-Advanced Electronic Signatures (XAdES), ETSI TS 101 903.</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 xml:space="preserve">• El lliurament de les factures s’efectuarà a través del servei e.FACT, bé utilitzant la bústia de lliurament de factures accessible des de la seu electrònica d’aquesta administració, amb adreça electrònica </w:t>
      </w:r>
      <w:hyperlink r:id="rId18" w:history="1">
        <w:r w:rsidRPr="00E7070C">
          <w:rPr>
            <w:color w:val="0000FF"/>
            <w:sz w:val="22"/>
            <w:szCs w:val="22"/>
            <w:u w:val="single"/>
            <w:lang w:val="ca-ES"/>
          </w:rPr>
          <w:t>https://www.seu.cat/consorciaoc</w:t>
        </w:r>
      </w:hyperlink>
      <w:r w:rsidRPr="00E7070C">
        <w:rPr>
          <w:sz w:val="22"/>
          <w:szCs w:val="22"/>
          <w:lang w:val="ca-ES"/>
        </w:rPr>
        <w:t xml:space="preserve">, o bé a través de les plataformes </w:t>
      </w:r>
      <w:r w:rsidRPr="00E7070C">
        <w:rPr>
          <w:sz w:val="22"/>
          <w:szCs w:val="22"/>
          <w:lang w:val="ca-ES"/>
        </w:rPr>
        <w:lastRenderedPageBreak/>
        <w:t>de facturació electrònica adherides al servei e.FACT que trobareu detallades a l’adreça electrònica</w:t>
      </w:r>
    </w:p>
    <w:p w:rsidR="009048B2" w:rsidRPr="00E7070C" w:rsidRDefault="0025750B" w:rsidP="009048B2">
      <w:pPr>
        <w:rPr>
          <w:sz w:val="22"/>
          <w:szCs w:val="22"/>
          <w:lang w:val="ca-ES"/>
        </w:rPr>
      </w:pPr>
      <w:r w:rsidRPr="00E7070C">
        <w:rPr>
          <w:sz w:val="22"/>
          <w:szCs w:val="22"/>
          <w:lang w:val="ca-ES"/>
        </w:rPr>
        <w:t>http://www.aoc.cat/index.php/ezwebin_site/Inici/SERVEIS2/Relacions-amb-laciutadania/ e.FACT-Empreses</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Les factures hauran de ser presentades en un termini màxim de 30 dies a comptar des de l’endemà de la data de facturació. En aquest sentit, l’empresa adjudicatària lliurarà electrònicament en la data de facturació, l’arxiu electrònic en el termes i format que es defineix en aquesta clàusula.</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2. El responsable del contracte haurà de manifestar la seva conformitat a la factura si el servei s’ha prestat correctament i l’import és correcte, o efectuarà un informe d’incompliments del contracte per part del contractista i efectuarà proposta de quina part de l’import d’aquesta s’haurà de descomptar en concepte de penalitats.</w:t>
      </w:r>
    </w:p>
    <w:p w:rsidR="009048B2" w:rsidRPr="00E7070C" w:rsidRDefault="009048B2" w:rsidP="009048B2">
      <w:pPr>
        <w:rPr>
          <w:sz w:val="22"/>
          <w:szCs w:val="22"/>
          <w:lang w:val="ca-ES"/>
        </w:rPr>
      </w:pPr>
    </w:p>
    <w:p w:rsidR="009048B2" w:rsidRPr="00E7070C" w:rsidRDefault="009048B2" w:rsidP="009048B2">
      <w:pPr>
        <w:rPr>
          <w:sz w:val="22"/>
          <w:szCs w:val="22"/>
          <w:lang w:val="ca-ES"/>
        </w:rPr>
      </w:pPr>
    </w:p>
    <w:p w:rsidR="009048B2" w:rsidRPr="00E7070C" w:rsidRDefault="0025750B" w:rsidP="009048B2">
      <w:pPr>
        <w:numPr>
          <w:ilvl w:val="0"/>
          <w:numId w:val="11"/>
        </w:numPr>
        <w:contextualSpacing/>
        <w:jc w:val="left"/>
        <w:rPr>
          <w:sz w:val="22"/>
          <w:szCs w:val="22"/>
          <w:lang w:val="ca-ES"/>
        </w:rPr>
      </w:pPr>
      <w:r w:rsidRPr="00E7070C">
        <w:rPr>
          <w:b/>
          <w:sz w:val="22"/>
          <w:szCs w:val="22"/>
          <w:lang w:val="ca-ES"/>
        </w:rPr>
        <w:t>Revisió de preus</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No escau.</w:t>
      </w:r>
    </w:p>
    <w:p w:rsidR="009048B2" w:rsidRPr="00E7070C" w:rsidRDefault="009048B2" w:rsidP="009048B2">
      <w:pPr>
        <w:rPr>
          <w:sz w:val="22"/>
          <w:szCs w:val="22"/>
          <w:lang w:val="ca-ES"/>
        </w:rPr>
      </w:pPr>
    </w:p>
    <w:p w:rsidR="009048B2" w:rsidRPr="00E7070C" w:rsidRDefault="009048B2" w:rsidP="009048B2">
      <w:pPr>
        <w:rPr>
          <w:sz w:val="22"/>
          <w:szCs w:val="22"/>
          <w:lang w:val="ca-ES"/>
        </w:rPr>
      </w:pPr>
    </w:p>
    <w:p w:rsidR="009048B2" w:rsidRPr="00E7070C" w:rsidRDefault="0025750B" w:rsidP="009048B2">
      <w:pPr>
        <w:numPr>
          <w:ilvl w:val="0"/>
          <w:numId w:val="11"/>
        </w:numPr>
        <w:contextualSpacing/>
        <w:jc w:val="left"/>
        <w:rPr>
          <w:sz w:val="22"/>
          <w:szCs w:val="22"/>
          <w:lang w:val="ca-ES"/>
        </w:rPr>
      </w:pPr>
      <w:r w:rsidRPr="00E7070C">
        <w:rPr>
          <w:b/>
          <w:sz w:val="22"/>
          <w:szCs w:val="22"/>
          <w:lang w:val="ca-ES"/>
        </w:rPr>
        <w:t>Terminis i penalitats per mora en l’execució</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L’adjudicatari estarà obligat al compliment del termini total fixat en el contracte per a la realització de la prestació, així com dels terminis parcials que, en el seu cas, s’haguessin establert en l’oferta del licitador.</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La constitució en mora del contractista no requereix intimació prèvia per part de l’Ajuntament.</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 xml:space="preserve">Quan el contractista, per causes que li són imputables, hagi incorregut en demora respecte al compliment del termini total, l’Ajuntament pot optar, ateses les circumstàncies del cas, per la resolució del contracte o per la imposició de les penalitats diàries en la proporció de </w:t>
      </w:r>
      <w:r w:rsidRPr="00D56441">
        <w:rPr>
          <w:sz w:val="22"/>
          <w:szCs w:val="22"/>
          <w:lang w:val="ca-ES"/>
        </w:rPr>
        <w:t>0,60</w:t>
      </w:r>
      <w:r w:rsidRPr="00E7070C">
        <w:rPr>
          <w:sz w:val="22"/>
          <w:szCs w:val="22"/>
          <w:lang w:val="ca-ES"/>
        </w:rPr>
        <w:t xml:space="preserve"> euros per cada 1.000 euros del preu del contracte, IVA exclòs.</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Cada vegada que les penalitats per demora arribin a un múltiple del 5 per 100 del preu del contracte, IVA exclòs, l’òrgan de contractació està facultat per procedir a la seva resolució o acordar la continuïtat de la seva execució amb imposició de noves penalitats.</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L’Ajuntament té les mateixes facultats a què es refereixen els apartats anteriors respecte a l’incompliment per part del contractista dels terminis parcials, quan s’hagi previst en el plec de clàusules administratives particulars o en el projecte d’obres o quan la demora en el compliment d’aquells faci presumir raonablement la impossibilitat de complir el termini total.</w:t>
      </w:r>
    </w:p>
    <w:p w:rsidR="009048B2" w:rsidRPr="00E7070C" w:rsidRDefault="009048B2" w:rsidP="009048B2">
      <w:pPr>
        <w:rPr>
          <w:sz w:val="22"/>
          <w:szCs w:val="22"/>
          <w:lang w:val="ca-ES"/>
        </w:rPr>
      </w:pPr>
    </w:p>
    <w:p w:rsidR="009048B2" w:rsidRPr="00E7070C" w:rsidRDefault="009048B2" w:rsidP="009048B2">
      <w:pPr>
        <w:rPr>
          <w:sz w:val="22"/>
          <w:szCs w:val="22"/>
          <w:lang w:val="ca-ES"/>
        </w:rPr>
      </w:pPr>
    </w:p>
    <w:p w:rsidR="009048B2" w:rsidRPr="00E7070C" w:rsidRDefault="0025750B" w:rsidP="009048B2">
      <w:pPr>
        <w:numPr>
          <w:ilvl w:val="0"/>
          <w:numId w:val="11"/>
        </w:numPr>
        <w:contextualSpacing/>
        <w:jc w:val="left"/>
        <w:rPr>
          <w:sz w:val="22"/>
          <w:szCs w:val="22"/>
          <w:lang w:val="ca-ES"/>
        </w:rPr>
      </w:pPr>
      <w:r w:rsidRPr="00E7070C">
        <w:rPr>
          <w:b/>
          <w:sz w:val="22"/>
          <w:szCs w:val="22"/>
          <w:lang w:val="ca-ES"/>
        </w:rPr>
        <w:t>Altres penalitzacions per incompliment del contracte</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lastRenderedPageBreak/>
        <w:t>En els supòsits d’incompliment de les obligacions assumides pel contractista, l’Ajuntament podrà constrènyer al compliment del contracte, amb imposició de penalitats, o acordar-ne la resolució.</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El incompliment o compliment defectuós de les obligacions contractuals donarà lloc a la imposició de penalitats.</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Seran causes d’imposició de penalitats:</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A.- El compliment defectuós d’alguna prestació o subprestació objecte del contracte.</w:t>
      </w:r>
    </w:p>
    <w:p w:rsidR="009048B2" w:rsidRPr="00E7070C" w:rsidRDefault="0025750B" w:rsidP="009048B2">
      <w:pPr>
        <w:rPr>
          <w:sz w:val="22"/>
          <w:szCs w:val="22"/>
          <w:lang w:val="ca-ES"/>
        </w:rPr>
      </w:pPr>
      <w:r w:rsidRPr="00E7070C">
        <w:rPr>
          <w:sz w:val="22"/>
          <w:szCs w:val="22"/>
          <w:lang w:val="ca-ES"/>
        </w:rPr>
        <w:t>B.- L’incompliment o no execució d’alguna prestació o subprestació objecte del contracte.</w:t>
      </w:r>
    </w:p>
    <w:p w:rsidR="009048B2" w:rsidRPr="00E7070C" w:rsidRDefault="0025750B" w:rsidP="009048B2">
      <w:pPr>
        <w:rPr>
          <w:sz w:val="22"/>
          <w:szCs w:val="22"/>
          <w:lang w:val="ca-ES"/>
        </w:rPr>
      </w:pPr>
      <w:r w:rsidRPr="00E7070C">
        <w:rPr>
          <w:sz w:val="22"/>
          <w:szCs w:val="22"/>
          <w:lang w:val="ca-ES"/>
        </w:rPr>
        <w:t>C.- L’incompliment o el compliment defectuós de la totalitat o part de l’oferta presentada pel contractista.</w:t>
      </w:r>
    </w:p>
    <w:p w:rsidR="009048B2" w:rsidRPr="00E7070C" w:rsidRDefault="0025750B" w:rsidP="009048B2">
      <w:pPr>
        <w:rPr>
          <w:sz w:val="22"/>
          <w:szCs w:val="22"/>
          <w:lang w:val="ca-ES"/>
        </w:rPr>
      </w:pPr>
      <w:r w:rsidRPr="00E7070C">
        <w:rPr>
          <w:sz w:val="22"/>
          <w:szCs w:val="22"/>
          <w:lang w:val="ca-ES"/>
        </w:rPr>
        <w:t>D.- L’Incompliment d’alguna de les condicions especials d’execució.</w:t>
      </w:r>
    </w:p>
    <w:p w:rsidR="009048B2" w:rsidRPr="00E7070C" w:rsidRDefault="0025750B" w:rsidP="009048B2">
      <w:pPr>
        <w:rPr>
          <w:sz w:val="22"/>
          <w:szCs w:val="22"/>
          <w:lang w:val="ca-ES"/>
        </w:rPr>
      </w:pPr>
      <w:r w:rsidRPr="00E7070C">
        <w:rPr>
          <w:sz w:val="22"/>
          <w:szCs w:val="22"/>
          <w:lang w:val="ca-ES"/>
        </w:rPr>
        <w:t>E.- L’incompliment d’algun de les obligacions previstes en la LCSP.</w:t>
      </w:r>
    </w:p>
    <w:p w:rsidR="009048B2" w:rsidRPr="00E7070C" w:rsidRDefault="0025750B" w:rsidP="009048B2">
      <w:pPr>
        <w:rPr>
          <w:sz w:val="22"/>
          <w:szCs w:val="22"/>
          <w:lang w:val="ca-ES"/>
        </w:rPr>
      </w:pPr>
      <w:r w:rsidRPr="00E7070C">
        <w:rPr>
          <w:sz w:val="22"/>
          <w:szCs w:val="22"/>
          <w:lang w:val="ca-ES"/>
        </w:rPr>
        <w:t>F.- La paralització de l’execució de les prestacions objecte d’aquest contracte imputable al contractista.</w:t>
      </w:r>
    </w:p>
    <w:p w:rsidR="009048B2" w:rsidRPr="00E7070C" w:rsidRDefault="0025750B" w:rsidP="009048B2">
      <w:pPr>
        <w:rPr>
          <w:sz w:val="22"/>
          <w:szCs w:val="22"/>
          <w:lang w:val="ca-ES"/>
        </w:rPr>
      </w:pPr>
      <w:r w:rsidRPr="00E7070C">
        <w:rPr>
          <w:sz w:val="22"/>
          <w:szCs w:val="22"/>
          <w:lang w:val="ca-ES"/>
        </w:rPr>
        <w:t>G.- La resistència als requeriments fets per l’Ajuntament, a través de l’òrgan de contractació, de la unitat de seguiment o del responsable del contracte, o la seva inobservança.</w:t>
      </w:r>
    </w:p>
    <w:p w:rsidR="009048B2" w:rsidRPr="00E7070C" w:rsidRDefault="0025750B" w:rsidP="009048B2">
      <w:pPr>
        <w:rPr>
          <w:sz w:val="22"/>
          <w:szCs w:val="22"/>
          <w:lang w:val="ca-ES"/>
        </w:rPr>
      </w:pPr>
      <w:r w:rsidRPr="00E7070C">
        <w:rPr>
          <w:sz w:val="22"/>
          <w:szCs w:val="22"/>
          <w:lang w:val="ca-ES"/>
        </w:rPr>
        <w:t>H. La utilització de sistemes de treball, elements, materials, màquines o personal diferents als previstos en els plecs i en les ofertes del contractista, o quan produeixi un perjudici en l’execució del contracte.</w:t>
      </w:r>
    </w:p>
    <w:p w:rsidR="009048B2" w:rsidRPr="00E7070C" w:rsidRDefault="0025750B" w:rsidP="009048B2">
      <w:pPr>
        <w:rPr>
          <w:sz w:val="22"/>
          <w:szCs w:val="22"/>
          <w:lang w:val="ca-ES"/>
        </w:rPr>
      </w:pPr>
      <w:r w:rsidRPr="00E7070C">
        <w:rPr>
          <w:sz w:val="22"/>
          <w:szCs w:val="22"/>
          <w:lang w:val="ca-ES"/>
        </w:rPr>
        <w:t>I.- El falsejament de les prestacions consignades pel contractista en el document cobratori.</w:t>
      </w:r>
    </w:p>
    <w:p w:rsidR="009048B2" w:rsidRPr="00E7070C" w:rsidRDefault="0025750B" w:rsidP="009048B2">
      <w:pPr>
        <w:rPr>
          <w:sz w:val="22"/>
          <w:szCs w:val="22"/>
          <w:lang w:val="ca-ES"/>
        </w:rPr>
      </w:pPr>
      <w:r w:rsidRPr="00E7070C">
        <w:rPr>
          <w:sz w:val="22"/>
          <w:szCs w:val="22"/>
          <w:lang w:val="ca-ES"/>
        </w:rPr>
        <w:t>J.- El incompliment de les obligacions derivades de la normativa general sobre prevenció de riscos laborals i, en especial, de les del pla de seguretat i salut en les prestacions, si escau.</w:t>
      </w:r>
    </w:p>
    <w:p w:rsidR="009048B2" w:rsidRDefault="0025750B" w:rsidP="009048B2">
      <w:pPr>
        <w:rPr>
          <w:sz w:val="22"/>
          <w:szCs w:val="22"/>
          <w:lang w:val="ca-ES"/>
        </w:rPr>
      </w:pPr>
      <w:r w:rsidRPr="00BA50FF">
        <w:rPr>
          <w:sz w:val="22"/>
          <w:szCs w:val="22"/>
          <w:lang w:val="ca-ES"/>
        </w:rPr>
        <w:t>El incompliment molt greu de les  obligacions relatives a la subcontractació, si escau, de conformitat amb l’article 217.3 de la LCSP.</w:t>
      </w:r>
    </w:p>
    <w:p w:rsidR="009048B2" w:rsidRPr="00E7070C" w:rsidRDefault="0025750B" w:rsidP="009048B2">
      <w:pPr>
        <w:rPr>
          <w:sz w:val="22"/>
          <w:szCs w:val="22"/>
          <w:lang w:val="ca-ES"/>
        </w:rPr>
      </w:pPr>
      <w:r w:rsidRPr="00E7070C">
        <w:rPr>
          <w:sz w:val="22"/>
          <w:szCs w:val="22"/>
          <w:lang w:val="ca-ES"/>
        </w:rPr>
        <w:t>L.- Les modificacions en la relació de persones destinades a l’execució del contracte, així com de les seves circumstàncies contractuals, que no es comuniquin al responsable del contracte, per a donar compte a l’òrgan de contractació o per a l’autorització prèvia d’aquest.</w:t>
      </w:r>
    </w:p>
    <w:p w:rsidR="009048B2" w:rsidRPr="00E7070C" w:rsidRDefault="0025750B" w:rsidP="009048B2">
      <w:pPr>
        <w:rPr>
          <w:sz w:val="22"/>
          <w:szCs w:val="22"/>
          <w:lang w:val="ca-ES"/>
        </w:rPr>
      </w:pPr>
      <w:r w:rsidRPr="00E7070C">
        <w:rPr>
          <w:sz w:val="22"/>
          <w:szCs w:val="22"/>
          <w:lang w:val="ca-ES"/>
        </w:rPr>
        <w:t>M.- No comunicar les dades de subrogació de personal, si escau, de conformitat amb l’article 130 de la LCSP, amb una data d’antelació de 6 mesos a la finalització del contracte.</w:t>
      </w:r>
    </w:p>
    <w:p w:rsidR="009048B2" w:rsidRPr="00E7070C" w:rsidRDefault="0025750B" w:rsidP="009048B2">
      <w:pPr>
        <w:rPr>
          <w:sz w:val="22"/>
          <w:szCs w:val="22"/>
          <w:lang w:val="ca-ES"/>
        </w:rPr>
      </w:pPr>
      <w:r w:rsidRPr="00E7070C">
        <w:rPr>
          <w:sz w:val="22"/>
          <w:szCs w:val="22"/>
          <w:lang w:val="ca-ES"/>
        </w:rPr>
        <w:t>N.- Fer un ús indegut dels recursos municipals i el seu equipament durant l’execució del contracte.</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Pel que fa a les condicions especials d’execució, de conformitat amb l’article 201 de la LCSP, serà causa d’imposició de penalitats:</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A.- L’incompliment de les obligacions aplicables en matèria mediambiental, social o laboral que estableixen el dret de la Unió Europea, el dret nacional, els convenis col·lectius o les disposicions de dret internacional mediambiental, social i laboral que vinculin l’Estat, i en particular les que estableix l’annex V de la LCSP.</w:t>
      </w:r>
    </w:p>
    <w:p w:rsidR="009048B2" w:rsidRPr="00E7070C" w:rsidRDefault="0025750B" w:rsidP="009048B2">
      <w:pPr>
        <w:rPr>
          <w:sz w:val="22"/>
          <w:szCs w:val="22"/>
          <w:lang w:val="ca-ES"/>
        </w:rPr>
      </w:pPr>
      <w:r w:rsidRPr="00E7070C">
        <w:rPr>
          <w:sz w:val="22"/>
          <w:szCs w:val="22"/>
          <w:lang w:val="ca-ES"/>
        </w:rPr>
        <w:t>B.- No facilitar tota la informació que requereixi l’Ajuntament, en ordre a la identificació de la plantilla i responsables de cada treball.</w:t>
      </w:r>
    </w:p>
    <w:p w:rsidR="009048B2" w:rsidRPr="00E7070C" w:rsidRDefault="0025750B" w:rsidP="009048B2">
      <w:pPr>
        <w:rPr>
          <w:sz w:val="22"/>
          <w:szCs w:val="22"/>
          <w:lang w:val="ca-ES"/>
        </w:rPr>
      </w:pPr>
      <w:r w:rsidRPr="00E7070C">
        <w:rPr>
          <w:sz w:val="22"/>
          <w:szCs w:val="22"/>
          <w:lang w:val="ca-ES"/>
        </w:rPr>
        <w:t>C.- No documentar i uniformitzar al personal adscrit al servei que hagi de prestar el servei en instal·lacions municipals.</w:t>
      </w:r>
    </w:p>
    <w:p w:rsidR="009048B2" w:rsidRPr="00E7070C" w:rsidRDefault="0025750B" w:rsidP="009048B2">
      <w:pPr>
        <w:rPr>
          <w:sz w:val="22"/>
          <w:szCs w:val="22"/>
          <w:lang w:val="ca-ES"/>
        </w:rPr>
      </w:pPr>
      <w:r w:rsidRPr="00E7070C">
        <w:rPr>
          <w:sz w:val="22"/>
          <w:szCs w:val="22"/>
          <w:lang w:val="ca-ES"/>
        </w:rPr>
        <w:lastRenderedPageBreak/>
        <w:t>D.- No comunicar immediatament tota resolució administrativa o judicial que afecti al personal depenent de l’adjudicatari.</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Independentment del rescabalament per danys i perjudicis (article 194 LCSP), en cas d’incompliment que no produeixi resolució del contracte, l’Ajuntament podrà aplicar les penalitats següents, graduades en atenció al grau de perjudici, perillositat i/o reiteració:</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 Incompliments considerats molt greus: penalitat de fins a un 10 % del preu del contracte, IVA exclòs. En cas de reiteració, s’acordarà la confiscació de la garantia definitiva.</w:t>
      </w:r>
    </w:p>
    <w:p w:rsidR="009048B2" w:rsidRPr="00E7070C" w:rsidRDefault="0025750B" w:rsidP="009048B2">
      <w:pPr>
        <w:rPr>
          <w:sz w:val="22"/>
          <w:szCs w:val="22"/>
          <w:lang w:val="ca-ES"/>
        </w:rPr>
      </w:pPr>
      <w:r w:rsidRPr="00E7070C">
        <w:rPr>
          <w:sz w:val="22"/>
          <w:szCs w:val="22"/>
          <w:lang w:val="ca-ES"/>
        </w:rPr>
        <w:t>- Incompliments considerats greus: penalitats de fins a un 6 % del preu del contracte, IVA exclòs.</w:t>
      </w:r>
    </w:p>
    <w:p w:rsidR="009048B2" w:rsidRPr="00E7070C" w:rsidRDefault="0025750B" w:rsidP="009048B2">
      <w:pPr>
        <w:rPr>
          <w:sz w:val="22"/>
          <w:szCs w:val="22"/>
          <w:lang w:val="ca-ES"/>
        </w:rPr>
      </w:pPr>
      <w:r w:rsidRPr="00E7070C">
        <w:rPr>
          <w:sz w:val="22"/>
          <w:szCs w:val="22"/>
          <w:lang w:val="ca-ES"/>
        </w:rPr>
        <w:t>- Incompliments considerats lleus: penalitats de fins a un 3 % del preu del contracte, IVA exclòs.</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El conjunt de les penalitats que es poden interposar durant la vigència d’un contracte no poden superar el 50% del preu d’adjudicació.</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En la tramitació de l’expedient, es donarà audiència al contractista, per un termini de 5 des hàbils, per a que pugui formular al·legacions, i l’òrgan de contractació resoldrà.</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Les penalitats es faran efectives mitjançant la deducció de les quantitats que, en concepte de pagament total o parcial, s’haguessin d’abonar al contractista, o sobre la garantia, conforme a l’article 194.2 de la LCSP. Si aquestes fossin insuficients es podrà confiscar la garantia definitiva.</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En cas que es facin efectives sobre la garantia definitiva les penalitats o indemnitzacions exigibles al contractista, aquest ha de reposar o ampliar la garantia, en la quantia que correspongui, en el termini de quinze dies des de l’execució; en cas contrari, incorre en causa de resolució.</w:t>
      </w:r>
    </w:p>
    <w:p w:rsidR="009048B2" w:rsidRDefault="009048B2" w:rsidP="009048B2">
      <w:pPr>
        <w:rPr>
          <w:sz w:val="22"/>
          <w:szCs w:val="22"/>
          <w:lang w:val="ca-ES"/>
        </w:rPr>
      </w:pPr>
    </w:p>
    <w:p w:rsidR="00944B5E" w:rsidRPr="000222F1" w:rsidRDefault="00944B5E" w:rsidP="00944B5E">
      <w:pPr>
        <w:rPr>
          <w:sz w:val="22"/>
          <w:szCs w:val="22"/>
          <w:lang w:eastAsia="ca-ES"/>
        </w:rPr>
      </w:pPr>
      <w:r w:rsidRPr="000222F1">
        <w:rPr>
          <w:sz w:val="22"/>
          <w:szCs w:val="22"/>
          <w:lang w:eastAsia="ca-ES"/>
        </w:rPr>
        <w:t>L’Ajuntament podrà imposar sancions a l’empresa adjudicatària per les infraccions comeses per incompliment de les obligacions previstes en els plecs de condicions o per l’incompliment de la seva oferta.</w:t>
      </w:r>
    </w:p>
    <w:p w:rsidR="00944B5E" w:rsidRPr="000222F1" w:rsidRDefault="00944B5E" w:rsidP="00944B5E">
      <w:pPr>
        <w:rPr>
          <w:sz w:val="22"/>
          <w:szCs w:val="22"/>
          <w:lang w:eastAsia="ca-ES"/>
        </w:rPr>
      </w:pPr>
      <w:r w:rsidRPr="000222F1">
        <w:rPr>
          <w:sz w:val="22"/>
          <w:szCs w:val="22"/>
          <w:lang w:eastAsia="ca-ES"/>
        </w:rPr>
        <w:t>Detectada la infracció s’incoarà el corresponent expedient administratiu, en el qual, en aplicació de la normativa corresponent, es donarà audiència al contractista que haurà de comunicar per escrit les mesures a adoptar per resoldre les incorreccions; i l’Ajuntament marcarà un termini màxim per resoldre-les.</w:t>
      </w:r>
    </w:p>
    <w:p w:rsidR="00944B5E" w:rsidRPr="000222F1" w:rsidRDefault="00944B5E" w:rsidP="00944B5E">
      <w:pPr>
        <w:rPr>
          <w:sz w:val="22"/>
          <w:szCs w:val="22"/>
          <w:lang w:eastAsia="ca-ES"/>
        </w:rPr>
      </w:pPr>
    </w:p>
    <w:p w:rsidR="00944B5E" w:rsidRPr="00944B5E" w:rsidRDefault="00944B5E" w:rsidP="00944B5E">
      <w:pPr>
        <w:rPr>
          <w:sz w:val="22"/>
          <w:szCs w:val="22"/>
          <w:lang w:val="ca-ES" w:eastAsia="ca-ES"/>
        </w:rPr>
      </w:pPr>
      <w:r w:rsidRPr="00944B5E">
        <w:rPr>
          <w:sz w:val="22"/>
          <w:szCs w:val="22"/>
          <w:u w:val="single"/>
          <w:lang w:val="ca-ES" w:eastAsia="ca-ES"/>
        </w:rPr>
        <w:t>5.7.1. Faltes lleus</w:t>
      </w:r>
    </w:p>
    <w:p w:rsidR="00944B5E" w:rsidRPr="00944B5E" w:rsidRDefault="00944B5E" w:rsidP="00944B5E">
      <w:pPr>
        <w:contextualSpacing/>
        <w:rPr>
          <w:sz w:val="22"/>
          <w:szCs w:val="22"/>
          <w:lang w:val="ca-ES" w:eastAsia="ca-ES"/>
        </w:rPr>
      </w:pPr>
      <w:r w:rsidRPr="00944B5E">
        <w:rPr>
          <w:sz w:val="22"/>
          <w:szCs w:val="22"/>
          <w:lang w:val="ca-ES" w:eastAsia="ca-ES"/>
        </w:rPr>
        <w:t>Es considerarà falta lleu:</w:t>
      </w:r>
    </w:p>
    <w:p w:rsidR="00944B5E" w:rsidRPr="00944B5E" w:rsidRDefault="00944B5E" w:rsidP="00944B5E">
      <w:pPr>
        <w:numPr>
          <w:ilvl w:val="0"/>
          <w:numId w:val="36"/>
        </w:numPr>
        <w:contextualSpacing/>
        <w:jc w:val="left"/>
        <w:rPr>
          <w:sz w:val="22"/>
          <w:szCs w:val="22"/>
          <w:lang w:val="ca-ES" w:eastAsia="ca-ES"/>
        </w:rPr>
      </w:pPr>
      <w:r w:rsidRPr="00944B5E">
        <w:rPr>
          <w:sz w:val="22"/>
          <w:szCs w:val="22"/>
          <w:lang w:val="ca-ES" w:eastAsia="ca-ES"/>
        </w:rPr>
        <w:t>El incompliment esporàdic d’alguna de les seves obligacions, en particular:</w:t>
      </w:r>
    </w:p>
    <w:p w:rsidR="00944B5E" w:rsidRPr="00944B5E" w:rsidRDefault="00944B5E" w:rsidP="00944B5E">
      <w:pPr>
        <w:numPr>
          <w:ilvl w:val="0"/>
          <w:numId w:val="36"/>
        </w:numPr>
        <w:contextualSpacing/>
        <w:jc w:val="left"/>
        <w:rPr>
          <w:sz w:val="22"/>
          <w:szCs w:val="22"/>
          <w:lang w:val="ca-ES" w:eastAsia="ca-ES"/>
        </w:rPr>
      </w:pPr>
      <w:r w:rsidRPr="00944B5E">
        <w:rPr>
          <w:sz w:val="22"/>
          <w:szCs w:val="22"/>
          <w:lang w:val="ca-ES" w:eastAsia="ca-ES"/>
        </w:rPr>
        <w:t xml:space="preserve">Manca de correcta uniformitat en la vestimenta del personal assignat al servei, descurança en la imatge o presentació personal. </w:t>
      </w:r>
    </w:p>
    <w:p w:rsidR="00944B5E" w:rsidRPr="00944B5E" w:rsidRDefault="00944B5E" w:rsidP="00944B5E">
      <w:pPr>
        <w:numPr>
          <w:ilvl w:val="0"/>
          <w:numId w:val="36"/>
        </w:numPr>
        <w:contextualSpacing/>
        <w:jc w:val="left"/>
        <w:rPr>
          <w:sz w:val="22"/>
          <w:szCs w:val="22"/>
          <w:lang w:val="ca-ES" w:eastAsia="ca-ES"/>
        </w:rPr>
      </w:pPr>
      <w:r w:rsidRPr="00944B5E">
        <w:rPr>
          <w:sz w:val="22"/>
          <w:szCs w:val="22"/>
          <w:lang w:val="ca-ES" w:eastAsia="ca-ES"/>
        </w:rPr>
        <w:t>Incomplir l’establert al punt 5.2.e) d’aquest plec : no portar el distintiu “vigilant de seguretat”</w:t>
      </w:r>
    </w:p>
    <w:p w:rsidR="00944B5E" w:rsidRPr="00944B5E" w:rsidRDefault="00944B5E" w:rsidP="00944B5E">
      <w:pPr>
        <w:numPr>
          <w:ilvl w:val="0"/>
          <w:numId w:val="36"/>
        </w:numPr>
        <w:contextualSpacing/>
        <w:jc w:val="left"/>
        <w:rPr>
          <w:sz w:val="22"/>
          <w:szCs w:val="22"/>
          <w:lang w:val="ca-ES" w:eastAsia="ca-ES"/>
        </w:rPr>
      </w:pPr>
      <w:r w:rsidRPr="00944B5E">
        <w:rPr>
          <w:sz w:val="22"/>
          <w:szCs w:val="22"/>
          <w:lang w:val="ca-ES" w:eastAsia="ca-ES"/>
        </w:rPr>
        <w:t>Tracte incorrecte o descortès lleu envers els ciutadans o personal municipal</w:t>
      </w:r>
    </w:p>
    <w:p w:rsidR="00944B5E" w:rsidRPr="00944B5E" w:rsidRDefault="00944B5E" w:rsidP="00944B5E">
      <w:pPr>
        <w:numPr>
          <w:ilvl w:val="0"/>
          <w:numId w:val="36"/>
        </w:numPr>
        <w:contextualSpacing/>
        <w:jc w:val="left"/>
        <w:rPr>
          <w:sz w:val="22"/>
          <w:szCs w:val="22"/>
          <w:lang w:val="ca-ES" w:eastAsia="ca-ES"/>
        </w:rPr>
      </w:pPr>
      <w:r w:rsidRPr="00944B5E">
        <w:rPr>
          <w:sz w:val="22"/>
          <w:szCs w:val="22"/>
          <w:lang w:val="ca-ES" w:eastAsia="ca-ES"/>
        </w:rPr>
        <w:t>Retard en l’inici del servei per temps inferior a 15 minuts.</w:t>
      </w:r>
    </w:p>
    <w:p w:rsidR="00944B5E" w:rsidRPr="00944B5E" w:rsidRDefault="00944B5E" w:rsidP="00944B5E">
      <w:pPr>
        <w:rPr>
          <w:sz w:val="22"/>
          <w:szCs w:val="22"/>
          <w:lang w:val="ca-ES" w:eastAsia="ca-ES"/>
        </w:rPr>
      </w:pPr>
    </w:p>
    <w:p w:rsidR="00944B5E" w:rsidRPr="00944B5E" w:rsidRDefault="00944B5E" w:rsidP="00944B5E">
      <w:pPr>
        <w:rPr>
          <w:sz w:val="22"/>
          <w:szCs w:val="22"/>
          <w:u w:val="single"/>
          <w:lang w:val="ca-ES" w:eastAsia="ca-ES"/>
        </w:rPr>
      </w:pPr>
      <w:r w:rsidRPr="00944B5E">
        <w:rPr>
          <w:sz w:val="22"/>
          <w:szCs w:val="22"/>
          <w:u w:val="single"/>
          <w:lang w:val="ca-ES" w:eastAsia="ca-ES"/>
        </w:rPr>
        <w:t>5.7.2. Faltes greus</w:t>
      </w:r>
    </w:p>
    <w:p w:rsidR="00944B5E" w:rsidRPr="00944B5E" w:rsidRDefault="00944B5E" w:rsidP="00944B5E">
      <w:pPr>
        <w:contextualSpacing/>
        <w:jc w:val="left"/>
        <w:rPr>
          <w:sz w:val="22"/>
          <w:szCs w:val="22"/>
          <w:lang w:val="ca-ES" w:eastAsia="ca-ES"/>
        </w:rPr>
      </w:pPr>
      <w:r w:rsidRPr="00944B5E">
        <w:rPr>
          <w:sz w:val="22"/>
          <w:szCs w:val="22"/>
          <w:lang w:val="ca-ES" w:eastAsia="ca-ES"/>
        </w:rPr>
        <w:lastRenderedPageBreak/>
        <w:t>Serà considerada falta greu:</w:t>
      </w:r>
    </w:p>
    <w:p w:rsidR="00944B5E" w:rsidRPr="00944B5E" w:rsidRDefault="00944B5E" w:rsidP="00944B5E">
      <w:pPr>
        <w:numPr>
          <w:ilvl w:val="0"/>
          <w:numId w:val="37"/>
        </w:numPr>
        <w:contextualSpacing/>
        <w:jc w:val="left"/>
        <w:rPr>
          <w:sz w:val="22"/>
          <w:szCs w:val="22"/>
          <w:lang w:val="ca-ES" w:eastAsia="ca-ES"/>
        </w:rPr>
      </w:pPr>
      <w:r w:rsidRPr="00944B5E">
        <w:rPr>
          <w:sz w:val="22"/>
          <w:szCs w:val="22"/>
          <w:lang w:val="ca-ES" w:eastAsia="ca-ES"/>
        </w:rPr>
        <w:t>Tracte incorrecte o descortès greu envers els ciutadans o personal municipal</w:t>
      </w:r>
    </w:p>
    <w:p w:rsidR="00944B5E" w:rsidRPr="00944B5E" w:rsidRDefault="00944B5E" w:rsidP="00944B5E">
      <w:pPr>
        <w:numPr>
          <w:ilvl w:val="0"/>
          <w:numId w:val="37"/>
        </w:numPr>
        <w:contextualSpacing/>
        <w:jc w:val="left"/>
        <w:rPr>
          <w:sz w:val="22"/>
          <w:szCs w:val="22"/>
          <w:lang w:val="ca-ES" w:eastAsia="ca-ES"/>
        </w:rPr>
      </w:pPr>
      <w:r w:rsidRPr="00944B5E">
        <w:rPr>
          <w:sz w:val="22"/>
          <w:szCs w:val="22"/>
          <w:lang w:val="ca-ES" w:eastAsia="ca-ES"/>
        </w:rPr>
        <w:t>Retard en l’inici del servei per temps superior a 15 minuts</w:t>
      </w:r>
    </w:p>
    <w:p w:rsidR="00944B5E" w:rsidRPr="00944B5E" w:rsidRDefault="00944B5E" w:rsidP="00944B5E">
      <w:pPr>
        <w:numPr>
          <w:ilvl w:val="0"/>
          <w:numId w:val="37"/>
        </w:numPr>
        <w:contextualSpacing/>
        <w:jc w:val="left"/>
        <w:rPr>
          <w:sz w:val="22"/>
          <w:szCs w:val="22"/>
          <w:lang w:val="ca-ES" w:eastAsia="ca-ES"/>
        </w:rPr>
      </w:pPr>
      <w:r w:rsidRPr="00944B5E">
        <w:rPr>
          <w:sz w:val="22"/>
          <w:szCs w:val="22"/>
          <w:lang w:val="ca-ES" w:eastAsia="ca-ES"/>
        </w:rPr>
        <w:t>Falta de resposta, quan s’hagi intentat avisar el responsable i no s’hagi pogut localitzar.</w:t>
      </w:r>
    </w:p>
    <w:p w:rsidR="00944B5E" w:rsidRPr="00944B5E" w:rsidRDefault="00944B5E" w:rsidP="00944B5E">
      <w:pPr>
        <w:numPr>
          <w:ilvl w:val="0"/>
          <w:numId w:val="37"/>
        </w:numPr>
        <w:contextualSpacing/>
        <w:jc w:val="left"/>
        <w:rPr>
          <w:sz w:val="22"/>
          <w:szCs w:val="22"/>
          <w:lang w:val="ca-ES" w:eastAsia="ca-ES"/>
        </w:rPr>
      </w:pPr>
      <w:r w:rsidRPr="00944B5E">
        <w:rPr>
          <w:sz w:val="22"/>
          <w:szCs w:val="22"/>
          <w:lang w:val="ca-ES" w:eastAsia="ca-ES"/>
        </w:rPr>
        <w:t>Desobediència greu de les ordres i instruccions donades per l’Ajuntament.</w:t>
      </w:r>
    </w:p>
    <w:p w:rsidR="00944B5E" w:rsidRPr="00944B5E" w:rsidRDefault="00944B5E" w:rsidP="00944B5E">
      <w:pPr>
        <w:numPr>
          <w:ilvl w:val="0"/>
          <w:numId w:val="37"/>
        </w:numPr>
        <w:contextualSpacing/>
        <w:jc w:val="left"/>
        <w:rPr>
          <w:sz w:val="22"/>
          <w:szCs w:val="22"/>
          <w:lang w:val="ca-ES" w:eastAsia="ca-ES"/>
        </w:rPr>
      </w:pPr>
      <w:r w:rsidRPr="00944B5E">
        <w:rPr>
          <w:sz w:val="22"/>
          <w:szCs w:val="22"/>
          <w:lang w:val="ca-ES" w:eastAsia="ca-ES"/>
        </w:rPr>
        <w:t>Manca d’intervenció o la passivitat davant la comissió d'actes delictius o infraccions administratives contra les persones o els béns, en relació a l'objecte de la seva protecció.</w:t>
      </w:r>
    </w:p>
    <w:p w:rsidR="00944B5E" w:rsidRPr="00944B5E" w:rsidRDefault="00944B5E" w:rsidP="00944B5E">
      <w:pPr>
        <w:numPr>
          <w:ilvl w:val="0"/>
          <w:numId w:val="37"/>
        </w:numPr>
        <w:contextualSpacing/>
        <w:jc w:val="left"/>
        <w:rPr>
          <w:sz w:val="22"/>
          <w:szCs w:val="22"/>
          <w:lang w:val="ca-ES" w:eastAsia="ca-ES"/>
        </w:rPr>
      </w:pPr>
      <w:r w:rsidRPr="00944B5E">
        <w:rPr>
          <w:sz w:val="22"/>
          <w:szCs w:val="22"/>
          <w:lang w:val="ca-ES" w:eastAsia="ca-ES"/>
        </w:rPr>
        <w:t>Incompliment del control de funcionament de l’activitat i/o de les indicacions de l’organització.</w:t>
      </w:r>
    </w:p>
    <w:p w:rsidR="00944B5E" w:rsidRPr="00944B5E" w:rsidRDefault="00944B5E" w:rsidP="00944B5E">
      <w:pPr>
        <w:numPr>
          <w:ilvl w:val="0"/>
          <w:numId w:val="37"/>
        </w:numPr>
        <w:contextualSpacing/>
        <w:jc w:val="left"/>
        <w:rPr>
          <w:sz w:val="22"/>
          <w:szCs w:val="22"/>
          <w:lang w:val="ca-ES" w:eastAsia="ca-ES"/>
        </w:rPr>
      </w:pPr>
      <w:r w:rsidRPr="00944B5E">
        <w:rPr>
          <w:sz w:val="22"/>
          <w:szCs w:val="22"/>
          <w:lang w:val="ca-ES" w:eastAsia="ca-ES"/>
        </w:rPr>
        <w:t>Fets inadequats o errors importants durant el servei.</w:t>
      </w:r>
    </w:p>
    <w:p w:rsidR="00944B5E" w:rsidRPr="00944B5E" w:rsidRDefault="00944B5E" w:rsidP="00944B5E">
      <w:pPr>
        <w:numPr>
          <w:ilvl w:val="0"/>
          <w:numId w:val="37"/>
        </w:numPr>
        <w:contextualSpacing/>
        <w:jc w:val="left"/>
        <w:rPr>
          <w:sz w:val="22"/>
          <w:szCs w:val="22"/>
          <w:lang w:val="ca-ES" w:eastAsia="ca-ES"/>
        </w:rPr>
      </w:pPr>
      <w:r w:rsidRPr="00944B5E">
        <w:rPr>
          <w:sz w:val="22"/>
          <w:szCs w:val="22"/>
          <w:lang w:val="ca-ES" w:eastAsia="ca-ES"/>
        </w:rPr>
        <w:t>Prestació del servei sense la totalitat del personal sol·licitat</w:t>
      </w:r>
    </w:p>
    <w:p w:rsidR="00944B5E" w:rsidRPr="00944B5E" w:rsidRDefault="00944B5E" w:rsidP="00944B5E">
      <w:pPr>
        <w:numPr>
          <w:ilvl w:val="0"/>
          <w:numId w:val="37"/>
        </w:numPr>
        <w:contextualSpacing/>
        <w:jc w:val="left"/>
        <w:rPr>
          <w:sz w:val="22"/>
          <w:szCs w:val="22"/>
          <w:lang w:val="ca-ES" w:eastAsia="ca-ES"/>
        </w:rPr>
      </w:pPr>
      <w:r w:rsidRPr="00944B5E">
        <w:rPr>
          <w:sz w:val="22"/>
          <w:szCs w:val="22"/>
          <w:lang w:val="ca-ES" w:eastAsia="ca-ES"/>
        </w:rPr>
        <w:t>No informar de manera immediata al responsable de l’organització de qualsevol fet greu o urgent que es produeixi.</w:t>
      </w:r>
    </w:p>
    <w:p w:rsidR="00944B5E" w:rsidRPr="00944B5E" w:rsidRDefault="00944B5E" w:rsidP="00944B5E">
      <w:pPr>
        <w:numPr>
          <w:ilvl w:val="0"/>
          <w:numId w:val="37"/>
        </w:numPr>
        <w:contextualSpacing/>
        <w:jc w:val="left"/>
        <w:rPr>
          <w:sz w:val="22"/>
          <w:szCs w:val="22"/>
          <w:lang w:val="ca-ES" w:eastAsia="ca-ES"/>
        </w:rPr>
      </w:pPr>
      <w:r w:rsidRPr="00944B5E">
        <w:rPr>
          <w:sz w:val="22"/>
          <w:szCs w:val="22"/>
          <w:lang w:val="ca-ES" w:eastAsia="ca-ES"/>
        </w:rPr>
        <w:t>Manca d’auxili i col·laboració amb les persones i els serveis públics en situacions d'urgència o emergència.</w:t>
      </w:r>
    </w:p>
    <w:p w:rsidR="00944B5E" w:rsidRPr="00944B5E" w:rsidRDefault="00944B5E" w:rsidP="00944B5E">
      <w:pPr>
        <w:numPr>
          <w:ilvl w:val="0"/>
          <w:numId w:val="37"/>
        </w:numPr>
        <w:contextualSpacing/>
        <w:jc w:val="left"/>
        <w:rPr>
          <w:sz w:val="22"/>
          <w:szCs w:val="22"/>
          <w:lang w:val="ca-ES" w:eastAsia="ca-ES"/>
        </w:rPr>
      </w:pPr>
      <w:r w:rsidRPr="00944B5E">
        <w:rPr>
          <w:sz w:val="22"/>
          <w:szCs w:val="22"/>
          <w:lang w:val="ca-ES" w:eastAsia="ca-ES"/>
        </w:rPr>
        <w:t>Abandonament de l’adjudicatari d’una part del servei sense causa justificada.</w:t>
      </w:r>
    </w:p>
    <w:p w:rsidR="00944B5E" w:rsidRPr="00944B5E" w:rsidRDefault="00944B5E" w:rsidP="00944B5E">
      <w:pPr>
        <w:numPr>
          <w:ilvl w:val="0"/>
          <w:numId w:val="37"/>
        </w:numPr>
        <w:contextualSpacing/>
        <w:jc w:val="left"/>
        <w:rPr>
          <w:sz w:val="22"/>
          <w:szCs w:val="22"/>
          <w:lang w:val="ca-ES" w:eastAsia="ca-ES"/>
        </w:rPr>
      </w:pPr>
      <w:r w:rsidRPr="00944B5E">
        <w:rPr>
          <w:sz w:val="22"/>
          <w:szCs w:val="22"/>
          <w:lang w:val="ca-ES" w:eastAsia="ca-ES"/>
        </w:rPr>
        <w:t>La comissió de dues faltes lleus consecutives en un servei.</w:t>
      </w:r>
    </w:p>
    <w:p w:rsidR="00944B5E" w:rsidRPr="00944B5E" w:rsidRDefault="00944B5E" w:rsidP="00944B5E">
      <w:pPr>
        <w:rPr>
          <w:sz w:val="22"/>
          <w:szCs w:val="22"/>
          <w:lang w:val="ca-ES" w:eastAsia="ca-ES"/>
        </w:rPr>
      </w:pPr>
    </w:p>
    <w:p w:rsidR="00944B5E" w:rsidRPr="00944B5E" w:rsidRDefault="00944B5E" w:rsidP="00944B5E">
      <w:pPr>
        <w:rPr>
          <w:sz w:val="22"/>
          <w:szCs w:val="22"/>
          <w:u w:val="single"/>
          <w:lang w:val="ca-ES" w:eastAsia="ca-ES"/>
        </w:rPr>
      </w:pPr>
      <w:r w:rsidRPr="00944B5E">
        <w:rPr>
          <w:sz w:val="22"/>
          <w:szCs w:val="22"/>
          <w:u w:val="single"/>
          <w:lang w:val="ca-ES" w:eastAsia="ca-ES"/>
        </w:rPr>
        <w:t>5.7.3 Faltes molt greus</w:t>
      </w:r>
    </w:p>
    <w:p w:rsidR="00944B5E" w:rsidRPr="00944B5E" w:rsidRDefault="00944B5E" w:rsidP="00944B5E">
      <w:pPr>
        <w:rPr>
          <w:sz w:val="22"/>
          <w:szCs w:val="22"/>
          <w:lang w:val="ca-ES" w:eastAsia="ca-ES"/>
        </w:rPr>
      </w:pPr>
      <w:r w:rsidRPr="00944B5E">
        <w:rPr>
          <w:sz w:val="22"/>
          <w:szCs w:val="22"/>
          <w:lang w:val="ca-ES" w:eastAsia="ca-ES"/>
        </w:rPr>
        <w:t>Serà considerada falta greu:</w:t>
      </w:r>
    </w:p>
    <w:p w:rsidR="00944B5E" w:rsidRPr="00944B5E" w:rsidRDefault="00944B5E" w:rsidP="00944B5E">
      <w:pPr>
        <w:numPr>
          <w:ilvl w:val="0"/>
          <w:numId w:val="38"/>
        </w:numPr>
        <w:contextualSpacing/>
        <w:jc w:val="left"/>
        <w:rPr>
          <w:sz w:val="22"/>
          <w:szCs w:val="22"/>
          <w:lang w:val="ca-ES" w:eastAsia="ca-ES"/>
        </w:rPr>
      </w:pPr>
      <w:r w:rsidRPr="00944B5E">
        <w:rPr>
          <w:sz w:val="22"/>
          <w:szCs w:val="22"/>
          <w:lang w:val="ca-ES" w:eastAsia="ca-ES"/>
        </w:rPr>
        <w:t>La prestació del servei amb personal sense la corresponent TIP</w:t>
      </w:r>
    </w:p>
    <w:p w:rsidR="00944B5E" w:rsidRPr="00944B5E" w:rsidRDefault="00944B5E" w:rsidP="00944B5E">
      <w:pPr>
        <w:numPr>
          <w:ilvl w:val="0"/>
          <w:numId w:val="38"/>
        </w:numPr>
        <w:contextualSpacing/>
        <w:jc w:val="left"/>
        <w:rPr>
          <w:sz w:val="22"/>
          <w:szCs w:val="22"/>
          <w:lang w:val="ca-ES" w:eastAsia="ca-ES"/>
        </w:rPr>
      </w:pPr>
      <w:r w:rsidRPr="00944B5E">
        <w:rPr>
          <w:sz w:val="22"/>
          <w:szCs w:val="22"/>
          <w:lang w:val="ca-ES" w:eastAsia="ca-ES"/>
        </w:rPr>
        <w:t>L’abandonament complert del servei sense causa justificada.</w:t>
      </w:r>
    </w:p>
    <w:p w:rsidR="00944B5E" w:rsidRPr="00944B5E" w:rsidRDefault="00944B5E" w:rsidP="00944B5E">
      <w:pPr>
        <w:rPr>
          <w:sz w:val="22"/>
          <w:szCs w:val="22"/>
          <w:lang w:val="ca-ES" w:eastAsia="ca-ES"/>
        </w:rPr>
      </w:pPr>
    </w:p>
    <w:p w:rsidR="00944B5E" w:rsidRPr="00944B5E" w:rsidRDefault="00944B5E" w:rsidP="00944B5E">
      <w:pPr>
        <w:rPr>
          <w:sz w:val="22"/>
          <w:szCs w:val="22"/>
          <w:u w:val="single"/>
          <w:lang w:val="ca-ES" w:eastAsia="ca-ES"/>
        </w:rPr>
      </w:pPr>
      <w:r w:rsidRPr="00944B5E">
        <w:rPr>
          <w:sz w:val="22"/>
          <w:szCs w:val="22"/>
          <w:u w:val="single"/>
          <w:lang w:val="ca-ES" w:eastAsia="ca-ES"/>
        </w:rPr>
        <w:t>5.7.4. Penalitzacions per faltes</w:t>
      </w:r>
    </w:p>
    <w:p w:rsidR="00944B5E" w:rsidRPr="00944B5E" w:rsidRDefault="00944B5E" w:rsidP="00944B5E">
      <w:pPr>
        <w:numPr>
          <w:ilvl w:val="0"/>
          <w:numId w:val="39"/>
        </w:numPr>
        <w:contextualSpacing/>
        <w:jc w:val="left"/>
        <w:rPr>
          <w:sz w:val="22"/>
          <w:szCs w:val="22"/>
          <w:lang w:val="ca-ES" w:eastAsia="ca-ES"/>
        </w:rPr>
      </w:pPr>
      <w:r w:rsidRPr="00944B5E">
        <w:rPr>
          <w:sz w:val="22"/>
          <w:szCs w:val="22"/>
          <w:lang w:val="ca-ES" w:eastAsia="ca-ES"/>
        </w:rPr>
        <w:t>Les faltes lleus es penalitzaran entre 25% i el 50% de la facturació del servei afectat en funció de la gravetat i l’afectació de la falta en el mateix.</w:t>
      </w:r>
    </w:p>
    <w:p w:rsidR="00944B5E" w:rsidRPr="00944B5E" w:rsidRDefault="00944B5E" w:rsidP="00944B5E">
      <w:pPr>
        <w:numPr>
          <w:ilvl w:val="0"/>
          <w:numId w:val="39"/>
        </w:numPr>
        <w:contextualSpacing/>
        <w:jc w:val="left"/>
        <w:rPr>
          <w:sz w:val="22"/>
          <w:szCs w:val="22"/>
          <w:lang w:val="ca-ES" w:eastAsia="ca-ES"/>
        </w:rPr>
      </w:pPr>
      <w:r w:rsidRPr="00944B5E">
        <w:rPr>
          <w:sz w:val="22"/>
          <w:szCs w:val="22"/>
          <w:lang w:val="ca-ES" w:eastAsia="ca-ES"/>
        </w:rPr>
        <w:t>Les faltes greus es penalitzaran entre 50% i 100% de la facturació del servei afectat en funció de la gravetat i l’afectació de la falta en el mateix.</w:t>
      </w:r>
    </w:p>
    <w:p w:rsidR="00944B5E" w:rsidRPr="00944B5E" w:rsidRDefault="00944B5E" w:rsidP="00944B5E">
      <w:pPr>
        <w:numPr>
          <w:ilvl w:val="0"/>
          <w:numId w:val="39"/>
        </w:numPr>
        <w:contextualSpacing/>
        <w:jc w:val="left"/>
        <w:rPr>
          <w:sz w:val="22"/>
          <w:szCs w:val="22"/>
          <w:lang w:val="ca-ES" w:eastAsia="ca-ES"/>
        </w:rPr>
      </w:pPr>
      <w:r w:rsidRPr="00944B5E">
        <w:rPr>
          <w:sz w:val="22"/>
          <w:szCs w:val="22"/>
          <w:lang w:val="ca-ES" w:eastAsia="ca-ES"/>
        </w:rPr>
        <w:t>Les faltes molt greus poden suposar la resolució del contracte.</w:t>
      </w:r>
    </w:p>
    <w:p w:rsidR="00944B5E" w:rsidRPr="00944B5E" w:rsidRDefault="00944B5E" w:rsidP="00944B5E">
      <w:pPr>
        <w:rPr>
          <w:sz w:val="22"/>
          <w:szCs w:val="22"/>
          <w:lang w:val="ca-ES" w:eastAsia="ca-ES"/>
        </w:rPr>
      </w:pPr>
    </w:p>
    <w:p w:rsidR="00944B5E" w:rsidRPr="00944B5E" w:rsidRDefault="00944B5E" w:rsidP="00944B5E">
      <w:pPr>
        <w:rPr>
          <w:sz w:val="22"/>
          <w:szCs w:val="22"/>
          <w:u w:val="single"/>
          <w:lang w:val="ca-ES" w:eastAsia="ca-ES"/>
        </w:rPr>
      </w:pPr>
      <w:r w:rsidRPr="00944B5E">
        <w:rPr>
          <w:sz w:val="22"/>
          <w:szCs w:val="22"/>
          <w:u w:val="single"/>
          <w:lang w:val="ca-ES" w:eastAsia="ca-ES"/>
        </w:rPr>
        <w:t>5.7.5. Penalitzacions per incompliment de l’oferta</w:t>
      </w:r>
    </w:p>
    <w:p w:rsidR="00944B5E" w:rsidRPr="00944B5E" w:rsidRDefault="00944B5E" w:rsidP="00944B5E">
      <w:pPr>
        <w:rPr>
          <w:sz w:val="22"/>
          <w:szCs w:val="22"/>
          <w:u w:val="single"/>
          <w:lang w:val="ca-ES" w:eastAsia="ca-ES"/>
        </w:rPr>
      </w:pPr>
    </w:p>
    <w:p w:rsidR="00944B5E" w:rsidRPr="00944B5E" w:rsidRDefault="00944B5E" w:rsidP="00944B5E">
      <w:pPr>
        <w:rPr>
          <w:sz w:val="22"/>
          <w:szCs w:val="22"/>
          <w:lang w:val="ca-ES" w:eastAsia="ca-ES"/>
        </w:rPr>
      </w:pPr>
      <w:r w:rsidRPr="00944B5E">
        <w:rPr>
          <w:sz w:val="22"/>
          <w:szCs w:val="22"/>
          <w:lang w:val="ca-ES" w:eastAsia="ca-ES"/>
        </w:rPr>
        <w:t>Els incompliments de les condicions de prestació del servei indicades a l’oferta es penalitzaran amb la reducció de la facturació dels actes o serveis afectats que correspongui segons el detall següent:</w:t>
      </w:r>
    </w:p>
    <w:p w:rsidR="00944B5E" w:rsidRPr="00944B5E" w:rsidRDefault="00944B5E" w:rsidP="00944B5E">
      <w:pPr>
        <w:rPr>
          <w:sz w:val="22"/>
          <w:szCs w:val="22"/>
          <w:lang w:val="ca-ES" w:eastAsia="ca-ES"/>
        </w:rPr>
      </w:pPr>
      <w:r w:rsidRPr="00944B5E">
        <w:rPr>
          <w:sz w:val="22"/>
          <w:szCs w:val="22"/>
          <w:lang w:val="ca-ES" w:eastAsia="ca-ES"/>
        </w:rPr>
        <w:t>1. Incompliment del compromís d’aportació de personal femení: Penalització de l’import a facturar per aquell acte igual al % d’incompliment (Exemple: si el compromís es aportar el 40 % i només aporta el 30 %, s’haurà d’aplicar un descompte a l’import a facturar per la diferència 40-30 = 10 %)</w:t>
      </w:r>
    </w:p>
    <w:p w:rsidR="00944B5E" w:rsidRPr="00944B5E" w:rsidRDefault="00944B5E" w:rsidP="00944B5E">
      <w:pPr>
        <w:rPr>
          <w:sz w:val="22"/>
          <w:szCs w:val="22"/>
          <w:lang w:val="ca-ES" w:eastAsia="ca-ES"/>
        </w:rPr>
      </w:pPr>
      <w:r w:rsidRPr="00944B5E">
        <w:rPr>
          <w:sz w:val="22"/>
          <w:szCs w:val="22"/>
          <w:lang w:val="ca-ES" w:eastAsia="ca-ES"/>
        </w:rPr>
        <w:t>2. Incompliment del compromís d’aportació d’unitats canines: Penalització del 10 % de l’import a facturar.</w:t>
      </w:r>
    </w:p>
    <w:p w:rsidR="00944B5E" w:rsidRPr="00944B5E" w:rsidRDefault="00944B5E" w:rsidP="00944B5E">
      <w:pPr>
        <w:rPr>
          <w:sz w:val="22"/>
          <w:szCs w:val="22"/>
          <w:lang w:val="ca-ES" w:eastAsia="ca-ES"/>
        </w:rPr>
      </w:pPr>
      <w:r w:rsidRPr="00944B5E">
        <w:rPr>
          <w:sz w:val="22"/>
          <w:szCs w:val="22"/>
          <w:lang w:val="ca-ES" w:eastAsia="ca-ES"/>
        </w:rPr>
        <w:t>3. Incompliment del compromís de continuïtat del personal assignat als serveis de vigilància de bens: Penalització del 20 % de la facturació d’aquell servei.</w:t>
      </w:r>
    </w:p>
    <w:p w:rsidR="00944B5E" w:rsidRPr="00E7070C" w:rsidRDefault="00944B5E" w:rsidP="009048B2">
      <w:pPr>
        <w:rPr>
          <w:sz w:val="22"/>
          <w:szCs w:val="22"/>
          <w:lang w:val="ca-ES"/>
        </w:rPr>
      </w:pPr>
    </w:p>
    <w:p w:rsidR="009048B2" w:rsidRPr="00E7070C" w:rsidRDefault="009048B2" w:rsidP="009048B2">
      <w:pPr>
        <w:rPr>
          <w:sz w:val="22"/>
          <w:szCs w:val="22"/>
          <w:lang w:val="ca-ES"/>
        </w:rPr>
      </w:pPr>
    </w:p>
    <w:p w:rsidR="009048B2" w:rsidRPr="00E7070C" w:rsidRDefault="0025750B" w:rsidP="009048B2">
      <w:pPr>
        <w:numPr>
          <w:ilvl w:val="0"/>
          <w:numId w:val="11"/>
        </w:numPr>
        <w:contextualSpacing/>
        <w:jc w:val="left"/>
        <w:rPr>
          <w:sz w:val="22"/>
          <w:szCs w:val="22"/>
          <w:lang w:val="ca-ES"/>
        </w:rPr>
      </w:pPr>
      <w:r w:rsidRPr="00E7070C">
        <w:rPr>
          <w:b/>
          <w:sz w:val="22"/>
          <w:szCs w:val="22"/>
          <w:lang w:val="ca-ES"/>
        </w:rPr>
        <w:t>Danys causats com a conseqüència de l’execució del contracte</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lastRenderedPageBreak/>
        <w:t>1. El contractista serà responsable, durant l’execució del contracte, de tots els danys i perjudicis, directes o indirectes, que es puguin ocasionar a qualsevol persona, propietat o servei, públic o privat, com a conseqüència dels actes, omissions o negligències del personal a càrrec seu o dels seus subcontractistes o d’una organització deficient dels treballs objecte d’ aquest contracte.</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2. El contractista haurà d’indemnitzar els danys i perjudicis ocasionats a persones o reparar les propietats i els serveis afectats per les referides causes, restablint-los en les seves condicions anteriors o compensant-los adequadament, d’acord amb la legislació vigent.</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3. El contractista no serà responsable dels danys i perjudicis que tinguin la seva causa immediata i directa en una ordre especifica de l’Ajuntament comunicada per escrit.</w:t>
      </w:r>
    </w:p>
    <w:p w:rsidR="009048B2" w:rsidRPr="00E7070C" w:rsidRDefault="009048B2" w:rsidP="009048B2">
      <w:pPr>
        <w:rPr>
          <w:sz w:val="22"/>
          <w:szCs w:val="22"/>
          <w:lang w:val="ca-ES"/>
        </w:rPr>
      </w:pPr>
    </w:p>
    <w:p w:rsidR="009048B2" w:rsidRPr="00E7070C" w:rsidRDefault="009048B2" w:rsidP="009048B2">
      <w:pPr>
        <w:rPr>
          <w:sz w:val="22"/>
          <w:szCs w:val="22"/>
          <w:lang w:val="ca-ES"/>
        </w:rPr>
      </w:pPr>
    </w:p>
    <w:p w:rsidR="009048B2" w:rsidRPr="00E7070C" w:rsidRDefault="0025750B" w:rsidP="009048B2">
      <w:pPr>
        <w:numPr>
          <w:ilvl w:val="0"/>
          <w:numId w:val="11"/>
        </w:numPr>
        <w:contextualSpacing/>
        <w:jc w:val="left"/>
        <w:rPr>
          <w:sz w:val="22"/>
          <w:szCs w:val="22"/>
          <w:lang w:val="ca-ES"/>
        </w:rPr>
      </w:pPr>
      <w:r w:rsidRPr="00E7070C">
        <w:rPr>
          <w:b/>
          <w:sz w:val="22"/>
          <w:szCs w:val="22"/>
          <w:lang w:val="ca-ES"/>
        </w:rPr>
        <w:t>Modificació del contracte</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Tal i com permet l’article 204 de la LCSP es podrà modificar el contracte en més o menys el 20 de conformitat amb el límit econòmic del VEC, per les causes següents:</w:t>
      </w:r>
    </w:p>
    <w:p w:rsidR="009048B2" w:rsidRPr="00E7070C" w:rsidRDefault="009048B2" w:rsidP="009048B2">
      <w:pPr>
        <w:rPr>
          <w:sz w:val="22"/>
          <w:szCs w:val="22"/>
          <w:lang w:val="ca-ES"/>
        </w:rPr>
      </w:pPr>
    </w:p>
    <w:p w:rsidR="00DB0188" w:rsidRPr="00DB0188" w:rsidRDefault="00DB0188" w:rsidP="00DB0188">
      <w:pPr>
        <w:numPr>
          <w:ilvl w:val="0"/>
          <w:numId w:val="21"/>
        </w:numPr>
        <w:suppressAutoHyphens/>
        <w:ind w:left="426" w:hanging="284"/>
        <w:textAlignment w:val="baseline"/>
        <w:rPr>
          <w:rFonts w:cs="Arial"/>
          <w:kern w:val="2"/>
          <w:sz w:val="22"/>
          <w:szCs w:val="22"/>
          <w:lang w:val="ca-ES" w:eastAsia="zh-CN"/>
        </w:rPr>
      </w:pPr>
      <w:r w:rsidRPr="00DB0188">
        <w:rPr>
          <w:rFonts w:cs="Arial"/>
          <w:kern w:val="2"/>
          <w:sz w:val="22"/>
          <w:szCs w:val="22"/>
          <w:lang w:val="ca-ES" w:eastAsia="zh-CN"/>
        </w:rPr>
        <w:t>Augment o reducció del nombre d'efectius de seguretat</w:t>
      </w:r>
    </w:p>
    <w:p w:rsidR="00DB0188" w:rsidRPr="00DB0188" w:rsidRDefault="00DB0188" w:rsidP="00DB0188">
      <w:pPr>
        <w:suppressAutoHyphens/>
        <w:textAlignment w:val="baseline"/>
        <w:rPr>
          <w:rFonts w:cs="Arial"/>
          <w:kern w:val="2"/>
          <w:sz w:val="22"/>
          <w:szCs w:val="22"/>
          <w:lang w:val="ca-ES" w:eastAsia="zh-CN"/>
        </w:rPr>
      </w:pPr>
    </w:p>
    <w:p w:rsidR="00DB0188" w:rsidRPr="00DB0188" w:rsidRDefault="00DB0188" w:rsidP="00DB0188">
      <w:pPr>
        <w:suppressAutoHyphens/>
        <w:ind w:left="426"/>
        <w:textAlignment w:val="baseline"/>
        <w:rPr>
          <w:rFonts w:cs="Arial"/>
          <w:kern w:val="2"/>
          <w:sz w:val="22"/>
          <w:szCs w:val="22"/>
          <w:lang w:val="ca-ES" w:eastAsia="zh-CN"/>
        </w:rPr>
      </w:pPr>
      <w:r w:rsidRPr="00DB0188">
        <w:rPr>
          <w:rFonts w:cs="Arial"/>
          <w:kern w:val="2"/>
          <w:sz w:val="22"/>
          <w:szCs w:val="22"/>
          <w:lang w:val="ca-ES" w:eastAsia="zh-CN"/>
        </w:rPr>
        <w:t>En cas d’un increment o disminució del nombre d’assistents previst a l’acte, o per requeriment de les autoritats competents, es podrà modificar el nombre d’efectius assignats al servei.</w:t>
      </w:r>
    </w:p>
    <w:p w:rsidR="00DB0188" w:rsidRPr="00DB0188" w:rsidRDefault="00DB0188" w:rsidP="00DB0188">
      <w:pPr>
        <w:suppressAutoHyphens/>
        <w:ind w:left="426"/>
        <w:textAlignment w:val="baseline"/>
        <w:rPr>
          <w:rFonts w:cs="Arial"/>
          <w:kern w:val="2"/>
          <w:sz w:val="22"/>
          <w:szCs w:val="22"/>
          <w:lang w:val="ca-ES" w:eastAsia="zh-CN"/>
        </w:rPr>
      </w:pPr>
      <w:r w:rsidRPr="00DB0188">
        <w:rPr>
          <w:rFonts w:cs="Arial"/>
          <w:kern w:val="2"/>
          <w:sz w:val="22"/>
          <w:szCs w:val="22"/>
          <w:lang w:val="ca-ES" w:eastAsia="zh-CN"/>
        </w:rPr>
        <w:t>Aquesta modificació haurà de ser justificada per motius de seguretat i proporcional a les necessitats reals de l’esdeveniment.</w:t>
      </w:r>
    </w:p>
    <w:p w:rsidR="00DB0188" w:rsidRPr="00DB0188" w:rsidRDefault="00DB0188" w:rsidP="00DB0188">
      <w:pPr>
        <w:suppressAutoHyphens/>
        <w:textAlignment w:val="baseline"/>
        <w:rPr>
          <w:rFonts w:cs="Arial"/>
          <w:b/>
          <w:kern w:val="2"/>
          <w:sz w:val="22"/>
          <w:szCs w:val="22"/>
          <w:lang w:val="ca-ES" w:eastAsia="zh-CN"/>
        </w:rPr>
      </w:pPr>
    </w:p>
    <w:p w:rsidR="00DB0188" w:rsidRPr="00DB0188" w:rsidRDefault="00DB0188" w:rsidP="00DB0188">
      <w:pPr>
        <w:numPr>
          <w:ilvl w:val="0"/>
          <w:numId w:val="21"/>
        </w:numPr>
        <w:suppressAutoHyphens/>
        <w:ind w:left="426" w:hanging="284"/>
        <w:textAlignment w:val="baseline"/>
        <w:rPr>
          <w:rFonts w:cs="Arial"/>
          <w:kern w:val="2"/>
          <w:sz w:val="22"/>
          <w:szCs w:val="22"/>
          <w:lang w:val="ca-ES" w:eastAsia="zh-CN"/>
        </w:rPr>
      </w:pPr>
      <w:r w:rsidRPr="00DB0188">
        <w:rPr>
          <w:rFonts w:cs="Arial"/>
          <w:kern w:val="2"/>
          <w:sz w:val="22"/>
          <w:szCs w:val="22"/>
          <w:lang w:val="ca-ES" w:eastAsia="zh-CN"/>
        </w:rPr>
        <w:t>Ampliació o reducció de la durada del servei</w:t>
      </w:r>
    </w:p>
    <w:p w:rsidR="00DB0188" w:rsidRPr="00DB0188" w:rsidRDefault="00DB0188" w:rsidP="00DB0188">
      <w:pPr>
        <w:suppressAutoHyphens/>
        <w:textAlignment w:val="baseline"/>
        <w:rPr>
          <w:rFonts w:cs="Arial"/>
          <w:kern w:val="2"/>
          <w:sz w:val="22"/>
          <w:szCs w:val="22"/>
          <w:lang w:val="ca-ES" w:eastAsia="zh-CN"/>
        </w:rPr>
      </w:pPr>
    </w:p>
    <w:p w:rsidR="00DB0188" w:rsidRPr="00DB0188" w:rsidRDefault="00DB0188" w:rsidP="00DB0188">
      <w:pPr>
        <w:suppressAutoHyphens/>
        <w:ind w:left="426"/>
        <w:textAlignment w:val="baseline"/>
        <w:rPr>
          <w:rFonts w:cs="Arial"/>
          <w:kern w:val="2"/>
          <w:sz w:val="22"/>
          <w:szCs w:val="22"/>
          <w:lang w:val="ca-ES" w:eastAsia="zh-CN"/>
        </w:rPr>
      </w:pPr>
      <w:r w:rsidRPr="00DB0188">
        <w:rPr>
          <w:rFonts w:cs="Arial"/>
          <w:kern w:val="2"/>
          <w:sz w:val="22"/>
          <w:szCs w:val="22"/>
          <w:lang w:val="ca-ES" w:eastAsia="zh-CN"/>
        </w:rPr>
        <w:t>Si per motius organitzatius l’acte s’allarga més del previst o finalitza abans d’hora, es podrà modificar l’horari de prestació del servei, sempre dins dels límits legals i contractuals establerts.</w:t>
      </w:r>
    </w:p>
    <w:p w:rsidR="00DB0188" w:rsidRPr="00DB0188" w:rsidRDefault="00DB0188" w:rsidP="00DB0188">
      <w:pPr>
        <w:suppressAutoHyphens/>
        <w:ind w:left="426"/>
        <w:textAlignment w:val="baseline"/>
        <w:rPr>
          <w:rFonts w:cs="Arial"/>
          <w:kern w:val="2"/>
          <w:sz w:val="22"/>
          <w:szCs w:val="22"/>
          <w:lang w:val="ca-ES" w:eastAsia="zh-CN"/>
        </w:rPr>
      </w:pPr>
    </w:p>
    <w:p w:rsidR="00DB0188" w:rsidRPr="00DB0188" w:rsidRDefault="00DB0188" w:rsidP="00DB0188">
      <w:pPr>
        <w:suppressAutoHyphens/>
        <w:ind w:left="426"/>
        <w:textAlignment w:val="baseline"/>
        <w:rPr>
          <w:rFonts w:cs="Arial"/>
          <w:kern w:val="2"/>
          <w:sz w:val="22"/>
          <w:szCs w:val="22"/>
          <w:lang w:val="ca-ES" w:eastAsia="zh-CN"/>
        </w:rPr>
      </w:pPr>
      <w:r w:rsidRPr="00DB0188">
        <w:rPr>
          <w:rFonts w:cs="Arial"/>
          <w:kern w:val="2"/>
          <w:sz w:val="22"/>
          <w:szCs w:val="22"/>
          <w:lang w:val="ca-ES" w:eastAsia="zh-CN"/>
        </w:rPr>
        <w:t>Qualsevol ampliació haurà de respectar els drets laborals del personal i la disponibilitat de recursos per part de l’empresa adjudicatària.</w:t>
      </w:r>
    </w:p>
    <w:p w:rsidR="00DB0188" w:rsidRPr="00DB0188" w:rsidRDefault="00DB0188" w:rsidP="00DB0188">
      <w:pPr>
        <w:tabs>
          <w:tab w:val="left" w:pos="2175"/>
        </w:tabs>
        <w:suppressAutoHyphens/>
        <w:textAlignment w:val="baseline"/>
        <w:rPr>
          <w:rFonts w:cs="Arial"/>
          <w:kern w:val="2"/>
          <w:sz w:val="22"/>
          <w:szCs w:val="22"/>
          <w:lang w:val="ca-ES" w:eastAsia="zh-CN"/>
        </w:rPr>
      </w:pPr>
      <w:r w:rsidRPr="00DB0188">
        <w:rPr>
          <w:rFonts w:cs="Arial"/>
          <w:kern w:val="2"/>
          <w:sz w:val="22"/>
          <w:szCs w:val="22"/>
          <w:lang w:val="ca-ES" w:eastAsia="zh-CN"/>
        </w:rPr>
        <w:tab/>
      </w:r>
    </w:p>
    <w:p w:rsidR="00DB0188" w:rsidRPr="00DB0188" w:rsidRDefault="00DB0188" w:rsidP="00DB0188">
      <w:pPr>
        <w:numPr>
          <w:ilvl w:val="0"/>
          <w:numId w:val="21"/>
        </w:numPr>
        <w:suppressAutoHyphens/>
        <w:ind w:left="426" w:hanging="284"/>
        <w:textAlignment w:val="baseline"/>
        <w:rPr>
          <w:rFonts w:cs="Arial"/>
          <w:kern w:val="2"/>
          <w:sz w:val="22"/>
          <w:szCs w:val="22"/>
          <w:lang w:val="ca-ES" w:eastAsia="zh-CN"/>
        </w:rPr>
      </w:pPr>
      <w:r w:rsidRPr="00DB0188">
        <w:rPr>
          <w:rFonts w:cs="Arial"/>
          <w:kern w:val="2"/>
          <w:sz w:val="22"/>
          <w:szCs w:val="22"/>
          <w:lang w:val="ca-ES" w:eastAsia="zh-CN"/>
        </w:rPr>
        <w:t>Canvis en els requisits tècnics o operatius</w:t>
      </w:r>
    </w:p>
    <w:p w:rsidR="00DB0188" w:rsidRPr="00DB0188" w:rsidRDefault="00DB0188" w:rsidP="00DB0188">
      <w:pPr>
        <w:suppressAutoHyphens/>
        <w:textAlignment w:val="baseline"/>
        <w:rPr>
          <w:rFonts w:cs="Arial"/>
          <w:kern w:val="2"/>
          <w:sz w:val="22"/>
          <w:szCs w:val="22"/>
          <w:lang w:val="ca-ES" w:eastAsia="zh-CN"/>
        </w:rPr>
      </w:pPr>
    </w:p>
    <w:p w:rsidR="00DB0188" w:rsidRPr="00DB0188" w:rsidRDefault="00DB0188" w:rsidP="00DB0188">
      <w:pPr>
        <w:suppressAutoHyphens/>
        <w:ind w:left="426"/>
        <w:textAlignment w:val="baseline"/>
        <w:rPr>
          <w:rFonts w:cs="Arial"/>
          <w:kern w:val="2"/>
          <w:sz w:val="22"/>
          <w:szCs w:val="22"/>
          <w:lang w:val="ca-ES" w:eastAsia="zh-CN"/>
        </w:rPr>
      </w:pPr>
      <w:r w:rsidRPr="00DB0188">
        <w:rPr>
          <w:rFonts w:cs="Arial"/>
          <w:kern w:val="2"/>
          <w:sz w:val="22"/>
          <w:szCs w:val="22"/>
          <w:lang w:val="ca-ES" w:eastAsia="zh-CN"/>
        </w:rPr>
        <w:t>Si per motius de seguretat, normativa o recomanacions de les autoritats, s’exigeix la incorporació de nous mitjans tècnics (per exemple, detectors de metalls, sistemes de videovigilància o controls d’accés addicionals), el contracte podrà ser modificat per incloure aquests elements.</w:t>
      </w:r>
    </w:p>
    <w:p w:rsidR="00DB0188" w:rsidRPr="00DB0188" w:rsidRDefault="00DB0188" w:rsidP="00DB0188">
      <w:pPr>
        <w:suppressAutoHyphens/>
        <w:ind w:left="426"/>
        <w:textAlignment w:val="baseline"/>
        <w:rPr>
          <w:rFonts w:cs="Arial"/>
          <w:kern w:val="2"/>
          <w:sz w:val="22"/>
          <w:szCs w:val="22"/>
          <w:lang w:val="ca-ES" w:eastAsia="zh-CN"/>
        </w:rPr>
      </w:pPr>
      <w:r w:rsidRPr="00DB0188">
        <w:rPr>
          <w:rFonts w:cs="Arial"/>
          <w:kern w:val="2"/>
          <w:sz w:val="22"/>
          <w:szCs w:val="22"/>
          <w:lang w:val="ca-ES" w:eastAsia="zh-CN"/>
        </w:rPr>
        <w:t>Qualsevol canvi haurà de ser degudament justificat i acordat entre les parts.</w:t>
      </w:r>
    </w:p>
    <w:p w:rsidR="00DB0188" w:rsidRPr="00DB0188" w:rsidRDefault="00DB0188" w:rsidP="00DB0188">
      <w:pPr>
        <w:suppressAutoHyphens/>
        <w:textAlignment w:val="baseline"/>
        <w:rPr>
          <w:rFonts w:cs="Arial"/>
          <w:kern w:val="2"/>
          <w:sz w:val="22"/>
          <w:szCs w:val="22"/>
          <w:lang w:val="ca-ES" w:eastAsia="zh-CN"/>
        </w:rPr>
      </w:pPr>
    </w:p>
    <w:p w:rsidR="00DB0188" w:rsidRPr="00DB0188" w:rsidRDefault="00DB0188" w:rsidP="00DB0188">
      <w:pPr>
        <w:numPr>
          <w:ilvl w:val="0"/>
          <w:numId w:val="21"/>
        </w:numPr>
        <w:suppressAutoHyphens/>
        <w:ind w:left="426" w:hanging="284"/>
        <w:textAlignment w:val="baseline"/>
        <w:rPr>
          <w:rFonts w:cs="Arial"/>
          <w:kern w:val="2"/>
          <w:sz w:val="22"/>
          <w:szCs w:val="22"/>
          <w:lang w:val="ca-ES" w:eastAsia="zh-CN"/>
        </w:rPr>
      </w:pPr>
      <w:r w:rsidRPr="00DB0188">
        <w:rPr>
          <w:rFonts w:cs="Arial"/>
          <w:kern w:val="2"/>
          <w:sz w:val="22"/>
          <w:szCs w:val="22"/>
          <w:lang w:val="ca-ES" w:eastAsia="zh-CN"/>
        </w:rPr>
        <w:t>Modificacions per causes sobrevingudes o de força major</w:t>
      </w:r>
    </w:p>
    <w:p w:rsidR="00DB0188" w:rsidRPr="00DB0188" w:rsidRDefault="00DB0188" w:rsidP="00DB0188">
      <w:pPr>
        <w:suppressAutoHyphens/>
        <w:textAlignment w:val="baseline"/>
        <w:rPr>
          <w:rFonts w:cs="Arial"/>
          <w:kern w:val="2"/>
          <w:sz w:val="22"/>
          <w:szCs w:val="22"/>
          <w:lang w:val="ca-ES" w:eastAsia="zh-CN"/>
        </w:rPr>
      </w:pPr>
    </w:p>
    <w:p w:rsidR="00DB0188" w:rsidRPr="00DB0188" w:rsidRDefault="00DB0188" w:rsidP="00DB0188">
      <w:pPr>
        <w:suppressAutoHyphens/>
        <w:ind w:left="567"/>
        <w:textAlignment w:val="baseline"/>
        <w:rPr>
          <w:rFonts w:cs="Arial"/>
          <w:kern w:val="2"/>
          <w:sz w:val="22"/>
          <w:szCs w:val="22"/>
          <w:lang w:val="ca-ES" w:eastAsia="zh-CN"/>
        </w:rPr>
      </w:pPr>
      <w:r w:rsidRPr="00DB0188">
        <w:rPr>
          <w:rFonts w:cs="Arial"/>
          <w:kern w:val="2"/>
          <w:sz w:val="22"/>
          <w:szCs w:val="22"/>
          <w:lang w:val="ca-ES" w:eastAsia="zh-CN"/>
        </w:rPr>
        <w:lastRenderedPageBreak/>
        <w:t>En cas d’imprevistos com fenòmens meteorològics adversos, emergències sanitàries o altres circumstàncies de força major que afectin el desenvolupament de l’acte, es podrà modificar el contracte per adaptar-se a les noves condicions.</w:t>
      </w:r>
    </w:p>
    <w:p w:rsidR="00DB0188" w:rsidRPr="00DB0188" w:rsidRDefault="00DB0188" w:rsidP="00DB0188">
      <w:pPr>
        <w:suppressAutoHyphens/>
        <w:ind w:left="567"/>
        <w:textAlignment w:val="baseline"/>
        <w:rPr>
          <w:rFonts w:cs="Arial"/>
          <w:kern w:val="2"/>
          <w:sz w:val="22"/>
          <w:szCs w:val="22"/>
          <w:lang w:val="ca-ES" w:eastAsia="zh-CN"/>
        </w:rPr>
      </w:pPr>
      <w:r w:rsidRPr="00DB0188">
        <w:rPr>
          <w:rFonts w:cs="Arial"/>
          <w:kern w:val="2"/>
          <w:sz w:val="22"/>
          <w:szCs w:val="22"/>
          <w:lang w:val="ca-ES" w:eastAsia="zh-CN"/>
        </w:rPr>
        <w:t>Aquesta modificació haurà de ser proporcional i ajustada a la necessitat concreta derivada de la situació.</w:t>
      </w:r>
    </w:p>
    <w:p w:rsidR="00DB0188" w:rsidRPr="00DB0188" w:rsidRDefault="00DB0188" w:rsidP="00DB0188">
      <w:pPr>
        <w:suppressAutoHyphens/>
        <w:textAlignment w:val="baseline"/>
        <w:rPr>
          <w:rFonts w:cs="Arial"/>
          <w:kern w:val="2"/>
          <w:sz w:val="22"/>
          <w:szCs w:val="22"/>
          <w:lang w:val="ca-ES" w:eastAsia="zh-CN"/>
        </w:rPr>
      </w:pPr>
    </w:p>
    <w:p w:rsidR="00DB0188" w:rsidRPr="00DB0188" w:rsidRDefault="00DB0188" w:rsidP="00DB0188">
      <w:pPr>
        <w:numPr>
          <w:ilvl w:val="0"/>
          <w:numId w:val="21"/>
        </w:numPr>
        <w:suppressAutoHyphens/>
        <w:ind w:left="426" w:hanging="284"/>
        <w:textAlignment w:val="baseline"/>
        <w:rPr>
          <w:rFonts w:cs="Arial"/>
          <w:kern w:val="2"/>
          <w:sz w:val="22"/>
          <w:szCs w:val="22"/>
          <w:lang w:val="ca-ES" w:eastAsia="zh-CN"/>
        </w:rPr>
      </w:pPr>
      <w:r w:rsidRPr="00DB0188">
        <w:rPr>
          <w:rFonts w:cs="Arial"/>
          <w:kern w:val="2"/>
          <w:sz w:val="22"/>
          <w:szCs w:val="22"/>
          <w:lang w:val="ca-ES" w:eastAsia="zh-CN"/>
        </w:rPr>
        <w:t>Adaptació a noves normatives legals</w:t>
      </w:r>
    </w:p>
    <w:p w:rsidR="00DB0188" w:rsidRPr="00DB0188" w:rsidRDefault="00DB0188" w:rsidP="00DB0188">
      <w:pPr>
        <w:suppressAutoHyphens/>
        <w:textAlignment w:val="baseline"/>
        <w:rPr>
          <w:rFonts w:cs="Arial"/>
          <w:kern w:val="2"/>
          <w:sz w:val="22"/>
          <w:szCs w:val="22"/>
          <w:lang w:val="ca-ES" w:eastAsia="zh-CN"/>
        </w:rPr>
      </w:pPr>
    </w:p>
    <w:p w:rsidR="00DB0188" w:rsidRPr="00DB0188" w:rsidRDefault="00DB0188" w:rsidP="00DB0188">
      <w:pPr>
        <w:suppressAutoHyphens/>
        <w:ind w:left="426"/>
        <w:textAlignment w:val="baseline"/>
        <w:rPr>
          <w:rFonts w:cs="Arial"/>
          <w:kern w:val="2"/>
          <w:sz w:val="22"/>
          <w:szCs w:val="22"/>
          <w:lang w:val="ca-ES" w:eastAsia="zh-CN"/>
        </w:rPr>
      </w:pPr>
      <w:r w:rsidRPr="00DB0188">
        <w:rPr>
          <w:rFonts w:cs="Arial"/>
          <w:kern w:val="2"/>
          <w:sz w:val="22"/>
          <w:szCs w:val="22"/>
          <w:lang w:val="ca-ES" w:eastAsia="zh-CN"/>
        </w:rPr>
        <w:t>Si durant la vigència del contracte es produeixen canvis normatius que afectin els serveis de seguretat privada o les condicions del contracte, aquest podrà ser modificat per garantir-ne el compliment.</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Per al càlcul de les modificacions del contracte s’aplicaran els preus unitaris oferts pel licitador que resulti adjudicatari aplicant el percentatge de baixa ofert per ell mateix.</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En els casos en què es determini el preu mitjançant unitats d’execució, no tenen la consideració de modificacions la variació que durant l’execució correcta de la prestació es produeixi exclusivament en el nombre d’unitats realment executades sobre les que preveu el contracte, les quals es poden recollir en la liquidació, sempre que no representin un increment de la despesa superior al 10% preu de la despesa màxima compromesa del contracte.</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També es podrà modificar el contracte de conformitat amb l’article 205 i següents de la LCSP.</w:t>
      </w:r>
    </w:p>
    <w:p w:rsidR="009048B2" w:rsidRPr="00E7070C" w:rsidRDefault="009048B2" w:rsidP="009048B2">
      <w:pPr>
        <w:rPr>
          <w:sz w:val="22"/>
          <w:szCs w:val="22"/>
          <w:lang w:val="ca-ES"/>
        </w:rPr>
      </w:pPr>
    </w:p>
    <w:p w:rsidR="009048B2" w:rsidRPr="00E7070C" w:rsidRDefault="009048B2" w:rsidP="009048B2">
      <w:pPr>
        <w:rPr>
          <w:sz w:val="22"/>
          <w:szCs w:val="22"/>
          <w:lang w:val="ca-ES"/>
        </w:rPr>
      </w:pPr>
    </w:p>
    <w:p w:rsidR="009048B2" w:rsidRPr="00E7070C" w:rsidRDefault="0025750B" w:rsidP="009048B2">
      <w:pPr>
        <w:numPr>
          <w:ilvl w:val="0"/>
          <w:numId w:val="11"/>
        </w:numPr>
        <w:contextualSpacing/>
        <w:jc w:val="left"/>
        <w:rPr>
          <w:sz w:val="22"/>
          <w:szCs w:val="22"/>
          <w:lang w:val="ca-ES"/>
        </w:rPr>
      </w:pPr>
      <w:r w:rsidRPr="00E7070C">
        <w:rPr>
          <w:b/>
          <w:sz w:val="22"/>
          <w:szCs w:val="22"/>
          <w:lang w:val="ca-ES"/>
        </w:rPr>
        <w:t>Cessió i subcontractació</w:t>
      </w:r>
    </w:p>
    <w:p w:rsidR="009048B2" w:rsidRPr="00E7070C" w:rsidRDefault="009048B2" w:rsidP="009048B2">
      <w:pPr>
        <w:rPr>
          <w:sz w:val="22"/>
          <w:szCs w:val="22"/>
          <w:lang w:val="ca-ES"/>
        </w:rPr>
      </w:pPr>
    </w:p>
    <w:p w:rsidR="009048B2" w:rsidRPr="00D5796B" w:rsidRDefault="0025750B" w:rsidP="009048B2">
      <w:pPr>
        <w:rPr>
          <w:sz w:val="22"/>
          <w:szCs w:val="22"/>
          <w:lang w:val="ca-ES"/>
        </w:rPr>
      </w:pPr>
      <w:r w:rsidRPr="00D5796B">
        <w:rPr>
          <w:sz w:val="22"/>
          <w:szCs w:val="22"/>
          <w:lang w:val="ca-ES"/>
        </w:rPr>
        <w:t>1. El contractista podrà cedir el drets i obligacions dimanants del contracte a un tercer.</w:t>
      </w:r>
    </w:p>
    <w:p w:rsidR="009048B2" w:rsidRDefault="009048B2" w:rsidP="009048B2">
      <w:pPr>
        <w:rPr>
          <w:sz w:val="22"/>
          <w:szCs w:val="22"/>
          <w:lang w:val="ca-ES"/>
        </w:rPr>
      </w:pPr>
    </w:p>
    <w:p w:rsidR="00DB0188" w:rsidRPr="00DB0188" w:rsidRDefault="00DB0188" w:rsidP="00DB0188">
      <w:pPr>
        <w:rPr>
          <w:rFonts w:cs="Arial"/>
          <w:kern w:val="2"/>
          <w:sz w:val="22"/>
          <w:szCs w:val="22"/>
          <w:lang w:val="ca-ES" w:eastAsia="zh-CN"/>
        </w:rPr>
      </w:pPr>
      <w:r w:rsidRPr="00DB0188">
        <w:rPr>
          <w:sz w:val="22"/>
          <w:szCs w:val="22"/>
          <w:lang w:val="ca-ES"/>
        </w:rPr>
        <w:t>Pel que fa a la contractació, n</w:t>
      </w:r>
      <w:r w:rsidRPr="00DB0188">
        <w:rPr>
          <w:rFonts w:cs="Arial"/>
          <w:kern w:val="2"/>
          <w:sz w:val="22"/>
          <w:szCs w:val="22"/>
          <w:lang w:val="ca-ES" w:eastAsia="zh-CN"/>
        </w:rPr>
        <w:t>o s’admet la subcontractació de cap servei pels següents motius:</w:t>
      </w:r>
    </w:p>
    <w:p w:rsidR="00DB0188" w:rsidRPr="00DB0188" w:rsidRDefault="00DB0188" w:rsidP="00DB0188">
      <w:pPr>
        <w:tabs>
          <w:tab w:val="left" w:pos="707"/>
        </w:tabs>
        <w:suppressAutoHyphens/>
        <w:textAlignment w:val="baseline"/>
        <w:rPr>
          <w:rFonts w:cs="Arial"/>
          <w:kern w:val="2"/>
          <w:sz w:val="22"/>
          <w:szCs w:val="22"/>
          <w:lang w:val="ca-ES" w:eastAsia="zh-CN"/>
        </w:rPr>
      </w:pPr>
    </w:p>
    <w:p w:rsidR="00DB0188" w:rsidRPr="00DB0188" w:rsidRDefault="00DB0188" w:rsidP="00DB0188">
      <w:pPr>
        <w:tabs>
          <w:tab w:val="left" w:pos="707"/>
        </w:tabs>
        <w:suppressAutoHyphens/>
        <w:textAlignment w:val="baseline"/>
        <w:rPr>
          <w:rFonts w:cs="Arial"/>
          <w:kern w:val="2"/>
          <w:sz w:val="22"/>
          <w:szCs w:val="22"/>
          <w:lang w:val="ca-ES" w:eastAsia="zh-CN"/>
        </w:rPr>
      </w:pPr>
      <w:r w:rsidRPr="00DB0188">
        <w:rPr>
          <w:rFonts w:cs="Arial"/>
          <w:kern w:val="2"/>
          <w:sz w:val="22"/>
          <w:szCs w:val="22"/>
          <w:lang w:val="ca-ES" w:eastAsia="zh-CN"/>
        </w:rPr>
        <w:t>Marc Legal i Regulador</w:t>
      </w:r>
    </w:p>
    <w:p w:rsidR="00DB0188" w:rsidRPr="00DB0188" w:rsidRDefault="00DB0188" w:rsidP="00DB0188">
      <w:pPr>
        <w:tabs>
          <w:tab w:val="left" w:pos="707"/>
        </w:tabs>
        <w:suppressAutoHyphens/>
        <w:textAlignment w:val="baseline"/>
        <w:rPr>
          <w:rFonts w:cs="Arial"/>
          <w:kern w:val="2"/>
          <w:sz w:val="22"/>
          <w:szCs w:val="22"/>
          <w:lang w:val="ca-ES" w:eastAsia="zh-CN"/>
        </w:rPr>
      </w:pPr>
      <w:r w:rsidRPr="00DB0188">
        <w:rPr>
          <w:rFonts w:cs="Arial"/>
          <w:kern w:val="2"/>
          <w:sz w:val="22"/>
          <w:szCs w:val="22"/>
          <w:lang w:val="ca-ES" w:eastAsia="zh-CN"/>
        </w:rPr>
        <w:t>La seguretat privada està regulada per normes estrictes que estableixen requisits específics per a la contractació i la prestació de serveis. A Espanya, per exemple, la Llei 5/2014 de Seguretat Privada estableix que només les empreses homologades poden oferir serveis de seguretat.</w:t>
      </w:r>
    </w:p>
    <w:p w:rsidR="00DB0188" w:rsidRPr="00DB0188" w:rsidRDefault="00DB0188" w:rsidP="00DB0188">
      <w:pPr>
        <w:tabs>
          <w:tab w:val="left" w:pos="707"/>
        </w:tabs>
        <w:suppressAutoHyphens/>
        <w:textAlignment w:val="baseline"/>
        <w:rPr>
          <w:rFonts w:cs="Arial"/>
          <w:kern w:val="2"/>
          <w:sz w:val="22"/>
          <w:szCs w:val="22"/>
          <w:lang w:val="ca-ES" w:eastAsia="zh-CN"/>
        </w:rPr>
      </w:pPr>
      <w:r w:rsidRPr="00DB0188">
        <w:rPr>
          <w:rFonts w:cs="Arial"/>
          <w:kern w:val="2"/>
          <w:sz w:val="22"/>
          <w:szCs w:val="22"/>
          <w:lang w:val="ca-ES" w:eastAsia="zh-CN"/>
        </w:rPr>
        <w:t>En molts casos, la subcontractació podria incomplir la normativa, ja que la responsabilitat del servei recapta l'empresa contractista, que ha de garantir el compliment de tots els requisits legals.</w:t>
      </w:r>
    </w:p>
    <w:p w:rsidR="00DB0188" w:rsidRPr="00DB0188" w:rsidRDefault="00DB0188" w:rsidP="00DB0188">
      <w:pPr>
        <w:tabs>
          <w:tab w:val="left" w:pos="707"/>
        </w:tabs>
        <w:suppressAutoHyphens/>
        <w:textAlignment w:val="baseline"/>
        <w:rPr>
          <w:rFonts w:cs="Arial"/>
          <w:kern w:val="2"/>
          <w:sz w:val="22"/>
          <w:szCs w:val="22"/>
          <w:lang w:val="ca-ES" w:eastAsia="zh-CN"/>
        </w:rPr>
      </w:pPr>
    </w:p>
    <w:p w:rsidR="00DB0188" w:rsidRPr="00DB0188" w:rsidRDefault="00DB0188" w:rsidP="00DB0188">
      <w:pPr>
        <w:tabs>
          <w:tab w:val="left" w:pos="707"/>
        </w:tabs>
        <w:suppressAutoHyphens/>
        <w:textAlignment w:val="baseline"/>
        <w:rPr>
          <w:rFonts w:cs="Arial"/>
          <w:kern w:val="2"/>
          <w:sz w:val="22"/>
          <w:szCs w:val="22"/>
          <w:lang w:val="ca-ES" w:eastAsia="zh-CN"/>
        </w:rPr>
      </w:pPr>
      <w:r w:rsidRPr="00DB0188">
        <w:rPr>
          <w:rFonts w:cs="Arial"/>
          <w:kern w:val="2"/>
          <w:sz w:val="22"/>
          <w:szCs w:val="22"/>
          <w:lang w:val="ca-ES" w:eastAsia="zh-CN"/>
        </w:rPr>
        <w:t>Responsabilitat i Control</w:t>
      </w:r>
    </w:p>
    <w:p w:rsidR="00DB0188" w:rsidRPr="00DB0188" w:rsidRDefault="00DB0188" w:rsidP="00DB0188">
      <w:pPr>
        <w:tabs>
          <w:tab w:val="left" w:pos="707"/>
        </w:tabs>
        <w:suppressAutoHyphens/>
        <w:textAlignment w:val="baseline"/>
        <w:rPr>
          <w:rFonts w:cs="Arial"/>
          <w:kern w:val="2"/>
          <w:sz w:val="22"/>
          <w:szCs w:val="22"/>
          <w:lang w:val="ca-ES" w:eastAsia="zh-CN"/>
        </w:rPr>
      </w:pPr>
      <w:r w:rsidRPr="00DB0188">
        <w:rPr>
          <w:rFonts w:cs="Arial"/>
          <w:kern w:val="2"/>
          <w:sz w:val="22"/>
          <w:szCs w:val="22"/>
          <w:lang w:val="ca-ES" w:eastAsia="zh-CN"/>
        </w:rPr>
        <w:t>La seguretat privada implica funcions crítiques, amb la protecció de béns i de persones. La subcontractació pot generar problemes de supervisió i control sobre el personal, afectant la qualitat del servei.</w:t>
      </w:r>
    </w:p>
    <w:p w:rsidR="00DB0188" w:rsidRPr="00DB0188" w:rsidRDefault="00DB0188" w:rsidP="00DB0188">
      <w:pPr>
        <w:tabs>
          <w:tab w:val="left" w:pos="707"/>
        </w:tabs>
        <w:suppressAutoHyphens/>
        <w:textAlignment w:val="baseline"/>
        <w:rPr>
          <w:rFonts w:cs="Arial"/>
          <w:kern w:val="2"/>
          <w:sz w:val="22"/>
          <w:szCs w:val="22"/>
          <w:lang w:val="ca-ES" w:eastAsia="zh-CN"/>
        </w:rPr>
      </w:pPr>
      <w:r w:rsidRPr="00DB0188">
        <w:rPr>
          <w:rFonts w:cs="Arial"/>
          <w:kern w:val="2"/>
          <w:sz w:val="22"/>
          <w:szCs w:val="22"/>
          <w:lang w:val="ca-ES" w:eastAsia="zh-CN"/>
        </w:rPr>
        <w:t>L'empresa contractista ha d'assegurar-se que el personal compleix amb la formació, les acreditacions i les normes establertes per la llei, cosa que pot ser difícil de garantir amb subcontractes.</w:t>
      </w:r>
    </w:p>
    <w:p w:rsidR="00DB0188" w:rsidRPr="00DB0188" w:rsidRDefault="00DB0188" w:rsidP="00DB0188">
      <w:pPr>
        <w:tabs>
          <w:tab w:val="left" w:pos="707"/>
        </w:tabs>
        <w:suppressAutoHyphens/>
        <w:textAlignment w:val="baseline"/>
        <w:rPr>
          <w:rFonts w:cs="Arial"/>
          <w:kern w:val="2"/>
          <w:sz w:val="22"/>
          <w:szCs w:val="22"/>
          <w:lang w:val="ca-ES" w:eastAsia="zh-CN"/>
        </w:rPr>
      </w:pPr>
      <w:r w:rsidRPr="00DB0188">
        <w:rPr>
          <w:rFonts w:cs="Arial"/>
          <w:kern w:val="2"/>
          <w:sz w:val="22"/>
          <w:szCs w:val="22"/>
          <w:lang w:val="ca-ES" w:eastAsia="zh-CN"/>
        </w:rPr>
        <w:lastRenderedPageBreak/>
        <w:t>Confidencialitat i Riscos de Seguretat</w:t>
      </w:r>
    </w:p>
    <w:p w:rsidR="00DB0188" w:rsidRPr="00DB0188" w:rsidRDefault="00DB0188" w:rsidP="00DB0188">
      <w:pPr>
        <w:tabs>
          <w:tab w:val="left" w:pos="707"/>
        </w:tabs>
        <w:suppressAutoHyphens/>
        <w:textAlignment w:val="baseline"/>
        <w:rPr>
          <w:rFonts w:cs="Arial"/>
          <w:kern w:val="2"/>
          <w:sz w:val="22"/>
          <w:szCs w:val="22"/>
          <w:lang w:val="ca-ES" w:eastAsia="zh-CN"/>
        </w:rPr>
      </w:pPr>
    </w:p>
    <w:p w:rsidR="00DB0188" w:rsidRPr="00DB0188" w:rsidRDefault="00DB0188" w:rsidP="00DB0188">
      <w:pPr>
        <w:tabs>
          <w:tab w:val="left" w:pos="707"/>
        </w:tabs>
        <w:suppressAutoHyphens/>
        <w:textAlignment w:val="baseline"/>
        <w:rPr>
          <w:rFonts w:cs="Arial"/>
          <w:kern w:val="2"/>
          <w:sz w:val="22"/>
          <w:szCs w:val="22"/>
          <w:lang w:val="ca-ES" w:eastAsia="zh-CN"/>
        </w:rPr>
      </w:pPr>
      <w:r w:rsidRPr="00DB0188">
        <w:rPr>
          <w:rFonts w:cs="Arial"/>
          <w:kern w:val="2"/>
          <w:sz w:val="22"/>
          <w:szCs w:val="22"/>
          <w:lang w:val="ca-ES" w:eastAsia="zh-CN"/>
        </w:rPr>
        <w:t>En molts casos, els serveis de seguretat privada impliquen l’accés a informació confidencial o zones restringides. La subcontractació pot augmentar el risc de filtracions d’informació o accions irregulars.</w:t>
      </w:r>
    </w:p>
    <w:p w:rsidR="00DB0188" w:rsidRPr="00DB0188" w:rsidRDefault="00DB0188" w:rsidP="00DB0188">
      <w:pPr>
        <w:tabs>
          <w:tab w:val="left" w:pos="707"/>
        </w:tabs>
        <w:suppressAutoHyphens/>
        <w:textAlignment w:val="baseline"/>
        <w:rPr>
          <w:rFonts w:cs="Arial"/>
          <w:kern w:val="2"/>
          <w:sz w:val="22"/>
          <w:szCs w:val="22"/>
          <w:lang w:val="ca-ES" w:eastAsia="zh-CN"/>
        </w:rPr>
      </w:pPr>
      <w:r w:rsidRPr="00DB0188">
        <w:rPr>
          <w:rFonts w:cs="Arial"/>
          <w:kern w:val="2"/>
          <w:sz w:val="22"/>
          <w:szCs w:val="22"/>
          <w:lang w:val="ca-ES" w:eastAsia="zh-CN"/>
        </w:rPr>
        <w:t>L'empresa principal no pot tindre control directe sobre la selecció del personal subcontractat, augmentant la probabilitat d'incidències de seguretat.</w:t>
      </w:r>
    </w:p>
    <w:p w:rsidR="00DB0188" w:rsidRPr="00DB0188" w:rsidRDefault="00DB0188" w:rsidP="00DB0188">
      <w:pPr>
        <w:tabs>
          <w:tab w:val="left" w:pos="707"/>
        </w:tabs>
        <w:suppressAutoHyphens/>
        <w:textAlignment w:val="baseline"/>
        <w:rPr>
          <w:rFonts w:cs="Arial"/>
          <w:kern w:val="2"/>
          <w:sz w:val="22"/>
          <w:szCs w:val="22"/>
          <w:lang w:val="ca-ES" w:eastAsia="zh-CN"/>
        </w:rPr>
      </w:pPr>
      <w:r w:rsidRPr="00DB0188">
        <w:rPr>
          <w:rFonts w:cs="Arial"/>
          <w:kern w:val="2"/>
          <w:sz w:val="22"/>
          <w:szCs w:val="22"/>
          <w:lang w:val="ca-ES" w:eastAsia="zh-CN"/>
        </w:rPr>
        <w:t>Prohibició expressa en alguns contractes</w:t>
      </w:r>
    </w:p>
    <w:p w:rsidR="00DB0188" w:rsidRPr="00DB0188" w:rsidRDefault="00DB0188" w:rsidP="00DB0188">
      <w:pPr>
        <w:tabs>
          <w:tab w:val="left" w:pos="707"/>
        </w:tabs>
        <w:suppressAutoHyphens/>
        <w:textAlignment w:val="baseline"/>
        <w:rPr>
          <w:rFonts w:cs="Arial"/>
          <w:kern w:val="2"/>
          <w:sz w:val="22"/>
          <w:szCs w:val="22"/>
          <w:lang w:val="ca-ES" w:eastAsia="zh-CN"/>
        </w:rPr>
      </w:pPr>
    </w:p>
    <w:p w:rsidR="00DB0188" w:rsidRPr="00DB0188" w:rsidRDefault="00DB0188" w:rsidP="00DB0188">
      <w:pPr>
        <w:tabs>
          <w:tab w:val="left" w:pos="707"/>
        </w:tabs>
        <w:suppressAutoHyphens/>
        <w:textAlignment w:val="baseline"/>
        <w:rPr>
          <w:rFonts w:cs="Arial"/>
          <w:kern w:val="2"/>
          <w:sz w:val="22"/>
          <w:szCs w:val="22"/>
          <w:lang w:val="ca-ES" w:eastAsia="zh-CN"/>
        </w:rPr>
      </w:pPr>
      <w:r w:rsidRPr="00DB0188">
        <w:rPr>
          <w:rFonts w:cs="Arial"/>
          <w:kern w:val="2"/>
          <w:sz w:val="22"/>
          <w:szCs w:val="22"/>
          <w:lang w:val="ca-ES" w:eastAsia="zh-CN"/>
        </w:rPr>
        <w:t>Alguns contractes públics o privats especifiquen que els serveis de seguretat no poden ésser subcontractats per garantir el màxim control sobre l'execució del servei.</w:t>
      </w:r>
    </w:p>
    <w:p w:rsidR="00DB0188" w:rsidRPr="00DB0188" w:rsidRDefault="00DB0188" w:rsidP="00DB0188">
      <w:pPr>
        <w:tabs>
          <w:tab w:val="left" w:pos="707"/>
        </w:tabs>
        <w:suppressAutoHyphens/>
        <w:textAlignment w:val="baseline"/>
        <w:rPr>
          <w:rFonts w:cs="Arial"/>
          <w:kern w:val="2"/>
          <w:sz w:val="22"/>
          <w:szCs w:val="22"/>
          <w:lang w:val="ca-ES" w:eastAsia="zh-CN"/>
        </w:rPr>
      </w:pPr>
      <w:r w:rsidRPr="00DB0188">
        <w:rPr>
          <w:rFonts w:cs="Arial"/>
          <w:kern w:val="2"/>
          <w:sz w:val="22"/>
          <w:szCs w:val="22"/>
          <w:lang w:val="ca-ES" w:eastAsia="zh-CN"/>
        </w:rPr>
        <w:t>Els contractes amb l’Administració, per exemple, exigeixen que les empreses adjudicatàries prestin directament el servei en sentit intermediari.</w:t>
      </w:r>
    </w:p>
    <w:p w:rsidR="00DB0188" w:rsidRPr="00DB0188" w:rsidRDefault="00DB0188" w:rsidP="00DB0188">
      <w:pPr>
        <w:tabs>
          <w:tab w:val="left" w:pos="707"/>
        </w:tabs>
        <w:suppressAutoHyphens/>
        <w:textAlignment w:val="baseline"/>
        <w:rPr>
          <w:rFonts w:cs="Arial"/>
          <w:kern w:val="2"/>
          <w:sz w:val="22"/>
          <w:szCs w:val="22"/>
          <w:lang w:val="ca-ES" w:eastAsia="zh-CN"/>
        </w:rPr>
      </w:pPr>
      <w:r w:rsidRPr="00DB0188">
        <w:rPr>
          <w:rFonts w:cs="Arial"/>
          <w:kern w:val="2"/>
          <w:sz w:val="22"/>
          <w:szCs w:val="22"/>
          <w:lang w:val="ca-ES" w:eastAsia="zh-CN"/>
        </w:rPr>
        <w:t>Problemes Laborals i Socials</w:t>
      </w:r>
    </w:p>
    <w:p w:rsidR="00DB0188" w:rsidRPr="00DB0188" w:rsidRDefault="00DB0188" w:rsidP="00DB0188">
      <w:pPr>
        <w:tabs>
          <w:tab w:val="left" w:pos="707"/>
        </w:tabs>
        <w:suppressAutoHyphens/>
        <w:textAlignment w:val="baseline"/>
        <w:rPr>
          <w:rFonts w:cs="Arial"/>
          <w:kern w:val="2"/>
          <w:sz w:val="22"/>
          <w:szCs w:val="22"/>
          <w:lang w:val="ca-ES" w:eastAsia="zh-CN"/>
        </w:rPr>
      </w:pPr>
    </w:p>
    <w:p w:rsidR="00DB0188" w:rsidRPr="00DB0188" w:rsidRDefault="00DB0188" w:rsidP="00DB0188">
      <w:pPr>
        <w:tabs>
          <w:tab w:val="left" w:pos="707"/>
        </w:tabs>
        <w:suppressAutoHyphens/>
        <w:textAlignment w:val="baseline"/>
        <w:rPr>
          <w:rFonts w:cs="Arial"/>
          <w:kern w:val="2"/>
          <w:sz w:val="22"/>
          <w:szCs w:val="22"/>
          <w:lang w:val="ca-ES" w:eastAsia="zh-CN"/>
        </w:rPr>
      </w:pPr>
      <w:r w:rsidRPr="00DB0188">
        <w:rPr>
          <w:rFonts w:cs="Arial"/>
          <w:kern w:val="2"/>
          <w:sz w:val="22"/>
          <w:szCs w:val="22"/>
          <w:lang w:val="ca-ES" w:eastAsia="zh-CN"/>
        </w:rPr>
        <w:t>La subcontractació pot derivar en una precarització de les condicions laborals dels vigilants de seguretat, amb salaris més baixos i menys garanties, que pot afectar la professionalitat i la motivació.</w:t>
      </w:r>
    </w:p>
    <w:p w:rsidR="00DB0188" w:rsidRPr="00DB0188" w:rsidRDefault="00DB0188" w:rsidP="00DB0188">
      <w:pPr>
        <w:tabs>
          <w:tab w:val="left" w:pos="707"/>
        </w:tabs>
        <w:suppressAutoHyphens/>
        <w:textAlignment w:val="baseline"/>
        <w:rPr>
          <w:rFonts w:cs="Arial"/>
          <w:kern w:val="2"/>
          <w:sz w:val="22"/>
          <w:szCs w:val="22"/>
          <w:lang w:val="ca-ES" w:eastAsia="zh-CN"/>
        </w:rPr>
      </w:pPr>
      <w:r w:rsidRPr="00DB0188">
        <w:rPr>
          <w:rFonts w:cs="Arial"/>
          <w:kern w:val="2"/>
          <w:sz w:val="22"/>
          <w:szCs w:val="22"/>
          <w:lang w:val="ca-ES" w:eastAsia="zh-CN"/>
        </w:rPr>
        <w:t>Els treballadors subcontractats poden no estar subjectes als mateixos convenis col·lectius, generant desigualtats en drets i condicions de treball.</w:t>
      </w:r>
    </w:p>
    <w:p w:rsidR="00DB0188" w:rsidRPr="00DB0188" w:rsidRDefault="00DB0188" w:rsidP="00DB0188">
      <w:pPr>
        <w:tabs>
          <w:tab w:val="left" w:pos="707"/>
        </w:tabs>
        <w:suppressAutoHyphens/>
        <w:textAlignment w:val="baseline"/>
        <w:rPr>
          <w:rFonts w:cs="Arial"/>
          <w:kern w:val="2"/>
          <w:sz w:val="22"/>
          <w:szCs w:val="22"/>
          <w:lang w:val="ca-ES" w:eastAsia="zh-CN"/>
        </w:rPr>
      </w:pPr>
      <w:r w:rsidRPr="00DB0188">
        <w:rPr>
          <w:rFonts w:cs="Arial"/>
          <w:kern w:val="2"/>
          <w:sz w:val="22"/>
          <w:szCs w:val="22"/>
          <w:lang w:val="ca-ES" w:eastAsia="zh-CN"/>
        </w:rPr>
        <w:t>En definitiva, la subcontractació d'un servei de seguretat privada no es pot fer en molts casos per motius legals, de control, de confidencialitat i per garantir la qualitat del servei.</w:t>
      </w:r>
    </w:p>
    <w:p w:rsidR="00DB0188" w:rsidRDefault="00DB0188" w:rsidP="009048B2">
      <w:pPr>
        <w:rPr>
          <w:sz w:val="22"/>
          <w:szCs w:val="22"/>
          <w:lang w:val="ca-ES"/>
        </w:rPr>
      </w:pPr>
    </w:p>
    <w:p w:rsidR="009048B2" w:rsidRPr="00D5796B" w:rsidRDefault="0025750B" w:rsidP="009048B2">
      <w:pPr>
        <w:rPr>
          <w:sz w:val="22"/>
          <w:szCs w:val="22"/>
          <w:lang w:val="ca-ES"/>
        </w:rPr>
      </w:pPr>
      <w:r w:rsidRPr="00D5796B">
        <w:rPr>
          <w:sz w:val="22"/>
          <w:szCs w:val="22"/>
          <w:lang w:val="ca-ES"/>
        </w:rPr>
        <w:t>2. El contractista podrà subcontractar amb terceres persones la realització de les obres objecte d’aquest contracte, previ el compliment dels requisits establerts en l'article 215 i següents de la LCSP i normativa concordant. Per a que el contractista pugui cedir els seus drets i obligacions a tercers, s’hauran de complir els requisits següents:</w:t>
      </w:r>
    </w:p>
    <w:p w:rsidR="009048B2" w:rsidRPr="00E7070C" w:rsidRDefault="009048B2" w:rsidP="009048B2">
      <w:pPr>
        <w:rPr>
          <w:sz w:val="22"/>
          <w:szCs w:val="22"/>
          <w:lang w:val="ca-ES"/>
        </w:rPr>
      </w:pPr>
    </w:p>
    <w:p w:rsidR="009048B2" w:rsidRPr="00E7070C" w:rsidRDefault="009048B2" w:rsidP="009048B2">
      <w:pPr>
        <w:rPr>
          <w:sz w:val="22"/>
          <w:szCs w:val="22"/>
          <w:lang w:val="ca-ES"/>
        </w:rPr>
      </w:pPr>
    </w:p>
    <w:p w:rsidR="009048B2" w:rsidRPr="00E7070C" w:rsidRDefault="0025750B" w:rsidP="009048B2">
      <w:pPr>
        <w:numPr>
          <w:ilvl w:val="0"/>
          <w:numId w:val="11"/>
        </w:numPr>
        <w:contextualSpacing/>
        <w:jc w:val="left"/>
        <w:rPr>
          <w:sz w:val="22"/>
          <w:szCs w:val="22"/>
          <w:lang w:val="ca-ES"/>
        </w:rPr>
      </w:pPr>
      <w:r w:rsidRPr="00E7070C">
        <w:rPr>
          <w:b/>
          <w:sz w:val="22"/>
          <w:szCs w:val="22"/>
          <w:lang w:val="ca-ES"/>
        </w:rPr>
        <w:t>Extinció del contracte i període de garantia</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1. El contracte s’extingirà per compliment o per resolució anticipada en els supòsits previstos a la clàusula següent.</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2. El contracte s’entendrà complert pel contractista quan aquest hagi realitzat la totalitat dels serveis objecte d’aquest contracte dins la seva vigència i en els termes establerts en el contracte i a satisfacció de l’Ajuntament. La constatació del compliment del contracte exigeix un acte formal i positiu de recepció o conformitat per part de l’Ajuntament, a través del responsable del contracte i de la intervenció municipal de conformitat amb la disposició addicional tercera de la LCSP.</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3. No s’estableixen cap termini especial de recepció, regint el termini general d’un mes des de la finalització del contracte.</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4. El període  de garantia coincideix amb la vigència d’aquest, no establint-se cap termini addicional posterior a la finalització del període contractual.</w:t>
      </w:r>
    </w:p>
    <w:p w:rsidR="009048B2" w:rsidRPr="00E7070C" w:rsidRDefault="009048B2" w:rsidP="009048B2">
      <w:pPr>
        <w:rPr>
          <w:sz w:val="22"/>
          <w:szCs w:val="22"/>
          <w:lang w:val="ca-ES"/>
        </w:rPr>
      </w:pPr>
    </w:p>
    <w:p w:rsidR="009048B2" w:rsidRPr="00E7070C" w:rsidRDefault="009048B2" w:rsidP="009048B2">
      <w:pPr>
        <w:rPr>
          <w:sz w:val="22"/>
          <w:szCs w:val="22"/>
          <w:lang w:val="ca-ES"/>
        </w:rPr>
      </w:pPr>
    </w:p>
    <w:p w:rsidR="009048B2" w:rsidRPr="00E7070C" w:rsidRDefault="0025750B" w:rsidP="009048B2">
      <w:pPr>
        <w:numPr>
          <w:ilvl w:val="0"/>
          <w:numId w:val="11"/>
        </w:numPr>
        <w:contextualSpacing/>
        <w:jc w:val="left"/>
        <w:rPr>
          <w:sz w:val="22"/>
          <w:szCs w:val="22"/>
          <w:lang w:val="ca-ES"/>
        </w:rPr>
      </w:pPr>
      <w:r w:rsidRPr="00E7070C">
        <w:rPr>
          <w:b/>
          <w:sz w:val="22"/>
          <w:szCs w:val="22"/>
          <w:lang w:val="ca-ES"/>
        </w:rPr>
        <w:t>Resolució del contracte i efectes</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1.Seran causes de resolució d’aquest contracte les establertes a l’article 211 de la LCSP així com també l’incompliment de la condició especial d’execució a què es refereix el darrer apartat de la clàusula 26 d’aquest plec, tot això de conformitat amb el que preveu l’article 202.3 de la LCSP.</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2.La resolució del contracte s’acordarà per l’òrgan de contractació, d’ofici o a instància del contractista, mitjançant un expedient contradictori amb la intervenció de la Comissió Jurídica Assessora, en cas de formular-se oposició per part del contractista.</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3.L’ aplicació i els efectes de la resolució es regiran pel que disposen els articles 212 i concordants de la LCSP.</w:t>
      </w:r>
    </w:p>
    <w:p w:rsidR="009048B2" w:rsidRDefault="009048B2" w:rsidP="009048B2">
      <w:pPr>
        <w:rPr>
          <w:sz w:val="22"/>
          <w:szCs w:val="22"/>
          <w:lang w:val="ca-ES"/>
        </w:rPr>
      </w:pPr>
    </w:p>
    <w:p w:rsidR="00707754" w:rsidRPr="00E7070C" w:rsidRDefault="00707754" w:rsidP="009048B2">
      <w:pPr>
        <w:rPr>
          <w:sz w:val="22"/>
          <w:szCs w:val="22"/>
          <w:lang w:val="ca-ES"/>
        </w:rPr>
      </w:pPr>
    </w:p>
    <w:p w:rsidR="009048B2" w:rsidRPr="00E7070C" w:rsidRDefault="009048B2" w:rsidP="009048B2">
      <w:pPr>
        <w:rPr>
          <w:sz w:val="22"/>
          <w:szCs w:val="22"/>
          <w:lang w:val="ca-ES"/>
        </w:rPr>
      </w:pPr>
    </w:p>
    <w:p w:rsidR="009048B2" w:rsidRPr="00E7070C" w:rsidRDefault="0025750B" w:rsidP="009048B2">
      <w:pPr>
        <w:numPr>
          <w:ilvl w:val="0"/>
          <w:numId w:val="11"/>
        </w:numPr>
        <w:contextualSpacing/>
        <w:jc w:val="left"/>
        <w:rPr>
          <w:sz w:val="22"/>
          <w:szCs w:val="22"/>
          <w:lang w:val="ca-ES"/>
        </w:rPr>
      </w:pPr>
      <w:r w:rsidRPr="00E7070C">
        <w:rPr>
          <w:b/>
          <w:sz w:val="22"/>
          <w:szCs w:val="22"/>
          <w:lang w:val="ca-ES"/>
        </w:rPr>
        <w:t>Interpretació del contracte i jurisdicció competent</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1. Queda reservada a l’Ajuntament de Premià de Mar la facultat d’interpretar el contracte i resoldre els dubtes que sorgeixin del seu compliment. Els acords adoptats seran immediatament executius i posaran fi a la via administrativa.</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2. Les qüestions litigioses que puguin sorgir en qualsevol de les fases de preparació, adjudicació, execució i extinció d’aquest contracte se sotmetran a la resolució de l’ordre jurisdiccional contenciós administratiu corresponent al terme municipal de Premià de Mar.</w:t>
      </w:r>
    </w:p>
    <w:p w:rsidR="009048B2" w:rsidRPr="00E7070C" w:rsidRDefault="009048B2" w:rsidP="009048B2">
      <w:pPr>
        <w:rPr>
          <w:sz w:val="22"/>
          <w:szCs w:val="22"/>
          <w:lang w:val="ca-ES"/>
        </w:rPr>
      </w:pPr>
    </w:p>
    <w:p w:rsidR="009048B2" w:rsidRPr="00E7070C" w:rsidRDefault="009048B2" w:rsidP="009048B2">
      <w:pPr>
        <w:rPr>
          <w:sz w:val="22"/>
          <w:szCs w:val="22"/>
          <w:lang w:val="ca-ES"/>
        </w:rPr>
      </w:pPr>
    </w:p>
    <w:p w:rsidR="007F053E" w:rsidRDefault="007F053E" w:rsidP="009048B2">
      <w:pPr>
        <w:numPr>
          <w:ilvl w:val="0"/>
          <w:numId w:val="11"/>
        </w:numPr>
        <w:contextualSpacing/>
        <w:jc w:val="left"/>
        <w:rPr>
          <w:b/>
          <w:sz w:val="22"/>
          <w:szCs w:val="22"/>
          <w:lang w:val="ca-ES"/>
        </w:rPr>
      </w:pPr>
      <w:r w:rsidRPr="007F053E">
        <w:rPr>
          <w:b/>
          <w:sz w:val="22"/>
          <w:szCs w:val="22"/>
          <w:lang w:val="ca-ES"/>
        </w:rPr>
        <w:t>Domicili a efectes de notificacions</w:t>
      </w:r>
    </w:p>
    <w:p w:rsidR="007F053E" w:rsidRDefault="007F053E" w:rsidP="007F053E">
      <w:pPr>
        <w:contextualSpacing/>
        <w:jc w:val="left"/>
        <w:rPr>
          <w:b/>
          <w:sz w:val="22"/>
          <w:szCs w:val="22"/>
          <w:lang w:val="ca-ES"/>
        </w:rPr>
      </w:pPr>
    </w:p>
    <w:p w:rsidR="007F053E" w:rsidRPr="00E7070C" w:rsidRDefault="007F053E" w:rsidP="007F053E">
      <w:pPr>
        <w:rPr>
          <w:sz w:val="22"/>
          <w:szCs w:val="22"/>
          <w:lang w:val="ca-ES"/>
        </w:rPr>
      </w:pPr>
      <w:r w:rsidRPr="00E7070C">
        <w:rPr>
          <w:sz w:val="22"/>
          <w:szCs w:val="22"/>
          <w:lang w:val="ca-ES"/>
        </w:rPr>
        <w:t>Tret de manifestació en contrari per part del contractista, formalitzada per escrit de forma fefaent o bé mitjançant compareixença, el domicili del contractista per tal d’efectuar tota mena de notificacions i tràmits en relació amb aquest expedient serà el que figuri en el contracte corresponent.</w:t>
      </w:r>
    </w:p>
    <w:p w:rsidR="007F053E" w:rsidRDefault="007F053E" w:rsidP="007F053E">
      <w:pPr>
        <w:contextualSpacing/>
        <w:jc w:val="left"/>
        <w:rPr>
          <w:b/>
          <w:sz w:val="22"/>
          <w:szCs w:val="22"/>
          <w:lang w:val="ca-ES"/>
        </w:rPr>
      </w:pPr>
    </w:p>
    <w:p w:rsidR="007F053E" w:rsidRPr="007F053E" w:rsidRDefault="007F053E" w:rsidP="007F053E">
      <w:pPr>
        <w:contextualSpacing/>
        <w:jc w:val="left"/>
        <w:rPr>
          <w:b/>
          <w:sz w:val="22"/>
          <w:szCs w:val="22"/>
          <w:lang w:val="ca-ES"/>
        </w:rPr>
      </w:pPr>
    </w:p>
    <w:p w:rsidR="009048B2" w:rsidRPr="007F053E" w:rsidRDefault="007F053E" w:rsidP="009048B2">
      <w:pPr>
        <w:numPr>
          <w:ilvl w:val="0"/>
          <w:numId w:val="11"/>
        </w:numPr>
        <w:contextualSpacing/>
        <w:jc w:val="left"/>
        <w:rPr>
          <w:sz w:val="22"/>
          <w:szCs w:val="22"/>
          <w:lang w:val="ca-ES"/>
        </w:rPr>
      </w:pPr>
      <w:r>
        <w:rPr>
          <w:b/>
          <w:sz w:val="22"/>
          <w:szCs w:val="22"/>
          <w:lang w:val="ca-ES"/>
        </w:rPr>
        <w:t>Prerrogatives</w:t>
      </w:r>
    </w:p>
    <w:p w:rsidR="007F053E" w:rsidRDefault="007F053E" w:rsidP="007F053E">
      <w:pPr>
        <w:contextualSpacing/>
        <w:jc w:val="left"/>
        <w:rPr>
          <w:b/>
          <w:sz w:val="22"/>
          <w:szCs w:val="22"/>
          <w:lang w:val="ca-ES"/>
        </w:rPr>
      </w:pPr>
    </w:p>
    <w:p w:rsidR="007F053E" w:rsidRDefault="007F053E" w:rsidP="00913748">
      <w:pPr>
        <w:contextualSpacing/>
        <w:rPr>
          <w:sz w:val="22"/>
          <w:szCs w:val="22"/>
          <w:lang w:val="ca-ES"/>
        </w:rPr>
      </w:pPr>
      <w:r>
        <w:rPr>
          <w:sz w:val="22"/>
          <w:szCs w:val="22"/>
          <w:lang w:val="ca-ES"/>
        </w:rPr>
        <w:t>L’òrgan de contractació ostenta les prerrogatives de:</w:t>
      </w:r>
    </w:p>
    <w:p w:rsidR="007F053E" w:rsidRDefault="007F053E" w:rsidP="00913748">
      <w:pPr>
        <w:contextualSpacing/>
        <w:rPr>
          <w:sz w:val="22"/>
          <w:szCs w:val="22"/>
          <w:lang w:val="ca-ES"/>
        </w:rPr>
      </w:pPr>
    </w:p>
    <w:p w:rsidR="007F053E" w:rsidRDefault="007F053E" w:rsidP="00913748">
      <w:pPr>
        <w:numPr>
          <w:ilvl w:val="0"/>
          <w:numId w:val="28"/>
        </w:numPr>
        <w:contextualSpacing/>
        <w:rPr>
          <w:sz w:val="22"/>
          <w:szCs w:val="22"/>
          <w:lang w:val="ca-ES"/>
        </w:rPr>
      </w:pPr>
      <w:r>
        <w:rPr>
          <w:sz w:val="22"/>
          <w:szCs w:val="22"/>
          <w:lang w:val="ca-ES"/>
        </w:rPr>
        <w:t>Interpretar el contracte administratiu</w:t>
      </w:r>
    </w:p>
    <w:p w:rsidR="007F053E" w:rsidRDefault="007F053E" w:rsidP="00913748">
      <w:pPr>
        <w:numPr>
          <w:ilvl w:val="0"/>
          <w:numId w:val="28"/>
        </w:numPr>
        <w:contextualSpacing/>
        <w:rPr>
          <w:sz w:val="22"/>
          <w:szCs w:val="22"/>
          <w:lang w:val="ca-ES"/>
        </w:rPr>
      </w:pPr>
      <w:r>
        <w:rPr>
          <w:sz w:val="22"/>
          <w:szCs w:val="22"/>
          <w:lang w:val="ca-ES"/>
        </w:rPr>
        <w:t>Resoldre els dubtes que plantegi el compliment del contracte</w:t>
      </w:r>
    </w:p>
    <w:p w:rsidR="007F053E" w:rsidRDefault="007F053E" w:rsidP="00913748">
      <w:pPr>
        <w:numPr>
          <w:ilvl w:val="0"/>
          <w:numId w:val="28"/>
        </w:numPr>
        <w:contextualSpacing/>
        <w:rPr>
          <w:sz w:val="22"/>
          <w:szCs w:val="22"/>
          <w:lang w:val="ca-ES"/>
        </w:rPr>
      </w:pPr>
      <w:r>
        <w:rPr>
          <w:sz w:val="22"/>
          <w:szCs w:val="22"/>
          <w:lang w:val="ca-ES"/>
        </w:rPr>
        <w:t>Modificar el contracte per raones d’interès públic</w:t>
      </w:r>
    </w:p>
    <w:p w:rsidR="007F053E" w:rsidRDefault="007F053E" w:rsidP="00913748">
      <w:pPr>
        <w:numPr>
          <w:ilvl w:val="0"/>
          <w:numId w:val="28"/>
        </w:numPr>
        <w:contextualSpacing/>
        <w:rPr>
          <w:sz w:val="22"/>
          <w:szCs w:val="22"/>
          <w:lang w:val="ca-ES"/>
        </w:rPr>
      </w:pPr>
      <w:r>
        <w:rPr>
          <w:sz w:val="22"/>
          <w:szCs w:val="22"/>
          <w:lang w:val="ca-ES"/>
        </w:rPr>
        <w:t>Acordar la resolució del contracte i els efectes d’aquesta</w:t>
      </w:r>
    </w:p>
    <w:p w:rsidR="007F053E" w:rsidRDefault="007F053E" w:rsidP="007F053E">
      <w:pPr>
        <w:contextualSpacing/>
        <w:jc w:val="left"/>
        <w:rPr>
          <w:sz w:val="22"/>
          <w:szCs w:val="22"/>
          <w:lang w:val="ca-ES"/>
        </w:rPr>
      </w:pPr>
    </w:p>
    <w:p w:rsidR="007F053E" w:rsidRPr="007F053E" w:rsidRDefault="007F053E" w:rsidP="00913748">
      <w:pPr>
        <w:contextualSpacing/>
        <w:rPr>
          <w:sz w:val="22"/>
          <w:szCs w:val="22"/>
          <w:lang w:val="ca-ES"/>
        </w:rPr>
      </w:pPr>
      <w:r>
        <w:rPr>
          <w:sz w:val="22"/>
          <w:szCs w:val="22"/>
          <w:lang w:val="ca-ES"/>
        </w:rPr>
        <w:t>En els procediments que s’instrueixin per a l’adopció d’acord relatius a la interpretació, modificació o resolució del contracte s’haurà de donar a tràmit d’audiència al contractista.</w:t>
      </w:r>
    </w:p>
    <w:p w:rsidR="009048B2" w:rsidRPr="00E7070C" w:rsidRDefault="009048B2" w:rsidP="009048B2">
      <w:pPr>
        <w:rPr>
          <w:sz w:val="22"/>
          <w:szCs w:val="22"/>
          <w:lang w:val="ca-ES"/>
        </w:rPr>
      </w:pPr>
    </w:p>
    <w:p w:rsidR="009048B2" w:rsidRPr="00E7070C" w:rsidRDefault="0025750B" w:rsidP="00707754">
      <w:pPr>
        <w:jc w:val="left"/>
        <w:rPr>
          <w:b/>
          <w:sz w:val="22"/>
          <w:szCs w:val="22"/>
          <w:lang w:val="ca-ES"/>
        </w:rPr>
      </w:pPr>
      <w:r w:rsidRPr="00E7070C">
        <w:rPr>
          <w:sz w:val="22"/>
          <w:szCs w:val="22"/>
          <w:lang w:val="ca-ES"/>
        </w:rPr>
        <w:br w:type="page"/>
      </w:r>
      <w:r w:rsidRPr="00E7070C">
        <w:rPr>
          <w:b/>
          <w:sz w:val="22"/>
          <w:szCs w:val="22"/>
          <w:lang w:val="ca-ES"/>
        </w:rPr>
        <w:lastRenderedPageBreak/>
        <w:t>Annex I</w:t>
      </w:r>
      <w:r w:rsidRPr="00E7070C">
        <w:rPr>
          <w:b/>
          <w:sz w:val="22"/>
          <w:szCs w:val="22"/>
          <w:lang w:val="ca-ES"/>
        </w:rPr>
        <w:tab/>
        <w:t>Proposició econòmica.</w:t>
      </w:r>
    </w:p>
    <w:p w:rsidR="009048B2" w:rsidRPr="00E7070C" w:rsidRDefault="009048B2" w:rsidP="009048B2">
      <w:pPr>
        <w:rPr>
          <w:i/>
          <w:sz w:val="22"/>
          <w:szCs w:val="22"/>
          <w:lang w:val="ca-ES"/>
        </w:rPr>
      </w:pPr>
    </w:p>
    <w:p w:rsidR="009048B2" w:rsidRPr="00E7070C" w:rsidRDefault="0025750B" w:rsidP="009048B2">
      <w:pPr>
        <w:rPr>
          <w:sz w:val="22"/>
          <w:szCs w:val="22"/>
          <w:lang w:val="ca-ES"/>
        </w:rPr>
      </w:pPr>
      <w:r w:rsidRPr="00E7070C">
        <w:rPr>
          <w:sz w:val="22"/>
          <w:szCs w:val="22"/>
          <w:lang w:val="ca-ES"/>
        </w:rPr>
        <w:t xml:space="preserve">En/Na......................................... amb NIF núm................., en nom propi, (o en representació de l'empresa.............., CIF núm. .............., domiciliada a........... carrer ........................, núm..........), assabentat/da de les condicions exigides per optar a la contractació relativa a la contractació del </w:t>
      </w:r>
      <w:r w:rsidR="00C64CA6" w:rsidRPr="00C64CA6">
        <w:rPr>
          <w:b/>
          <w:sz w:val="22"/>
          <w:szCs w:val="22"/>
          <w:lang w:val="ca-ES"/>
        </w:rPr>
        <w:t>SERVEI DE SEGURETAT, CONTROL D’ACCESSOS, AUXILIAR DE SERVEIS I COORDINACIÓ PELS ACTES PÚBLICS ORGANITZATS PER L’AJUNTAMENT DE PREMIÀ DE MAR</w:t>
      </w:r>
      <w:r w:rsidRPr="00E7070C">
        <w:rPr>
          <w:sz w:val="22"/>
          <w:szCs w:val="22"/>
          <w:lang w:val="ca-ES"/>
        </w:rPr>
        <w:t>, es compromet a portar-la a terme amb subjecció als Plecs de Prescripcions Tècniques Particulars i de Clàusules Administratives Particulars per la quantitat de ……….……………….. euros, dels quals …………euros corresponen a la base imposable o preu total de la contractació i …………euros a l’IVA acreditat per la prestació durant el període executiu, sense comptar possibles pròrrogues. (La quantitat haurà d'expressar-se en lletres i xifres), desglossat d'acord amb el quadre següent:</w:t>
      </w:r>
    </w:p>
    <w:p w:rsidR="009048B2" w:rsidRPr="00E7070C" w:rsidRDefault="009048B2" w:rsidP="009048B2">
      <w:pPr>
        <w:rPr>
          <w:sz w:val="22"/>
          <w:szCs w:val="22"/>
          <w:lang w:val="ca-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2041"/>
        <w:gridCol w:w="1723"/>
        <w:gridCol w:w="1765"/>
      </w:tblGrid>
      <w:tr w:rsidR="00F36375" w:rsidRPr="00E42B3D" w:rsidTr="009048B2">
        <w:tc>
          <w:tcPr>
            <w:tcW w:w="32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048B2" w:rsidRPr="00E42B3D" w:rsidRDefault="0025750B" w:rsidP="009048B2">
            <w:pPr>
              <w:rPr>
                <w:sz w:val="22"/>
                <w:szCs w:val="22"/>
                <w:lang w:val="ca-ES"/>
              </w:rPr>
            </w:pPr>
            <w:r w:rsidRPr="00E42B3D">
              <w:rPr>
                <w:sz w:val="22"/>
                <w:szCs w:val="22"/>
                <w:lang w:val="ca-ES"/>
              </w:rPr>
              <w:t>Client</w:t>
            </w:r>
          </w:p>
        </w:tc>
        <w:tc>
          <w:tcPr>
            <w:tcW w:w="5842" w:type="dxa"/>
            <w:gridSpan w:val="3"/>
            <w:tcBorders>
              <w:top w:val="single" w:sz="4" w:space="0" w:color="auto"/>
              <w:left w:val="single" w:sz="4" w:space="0" w:color="auto"/>
              <w:bottom w:val="single" w:sz="4" w:space="0" w:color="auto"/>
              <w:right w:val="single" w:sz="4" w:space="0" w:color="auto"/>
            </w:tcBorders>
            <w:shd w:val="clear" w:color="auto" w:fill="auto"/>
            <w:hideMark/>
          </w:tcPr>
          <w:p w:rsidR="009048B2" w:rsidRPr="00E42B3D" w:rsidRDefault="0025750B" w:rsidP="009048B2">
            <w:pPr>
              <w:rPr>
                <w:sz w:val="22"/>
                <w:szCs w:val="22"/>
                <w:lang w:val="ca-ES"/>
              </w:rPr>
            </w:pPr>
            <w:r w:rsidRPr="00E42B3D">
              <w:rPr>
                <w:sz w:val="22"/>
                <w:szCs w:val="22"/>
                <w:lang w:val="ca-ES"/>
              </w:rPr>
              <w:t>Import per al període executiu del contracte</w:t>
            </w:r>
          </w:p>
        </w:tc>
      </w:tr>
      <w:tr w:rsidR="00F36375" w:rsidRPr="00E42B3D" w:rsidTr="009048B2">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048B2" w:rsidRPr="00E42B3D" w:rsidRDefault="009048B2" w:rsidP="009048B2">
            <w:pPr>
              <w:jc w:val="left"/>
              <w:rPr>
                <w:sz w:val="22"/>
                <w:szCs w:val="22"/>
                <w:lang w:val="ca-ES"/>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9048B2" w:rsidRPr="00E42B3D" w:rsidRDefault="0025750B" w:rsidP="009048B2">
            <w:pPr>
              <w:rPr>
                <w:sz w:val="22"/>
                <w:szCs w:val="22"/>
                <w:lang w:val="ca-ES"/>
              </w:rPr>
            </w:pPr>
            <w:r w:rsidRPr="00E42B3D">
              <w:rPr>
                <w:sz w:val="22"/>
                <w:szCs w:val="22"/>
                <w:lang w:val="ca-ES"/>
              </w:rPr>
              <w:t>Base Imposable</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048B2" w:rsidRPr="00E42B3D" w:rsidRDefault="0025750B" w:rsidP="009048B2">
            <w:pPr>
              <w:rPr>
                <w:sz w:val="22"/>
                <w:szCs w:val="22"/>
                <w:lang w:val="ca-ES"/>
              </w:rPr>
            </w:pPr>
            <w:r w:rsidRPr="00E42B3D">
              <w:rPr>
                <w:sz w:val="22"/>
                <w:szCs w:val="22"/>
                <w:lang w:val="ca-ES"/>
              </w:rPr>
              <w:t>IVA</w:t>
            </w:r>
          </w:p>
        </w:tc>
        <w:tc>
          <w:tcPr>
            <w:tcW w:w="1873" w:type="dxa"/>
            <w:tcBorders>
              <w:top w:val="single" w:sz="4" w:space="0" w:color="auto"/>
              <w:left w:val="single" w:sz="4" w:space="0" w:color="auto"/>
              <w:bottom w:val="single" w:sz="4" w:space="0" w:color="auto"/>
              <w:right w:val="single" w:sz="4" w:space="0" w:color="auto"/>
            </w:tcBorders>
            <w:shd w:val="clear" w:color="auto" w:fill="auto"/>
            <w:hideMark/>
          </w:tcPr>
          <w:p w:rsidR="009048B2" w:rsidRPr="00E42B3D" w:rsidRDefault="0025750B" w:rsidP="009048B2">
            <w:pPr>
              <w:rPr>
                <w:sz w:val="22"/>
                <w:szCs w:val="22"/>
                <w:lang w:val="ca-ES"/>
              </w:rPr>
            </w:pPr>
            <w:r w:rsidRPr="00E42B3D">
              <w:rPr>
                <w:sz w:val="22"/>
                <w:szCs w:val="22"/>
                <w:lang w:val="ca-ES"/>
              </w:rPr>
              <w:t>Total</w:t>
            </w:r>
          </w:p>
        </w:tc>
      </w:tr>
      <w:tr w:rsidR="00F36375" w:rsidRPr="00E42B3D" w:rsidTr="009048B2">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9048B2" w:rsidRPr="00E42B3D" w:rsidRDefault="0025750B" w:rsidP="009048B2">
            <w:pPr>
              <w:rPr>
                <w:sz w:val="22"/>
                <w:szCs w:val="22"/>
                <w:lang w:val="ca-ES"/>
              </w:rPr>
            </w:pPr>
            <w:r w:rsidRPr="00E42B3D">
              <w:rPr>
                <w:sz w:val="22"/>
                <w:szCs w:val="22"/>
                <w:lang w:val="ca-ES"/>
              </w:rPr>
              <w:t>Ajuntament de Premià de Mar</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9048B2" w:rsidRPr="00E42B3D" w:rsidRDefault="0025750B" w:rsidP="009048B2">
            <w:pPr>
              <w:rPr>
                <w:sz w:val="22"/>
                <w:szCs w:val="22"/>
                <w:lang w:val="ca-ES"/>
              </w:rPr>
            </w:pPr>
            <w:r w:rsidRPr="00E42B3D">
              <w:rPr>
                <w:sz w:val="22"/>
                <w:szCs w:val="22"/>
                <w:lang w:val="ca-ES"/>
              </w:rPr>
              <w:t>€</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048B2" w:rsidRPr="00E42B3D" w:rsidRDefault="0025750B" w:rsidP="009048B2">
            <w:pPr>
              <w:rPr>
                <w:sz w:val="22"/>
                <w:szCs w:val="22"/>
                <w:lang w:val="ca-ES"/>
              </w:rPr>
            </w:pPr>
            <w:r w:rsidRPr="00E42B3D">
              <w:rPr>
                <w:sz w:val="22"/>
                <w:szCs w:val="22"/>
                <w:lang w:val="ca-ES"/>
              </w:rPr>
              <w:t>€</w:t>
            </w:r>
          </w:p>
        </w:tc>
        <w:tc>
          <w:tcPr>
            <w:tcW w:w="1873" w:type="dxa"/>
            <w:tcBorders>
              <w:top w:val="single" w:sz="4" w:space="0" w:color="auto"/>
              <w:left w:val="single" w:sz="4" w:space="0" w:color="auto"/>
              <w:bottom w:val="single" w:sz="4" w:space="0" w:color="auto"/>
              <w:right w:val="single" w:sz="4" w:space="0" w:color="auto"/>
            </w:tcBorders>
            <w:shd w:val="clear" w:color="auto" w:fill="auto"/>
            <w:hideMark/>
          </w:tcPr>
          <w:p w:rsidR="009048B2" w:rsidRPr="00E42B3D" w:rsidRDefault="0025750B" w:rsidP="009048B2">
            <w:pPr>
              <w:rPr>
                <w:sz w:val="22"/>
                <w:szCs w:val="22"/>
                <w:lang w:val="ca-ES"/>
              </w:rPr>
            </w:pPr>
            <w:r w:rsidRPr="00E42B3D">
              <w:rPr>
                <w:sz w:val="22"/>
                <w:szCs w:val="22"/>
                <w:lang w:val="ca-ES"/>
              </w:rPr>
              <w:t>€</w:t>
            </w:r>
          </w:p>
        </w:tc>
      </w:tr>
    </w:tbl>
    <w:p w:rsidR="009048B2" w:rsidRPr="00E42B3D" w:rsidRDefault="009048B2" w:rsidP="009048B2">
      <w:pPr>
        <w:rPr>
          <w:sz w:val="22"/>
          <w:szCs w:val="22"/>
          <w:lang w:val="ca-ES"/>
        </w:rPr>
      </w:pPr>
    </w:p>
    <w:p w:rsidR="009048B2" w:rsidRPr="00E42B3D" w:rsidRDefault="0025750B" w:rsidP="009048B2">
      <w:pPr>
        <w:rPr>
          <w:sz w:val="22"/>
          <w:szCs w:val="22"/>
          <w:lang w:val="ca-ES"/>
        </w:rPr>
      </w:pPr>
      <w:r w:rsidRPr="00E42B3D">
        <w:rPr>
          <w:sz w:val="22"/>
          <w:szCs w:val="22"/>
          <w:lang w:val="ca-ES"/>
        </w:rPr>
        <w:t>Això representa una baixa del ............%, respecte al pressupost tipus de licitació.</w:t>
      </w:r>
    </w:p>
    <w:p w:rsidR="009048B2" w:rsidRPr="00E42B3D" w:rsidRDefault="009048B2" w:rsidP="009048B2">
      <w:pPr>
        <w:rPr>
          <w:sz w:val="22"/>
          <w:szCs w:val="22"/>
          <w:lang w:val="ca-ES"/>
        </w:rPr>
      </w:pPr>
    </w:p>
    <w:p w:rsidR="00C64CA6" w:rsidRPr="00E42B3D" w:rsidRDefault="00C64CA6" w:rsidP="009048B2">
      <w:pPr>
        <w:rPr>
          <w:sz w:val="22"/>
          <w:szCs w:val="22"/>
          <w:u w:val="single"/>
          <w:lang w:val="ca-ES"/>
        </w:rPr>
      </w:pPr>
      <w:r w:rsidRPr="00E42B3D">
        <w:rPr>
          <w:sz w:val="22"/>
          <w:szCs w:val="22"/>
          <w:u w:val="single"/>
          <w:lang w:val="ca-ES"/>
        </w:rPr>
        <w:t>Altres criteris automàtics</w:t>
      </w:r>
    </w:p>
    <w:p w:rsidR="00C64CA6" w:rsidRPr="00E42B3D" w:rsidRDefault="00C64CA6" w:rsidP="009048B2">
      <w:pPr>
        <w:rPr>
          <w:sz w:val="22"/>
          <w:szCs w:val="22"/>
          <w:u w:val="single"/>
          <w:lang w:val="ca-ES"/>
        </w:rPr>
      </w:pPr>
    </w:p>
    <w:p w:rsidR="00D857AB" w:rsidRPr="00005292" w:rsidRDefault="00D857AB" w:rsidP="00C64CA6">
      <w:pPr>
        <w:ind w:left="284"/>
        <w:rPr>
          <w:sz w:val="22"/>
          <w:szCs w:val="22"/>
          <w:u w:val="single"/>
          <w:lang w:val="ca-ES"/>
        </w:rPr>
      </w:pPr>
      <w:r w:rsidRPr="00005292">
        <w:rPr>
          <w:sz w:val="22"/>
          <w:szCs w:val="22"/>
          <w:u w:val="single"/>
          <w:lang w:val="ca-ES"/>
        </w:rPr>
        <w:t>Ofereixo experiència professional en serveis similars:</w:t>
      </w:r>
    </w:p>
    <w:p w:rsidR="00D857AB" w:rsidRDefault="00D857AB" w:rsidP="00C64CA6">
      <w:pPr>
        <w:ind w:left="284"/>
        <w:rPr>
          <w:sz w:val="22"/>
          <w:szCs w:val="22"/>
          <w:lang w:val="ca-ES"/>
        </w:rPr>
      </w:pPr>
    </w:p>
    <w:tbl>
      <w:tblPr>
        <w:tblStyle w:val="Tablaconcuadrcula"/>
        <w:tblW w:w="0" w:type="auto"/>
        <w:tblInd w:w="534" w:type="dxa"/>
        <w:tblLook w:val="04A0" w:firstRow="1" w:lastRow="0" w:firstColumn="1" w:lastColumn="0" w:noHBand="0" w:noVBand="1"/>
      </w:tblPr>
      <w:tblGrid>
        <w:gridCol w:w="4677"/>
        <w:gridCol w:w="3433"/>
      </w:tblGrid>
      <w:tr w:rsidR="00D857AB" w:rsidRPr="00E42B3D" w:rsidTr="00D857AB">
        <w:tc>
          <w:tcPr>
            <w:tcW w:w="4677" w:type="dxa"/>
          </w:tcPr>
          <w:p w:rsidR="00D857AB" w:rsidRPr="00E42B3D" w:rsidRDefault="00D857AB" w:rsidP="00D857AB">
            <w:pPr>
              <w:tabs>
                <w:tab w:val="center" w:pos="2053"/>
                <w:tab w:val="left" w:pos="2655"/>
              </w:tabs>
              <w:rPr>
                <w:rFonts w:ascii="Franklin Gothic Book" w:hAnsi="Franklin Gothic Book"/>
                <w:sz w:val="22"/>
                <w:szCs w:val="22"/>
                <w:lang w:val="ca-ES"/>
              </w:rPr>
            </w:pPr>
            <w:r w:rsidRPr="00E42B3D">
              <w:rPr>
                <w:rFonts w:ascii="Franklin Gothic Book" w:hAnsi="Franklin Gothic Book"/>
                <w:sz w:val="22"/>
                <w:szCs w:val="22"/>
                <w:lang w:val="ca-ES"/>
              </w:rPr>
              <w:t>Tipus d’experiència</w:t>
            </w:r>
          </w:p>
        </w:tc>
        <w:tc>
          <w:tcPr>
            <w:tcW w:w="3433" w:type="dxa"/>
          </w:tcPr>
          <w:p w:rsidR="00D857AB" w:rsidRPr="00E42B3D" w:rsidRDefault="00D857AB" w:rsidP="000246DE">
            <w:pPr>
              <w:rPr>
                <w:rFonts w:ascii="Franklin Gothic Book" w:hAnsi="Franklin Gothic Book"/>
                <w:sz w:val="22"/>
                <w:szCs w:val="22"/>
                <w:lang w:val="ca-ES"/>
              </w:rPr>
            </w:pPr>
            <w:r w:rsidRPr="00E42B3D">
              <w:rPr>
                <w:rFonts w:ascii="Franklin Gothic Book" w:hAnsi="Franklin Gothic Book"/>
                <w:sz w:val="22"/>
                <w:szCs w:val="22"/>
                <w:lang w:val="ca-ES"/>
              </w:rPr>
              <w:t>Marcar amb un X</w:t>
            </w:r>
          </w:p>
        </w:tc>
      </w:tr>
      <w:tr w:rsidR="00D857AB" w:rsidRPr="00E42B3D" w:rsidTr="00D857AB">
        <w:tc>
          <w:tcPr>
            <w:tcW w:w="4677" w:type="dxa"/>
          </w:tcPr>
          <w:p w:rsidR="00D857AB" w:rsidRPr="00D857AB" w:rsidRDefault="00D857AB" w:rsidP="000246DE">
            <w:pPr>
              <w:tabs>
                <w:tab w:val="center" w:pos="2053"/>
              </w:tabs>
              <w:rPr>
                <w:rFonts w:ascii="Franklin Gothic Book" w:hAnsi="Franklin Gothic Book"/>
                <w:sz w:val="22"/>
                <w:szCs w:val="22"/>
                <w:lang w:val="ca-ES"/>
              </w:rPr>
            </w:pPr>
            <w:r w:rsidRPr="00D857AB">
              <w:rPr>
                <w:rFonts w:ascii="Franklin Gothic Book" w:hAnsi="Franklin Gothic Book" w:cs="Arial"/>
                <w:kern w:val="2"/>
                <w:sz w:val="22"/>
                <w:szCs w:val="22"/>
                <w:lang w:eastAsia="zh-CN"/>
              </w:rPr>
              <w:t>Experiència mínima de 2 anys en serveis de seguretat privada similars</w:t>
            </w:r>
          </w:p>
        </w:tc>
        <w:tc>
          <w:tcPr>
            <w:tcW w:w="3433" w:type="dxa"/>
          </w:tcPr>
          <w:p w:rsidR="00D857AB" w:rsidRPr="00E42B3D" w:rsidRDefault="00D857AB" w:rsidP="000246DE">
            <w:pPr>
              <w:rPr>
                <w:rFonts w:ascii="Franklin Gothic Book" w:hAnsi="Franklin Gothic Book"/>
                <w:sz w:val="22"/>
                <w:szCs w:val="22"/>
                <w:u w:val="single"/>
                <w:lang w:val="ca-ES"/>
              </w:rPr>
            </w:pPr>
          </w:p>
        </w:tc>
      </w:tr>
      <w:tr w:rsidR="00D857AB" w:rsidRPr="00E42B3D" w:rsidTr="00D857AB">
        <w:tc>
          <w:tcPr>
            <w:tcW w:w="4677" w:type="dxa"/>
          </w:tcPr>
          <w:p w:rsidR="00D857AB" w:rsidRPr="00D857AB" w:rsidRDefault="00D857AB" w:rsidP="000246DE">
            <w:pPr>
              <w:rPr>
                <w:rFonts w:ascii="Franklin Gothic Book" w:hAnsi="Franklin Gothic Book"/>
                <w:sz w:val="22"/>
                <w:szCs w:val="22"/>
                <w:lang w:val="ca-ES"/>
              </w:rPr>
            </w:pPr>
            <w:r w:rsidRPr="00D857AB">
              <w:rPr>
                <w:rFonts w:ascii="Franklin Gothic Book" w:hAnsi="Franklin Gothic Book" w:cs="Arial"/>
                <w:kern w:val="2"/>
                <w:sz w:val="22"/>
                <w:szCs w:val="22"/>
                <w:lang w:eastAsia="zh-CN"/>
              </w:rPr>
              <w:t>Experiència de 3 a 5 anys en serveis similars</w:t>
            </w:r>
          </w:p>
        </w:tc>
        <w:tc>
          <w:tcPr>
            <w:tcW w:w="3433" w:type="dxa"/>
          </w:tcPr>
          <w:p w:rsidR="00D857AB" w:rsidRPr="00E42B3D" w:rsidRDefault="00D857AB" w:rsidP="000246DE">
            <w:pPr>
              <w:rPr>
                <w:rFonts w:ascii="Franklin Gothic Book" w:hAnsi="Franklin Gothic Book"/>
                <w:sz w:val="22"/>
                <w:szCs w:val="22"/>
                <w:u w:val="single"/>
                <w:lang w:val="ca-ES"/>
              </w:rPr>
            </w:pPr>
          </w:p>
        </w:tc>
      </w:tr>
      <w:tr w:rsidR="00D857AB" w:rsidRPr="00E42B3D" w:rsidTr="00D857AB">
        <w:tc>
          <w:tcPr>
            <w:tcW w:w="4677" w:type="dxa"/>
          </w:tcPr>
          <w:p w:rsidR="00D857AB" w:rsidRPr="00D857AB" w:rsidRDefault="00D857AB" w:rsidP="000246DE">
            <w:pPr>
              <w:rPr>
                <w:rFonts w:ascii="Franklin Gothic Book" w:hAnsi="Franklin Gothic Book"/>
                <w:sz w:val="22"/>
                <w:szCs w:val="22"/>
                <w:lang w:val="ca-ES"/>
              </w:rPr>
            </w:pPr>
            <w:r w:rsidRPr="00D857AB">
              <w:rPr>
                <w:rFonts w:ascii="Franklin Gothic Book" w:hAnsi="Franklin Gothic Book" w:cs="Arial"/>
                <w:kern w:val="2"/>
                <w:sz w:val="22"/>
                <w:szCs w:val="22"/>
                <w:lang w:eastAsia="zh-CN"/>
              </w:rPr>
              <w:t>Experiència superior a 5 anys</w:t>
            </w:r>
          </w:p>
        </w:tc>
        <w:tc>
          <w:tcPr>
            <w:tcW w:w="3433" w:type="dxa"/>
          </w:tcPr>
          <w:p w:rsidR="00D857AB" w:rsidRPr="00E42B3D" w:rsidRDefault="00D857AB" w:rsidP="000246DE">
            <w:pPr>
              <w:rPr>
                <w:rFonts w:ascii="Franklin Gothic Book" w:hAnsi="Franklin Gothic Book"/>
                <w:sz w:val="22"/>
                <w:szCs w:val="22"/>
                <w:u w:val="single"/>
                <w:lang w:val="ca-ES"/>
              </w:rPr>
            </w:pPr>
          </w:p>
        </w:tc>
      </w:tr>
      <w:tr w:rsidR="00D857AB" w:rsidRPr="00E42B3D" w:rsidTr="00D857AB">
        <w:tc>
          <w:tcPr>
            <w:tcW w:w="4677" w:type="dxa"/>
          </w:tcPr>
          <w:p w:rsidR="00D857AB" w:rsidRPr="00E42B3D" w:rsidRDefault="00D857AB" w:rsidP="000246DE">
            <w:pPr>
              <w:rPr>
                <w:rFonts w:ascii="Franklin Gothic Book" w:hAnsi="Franklin Gothic Book"/>
                <w:sz w:val="22"/>
                <w:szCs w:val="22"/>
                <w:lang w:val="ca-ES"/>
              </w:rPr>
            </w:pPr>
            <w:r w:rsidRPr="00E42B3D">
              <w:rPr>
                <w:rFonts w:ascii="Franklin Gothic Book" w:hAnsi="Franklin Gothic Book"/>
                <w:sz w:val="22"/>
                <w:szCs w:val="22"/>
                <w:lang w:val="ca-ES"/>
              </w:rPr>
              <w:t>No ofereixo</w:t>
            </w:r>
          </w:p>
        </w:tc>
        <w:tc>
          <w:tcPr>
            <w:tcW w:w="3433" w:type="dxa"/>
          </w:tcPr>
          <w:p w:rsidR="00D857AB" w:rsidRPr="00E42B3D" w:rsidRDefault="00D857AB" w:rsidP="000246DE">
            <w:pPr>
              <w:rPr>
                <w:rFonts w:ascii="Franklin Gothic Book" w:hAnsi="Franklin Gothic Book"/>
                <w:sz w:val="22"/>
                <w:szCs w:val="22"/>
                <w:u w:val="single"/>
                <w:lang w:val="ca-ES"/>
              </w:rPr>
            </w:pPr>
          </w:p>
        </w:tc>
      </w:tr>
    </w:tbl>
    <w:p w:rsidR="00D857AB" w:rsidRDefault="00D857AB" w:rsidP="00C64CA6">
      <w:pPr>
        <w:ind w:left="284"/>
        <w:rPr>
          <w:sz w:val="22"/>
          <w:szCs w:val="22"/>
          <w:lang w:val="ca-ES"/>
        </w:rPr>
      </w:pPr>
    </w:p>
    <w:p w:rsidR="00D857AB" w:rsidRDefault="00005292" w:rsidP="00C64CA6">
      <w:pPr>
        <w:ind w:left="284"/>
        <w:rPr>
          <w:sz w:val="22"/>
          <w:szCs w:val="22"/>
          <w:lang w:val="ca-ES"/>
        </w:rPr>
      </w:pPr>
      <w:r w:rsidRPr="00005292">
        <w:rPr>
          <w:sz w:val="22"/>
          <w:szCs w:val="22"/>
          <w:lang w:val="ca-ES"/>
        </w:rPr>
        <w:t>Caldrà aportar diplomes, certificats o documentació acreditativa</w:t>
      </w:r>
    </w:p>
    <w:p w:rsidR="00005292" w:rsidRDefault="00005292" w:rsidP="00C64CA6">
      <w:pPr>
        <w:ind w:left="284"/>
        <w:rPr>
          <w:sz w:val="22"/>
          <w:szCs w:val="22"/>
          <w:lang w:val="ca-ES"/>
        </w:rPr>
      </w:pPr>
    </w:p>
    <w:p w:rsidR="00C64CA6" w:rsidRPr="00005292" w:rsidRDefault="00C64CA6" w:rsidP="00C64CA6">
      <w:pPr>
        <w:ind w:left="284"/>
        <w:rPr>
          <w:sz w:val="22"/>
          <w:szCs w:val="22"/>
          <w:u w:val="single"/>
          <w:lang w:val="ca-ES"/>
        </w:rPr>
      </w:pPr>
      <w:r w:rsidRPr="00005292">
        <w:rPr>
          <w:sz w:val="22"/>
          <w:szCs w:val="22"/>
          <w:u w:val="single"/>
          <w:lang w:val="ca-ES"/>
        </w:rPr>
        <w:t>Ofereixo experiència i formació professional</w:t>
      </w:r>
    </w:p>
    <w:p w:rsidR="00C64CA6" w:rsidRPr="00E42B3D" w:rsidRDefault="00C64CA6" w:rsidP="009048B2">
      <w:pPr>
        <w:rPr>
          <w:sz w:val="22"/>
          <w:szCs w:val="22"/>
          <w:u w:val="single"/>
          <w:lang w:val="ca-ES"/>
        </w:rPr>
      </w:pPr>
    </w:p>
    <w:tbl>
      <w:tblPr>
        <w:tblStyle w:val="Tablaconcuadrcula"/>
        <w:tblW w:w="0" w:type="auto"/>
        <w:tblInd w:w="534" w:type="dxa"/>
        <w:tblLook w:val="04A0" w:firstRow="1" w:lastRow="0" w:firstColumn="1" w:lastColumn="0" w:noHBand="0" w:noVBand="1"/>
      </w:tblPr>
      <w:tblGrid>
        <w:gridCol w:w="4677"/>
        <w:gridCol w:w="3433"/>
      </w:tblGrid>
      <w:tr w:rsidR="00C64CA6" w:rsidRPr="00E42B3D" w:rsidTr="00D857AB">
        <w:tc>
          <w:tcPr>
            <w:tcW w:w="4677" w:type="dxa"/>
          </w:tcPr>
          <w:p w:rsidR="00C64CA6" w:rsidRPr="00E42B3D" w:rsidRDefault="00C64CA6" w:rsidP="00D857AB">
            <w:pPr>
              <w:tabs>
                <w:tab w:val="center" w:pos="2053"/>
                <w:tab w:val="left" w:pos="2655"/>
              </w:tabs>
              <w:rPr>
                <w:rFonts w:ascii="Franklin Gothic Book" w:hAnsi="Franklin Gothic Book"/>
                <w:sz w:val="22"/>
                <w:szCs w:val="22"/>
                <w:lang w:val="ca-ES"/>
              </w:rPr>
            </w:pPr>
            <w:r w:rsidRPr="00E42B3D">
              <w:rPr>
                <w:rFonts w:ascii="Franklin Gothic Book" w:hAnsi="Franklin Gothic Book"/>
                <w:sz w:val="22"/>
                <w:szCs w:val="22"/>
                <w:lang w:val="ca-ES"/>
              </w:rPr>
              <w:t xml:space="preserve">Tipus </w:t>
            </w:r>
            <w:r w:rsidR="00D857AB">
              <w:rPr>
                <w:rFonts w:ascii="Franklin Gothic Book" w:hAnsi="Franklin Gothic Book"/>
                <w:sz w:val="22"/>
                <w:szCs w:val="22"/>
                <w:lang w:val="ca-ES"/>
              </w:rPr>
              <w:t>de</w:t>
            </w:r>
            <w:r w:rsidRPr="00E42B3D">
              <w:rPr>
                <w:rFonts w:ascii="Franklin Gothic Book" w:hAnsi="Franklin Gothic Book"/>
                <w:sz w:val="22"/>
                <w:szCs w:val="22"/>
                <w:lang w:val="ca-ES"/>
              </w:rPr>
              <w:t xml:space="preserve"> formació professional</w:t>
            </w:r>
          </w:p>
        </w:tc>
        <w:tc>
          <w:tcPr>
            <w:tcW w:w="3433" w:type="dxa"/>
          </w:tcPr>
          <w:p w:rsidR="00C64CA6" w:rsidRPr="00E42B3D" w:rsidRDefault="00C64CA6" w:rsidP="009048B2">
            <w:pPr>
              <w:rPr>
                <w:rFonts w:ascii="Franklin Gothic Book" w:hAnsi="Franklin Gothic Book"/>
                <w:sz w:val="22"/>
                <w:szCs w:val="22"/>
                <w:lang w:val="ca-ES"/>
              </w:rPr>
            </w:pPr>
            <w:r w:rsidRPr="00E42B3D">
              <w:rPr>
                <w:rFonts w:ascii="Franklin Gothic Book" w:hAnsi="Franklin Gothic Book"/>
                <w:sz w:val="22"/>
                <w:szCs w:val="22"/>
                <w:lang w:val="ca-ES"/>
              </w:rPr>
              <w:t>Marcar amb un X</w:t>
            </w:r>
          </w:p>
        </w:tc>
      </w:tr>
      <w:tr w:rsidR="00C64CA6" w:rsidRPr="00E42B3D" w:rsidTr="00D857AB">
        <w:tc>
          <w:tcPr>
            <w:tcW w:w="4677" w:type="dxa"/>
          </w:tcPr>
          <w:p w:rsidR="00C64CA6" w:rsidRPr="00E42B3D" w:rsidRDefault="00D857AB" w:rsidP="00C64CA6">
            <w:pPr>
              <w:tabs>
                <w:tab w:val="center" w:pos="2053"/>
              </w:tabs>
              <w:rPr>
                <w:rFonts w:ascii="Franklin Gothic Book" w:hAnsi="Franklin Gothic Book"/>
                <w:sz w:val="22"/>
                <w:szCs w:val="22"/>
                <w:lang w:val="ca-ES"/>
              </w:rPr>
            </w:pPr>
            <w:r>
              <w:rPr>
                <w:rFonts w:ascii="Franklin Gothic Book" w:hAnsi="Franklin Gothic Book"/>
                <w:sz w:val="22"/>
                <w:szCs w:val="22"/>
                <w:lang w:val="ca-ES"/>
              </w:rPr>
              <w:t>Formació complementària en p</w:t>
            </w:r>
            <w:r w:rsidR="00C64CA6" w:rsidRPr="00E42B3D">
              <w:rPr>
                <w:rFonts w:ascii="Franklin Gothic Book" w:hAnsi="Franklin Gothic Book"/>
                <w:sz w:val="22"/>
                <w:szCs w:val="22"/>
                <w:lang w:val="ca-ES"/>
              </w:rPr>
              <w:t>rimers auxilis</w:t>
            </w:r>
          </w:p>
        </w:tc>
        <w:tc>
          <w:tcPr>
            <w:tcW w:w="3433" w:type="dxa"/>
          </w:tcPr>
          <w:p w:rsidR="00C64CA6" w:rsidRPr="00E42B3D" w:rsidRDefault="00C64CA6" w:rsidP="00C64CA6">
            <w:pPr>
              <w:rPr>
                <w:rFonts w:ascii="Franklin Gothic Book" w:hAnsi="Franklin Gothic Book"/>
                <w:sz w:val="22"/>
                <w:szCs w:val="22"/>
                <w:u w:val="single"/>
                <w:lang w:val="ca-ES"/>
              </w:rPr>
            </w:pPr>
          </w:p>
        </w:tc>
      </w:tr>
      <w:tr w:rsidR="00D857AB" w:rsidRPr="00E42B3D" w:rsidTr="00D857AB">
        <w:tc>
          <w:tcPr>
            <w:tcW w:w="4677" w:type="dxa"/>
          </w:tcPr>
          <w:p w:rsidR="00D857AB" w:rsidRPr="00D857AB" w:rsidRDefault="00D857AB" w:rsidP="00C64CA6">
            <w:pPr>
              <w:rPr>
                <w:sz w:val="22"/>
                <w:szCs w:val="22"/>
                <w:lang w:val="ca-ES"/>
              </w:rPr>
            </w:pPr>
            <w:r w:rsidRPr="00D857AB">
              <w:rPr>
                <w:rFonts w:ascii="Franklin Gothic Book" w:hAnsi="Franklin Gothic Book" w:cs="Arial"/>
                <w:kern w:val="2"/>
                <w:sz w:val="22"/>
                <w:szCs w:val="22"/>
                <w:lang w:eastAsia="zh-CN"/>
              </w:rPr>
              <w:t>Formació específica en protocols d’actuació</w:t>
            </w:r>
          </w:p>
        </w:tc>
        <w:tc>
          <w:tcPr>
            <w:tcW w:w="3433" w:type="dxa"/>
          </w:tcPr>
          <w:p w:rsidR="00D857AB" w:rsidRPr="00E42B3D" w:rsidRDefault="00D857AB" w:rsidP="00C64CA6">
            <w:pPr>
              <w:rPr>
                <w:sz w:val="22"/>
                <w:szCs w:val="22"/>
                <w:u w:val="single"/>
                <w:lang w:val="ca-ES"/>
              </w:rPr>
            </w:pPr>
          </w:p>
        </w:tc>
      </w:tr>
      <w:tr w:rsidR="00C64CA6" w:rsidRPr="00E42B3D" w:rsidTr="00D857AB">
        <w:tc>
          <w:tcPr>
            <w:tcW w:w="4677" w:type="dxa"/>
          </w:tcPr>
          <w:p w:rsidR="00C64CA6" w:rsidRPr="00D857AB" w:rsidRDefault="00D857AB" w:rsidP="00C64CA6">
            <w:pPr>
              <w:rPr>
                <w:rFonts w:ascii="Franklin Gothic Book" w:hAnsi="Franklin Gothic Book"/>
                <w:sz w:val="22"/>
                <w:szCs w:val="22"/>
                <w:lang w:val="ca-ES"/>
              </w:rPr>
            </w:pPr>
            <w:r w:rsidRPr="00D857AB">
              <w:rPr>
                <w:rFonts w:ascii="Franklin Gothic Book" w:hAnsi="Franklin Gothic Book" w:cs="Arial"/>
                <w:kern w:val="2"/>
                <w:sz w:val="22"/>
                <w:szCs w:val="22"/>
                <w:lang w:eastAsia="zh-CN"/>
              </w:rPr>
              <w:t>Formació en prevenció de riscos laborals</w:t>
            </w:r>
          </w:p>
        </w:tc>
        <w:tc>
          <w:tcPr>
            <w:tcW w:w="3433" w:type="dxa"/>
          </w:tcPr>
          <w:p w:rsidR="00C64CA6" w:rsidRPr="00E42B3D" w:rsidRDefault="00C64CA6" w:rsidP="00C64CA6">
            <w:pPr>
              <w:rPr>
                <w:rFonts w:ascii="Franklin Gothic Book" w:hAnsi="Franklin Gothic Book"/>
                <w:sz w:val="22"/>
                <w:szCs w:val="22"/>
                <w:u w:val="single"/>
                <w:lang w:val="ca-ES"/>
              </w:rPr>
            </w:pPr>
          </w:p>
        </w:tc>
      </w:tr>
      <w:tr w:rsidR="00C64CA6" w:rsidRPr="00E42B3D" w:rsidTr="00D857AB">
        <w:tc>
          <w:tcPr>
            <w:tcW w:w="4677" w:type="dxa"/>
          </w:tcPr>
          <w:p w:rsidR="00C64CA6" w:rsidRPr="00D857AB" w:rsidRDefault="00D857AB" w:rsidP="00C64CA6">
            <w:pPr>
              <w:rPr>
                <w:rFonts w:ascii="Franklin Gothic Book" w:hAnsi="Franklin Gothic Book"/>
                <w:sz w:val="22"/>
                <w:szCs w:val="22"/>
                <w:lang w:val="ca-ES"/>
              </w:rPr>
            </w:pPr>
            <w:r w:rsidRPr="00D857AB">
              <w:rPr>
                <w:rFonts w:ascii="Franklin Gothic Book" w:hAnsi="Franklin Gothic Book" w:cs="Arial"/>
                <w:kern w:val="2"/>
                <w:sz w:val="22"/>
                <w:szCs w:val="22"/>
                <w:lang w:eastAsia="zh-CN"/>
              </w:rPr>
              <w:t>Formació en atenció al públic o gestió de conflictes</w:t>
            </w:r>
          </w:p>
        </w:tc>
        <w:tc>
          <w:tcPr>
            <w:tcW w:w="3433" w:type="dxa"/>
          </w:tcPr>
          <w:p w:rsidR="00C64CA6" w:rsidRPr="00E42B3D" w:rsidRDefault="00C64CA6" w:rsidP="00C64CA6">
            <w:pPr>
              <w:rPr>
                <w:rFonts w:ascii="Franklin Gothic Book" w:hAnsi="Franklin Gothic Book"/>
                <w:sz w:val="22"/>
                <w:szCs w:val="22"/>
                <w:u w:val="single"/>
                <w:lang w:val="ca-ES"/>
              </w:rPr>
            </w:pPr>
          </w:p>
        </w:tc>
      </w:tr>
      <w:tr w:rsidR="00C64CA6" w:rsidRPr="00E42B3D" w:rsidTr="00D857AB">
        <w:tc>
          <w:tcPr>
            <w:tcW w:w="4677" w:type="dxa"/>
          </w:tcPr>
          <w:p w:rsidR="00C64CA6" w:rsidRPr="00D857AB" w:rsidRDefault="00D857AB" w:rsidP="00C64CA6">
            <w:pPr>
              <w:rPr>
                <w:rFonts w:ascii="Franklin Gothic Book" w:hAnsi="Franklin Gothic Book"/>
                <w:sz w:val="22"/>
                <w:szCs w:val="22"/>
                <w:lang w:val="ca-ES"/>
              </w:rPr>
            </w:pPr>
            <w:r w:rsidRPr="00D857AB">
              <w:rPr>
                <w:rFonts w:ascii="Franklin Gothic Book" w:hAnsi="Franklin Gothic Book" w:cs="Arial"/>
                <w:kern w:val="2"/>
                <w:sz w:val="22"/>
                <w:szCs w:val="22"/>
                <w:lang w:eastAsia="zh-CN"/>
              </w:rPr>
              <w:t>Altres formacions especialitzades relacionades amb el servei</w:t>
            </w:r>
          </w:p>
        </w:tc>
        <w:tc>
          <w:tcPr>
            <w:tcW w:w="3433" w:type="dxa"/>
          </w:tcPr>
          <w:p w:rsidR="00C64CA6" w:rsidRPr="00E42B3D" w:rsidRDefault="00C64CA6" w:rsidP="00C64CA6">
            <w:pPr>
              <w:rPr>
                <w:rFonts w:ascii="Franklin Gothic Book" w:hAnsi="Franklin Gothic Book"/>
                <w:sz w:val="22"/>
                <w:szCs w:val="22"/>
                <w:u w:val="single"/>
                <w:lang w:val="ca-ES"/>
              </w:rPr>
            </w:pPr>
          </w:p>
        </w:tc>
      </w:tr>
      <w:tr w:rsidR="00C64CA6" w:rsidRPr="00E42B3D" w:rsidTr="00D857AB">
        <w:tc>
          <w:tcPr>
            <w:tcW w:w="4677" w:type="dxa"/>
          </w:tcPr>
          <w:p w:rsidR="00C64CA6" w:rsidRPr="00E42B3D" w:rsidRDefault="00C64CA6" w:rsidP="00C64CA6">
            <w:pPr>
              <w:rPr>
                <w:rFonts w:ascii="Franklin Gothic Book" w:hAnsi="Franklin Gothic Book"/>
                <w:sz w:val="22"/>
                <w:szCs w:val="22"/>
                <w:lang w:val="ca-ES"/>
              </w:rPr>
            </w:pPr>
            <w:r w:rsidRPr="00E42B3D">
              <w:rPr>
                <w:rFonts w:ascii="Franklin Gothic Book" w:hAnsi="Franklin Gothic Book"/>
                <w:sz w:val="22"/>
                <w:szCs w:val="22"/>
                <w:lang w:val="ca-ES"/>
              </w:rPr>
              <w:t>No ofereixo</w:t>
            </w:r>
          </w:p>
        </w:tc>
        <w:tc>
          <w:tcPr>
            <w:tcW w:w="3433" w:type="dxa"/>
          </w:tcPr>
          <w:p w:rsidR="00C64CA6" w:rsidRPr="00E42B3D" w:rsidRDefault="00C64CA6" w:rsidP="00C64CA6">
            <w:pPr>
              <w:rPr>
                <w:rFonts w:ascii="Franklin Gothic Book" w:hAnsi="Franklin Gothic Book"/>
                <w:sz w:val="22"/>
                <w:szCs w:val="22"/>
                <w:u w:val="single"/>
                <w:lang w:val="ca-ES"/>
              </w:rPr>
            </w:pPr>
          </w:p>
        </w:tc>
      </w:tr>
    </w:tbl>
    <w:p w:rsidR="00D857AB" w:rsidRPr="00E42B3D" w:rsidRDefault="00D857AB" w:rsidP="009048B2">
      <w:pPr>
        <w:rPr>
          <w:sz w:val="22"/>
          <w:szCs w:val="22"/>
          <w:u w:val="single"/>
          <w:lang w:val="ca-ES"/>
        </w:rPr>
      </w:pPr>
    </w:p>
    <w:p w:rsidR="00C64CA6" w:rsidRPr="00E42B3D" w:rsidRDefault="00C64CA6" w:rsidP="00C64CA6">
      <w:pPr>
        <w:ind w:left="426"/>
        <w:rPr>
          <w:sz w:val="22"/>
          <w:szCs w:val="22"/>
          <w:lang w:val="ca-ES"/>
        </w:rPr>
      </w:pPr>
      <w:r w:rsidRPr="00E42B3D">
        <w:rPr>
          <w:sz w:val="22"/>
          <w:szCs w:val="22"/>
          <w:lang w:val="ca-ES"/>
        </w:rPr>
        <w:t>S’haurà d’adjuntar el certificat.</w:t>
      </w:r>
    </w:p>
    <w:p w:rsidR="00C64CA6" w:rsidRDefault="00C64CA6" w:rsidP="00C64CA6">
      <w:pPr>
        <w:ind w:left="426"/>
        <w:rPr>
          <w:sz w:val="22"/>
          <w:szCs w:val="22"/>
          <w:lang w:val="ca-ES"/>
        </w:rPr>
      </w:pPr>
    </w:p>
    <w:p w:rsidR="00707754" w:rsidRDefault="00707754" w:rsidP="00C64CA6">
      <w:pPr>
        <w:ind w:left="426"/>
        <w:rPr>
          <w:sz w:val="22"/>
          <w:szCs w:val="22"/>
          <w:lang w:val="ca-ES"/>
        </w:rPr>
      </w:pPr>
    </w:p>
    <w:p w:rsidR="00005292" w:rsidRPr="00E42B3D" w:rsidRDefault="00005292" w:rsidP="00C64CA6">
      <w:pPr>
        <w:ind w:left="426"/>
        <w:rPr>
          <w:sz w:val="22"/>
          <w:szCs w:val="22"/>
          <w:lang w:val="ca-ES"/>
        </w:rPr>
      </w:pPr>
    </w:p>
    <w:p w:rsidR="00C64CA6" w:rsidRPr="00E42B3D" w:rsidRDefault="00C64CA6" w:rsidP="00C64CA6">
      <w:pPr>
        <w:ind w:left="426"/>
        <w:jc w:val="left"/>
        <w:rPr>
          <w:bCs/>
          <w:sz w:val="22"/>
          <w:szCs w:val="22"/>
          <w:u w:val="single"/>
          <w:lang w:val="ca-ES"/>
        </w:rPr>
      </w:pPr>
      <w:r w:rsidRPr="00E42B3D">
        <w:rPr>
          <w:bCs/>
          <w:sz w:val="22"/>
          <w:szCs w:val="22"/>
          <w:u w:val="single"/>
          <w:lang w:val="ca-ES"/>
        </w:rPr>
        <w:t>Ofereixo disponibilitat i flexibilitat</w:t>
      </w:r>
    </w:p>
    <w:p w:rsidR="00C64CA6" w:rsidRPr="00E42B3D" w:rsidRDefault="00C64CA6" w:rsidP="00C64CA6">
      <w:pPr>
        <w:jc w:val="left"/>
        <w:rPr>
          <w:bCs/>
          <w:sz w:val="22"/>
          <w:szCs w:val="22"/>
          <w:lang w:val="ca-ES"/>
        </w:rPr>
      </w:pPr>
    </w:p>
    <w:tbl>
      <w:tblPr>
        <w:tblStyle w:val="Tablaconcuadrcula"/>
        <w:tblW w:w="0" w:type="auto"/>
        <w:tblInd w:w="534" w:type="dxa"/>
        <w:tblLook w:val="04A0" w:firstRow="1" w:lastRow="0" w:firstColumn="1" w:lastColumn="0" w:noHBand="0" w:noVBand="1"/>
      </w:tblPr>
      <w:tblGrid>
        <w:gridCol w:w="3788"/>
        <w:gridCol w:w="4322"/>
      </w:tblGrid>
      <w:tr w:rsidR="00C64CA6" w:rsidRPr="00E42B3D" w:rsidTr="00C64CA6">
        <w:tc>
          <w:tcPr>
            <w:tcW w:w="3788" w:type="dxa"/>
          </w:tcPr>
          <w:p w:rsidR="00C64CA6" w:rsidRPr="00E42B3D" w:rsidRDefault="00C64CA6" w:rsidP="00C64CA6">
            <w:pPr>
              <w:jc w:val="left"/>
              <w:rPr>
                <w:rFonts w:ascii="Franklin Gothic Book" w:hAnsi="Franklin Gothic Book"/>
                <w:bCs/>
                <w:sz w:val="22"/>
                <w:szCs w:val="22"/>
                <w:lang w:val="ca-ES"/>
              </w:rPr>
            </w:pPr>
            <w:r w:rsidRPr="00E42B3D">
              <w:rPr>
                <w:rFonts w:ascii="Franklin Gothic Book" w:hAnsi="Franklin Gothic Book"/>
                <w:bCs/>
                <w:sz w:val="22"/>
                <w:szCs w:val="22"/>
                <w:lang w:val="ca-ES"/>
              </w:rPr>
              <w:t>Fins a 3 vigilants</w:t>
            </w:r>
          </w:p>
        </w:tc>
        <w:tc>
          <w:tcPr>
            <w:tcW w:w="4322" w:type="dxa"/>
          </w:tcPr>
          <w:p w:rsidR="00C64CA6" w:rsidRPr="00E42B3D" w:rsidRDefault="00C64CA6" w:rsidP="00C64CA6">
            <w:pPr>
              <w:jc w:val="left"/>
              <w:rPr>
                <w:rFonts w:ascii="Franklin Gothic Book" w:hAnsi="Franklin Gothic Book"/>
                <w:bCs/>
                <w:sz w:val="22"/>
                <w:szCs w:val="22"/>
                <w:lang w:val="ca-ES"/>
              </w:rPr>
            </w:pPr>
          </w:p>
        </w:tc>
      </w:tr>
      <w:tr w:rsidR="00C64CA6" w:rsidRPr="00E42B3D" w:rsidTr="00C64CA6">
        <w:tc>
          <w:tcPr>
            <w:tcW w:w="3788" w:type="dxa"/>
          </w:tcPr>
          <w:p w:rsidR="00C64CA6" w:rsidRPr="00E42B3D" w:rsidRDefault="00C64CA6" w:rsidP="00C64CA6">
            <w:pPr>
              <w:jc w:val="left"/>
              <w:rPr>
                <w:rFonts w:ascii="Franklin Gothic Book" w:hAnsi="Franklin Gothic Book"/>
                <w:bCs/>
                <w:sz w:val="22"/>
                <w:szCs w:val="22"/>
                <w:lang w:val="ca-ES"/>
              </w:rPr>
            </w:pPr>
            <w:r w:rsidRPr="00E42B3D">
              <w:rPr>
                <w:rFonts w:ascii="Franklin Gothic Book" w:hAnsi="Franklin Gothic Book"/>
                <w:bCs/>
                <w:sz w:val="22"/>
                <w:szCs w:val="22"/>
                <w:lang w:val="ca-ES"/>
              </w:rPr>
              <w:t>Més de 3 vigilants</w:t>
            </w:r>
          </w:p>
        </w:tc>
        <w:tc>
          <w:tcPr>
            <w:tcW w:w="4322" w:type="dxa"/>
          </w:tcPr>
          <w:p w:rsidR="00C64CA6" w:rsidRPr="00E42B3D" w:rsidRDefault="00C64CA6" w:rsidP="00C64CA6">
            <w:pPr>
              <w:jc w:val="left"/>
              <w:rPr>
                <w:rFonts w:ascii="Franklin Gothic Book" w:hAnsi="Franklin Gothic Book"/>
                <w:bCs/>
                <w:sz w:val="22"/>
                <w:szCs w:val="22"/>
                <w:lang w:val="ca-ES"/>
              </w:rPr>
            </w:pPr>
          </w:p>
        </w:tc>
      </w:tr>
      <w:tr w:rsidR="00C64CA6" w:rsidRPr="00E42B3D" w:rsidTr="00C64CA6">
        <w:tc>
          <w:tcPr>
            <w:tcW w:w="3788" w:type="dxa"/>
          </w:tcPr>
          <w:p w:rsidR="00C64CA6" w:rsidRPr="00E42B3D" w:rsidRDefault="00C64CA6" w:rsidP="00C64CA6">
            <w:pPr>
              <w:jc w:val="left"/>
              <w:rPr>
                <w:rFonts w:ascii="Franklin Gothic Book" w:hAnsi="Franklin Gothic Book"/>
                <w:bCs/>
                <w:sz w:val="22"/>
                <w:szCs w:val="22"/>
                <w:lang w:val="ca-ES"/>
              </w:rPr>
            </w:pPr>
            <w:r w:rsidRPr="00E42B3D">
              <w:rPr>
                <w:rFonts w:ascii="Franklin Gothic Book" w:hAnsi="Franklin Gothic Book"/>
                <w:bCs/>
                <w:sz w:val="22"/>
                <w:szCs w:val="22"/>
                <w:lang w:val="ca-ES"/>
              </w:rPr>
              <w:t>No ofereixo</w:t>
            </w:r>
          </w:p>
        </w:tc>
        <w:tc>
          <w:tcPr>
            <w:tcW w:w="4322" w:type="dxa"/>
          </w:tcPr>
          <w:p w:rsidR="00C64CA6" w:rsidRPr="00E42B3D" w:rsidRDefault="00C64CA6" w:rsidP="00C64CA6">
            <w:pPr>
              <w:jc w:val="left"/>
              <w:rPr>
                <w:rFonts w:ascii="Franklin Gothic Book" w:hAnsi="Franklin Gothic Book"/>
                <w:bCs/>
                <w:sz w:val="22"/>
                <w:szCs w:val="22"/>
                <w:lang w:val="ca-ES"/>
              </w:rPr>
            </w:pPr>
          </w:p>
        </w:tc>
      </w:tr>
    </w:tbl>
    <w:p w:rsidR="00C64CA6" w:rsidRDefault="00C64CA6" w:rsidP="00C64CA6">
      <w:pPr>
        <w:jc w:val="left"/>
        <w:rPr>
          <w:b/>
          <w:bCs/>
          <w:sz w:val="22"/>
          <w:szCs w:val="22"/>
          <w:highlight w:val="yellow"/>
          <w:lang w:val="ca-ES"/>
        </w:rPr>
      </w:pPr>
    </w:p>
    <w:p w:rsidR="009048B2" w:rsidRPr="00E7070C" w:rsidRDefault="0025750B" w:rsidP="009048B2">
      <w:pPr>
        <w:rPr>
          <w:sz w:val="22"/>
          <w:szCs w:val="22"/>
          <w:lang w:val="ca-ES"/>
        </w:rPr>
      </w:pPr>
      <w:r w:rsidRPr="00E7070C">
        <w:rPr>
          <w:sz w:val="22"/>
          <w:szCs w:val="22"/>
          <w:lang w:val="ca-ES"/>
        </w:rPr>
        <w:t>Aquesta declaració responsable va acompanyada d’un estudi de costos en què es desglossen tots i cadascun dels conceptes que integren el preu global (costos de personal, costos financers, amortitzacions, despeses generals o d’estructura i el benefici industrial). També inclou un desglossament, per preus unitaris, de totes les tasques incloses en el contracte.</w:t>
      </w:r>
    </w:p>
    <w:p w:rsidR="009048B2" w:rsidRPr="00E7070C" w:rsidRDefault="009048B2" w:rsidP="009048B2">
      <w:pPr>
        <w:rPr>
          <w:sz w:val="22"/>
          <w:szCs w:val="22"/>
          <w:lang w:val="ca-ES"/>
        </w:rPr>
      </w:pPr>
    </w:p>
    <w:p w:rsidR="00C64CA6" w:rsidRDefault="00C64CA6" w:rsidP="009048B2">
      <w:pPr>
        <w:rPr>
          <w:sz w:val="22"/>
          <w:szCs w:val="22"/>
          <w:lang w:val="ca-ES"/>
        </w:rPr>
      </w:pPr>
    </w:p>
    <w:p w:rsidR="00C64CA6" w:rsidRDefault="00C64CA6" w:rsidP="009048B2">
      <w:pPr>
        <w:rPr>
          <w:sz w:val="22"/>
          <w:szCs w:val="22"/>
          <w:lang w:val="ca-ES"/>
        </w:rPr>
      </w:pPr>
    </w:p>
    <w:p w:rsidR="00C64CA6" w:rsidRDefault="00C64CA6" w:rsidP="009048B2">
      <w:pPr>
        <w:rPr>
          <w:sz w:val="22"/>
          <w:szCs w:val="22"/>
          <w:lang w:val="ca-ES"/>
        </w:rPr>
      </w:pPr>
    </w:p>
    <w:p w:rsidR="00C64CA6" w:rsidRDefault="00C64CA6" w:rsidP="009048B2">
      <w:pPr>
        <w:rPr>
          <w:sz w:val="22"/>
          <w:szCs w:val="22"/>
          <w:lang w:val="ca-ES"/>
        </w:rPr>
      </w:pPr>
    </w:p>
    <w:p w:rsidR="00C64CA6" w:rsidRDefault="00C64CA6" w:rsidP="009048B2">
      <w:pPr>
        <w:rPr>
          <w:sz w:val="22"/>
          <w:szCs w:val="22"/>
          <w:lang w:val="ca-ES"/>
        </w:rPr>
      </w:pPr>
    </w:p>
    <w:p w:rsidR="00C64CA6" w:rsidRDefault="00C64CA6"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Assabentat/da així mateix de ...</w:t>
      </w:r>
    </w:p>
    <w:p w:rsidR="009048B2" w:rsidRPr="00E7070C" w:rsidRDefault="009048B2" w:rsidP="009048B2">
      <w:pPr>
        <w:rPr>
          <w:sz w:val="22"/>
          <w:szCs w:val="22"/>
          <w:lang w:val="ca-ES"/>
        </w:rPr>
      </w:pPr>
    </w:p>
    <w:p w:rsidR="009048B2" w:rsidRPr="00E7070C" w:rsidRDefault="0025750B" w:rsidP="009048B2">
      <w:pPr>
        <w:rPr>
          <w:i/>
          <w:sz w:val="22"/>
          <w:szCs w:val="22"/>
          <w:lang w:val="ca-ES"/>
        </w:rPr>
      </w:pPr>
      <w:r w:rsidRPr="00E7070C">
        <w:rPr>
          <w:i/>
          <w:sz w:val="22"/>
          <w:szCs w:val="22"/>
          <w:lang w:val="ca-ES"/>
        </w:rPr>
        <w:t>(Lloc, data i signatura del licitador).</w:t>
      </w:r>
    </w:p>
    <w:p w:rsidR="009048B2" w:rsidRPr="00E7070C" w:rsidRDefault="0025750B" w:rsidP="00707754">
      <w:pPr>
        <w:jc w:val="left"/>
        <w:rPr>
          <w:i/>
          <w:sz w:val="22"/>
          <w:szCs w:val="22"/>
          <w:lang w:val="ca-ES"/>
        </w:rPr>
      </w:pPr>
      <w:r w:rsidRPr="00E7070C">
        <w:rPr>
          <w:i/>
          <w:sz w:val="22"/>
          <w:szCs w:val="22"/>
          <w:lang w:val="ca-ES"/>
        </w:rPr>
        <w:br w:type="page"/>
      </w:r>
      <w:r w:rsidRPr="00E7070C">
        <w:rPr>
          <w:b/>
          <w:bCs/>
          <w:sz w:val="22"/>
          <w:szCs w:val="22"/>
          <w:lang w:val="ca-ES"/>
        </w:rPr>
        <w:lastRenderedPageBreak/>
        <w:t xml:space="preserve">Annex II </w:t>
      </w:r>
      <w:r w:rsidRPr="00E7070C">
        <w:rPr>
          <w:b/>
          <w:bCs/>
          <w:i/>
          <w:sz w:val="22"/>
          <w:szCs w:val="22"/>
          <w:lang w:val="ca-ES"/>
        </w:rPr>
        <w:t>Model de compromís d’adscripció de mitjans i/o subcontractació</w:t>
      </w:r>
    </w:p>
    <w:p w:rsidR="009048B2" w:rsidRPr="00E7070C" w:rsidRDefault="009048B2" w:rsidP="009048B2">
      <w:pPr>
        <w:rPr>
          <w:b/>
          <w:bCs/>
          <w:i/>
          <w:sz w:val="22"/>
          <w:szCs w:val="22"/>
          <w:lang w:val="ca-ES"/>
        </w:rPr>
      </w:pPr>
    </w:p>
    <w:p w:rsidR="009048B2" w:rsidRPr="00E7070C" w:rsidRDefault="0025750B" w:rsidP="009048B2">
      <w:pPr>
        <w:rPr>
          <w:sz w:val="22"/>
          <w:szCs w:val="22"/>
          <w:lang w:val="ca-ES"/>
        </w:rPr>
      </w:pPr>
      <w:r w:rsidRPr="00E7070C">
        <w:rPr>
          <w:sz w:val="22"/>
          <w:szCs w:val="22"/>
          <w:lang w:val="ca-ES"/>
        </w:rPr>
        <w:t>En/Na __________________, amb DNI ______________, que actua en nom propi/en representació de l'empresa/entitat ______________, segons poders que figuren en la proposició, amb CIF ______________ i domicili a ___________________,</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DIU:</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 xml:space="preserve">Que, per al cas de resultar adjudicatari </w:t>
      </w:r>
      <w:r w:rsidR="00C64CA6">
        <w:rPr>
          <w:sz w:val="22"/>
          <w:szCs w:val="22"/>
          <w:lang w:val="ca-ES"/>
        </w:rPr>
        <w:t xml:space="preserve">del </w:t>
      </w:r>
      <w:r w:rsidR="00C64CA6" w:rsidRPr="00C64CA6">
        <w:rPr>
          <w:b/>
          <w:sz w:val="22"/>
          <w:szCs w:val="22"/>
          <w:lang w:val="ca-ES"/>
        </w:rPr>
        <w:t>SERVEI DE SEGURETAT, CONTROL D’ACCESSOS, AUXILIAR DE SERVEIS I COORDINACIÓ PELS ACTES PÚBLICS ORGANITZATS PER L’AJUNTAMENT DE PREMIÀ DE MAR</w:t>
      </w:r>
      <w:r w:rsidRPr="00E7070C">
        <w:rPr>
          <w:sz w:val="22"/>
          <w:szCs w:val="22"/>
          <w:lang w:val="ca-ES"/>
        </w:rPr>
        <w:t xml:space="preserve"> continguts en el plec de prescripcions tècniques particulars regulador d’aquest contracte, es compromet a adscriure-hi els mitjans següents, que li resultaran vinculants en l’execució del contracte:</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 [Indicar mitjans materials i personals exigits com a mínims]</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Així mateix, en els mateixos termes vinculants, per a l’execució del contracte durà a terme les subcontractacions següents:</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 [... indicar la prestació a subcontractar, l’import, el nom o perfil empresarial del subcontractista i acompanyar l’acreditació de la seva aptitud per executar la prestació]</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 [...indicar la prestació a subcontractar, l’import, el nom o perfil empresarial del subcontractista i acompanyar l’acreditació de la seva aptitud per executar la prestació]</w:t>
      </w:r>
    </w:p>
    <w:p w:rsidR="009048B2" w:rsidRPr="00E7070C" w:rsidRDefault="0025750B" w:rsidP="009048B2">
      <w:pPr>
        <w:rPr>
          <w:sz w:val="22"/>
          <w:szCs w:val="22"/>
          <w:lang w:val="ca-ES"/>
        </w:rPr>
      </w:pPr>
      <w:r w:rsidRPr="00E7070C">
        <w:rPr>
          <w:sz w:val="22"/>
          <w:szCs w:val="22"/>
          <w:lang w:val="ca-ES"/>
        </w:rPr>
        <w:t>- [...]</w:t>
      </w:r>
    </w:p>
    <w:p w:rsidR="009048B2" w:rsidRPr="00E7070C" w:rsidRDefault="009048B2" w:rsidP="009048B2">
      <w:pPr>
        <w:rPr>
          <w:i/>
          <w:sz w:val="22"/>
          <w:szCs w:val="22"/>
          <w:lang w:val="ca-ES"/>
        </w:rPr>
      </w:pPr>
    </w:p>
    <w:p w:rsidR="009048B2" w:rsidRPr="00E7070C" w:rsidRDefault="0025750B" w:rsidP="009048B2">
      <w:pPr>
        <w:rPr>
          <w:i/>
          <w:sz w:val="22"/>
          <w:szCs w:val="22"/>
          <w:lang w:val="ca-ES"/>
        </w:rPr>
      </w:pPr>
      <w:r w:rsidRPr="00E7070C">
        <w:rPr>
          <w:i/>
          <w:sz w:val="22"/>
          <w:szCs w:val="22"/>
          <w:lang w:val="ca-ES"/>
        </w:rPr>
        <w:t xml:space="preserve"> [Lloc i data]</w:t>
      </w:r>
    </w:p>
    <w:p w:rsidR="009048B2" w:rsidRPr="00E7070C" w:rsidRDefault="0025750B" w:rsidP="009048B2">
      <w:pPr>
        <w:rPr>
          <w:i/>
          <w:sz w:val="22"/>
          <w:szCs w:val="22"/>
          <w:lang w:val="ca-ES"/>
        </w:rPr>
      </w:pPr>
      <w:r w:rsidRPr="00E7070C">
        <w:rPr>
          <w:i/>
          <w:sz w:val="22"/>
          <w:szCs w:val="22"/>
          <w:lang w:val="ca-ES"/>
        </w:rPr>
        <w:t>[signatura del licitador/representant i segell de l'empresa]"</w:t>
      </w:r>
    </w:p>
    <w:p w:rsidR="009048B2" w:rsidRPr="00E7070C" w:rsidRDefault="0025750B" w:rsidP="00707754">
      <w:pPr>
        <w:jc w:val="left"/>
        <w:rPr>
          <w:i/>
          <w:sz w:val="22"/>
          <w:szCs w:val="22"/>
          <w:lang w:val="ca-ES"/>
        </w:rPr>
      </w:pPr>
      <w:r w:rsidRPr="00E7070C">
        <w:rPr>
          <w:i/>
          <w:sz w:val="22"/>
          <w:szCs w:val="22"/>
          <w:lang w:val="ca-ES"/>
        </w:rPr>
        <w:br w:type="page"/>
      </w:r>
      <w:r w:rsidRPr="00E7070C">
        <w:rPr>
          <w:b/>
          <w:bCs/>
          <w:sz w:val="22"/>
          <w:szCs w:val="22"/>
          <w:lang w:val="ca-ES"/>
        </w:rPr>
        <w:lastRenderedPageBreak/>
        <w:t xml:space="preserve">ANNEX III </w:t>
      </w:r>
      <w:r w:rsidRPr="00E7070C">
        <w:rPr>
          <w:b/>
          <w:sz w:val="22"/>
          <w:szCs w:val="22"/>
          <w:lang w:val="ca-ES"/>
        </w:rPr>
        <w:t>Document Europeu Únic de Contractació (DEUC)</w:t>
      </w:r>
    </w:p>
    <w:p w:rsidR="009048B2" w:rsidRPr="00E7070C" w:rsidRDefault="009048B2" w:rsidP="009048B2">
      <w:pPr>
        <w:rPr>
          <w:i/>
          <w:sz w:val="22"/>
          <w:szCs w:val="22"/>
          <w:lang w:val="ca-ES"/>
        </w:rPr>
      </w:pPr>
    </w:p>
    <w:p w:rsidR="009048B2" w:rsidRPr="00E7070C" w:rsidRDefault="0025750B" w:rsidP="009048B2">
      <w:pPr>
        <w:rPr>
          <w:sz w:val="22"/>
          <w:szCs w:val="22"/>
          <w:lang w:val="ca-ES"/>
        </w:rPr>
      </w:pPr>
      <w:r w:rsidRPr="00E7070C">
        <w:rPr>
          <w:sz w:val="22"/>
          <w:szCs w:val="22"/>
          <w:lang w:val="ca-ES"/>
        </w:rPr>
        <w:t xml:space="preserve">El Reglament (UE) núm. 2016/7 estableix el formulari normalitzar del DEUC (disponible a la pàgina web </w:t>
      </w:r>
      <w:hyperlink r:id="rId19" w:anchor="_blank" w:history="1">
        <w:r w:rsidRPr="00E7070C">
          <w:rPr>
            <w:color w:val="0000FF"/>
            <w:sz w:val="22"/>
            <w:szCs w:val="22"/>
            <w:u w:val="single"/>
            <w:lang w:val="ca-ES"/>
          </w:rPr>
          <w:t>https://www.boe.es/doue/2016/003/L00016-00034.pdf</w:t>
        </w:r>
      </w:hyperlink>
      <w:r w:rsidRPr="00E7070C">
        <w:rPr>
          <w:sz w:val="22"/>
          <w:szCs w:val="22"/>
          <w:lang w:val="ca-ES"/>
        </w:rPr>
        <w:t xml:space="preserve"> ).</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PART IV: Criteris de selecció. L’operador econòmic podrà complimentar només la secció de la part IV, ometent qualsevol altra secció.</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Quan un grup d’operadors econòmics, incloses les associacions temporals, participin conjuntament en el procediment de contractació, s’haurà de presentar un DEUC separat, en què figuri la informació requeria a les parts II a V, per cadascun dels operadors econòmics participants.</w:t>
      </w:r>
    </w:p>
    <w:p w:rsidR="009048B2" w:rsidRPr="00E7070C" w:rsidRDefault="009048B2" w:rsidP="009048B2">
      <w:pPr>
        <w:rPr>
          <w:i/>
          <w:sz w:val="22"/>
          <w:szCs w:val="22"/>
          <w:lang w:val="ca-ES"/>
        </w:rPr>
      </w:pPr>
    </w:p>
    <w:p w:rsidR="009048B2" w:rsidRPr="00E7070C" w:rsidRDefault="0025750B" w:rsidP="009048B2">
      <w:pPr>
        <w:rPr>
          <w:i/>
          <w:sz w:val="22"/>
          <w:szCs w:val="22"/>
          <w:lang w:val="ca-ES"/>
        </w:rPr>
      </w:pPr>
      <w:r w:rsidRPr="00E7070C">
        <w:rPr>
          <w:i/>
          <w:sz w:val="22"/>
          <w:szCs w:val="22"/>
          <w:lang w:val="ca-ES"/>
        </w:rPr>
        <w:t>[Lloc i data]</w:t>
      </w:r>
    </w:p>
    <w:p w:rsidR="009048B2" w:rsidRPr="00E7070C" w:rsidRDefault="0025750B" w:rsidP="009048B2">
      <w:pPr>
        <w:rPr>
          <w:i/>
          <w:sz w:val="22"/>
          <w:szCs w:val="22"/>
          <w:lang w:val="ca-ES"/>
        </w:rPr>
      </w:pPr>
      <w:r w:rsidRPr="00E7070C">
        <w:rPr>
          <w:i/>
          <w:sz w:val="22"/>
          <w:szCs w:val="22"/>
          <w:lang w:val="ca-ES"/>
        </w:rPr>
        <w:t>[signatura del licitador/representant i segell de l’empresa]"</w:t>
      </w:r>
    </w:p>
    <w:p w:rsidR="009048B2" w:rsidRPr="00E7070C" w:rsidRDefault="0025750B" w:rsidP="00707754">
      <w:pPr>
        <w:jc w:val="left"/>
        <w:rPr>
          <w:b/>
          <w:sz w:val="22"/>
          <w:szCs w:val="22"/>
          <w:lang w:val="ca-ES"/>
        </w:rPr>
      </w:pPr>
      <w:r w:rsidRPr="00E7070C">
        <w:rPr>
          <w:i/>
          <w:sz w:val="22"/>
          <w:szCs w:val="22"/>
          <w:lang w:val="ca-ES"/>
        </w:rPr>
        <w:br w:type="page"/>
      </w:r>
      <w:r w:rsidRPr="00E7070C">
        <w:rPr>
          <w:b/>
          <w:bCs/>
          <w:sz w:val="22"/>
          <w:szCs w:val="22"/>
          <w:lang w:val="ca-ES"/>
        </w:rPr>
        <w:lastRenderedPageBreak/>
        <w:t xml:space="preserve">ANNEX IV </w:t>
      </w:r>
      <w:r w:rsidRPr="00E7070C">
        <w:rPr>
          <w:b/>
          <w:sz w:val="22"/>
          <w:szCs w:val="22"/>
          <w:lang w:val="ca-ES"/>
        </w:rPr>
        <w:t>Declaració de confidencialitat de les dades contingudes en la plica</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En/Na __________________, amb DNI ______________, que actua en nom propi/en representació de l'empresa/entitat ______________, segons poders que figuren en la proposició, amb CIF ______________ i domicili a ___________________,</w:t>
      </w:r>
    </w:p>
    <w:p w:rsidR="009048B2" w:rsidRPr="00E7070C" w:rsidRDefault="0025750B" w:rsidP="009048B2">
      <w:pPr>
        <w:rPr>
          <w:sz w:val="22"/>
          <w:szCs w:val="22"/>
          <w:lang w:val="ca-ES"/>
        </w:rPr>
      </w:pPr>
      <w:r w:rsidRPr="00E7070C">
        <w:rPr>
          <w:sz w:val="22"/>
          <w:szCs w:val="22"/>
          <w:lang w:val="ca-ES"/>
        </w:rPr>
        <w:t>DIU:</w:t>
      </w:r>
    </w:p>
    <w:p w:rsidR="009048B2" w:rsidRPr="00E7070C" w:rsidRDefault="0025750B" w:rsidP="009048B2">
      <w:pPr>
        <w:rPr>
          <w:sz w:val="22"/>
          <w:szCs w:val="22"/>
          <w:lang w:val="ca-ES"/>
        </w:rPr>
      </w:pPr>
      <w:r w:rsidRPr="00E7070C">
        <w:rPr>
          <w:sz w:val="22"/>
          <w:szCs w:val="22"/>
          <w:lang w:val="ca-ES"/>
        </w:rPr>
        <w:t>L’Acord sobre els aspectes dels drets de propietat intel·lectual relacionats amb el comerç de l’Organització Mundial del Comerç (ADPIC), subscrit pel regne d’Espanya a Marrakech el 15 d’abril de 1994, en el seu article 39.2 estableix que: «</w:t>
      </w:r>
      <w:r w:rsidRPr="00E7070C">
        <w:rPr>
          <w:i/>
          <w:iCs/>
          <w:sz w:val="22"/>
          <w:szCs w:val="22"/>
          <w:lang w:val="ca-ES"/>
        </w:rPr>
        <w:t>Les persones físiques i jurídiques tindran la possibilitat d’impedir que la informació que estigui legítimament sota el seu control es divulgui a tercers o sigui adquirida o utilitzada per terceres sense el seu consentiment de manera contraria als usos comercials honestos, en la mesura en què aquesta informació:</w:t>
      </w:r>
    </w:p>
    <w:p w:rsidR="009048B2" w:rsidRPr="00E7070C" w:rsidRDefault="009048B2" w:rsidP="009048B2">
      <w:pPr>
        <w:rPr>
          <w:i/>
          <w:iCs/>
          <w:sz w:val="22"/>
          <w:szCs w:val="22"/>
          <w:lang w:val="ca-ES"/>
        </w:rPr>
      </w:pPr>
    </w:p>
    <w:p w:rsidR="009048B2" w:rsidRPr="00E7070C" w:rsidRDefault="0025750B" w:rsidP="009048B2">
      <w:pPr>
        <w:rPr>
          <w:sz w:val="22"/>
          <w:szCs w:val="22"/>
          <w:lang w:val="ca-ES"/>
        </w:rPr>
      </w:pPr>
      <w:r w:rsidRPr="00E7070C">
        <w:rPr>
          <w:i/>
          <w:iCs/>
          <w:sz w:val="22"/>
          <w:szCs w:val="22"/>
          <w:lang w:val="ca-ES"/>
        </w:rPr>
        <w:t>a) sigui secreta en el sentit de que no sigui, com a cos o en la configuració i reunió precises dels seus components, generalment coneguda ni fàcilment accessible per a persones introduïdes en els cercles en què normalment s'utilitza el tipus d’informació en qüestió; i</w:t>
      </w:r>
    </w:p>
    <w:p w:rsidR="009048B2" w:rsidRPr="00E7070C" w:rsidRDefault="009048B2" w:rsidP="009048B2">
      <w:pPr>
        <w:rPr>
          <w:i/>
          <w:iCs/>
          <w:sz w:val="22"/>
          <w:szCs w:val="22"/>
          <w:lang w:val="ca-ES"/>
        </w:rPr>
      </w:pPr>
    </w:p>
    <w:p w:rsidR="009048B2" w:rsidRPr="00E7070C" w:rsidRDefault="0025750B" w:rsidP="009048B2">
      <w:pPr>
        <w:rPr>
          <w:sz w:val="22"/>
          <w:szCs w:val="22"/>
          <w:lang w:val="ca-ES"/>
        </w:rPr>
      </w:pPr>
      <w:r w:rsidRPr="00E7070C">
        <w:rPr>
          <w:i/>
          <w:iCs/>
          <w:sz w:val="22"/>
          <w:szCs w:val="22"/>
          <w:lang w:val="ca-ES"/>
        </w:rPr>
        <w:t>b) tingui un valor comercial per ser secreta; i</w:t>
      </w:r>
    </w:p>
    <w:p w:rsidR="009048B2" w:rsidRPr="00E7070C" w:rsidRDefault="009048B2" w:rsidP="009048B2">
      <w:pPr>
        <w:rPr>
          <w:i/>
          <w:iCs/>
          <w:sz w:val="22"/>
          <w:szCs w:val="22"/>
          <w:lang w:val="ca-ES"/>
        </w:rPr>
      </w:pPr>
    </w:p>
    <w:p w:rsidR="009048B2" w:rsidRPr="00E7070C" w:rsidRDefault="0025750B" w:rsidP="009048B2">
      <w:pPr>
        <w:rPr>
          <w:sz w:val="22"/>
          <w:szCs w:val="22"/>
          <w:lang w:val="ca-ES"/>
        </w:rPr>
      </w:pPr>
      <w:r w:rsidRPr="00E7070C">
        <w:rPr>
          <w:i/>
          <w:iCs/>
          <w:sz w:val="22"/>
          <w:szCs w:val="22"/>
          <w:lang w:val="ca-ES"/>
        </w:rPr>
        <w:t>c) hagi estat objecte de mesures raonables, en les circumstàncies, per a mantenir-la secreta, preses per la persona que legítimament la controla</w:t>
      </w:r>
      <w:r w:rsidRPr="00E7070C">
        <w:rPr>
          <w:sz w:val="22"/>
          <w:szCs w:val="22"/>
          <w:lang w:val="ca-ES"/>
        </w:rPr>
        <w:t>».</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És a dir, que a més:</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 xml:space="preserve">a) Aquests coneixements o informacions s’han d’obtenir de manera empírica per l’empresa com a resultat del seu saber fer o </w:t>
      </w:r>
      <w:r w:rsidRPr="00E7070C">
        <w:rPr>
          <w:i/>
          <w:iCs/>
          <w:sz w:val="22"/>
          <w:szCs w:val="22"/>
          <w:lang w:val="ca-ES"/>
        </w:rPr>
        <w:t>know how</w:t>
      </w:r>
      <w:r w:rsidRPr="00E7070C">
        <w:rPr>
          <w:sz w:val="22"/>
          <w:szCs w:val="22"/>
          <w:lang w:val="ca-ES"/>
        </w:rPr>
        <w:t>, han de tenir valor empresarial, ja sigui real o potencial – en el sentit de posseir interès i/o valor econòmic- pel fet de mantenir-los en secret oferint un avantatge competitiu al seu propietari.</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b) Per a que pugui ser protegible, el coneixement o la informació ha de de ser secret, és a dir, que només sigui conegut per un número limitat de persones i no ser deduïble per experts del sector mitjançant observació o enginyeria inversa.</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c) De conformitat amb les dues condicions anteriors, la informació o coneixement que es pretén protegir ha de ser objecte de mesures raonables i específiques per a mantenir-los en secret; mesures que han de ser adoptades pel propi titular d’aquella informació o coneixement, i no per terceres persones.</w:t>
      </w: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La informació següent de la plica compleix tots i cadascun dels requisits anteriors i per tant estan protegits pel deure de confidencialitat:</w:t>
      </w:r>
    </w:p>
    <w:p w:rsidR="009048B2" w:rsidRPr="00E7070C" w:rsidRDefault="009048B2" w:rsidP="009048B2">
      <w:pPr>
        <w:rPr>
          <w:sz w:val="22"/>
          <w:szCs w:val="22"/>
          <w:lang w:val="ca-ES"/>
        </w:rPr>
      </w:pPr>
    </w:p>
    <w:p w:rsidR="009048B2" w:rsidRPr="00E7070C" w:rsidRDefault="009048B2" w:rsidP="009048B2">
      <w:pPr>
        <w:numPr>
          <w:ilvl w:val="0"/>
          <w:numId w:val="19"/>
        </w:numPr>
        <w:jc w:val="left"/>
        <w:rPr>
          <w:sz w:val="22"/>
          <w:szCs w:val="22"/>
          <w:lang w:val="ca-ES"/>
        </w:rPr>
      </w:pPr>
    </w:p>
    <w:p w:rsidR="009048B2" w:rsidRPr="00E7070C" w:rsidRDefault="009048B2" w:rsidP="009048B2">
      <w:pPr>
        <w:numPr>
          <w:ilvl w:val="0"/>
          <w:numId w:val="19"/>
        </w:numPr>
        <w:jc w:val="left"/>
        <w:rPr>
          <w:sz w:val="22"/>
          <w:szCs w:val="22"/>
          <w:lang w:val="ca-ES"/>
        </w:rPr>
      </w:pPr>
    </w:p>
    <w:p w:rsidR="009048B2" w:rsidRPr="00E7070C" w:rsidRDefault="009048B2" w:rsidP="009048B2">
      <w:pPr>
        <w:numPr>
          <w:ilvl w:val="0"/>
          <w:numId w:val="19"/>
        </w:numPr>
        <w:jc w:val="left"/>
        <w:rPr>
          <w:sz w:val="22"/>
          <w:szCs w:val="22"/>
          <w:lang w:val="ca-ES"/>
        </w:rPr>
      </w:pPr>
    </w:p>
    <w:p w:rsidR="009048B2" w:rsidRPr="00E7070C" w:rsidRDefault="009048B2" w:rsidP="009048B2">
      <w:pPr>
        <w:rPr>
          <w:sz w:val="22"/>
          <w:szCs w:val="22"/>
          <w:lang w:val="ca-ES"/>
        </w:rPr>
      </w:pPr>
    </w:p>
    <w:p w:rsidR="009048B2" w:rsidRPr="00E7070C" w:rsidRDefault="0025750B" w:rsidP="009048B2">
      <w:pPr>
        <w:rPr>
          <w:sz w:val="22"/>
          <w:szCs w:val="22"/>
          <w:lang w:val="ca-ES"/>
        </w:rPr>
      </w:pPr>
      <w:r w:rsidRPr="00E7070C">
        <w:rPr>
          <w:sz w:val="22"/>
          <w:szCs w:val="22"/>
          <w:lang w:val="ca-ES"/>
        </w:rPr>
        <w:t>[Lloc i data]</w:t>
      </w:r>
    </w:p>
    <w:p w:rsidR="009048B2" w:rsidRDefault="0025750B" w:rsidP="009048B2">
      <w:pPr>
        <w:rPr>
          <w:sz w:val="22"/>
          <w:szCs w:val="22"/>
          <w:lang w:val="ca-ES"/>
        </w:rPr>
      </w:pPr>
      <w:r w:rsidRPr="00E7070C">
        <w:rPr>
          <w:sz w:val="22"/>
          <w:szCs w:val="22"/>
          <w:lang w:val="ca-ES"/>
        </w:rPr>
        <w:lastRenderedPageBreak/>
        <w:t>[signatura del licitador/representant i segell de l’empresa]"</w:t>
      </w:r>
    </w:p>
    <w:p w:rsidR="009048B2" w:rsidRPr="005B6463" w:rsidRDefault="0025750B" w:rsidP="009048B2">
      <w:pPr>
        <w:rPr>
          <w:b/>
          <w:sz w:val="22"/>
          <w:szCs w:val="22"/>
          <w:lang w:val="ca-ES"/>
        </w:rPr>
      </w:pPr>
      <w:r>
        <w:rPr>
          <w:sz w:val="22"/>
          <w:szCs w:val="22"/>
          <w:lang w:val="ca-ES"/>
        </w:rPr>
        <w:br w:type="page"/>
      </w:r>
      <w:r w:rsidRPr="005B6463">
        <w:rPr>
          <w:b/>
          <w:sz w:val="22"/>
          <w:szCs w:val="22"/>
          <w:lang w:val="ca-ES"/>
        </w:rPr>
        <w:lastRenderedPageBreak/>
        <w:t>Annex V DACI</w:t>
      </w:r>
    </w:p>
    <w:p w:rsidR="009048B2" w:rsidRPr="005B6463" w:rsidRDefault="009048B2" w:rsidP="009048B2">
      <w:pPr>
        <w:rPr>
          <w:sz w:val="22"/>
          <w:szCs w:val="22"/>
          <w:lang w:val="ca-ES"/>
        </w:rPr>
      </w:pPr>
    </w:p>
    <w:p w:rsidR="009048B2" w:rsidRPr="005B6463" w:rsidRDefault="0025750B" w:rsidP="009048B2">
      <w:pPr>
        <w:autoSpaceDE w:val="0"/>
        <w:autoSpaceDN w:val="0"/>
        <w:adjustRightInd w:val="0"/>
        <w:rPr>
          <w:rFonts w:eastAsia="Calibri" w:cs="ArialMT"/>
          <w:sz w:val="22"/>
          <w:szCs w:val="22"/>
          <w:lang w:val="ca-ES" w:eastAsia="en-US"/>
        </w:rPr>
      </w:pPr>
      <w:r w:rsidRPr="005B6463">
        <w:rPr>
          <w:rFonts w:eastAsia="Calibri" w:cs="ArialMT"/>
          <w:sz w:val="22"/>
          <w:szCs w:val="22"/>
          <w:lang w:val="ca-ES" w:eastAsia="en-US"/>
        </w:rPr>
        <w:t xml:space="preserve">Expedient: </w:t>
      </w:r>
    </w:p>
    <w:p w:rsidR="009048B2" w:rsidRPr="005B6463" w:rsidRDefault="0025750B" w:rsidP="009048B2">
      <w:pPr>
        <w:autoSpaceDE w:val="0"/>
        <w:autoSpaceDN w:val="0"/>
        <w:adjustRightInd w:val="0"/>
        <w:rPr>
          <w:rFonts w:eastAsia="Calibri" w:cs="ArialMT"/>
          <w:sz w:val="22"/>
          <w:szCs w:val="22"/>
          <w:lang w:val="ca-ES" w:eastAsia="en-US"/>
        </w:rPr>
      </w:pPr>
      <w:r w:rsidRPr="005B6463">
        <w:rPr>
          <w:rFonts w:eastAsia="Calibri" w:cs="ArialMT"/>
          <w:sz w:val="22"/>
          <w:szCs w:val="22"/>
          <w:lang w:val="ca-ES" w:eastAsia="en-US"/>
        </w:rPr>
        <w:t>Contracte:</w:t>
      </w:r>
    </w:p>
    <w:p w:rsidR="009048B2" w:rsidRPr="005B6463" w:rsidRDefault="009048B2" w:rsidP="009048B2">
      <w:pPr>
        <w:autoSpaceDE w:val="0"/>
        <w:autoSpaceDN w:val="0"/>
        <w:adjustRightInd w:val="0"/>
        <w:rPr>
          <w:rFonts w:eastAsia="Calibri" w:cs="ArialMT"/>
          <w:sz w:val="22"/>
          <w:szCs w:val="22"/>
          <w:lang w:val="ca-ES" w:eastAsia="en-US"/>
        </w:rPr>
      </w:pPr>
    </w:p>
    <w:p w:rsidR="009048B2" w:rsidRPr="005B6463" w:rsidRDefault="0025750B" w:rsidP="009048B2">
      <w:pPr>
        <w:autoSpaceDE w:val="0"/>
        <w:autoSpaceDN w:val="0"/>
        <w:adjustRightInd w:val="0"/>
        <w:rPr>
          <w:rFonts w:eastAsia="Calibri" w:cs="ArialMT"/>
          <w:sz w:val="22"/>
          <w:szCs w:val="22"/>
          <w:lang w:val="ca-ES" w:eastAsia="en-US"/>
        </w:rPr>
      </w:pPr>
      <w:r w:rsidRPr="005B6463">
        <w:rPr>
          <w:rFonts w:cs="Arial"/>
          <w:kern w:val="2"/>
          <w:sz w:val="22"/>
          <w:szCs w:val="22"/>
          <w:lang w:val="ca-ES" w:eastAsia="zh-CN"/>
        </w:rPr>
        <w:t xml:space="preserve">En /Na </w:t>
      </w:r>
      <w:bookmarkStart w:id="4" w:name="Unnamed16"/>
      <w:r w:rsidRPr="005B6463">
        <w:rPr>
          <w:rFonts w:ascii="Calibri" w:eastAsia="Calibri" w:hAnsi="Calibri"/>
          <w:sz w:val="22"/>
          <w:szCs w:val="22"/>
          <w:lang w:val="ca-ES" w:eastAsia="en-US"/>
        </w:rPr>
        <w:fldChar w:fldCharType="begin">
          <w:ffData>
            <w:name w:val=""/>
            <w:enabled/>
            <w:calcOnExit w:val="0"/>
            <w:textInput/>
          </w:ffData>
        </w:fldChar>
      </w:r>
      <w:r w:rsidRPr="005B6463">
        <w:rPr>
          <w:rFonts w:cs="Arial"/>
          <w:kern w:val="2"/>
          <w:sz w:val="22"/>
          <w:szCs w:val="22"/>
          <w:lang w:val="ca-ES" w:eastAsia="zh-CN"/>
        </w:rPr>
        <w:instrText xml:space="preserve"> FORMTEXT </w:instrText>
      </w:r>
      <w:r w:rsidRPr="005B6463">
        <w:rPr>
          <w:rFonts w:ascii="Calibri" w:eastAsia="Calibri" w:hAnsi="Calibri"/>
          <w:sz w:val="22"/>
          <w:szCs w:val="22"/>
          <w:lang w:val="ca-ES" w:eastAsia="en-US"/>
        </w:rPr>
      </w:r>
      <w:r w:rsidRPr="005B6463">
        <w:rPr>
          <w:rFonts w:ascii="Calibri" w:eastAsia="Calibri" w:hAnsi="Calibri"/>
          <w:sz w:val="22"/>
          <w:szCs w:val="22"/>
          <w:lang w:val="ca-ES" w:eastAsia="en-US"/>
        </w:rPr>
        <w:fldChar w:fldCharType="separate"/>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ascii="Calibri" w:eastAsia="Calibri" w:hAnsi="Calibri"/>
          <w:sz w:val="22"/>
          <w:szCs w:val="22"/>
          <w:lang w:val="ca-ES" w:eastAsia="en-US"/>
        </w:rPr>
        <w:fldChar w:fldCharType="end"/>
      </w:r>
      <w:bookmarkEnd w:id="4"/>
      <w:r w:rsidRPr="005B6463">
        <w:rPr>
          <w:rFonts w:cs="Arial"/>
          <w:kern w:val="2"/>
          <w:sz w:val="22"/>
          <w:szCs w:val="22"/>
          <w:lang w:val="ca-ES" w:eastAsia="zh-CN"/>
        </w:rPr>
        <w:t xml:space="preserve">, DNI </w:t>
      </w:r>
      <w:bookmarkStart w:id="5" w:name="Unnamed17"/>
      <w:r w:rsidRPr="005B6463">
        <w:rPr>
          <w:rFonts w:ascii="Calibri" w:eastAsia="Calibri" w:hAnsi="Calibri"/>
          <w:sz w:val="22"/>
          <w:szCs w:val="22"/>
          <w:lang w:val="ca-ES" w:eastAsia="en-US"/>
        </w:rPr>
        <w:fldChar w:fldCharType="begin">
          <w:ffData>
            <w:name w:val=""/>
            <w:enabled/>
            <w:calcOnExit w:val="0"/>
            <w:textInput/>
          </w:ffData>
        </w:fldChar>
      </w:r>
      <w:r w:rsidRPr="005B6463">
        <w:rPr>
          <w:rFonts w:cs="Arial"/>
          <w:kern w:val="2"/>
          <w:sz w:val="22"/>
          <w:szCs w:val="22"/>
          <w:lang w:val="ca-ES" w:eastAsia="zh-CN"/>
        </w:rPr>
        <w:instrText xml:space="preserve"> FORMTEXT </w:instrText>
      </w:r>
      <w:r w:rsidRPr="005B6463">
        <w:rPr>
          <w:rFonts w:ascii="Calibri" w:eastAsia="Calibri" w:hAnsi="Calibri"/>
          <w:sz w:val="22"/>
          <w:szCs w:val="22"/>
          <w:lang w:val="ca-ES" w:eastAsia="en-US"/>
        </w:rPr>
      </w:r>
      <w:r w:rsidRPr="005B6463">
        <w:rPr>
          <w:rFonts w:ascii="Calibri" w:eastAsia="Calibri" w:hAnsi="Calibri"/>
          <w:sz w:val="22"/>
          <w:szCs w:val="22"/>
          <w:lang w:val="ca-ES" w:eastAsia="en-US"/>
        </w:rPr>
        <w:fldChar w:fldCharType="separate"/>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ascii="Calibri" w:eastAsia="Calibri" w:hAnsi="Calibri"/>
          <w:sz w:val="22"/>
          <w:szCs w:val="22"/>
          <w:lang w:val="ca-ES" w:eastAsia="en-US"/>
        </w:rPr>
        <w:fldChar w:fldCharType="end"/>
      </w:r>
      <w:bookmarkEnd w:id="5"/>
      <w:r w:rsidRPr="005B6463">
        <w:rPr>
          <w:rFonts w:cs="Arial"/>
          <w:kern w:val="2"/>
          <w:sz w:val="22"/>
          <w:szCs w:val="22"/>
          <w:lang w:val="ca-ES" w:eastAsia="zh-CN"/>
        </w:rPr>
        <w:t xml:space="preserve">, com a representant legal de l'empresa </w:t>
      </w:r>
      <w:bookmarkStart w:id="6" w:name="Unnamed18"/>
      <w:r w:rsidRPr="005B6463">
        <w:rPr>
          <w:rFonts w:ascii="Calibri" w:eastAsia="Calibri" w:hAnsi="Calibri"/>
          <w:sz w:val="22"/>
          <w:szCs w:val="22"/>
          <w:lang w:val="ca-ES" w:eastAsia="en-US"/>
        </w:rPr>
        <w:fldChar w:fldCharType="begin">
          <w:ffData>
            <w:name w:val=""/>
            <w:enabled/>
            <w:calcOnExit w:val="0"/>
            <w:textInput/>
          </w:ffData>
        </w:fldChar>
      </w:r>
      <w:r w:rsidRPr="005B6463">
        <w:rPr>
          <w:rFonts w:cs="Arial"/>
          <w:kern w:val="2"/>
          <w:sz w:val="22"/>
          <w:szCs w:val="22"/>
          <w:lang w:val="ca-ES" w:eastAsia="zh-CN"/>
        </w:rPr>
        <w:instrText xml:space="preserve"> FORMTEXT </w:instrText>
      </w:r>
      <w:r w:rsidRPr="005B6463">
        <w:rPr>
          <w:rFonts w:ascii="Calibri" w:eastAsia="Calibri" w:hAnsi="Calibri"/>
          <w:sz w:val="22"/>
          <w:szCs w:val="22"/>
          <w:lang w:val="ca-ES" w:eastAsia="en-US"/>
        </w:rPr>
      </w:r>
      <w:r w:rsidRPr="005B6463">
        <w:rPr>
          <w:rFonts w:ascii="Calibri" w:eastAsia="Calibri" w:hAnsi="Calibri"/>
          <w:sz w:val="22"/>
          <w:szCs w:val="22"/>
          <w:lang w:val="ca-ES" w:eastAsia="en-US"/>
        </w:rPr>
        <w:fldChar w:fldCharType="separate"/>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ascii="Calibri" w:eastAsia="Calibri" w:hAnsi="Calibri"/>
          <w:sz w:val="22"/>
          <w:szCs w:val="22"/>
          <w:lang w:val="ca-ES" w:eastAsia="en-US"/>
        </w:rPr>
        <w:fldChar w:fldCharType="end"/>
      </w:r>
      <w:bookmarkEnd w:id="6"/>
      <w:r w:rsidRPr="005B6463">
        <w:rPr>
          <w:rFonts w:cs="Arial"/>
          <w:kern w:val="2"/>
          <w:sz w:val="22"/>
          <w:szCs w:val="22"/>
          <w:lang w:val="ca-ES" w:eastAsia="zh-CN"/>
        </w:rPr>
        <w:t xml:space="preserve">, amb NIF </w:t>
      </w:r>
      <w:bookmarkStart w:id="7" w:name="Unnamed19"/>
      <w:r w:rsidRPr="005B6463">
        <w:rPr>
          <w:rFonts w:ascii="Calibri" w:eastAsia="Calibri" w:hAnsi="Calibri"/>
          <w:sz w:val="22"/>
          <w:szCs w:val="22"/>
          <w:lang w:val="ca-ES" w:eastAsia="en-US"/>
        </w:rPr>
        <w:fldChar w:fldCharType="begin">
          <w:ffData>
            <w:name w:val=""/>
            <w:enabled/>
            <w:calcOnExit w:val="0"/>
            <w:textInput/>
          </w:ffData>
        </w:fldChar>
      </w:r>
      <w:r w:rsidRPr="005B6463">
        <w:rPr>
          <w:rFonts w:cs="Arial"/>
          <w:kern w:val="2"/>
          <w:sz w:val="22"/>
          <w:szCs w:val="22"/>
          <w:lang w:val="ca-ES" w:eastAsia="zh-CN"/>
        </w:rPr>
        <w:instrText xml:space="preserve"> FORMTEXT </w:instrText>
      </w:r>
      <w:r w:rsidRPr="005B6463">
        <w:rPr>
          <w:rFonts w:ascii="Calibri" w:eastAsia="Calibri" w:hAnsi="Calibri"/>
          <w:sz w:val="22"/>
          <w:szCs w:val="22"/>
          <w:lang w:val="ca-ES" w:eastAsia="en-US"/>
        </w:rPr>
      </w:r>
      <w:r w:rsidRPr="005B6463">
        <w:rPr>
          <w:rFonts w:ascii="Calibri" w:eastAsia="Calibri" w:hAnsi="Calibri"/>
          <w:sz w:val="22"/>
          <w:szCs w:val="22"/>
          <w:lang w:val="ca-ES" w:eastAsia="en-US"/>
        </w:rPr>
        <w:fldChar w:fldCharType="separate"/>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ascii="Calibri" w:eastAsia="Calibri" w:hAnsi="Calibri"/>
          <w:sz w:val="22"/>
          <w:szCs w:val="22"/>
          <w:lang w:val="ca-ES" w:eastAsia="en-US"/>
        </w:rPr>
        <w:fldChar w:fldCharType="end"/>
      </w:r>
      <w:bookmarkEnd w:id="7"/>
      <w:r w:rsidRPr="005B6463">
        <w:rPr>
          <w:rFonts w:cs="Arial"/>
          <w:kern w:val="2"/>
          <w:sz w:val="22"/>
          <w:szCs w:val="22"/>
          <w:lang w:val="ca-ES" w:eastAsia="zh-CN"/>
        </w:rPr>
        <w:t xml:space="preserve">, i domicili fiscal a </w:t>
      </w:r>
      <w:bookmarkStart w:id="8" w:name="Unnamed20"/>
      <w:r w:rsidRPr="005B6463">
        <w:rPr>
          <w:rFonts w:ascii="Calibri" w:eastAsia="Calibri" w:hAnsi="Calibri"/>
          <w:sz w:val="22"/>
          <w:szCs w:val="22"/>
          <w:lang w:val="ca-ES" w:eastAsia="en-US"/>
        </w:rPr>
        <w:fldChar w:fldCharType="begin">
          <w:ffData>
            <w:name w:val=""/>
            <w:enabled/>
            <w:calcOnExit w:val="0"/>
            <w:textInput/>
          </w:ffData>
        </w:fldChar>
      </w:r>
      <w:r w:rsidRPr="005B6463">
        <w:rPr>
          <w:rFonts w:cs="Arial"/>
          <w:kern w:val="2"/>
          <w:sz w:val="22"/>
          <w:szCs w:val="22"/>
          <w:lang w:val="ca-ES" w:eastAsia="zh-CN"/>
        </w:rPr>
        <w:instrText xml:space="preserve"> FORMTEXT </w:instrText>
      </w:r>
      <w:r w:rsidRPr="005B6463">
        <w:rPr>
          <w:rFonts w:ascii="Calibri" w:eastAsia="Calibri" w:hAnsi="Calibri"/>
          <w:sz w:val="22"/>
          <w:szCs w:val="22"/>
          <w:lang w:val="ca-ES" w:eastAsia="en-US"/>
        </w:rPr>
      </w:r>
      <w:r w:rsidRPr="005B6463">
        <w:rPr>
          <w:rFonts w:ascii="Calibri" w:eastAsia="Calibri" w:hAnsi="Calibri"/>
          <w:sz w:val="22"/>
          <w:szCs w:val="22"/>
          <w:lang w:val="ca-ES" w:eastAsia="en-US"/>
        </w:rPr>
        <w:fldChar w:fldCharType="separate"/>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cs="Arial"/>
          <w:b/>
          <w:kern w:val="2"/>
          <w:sz w:val="22"/>
          <w:szCs w:val="22"/>
          <w:lang w:val="ca-ES" w:eastAsia="ca-ES"/>
        </w:rPr>
        <w:t> </w:t>
      </w:r>
      <w:r w:rsidRPr="005B6463">
        <w:rPr>
          <w:rFonts w:ascii="Calibri" w:eastAsia="Calibri" w:hAnsi="Calibri"/>
          <w:sz w:val="22"/>
          <w:szCs w:val="22"/>
          <w:lang w:val="ca-ES" w:eastAsia="en-US"/>
        </w:rPr>
        <w:fldChar w:fldCharType="end"/>
      </w:r>
      <w:bookmarkEnd w:id="8"/>
      <w:r w:rsidRPr="005B6463">
        <w:rPr>
          <w:rFonts w:cs="Arial"/>
          <w:kern w:val="2"/>
          <w:sz w:val="22"/>
          <w:szCs w:val="22"/>
          <w:lang w:val="ca-ES" w:eastAsia="zh-CN"/>
        </w:rPr>
        <w:t>, a</w:t>
      </w:r>
      <w:r w:rsidRPr="005B6463">
        <w:rPr>
          <w:rFonts w:eastAsia="Calibri" w:cs="ArialMT"/>
          <w:sz w:val="22"/>
          <w:szCs w:val="22"/>
          <w:lang w:val="ca-ES" w:eastAsia="en-US"/>
        </w:rPr>
        <w:t xml:space="preserve"> fi de garantir els principis d'objectivitat, imparcialitat, transparència i integritat en el procediment de contractació/subvenció/gestió, control o pagament a dalt referenciat, el sotasignant, com a</w:t>
      </w:r>
      <w:r w:rsidRPr="005B6463">
        <w:rPr>
          <w:rFonts w:eastAsia="Calibri"/>
          <w:sz w:val="22"/>
          <w:szCs w:val="22"/>
          <w:lang w:val="ca-ES" w:eastAsia="en-US"/>
        </w:rPr>
        <w:t xml:space="preserve"> </w:t>
      </w:r>
      <w:r w:rsidRPr="005B6463">
        <w:rPr>
          <w:rFonts w:eastAsia="Calibri" w:cs="ArialMT"/>
          <w:sz w:val="22"/>
          <w:szCs w:val="22"/>
          <w:lang w:val="ca-ES" w:eastAsia="en-US"/>
        </w:rPr>
        <w:t>contractista/subcontractista/beneficiari DECLARO estar informat/da del següent:</w:t>
      </w:r>
    </w:p>
    <w:p w:rsidR="009048B2" w:rsidRPr="005B6463" w:rsidRDefault="009048B2" w:rsidP="009048B2">
      <w:pPr>
        <w:autoSpaceDE w:val="0"/>
        <w:autoSpaceDN w:val="0"/>
        <w:adjustRightInd w:val="0"/>
        <w:rPr>
          <w:rFonts w:eastAsia="Calibri" w:cs="ArialMT"/>
          <w:sz w:val="22"/>
          <w:szCs w:val="22"/>
          <w:lang w:val="ca-ES" w:eastAsia="en-US"/>
        </w:rPr>
      </w:pPr>
    </w:p>
    <w:p w:rsidR="009048B2" w:rsidRPr="005B6463" w:rsidRDefault="0025750B" w:rsidP="009048B2">
      <w:pPr>
        <w:autoSpaceDE w:val="0"/>
        <w:autoSpaceDN w:val="0"/>
        <w:adjustRightInd w:val="0"/>
        <w:rPr>
          <w:rFonts w:eastAsia="Calibri" w:cs="ArialMT"/>
          <w:sz w:val="22"/>
          <w:szCs w:val="22"/>
          <w:lang w:val="ca-ES" w:eastAsia="en-US"/>
        </w:rPr>
      </w:pPr>
      <w:r w:rsidRPr="005B6463">
        <w:rPr>
          <w:rFonts w:eastAsia="Calibri" w:cs="ArialMT"/>
          <w:b/>
          <w:sz w:val="22"/>
          <w:szCs w:val="22"/>
          <w:lang w:val="ca-ES" w:eastAsia="en-US"/>
        </w:rPr>
        <w:t>Primer</w:t>
      </w:r>
      <w:r w:rsidRPr="005B6463">
        <w:rPr>
          <w:rFonts w:eastAsia="Calibri" w:cs="ArialMT"/>
          <w:sz w:val="22"/>
          <w:szCs w:val="22"/>
          <w:lang w:val="ca-ES" w:eastAsia="en-US"/>
        </w:rPr>
        <w:t>.</w:t>
      </w:r>
    </w:p>
    <w:p w:rsidR="009048B2" w:rsidRPr="005B6463" w:rsidRDefault="0025750B" w:rsidP="009048B2">
      <w:pPr>
        <w:autoSpaceDE w:val="0"/>
        <w:autoSpaceDN w:val="0"/>
        <w:adjustRightInd w:val="0"/>
        <w:rPr>
          <w:rFonts w:eastAsia="Calibri" w:cs="ArialMT"/>
          <w:sz w:val="22"/>
          <w:szCs w:val="22"/>
          <w:lang w:val="ca-ES" w:eastAsia="en-US"/>
        </w:rPr>
      </w:pPr>
      <w:r w:rsidRPr="005B6463">
        <w:rPr>
          <w:rFonts w:eastAsia="Calibri" w:cs="ArialMT"/>
          <w:sz w:val="22"/>
          <w:szCs w:val="22"/>
          <w:lang w:val="ca-ES" w:eastAsia="en-US"/>
        </w:rPr>
        <w:t>1. Que l'article 64 «Lluita contra la corrupció i prevenció dels conflictes d'interessos» de la Llei 9/2017, de 8 de novembre, de contractes del sector públic, té la finalitat d'evitar qualsevol distorsió de la competència i garantir la transparència en el procediment i assegurar la igualtat de tracte a tots els candidats i licitadors.</w:t>
      </w:r>
    </w:p>
    <w:p w:rsidR="009048B2" w:rsidRPr="005B6463" w:rsidRDefault="009048B2" w:rsidP="009048B2">
      <w:pPr>
        <w:autoSpaceDE w:val="0"/>
        <w:autoSpaceDN w:val="0"/>
        <w:adjustRightInd w:val="0"/>
        <w:rPr>
          <w:rFonts w:eastAsia="Calibri" w:cs="ArialMT"/>
          <w:sz w:val="22"/>
          <w:szCs w:val="22"/>
          <w:lang w:val="ca-ES" w:eastAsia="en-US"/>
        </w:rPr>
      </w:pPr>
    </w:p>
    <w:p w:rsidR="009048B2" w:rsidRPr="005B6463" w:rsidRDefault="0025750B" w:rsidP="009048B2">
      <w:pPr>
        <w:autoSpaceDE w:val="0"/>
        <w:autoSpaceDN w:val="0"/>
        <w:adjustRightInd w:val="0"/>
        <w:rPr>
          <w:rFonts w:eastAsia="Calibri" w:cs="ArialMT"/>
          <w:sz w:val="22"/>
          <w:szCs w:val="22"/>
          <w:lang w:val="ca-ES" w:eastAsia="en-US"/>
        </w:rPr>
      </w:pPr>
      <w:r w:rsidRPr="005B6463">
        <w:rPr>
          <w:rFonts w:eastAsia="Calibri" w:cs="ArialMT"/>
          <w:sz w:val="22"/>
          <w:szCs w:val="22"/>
          <w:lang w:val="ca-ES" w:eastAsia="en-US"/>
        </w:rPr>
        <w:t>2. Que l'article 23 «Abstenció», de la Llei 40/2015, d'1 octubre, de règim jurídic del sector públic, estableix que s'han d'abstenir d'intervenir en el procediment “les autoritats i el personal al servei de les administracions en qui es donin algunes de les circumstàncies assenyalades a l'apartat següent”, sent aquestes:</w:t>
      </w:r>
    </w:p>
    <w:p w:rsidR="009048B2" w:rsidRPr="005B6463" w:rsidRDefault="0025750B" w:rsidP="009048B2">
      <w:pPr>
        <w:autoSpaceDE w:val="0"/>
        <w:autoSpaceDN w:val="0"/>
        <w:adjustRightInd w:val="0"/>
        <w:ind w:firstLine="708"/>
        <w:rPr>
          <w:rFonts w:eastAsia="Calibri" w:cs="ArialMT"/>
          <w:sz w:val="22"/>
          <w:szCs w:val="22"/>
          <w:lang w:val="ca-ES" w:eastAsia="en-US"/>
        </w:rPr>
      </w:pPr>
      <w:r w:rsidRPr="005B6463">
        <w:rPr>
          <w:rFonts w:eastAsia="Calibri" w:cs="ArialMT"/>
          <w:sz w:val="22"/>
          <w:szCs w:val="22"/>
          <w:lang w:val="ca-ES" w:eastAsia="en-US"/>
        </w:rPr>
        <w:t>a) Tenir interès personal en l'assumpte de què es tracti o en un altre en la</w:t>
      </w:r>
    </w:p>
    <w:p w:rsidR="009048B2" w:rsidRPr="005B6463" w:rsidRDefault="0025750B" w:rsidP="009048B2">
      <w:pPr>
        <w:autoSpaceDE w:val="0"/>
        <w:autoSpaceDN w:val="0"/>
        <w:adjustRightInd w:val="0"/>
        <w:ind w:firstLine="708"/>
        <w:rPr>
          <w:rFonts w:eastAsia="Calibri" w:cs="ArialMT"/>
          <w:sz w:val="22"/>
          <w:szCs w:val="22"/>
          <w:lang w:val="ca-ES" w:eastAsia="en-US"/>
        </w:rPr>
      </w:pPr>
      <w:r w:rsidRPr="005B6463">
        <w:rPr>
          <w:rFonts w:eastAsia="Calibri" w:cs="ArialMT"/>
          <w:sz w:val="22"/>
          <w:szCs w:val="22"/>
          <w:lang w:val="ca-ES" w:eastAsia="en-US"/>
        </w:rPr>
        <w:t>resolució del qual pogués influir; ser administrador d’una societat o entitat</w:t>
      </w:r>
    </w:p>
    <w:p w:rsidR="009048B2" w:rsidRPr="005B6463" w:rsidRDefault="0025750B" w:rsidP="009048B2">
      <w:pPr>
        <w:autoSpaceDE w:val="0"/>
        <w:autoSpaceDN w:val="0"/>
        <w:adjustRightInd w:val="0"/>
        <w:ind w:firstLine="708"/>
        <w:rPr>
          <w:rFonts w:eastAsia="Calibri" w:cs="ArialMT"/>
          <w:sz w:val="22"/>
          <w:szCs w:val="22"/>
          <w:lang w:val="ca-ES" w:eastAsia="en-US"/>
        </w:rPr>
      </w:pPr>
      <w:r w:rsidRPr="005B6463">
        <w:rPr>
          <w:rFonts w:eastAsia="Calibri" w:cs="ArialMT"/>
          <w:sz w:val="22"/>
          <w:szCs w:val="22"/>
          <w:lang w:val="ca-ES" w:eastAsia="en-US"/>
        </w:rPr>
        <w:t>interessada, o tenir qüestió litigiosa pendent amb algun interessat.</w:t>
      </w:r>
    </w:p>
    <w:p w:rsidR="009048B2" w:rsidRPr="005B6463" w:rsidRDefault="0025750B" w:rsidP="009048B2">
      <w:pPr>
        <w:autoSpaceDE w:val="0"/>
        <w:autoSpaceDN w:val="0"/>
        <w:adjustRightInd w:val="0"/>
        <w:ind w:firstLine="708"/>
        <w:rPr>
          <w:rFonts w:eastAsia="Calibri" w:cs="ArialMT"/>
          <w:sz w:val="22"/>
          <w:szCs w:val="22"/>
          <w:lang w:val="ca-ES" w:eastAsia="en-US"/>
        </w:rPr>
      </w:pPr>
      <w:r w:rsidRPr="005B6463">
        <w:rPr>
          <w:rFonts w:eastAsia="Calibri" w:cs="ArialMT"/>
          <w:sz w:val="22"/>
          <w:szCs w:val="22"/>
          <w:lang w:val="ca-ES" w:eastAsia="en-US"/>
        </w:rPr>
        <w:t>b) Tenir un vincle matrimonial o situació de fet assimilable i el parentiu de</w:t>
      </w:r>
    </w:p>
    <w:p w:rsidR="009048B2" w:rsidRPr="005B6463" w:rsidRDefault="0025750B" w:rsidP="009048B2">
      <w:pPr>
        <w:autoSpaceDE w:val="0"/>
        <w:autoSpaceDN w:val="0"/>
        <w:adjustRightInd w:val="0"/>
        <w:ind w:left="708"/>
        <w:rPr>
          <w:rFonts w:eastAsia="Calibri" w:cs="ArialMT"/>
          <w:sz w:val="22"/>
          <w:szCs w:val="22"/>
          <w:lang w:val="ca-ES" w:eastAsia="en-US"/>
        </w:rPr>
      </w:pPr>
      <w:r w:rsidRPr="005B6463">
        <w:rPr>
          <w:rFonts w:eastAsia="Calibri" w:cs="ArialMT"/>
          <w:sz w:val="22"/>
          <w:szCs w:val="22"/>
          <w:lang w:val="ca-ES" w:eastAsia="en-US"/>
        </w:rPr>
        <w:t>consanguinitat dins del quart grau o d'afinitat fins al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w:t>
      </w:r>
    </w:p>
    <w:p w:rsidR="009048B2" w:rsidRPr="005B6463" w:rsidRDefault="0025750B" w:rsidP="009048B2">
      <w:pPr>
        <w:autoSpaceDE w:val="0"/>
        <w:autoSpaceDN w:val="0"/>
        <w:adjustRightInd w:val="0"/>
        <w:ind w:firstLine="708"/>
        <w:rPr>
          <w:rFonts w:eastAsia="Calibri" w:cs="ArialMT"/>
          <w:sz w:val="22"/>
          <w:szCs w:val="22"/>
          <w:lang w:val="ca-ES" w:eastAsia="en-US"/>
        </w:rPr>
      </w:pPr>
      <w:r w:rsidRPr="005B6463">
        <w:rPr>
          <w:rFonts w:eastAsia="Calibri" w:cs="ArialMT"/>
          <w:sz w:val="22"/>
          <w:szCs w:val="22"/>
          <w:lang w:val="ca-ES" w:eastAsia="en-US"/>
        </w:rPr>
        <w:t>c) Tenir amistat íntima o enemistat manifesta amb alguna de les persones</w:t>
      </w:r>
    </w:p>
    <w:p w:rsidR="009048B2" w:rsidRPr="005B6463" w:rsidRDefault="0025750B" w:rsidP="009048B2">
      <w:pPr>
        <w:autoSpaceDE w:val="0"/>
        <w:autoSpaceDN w:val="0"/>
        <w:adjustRightInd w:val="0"/>
        <w:ind w:firstLine="708"/>
        <w:rPr>
          <w:rFonts w:eastAsia="Calibri" w:cs="ArialMT"/>
          <w:sz w:val="22"/>
          <w:szCs w:val="22"/>
          <w:lang w:val="ca-ES" w:eastAsia="en-US"/>
        </w:rPr>
      </w:pPr>
      <w:r w:rsidRPr="005B6463">
        <w:rPr>
          <w:rFonts w:eastAsia="Calibri" w:cs="ArialMT"/>
          <w:sz w:val="22"/>
          <w:szCs w:val="22"/>
          <w:lang w:val="ca-ES" w:eastAsia="en-US"/>
        </w:rPr>
        <w:t>esmentades a l'apartat anterior.</w:t>
      </w:r>
    </w:p>
    <w:p w:rsidR="009048B2" w:rsidRPr="005B6463" w:rsidRDefault="0025750B" w:rsidP="009048B2">
      <w:pPr>
        <w:autoSpaceDE w:val="0"/>
        <w:autoSpaceDN w:val="0"/>
        <w:adjustRightInd w:val="0"/>
        <w:ind w:left="708"/>
        <w:rPr>
          <w:rFonts w:eastAsia="Calibri" w:cs="ArialMT"/>
          <w:sz w:val="22"/>
          <w:szCs w:val="22"/>
          <w:lang w:val="ca-ES" w:eastAsia="en-US"/>
        </w:rPr>
      </w:pPr>
      <w:r w:rsidRPr="005B6463">
        <w:rPr>
          <w:rFonts w:eastAsia="Calibri" w:cs="ArialMT"/>
          <w:sz w:val="22"/>
          <w:szCs w:val="22"/>
          <w:lang w:val="ca-ES" w:eastAsia="en-US"/>
        </w:rPr>
        <w:t>d) Haver intervingut com a pèrit o com a testimoni en el procediment de què es tracti.</w:t>
      </w:r>
    </w:p>
    <w:p w:rsidR="009048B2" w:rsidRPr="005B6463" w:rsidRDefault="0025750B" w:rsidP="009048B2">
      <w:pPr>
        <w:autoSpaceDE w:val="0"/>
        <w:autoSpaceDN w:val="0"/>
        <w:adjustRightInd w:val="0"/>
        <w:ind w:left="708"/>
        <w:rPr>
          <w:rFonts w:eastAsia="Calibri" w:cs="ArialMT"/>
          <w:sz w:val="22"/>
          <w:szCs w:val="22"/>
          <w:lang w:val="ca-ES" w:eastAsia="en-US"/>
        </w:rPr>
      </w:pPr>
      <w:r w:rsidRPr="005B6463">
        <w:rPr>
          <w:rFonts w:eastAsia="Calibri" w:cs="ArialMT"/>
          <w:sz w:val="22"/>
          <w:szCs w:val="22"/>
          <w:lang w:val="ca-ES" w:eastAsia="en-US"/>
        </w:rPr>
        <w:t>e) Tenir relació de servei amb persona natural o jurídica interessada directament en l'assumpte, o haver-li prestat en els dos darrers anys serveis professionals de qualsevol tipus i en qualsevol circumstància o lloc.</w:t>
      </w:r>
    </w:p>
    <w:p w:rsidR="009048B2" w:rsidRPr="005B6463" w:rsidRDefault="009048B2" w:rsidP="009048B2">
      <w:pPr>
        <w:autoSpaceDE w:val="0"/>
        <w:autoSpaceDN w:val="0"/>
        <w:adjustRightInd w:val="0"/>
        <w:rPr>
          <w:rFonts w:eastAsia="Calibri" w:cs="ArialMT"/>
          <w:b/>
          <w:sz w:val="22"/>
          <w:szCs w:val="22"/>
          <w:lang w:val="ca-ES" w:eastAsia="en-US"/>
        </w:rPr>
      </w:pPr>
    </w:p>
    <w:p w:rsidR="009048B2" w:rsidRPr="005B6463" w:rsidRDefault="0025750B" w:rsidP="009048B2">
      <w:pPr>
        <w:autoSpaceDE w:val="0"/>
        <w:autoSpaceDN w:val="0"/>
        <w:adjustRightInd w:val="0"/>
        <w:rPr>
          <w:rFonts w:eastAsia="Calibri" w:cs="ArialMT"/>
          <w:b/>
          <w:sz w:val="22"/>
          <w:szCs w:val="22"/>
          <w:lang w:val="ca-ES" w:eastAsia="en-US"/>
        </w:rPr>
      </w:pPr>
      <w:r w:rsidRPr="005B6463">
        <w:rPr>
          <w:rFonts w:eastAsia="Calibri" w:cs="ArialMT"/>
          <w:b/>
          <w:sz w:val="22"/>
          <w:szCs w:val="22"/>
          <w:lang w:val="ca-ES" w:eastAsia="en-US"/>
        </w:rPr>
        <w:t>Segon.</w:t>
      </w:r>
    </w:p>
    <w:p w:rsidR="009048B2" w:rsidRPr="005B6463" w:rsidRDefault="0025750B" w:rsidP="009048B2">
      <w:pPr>
        <w:autoSpaceDE w:val="0"/>
        <w:autoSpaceDN w:val="0"/>
        <w:adjustRightInd w:val="0"/>
        <w:rPr>
          <w:rFonts w:eastAsia="Calibri" w:cs="ArialMT"/>
          <w:sz w:val="22"/>
          <w:szCs w:val="22"/>
          <w:lang w:val="ca-ES" w:eastAsia="en-US"/>
        </w:rPr>
      </w:pPr>
      <w:r w:rsidRPr="005B6463">
        <w:rPr>
          <w:rFonts w:eastAsia="Calibri" w:cs="ArialMT"/>
          <w:sz w:val="22"/>
          <w:szCs w:val="22"/>
          <w:lang w:val="ca-ES" w:eastAsia="en-US"/>
        </w:rPr>
        <w:t>Que, de conformitat amb el que disposa, no es troba/n incurs/s en cap situació que pugui qualificar-se de conflicte d'interès de les indicades en els instruments d'autoregulació establerts per aquest Ajuntament, i que no concorre a la seva persona o persones cap causa d'abstenció de l'article 23.2 de la Llei 40/2015, d'1 d'octubre, de Règim Jurídic del Sector Públic que pugui afectar al procediment de licitació/concessió.</w:t>
      </w:r>
    </w:p>
    <w:p w:rsidR="009048B2" w:rsidRPr="005B6463" w:rsidRDefault="009048B2" w:rsidP="009048B2">
      <w:pPr>
        <w:autoSpaceDE w:val="0"/>
        <w:autoSpaceDN w:val="0"/>
        <w:adjustRightInd w:val="0"/>
        <w:rPr>
          <w:rFonts w:eastAsia="Calibri" w:cs="ArialMT"/>
          <w:sz w:val="22"/>
          <w:szCs w:val="22"/>
          <w:lang w:val="ca-ES" w:eastAsia="en-US"/>
        </w:rPr>
      </w:pPr>
    </w:p>
    <w:p w:rsidR="009048B2" w:rsidRPr="005B6463" w:rsidRDefault="009048B2" w:rsidP="009048B2">
      <w:pPr>
        <w:autoSpaceDE w:val="0"/>
        <w:autoSpaceDN w:val="0"/>
        <w:adjustRightInd w:val="0"/>
        <w:rPr>
          <w:rFonts w:eastAsia="Calibri" w:cs="ArialMT"/>
          <w:b/>
          <w:sz w:val="22"/>
          <w:szCs w:val="22"/>
          <w:lang w:val="ca-ES" w:eastAsia="en-US"/>
        </w:rPr>
      </w:pPr>
    </w:p>
    <w:p w:rsidR="009048B2" w:rsidRPr="005B6463" w:rsidRDefault="0025750B" w:rsidP="009048B2">
      <w:pPr>
        <w:autoSpaceDE w:val="0"/>
        <w:autoSpaceDN w:val="0"/>
        <w:adjustRightInd w:val="0"/>
        <w:rPr>
          <w:rFonts w:eastAsia="Calibri" w:cs="ArialMT"/>
          <w:b/>
          <w:sz w:val="22"/>
          <w:szCs w:val="22"/>
          <w:lang w:val="ca-ES" w:eastAsia="en-US"/>
        </w:rPr>
      </w:pPr>
      <w:r w:rsidRPr="005B6463">
        <w:rPr>
          <w:rFonts w:eastAsia="Calibri" w:cs="ArialMT"/>
          <w:b/>
          <w:sz w:val="22"/>
          <w:szCs w:val="22"/>
          <w:lang w:val="ca-ES" w:eastAsia="en-US"/>
        </w:rPr>
        <w:t>Tercer.</w:t>
      </w:r>
    </w:p>
    <w:p w:rsidR="009048B2" w:rsidRPr="005B6463" w:rsidRDefault="0025750B" w:rsidP="009048B2">
      <w:pPr>
        <w:autoSpaceDE w:val="0"/>
        <w:autoSpaceDN w:val="0"/>
        <w:adjustRightInd w:val="0"/>
        <w:rPr>
          <w:rFonts w:eastAsia="Calibri" w:cs="ArialMT"/>
          <w:sz w:val="22"/>
          <w:szCs w:val="22"/>
          <w:lang w:val="ca-ES" w:eastAsia="en-US"/>
        </w:rPr>
      </w:pPr>
      <w:r w:rsidRPr="005B6463">
        <w:rPr>
          <w:rFonts w:eastAsia="Calibri" w:cs="ArialMT"/>
          <w:sz w:val="22"/>
          <w:szCs w:val="22"/>
          <w:lang w:val="ca-ES" w:eastAsia="en-US"/>
        </w:rPr>
        <w:lastRenderedPageBreak/>
        <w:t>Que es compromet/n a posar en coneixement de l’òrgan de contractació/comissió d’avaluació, sense dilació, qualsevol situació de conflicte d’interès o causa d’abstenció que doni o pogués donar lloc al dit escenari.</w:t>
      </w:r>
    </w:p>
    <w:p w:rsidR="009048B2" w:rsidRPr="005B6463" w:rsidRDefault="009048B2" w:rsidP="009048B2">
      <w:pPr>
        <w:autoSpaceDE w:val="0"/>
        <w:autoSpaceDN w:val="0"/>
        <w:adjustRightInd w:val="0"/>
        <w:rPr>
          <w:rFonts w:eastAsia="Calibri" w:cs="ArialMT"/>
          <w:b/>
          <w:sz w:val="22"/>
          <w:szCs w:val="22"/>
          <w:lang w:val="ca-ES" w:eastAsia="en-US"/>
        </w:rPr>
      </w:pPr>
    </w:p>
    <w:p w:rsidR="009048B2" w:rsidRPr="005B6463" w:rsidRDefault="009048B2" w:rsidP="009048B2">
      <w:pPr>
        <w:autoSpaceDE w:val="0"/>
        <w:autoSpaceDN w:val="0"/>
        <w:adjustRightInd w:val="0"/>
        <w:rPr>
          <w:rFonts w:eastAsia="Calibri" w:cs="ArialMT"/>
          <w:b/>
          <w:sz w:val="22"/>
          <w:szCs w:val="22"/>
          <w:lang w:val="ca-ES" w:eastAsia="en-US"/>
        </w:rPr>
      </w:pPr>
    </w:p>
    <w:p w:rsidR="009048B2" w:rsidRPr="005B6463" w:rsidRDefault="0025750B" w:rsidP="009048B2">
      <w:pPr>
        <w:autoSpaceDE w:val="0"/>
        <w:autoSpaceDN w:val="0"/>
        <w:adjustRightInd w:val="0"/>
        <w:rPr>
          <w:rFonts w:eastAsia="Calibri" w:cs="ArialMT"/>
          <w:b/>
          <w:sz w:val="22"/>
          <w:szCs w:val="22"/>
          <w:lang w:val="ca-ES" w:eastAsia="en-US"/>
        </w:rPr>
      </w:pPr>
      <w:r w:rsidRPr="005B6463">
        <w:rPr>
          <w:rFonts w:eastAsia="Calibri" w:cs="ArialMT"/>
          <w:b/>
          <w:sz w:val="22"/>
          <w:szCs w:val="22"/>
          <w:lang w:val="ca-ES" w:eastAsia="en-US"/>
        </w:rPr>
        <w:t>Quart.</w:t>
      </w:r>
    </w:p>
    <w:p w:rsidR="009048B2" w:rsidRPr="005B6463" w:rsidRDefault="0025750B" w:rsidP="009048B2">
      <w:pPr>
        <w:autoSpaceDE w:val="0"/>
        <w:autoSpaceDN w:val="0"/>
        <w:adjustRightInd w:val="0"/>
        <w:rPr>
          <w:rFonts w:eastAsia="Calibri" w:cs="ArialMT"/>
          <w:sz w:val="22"/>
          <w:szCs w:val="22"/>
          <w:lang w:val="ca-ES" w:eastAsia="en-US"/>
        </w:rPr>
      </w:pPr>
      <w:r w:rsidRPr="005B6463">
        <w:rPr>
          <w:rFonts w:eastAsia="Calibri" w:cs="ArialMT"/>
          <w:sz w:val="22"/>
          <w:szCs w:val="22"/>
          <w:lang w:val="ca-ES" w:eastAsia="en-US"/>
        </w:rPr>
        <w:t>Que qui subscriu aquesta declaració és plenament conscient que una declaració de conflicte d'interès que es demostri que sigui falsa, comportarà les conseqüències administratives/judicials que estableixi la normativa aplicable.</w:t>
      </w:r>
    </w:p>
    <w:p w:rsidR="009048B2" w:rsidRPr="005B6463" w:rsidRDefault="009048B2" w:rsidP="009048B2">
      <w:pPr>
        <w:autoSpaceDE w:val="0"/>
        <w:autoSpaceDN w:val="0"/>
        <w:adjustRightInd w:val="0"/>
        <w:rPr>
          <w:rFonts w:eastAsia="Calibri" w:cs="ArialMT"/>
          <w:sz w:val="22"/>
          <w:szCs w:val="22"/>
          <w:lang w:val="ca-ES" w:eastAsia="en-US"/>
        </w:rPr>
      </w:pPr>
    </w:p>
    <w:p w:rsidR="009048B2" w:rsidRPr="005B6463" w:rsidRDefault="009048B2" w:rsidP="009048B2">
      <w:pPr>
        <w:autoSpaceDE w:val="0"/>
        <w:autoSpaceDN w:val="0"/>
        <w:adjustRightInd w:val="0"/>
        <w:rPr>
          <w:rFonts w:eastAsia="Calibri" w:cs="ArialMT"/>
          <w:sz w:val="22"/>
          <w:szCs w:val="22"/>
          <w:lang w:val="ca-ES" w:eastAsia="en-US"/>
        </w:rPr>
      </w:pPr>
    </w:p>
    <w:p w:rsidR="009048B2" w:rsidRPr="005B6463" w:rsidRDefault="009048B2" w:rsidP="009048B2">
      <w:pPr>
        <w:autoSpaceDE w:val="0"/>
        <w:autoSpaceDN w:val="0"/>
        <w:adjustRightInd w:val="0"/>
        <w:rPr>
          <w:rFonts w:eastAsia="Calibri" w:cs="ArialMT"/>
          <w:sz w:val="22"/>
          <w:szCs w:val="22"/>
          <w:lang w:val="ca-ES" w:eastAsia="en-US"/>
        </w:rPr>
      </w:pPr>
    </w:p>
    <w:p w:rsidR="009048B2" w:rsidRPr="005B6463" w:rsidRDefault="009048B2" w:rsidP="009048B2">
      <w:pPr>
        <w:autoSpaceDE w:val="0"/>
        <w:autoSpaceDN w:val="0"/>
        <w:adjustRightInd w:val="0"/>
        <w:rPr>
          <w:rFonts w:eastAsia="Calibri" w:cs="ArialMT"/>
          <w:sz w:val="22"/>
          <w:szCs w:val="22"/>
          <w:lang w:val="ca-ES" w:eastAsia="en-US"/>
        </w:rPr>
      </w:pPr>
    </w:p>
    <w:p w:rsidR="009048B2" w:rsidRPr="005B6463" w:rsidRDefault="009048B2" w:rsidP="009048B2">
      <w:pPr>
        <w:autoSpaceDE w:val="0"/>
        <w:autoSpaceDN w:val="0"/>
        <w:adjustRightInd w:val="0"/>
        <w:rPr>
          <w:rFonts w:eastAsia="Calibri" w:cs="ArialMT"/>
          <w:sz w:val="22"/>
          <w:szCs w:val="22"/>
          <w:lang w:val="ca-ES" w:eastAsia="en-US"/>
        </w:rPr>
      </w:pPr>
    </w:p>
    <w:p w:rsidR="009048B2" w:rsidRPr="005B6463" w:rsidRDefault="009048B2" w:rsidP="009048B2">
      <w:pPr>
        <w:autoSpaceDE w:val="0"/>
        <w:autoSpaceDN w:val="0"/>
        <w:adjustRightInd w:val="0"/>
        <w:rPr>
          <w:rFonts w:eastAsia="Calibri" w:cs="ArialMT"/>
          <w:sz w:val="22"/>
          <w:szCs w:val="22"/>
          <w:lang w:val="ca-ES" w:eastAsia="en-US"/>
        </w:rPr>
      </w:pPr>
    </w:p>
    <w:p w:rsidR="009048B2" w:rsidRPr="005B6463" w:rsidRDefault="009048B2" w:rsidP="009048B2">
      <w:pPr>
        <w:autoSpaceDE w:val="0"/>
        <w:autoSpaceDN w:val="0"/>
        <w:adjustRightInd w:val="0"/>
        <w:rPr>
          <w:rFonts w:eastAsia="Calibri" w:cs="ArialMT"/>
          <w:sz w:val="22"/>
          <w:szCs w:val="22"/>
          <w:lang w:val="ca-ES" w:eastAsia="en-US"/>
        </w:rPr>
      </w:pPr>
    </w:p>
    <w:p w:rsidR="009048B2" w:rsidRPr="005B6463" w:rsidRDefault="0025750B" w:rsidP="009048B2">
      <w:pPr>
        <w:autoSpaceDE w:val="0"/>
        <w:autoSpaceDN w:val="0"/>
        <w:adjustRightInd w:val="0"/>
        <w:rPr>
          <w:rFonts w:eastAsia="Calibri" w:cs="ArialMT"/>
          <w:sz w:val="22"/>
          <w:szCs w:val="22"/>
          <w:lang w:val="ca-ES" w:eastAsia="en-US"/>
        </w:rPr>
      </w:pPr>
      <w:r w:rsidRPr="005B6463">
        <w:rPr>
          <w:rFonts w:eastAsia="Calibri" w:cs="ArialMT"/>
          <w:sz w:val="22"/>
          <w:szCs w:val="22"/>
          <w:lang w:val="ca-ES" w:eastAsia="en-US"/>
        </w:rPr>
        <w:t xml:space="preserve">Signatura </w:t>
      </w:r>
      <w:bookmarkStart w:id="9" w:name="Unnamed21"/>
      <w:r w:rsidRPr="005B6463">
        <w:rPr>
          <w:rFonts w:ascii="Calibri" w:eastAsia="Calibri" w:hAnsi="Calibri"/>
          <w:sz w:val="22"/>
          <w:szCs w:val="22"/>
          <w:lang w:val="ca-ES" w:eastAsia="en-US"/>
        </w:rPr>
        <w:fldChar w:fldCharType="begin">
          <w:ffData>
            <w:name w:val=""/>
            <w:enabled/>
            <w:calcOnExit w:val="0"/>
            <w:textInput/>
          </w:ffData>
        </w:fldChar>
      </w:r>
      <w:r w:rsidRPr="005B6463">
        <w:rPr>
          <w:rFonts w:eastAsia="Calibri" w:cs="ArialMT"/>
          <w:sz w:val="22"/>
          <w:szCs w:val="22"/>
          <w:lang w:val="ca-ES" w:eastAsia="en-US"/>
        </w:rPr>
        <w:instrText xml:space="preserve"> FORMTEXT </w:instrText>
      </w:r>
      <w:r w:rsidRPr="005B6463">
        <w:rPr>
          <w:rFonts w:ascii="Calibri" w:eastAsia="Calibri" w:hAnsi="Calibri"/>
          <w:sz w:val="22"/>
          <w:szCs w:val="22"/>
          <w:lang w:val="ca-ES" w:eastAsia="en-US"/>
        </w:rPr>
      </w:r>
      <w:r w:rsidRPr="005B6463">
        <w:rPr>
          <w:rFonts w:ascii="Calibri" w:eastAsia="Calibri" w:hAnsi="Calibri"/>
          <w:sz w:val="22"/>
          <w:szCs w:val="22"/>
          <w:lang w:val="ca-ES" w:eastAsia="en-US"/>
        </w:rPr>
        <w:fldChar w:fldCharType="separate"/>
      </w:r>
      <w:r w:rsidRPr="005B6463">
        <w:rPr>
          <w:rFonts w:eastAsia="Calibri" w:cs="ArialMT"/>
          <w:b/>
          <w:sz w:val="22"/>
          <w:szCs w:val="22"/>
          <w:lang w:val="ca-ES" w:eastAsia="en-US"/>
        </w:rPr>
        <w:t> </w:t>
      </w:r>
      <w:r w:rsidRPr="005B6463">
        <w:rPr>
          <w:rFonts w:eastAsia="Calibri" w:cs="ArialMT"/>
          <w:b/>
          <w:sz w:val="22"/>
          <w:szCs w:val="22"/>
          <w:lang w:val="ca-ES" w:eastAsia="en-US"/>
        </w:rPr>
        <w:t> </w:t>
      </w:r>
      <w:r w:rsidRPr="005B6463">
        <w:rPr>
          <w:rFonts w:eastAsia="Calibri" w:cs="ArialMT"/>
          <w:b/>
          <w:sz w:val="22"/>
          <w:szCs w:val="22"/>
          <w:lang w:val="ca-ES" w:eastAsia="en-US"/>
        </w:rPr>
        <w:t> </w:t>
      </w:r>
      <w:r w:rsidRPr="005B6463">
        <w:rPr>
          <w:rFonts w:eastAsia="Calibri" w:cs="ArialMT"/>
          <w:b/>
          <w:sz w:val="22"/>
          <w:szCs w:val="22"/>
          <w:lang w:val="ca-ES" w:eastAsia="en-US"/>
        </w:rPr>
        <w:t> </w:t>
      </w:r>
      <w:r w:rsidRPr="005B6463">
        <w:rPr>
          <w:rFonts w:eastAsia="Calibri" w:cs="ArialMT"/>
          <w:b/>
          <w:sz w:val="22"/>
          <w:szCs w:val="22"/>
          <w:lang w:val="ca-ES" w:eastAsia="en-US"/>
        </w:rPr>
        <w:t> </w:t>
      </w:r>
      <w:r w:rsidRPr="005B6463">
        <w:rPr>
          <w:rFonts w:ascii="Calibri" w:eastAsia="Calibri" w:hAnsi="Calibri"/>
          <w:sz w:val="22"/>
          <w:szCs w:val="22"/>
          <w:lang w:val="ca-ES" w:eastAsia="en-US"/>
        </w:rPr>
        <w:fldChar w:fldCharType="end"/>
      </w:r>
      <w:bookmarkEnd w:id="9"/>
    </w:p>
    <w:p w:rsidR="009048B2" w:rsidRPr="005B6463" w:rsidRDefault="0025750B" w:rsidP="009048B2">
      <w:pPr>
        <w:autoSpaceDE w:val="0"/>
        <w:autoSpaceDN w:val="0"/>
        <w:adjustRightInd w:val="0"/>
        <w:rPr>
          <w:rFonts w:eastAsia="Calibri" w:cs="ArialMT"/>
          <w:sz w:val="22"/>
          <w:szCs w:val="22"/>
          <w:lang w:val="ca-ES" w:eastAsia="en-US"/>
        </w:rPr>
      </w:pPr>
      <w:r w:rsidRPr="005B6463">
        <w:rPr>
          <w:rFonts w:eastAsia="Calibri" w:cs="ArialMT"/>
          <w:sz w:val="22"/>
          <w:szCs w:val="22"/>
          <w:lang w:val="ca-ES" w:eastAsia="en-US"/>
        </w:rPr>
        <w:t xml:space="preserve">Càrrec </w:t>
      </w:r>
      <w:bookmarkStart w:id="10" w:name="Unnamed22"/>
      <w:r w:rsidRPr="005B6463">
        <w:rPr>
          <w:rFonts w:ascii="Calibri" w:eastAsia="Calibri" w:hAnsi="Calibri"/>
          <w:sz w:val="22"/>
          <w:szCs w:val="22"/>
          <w:lang w:val="ca-ES" w:eastAsia="en-US"/>
        </w:rPr>
        <w:fldChar w:fldCharType="begin">
          <w:ffData>
            <w:name w:val=""/>
            <w:enabled/>
            <w:calcOnExit w:val="0"/>
            <w:textInput/>
          </w:ffData>
        </w:fldChar>
      </w:r>
      <w:r w:rsidRPr="005B6463">
        <w:rPr>
          <w:rFonts w:eastAsia="Calibri" w:cs="ArialMT"/>
          <w:sz w:val="22"/>
          <w:szCs w:val="22"/>
          <w:lang w:val="ca-ES" w:eastAsia="en-US"/>
        </w:rPr>
        <w:instrText xml:space="preserve"> FORMTEXT </w:instrText>
      </w:r>
      <w:r w:rsidRPr="005B6463">
        <w:rPr>
          <w:rFonts w:ascii="Calibri" w:eastAsia="Calibri" w:hAnsi="Calibri"/>
          <w:sz w:val="22"/>
          <w:szCs w:val="22"/>
          <w:lang w:val="ca-ES" w:eastAsia="en-US"/>
        </w:rPr>
      </w:r>
      <w:r w:rsidRPr="005B6463">
        <w:rPr>
          <w:rFonts w:ascii="Calibri" w:eastAsia="Calibri" w:hAnsi="Calibri"/>
          <w:sz w:val="22"/>
          <w:szCs w:val="22"/>
          <w:lang w:val="ca-ES" w:eastAsia="en-US"/>
        </w:rPr>
        <w:fldChar w:fldCharType="separate"/>
      </w:r>
      <w:r w:rsidRPr="005B6463">
        <w:rPr>
          <w:rFonts w:eastAsia="Calibri" w:cs="ArialMT"/>
          <w:sz w:val="22"/>
          <w:szCs w:val="22"/>
          <w:lang w:val="ca-ES" w:eastAsia="en-US"/>
        </w:rPr>
        <w:t> </w:t>
      </w:r>
      <w:r w:rsidRPr="005B6463">
        <w:rPr>
          <w:rFonts w:eastAsia="Calibri" w:cs="ArialMT"/>
          <w:sz w:val="22"/>
          <w:szCs w:val="22"/>
          <w:lang w:val="ca-ES" w:eastAsia="en-US"/>
        </w:rPr>
        <w:t> </w:t>
      </w:r>
      <w:r w:rsidRPr="005B6463">
        <w:rPr>
          <w:rFonts w:eastAsia="Calibri" w:cs="ArialMT"/>
          <w:sz w:val="22"/>
          <w:szCs w:val="22"/>
          <w:lang w:val="ca-ES" w:eastAsia="en-US"/>
        </w:rPr>
        <w:t> </w:t>
      </w:r>
      <w:r w:rsidRPr="005B6463">
        <w:rPr>
          <w:rFonts w:eastAsia="Calibri" w:cs="ArialMT"/>
          <w:sz w:val="22"/>
          <w:szCs w:val="22"/>
          <w:lang w:val="ca-ES" w:eastAsia="en-US"/>
        </w:rPr>
        <w:t> </w:t>
      </w:r>
      <w:r w:rsidRPr="005B6463">
        <w:rPr>
          <w:rFonts w:eastAsia="Calibri" w:cs="ArialMT"/>
          <w:sz w:val="22"/>
          <w:szCs w:val="22"/>
          <w:lang w:val="ca-ES" w:eastAsia="en-US"/>
        </w:rPr>
        <w:t> </w:t>
      </w:r>
      <w:r w:rsidRPr="005B6463">
        <w:rPr>
          <w:rFonts w:ascii="Calibri" w:eastAsia="Calibri" w:hAnsi="Calibri"/>
          <w:sz w:val="22"/>
          <w:szCs w:val="22"/>
          <w:lang w:val="ca-ES" w:eastAsia="en-US"/>
        </w:rPr>
        <w:fldChar w:fldCharType="end"/>
      </w:r>
      <w:bookmarkEnd w:id="10"/>
    </w:p>
    <w:p w:rsidR="009048B2" w:rsidRPr="005B6463" w:rsidRDefault="0025750B" w:rsidP="009048B2">
      <w:pPr>
        <w:autoSpaceDE w:val="0"/>
        <w:autoSpaceDN w:val="0"/>
        <w:adjustRightInd w:val="0"/>
        <w:rPr>
          <w:rFonts w:eastAsia="Calibri" w:cs="ArialMT"/>
          <w:sz w:val="22"/>
          <w:szCs w:val="22"/>
          <w:lang w:val="ca-ES" w:eastAsia="en-US"/>
        </w:rPr>
      </w:pPr>
      <w:r w:rsidRPr="005B6463">
        <w:rPr>
          <w:rFonts w:eastAsia="Calibri" w:cs="ArialMT"/>
          <w:sz w:val="22"/>
          <w:szCs w:val="22"/>
          <w:lang w:val="ca-ES" w:eastAsia="en-US"/>
        </w:rPr>
        <w:t xml:space="preserve">En qualitat de </w:t>
      </w:r>
      <w:bookmarkStart w:id="11" w:name="Unnamed23"/>
      <w:r w:rsidRPr="005B6463">
        <w:rPr>
          <w:rFonts w:ascii="Calibri" w:eastAsia="Calibri" w:hAnsi="Calibri"/>
          <w:sz w:val="22"/>
          <w:szCs w:val="22"/>
          <w:lang w:val="ca-ES" w:eastAsia="en-US"/>
        </w:rPr>
        <w:fldChar w:fldCharType="begin">
          <w:ffData>
            <w:name w:val=""/>
            <w:enabled/>
            <w:calcOnExit w:val="0"/>
            <w:textInput/>
          </w:ffData>
        </w:fldChar>
      </w:r>
      <w:r w:rsidRPr="005B6463">
        <w:rPr>
          <w:rFonts w:eastAsia="Calibri" w:cs="ArialMT"/>
          <w:sz w:val="22"/>
          <w:szCs w:val="22"/>
          <w:lang w:val="ca-ES" w:eastAsia="en-US"/>
        </w:rPr>
        <w:instrText xml:space="preserve"> FORMTEXT </w:instrText>
      </w:r>
      <w:r w:rsidRPr="005B6463">
        <w:rPr>
          <w:rFonts w:ascii="Calibri" w:eastAsia="Calibri" w:hAnsi="Calibri"/>
          <w:sz w:val="22"/>
          <w:szCs w:val="22"/>
          <w:lang w:val="ca-ES" w:eastAsia="en-US"/>
        </w:rPr>
      </w:r>
      <w:r w:rsidRPr="005B6463">
        <w:rPr>
          <w:rFonts w:ascii="Calibri" w:eastAsia="Calibri" w:hAnsi="Calibri"/>
          <w:sz w:val="22"/>
          <w:szCs w:val="22"/>
          <w:lang w:val="ca-ES" w:eastAsia="en-US"/>
        </w:rPr>
        <w:fldChar w:fldCharType="separate"/>
      </w:r>
      <w:r w:rsidRPr="005B6463">
        <w:rPr>
          <w:rFonts w:eastAsia="Calibri" w:cs="ArialMT"/>
          <w:b/>
          <w:sz w:val="22"/>
          <w:szCs w:val="22"/>
          <w:lang w:val="ca-ES" w:eastAsia="en-US"/>
        </w:rPr>
        <w:t> </w:t>
      </w:r>
      <w:r w:rsidRPr="005B6463">
        <w:rPr>
          <w:rFonts w:eastAsia="Calibri" w:cs="ArialMT"/>
          <w:b/>
          <w:sz w:val="22"/>
          <w:szCs w:val="22"/>
          <w:lang w:val="ca-ES" w:eastAsia="en-US"/>
        </w:rPr>
        <w:t> </w:t>
      </w:r>
      <w:r w:rsidRPr="005B6463">
        <w:rPr>
          <w:rFonts w:eastAsia="Calibri" w:cs="ArialMT"/>
          <w:b/>
          <w:sz w:val="22"/>
          <w:szCs w:val="22"/>
          <w:lang w:val="ca-ES" w:eastAsia="en-US"/>
        </w:rPr>
        <w:t> </w:t>
      </w:r>
      <w:r w:rsidRPr="005B6463">
        <w:rPr>
          <w:rFonts w:eastAsia="Calibri" w:cs="ArialMT"/>
          <w:b/>
          <w:sz w:val="22"/>
          <w:szCs w:val="22"/>
          <w:lang w:val="ca-ES" w:eastAsia="en-US"/>
        </w:rPr>
        <w:t> </w:t>
      </w:r>
      <w:r w:rsidRPr="005B6463">
        <w:rPr>
          <w:rFonts w:eastAsia="Calibri" w:cs="ArialMT"/>
          <w:b/>
          <w:sz w:val="22"/>
          <w:szCs w:val="22"/>
          <w:lang w:val="ca-ES" w:eastAsia="en-US"/>
        </w:rPr>
        <w:t> </w:t>
      </w:r>
      <w:r w:rsidRPr="005B6463">
        <w:rPr>
          <w:rFonts w:ascii="Calibri" w:eastAsia="Calibri" w:hAnsi="Calibri"/>
          <w:sz w:val="22"/>
          <w:szCs w:val="22"/>
          <w:lang w:val="ca-ES" w:eastAsia="en-US"/>
        </w:rPr>
        <w:fldChar w:fldCharType="end"/>
      </w:r>
      <w:bookmarkEnd w:id="11"/>
      <w:r w:rsidRPr="005B6463">
        <w:rPr>
          <w:rFonts w:eastAsia="Calibri" w:cs="ArialMT"/>
          <w:b/>
          <w:sz w:val="22"/>
          <w:szCs w:val="22"/>
          <w:lang w:eastAsia="en-US"/>
        </w:rPr>
        <w:t xml:space="preserve"> </w:t>
      </w:r>
      <w:r w:rsidRPr="005B6463">
        <w:rPr>
          <w:rFonts w:eastAsia="Calibri" w:cs="ArialMT"/>
          <w:sz w:val="22"/>
          <w:szCs w:val="22"/>
          <w:lang w:val="ca-ES" w:eastAsia="en-US"/>
        </w:rPr>
        <w:t>( contractista, subcontractista o beneficiari)</w:t>
      </w:r>
    </w:p>
    <w:p w:rsidR="009048B2" w:rsidRPr="00E7070C" w:rsidRDefault="009048B2" w:rsidP="009048B2">
      <w:pPr>
        <w:rPr>
          <w:sz w:val="22"/>
          <w:szCs w:val="22"/>
          <w:lang w:val="ca-ES"/>
        </w:rPr>
      </w:pPr>
    </w:p>
    <w:p w:rsidR="009048B2" w:rsidRPr="00B602A1" w:rsidRDefault="009048B2" w:rsidP="009048B2"/>
    <w:sectPr w:rsidR="009048B2" w:rsidRPr="00B602A1" w:rsidSect="009048B2">
      <w:headerReference w:type="even" r:id="rId20"/>
      <w:headerReference w:type="default" r:id="rId21"/>
      <w:footerReference w:type="even" r:id="rId22"/>
      <w:footerReference w:type="default" r:id="rId23"/>
      <w:headerReference w:type="first" r:id="rId24"/>
      <w:footerReference w:type="first" r:id="rId25"/>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6DE" w:rsidRDefault="000246DE">
      <w:r>
        <w:separator/>
      </w:r>
    </w:p>
  </w:endnote>
  <w:endnote w:type="continuationSeparator" w:id="0">
    <w:p w:rsidR="000246DE" w:rsidRDefault="00024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EUAlbertin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FranklinGothic-Medium">
    <w:altName w:val="Franklin Gothic Medium"/>
    <w:panose1 w:val="00000000000000000000"/>
    <w:charset w:val="4D"/>
    <w:family w:val="auto"/>
    <w:notTrueType/>
    <w:pitch w:val="default"/>
    <w:sig w:usb0="00000003" w:usb1="00000000" w:usb2="00000000" w:usb3="00000000" w:csb0="00000001"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6DE" w:rsidRDefault="000246D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6DE" w:rsidRPr="00E00195" w:rsidRDefault="000246DE">
    <w:pPr>
      <w:pStyle w:val="Piedepgina"/>
      <w:rPr>
        <w:sz w:val="20"/>
      </w:rPr>
    </w:pPr>
    <w:r w:rsidRPr="00E00195">
      <w:rPr>
        <w:sz w:val="20"/>
        <w:lang w:val="ca-ES"/>
      </w:rPr>
      <w:t xml:space="preserve">Pàgina </w:t>
    </w:r>
    <w:r w:rsidRPr="00E00195">
      <w:rPr>
        <w:b/>
        <w:bCs/>
        <w:sz w:val="20"/>
      </w:rPr>
      <w:fldChar w:fldCharType="begin"/>
    </w:r>
    <w:r w:rsidRPr="00E00195">
      <w:rPr>
        <w:b/>
        <w:bCs/>
        <w:sz w:val="20"/>
      </w:rPr>
      <w:instrText>PAGE</w:instrText>
    </w:r>
    <w:r w:rsidRPr="00E00195">
      <w:rPr>
        <w:b/>
        <w:bCs/>
        <w:sz w:val="20"/>
      </w:rPr>
      <w:fldChar w:fldCharType="separate"/>
    </w:r>
    <w:r w:rsidR="00D33D72">
      <w:rPr>
        <w:b/>
        <w:bCs/>
        <w:noProof/>
        <w:sz w:val="20"/>
      </w:rPr>
      <w:t>21</w:t>
    </w:r>
    <w:r w:rsidRPr="00E00195">
      <w:rPr>
        <w:b/>
        <w:bCs/>
        <w:sz w:val="20"/>
      </w:rPr>
      <w:fldChar w:fldCharType="end"/>
    </w:r>
    <w:r w:rsidRPr="00E00195">
      <w:rPr>
        <w:sz w:val="20"/>
        <w:lang w:val="ca-ES"/>
      </w:rPr>
      <w:t xml:space="preserve"> de </w:t>
    </w:r>
    <w:r w:rsidRPr="00E00195">
      <w:rPr>
        <w:b/>
        <w:bCs/>
        <w:sz w:val="20"/>
      </w:rPr>
      <w:fldChar w:fldCharType="begin"/>
    </w:r>
    <w:r w:rsidRPr="00E00195">
      <w:rPr>
        <w:b/>
        <w:bCs/>
        <w:sz w:val="20"/>
      </w:rPr>
      <w:instrText>NUMPAGES</w:instrText>
    </w:r>
    <w:r w:rsidRPr="00E00195">
      <w:rPr>
        <w:b/>
        <w:bCs/>
        <w:sz w:val="20"/>
      </w:rPr>
      <w:fldChar w:fldCharType="separate"/>
    </w:r>
    <w:r w:rsidR="00D33D72">
      <w:rPr>
        <w:b/>
        <w:bCs/>
        <w:noProof/>
        <w:sz w:val="20"/>
      </w:rPr>
      <w:t>66</w:t>
    </w:r>
    <w:r w:rsidRPr="00E00195">
      <w:rPr>
        <w:b/>
        <w:bCs/>
        <w:sz w:val="20"/>
      </w:rPr>
      <w:fldChar w:fldCharType="end"/>
    </w:r>
  </w:p>
  <w:p w:rsidR="000246DE" w:rsidRPr="00E00195" w:rsidRDefault="000246DE">
    <w:pPr>
      <w:pStyle w:val="Piedepgina"/>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6DE" w:rsidRDefault="000246D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6DE" w:rsidRDefault="000246DE">
      <w:r>
        <w:separator/>
      </w:r>
    </w:p>
  </w:footnote>
  <w:footnote w:type="continuationSeparator" w:id="0">
    <w:p w:rsidR="000246DE" w:rsidRDefault="000246DE">
      <w:r>
        <w:continuationSeparator/>
      </w:r>
    </w:p>
  </w:footnote>
  <w:footnote w:id="1">
    <w:p w:rsidR="000246DE" w:rsidRDefault="000246DE" w:rsidP="009048B2">
      <w:pPr>
        <w:pStyle w:val="Textonotapie"/>
        <w:rPr>
          <w:rFonts w:ascii="Franklin Gothic Book" w:hAnsi="Franklin Gothic Book"/>
          <w:sz w:val="16"/>
          <w:szCs w:val="16"/>
        </w:rPr>
      </w:pPr>
      <w:r>
        <w:rPr>
          <w:rStyle w:val="Refdenotaalpie"/>
          <w:rFonts w:ascii="Franklin Gothic Book" w:hAnsi="Franklin Gothic Book"/>
          <w:sz w:val="16"/>
          <w:szCs w:val="16"/>
        </w:rPr>
        <w:footnoteRef/>
      </w:r>
      <w:r>
        <w:rPr>
          <w:rFonts w:ascii="Franklin Gothic Book" w:hAnsi="Franklin Gothic Book"/>
          <w:sz w:val="16"/>
          <w:szCs w:val="16"/>
        </w:rPr>
        <w:t xml:space="preserve"> </w:t>
      </w:r>
      <w:hyperlink r:id="rId1" w:history="1">
        <w:r w:rsidRPr="00E7070C">
          <w:rPr>
            <w:rStyle w:val="Hipervnculo"/>
            <w:rFonts w:ascii="Franklin Gothic Book" w:hAnsi="Franklin Gothic Book"/>
            <w:sz w:val="16"/>
            <w:szCs w:val="16"/>
          </w:rPr>
          <w:t>https://www.un.org/sustainabledevelopment/es/2015/09/la-asamblea-general-adopta-la-agenda-2030-para-el-desarrollo-sostenible/</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6DE" w:rsidRDefault="000246D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6DE" w:rsidRPr="00850A9A" w:rsidRDefault="000246DE" w:rsidP="009048B2">
    <w:pPr>
      <w:tabs>
        <w:tab w:val="center" w:pos="4252"/>
        <w:tab w:val="right" w:pos="8504"/>
      </w:tabs>
      <w:ind w:left="-851"/>
      <w:jc w:val="left"/>
      <w:rPr>
        <w:rFonts w:ascii="Cambria" w:hAnsi="Cambria"/>
        <w:sz w:val="24"/>
        <w:lang w:val="es-ES_tradnl"/>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3"/>
      <w:gridCol w:w="5494"/>
    </w:tblGrid>
    <w:tr w:rsidR="000246DE" w:rsidTr="009048B2">
      <w:trPr>
        <w:trHeight w:val="1830"/>
      </w:trPr>
      <w:tc>
        <w:tcPr>
          <w:tcW w:w="5563" w:type="dxa"/>
          <w:tcBorders>
            <w:top w:val="nil"/>
            <w:left w:val="nil"/>
            <w:bottom w:val="nil"/>
            <w:right w:val="nil"/>
          </w:tcBorders>
          <w:shd w:val="clear" w:color="auto" w:fill="auto"/>
        </w:tcPr>
        <w:p w:rsidR="000246DE" w:rsidRPr="00E00195" w:rsidRDefault="00D33D72" w:rsidP="009048B2">
          <w:pPr>
            <w:tabs>
              <w:tab w:val="center" w:pos="4252"/>
              <w:tab w:val="right" w:pos="8504"/>
            </w:tabs>
            <w:jc w:val="left"/>
            <w:rPr>
              <w:rFonts w:ascii="Cambria" w:hAnsi="Cambria"/>
              <w:sz w:val="24"/>
              <w:szCs w:val="24"/>
              <w:lang w:val="es-ES_tradnl"/>
            </w:rPr>
          </w:pPr>
          <w:r>
            <w:rPr>
              <w:noProof/>
              <w:lang w:val="ca-ES" w:eastAsia="ca-ES"/>
            </w:rPr>
            <w:drawing>
              <wp:inline distT="0" distB="0" distL="0" distR="0">
                <wp:extent cx="1495425" cy="466725"/>
                <wp:effectExtent l="0" t="0" r="9525" b="9525"/>
                <wp:docPr id="4" name="Imagen 4"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466725"/>
                        </a:xfrm>
                        <a:prstGeom prst="rect">
                          <a:avLst/>
                        </a:prstGeom>
                        <a:noFill/>
                        <a:ln>
                          <a:noFill/>
                        </a:ln>
                      </pic:spPr>
                    </pic:pic>
                  </a:graphicData>
                </a:graphic>
              </wp:inline>
            </w:drawing>
          </w:r>
        </w:p>
      </w:tc>
      <w:tc>
        <w:tcPr>
          <w:tcW w:w="5494" w:type="dxa"/>
          <w:tcBorders>
            <w:top w:val="nil"/>
            <w:left w:val="nil"/>
            <w:bottom w:val="nil"/>
            <w:right w:val="nil"/>
          </w:tcBorders>
          <w:shd w:val="clear" w:color="auto" w:fill="auto"/>
        </w:tcPr>
        <w:p w:rsidR="000246DE" w:rsidRPr="00E00195" w:rsidRDefault="000246DE" w:rsidP="009048B2">
          <w:pPr>
            <w:widowControl w:val="0"/>
            <w:autoSpaceDE w:val="0"/>
            <w:autoSpaceDN w:val="0"/>
            <w:adjustRightInd w:val="0"/>
            <w:spacing w:line="288" w:lineRule="auto"/>
            <w:jc w:val="right"/>
            <w:textAlignment w:val="center"/>
            <w:rPr>
              <w:rFonts w:ascii="MinionPro-Regular" w:hAnsi="MinionPro-Regular" w:cs="MinionPro-Regular"/>
              <w:color w:val="000000"/>
              <w:sz w:val="22"/>
              <w:szCs w:val="22"/>
              <w:lang w:val="es-ES_tradnl"/>
            </w:rPr>
          </w:pPr>
          <w:r>
            <w:rPr>
              <w:rFonts w:ascii="FranklinGothic-Medium" w:hAnsi="FranklinGothic-Medium" w:cs="FranklinGothic-Medium"/>
              <w:color w:val="0073BC"/>
              <w:sz w:val="22"/>
              <w:szCs w:val="22"/>
              <w:lang w:val="es-ES_tradnl"/>
            </w:rPr>
            <w:t>Policia Local</w:t>
          </w:r>
        </w:p>
        <w:p w:rsidR="000246DE" w:rsidRPr="00E00195" w:rsidRDefault="000246DE" w:rsidP="009048B2">
          <w:pPr>
            <w:widowControl w:val="0"/>
            <w:autoSpaceDE w:val="0"/>
            <w:autoSpaceDN w:val="0"/>
            <w:adjustRightInd w:val="0"/>
            <w:spacing w:line="288" w:lineRule="auto"/>
            <w:jc w:val="right"/>
            <w:textAlignment w:val="center"/>
            <w:rPr>
              <w:rFonts w:ascii="FranklinGothic-Book" w:hAnsi="FranklinGothic-Book" w:cs="FranklinGothic-Book"/>
              <w:color w:val="000000"/>
              <w:sz w:val="8"/>
              <w:szCs w:val="8"/>
              <w:lang w:val="es-ES_tradnl"/>
            </w:rPr>
          </w:pPr>
        </w:p>
        <w:p w:rsidR="000246DE" w:rsidRPr="00E00195" w:rsidRDefault="000246DE" w:rsidP="009048B2">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E00195">
            <w:rPr>
              <w:rFonts w:ascii="FranklinGothic-Book" w:hAnsi="FranklinGothic-Book" w:cs="FranklinGothic-Book"/>
              <w:color w:val="000000"/>
              <w:sz w:val="16"/>
              <w:szCs w:val="16"/>
              <w:lang w:val="es-ES_tradnl"/>
            </w:rPr>
            <w:t>Carrer del Nord, 60</w:t>
          </w:r>
        </w:p>
        <w:p w:rsidR="000246DE" w:rsidRPr="00E00195" w:rsidRDefault="000246DE" w:rsidP="009048B2">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E00195">
            <w:rPr>
              <w:rFonts w:ascii="FranklinGothic-Book" w:hAnsi="FranklinGothic-Book" w:cs="FranklinGothic-Book"/>
              <w:color w:val="000000"/>
              <w:sz w:val="16"/>
              <w:szCs w:val="16"/>
              <w:lang w:val="es-ES_tradnl"/>
            </w:rPr>
            <w:t>08330 Premià de Mar</w:t>
          </w:r>
        </w:p>
        <w:p w:rsidR="000246DE" w:rsidRPr="00E00195" w:rsidRDefault="000246DE" w:rsidP="009048B2">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E00195">
            <w:rPr>
              <w:rFonts w:ascii="FranklinGothic-Book" w:hAnsi="FranklinGothic-Book" w:cs="FranklinGothic-Book"/>
              <w:color w:val="000000"/>
              <w:sz w:val="16"/>
              <w:szCs w:val="16"/>
              <w:lang w:val="es-ES_tradnl"/>
            </w:rPr>
            <w:t>Tel. 93 741 74 00</w:t>
          </w:r>
        </w:p>
        <w:p w:rsidR="000246DE" w:rsidRPr="00E00195" w:rsidRDefault="000246DE" w:rsidP="009048B2">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E00195">
            <w:rPr>
              <w:rFonts w:ascii="FranklinGothic-Book" w:hAnsi="FranklinGothic-Book" w:cs="FranklinGothic-Book"/>
              <w:color w:val="000000"/>
              <w:sz w:val="16"/>
              <w:szCs w:val="16"/>
              <w:lang w:val="es-ES_tradnl"/>
            </w:rPr>
            <w:t>premiademar.cat</w:t>
          </w:r>
        </w:p>
        <w:p w:rsidR="000246DE" w:rsidRPr="00E00195" w:rsidRDefault="000246DE" w:rsidP="009048B2">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E00195">
            <w:rPr>
              <w:rFonts w:ascii="FranklinGothic-Book" w:hAnsi="FranklinGothic-Book" w:cs="FranklinGothic-Book"/>
              <w:color w:val="000000"/>
              <w:sz w:val="16"/>
              <w:szCs w:val="16"/>
              <w:lang w:val="es-ES_tradnl"/>
            </w:rPr>
            <w:t>info@premiademar.cat</w:t>
          </w:r>
        </w:p>
        <w:p w:rsidR="000246DE" w:rsidRPr="00E00195" w:rsidRDefault="000246DE" w:rsidP="009048B2">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E00195">
            <w:rPr>
              <w:rFonts w:ascii="FranklinGothic-Book" w:hAnsi="FranklinGothic-Book" w:cs="FranklinGothic-Book"/>
              <w:color w:val="000000"/>
              <w:sz w:val="16"/>
              <w:szCs w:val="16"/>
              <w:lang w:val="es-ES_tradnl"/>
            </w:rPr>
            <w:t>NIF: P0817100A</w:t>
          </w:r>
        </w:p>
        <w:p w:rsidR="000246DE" w:rsidRPr="00E00195" w:rsidRDefault="000246DE" w:rsidP="009048B2">
          <w:pPr>
            <w:tabs>
              <w:tab w:val="center" w:pos="4252"/>
              <w:tab w:val="right" w:pos="8504"/>
            </w:tabs>
            <w:jc w:val="left"/>
            <w:rPr>
              <w:rFonts w:ascii="Cambria" w:hAnsi="Cambria"/>
              <w:sz w:val="24"/>
              <w:szCs w:val="24"/>
              <w:lang w:val="es-ES_tradnl"/>
            </w:rPr>
          </w:pPr>
        </w:p>
      </w:tc>
    </w:tr>
  </w:tbl>
  <w:p w:rsidR="000246DE" w:rsidRDefault="000246DE" w:rsidP="009048B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6DE" w:rsidRDefault="000246D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70479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642FA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4E55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9844B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C1669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0634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9040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B882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BA0B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BE59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1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07"/>
    <w:multiLevelType w:val="multilevel"/>
    <w:tmpl w:val="00000007"/>
    <w:name w:val="WW8Num7"/>
    <w:lvl w:ilvl="0">
      <w:numFmt w:val="bullet"/>
      <w:lvlText w:val=""/>
      <w:lvlJc w:val="left"/>
      <w:pPr>
        <w:tabs>
          <w:tab w:val="num" w:pos="0"/>
        </w:tabs>
        <w:ind w:left="720" w:hanging="360"/>
      </w:pPr>
      <w:rPr>
        <w:rFonts w:ascii="Symbol" w:hAnsi="Symbol" w:cs="Arial" w:hint="default"/>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Arial" w:hint="default"/>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Arial" w:hint="default"/>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13"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sz w:val="20"/>
        <w:szCs w:val="20"/>
      </w:rPr>
    </w:lvl>
  </w:abstractNum>
  <w:abstractNum w:abstractNumId="14" w15:restartNumberingAfterBreak="0">
    <w:nsid w:val="0000000D"/>
    <w:multiLevelType w:val="multilevel"/>
    <w:tmpl w:val="0000000D"/>
    <w:name w:val="WW8Num13"/>
    <w:lvl w:ilvl="0">
      <w:numFmt w:val="bullet"/>
      <w:lvlText w:val=""/>
      <w:lvlJc w:val="left"/>
      <w:pPr>
        <w:tabs>
          <w:tab w:val="num" w:pos="0"/>
        </w:tabs>
        <w:ind w:left="720" w:hanging="360"/>
      </w:pPr>
      <w:rPr>
        <w:rFonts w:ascii="Symbol" w:hAnsi="Symbol" w:cs="Symbol"/>
        <w:sz w:val="22"/>
        <w:szCs w:val="2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 w15:restartNumberingAfterBreak="0">
    <w:nsid w:val="0000000E"/>
    <w:multiLevelType w:val="multilevel"/>
    <w:tmpl w:val="0000000E"/>
    <w:name w:val="WW8Num14"/>
    <w:lvl w:ilvl="0">
      <w:numFmt w:val="bullet"/>
      <w:lvlText w:val=""/>
      <w:lvlJc w:val="left"/>
      <w:pPr>
        <w:tabs>
          <w:tab w:val="num" w:pos="0"/>
        </w:tabs>
        <w:ind w:left="720" w:hanging="360"/>
      </w:pPr>
      <w:rPr>
        <w:rFonts w:ascii="Symbol" w:hAnsi="Symbol" w:cs="OpenSymbol"/>
        <w:sz w:val="22"/>
        <w:szCs w:val="22"/>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OpenSymbol"/>
        <w:sz w:val="22"/>
        <w:szCs w:val="22"/>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OpenSymbol"/>
        <w:sz w:val="22"/>
        <w:szCs w:val="22"/>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16" w15:restartNumberingAfterBreak="0">
    <w:nsid w:val="017E5D4C"/>
    <w:multiLevelType w:val="hybridMultilevel"/>
    <w:tmpl w:val="CFFC9600"/>
    <w:name w:val="WW8Num202"/>
    <w:lvl w:ilvl="0" w:tplc="37E0D752">
      <w:start w:val="1"/>
      <w:numFmt w:val="decimal"/>
      <w:lvlText w:val="%1)"/>
      <w:lvlJc w:val="left"/>
      <w:pPr>
        <w:tabs>
          <w:tab w:val="num" w:pos="360"/>
        </w:tabs>
        <w:ind w:left="360" w:hanging="360"/>
      </w:pPr>
      <w:rPr>
        <w:rFonts w:cs="Times New Roman"/>
        <w:b/>
        <w:bCs/>
      </w:rPr>
    </w:lvl>
    <w:lvl w:ilvl="1" w:tplc="E940FA18">
      <w:start w:val="1"/>
      <w:numFmt w:val="lowerLetter"/>
      <w:lvlText w:val="%2."/>
      <w:lvlJc w:val="left"/>
      <w:pPr>
        <w:tabs>
          <w:tab w:val="num" w:pos="1440"/>
        </w:tabs>
        <w:ind w:left="1440" w:hanging="360"/>
      </w:pPr>
      <w:rPr>
        <w:rFonts w:cs="Times New Roman"/>
      </w:rPr>
    </w:lvl>
    <w:lvl w:ilvl="2" w:tplc="2CF06616">
      <w:start w:val="1"/>
      <w:numFmt w:val="lowerRoman"/>
      <w:lvlText w:val="%3."/>
      <w:lvlJc w:val="right"/>
      <w:pPr>
        <w:tabs>
          <w:tab w:val="num" w:pos="2160"/>
        </w:tabs>
        <w:ind w:left="2160" w:hanging="180"/>
      </w:pPr>
      <w:rPr>
        <w:rFonts w:cs="Times New Roman"/>
      </w:rPr>
    </w:lvl>
    <w:lvl w:ilvl="3" w:tplc="B7F01CF8">
      <w:start w:val="1"/>
      <w:numFmt w:val="decimal"/>
      <w:lvlText w:val="%4."/>
      <w:lvlJc w:val="left"/>
      <w:pPr>
        <w:tabs>
          <w:tab w:val="num" w:pos="2880"/>
        </w:tabs>
        <w:ind w:left="2880" w:hanging="360"/>
      </w:pPr>
      <w:rPr>
        <w:rFonts w:cs="Times New Roman"/>
      </w:rPr>
    </w:lvl>
    <w:lvl w:ilvl="4" w:tplc="B5620278">
      <w:start w:val="1"/>
      <w:numFmt w:val="lowerLetter"/>
      <w:lvlText w:val="%5."/>
      <w:lvlJc w:val="left"/>
      <w:pPr>
        <w:tabs>
          <w:tab w:val="num" w:pos="3600"/>
        </w:tabs>
        <w:ind w:left="3600" w:hanging="360"/>
      </w:pPr>
      <w:rPr>
        <w:rFonts w:cs="Times New Roman"/>
      </w:rPr>
    </w:lvl>
    <w:lvl w:ilvl="5" w:tplc="36966C4A">
      <w:start w:val="1"/>
      <w:numFmt w:val="lowerRoman"/>
      <w:lvlText w:val="%6."/>
      <w:lvlJc w:val="right"/>
      <w:pPr>
        <w:tabs>
          <w:tab w:val="num" w:pos="4320"/>
        </w:tabs>
        <w:ind w:left="4320" w:hanging="180"/>
      </w:pPr>
      <w:rPr>
        <w:rFonts w:cs="Times New Roman"/>
      </w:rPr>
    </w:lvl>
    <w:lvl w:ilvl="6" w:tplc="E3668546">
      <w:start w:val="1"/>
      <w:numFmt w:val="decimal"/>
      <w:lvlText w:val="%7."/>
      <w:lvlJc w:val="left"/>
      <w:pPr>
        <w:tabs>
          <w:tab w:val="num" w:pos="5040"/>
        </w:tabs>
        <w:ind w:left="5040" w:hanging="360"/>
      </w:pPr>
      <w:rPr>
        <w:rFonts w:cs="Times New Roman"/>
      </w:rPr>
    </w:lvl>
    <w:lvl w:ilvl="7" w:tplc="5BBE1F6E">
      <w:start w:val="1"/>
      <w:numFmt w:val="lowerLetter"/>
      <w:lvlText w:val="%8."/>
      <w:lvlJc w:val="left"/>
      <w:pPr>
        <w:tabs>
          <w:tab w:val="num" w:pos="5760"/>
        </w:tabs>
        <w:ind w:left="5760" w:hanging="360"/>
      </w:pPr>
      <w:rPr>
        <w:rFonts w:cs="Times New Roman"/>
      </w:rPr>
    </w:lvl>
    <w:lvl w:ilvl="8" w:tplc="FFA88AAE">
      <w:start w:val="1"/>
      <w:numFmt w:val="lowerRoman"/>
      <w:lvlText w:val="%9."/>
      <w:lvlJc w:val="right"/>
      <w:pPr>
        <w:tabs>
          <w:tab w:val="num" w:pos="6480"/>
        </w:tabs>
        <w:ind w:left="6480" w:hanging="180"/>
      </w:pPr>
      <w:rPr>
        <w:rFonts w:cs="Times New Roman"/>
      </w:rPr>
    </w:lvl>
  </w:abstractNum>
  <w:abstractNum w:abstractNumId="17" w15:restartNumberingAfterBreak="0">
    <w:nsid w:val="081E0E2F"/>
    <w:multiLevelType w:val="hybridMultilevel"/>
    <w:tmpl w:val="AB2EA532"/>
    <w:lvl w:ilvl="0" w:tplc="1250EEF4">
      <w:numFmt w:val="bullet"/>
      <w:lvlText w:val="-"/>
      <w:lvlJc w:val="left"/>
      <w:pPr>
        <w:ind w:left="1776" w:hanging="360"/>
      </w:pPr>
      <w:rPr>
        <w:rFonts w:ascii="Franklin Gothic Book" w:eastAsia="Times New Roman" w:hAnsi="Franklin Gothic Book" w:cs="Times New Roman"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8" w15:restartNumberingAfterBreak="0">
    <w:nsid w:val="096940F8"/>
    <w:multiLevelType w:val="hybridMultilevel"/>
    <w:tmpl w:val="A066DD7E"/>
    <w:lvl w:ilvl="0" w:tplc="EA66F59A">
      <w:start w:val="11"/>
      <w:numFmt w:val="bullet"/>
      <w:lvlText w:val="-"/>
      <w:lvlJc w:val="left"/>
      <w:pPr>
        <w:ind w:left="720" w:hanging="360"/>
      </w:pPr>
      <w:rPr>
        <w:rFonts w:ascii="Franklin Gothic Book" w:eastAsia="Times New Roman" w:hAnsi="Franklin Gothic Book"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0F112BF5"/>
    <w:multiLevelType w:val="hybridMultilevel"/>
    <w:tmpl w:val="7A047F38"/>
    <w:lvl w:ilvl="0" w:tplc="852450DC">
      <w:start w:val="1"/>
      <w:numFmt w:val="decimal"/>
      <w:lvlText w:val="%1."/>
      <w:lvlJc w:val="left"/>
      <w:pPr>
        <w:ind w:left="720" w:hanging="360"/>
      </w:pPr>
    </w:lvl>
    <w:lvl w:ilvl="1" w:tplc="690670C2">
      <w:start w:val="1"/>
      <w:numFmt w:val="lowerLetter"/>
      <w:lvlText w:val="%2."/>
      <w:lvlJc w:val="left"/>
      <w:pPr>
        <w:ind w:left="1440" w:hanging="360"/>
      </w:pPr>
    </w:lvl>
    <w:lvl w:ilvl="2" w:tplc="2BB8785A">
      <w:start w:val="1"/>
      <w:numFmt w:val="lowerRoman"/>
      <w:lvlText w:val="%3."/>
      <w:lvlJc w:val="right"/>
      <w:pPr>
        <w:ind w:left="2160" w:hanging="180"/>
      </w:pPr>
    </w:lvl>
    <w:lvl w:ilvl="3" w:tplc="7B0049DA">
      <w:start w:val="1"/>
      <w:numFmt w:val="decimal"/>
      <w:lvlText w:val="%4."/>
      <w:lvlJc w:val="left"/>
      <w:pPr>
        <w:ind w:left="2880" w:hanging="360"/>
      </w:pPr>
    </w:lvl>
    <w:lvl w:ilvl="4" w:tplc="8938D3CA">
      <w:start w:val="1"/>
      <w:numFmt w:val="lowerLetter"/>
      <w:lvlText w:val="%5."/>
      <w:lvlJc w:val="left"/>
      <w:pPr>
        <w:ind w:left="3600" w:hanging="360"/>
      </w:pPr>
    </w:lvl>
    <w:lvl w:ilvl="5" w:tplc="72C45842">
      <w:start w:val="1"/>
      <w:numFmt w:val="lowerRoman"/>
      <w:lvlText w:val="%6."/>
      <w:lvlJc w:val="right"/>
      <w:pPr>
        <w:ind w:left="4320" w:hanging="180"/>
      </w:pPr>
    </w:lvl>
    <w:lvl w:ilvl="6" w:tplc="74927B8A">
      <w:start w:val="1"/>
      <w:numFmt w:val="decimal"/>
      <w:lvlText w:val="%7."/>
      <w:lvlJc w:val="left"/>
      <w:pPr>
        <w:ind w:left="5040" w:hanging="360"/>
      </w:pPr>
    </w:lvl>
    <w:lvl w:ilvl="7" w:tplc="F648C824">
      <w:start w:val="1"/>
      <w:numFmt w:val="lowerLetter"/>
      <w:lvlText w:val="%8."/>
      <w:lvlJc w:val="left"/>
      <w:pPr>
        <w:ind w:left="5760" w:hanging="360"/>
      </w:pPr>
    </w:lvl>
    <w:lvl w:ilvl="8" w:tplc="BB06882A">
      <w:start w:val="1"/>
      <w:numFmt w:val="lowerRoman"/>
      <w:lvlText w:val="%9."/>
      <w:lvlJc w:val="right"/>
      <w:pPr>
        <w:ind w:left="6480" w:hanging="180"/>
      </w:pPr>
    </w:lvl>
  </w:abstractNum>
  <w:abstractNum w:abstractNumId="20" w15:restartNumberingAfterBreak="0">
    <w:nsid w:val="11337D97"/>
    <w:multiLevelType w:val="hybridMultilevel"/>
    <w:tmpl w:val="674C24C2"/>
    <w:lvl w:ilvl="0" w:tplc="F1C49E68">
      <w:numFmt w:val="bullet"/>
      <w:lvlText w:val="·"/>
      <w:lvlJc w:val="left"/>
      <w:pPr>
        <w:ind w:left="360" w:hanging="360"/>
      </w:pPr>
      <w:rPr>
        <w:rFonts w:ascii="Franklin Gothic Book" w:eastAsia="Times New Roman" w:hAnsi="Franklin Gothic Book" w:cs="Times New Roman"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1" w15:restartNumberingAfterBreak="0">
    <w:nsid w:val="16405810"/>
    <w:multiLevelType w:val="hybridMultilevel"/>
    <w:tmpl w:val="3ADC617E"/>
    <w:lvl w:ilvl="0" w:tplc="9C0041A2">
      <w:start w:val="1"/>
      <w:numFmt w:val="bullet"/>
      <w:lvlText w:val=""/>
      <w:lvlJc w:val="left"/>
      <w:pPr>
        <w:ind w:left="720" w:hanging="360"/>
      </w:pPr>
      <w:rPr>
        <w:rFonts w:ascii="Symbol" w:hAnsi="Symbol" w:hint="default"/>
      </w:rPr>
    </w:lvl>
    <w:lvl w:ilvl="1" w:tplc="3B50C034">
      <w:start w:val="1"/>
      <w:numFmt w:val="bullet"/>
      <w:lvlText w:val="o"/>
      <w:lvlJc w:val="left"/>
      <w:pPr>
        <w:ind w:left="1440" w:hanging="360"/>
      </w:pPr>
      <w:rPr>
        <w:rFonts w:ascii="Courier New" w:hAnsi="Courier New" w:cs="Courier New" w:hint="default"/>
      </w:rPr>
    </w:lvl>
    <w:lvl w:ilvl="2" w:tplc="38D2639E">
      <w:start w:val="1"/>
      <w:numFmt w:val="bullet"/>
      <w:lvlText w:val=""/>
      <w:lvlJc w:val="left"/>
      <w:pPr>
        <w:ind w:left="2160" w:hanging="360"/>
      </w:pPr>
      <w:rPr>
        <w:rFonts w:ascii="Wingdings" w:hAnsi="Wingdings" w:hint="default"/>
      </w:rPr>
    </w:lvl>
    <w:lvl w:ilvl="3" w:tplc="069283FE">
      <w:start w:val="1"/>
      <w:numFmt w:val="bullet"/>
      <w:lvlText w:val=""/>
      <w:lvlJc w:val="left"/>
      <w:pPr>
        <w:ind w:left="2880" w:hanging="360"/>
      </w:pPr>
      <w:rPr>
        <w:rFonts w:ascii="Symbol" w:hAnsi="Symbol" w:hint="default"/>
      </w:rPr>
    </w:lvl>
    <w:lvl w:ilvl="4" w:tplc="28E411BA">
      <w:start w:val="1"/>
      <w:numFmt w:val="bullet"/>
      <w:lvlText w:val="o"/>
      <w:lvlJc w:val="left"/>
      <w:pPr>
        <w:ind w:left="3600" w:hanging="360"/>
      </w:pPr>
      <w:rPr>
        <w:rFonts w:ascii="Courier New" w:hAnsi="Courier New" w:cs="Courier New" w:hint="default"/>
      </w:rPr>
    </w:lvl>
    <w:lvl w:ilvl="5" w:tplc="51300F22">
      <w:start w:val="1"/>
      <w:numFmt w:val="bullet"/>
      <w:lvlText w:val=""/>
      <w:lvlJc w:val="left"/>
      <w:pPr>
        <w:ind w:left="4320" w:hanging="360"/>
      </w:pPr>
      <w:rPr>
        <w:rFonts w:ascii="Wingdings" w:hAnsi="Wingdings" w:hint="default"/>
      </w:rPr>
    </w:lvl>
    <w:lvl w:ilvl="6" w:tplc="CC9AEDFE">
      <w:start w:val="1"/>
      <w:numFmt w:val="bullet"/>
      <w:lvlText w:val=""/>
      <w:lvlJc w:val="left"/>
      <w:pPr>
        <w:ind w:left="5040" w:hanging="360"/>
      </w:pPr>
      <w:rPr>
        <w:rFonts w:ascii="Symbol" w:hAnsi="Symbol" w:hint="default"/>
      </w:rPr>
    </w:lvl>
    <w:lvl w:ilvl="7" w:tplc="B0A4FC0C">
      <w:start w:val="1"/>
      <w:numFmt w:val="bullet"/>
      <w:lvlText w:val="o"/>
      <w:lvlJc w:val="left"/>
      <w:pPr>
        <w:ind w:left="5760" w:hanging="360"/>
      </w:pPr>
      <w:rPr>
        <w:rFonts w:ascii="Courier New" w:hAnsi="Courier New" w:cs="Courier New" w:hint="default"/>
      </w:rPr>
    </w:lvl>
    <w:lvl w:ilvl="8" w:tplc="06AAF710">
      <w:start w:val="1"/>
      <w:numFmt w:val="bullet"/>
      <w:lvlText w:val=""/>
      <w:lvlJc w:val="left"/>
      <w:pPr>
        <w:ind w:left="6480" w:hanging="360"/>
      </w:pPr>
      <w:rPr>
        <w:rFonts w:ascii="Wingdings" w:hAnsi="Wingdings" w:hint="default"/>
      </w:rPr>
    </w:lvl>
  </w:abstractNum>
  <w:abstractNum w:abstractNumId="22" w15:restartNumberingAfterBreak="0">
    <w:nsid w:val="1847245B"/>
    <w:multiLevelType w:val="hybridMultilevel"/>
    <w:tmpl w:val="A5ECD38E"/>
    <w:lvl w:ilvl="0" w:tplc="04030001">
      <w:start w:val="1"/>
      <w:numFmt w:val="bullet"/>
      <w:lvlText w:val=""/>
      <w:lvlJc w:val="left"/>
      <w:pPr>
        <w:ind w:left="1068"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1AC7782A"/>
    <w:multiLevelType w:val="hybridMultilevel"/>
    <w:tmpl w:val="910CF7B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1D630F07"/>
    <w:multiLevelType w:val="hybridMultilevel"/>
    <w:tmpl w:val="6DD4C0FA"/>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25" w15:restartNumberingAfterBreak="0">
    <w:nsid w:val="271C1A04"/>
    <w:multiLevelType w:val="hybridMultilevel"/>
    <w:tmpl w:val="6C266F0C"/>
    <w:lvl w:ilvl="0" w:tplc="04030017">
      <w:start w:val="1"/>
      <w:numFmt w:val="lowerLetter"/>
      <w:lvlText w:val="%1)"/>
      <w:lvlJc w:val="left"/>
      <w:pPr>
        <w:ind w:left="360" w:hanging="360"/>
      </w:p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start w:val="1"/>
      <w:numFmt w:val="lowerLetter"/>
      <w:lvlText w:val="%8."/>
      <w:lvlJc w:val="left"/>
      <w:pPr>
        <w:ind w:left="5400" w:hanging="360"/>
      </w:pPr>
    </w:lvl>
    <w:lvl w:ilvl="8" w:tplc="0403001B">
      <w:start w:val="1"/>
      <w:numFmt w:val="lowerRoman"/>
      <w:lvlText w:val="%9."/>
      <w:lvlJc w:val="right"/>
      <w:pPr>
        <w:ind w:left="6120" w:hanging="180"/>
      </w:pPr>
    </w:lvl>
  </w:abstractNum>
  <w:abstractNum w:abstractNumId="26" w15:restartNumberingAfterBreak="0">
    <w:nsid w:val="288D5BB0"/>
    <w:multiLevelType w:val="hybridMultilevel"/>
    <w:tmpl w:val="F48C28FE"/>
    <w:lvl w:ilvl="0" w:tplc="B2BE9B4A">
      <w:start w:val="1"/>
      <w:numFmt w:val="bullet"/>
      <w:lvlText w:val=""/>
      <w:lvlJc w:val="left"/>
      <w:pPr>
        <w:ind w:left="720" w:hanging="360"/>
      </w:pPr>
      <w:rPr>
        <w:rFonts w:ascii="Symbol" w:hAnsi="Symbol" w:cs="Symbol" w:hint="default"/>
      </w:rPr>
    </w:lvl>
    <w:lvl w:ilvl="1" w:tplc="E9D09902">
      <w:start w:val="1"/>
      <w:numFmt w:val="bullet"/>
      <w:lvlText w:val="o"/>
      <w:lvlJc w:val="left"/>
      <w:pPr>
        <w:ind w:left="1440" w:hanging="360"/>
      </w:pPr>
      <w:rPr>
        <w:rFonts w:ascii="Courier New" w:hAnsi="Courier New" w:cs="Courier New" w:hint="default"/>
      </w:rPr>
    </w:lvl>
    <w:lvl w:ilvl="2" w:tplc="6AB6306A">
      <w:start w:val="1"/>
      <w:numFmt w:val="bullet"/>
      <w:lvlText w:val=""/>
      <w:lvlJc w:val="left"/>
      <w:pPr>
        <w:ind w:left="2160" w:hanging="360"/>
      </w:pPr>
      <w:rPr>
        <w:rFonts w:ascii="Wingdings" w:hAnsi="Wingdings" w:hint="default"/>
      </w:rPr>
    </w:lvl>
    <w:lvl w:ilvl="3" w:tplc="E0C6B3EA">
      <w:start w:val="1"/>
      <w:numFmt w:val="bullet"/>
      <w:lvlText w:val=""/>
      <w:lvlJc w:val="left"/>
      <w:pPr>
        <w:ind w:left="2880" w:hanging="360"/>
      </w:pPr>
      <w:rPr>
        <w:rFonts w:ascii="Symbol" w:hAnsi="Symbol" w:hint="default"/>
      </w:rPr>
    </w:lvl>
    <w:lvl w:ilvl="4" w:tplc="D00CDDC4">
      <w:start w:val="1"/>
      <w:numFmt w:val="bullet"/>
      <w:lvlText w:val="o"/>
      <w:lvlJc w:val="left"/>
      <w:pPr>
        <w:ind w:left="3600" w:hanging="360"/>
      </w:pPr>
      <w:rPr>
        <w:rFonts w:ascii="Courier New" w:hAnsi="Courier New" w:cs="Courier New" w:hint="default"/>
      </w:rPr>
    </w:lvl>
    <w:lvl w:ilvl="5" w:tplc="37A879AC">
      <w:start w:val="1"/>
      <w:numFmt w:val="bullet"/>
      <w:lvlText w:val=""/>
      <w:lvlJc w:val="left"/>
      <w:pPr>
        <w:ind w:left="4320" w:hanging="360"/>
      </w:pPr>
      <w:rPr>
        <w:rFonts w:ascii="Wingdings" w:hAnsi="Wingdings" w:hint="default"/>
      </w:rPr>
    </w:lvl>
    <w:lvl w:ilvl="6" w:tplc="1AA4797E">
      <w:start w:val="1"/>
      <w:numFmt w:val="bullet"/>
      <w:lvlText w:val=""/>
      <w:lvlJc w:val="left"/>
      <w:pPr>
        <w:ind w:left="5040" w:hanging="360"/>
      </w:pPr>
      <w:rPr>
        <w:rFonts w:ascii="Symbol" w:hAnsi="Symbol" w:hint="default"/>
      </w:rPr>
    </w:lvl>
    <w:lvl w:ilvl="7" w:tplc="58F89792">
      <w:start w:val="1"/>
      <w:numFmt w:val="bullet"/>
      <w:lvlText w:val="o"/>
      <w:lvlJc w:val="left"/>
      <w:pPr>
        <w:ind w:left="5760" w:hanging="360"/>
      </w:pPr>
      <w:rPr>
        <w:rFonts w:ascii="Courier New" w:hAnsi="Courier New" w:cs="Courier New" w:hint="default"/>
      </w:rPr>
    </w:lvl>
    <w:lvl w:ilvl="8" w:tplc="2188E2F6">
      <w:start w:val="1"/>
      <w:numFmt w:val="bullet"/>
      <w:lvlText w:val=""/>
      <w:lvlJc w:val="left"/>
      <w:pPr>
        <w:ind w:left="6480" w:hanging="360"/>
      </w:pPr>
      <w:rPr>
        <w:rFonts w:ascii="Wingdings" w:hAnsi="Wingdings" w:hint="default"/>
      </w:rPr>
    </w:lvl>
  </w:abstractNum>
  <w:abstractNum w:abstractNumId="27" w15:restartNumberingAfterBreak="0">
    <w:nsid w:val="33916E53"/>
    <w:multiLevelType w:val="hybridMultilevel"/>
    <w:tmpl w:val="6A722C5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46C70028"/>
    <w:multiLevelType w:val="multilevel"/>
    <w:tmpl w:val="6958E08A"/>
    <w:lvl w:ilvl="0">
      <w:start w:val="5"/>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46EF78DF"/>
    <w:multiLevelType w:val="hybridMultilevel"/>
    <w:tmpl w:val="55309D66"/>
    <w:lvl w:ilvl="0" w:tplc="F1C49E68">
      <w:numFmt w:val="bullet"/>
      <w:lvlText w:val="·"/>
      <w:lvlJc w:val="left"/>
      <w:pPr>
        <w:ind w:left="360" w:hanging="360"/>
      </w:pPr>
      <w:rPr>
        <w:rFonts w:ascii="Franklin Gothic Book" w:eastAsia="Times New Roman" w:hAnsi="Franklin Gothic Book" w:cs="Times New Roman"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0" w15:restartNumberingAfterBreak="0">
    <w:nsid w:val="4C9360D5"/>
    <w:multiLevelType w:val="hybridMultilevel"/>
    <w:tmpl w:val="9E6AE09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569676C9"/>
    <w:multiLevelType w:val="hybridMultilevel"/>
    <w:tmpl w:val="AC6AFF0A"/>
    <w:lvl w:ilvl="0" w:tplc="04030017">
      <w:start w:val="1"/>
      <w:numFmt w:val="lowerLetter"/>
      <w:lvlText w:val="%1)"/>
      <w:lvlJc w:val="left"/>
      <w:pPr>
        <w:ind w:left="360" w:hanging="360"/>
      </w:p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start w:val="1"/>
      <w:numFmt w:val="lowerLetter"/>
      <w:lvlText w:val="%8."/>
      <w:lvlJc w:val="left"/>
      <w:pPr>
        <w:ind w:left="5400" w:hanging="360"/>
      </w:pPr>
    </w:lvl>
    <w:lvl w:ilvl="8" w:tplc="0403001B">
      <w:start w:val="1"/>
      <w:numFmt w:val="lowerRoman"/>
      <w:lvlText w:val="%9."/>
      <w:lvlJc w:val="right"/>
      <w:pPr>
        <w:ind w:left="6120" w:hanging="180"/>
      </w:pPr>
    </w:lvl>
  </w:abstractNum>
  <w:abstractNum w:abstractNumId="32" w15:restartNumberingAfterBreak="0">
    <w:nsid w:val="57B21539"/>
    <w:multiLevelType w:val="hybridMultilevel"/>
    <w:tmpl w:val="A49225D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5AEE2E17"/>
    <w:multiLevelType w:val="hybridMultilevel"/>
    <w:tmpl w:val="DF904482"/>
    <w:lvl w:ilvl="0" w:tplc="08FC3096">
      <w:start w:val="1"/>
      <w:numFmt w:val="decimal"/>
      <w:lvlText w:val="CLÀUSULA %1."/>
      <w:lvlJc w:val="left"/>
      <w:pPr>
        <w:ind w:left="1156" w:hanging="360"/>
      </w:pPr>
      <w:rPr>
        <w:rFonts w:ascii="Arial" w:hAnsi="Arial" w:cs="Arial" w:hint="default"/>
        <w:b/>
      </w:rPr>
    </w:lvl>
    <w:lvl w:ilvl="1" w:tplc="6B0659C6">
      <w:start w:val="1"/>
      <w:numFmt w:val="lowerLetter"/>
      <w:lvlText w:val="%2."/>
      <w:lvlJc w:val="left"/>
      <w:pPr>
        <w:ind w:left="1876" w:hanging="360"/>
      </w:pPr>
    </w:lvl>
    <w:lvl w:ilvl="2" w:tplc="9B209970">
      <w:start w:val="1"/>
      <w:numFmt w:val="lowerRoman"/>
      <w:lvlText w:val="%3."/>
      <w:lvlJc w:val="right"/>
      <w:pPr>
        <w:ind w:left="2596" w:hanging="180"/>
      </w:pPr>
    </w:lvl>
    <w:lvl w:ilvl="3" w:tplc="C5AA8616">
      <w:start w:val="1"/>
      <w:numFmt w:val="decimal"/>
      <w:lvlText w:val="%4."/>
      <w:lvlJc w:val="left"/>
      <w:pPr>
        <w:ind w:left="3316" w:hanging="360"/>
      </w:pPr>
    </w:lvl>
    <w:lvl w:ilvl="4" w:tplc="8A56B158">
      <w:start w:val="1"/>
      <w:numFmt w:val="lowerLetter"/>
      <w:lvlText w:val="%5."/>
      <w:lvlJc w:val="left"/>
      <w:pPr>
        <w:ind w:left="4036" w:hanging="360"/>
      </w:pPr>
    </w:lvl>
    <w:lvl w:ilvl="5" w:tplc="2EB0A428">
      <w:start w:val="1"/>
      <w:numFmt w:val="lowerRoman"/>
      <w:lvlText w:val="%6."/>
      <w:lvlJc w:val="right"/>
      <w:pPr>
        <w:ind w:left="4756" w:hanging="180"/>
      </w:pPr>
    </w:lvl>
    <w:lvl w:ilvl="6" w:tplc="41F840DE">
      <w:start w:val="1"/>
      <w:numFmt w:val="decimal"/>
      <w:lvlText w:val="%7."/>
      <w:lvlJc w:val="left"/>
      <w:pPr>
        <w:ind w:left="5476" w:hanging="360"/>
      </w:pPr>
    </w:lvl>
    <w:lvl w:ilvl="7" w:tplc="F6C0EECC">
      <w:start w:val="1"/>
      <w:numFmt w:val="lowerLetter"/>
      <w:lvlText w:val="%8."/>
      <w:lvlJc w:val="left"/>
      <w:pPr>
        <w:ind w:left="6196" w:hanging="360"/>
      </w:pPr>
    </w:lvl>
    <w:lvl w:ilvl="8" w:tplc="B0C2805A">
      <w:start w:val="1"/>
      <w:numFmt w:val="lowerRoman"/>
      <w:lvlText w:val="%9."/>
      <w:lvlJc w:val="right"/>
      <w:pPr>
        <w:ind w:left="6916" w:hanging="180"/>
      </w:pPr>
    </w:lvl>
  </w:abstractNum>
  <w:abstractNum w:abstractNumId="34" w15:restartNumberingAfterBreak="0">
    <w:nsid w:val="5FD954AC"/>
    <w:multiLevelType w:val="hybridMultilevel"/>
    <w:tmpl w:val="6B6C97B8"/>
    <w:lvl w:ilvl="0" w:tplc="F1C49E68">
      <w:numFmt w:val="bullet"/>
      <w:lvlText w:val="·"/>
      <w:lvlJc w:val="left"/>
      <w:pPr>
        <w:ind w:left="360" w:hanging="360"/>
      </w:pPr>
      <w:rPr>
        <w:rFonts w:ascii="Franklin Gothic Book" w:eastAsia="Times New Roman" w:hAnsi="Franklin Gothic Book" w:cs="Times New Roman"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5" w15:restartNumberingAfterBreak="0">
    <w:nsid w:val="609756F5"/>
    <w:multiLevelType w:val="hybridMultilevel"/>
    <w:tmpl w:val="8BFEFA48"/>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36" w15:restartNumberingAfterBreak="0">
    <w:nsid w:val="610F4964"/>
    <w:multiLevelType w:val="multilevel"/>
    <w:tmpl w:val="B0E25F2A"/>
    <w:lvl w:ilvl="0">
      <w:start w:val="5"/>
      <w:numFmt w:val="decimal"/>
      <w:lvlText w:val="%1"/>
      <w:lvlJc w:val="left"/>
      <w:pPr>
        <w:ind w:left="525" w:hanging="525"/>
      </w:pPr>
    </w:lvl>
    <w:lvl w:ilvl="1">
      <w:start w:val="4"/>
      <w:numFmt w:val="decimal"/>
      <w:lvlText w:val="%1.%2"/>
      <w:lvlJc w:val="left"/>
      <w:pPr>
        <w:ind w:left="525" w:hanging="525"/>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AB448BA"/>
    <w:multiLevelType w:val="hybridMultilevel"/>
    <w:tmpl w:val="5D1C50D8"/>
    <w:lvl w:ilvl="0" w:tplc="F1C49E68">
      <w:numFmt w:val="bullet"/>
      <w:lvlText w:val="·"/>
      <w:lvlJc w:val="left"/>
      <w:pPr>
        <w:ind w:left="360" w:hanging="360"/>
      </w:pPr>
      <w:rPr>
        <w:rFonts w:ascii="Franklin Gothic Book" w:eastAsia="Times New Roman" w:hAnsi="Franklin Gothic Book" w:cs="Times New Roman"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8" w15:restartNumberingAfterBreak="0">
    <w:nsid w:val="7546494D"/>
    <w:multiLevelType w:val="hybridMultilevel"/>
    <w:tmpl w:val="AE385052"/>
    <w:lvl w:ilvl="0" w:tplc="1250EEF4">
      <w:numFmt w:val="bullet"/>
      <w:lvlText w:val="-"/>
      <w:lvlJc w:val="left"/>
      <w:pPr>
        <w:ind w:left="1068" w:hanging="360"/>
      </w:pPr>
      <w:rPr>
        <w:rFonts w:ascii="Franklin Gothic Book" w:eastAsia="Times New Roman" w:hAnsi="Franklin Gothic Book" w:cs="Times New Roman"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39" w15:restartNumberingAfterBreak="0">
    <w:nsid w:val="793248F7"/>
    <w:multiLevelType w:val="hybridMultilevel"/>
    <w:tmpl w:val="C4126DA0"/>
    <w:lvl w:ilvl="0" w:tplc="EA66F59A">
      <w:start w:val="11"/>
      <w:numFmt w:val="bullet"/>
      <w:lvlText w:val="-"/>
      <w:lvlJc w:val="left"/>
      <w:pPr>
        <w:ind w:left="720" w:hanging="360"/>
      </w:pPr>
      <w:rPr>
        <w:rFonts w:ascii="Franklin Gothic Book" w:eastAsia="Times New Roman" w:hAnsi="Franklin Gothic Book"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40" w15:restartNumberingAfterBreak="0">
    <w:nsid w:val="7B693E3C"/>
    <w:multiLevelType w:val="multilevel"/>
    <w:tmpl w:val="8C38DD7A"/>
    <w:lvl w:ilvl="0">
      <w:start w:val="5"/>
      <w:numFmt w:val="decimal"/>
      <w:lvlText w:val="%1"/>
      <w:lvlJc w:val="left"/>
      <w:pPr>
        <w:ind w:left="525" w:hanging="525"/>
      </w:pPr>
    </w:lvl>
    <w:lvl w:ilvl="1">
      <w:start w:val="2"/>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7E6F35A6"/>
    <w:multiLevelType w:val="hybridMultilevel"/>
    <w:tmpl w:val="EC74E40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7FA2485A"/>
    <w:multiLevelType w:val="multilevel"/>
    <w:tmpl w:val="7A707DF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3"/>
  </w:num>
  <w:num w:numId="16">
    <w:abstractNumId w:val="21"/>
  </w:num>
  <w:num w:numId="17">
    <w:abstractNumId w:val="10"/>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24"/>
  </w:num>
  <w:num w:numId="21">
    <w:abstractNumId w:val="38"/>
  </w:num>
  <w:num w:numId="22">
    <w:abstractNumId w:val="17"/>
  </w:num>
  <w:num w:numId="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35"/>
  </w:num>
  <w:num w:numId="26">
    <w:abstractNumId w:val="22"/>
  </w:num>
  <w:num w:numId="27">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num>
  <w:num w:numId="29">
    <w:abstractNumId w:val="4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5"/>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32"/>
  </w:num>
  <w:num w:numId="36">
    <w:abstractNumId w:val="37"/>
  </w:num>
  <w:num w:numId="37">
    <w:abstractNumId w:val="20"/>
  </w:num>
  <w:num w:numId="38">
    <w:abstractNumId w:val="29"/>
  </w:num>
  <w:num w:numId="39">
    <w:abstractNumId w:val="34"/>
  </w:num>
  <w:num w:numId="40">
    <w:abstractNumId w:val="23"/>
  </w:num>
  <w:num w:numId="41">
    <w:abstractNumId w:val="30"/>
  </w:num>
  <w:num w:numId="42">
    <w:abstractNumId w:val="27"/>
  </w:num>
  <w:num w:numId="43">
    <w:abstractNumId w:val="39"/>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457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375"/>
    <w:rsid w:val="00005292"/>
    <w:rsid w:val="000246DE"/>
    <w:rsid w:val="00036315"/>
    <w:rsid w:val="00042249"/>
    <w:rsid w:val="00057BDE"/>
    <w:rsid w:val="0007732F"/>
    <w:rsid w:val="000C7DEA"/>
    <w:rsid w:val="000E6B6E"/>
    <w:rsid w:val="000F7C87"/>
    <w:rsid w:val="00175F8B"/>
    <w:rsid w:val="001C2B03"/>
    <w:rsid w:val="001F5D93"/>
    <w:rsid w:val="001F69B8"/>
    <w:rsid w:val="0021555F"/>
    <w:rsid w:val="002161A5"/>
    <w:rsid w:val="00243B33"/>
    <w:rsid w:val="0025264F"/>
    <w:rsid w:val="0025750B"/>
    <w:rsid w:val="00265031"/>
    <w:rsid w:val="002E2083"/>
    <w:rsid w:val="002E7E2A"/>
    <w:rsid w:val="002F0137"/>
    <w:rsid w:val="003039AD"/>
    <w:rsid w:val="0032383E"/>
    <w:rsid w:val="003278D8"/>
    <w:rsid w:val="00336125"/>
    <w:rsid w:val="0038113C"/>
    <w:rsid w:val="00395D52"/>
    <w:rsid w:val="003A18D4"/>
    <w:rsid w:val="003B6343"/>
    <w:rsid w:val="003E0305"/>
    <w:rsid w:val="003F56A7"/>
    <w:rsid w:val="00402B7D"/>
    <w:rsid w:val="0043456E"/>
    <w:rsid w:val="0044034F"/>
    <w:rsid w:val="00470F74"/>
    <w:rsid w:val="00472EF3"/>
    <w:rsid w:val="00473DB2"/>
    <w:rsid w:val="00493679"/>
    <w:rsid w:val="004B307D"/>
    <w:rsid w:val="004C5E1F"/>
    <w:rsid w:val="005338AA"/>
    <w:rsid w:val="00537907"/>
    <w:rsid w:val="005556FC"/>
    <w:rsid w:val="005B7EAF"/>
    <w:rsid w:val="005C34E5"/>
    <w:rsid w:val="00613D1F"/>
    <w:rsid w:val="00626050"/>
    <w:rsid w:val="0069133B"/>
    <w:rsid w:val="006A18EE"/>
    <w:rsid w:val="006B4BE8"/>
    <w:rsid w:val="006D7842"/>
    <w:rsid w:val="006E2309"/>
    <w:rsid w:val="00701913"/>
    <w:rsid w:val="007038FC"/>
    <w:rsid w:val="007049AC"/>
    <w:rsid w:val="00707754"/>
    <w:rsid w:val="00720FC7"/>
    <w:rsid w:val="0074074B"/>
    <w:rsid w:val="00765102"/>
    <w:rsid w:val="007877D6"/>
    <w:rsid w:val="007C10C7"/>
    <w:rsid w:val="007E2CC2"/>
    <w:rsid w:val="007F053E"/>
    <w:rsid w:val="00845E6B"/>
    <w:rsid w:val="00856E0F"/>
    <w:rsid w:val="008713D3"/>
    <w:rsid w:val="00883152"/>
    <w:rsid w:val="00893659"/>
    <w:rsid w:val="00896615"/>
    <w:rsid w:val="008B71FB"/>
    <w:rsid w:val="008D4B55"/>
    <w:rsid w:val="009037C2"/>
    <w:rsid w:val="009043AF"/>
    <w:rsid w:val="009048B2"/>
    <w:rsid w:val="00912E82"/>
    <w:rsid w:val="00913748"/>
    <w:rsid w:val="00932C9E"/>
    <w:rsid w:val="00944B5E"/>
    <w:rsid w:val="0095071F"/>
    <w:rsid w:val="009C433B"/>
    <w:rsid w:val="009D461C"/>
    <w:rsid w:val="009E739D"/>
    <w:rsid w:val="00A14CF9"/>
    <w:rsid w:val="00A1650A"/>
    <w:rsid w:val="00A17282"/>
    <w:rsid w:val="00A26001"/>
    <w:rsid w:val="00A4670A"/>
    <w:rsid w:val="00A51F48"/>
    <w:rsid w:val="00A76BF6"/>
    <w:rsid w:val="00AC74CD"/>
    <w:rsid w:val="00AD029A"/>
    <w:rsid w:val="00AD4364"/>
    <w:rsid w:val="00AE313F"/>
    <w:rsid w:val="00AE5EFE"/>
    <w:rsid w:val="00AF4A0B"/>
    <w:rsid w:val="00AF63F6"/>
    <w:rsid w:val="00B1577E"/>
    <w:rsid w:val="00B414F9"/>
    <w:rsid w:val="00B462AE"/>
    <w:rsid w:val="00B51C29"/>
    <w:rsid w:val="00B969FB"/>
    <w:rsid w:val="00BA0BB1"/>
    <w:rsid w:val="00BA6D2A"/>
    <w:rsid w:val="00BE26EB"/>
    <w:rsid w:val="00BF2AC5"/>
    <w:rsid w:val="00C1293A"/>
    <w:rsid w:val="00C64CA6"/>
    <w:rsid w:val="00C86D1C"/>
    <w:rsid w:val="00CA1FD9"/>
    <w:rsid w:val="00D04D55"/>
    <w:rsid w:val="00D141EC"/>
    <w:rsid w:val="00D24DDA"/>
    <w:rsid w:val="00D320BE"/>
    <w:rsid w:val="00D33D72"/>
    <w:rsid w:val="00D56441"/>
    <w:rsid w:val="00D76ACD"/>
    <w:rsid w:val="00D857AB"/>
    <w:rsid w:val="00DB0188"/>
    <w:rsid w:val="00E07858"/>
    <w:rsid w:val="00E42B3D"/>
    <w:rsid w:val="00EB07DF"/>
    <w:rsid w:val="00F0222B"/>
    <w:rsid w:val="00F36375"/>
    <w:rsid w:val="00F71001"/>
    <w:rsid w:val="00F87F63"/>
    <w:rsid w:val="00FA5B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4578"/>
    <o:shapelayout v:ext="edit">
      <o:idmap v:ext="edit" data="1"/>
    </o:shapelayout>
  </w:shapeDefaults>
  <w:decimalSymbol w:val=","/>
  <w:listSeparator w:val=";"/>
  <w15:docId w15:val="{102CEAA7-FC60-44EC-9B9E-9420E048F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anklin Gothic Book" w:eastAsia="Times New Roman" w:hAnsi="Franklin Gothic Book" w:cs="Times New Roman"/>
        <w:lang w:val="ca-ES" w:eastAsia="ca-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02A1"/>
    <w:pPr>
      <w:jc w:val="both"/>
    </w:pPr>
    <w:rPr>
      <w:lang w:val="es-ES" w:eastAsia="es-ES"/>
    </w:rPr>
  </w:style>
  <w:style w:type="paragraph" w:styleId="Ttulo1">
    <w:name w:val="heading 1"/>
    <w:basedOn w:val="Normal"/>
    <w:next w:val="Normal"/>
    <w:link w:val="Ttulo1Car"/>
    <w:autoRedefine/>
    <w:uiPriority w:val="99"/>
    <w:qFormat/>
    <w:locked/>
    <w:rsid w:val="003905C3"/>
    <w:pPr>
      <w:keepNext/>
      <w:spacing w:before="240" w:after="60"/>
      <w:jc w:val="center"/>
      <w:outlineLvl w:val="0"/>
    </w:pPr>
    <w:rPr>
      <w:rFonts w:cs="Arial"/>
      <w:b/>
      <w:bCs/>
      <w:kern w:val="32"/>
      <w:sz w:val="24"/>
      <w:szCs w:val="32"/>
    </w:rPr>
  </w:style>
  <w:style w:type="paragraph" w:styleId="Ttulo2">
    <w:name w:val="heading 2"/>
    <w:basedOn w:val="Normal"/>
    <w:next w:val="Normal"/>
    <w:link w:val="Ttulo2Car"/>
    <w:autoRedefine/>
    <w:uiPriority w:val="99"/>
    <w:qFormat/>
    <w:locked/>
    <w:rsid w:val="003905C3"/>
    <w:pPr>
      <w:keepNext/>
      <w:spacing w:before="240" w:after="60"/>
      <w:outlineLvl w:val="1"/>
    </w:pPr>
    <w:rPr>
      <w:rFonts w:cs="Arial"/>
      <w:b/>
      <w:bCs/>
      <w:iCs/>
      <w:szCs w:val="28"/>
    </w:rPr>
  </w:style>
  <w:style w:type="paragraph" w:styleId="Ttulo3">
    <w:name w:val="heading 3"/>
    <w:basedOn w:val="Normal"/>
    <w:next w:val="Normal"/>
    <w:link w:val="Ttulo3Car"/>
    <w:autoRedefine/>
    <w:uiPriority w:val="99"/>
    <w:qFormat/>
    <w:locked/>
    <w:rsid w:val="003905C3"/>
    <w:pPr>
      <w:keepNext/>
      <w:spacing w:before="240" w:after="60"/>
      <w:jc w:val="left"/>
      <w:outlineLvl w:val="2"/>
    </w:pPr>
    <w:rPr>
      <w:rFonts w:cs="Arial"/>
      <w:bCs/>
      <w:i/>
      <w:sz w:val="1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E16EB"/>
    <w:rPr>
      <w:rFonts w:ascii="Cambria" w:eastAsia="Times New Roman" w:hAnsi="Cambria" w:cs="Times New Roman"/>
      <w:b/>
      <w:bCs/>
      <w:kern w:val="32"/>
      <w:sz w:val="32"/>
      <w:szCs w:val="32"/>
      <w:lang w:val="ca-ES"/>
    </w:rPr>
  </w:style>
  <w:style w:type="character" w:customStyle="1" w:styleId="Ttulo2Car">
    <w:name w:val="Título 2 Car"/>
    <w:link w:val="Ttulo2"/>
    <w:uiPriority w:val="9"/>
    <w:semiHidden/>
    <w:rsid w:val="00DE16EB"/>
    <w:rPr>
      <w:rFonts w:ascii="Cambria" w:eastAsia="Times New Roman" w:hAnsi="Cambria" w:cs="Times New Roman"/>
      <w:b/>
      <w:bCs/>
      <w:i/>
      <w:iCs/>
      <w:sz w:val="28"/>
      <w:szCs w:val="28"/>
      <w:lang w:val="ca-ES"/>
    </w:rPr>
  </w:style>
  <w:style w:type="character" w:customStyle="1" w:styleId="Ttulo3Car">
    <w:name w:val="Título 3 Car"/>
    <w:link w:val="Ttulo3"/>
    <w:uiPriority w:val="9"/>
    <w:semiHidden/>
    <w:rsid w:val="00DE16EB"/>
    <w:rPr>
      <w:rFonts w:ascii="Cambria" w:eastAsia="Times New Roman" w:hAnsi="Cambria" w:cs="Times New Roman"/>
      <w:b/>
      <w:bCs/>
      <w:sz w:val="26"/>
      <w:szCs w:val="26"/>
      <w:lang w:val="ca-ES"/>
    </w:rPr>
  </w:style>
  <w:style w:type="paragraph" w:styleId="Encabezado">
    <w:name w:val="header"/>
    <w:basedOn w:val="Normal"/>
    <w:link w:val="EncabezadoCar"/>
    <w:autoRedefine/>
    <w:uiPriority w:val="99"/>
    <w:rsid w:val="003905C3"/>
    <w:pPr>
      <w:tabs>
        <w:tab w:val="center" w:pos="4252"/>
        <w:tab w:val="right" w:pos="8504"/>
      </w:tabs>
      <w:jc w:val="right"/>
    </w:pPr>
    <w:rPr>
      <w:sz w:val="14"/>
    </w:rPr>
  </w:style>
  <w:style w:type="character" w:customStyle="1" w:styleId="EncabezadoCar">
    <w:name w:val="Encabezado Car"/>
    <w:link w:val="Encabezado"/>
    <w:uiPriority w:val="99"/>
    <w:semiHidden/>
    <w:locked/>
    <w:rsid w:val="003905C3"/>
    <w:rPr>
      <w:rFonts w:ascii="Verdana" w:hAnsi="Verdana" w:cs="Times New Roman"/>
      <w:sz w:val="24"/>
      <w:szCs w:val="24"/>
      <w:lang w:val="ca-ES" w:eastAsia="es-ES" w:bidi="ar-SA"/>
    </w:rPr>
  </w:style>
  <w:style w:type="paragraph" w:styleId="Piedepgina">
    <w:name w:val="footer"/>
    <w:basedOn w:val="Normal"/>
    <w:link w:val="PiedepginaCar"/>
    <w:autoRedefine/>
    <w:uiPriority w:val="99"/>
    <w:rsid w:val="003905C3"/>
    <w:pPr>
      <w:tabs>
        <w:tab w:val="center" w:pos="4252"/>
        <w:tab w:val="right" w:pos="8504"/>
      </w:tabs>
      <w:jc w:val="right"/>
    </w:pPr>
    <w:rPr>
      <w:sz w:val="12"/>
    </w:rPr>
  </w:style>
  <w:style w:type="character" w:customStyle="1" w:styleId="PiedepginaCar">
    <w:name w:val="Pie de página Car"/>
    <w:link w:val="Piedepgina"/>
    <w:uiPriority w:val="99"/>
    <w:locked/>
    <w:rsid w:val="003905C3"/>
    <w:rPr>
      <w:rFonts w:ascii="Verdana" w:hAnsi="Verdana" w:cs="Times New Roman"/>
      <w:sz w:val="24"/>
      <w:szCs w:val="24"/>
      <w:lang w:val="ca-ES" w:eastAsia="es-ES" w:bidi="ar-SA"/>
    </w:rPr>
  </w:style>
  <w:style w:type="character" w:styleId="Hipervnculo">
    <w:name w:val="Hyperlink"/>
    <w:uiPriority w:val="99"/>
    <w:rsid w:val="005D696C"/>
    <w:rPr>
      <w:rFonts w:ascii="Times New Roman" w:hAnsi="Times New Roman" w:cs="Times New Roman"/>
      <w:color w:val="0000FF"/>
      <w:u w:val="single"/>
    </w:rPr>
  </w:style>
  <w:style w:type="paragraph" w:customStyle="1" w:styleId="Membret">
    <w:name w:val="Membret"/>
    <w:basedOn w:val="Normal"/>
    <w:autoRedefine/>
    <w:uiPriority w:val="99"/>
    <w:rsid w:val="00850A9A"/>
  </w:style>
  <w:style w:type="paragraph" w:customStyle="1" w:styleId="Estilo5">
    <w:name w:val="Estilo5"/>
    <w:basedOn w:val="Encabezado"/>
    <w:autoRedefine/>
    <w:uiPriority w:val="99"/>
    <w:rsid w:val="003905C3"/>
    <w:pPr>
      <w:jc w:val="both"/>
    </w:pPr>
    <w:rPr>
      <w:b/>
      <w:sz w:val="20"/>
    </w:rPr>
  </w:style>
  <w:style w:type="table" w:styleId="Tablaconcuadrcula">
    <w:name w:val="Table Grid"/>
    <w:basedOn w:val="Tablanormal"/>
    <w:uiPriority w:val="59"/>
    <w:locked/>
    <w:rsid w:val="00850A9A"/>
    <w:rPr>
      <w:rFonts w:ascii="Cambria" w:hAnsi="Cambria"/>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
    <w:name w:val="Sense llista1"/>
    <w:next w:val="Sinlista"/>
    <w:uiPriority w:val="99"/>
    <w:semiHidden/>
    <w:unhideWhenUsed/>
    <w:rsid w:val="00E7070C"/>
  </w:style>
  <w:style w:type="character" w:customStyle="1" w:styleId="Enllavisitat1">
    <w:name w:val="Enllaç visitat1"/>
    <w:uiPriority w:val="99"/>
    <w:semiHidden/>
    <w:unhideWhenUsed/>
    <w:rsid w:val="00E7070C"/>
    <w:rPr>
      <w:color w:val="800080"/>
      <w:u w:val="single"/>
    </w:rPr>
  </w:style>
  <w:style w:type="paragraph" w:styleId="Textonotapie">
    <w:name w:val="footnote text"/>
    <w:basedOn w:val="Normal"/>
    <w:link w:val="TextonotapieCar"/>
    <w:uiPriority w:val="99"/>
    <w:semiHidden/>
    <w:unhideWhenUsed/>
    <w:rsid w:val="00E7070C"/>
    <w:pPr>
      <w:jc w:val="left"/>
    </w:pPr>
    <w:rPr>
      <w:rFonts w:ascii="Cambria" w:hAnsi="Cambria"/>
      <w:lang w:val="es-ES_tradnl"/>
    </w:rPr>
  </w:style>
  <w:style w:type="character" w:customStyle="1" w:styleId="TextonotapieCar">
    <w:name w:val="Texto nota pie Car"/>
    <w:link w:val="Textonotapie"/>
    <w:uiPriority w:val="99"/>
    <w:semiHidden/>
    <w:rsid w:val="00E7070C"/>
    <w:rPr>
      <w:rFonts w:ascii="Cambria" w:hAnsi="Cambria"/>
      <w:lang w:val="es-ES_tradnl"/>
    </w:rPr>
  </w:style>
  <w:style w:type="paragraph" w:styleId="Textodeglobo">
    <w:name w:val="Balloon Text"/>
    <w:basedOn w:val="Normal"/>
    <w:link w:val="TextodegloboCar"/>
    <w:uiPriority w:val="99"/>
    <w:semiHidden/>
    <w:unhideWhenUsed/>
    <w:rsid w:val="00E7070C"/>
    <w:pPr>
      <w:jc w:val="left"/>
    </w:pPr>
    <w:rPr>
      <w:rFonts w:ascii="Lucida Grande" w:hAnsi="Lucida Grande"/>
      <w:sz w:val="18"/>
      <w:szCs w:val="18"/>
      <w:lang w:val="es-ES_tradnl"/>
    </w:rPr>
  </w:style>
  <w:style w:type="character" w:customStyle="1" w:styleId="TextodegloboCar">
    <w:name w:val="Texto de globo Car"/>
    <w:link w:val="Textodeglobo"/>
    <w:uiPriority w:val="99"/>
    <w:semiHidden/>
    <w:rsid w:val="00E7070C"/>
    <w:rPr>
      <w:rFonts w:ascii="Lucida Grande" w:hAnsi="Lucida Grande"/>
      <w:sz w:val="18"/>
      <w:szCs w:val="18"/>
      <w:lang w:val="es-ES_tradnl"/>
    </w:rPr>
  </w:style>
  <w:style w:type="paragraph" w:styleId="Prrafodelista">
    <w:name w:val="List Paragraph"/>
    <w:basedOn w:val="Normal"/>
    <w:uiPriority w:val="34"/>
    <w:qFormat/>
    <w:rsid w:val="00E7070C"/>
    <w:pPr>
      <w:ind w:left="720"/>
      <w:contextualSpacing/>
      <w:jc w:val="left"/>
    </w:pPr>
    <w:rPr>
      <w:rFonts w:ascii="Cambria" w:hAnsi="Cambria"/>
      <w:sz w:val="24"/>
      <w:szCs w:val="24"/>
      <w:lang w:val="es-ES_tradnl"/>
    </w:rPr>
  </w:style>
  <w:style w:type="paragraph" w:customStyle="1" w:styleId="Prrafobsico">
    <w:name w:val="[Párrafo básico]"/>
    <w:basedOn w:val="Normal"/>
    <w:uiPriority w:val="99"/>
    <w:rsid w:val="00E7070C"/>
    <w:pPr>
      <w:widowControl w:val="0"/>
      <w:autoSpaceDE w:val="0"/>
      <w:autoSpaceDN w:val="0"/>
      <w:adjustRightInd w:val="0"/>
      <w:spacing w:line="288" w:lineRule="auto"/>
      <w:jc w:val="left"/>
    </w:pPr>
    <w:rPr>
      <w:rFonts w:ascii="MinionPro-Regular" w:hAnsi="MinionPro-Regular" w:cs="MinionPro-Regular"/>
      <w:color w:val="000000"/>
      <w:sz w:val="24"/>
      <w:szCs w:val="24"/>
      <w:lang w:val="es-ES_tradnl"/>
    </w:rPr>
  </w:style>
  <w:style w:type="character" w:styleId="Refdenotaalpie">
    <w:name w:val="footnote reference"/>
    <w:uiPriority w:val="99"/>
    <w:semiHidden/>
    <w:unhideWhenUsed/>
    <w:rsid w:val="00E7070C"/>
    <w:rPr>
      <w:vertAlign w:val="superscript"/>
    </w:rPr>
  </w:style>
  <w:style w:type="character" w:styleId="Hipervnculovisitado">
    <w:name w:val="FollowedHyperlink"/>
    <w:uiPriority w:val="99"/>
    <w:semiHidden/>
    <w:unhideWhenUsed/>
    <w:rsid w:val="00E7070C"/>
    <w:rPr>
      <w:color w:val="800080"/>
      <w:u w:val="single"/>
    </w:rPr>
  </w:style>
  <w:style w:type="table" w:customStyle="1" w:styleId="Taulaambquadrcula1">
    <w:name w:val="Taula amb quadrícula1"/>
    <w:basedOn w:val="Tablanormal"/>
    <w:uiPriority w:val="59"/>
    <w:locked/>
    <w:rsid w:val="00F87F63"/>
    <w:rPr>
      <w:rFonts w:ascii="Times New Roman" w:hAnsi="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9497">
      <w:bodyDiv w:val="1"/>
      <w:marLeft w:val="0"/>
      <w:marRight w:val="0"/>
      <w:marTop w:val="0"/>
      <w:marBottom w:val="0"/>
      <w:divBdr>
        <w:top w:val="none" w:sz="0" w:space="0" w:color="auto"/>
        <w:left w:val="none" w:sz="0" w:space="0" w:color="auto"/>
        <w:bottom w:val="none" w:sz="0" w:space="0" w:color="auto"/>
        <w:right w:val="none" w:sz="0" w:space="0" w:color="auto"/>
      </w:divBdr>
    </w:div>
    <w:div w:id="87582232">
      <w:bodyDiv w:val="1"/>
      <w:marLeft w:val="0"/>
      <w:marRight w:val="0"/>
      <w:marTop w:val="0"/>
      <w:marBottom w:val="0"/>
      <w:divBdr>
        <w:top w:val="none" w:sz="0" w:space="0" w:color="auto"/>
        <w:left w:val="none" w:sz="0" w:space="0" w:color="auto"/>
        <w:bottom w:val="none" w:sz="0" w:space="0" w:color="auto"/>
        <w:right w:val="none" w:sz="0" w:space="0" w:color="auto"/>
      </w:divBdr>
    </w:div>
    <w:div w:id="167522288">
      <w:bodyDiv w:val="1"/>
      <w:marLeft w:val="0"/>
      <w:marRight w:val="0"/>
      <w:marTop w:val="0"/>
      <w:marBottom w:val="0"/>
      <w:divBdr>
        <w:top w:val="none" w:sz="0" w:space="0" w:color="auto"/>
        <w:left w:val="none" w:sz="0" w:space="0" w:color="auto"/>
        <w:bottom w:val="none" w:sz="0" w:space="0" w:color="auto"/>
        <w:right w:val="none" w:sz="0" w:space="0" w:color="auto"/>
      </w:divBdr>
    </w:div>
    <w:div w:id="245068379">
      <w:bodyDiv w:val="1"/>
      <w:marLeft w:val="0"/>
      <w:marRight w:val="0"/>
      <w:marTop w:val="0"/>
      <w:marBottom w:val="0"/>
      <w:divBdr>
        <w:top w:val="none" w:sz="0" w:space="0" w:color="auto"/>
        <w:left w:val="none" w:sz="0" w:space="0" w:color="auto"/>
        <w:bottom w:val="none" w:sz="0" w:space="0" w:color="auto"/>
        <w:right w:val="none" w:sz="0" w:space="0" w:color="auto"/>
      </w:divBdr>
    </w:div>
    <w:div w:id="498230379">
      <w:bodyDiv w:val="1"/>
      <w:marLeft w:val="0"/>
      <w:marRight w:val="0"/>
      <w:marTop w:val="0"/>
      <w:marBottom w:val="0"/>
      <w:divBdr>
        <w:top w:val="none" w:sz="0" w:space="0" w:color="auto"/>
        <w:left w:val="none" w:sz="0" w:space="0" w:color="auto"/>
        <w:bottom w:val="none" w:sz="0" w:space="0" w:color="auto"/>
        <w:right w:val="none" w:sz="0" w:space="0" w:color="auto"/>
      </w:divBdr>
    </w:div>
    <w:div w:id="501435785">
      <w:bodyDiv w:val="1"/>
      <w:marLeft w:val="0"/>
      <w:marRight w:val="0"/>
      <w:marTop w:val="0"/>
      <w:marBottom w:val="0"/>
      <w:divBdr>
        <w:top w:val="none" w:sz="0" w:space="0" w:color="auto"/>
        <w:left w:val="none" w:sz="0" w:space="0" w:color="auto"/>
        <w:bottom w:val="none" w:sz="0" w:space="0" w:color="auto"/>
        <w:right w:val="none" w:sz="0" w:space="0" w:color="auto"/>
      </w:divBdr>
    </w:div>
    <w:div w:id="631058693">
      <w:bodyDiv w:val="1"/>
      <w:marLeft w:val="0"/>
      <w:marRight w:val="0"/>
      <w:marTop w:val="0"/>
      <w:marBottom w:val="0"/>
      <w:divBdr>
        <w:top w:val="none" w:sz="0" w:space="0" w:color="auto"/>
        <w:left w:val="none" w:sz="0" w:space="0" w:color="auto"/>
        <w:bottom w:val="none" w:sz="0" w:space="0" w:color="auto"/>
        <w:right w:val="none" w:sz="0" w:space="0" w:color="auto"/>
      </w:divBdr>
    </w:div>
    <w:div w:id="754321179">
      <w:bodyDiv w:val="1"/>
      <w:marLeft w:val="0"/>
      <w:marRight w:val="0"/>
      <w:marTop w:val="0"/>
      <w:marBottom w:val="0"/>
      <w:divBdr>
        <w:top w:val="none" w:sz="0" w:space="0" w:color="auto"/>
        <w:left w:val="none" w:sz="0" w:space="0" w:color="auto"/>
        <w:bottom w:val="none" w:sz="0" w:space="0" w:color="auto"/>
        <w:right w:val="none" w:sz="0" w:space="0" w:color="auto"/>
      </w:divBdr>
    </w:div>
    <w:div w:id="760107715">
      <w:bodyDiv w:val="1"/>
      <w:marLeft w:val="0"/>
      <w:marRight w:val="0"/>
      <w:marTop w:val="0"/>
      <w:marBottom w:val="0"/>
      <w:divBdr>
        <w:top w:val="none" w:sz="0" w:space="0" w:color="auto"/>
        <w:left w:val="none" w:sz="0" w:space="0" w:color="auto"/>
        <w:bottom w:val="none" w:sz="0" w:space="0" w:color="auto"/>
        <w:right w:val="none" w:sz="0" w:space="0" w:color="auto"/>
      </w:divBdr>
    </w:div>
    <w:div w:id="784035667">
      <w:bodyDiv w:val="1"/>
      <w:marLeft w:val="0"/>
      <w:marRight w:val="0"/>
      <w:marTop w:val="0"/>
      <w:marBottom w:val="0"/>
      <w:divBdr>
        <w:top w:val="none" w:sz="0" w:space="0" w:color="auto"/>
        <w:left w:val="none" w:sz="0" w:space="0" w:color="auto"/>
        <w:bottom w:val="none" w:sz="0" w:space="0" w:color="auto"/>
        <w:right w:val="none" w:sz="0" w:space="0" w:color="auto"/>
      </w:divBdr>
    </w:div>
    <w:div w:id="885407314">
      <w:bodyDiv w:val="1"/>
      <w:marLeft w:val="0"/>
      <w:marRight w:val="0"/>
      <w:marTop w:val="0"/>
      <w:marBottom w:val="0"/>
      <w:divBdr>
        <w:top w:val="none" w:sz="0" w:space="0" w:color="auto"/>
        <w:left w:val="none" w:sz="0" w:space="0" w:color="auto"/>
        <w:bottom w:val="none" w:sz="0" w:space="0" w:color="auto"/>
        <w:right w:val="none" w:sz="0" w:space="0" w:color="auto"/>
      </w:divBdr>
    </w:div>
    <w:div w:id="986393826">
      <w:bodyDiv w:val="1"/>
      <w:marLeft w:val="0"/>
      <w:marRight w:val="0"/>
      <w:marTop w:val="0"/>
      <w:marBottom w:val="0"/>
      <w:divBdr>
        <w:top w:val="none" w:sz="0" w:space="0" w:color="auto"/>
        <w:left w:val="none" w:sz="0" w:space="0" w:color="auto"/>
        <w:bottom w:val="none" w:sz="0" w:space="0" w:color="auto"/>
        <w:right w:val="none" w:sz="0" w:space="0" w:color="auto"/>
      </w:divBdr>
    </w:div>
    <w:div w:id="1142424847">
      <w:bodyDiv w:val="1"/>
      <w:marLeft w:val="0"/>
      <w:marRight w:val="0"/>
      <w:marTop w:val="0"/>
      <w:marBottom w:val="0"/>
      <w:divBdr>
        <w:top w:val="none" w:sz="0" w:space="0" w:color="auto"/>
        <w:left w:val="none" w:sz="0" w:space="0" w:color="auto"/>
        <w:bottom w:val="none" w:sz="0" w:space="0" w:color="auto"/>
        <w:right w:val="none" w:sz="0" w:space="0" w:color="auto"/>
      </w:divBdr>
    </w:div>
    <w:div w:id="1160342421">
      <w:bodyDiv w:val="1"/>
      <w:marLeft w:val="0"/>
      <w:marRight w:val="0"/>
      <w:marTop w:val="0"/>
      <w:marBottom w:val="0"/>
      <w:divBdr>
        <w:top w:val="none" w:sz="0" w:space="0" w:color="auto"/>
        <w:left w:val="none" w:sz="0" w:space="0" w:color="auto"/>
        <w:bottom w:val="none" w:sz="0" w:space="0" w:color="auto"/>
        <w:right w:val="none" w:sz="0" w:space="0" w:color="auto"/>
      </w:divBdr>
    </w:div>
    <w:div w:id="1215696711">
      <w:bodyDiv w:val="1"/>
      <w:marLeft w:val="0"/>
      <w:marRight w:val="0"/>
      <w:marTop w:val="0"/>
      <w:marBottom w:val="0"/>
      <w:divBdr>
        <w:top w:val="none" w:sz="0" w:space="0" w:color="auto"/>
        <w:left w:val="none" w:sz="0" w:space="0" w:color="auto"/>
        <w:bottom w:val="none" w:sz="0" w:space="0" w:color="auto"/>
        <w:right w:val="none" w:sz="0" w:space="0" w:color="auto"/>
      </w:divBdr>
    </w:div>
    <w:div w:id="1294092695">
      <w:bodyDiv w:val="1"/>
      <w:marLeft w:val="0"/>
      <w:marRight w:val="0"/>
      <w:marTop w:val="0"/>
      <w:marBottom w:val="0"/>
      <w:divBdr>
        <w:top w:val="none" w:sz="0" w:space="0" w:color="auto"/>
        <w:left w:val="none" w:sz="0" w:space="0" w:color="auto"/>
        <w:bottom w:val="none" w:sz="0" w:space="0" w:color="auto"/>
        <w:right w:val="none" w:sz="0" w:space="0" w:color="auto"/>
      </w:divBdr>
    </w:div>
    <w:div w:id="1377241420">
      <w:bodyDiv w:val="1"/>
      <w:marLeft w:val="0"/>
      <w:marRight w:val="0"/>
      <w:marTop w:val="0"/>
      <w:marBottom w:val="0"/>
      <w:divBdr>
        <w:top w:val="none" w:sz="0" w:space="0" w:color="auto"/>
        <w:left w:val="none" w:sz="0" w:space="0" w:color="auto"/>
        <w:bottom w:val="none" w:sz="0" w:space="0" w:color="auto"/>
        <w:right w:val="none" w:sz="0" w:space="0" w:color="auto"/>
      </w:divBdr>
    </w:div>
    <w:div w:id="1431003639">
      <w:bodyDiv w:val="1"/>
      <w:marLeft w:val="0"/>
      <w:marRight w:val="0"/>
      <w:marTop w:val="0"/>
      <w:marBottom w:val="0"/>
      <w:divBdr>
        <w:top w:val="none" w:sz="0" w:space="0" w:color="auto"/>
        <w:left w:val="none" w:sz="0" w:space="0" w:color="auto"/>
        <w:bottom w:val="none" w:sz="0" w:space="0" w:color="auto"/>
        <w:right w:val="none" w:sz="0" w:space="0" w:color="auto"/>
      </w:divBdr>
    </w:div>
    <w:div w:id="1510485215">
      <w:bodyDiv w:val="1"/>
      <w:marLeft w:val="0"/>
      <w:marRight w:val="0"/>
      <w:marTop w:val="0"/>
      <w:marBottom w:val="0"/>
      <w:divBdr>
        <w:top w:val="none" w:sz="0" w:space="0" w:color="auto"/>
        <w:left w:val="none" w:sz="0" w:space="0" w:color="auto"/>
        <w:bottom w:val="none" w:sz="0" w:space="0" w:color="auto"/>
        <w:right w:val="none" w:sz="0" w:space="0" w:color="auto"/>
      </w:divBdr>
    </w:div>
    <w:div w:id="1557011998">
      <w:bodyDiv w:val="1"/>
      <w:marLeft w:val="0"/>
      <w:marRight w:val="0"/>
      <w:marTop w:val="0"/>
      <w:marBottom w:val="0"/>
      <w:divBdr>
        <w:top w:val="none" w:sz="0" w:space="0" w:color="auto"/>
        <w:left w:val="none" w:sz="0" w:space="0" w:color="auto"/>
        <w:bottom w:val="none" w:sz="0" w:space="0" w:color="auto"/>
        <w:right w:val="none" w:sz="0" w:space="0" w:color="auto"/>
      </w:divBdr>
    </w:div>
    <w:div w:id="1632900618">
      <w:bodyDiv w:val="1"/>
      <w:marLeft w:val="0"/>
      <w:marRight w:val="0"/>
      <w:marTop w:val="0"/>
      <w:marBottom w:val="0"/>
      <w:divBdr>
        <w:top w:val="none" w:sz="0" w:space="0" w:color="auto"/>
        <w:left w:val="none" w:sz="0" w:space="0" w:color="auto"/>
        <w:bottom w:val="none" w:sz="0" w:space="0" w:color="auto"/>
        <w:right w:val="none" w:sz="0" w:space="0" w:color="auto"/>
      </w:divBdr>
    </w:div>
    <w:div w:id="1733458702">
      <w:bodyDiv w:val="1"/>
      <w:marLeft w:val="0"/>
      <w:marRight w:val="0"/>
      <w:marTop w:val="0"/>
      <w:marBottom w:val="0"/>
      <w:divBdr>
        <w:top w:val="none" w:sz="0" w:space="0" w:color="auto"/>
        <w:left w:val="none" w:sz="0" w:space="0" w:color="auto"/>
        <w:bottom w:val="none" w:sz="0" w:space="0" w:color="auto"/>
        <w:right w:val="none" w:sz="0" w:space="0" w:color="auto"/>
      </w:divBdr>
    </w:div>
    <w:div w:id="1778528044">
      <w:bodyDiv w:val="1"/>
      <w:marLeft w:val="0"/>
      <w:marRight w:val="0"/>
      <w:marTop w:val="0"/>
      <w:marBottom w:val="0"/>
      <w:divBdr>
        <w:top w:val="none" w:sz="0" w:space="0" w:color="auto"/>
        <w:left w:val="none" w:sz="0" w:space="0" w:color="auto"/>
        <w:bottom w:val="none" w:sz="0" w:space="0" w:color="auto"/>
        <w:right w:val="none" w:sz="0" w:space="0" w:color="auto"/>
      </w:divBdr>
    </w:div>
    <w:div w:id="208563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aoc.cat/portalsuport/licitacions_empreses/idservei/licitacions_empreses/" TargetMode="External"/><Relationship Id="rId18" Type="http://schemas.openxmlformats.org/officeDocument/2006/relationships/hyperlink" Target="https://www.seu.cat/consorciaoc"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https://contractaciopublica.gencat.cat/ecofin_sobre/AppJava/views/ajuda/empreses/index.xhtml?set-locale=ca_ES" TargetMode="External"/><Relationship Id="rId17" Type="http://schemas.openxmlformats.org/officeDocument/2006/relationships/hyperlink" Target="https://contractacio.gencat.cat/web/.content/inici/tramits-serveis/document/document-europeu-unic-contractacio.pdf"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tractaciopublica.gencat.cat/perfil/premiademar"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oter" Target="footer2.xml"/><Relationship Id="rId10" Type="http://schemas.openxmlformats.org/officeDocument/2006/relationships/hyperlink" Target="https://contractaciopublica.gencat.cat/perfil/premiademar" TargetMode="External"/><Relationship Id="rId19" Type="http://schemas.openxmlformats.org/officeDocument/2006/relationships/hyperlink" Target="https://www.boe.es/doue/2016/003/L00016-00034.pdf" TargetMode="External"/><Relationship Id="rId4" Type="http://schemas.openxmlformats.org/officeDocument/2006/relationships/webSettings" Target="webSettings.xml"/><Relationship Id="rId9" Type="http://schemas.openxmlformats.org/officeDocument/2006/relationships/hyperlink" Target="http://www.premiademar.cat/" TargetMode="External"/><Relationship Id="rId14" Type="http://schemas.openxmlformats.org/officeDocument/2006/relationships/hyperlink" Target="https://contractaciopublica.gencat.cat/perfil/premiademar"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un.org/sustainabledevelopment/es/2015/09/la-asamblea-general-adopta-la-agenda-2030-para-el-desarrollo-sostenibl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66</Pages>
  <Words>24253</Words>
  <Characters>138247</Characters>
  <Application>Microsoft Office Word</Application>
  <DocSecurity>0</DocSecurity>
  <Lines>1152</Lines>
  <Paragraphs>324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162176</CharactersWithSpaces>
  <SharedDoc>false</SharedDoc>
  <HLinks>
    <vt:vector size="60" baseType="variant">
      <vt:variant>
        <vt:i4>2097179</vt:i4>
      </vt:variant>
      <vt:variant>
        <vt:i4>24</vt:i4>
      </vt:variant>
      <vt:variant>
        <vt:i4>0</vt:i4>
      </vt:variant>
      <vt:variant>
        <vt:i4>5</vt:i4>
      </vt:variant>
      <vt:variant>
        <vt:lpwstr>https://www.boe.es/doue/2016/003/L00016-00034.pdf</vt:lpwstr>
      </vt:variant>
      <vt:variant>
        <vt:lpwstr>_blank</vt:lpwstr>
      </vt:variant>
      <vt:variant>
        <vt:i4>2424881</vt:i4>
      </vt:variant>
      <vt:variant>
        <vt:i4>21</vt:i4>
      </vt:variant>
      <vt:variant>
        <vt:i4>0</vt:i4>
      </vt:variant>
      <vt:variant>
        <vt:i4>5</vt:i4>
      </vt:variant>
      <vt:variant>
        <vt:lpwstr>https://www.seu.cat/consorciaoc</vt:lpwstr>
      </vt:variant>
      <vt:variant>
        <vt:lpwstr/>
      </vt:variant>
      <vt:variant>
        <vt:i4>2818156</vt:i4>
      </vt:variant>
      <vt:variant>
        <vt:i4>18</vt:i4>
      </vt:variant>
      <vt:variant>
        <vt:i4>0</vt:i4>
      </vt:variant>
      <vt:variant>
        <vt:i4>5</vt:i4>
      </vt:variant>
      <vt:variant>
        <vt:lpwstr>https://contractacio.gencat.cat/web/.content/inici/tramits-serveis/document/document-europeu-unic-contractacio.pdf</vt:lpwstr>
      </vt:variant>
      <vt:variant>
        <vt:lpwstr/>
      </vt:variant>
      <vt:variant>
        <vt:i4>1835100</vt:i4>
      </vt:variant>
      <vt:variant>
        <vt:i4>15</vt:i4>
      </vt:variant>
      <vt:variant>
        <vt:i4>0</vt:i4>
      </vt:variant>
      <vt:variant>
        <vt:i4>5</vt:i4>
      </vt:variant>
      <vt:variant>
        <vt:lpwstr>https://contractaciopublica.gencat.cat/perfil/premiademar</vt:lpwstr>
      </vt:variant>
      <vt:variant>
        <vt:lpwstr/>
      </vt:variant>
      <vt:variant>
        <vt:i4>4194378</vt:i4>
      </vt:variant>
      <vt:variant>
        <vt:i4>12</vt:i4>
      </vt:variant>
      <vt:variant>
        <vt:i4>0</vt:i4>
      </vt:variant>
      <vt:variant>
        <vt:i4>5</vt:i4>
      </vt:variant>
      <vt:variant>
        <vt:lpwstr>https://www.aoc.cat/portalsuport/licitacions_empreses/idservei/licitacions_empreses/</vt:lpwstr>
      </vt:variant>
      <vt:variant>
        <vt:lpwstr/>
      </vt:variant>
      <vt:variant>
        <vt:i4>2621543</vt:i4>
      </vt:variant>
      <vt:variant>
        <vt:i4>9</vt:i4>
      </vt:variant>
      <vt:variant>
        <vt:i4>0</vt:i4>
      </vt:variant>
      <vt:variant>
        <vt:i4>5</vt:i4>
      </vt:variant>
      <vt:variant>
        <vt:lpwstr>https://contractaciopublica.gencat.cat/ecofin_sobre/AppJava/views/ajuda/empreses/index.xhtml?set-locale=ca_ES</vt:lpwstr>
      </vt:variant>
      <vt:variant>
        <vt:lpwstr/>
      </vt:variant>
      <vt:variant>
        <vt:i4>1835100</vt:i4>
      </vt:variant>
      <vt:variant>
        <vt:i4>6</vt:i4>
      </vt:variant>
      <vt:variant>
        <vt:i4>0</vt:i4>
      </vt:variant>
      <vt:variant>
        <vt:i4>5</vt:i4>
      </vt:variant>
      <vt:variant>
        <vt:lpwstr>https://contractaciopublica.gencat.cat/perfil/premiademar</vt:lpwstr>
      </vt:variant>
      <vt:variant>
        <vt:lpwstr/>
      </vt:variant>
      <vt:variant>
        <vt:i4>1835100</vt:i4>
      </vt:variant>
      <vt:variant>
        <vt:i4>3</vt:i4>
      </vt:variant>
      <vt:variant>
        <vt:i4>0</vt:i4>
      </vt:variant>
      <vt:variant>
        <vt:i4>5</vt:i4>
      </vt:variant>
      <vt:variant>
        <vt:lpwstr>https://contractaciopublica.gencat.cat/perfil/premiademar</vt:lpwstr>
      </vt:variant>
      <vt:variant>
        <vt:lpwstr/>
      </vt:variant>
      <vt:variant>
        <vt:i4>3866725</vt:i4>
      </vt:variant>
      <vt:variant>
        <vt:i4>0</vt:i4>
      </vt:variant>
      <vt:variant>
        <vt:i4>0</vt:i4>
      </vt:variant>
      <vt:variant>
        <vt:i4>5</vt:i4>
      </vt:variant>
      <vt:variant>
        <vt:lpwstr>http://www.premiademar.cat/</vt:lpwstr>
      </vt:variant>
      <vt:variant>
        <vt:lpwstr/>
      </vt:variant>
      <vt:variant>
        <vt:i4>4653126</vt:i4>
      </vt:variant>
      <vt:variant>
        <vt:i4>0</vt:i4>
      </vt:variant>
      <vt:variant>
        <vt:i4>0</vt:i4>
      </vt:variant>
      <vt:variant>
        <vt:i4>5</vt:i4>
      </vt:variant>
      <vt:variant>
        <vt:lpwstr>https://www.un.org/sustainabledevelopment/es/2015/09/la-asamblea-general-adopta-la-agenda-2030-para-el-desarrollo-sostenible/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sfernandez</dc:creator>
  <cp:lastModifiedBy>MARIMÓN LLADÓ, Mireia</cp:lastModifiedBy>
  <cp:revision>2</cp:revision>
  <dcterms:created xsi:type="dcterms:W3CDTF">2025-09-03T07:15:00Z</dcterms:created>
  <dcterms:modified xsi:type="dcterms:W3CDTF">2025-09-03T07:15:00Z</dcterms:modified>
</cp:coreProperties>
</file>