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AAB16" w14:textId="77777777" w:rsidR="000E3802" w:rsidRPr="00CB57BC" w:rsidRDefault="000E3802" w:rsidP="000E3802">
      <w:pPr>
        <w:pStyle w:val="Ttol2"/>
        <w:rPr>
          <w:lang w:val="ca-ES"/>
        </w:rPr>
      </w:pPr>
      <w:bookmarkStart w:id="0" w:name="_Toc209793246"/>
      <w:r w:rsidRPr="00CB57BC">
        <w:rPr>
          <w:lang w:val="ca-ES"/>
        </w:rPr>
        <w:t>ANNEX 4. CRITERIS AVALUABLES DE FORMA AUTOMÀTICA (SOBRE C)</w:t>
      </w:r>
      <w:bookmarkEnd w:id="0"/>
      <w:r w:rsidRPr="00CB57BC">
        <w:rPr>
          <w:lang w:val="ca-ES"/>
        </w:rPr>
        <w:t xml:space="preserve"> </w:t>
      </w:r>
    </w:p>
    <w:p w14:paraId="286251F2" w14:textId="77777777" w:rsidR="000E3802" w:rsidRPr="00CB57BC" w:rsidRDefault="000E3802" w:rsidP="000E3802">
      <w:pPr>
        <w:jc w:val="both"/>
        <w:rPr>
          <w:b/>
          <w:bCs/>
          <w:sz w:val="2"/>
          <w:szCs w:val="2"/>
          <w:lang w:val="ca-ES"/>
        </w:rPr>
      </w:pPr>
    </w:p>
    <w:p w14:paraId="5EEE7A6B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lang w:val="ca-ES"/>
        </w:rPr>
        <w:t xml:space="preserve">En/Na____________________________________________, major d’edat, amb DNI núm._________________________ i domicili a___________________________________________________________ (carrer, número i localitat), en nom propi o en representació de____________________________________________________, amb domicili a_______________________________________________ (carrer, número i localitat), i amb NIF______________________________ prenc part en el procediment obert convocat per l’Ajuntament de Tarroja de Segarra per a la realització de les </w:t>
      </w:r>
      <w:r w:rsidRPr="00CB57BC">
        <w:rPr>
          <w:b/>
          <w:bCs/>
          <w:lang w:val="ca-ES"/>
        </w:rPr>
        <w:t>OBRES DEFINIDES EN EL  “PROJECTE BÀSIC I D’EXECUCIÓ: REHABILITACIÓ INTEGRAL ENERGÈTICA EDIFICI AJUNTAMENT DE TARROJA</w:t>
      </w:r>
      <w:r w:rsidRPr="00CB57BC">
        <w:rPr>
          <w:lang w:val="ca-ES"/>
        </w:rPr>
        <w:t>”,  assabentat de les condicions tècniques, econòmiques i generals que regeixen la seva contractació, i manifestant que em  trobo en plena possessió de la meva capacitat jurídica i d’obrar,  per a tal efecte faig constar que:</w:t>
      </w:r>
    </w:p>
    <w:p w14:paraId="7DDB3BFA" w14:textId="77777777" w:rsidR="000E3802" w:rsidRPr="00CB57BC" w:rsidRDefault="000E3802" w:rsidP="000E3802">
      <w:pPr>
        <w:rPr>
          <w:b/>
          <w:bCs/>
          <w:lang w:val="ca-ES"/>
        </w:rPr>
      </w:pPr>
      <w:r w:rsidRPr="00CB57BC">
        <w:rPr>
          <w:b/>
          <w:bCs/>
        </w:rPr>
        <w:t xml:space="preserve">OFEREIXO </w:t>
      </w:r>
      <w:proofErr w:type="spellStart"/>
      <w:r w:rsidRPr="00CB57BC">
        <w:rPr>
          <w:b/>
          <w:bCs/>
        </w:rPr>
        <w:t>realitzar</w:t>
      </w:r>
      <w:proofErr w:type="spellEnd"/>
      <w:r w:rsidRPr="00CB57BC">
        <w:rPr>
          <w:b/>
          <w:bCs/>
        </w:rPr>
        <w:t xml:space="preserve">, </w:t>
      </w:r>
      <w:proofErr w:type="spellStart"/>
      <w:r w:rsidRPr="00CB57BC">
        <w:rPr>
          <w:b/>
          <w:bCs/>
        </w:rPr>
        <w:t>sense</w:t>
      </w:r>
      <w:proofErr w:type="spellEnd"/>
      <w:r w:rsidRPr="00CB57BC">
        <w:rPr>
          <w:b/>
          <w:bCs/>
        </w:rPr>
        <w:t xml:space="preserve"> </w:t>
      </w:r>
      <w:proofErr w:type="spellStart"/>
      <w:r w:rsidRPr="00CB57BC">
        <w:rPr>
          <w:b/>
          <w:bCs/>
        </w:rPr>
        <w:t>cap</w:t>
      </w:r>
      <w:proofErr w:type="spellEnd"/>
      <w:r w:rsidRPr="00CB57BC">
        <w:rPr>
          <w:b/>
          <w:bCs/>
        </w:rPr>
        <w:t xml:space="preserve"> </w:t>
      </w:r>
      <w:proofErr w:type="spellStart"/>
      <w:r w:rsidRPr="00CB57BC">
        <w:rPr>
          <w:b/>
          <w:bCs/>
        </w:rPr>
        <w:t>cost</w:t>
      </w:r>
      <w:proofErr w:type="spellEnd"/>
      <w:r w:rsidRPr="00CB57BC">
        <w:rPr>
          <w:b/>
          <w:bCs/>
        </w:rPr>
        <w:t xml:space="preserve"> </w:t>
      </w:r>
      <w:proofErr w:type="spellStart"/>
      <w:r w:rsidRPr="00CB57BC">
        <w:rPr>
          <w:b/>
          <w:bCs/>
        </w:rPr>
        <w:t>addicional</w:t>
      </w:r>
      <w:proofErr w:type="spellEnd"/>
      <w:r w:rsidRPr="00CB57BC">
        <w:rPr>
          <w:b/>
          <w:bCs/>
        </w:rPr>
        <w:t xml:space="preserve"> per a </w:t>
      </w:r>
      <w:proofErr w:type="spellStart"/>
      <w:r w:rsidRPr="00CB57BC">
        <w:rPr>
          <w:b/>
          <w:bCs/>
        </w:rPr>
        <w:t>l’Administració</w:t>
      </w:r>
      <w:proofErr w:type="spellEnd"/>
      <w:r w:rsidRPr="00CB57BC">
        <w:rPr>
          <w:b/>
          <w:bCs/>
        </w:rPr>
        <w:t xml:space="preserve">, les </w:t>
      </w:r>
      <w:proofErr w:type="spellStart"/>
      <w:r w:rsidRPr="00CB57BC">
        <w:rPr>
          <w:b/>
          <w:bCs/>
        </w:rPr>
        <w:t>millores</w:t>
      </w:r>
      <w:proofErr w:type="spellEnd"/>
      <w:r w:rsidRPr="00CB57BC">
        <w:rPr>
          <w:b/>
          <w:bCs/>
        </w:rPr>
        <w:t xml:space="preserve"> </w:t>
      </w:r>
      <w:proofErr w:type="spellStart"/>
      <w:r w:rsidRPr="00CB57BC">
        <w:rPr>
          <w:b/>
          <w:bCs/>
        </w:rPr>
        <w:t>següents</w:t>
      </w:r>
      <w:proofErr w:type="spellEnd"/>
      <w:r w:rsidRPr="00CB57BC">
        <w:rPr>
          <w:b/>
          <w:bCs/>
        </w:rPr>
        <w:t>:</w:t>
      </w:r>
    </w:p>
    <w:p w14:paraId="5E98CF3E" w14:textId="77777777" w:rsidR="000E3802" w:rsidRPr="00CB57BC" w:rsidRDefault="000E3802" w:rsidP="000E3802">
      <w:pPr>
        <w:spacing w:line="360" w:lineRule="auto"/>
        <w:jc w:val="both"/>
        <w:rPr>
          <w:b/>
          <w:bCs/>
          <w:u w:val="single"/>
          <w:lang w:val="ca-ES"/>
        </w:rPr>
      </w:pPr>
      <w:r w:rsidRPr="00CB57BC">
        <w:rPr>
          <w:b/>
          <w:bCs/>
          <w:u w:val="single"/>
          <w:lang w:val="ca-ES"/>
        </w:rPr>
        <w:t>Ampliació del termini de garantia, fins a 10 punts:</w:t>
      </w:r>
    </w:p>
    <w:p w14:paraId="27536D3E" w14:textId="77777777" w:rsidR="000E3802" w:rsidRPr="00CB57BC" w:rsidRDefault="000E3802" w:rsidP="000E3802">
      <w:pPr>
        <w:jc w:val="both"/>
        <w:rPr>
          <w:bCs/>
          <w:lang w:val="ca-ES"/>
        </w:rPr>
      </w:pPr>
      <w:r w:rsidRPr="00CB57BC">
        <w:rPr>
          <w:bCs/>
          <w:lang w:val="ca-ES"/>
        </w:rPr>
        <w:t xml:space="preserve">El termini de garantia serà d’un any, mínim establert a l’article 243.3 de la LCSP. </w:t>
      </w:r>
    </w:p>
    <w:p w14:paraId="4692B6B2" w14:textId="77777777" w:rsidR="000E3802" w:rsidRPr="00CB57BC" w:rsidRDefault="000E3802" w:rsidP="000E3802">
      <w:pPr>
        <w:jc w:val="both"/>
        <w:rPr>
          <w:rFonts w:ascii="Calibri" w:eastAsia="Calibri" w:hAnsi="Calibri" w:cs="Calibri"/>
          <w:color w:val="000000"/>
          <w:lang w:val="ca-ES" w:eastAsia="zh-CN" w:bidi="hi-IN"/>
          <w14:ligatures w14:val="none"/>
        </w:rPr>
      </w:pPr>
      <w:r w:rsidRPr="00CB57BC">
        <w:rPr>
          <w:rFonts w:ascii="Calibri" w:eastAsia="Calibri" w:hAnsi="Calibri" w:cs="Calibri"/>
          <w:color w:val="000000"/>
          <w:lang w:val="ca-ES" w:eastAsia="zh-CN" w:bidi="hi-IN"/>
          <w14:ligatures w14:val="none"/>
        </w:rPr>
        <w:t xml:space="preserve">Es valorarà si l'empresa proposa </w:t>
      </w:r>
      <w:r w:rsidRPr="00CB57BC">
        <w:rPr>
          <w:rFonts w:ascii="Calibri" w:eastAsia="Calibri" w:hAnsi="Calibri" w:cs="Calibri"/>
          <w:b/>
          <w:bCs/>
          <w:color w:val="000000"/>
          <w:lang w:val="ca-ES" w:eastAsia="zh-CN" w:bidi="hi-IN"/>
          <w14:ligatures w14:val="none"/>
        </w:rPr>
        <w:t>un termini de garantia més llarg</w:t>
      </w:r>
      <w:r w:rsidRPr="00CB57BC">
        <w:rPr>
          <w:rFonts w:ascii="Calibri" w:eastAsia="Calibri" w:hAnsi="Calibri" w:cs="Calibri"/>
          <w:color w:val="000000"/>
          <w:lang w:val="ca-ES" w:eastAsia="zh-CN" w:bidi="hi-IN"/>
          <w14:ligatures w14:val="none"/>
        </w:rPr>
        <w:t xml:space="preserve"> que l'any mínim.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E3802" w:rsidRPr="00CB57BC" w14:paraId="57C113A0" w14:textId="77777777" w:rsidTr="00B01753">
        <w:trPr>
          <w:jc w:val="center"/>
        </w:trPr>
        <w:tc>
          <w:tcPr>
            <w:tcW w:w="8494" w:type="dxa"/>
            <w:shd w:val="clear" w:color="auto" w:fill="D9D9D9" w:themeFill="background1" w:themeFillShade="D9"/>
            <w:vAlign w:val="center"/>
          </w:tcPr>
          <w:p w14:paraId="057795F9" w14:textId="77777777" w:rsidR="000E3802" w:rsidRPr="00CB57BC" w:rsidRDefault="000E3802" w:rsidP="00B01753">
            <w:pPr>
              <w:jc w:val="both"/>
              <w:rPr>
                <w:b/>
                <w:bCs/>
                <w:lang w:val="ca-ES"/>
              </w:rPr>
            </w:pPr>
            <w:r w:rsidRPr="00CB57BC">
              <w:rPr>
                <w:b/>
                <w:bCs/>
                <w:lang w:val="ca-ES"/>
              </w:rPr>
              <w:t xml:space="preserve">AMPLIACIÓ DEL PERÍODE DE GARANTIA </w:t>
            </w:r>
          </w:p>
        </w:tc>
      </w:tr>
      <w:tr w:rsidR="000E3802" w:rsidRPr="00CB57BC" w14:paraId="67764AE0" w14:textId="77777777" w:rsidTr="00B01753">
        <w:trPr>
          <w:jc w:val="center"/>
        </w:trPr>
        <w:tc>
          <w:tcPr>
            <w:tcW w:w="8494" w:type="dxa"/>
            <w:vAlign w:val="center"/>
          </w:tcPr>
          <w:p w14:paraId="251AB45F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 Ampliació a 24 mesos (2,50 punts)   </w:t>
            </w:r>
            <w:sdt>
              <w:sdtPr>
                <w:rPr>
                  <w:iCs/>
                  <w:lang w:val="ca-ES"/>
                </w:rPr>
                <w:id w:val="40673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MS Gothic" w:eastAsia="MS Gothic" w:hAnsi="MS Gothic" w:hint="eastAsia"/>
                    <w:iCs/>
                    <w:lang w:val="ca-ES"/>
                  </w:rPr>
                  <w:t>☐</w:t>
                </w:r>
              </w:sdtContent>
            </w:sdt>
          </w:p>
          <w:p w14:paraId="0C8672C9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Ampliació a 36 mesos (5,00 punts)   </w:t>
            </w:r>
            <w:sdt>
              <w:sdtPr>
                <w:rPr>
                  <w:iCs/>
                  <w:lang w:val="ca-ES"/>
                </w:rPr>
                <w:id w:val="-857188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  <w:p w14:paraId="1CEE4D6E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Ampliació a 48 mesos (7,50 punts) </w:t>
            </w:r>
            <w:sdt>
              <w:sdtPr>
                <w:rPr>
                  <w:iCs/>
                  <w:lang w:val="ca-ES"/>
                </w:rPr>
                <w:id w:val="40280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MS Gothic" w:eastAsia="MS Gothic" w:hAnsi="MS Gothic" w:hint="eastAsia"/>
                    <w:iCs/>
                    <w:lang w:val="ca-ES"/>
                  </w:rPr>
                  <w:t>☐</w:t>
                </w:r>
              </w:sdtContent>
            </w:sdt>
          </w:p>
          <w:p w14:paraId="7D1D4894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Ampliació a 60 mesos (10,00 punts)  </w:t>
            </w:r>
            <w:sdt>
              <w:sdtPr>
                <w:rPr>
                  <w:iCs/>
                  <w:lang w:val="ca-ES"/>
                </w:rPr>
                <w:id w:val="-133746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MS Gothic" w:eastAsia="MS Gothic" w:hAnsi="MS Gothic" w:hint="eastAsia"/>
                    <w:iCs/>
                    <w:lang w:val="ca-ES"/>
                  </w:rPr>
                  <w:t>☐</w:t>
                </w:r>
              </w:sdtContent>
            </w:sdt>
          </w:p>
        </w:tc>
      </w:tr>
    </w:tbl>
    <w:p w14:paraId="40236FFB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i/>
          <w:iCs/>
          <w:lang w:val="ca-ES"/>
        </w:rPr>
        <w:t xml:space="preserve">*Si no es marca cap casella s’entendrà que no s’amplia el termini de garantia. </w:t>
      </w:r>
    </w:p>
    <w:p w14:paraId="2A8BCCA6" w14:textId="77777777" w:rsidR="000E3802" w:rsidRPr="00CB57BC" w:rsidRDefault="000E3802" w:rsidP="000E3802">
      <w:pPr>
        <w:spacing w:line="360" w:lineRule="auto"/>
        <w:jc w:val="both"/>
        <w:rPr>
          <w:b/>
          <w:bCs/>
          <w:u w:val="single"/>
          <w:lang w:val="ca-ES"/>
        </w:rPr>
      </w:pPr>
      <w:r w:rsidRPr="00CB57BC">
        <w:rPr>
          <w:b/>
          <w:bCs/>
          <w:u w:val="single"/>
          <w:lang w:val="ca-ES"/>
        </w:rPr>
        <w:t xml:space="preserve">Reducció del termini d’execució, fins a 15 punts: </w:t>
      </w:r>
    </w:p>
    <w:p w14:paraId="5036B553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lang w:val="ca-ES"/>
        </w:rPr>
        <w:t>El PCAP estableix que l'obra ha de ser completada en un màxim de 6 mesos a partir de la formalització de l’acta de comprovació del replanteig. Aquest termini és el màxim, és a dir, no es pot excedir aquest temps per acabar l'obra.</w:t>
      </w:r>
    </w:p>
    <w:p w14:paraId="5DD713C2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lang w:val="ca-ES"/>
        </w:rPr>
        <w:t>Puntuació: S'atorguen 7,5 punts per cada període de 15 dies de reducció.</w:t>
      </w:r>
    </w:p>
    <w:p w14:paraId="1F1DD4D1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lang w:val="ca-ES"/>
        </w:rPr>
        <w:t xml:space="preserve">Oferta: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E3802" w:rsidRPr="00CB57BC" w14:paraId="25318A49" w14:textId="77777777" w:rsidTr="00B01753">
        <w:trPr>
          <w:jc w:val="center"/>
        </w:trPr>
        <w:tc>
          <w:tcPr>
            <w:tcW w:w="8586" w:type="dxa"/>
            <w:shd w:val="clear" w:color="auto" w:fill="D9D9D9" w:themeFill="background1" w:themeFillShade="D9"/>
            <w:vAlign w:val="center"/>
          </w:tcPr>
          <w:p w14:paraId="567A1983" w14:textId="77777777" w:rsidR="000E3802" w:rsidRPr="00CB57BC" w:rsidRDefault="000E3802" w:rsidP="00B01753">
            <w:pPr>
              <w:jc w:val="both"/>
              <w:rPr>
                <w:b/>
                <w:bCs/>
                <w:lang w:val="ca-ES"/>
              </w:rPr>
            </w:pPr>
            <w:r w:rsidRPr="00CB57BC">
              <w:rPr>
                <w:b/>
                <w:bCs/>
                <w:lang w:val="ca-ES"/>
              </w:rPr>
              <w:t>REDUCCIÓ</w:t>
            </w:r>
          </w:p>
        </w:tc>
      </w:tr>
      <w:tr w:rsidR="000E3802" w:rsidRPr="00CB57BC" w14:paraId="6D334D32" w14:textId="77777777" w:rsidTr="00B01753">
        <w:trPr>
          <w:jc w:val="center"/>
        </w:trPr>
        <w:tc>
          <w:tcPr>
            <w:tcW w:w="8586" w:type="dxa"/>
            <w:vAlign w:val="center"/>
          </w:tcPr>
          <w:p w14:paraId="7892E83C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15 dies naturals, fins a 7,5 punts     </w:t>
            </w:r>
            <w:sdt>
              <w:sdtPr>
                <w:rPr>
                  <w:iCs/>
                  <w:lang w:val="ca-ES"/>
                </w:rPr>
                <w:id w:val="72055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  <w:p w14:paraId="36E43E35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30 dies naturals, fins a 15 punts     </w:t>
            </w:r>
            <w:sdt>
              <w:sdtPr>
                <w:rPr>
                  <w:iCs/>
                  <w:lang w:val="ca-ES"/>
                </w:rPr>
                <w:id w:val="67075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</w:tc>
      </w:tr>
    </w:tbl>
    <w:p w14:paraId="64255E1D" w14:textId="77777777" w:rsidR="000E3802" w:rsidRPr="00CB57BC" w:rsidRDefault="000E3802" w:rsidP="000E3802">
      <w:pPr>
        <w:jc w:val="both"/>
        <w:rPr>
          <w:i/>
          <w:iCs/>
          <w:lang w:val="ca-ES"/>
        </w:rPr>
      </w:pPr>
    </w:p>
    <w:p w14:paraId="08986E8F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i/>
          <w:iCs/>
          <w:lang w:val="ca-ES"/>
        </w:rPr>
        <w:t>*Si no es marca cap casella s’entendrà 0 períodes</w:t>
      </w:r>
      <w:r w:rsidRPr="00CB57BC">
        <w:rPr>
          <w:lang w:val="ca-ES"/>
        </w:rPr>
        <w:t>.</w:t>
      </w:r>
    </w:p>
    <w:p w14:paraId="5AD60644" w14:textId="77777777" w:rsidR="000E3802" w:rsidRPr="00CB57BC" w:rsidRDefault="000E3802" w:rsidP="000E3802">
      <w:pPr>
        <w:jc w:val="both"/>
        <w:rPr>
          <w:lang w:val="ca-ES"/>
        </w:rPr>
      </w:pPr>
      <w:r w:rsidRPr="00CB57BC">
        <w:rPr>
          <w:i/>
          <w:iCs/>
          <w:lang w:val="ca-ES"/>
        </w:rPr>
        <w:lastRenderedPageBreak/>
        <w:t>*Si es marquen dos o més caselles s’entendrà que la casella correcte és la de major reducció.</w:t>
      </w:r>
    </w:p>
    <w:p w14:paraId="5FBB3FE2" w14:textId="77777777" w:rsidR="000E3802" w:rsidRPr="00CB57BC" w:rsidRDefault="000E3802" w:rsidP="000E3802">
      <w:pPr>
        <w:jc w:val="both"/>
        <w:rPr>
          <w:lang w:val="ca-ES"/>
        </w:rPr>
      </w:pPr>
    </w:p>
    <w:p w14:paraId="2D8EB17F" w14:textId="77777777" w:rsidR="000E3802" w:rsidRPr="00CB57BC" w:rsidRDefault="000E3802" w:rsidP="000E3802">
      <w:pPr>
        <w:spacing w:line="360" w:lineRule="auto"/>
        <w:jc w:val="both"/>
        <w:rPr>
          <w:b/>
          <w:bCs/>
          <w:u w:val="single"/>
          <w:lang w:val="ca-ES"/>
        </w:rPr>
      </w:pPr>
      <w:r w:rsidRPr="00CB57BC">
        <w:rPr>
          <w:b/>
          <w:bCs/>
          <w:u w:val="single"/>
          <w:lang w:val="ca-ES"/>
        </w:rPr>
        <w:t xml:space="preserve">Experiència professional, fins a 15 punts </w:t>
      </w:r>
    </w:p>
    <w:p w14:paraId="563C1A4B" w14:textId="77777777" w:rsidR="000E3802" w:rsidRPr="00CB57BC" w:rsidRDefault="000E3802" w:rsidP="000E3802">
      <w:pPr>
        <w:jc w:val="both"/>
        <w:rPr>
          <w:b/>
          <w:bCs/>
          <w:lang w:val="ca-ES"/>
        </w:rPr>
      </w:pPr>
      <w:r w:rsidRPr="00CB57BC">
        <w:rPr>
          <w:lang w:val="ca-ES"/>
        </w:rPr>
        <w:t xml:space="preserve">Presencia d’un cap d’obra en plantilla, amb experiència acreditada, segons certificat de bon execució de l’ens contractant degudament signat, en obres similars a nivell de pressupost i objecte,  </w:t>
      </w:r>
      <w:r w:rsidRPr="00CB57BC">
        <w:rPr>
          <w:b/>
          <w:bCs/>
          <w:lang w:val="ca-ES"/>
        </w:rPr>
        <w:t>fins a 15 punts. (Adjuntar certificats)</w:t>
      </w:r>
    </w:p>
    <w:p w14:paraId="5AC9A22F" w14:textId="77777777" w:rsidR="000E3802" w:rsidRPr="00CB57BC" w:rsidRDefault="000E3802" w:rsidP="000E3802">
      <w:pPr>
        <w:jc w:val="both"/>
        <w:rPr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0"/>
      </w:tblGrid>
      <w:tr w:rsidR="000E3802" w:rsidRPr="00CB57BC" w14:paraId="3F3EE859" w14:textId="77777777" w:rsidTr="00B01753">
        <w:trPr>
          <w:trHeight w:val="1611"/>
          <w:jc w:val="center"/>
        </w:trPr>
        <w:tc>
          <w:tcPr>
            <w:tcW w:w="4090" w:type="dxa"/>
            <w:vAlign w:val="center"/>
          </w:tcPr>
          <w:p w14:paraId="045FD758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Per l’execució de 2 obres (5,00 punts)  </w:t>
            </w:r>
            <w:sdt>
              <w:sdtPr>
                <w:rPr>
                  <w:iCs/>
                  <w:lang w:val="ca-ES"/>
                </w:rPr>
                <w:id w:val="-4130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MS Gothic" w:eastAsia="MS Gothic" w:hAnsi="MS Gothic" w:hint="eastAsia"/>
                    <w:iCs/>
                    <w:lang w:val="ca-ES"/>
                  </w:rPr>
                  <w:t>☐</w:t>
                </w:r>
              </w:sdtContent>
            </w:sdt>
          </w:p>
          <w:p w14:paraId="6BD4FE84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Per l’execució de 4 obres 10,00 punts)   </w:t>
            </w:r>
            <w:sdt>
              <w:sdtPr>
                <w:rPr>
                  <w:iCs/>
                  <w:lang w:val="ca-ES"/>
                </w:rPr>
                <w:id w:val="8927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MS Gothic" w:eastAsia="MS Gothic" w:hAnsi="MS Gothic" w:hint="eastAsia"/>
                    <w:iCs/>
                    <w:lang w:val="ca-ES"/>
                  </w:rPr>
                  <w:t>☐</w:t>
                </w:r>
              </w:sdtContent>
            </w:sdt>
          </w:p>
          <w:p w14:paraId="65350CF4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iCs/>
                <w:lang w:val="ca-ES"/>
              </w:rPr>
              <w:t xml:space="preserve">Per l’execució de 6 obres (15,00 punts)   </w:t>
            </w:r>
            <w:sdt>
              <w:sdtPr>
                <w:rPr>
                  <w:iCs/>
                  <w:lang w:val="ca-ES"/>
                </w:rPr>
                <w:id w:val="710548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</w:tc>
      </w:tr>
    </w:tbl>
    <w:p w14:paraId="6B6473E6" w14:textId="77777777" w:rsidR="000E3802" w:rsidRPr="00CB57BC" w:rsidRDefault="000E3802" w:rsidP="000E3802">
      <w:pPr>
        <w:spacing w:line="360" w:lineRule="auto"/>
        <w:jc w:val="both"/>
        <w:rPr>
          <w:b/>
          <w:bCs/>
          <w:u w:val="single"/>
          <w:lang w:val="ca-ES"/>
        </w:rPr>
      </w:pPr>
    </w:p>
    <w:p w14:paraId="07BF2908" w14:textId="77777777" w:rsidR="000E3802" w:rsidRPr="00CB57BC" w:rsidRDefault="000E3802" w:rsidP="000E3802">
      <w:pPr>
        <w:spacing w:line="360" w:lineRule="auto"/>
        <w:jc w:val="both"/>
        <w:rPr>
          <w:b/>
          <w:bCs/>
          <w:u w:val="single"/>
          <w:lang w:val="ca-ES"/>
        </w:rPr>
      </w:pPr>
      <w:r w:rsidRPr="00CB57BC">
        <w:rPr>
          <w:b/>
          <w:bCs/>
          <w:u w:val="single"/>
          <w:lang w:val="ca-ES"/>
        </w:rPr>
        <w:t xml:space="preserve">Millores tècniques a l’ execució, fins a 10 punts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E3802" w:rsidRPr="00CB57BC" w14:paraId="69AA947A" w14:textId="77777777" w:rsidTr="00B01753">
        <w:trPr>
          <w:jc w:val="center"/>
        </w:trPr>
        <w:tc>
          <w:tcPr>
            <w:tcW w:w="8494" w:type="dxa"/>
            <w:shd w:val="clear" w:color="auto" w:fill="D9D9D9" w:themeFill="background1" w:themeFillShade="D9"/>
            <w:vAlign w:val="center"/>
          </w:tcPr>
          <w:p w14:paraId="4B95CFBA" w14:textId="77777777" w:rsidR="000E3802" w:rsidRPr="00CB57BC" w:rsidRDefault="000E3802" w:rsidP="00B01753">
            <w:pPr>
              <w:jc w:val="both"/>
              <w:rPr>
                <w:b/>
                <w:bCs/>
                <w:lang w:val="ca-ES"/>
              </w:rPr>
            </w:pPr>
            <w:r w:rsidRPr="00CB57BC">
              <w:rPr>
                <w:b/>
                <w:bCs/>
                <w:u w:val="single"/>
                <w:lang w:val="ca-ES"/>
              </w:rPr>
              <w:t>MILLORES TÈCNIQUES EN LA EXECUCIÓ</w:t>
            </w:r>
          </w:p>
          <w:p w14:paraId="4D4EF8C6" w14:textId="77777777" w:rsidR="000E3802" w:rsidRPr="00CB57BC" w:rsidRDefault="000E3802" w:rsidP="00B01753">
            <w:pPr>
              <w:jc w:val="both"/>
              <w:rPr>
                <w:b/>
                <w:bCs/>
                <w:lang w:val="ca-ES"/>
              </w:rPr>
            </w:pPr>
          </w:p>
        </w:tc>
      </w:tr>
      <w:tr w:rsidR="000E3802" w:rsidRPr="00CE6AAF" w14:paraId="5E2C5F4E" w14:textId="77777777" w:rsidTr="00B01753">
        <w:trPr>
          <w:jc w:val="center"/>
        </w:trPr>
        <w:tc>
          <w:tcPr>
            <w:tcW w:w="8494" w:type="dxa"/>
            <w:vAlign w:val="center"/>
          </w:tcPr>
          <w:p w14:paraId="500EF046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lang w:val="ca-ES"/>
              </w:rPr>
              <w:t>Millora 1, Rehabilitació paviment escenari</w:t>
            </w:r>
            <w:r w:rsidRPr="00CB57BC">
              <w:rPr>
                <w:iCs/>
                <w:lang w:val="ca-ES"/>
              </w:rPr>
              <w:t xml:space="preserve">, fins a 6,00 punts     </w:t>
            </w:r>
            <w:sdt>
              <w:sdtPr>
                <w:rPr>
                  <w:iCs/>
                  <w:lang w:val="ca-ES"/>
                </w:rPr>
                <w:id w:val="-196001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  <w:p w14:paraId="6824931B" w14:textId="77777777" w:rsidR="000E3802" w:rsidRPr="00CB57BC" w:rsidRDefault="000E3802" w:rsidP="00B01753">
            <w:pPr>
              <w:jc w:val="both"/>
              <w:rPr>
                <w:iCs/>
                <w:lang w:val="ca-ES"/>
              </w:rPr>
            </w:pPr>
            <w:r w:rsidRPr="00CB57BC">
              <w:rPr>
                <w:lang w:val="ca-ES"/>
              </w:rPr>
              <w:t>Millora 2, Substitució lluminàries</w:t>
            </w:r>
            <w:r w:rsidRPr="00CB57BC">
              <w:rPr>
                <w:iCs/>
                <w:lang w:val="ca-ES"/>
              </w:rPr>
              <w:t xml:space="preserve">, fins a 4,00 punts                      </w:t>
            </w:r>
            <w:sdt>
              <w:sdtPr>
                <w:rPr>
                  <w:iCs/>
                  <w:lang w:val="ca-ES"/>
                </w:rPr>
                <w:id w:val="518980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57BC">
                  <w:rPr>
                    <w:rFonts w:ascii="Segoe UI Symbol" w:hAnsi="Segoe UI Symbol" w:cs="Segoe UI Symbol"/>
                    <w:iCs/>
                    <w:lang w:val="ca-ES"/>
                  </w:rPr>
                  <w:t>☐</w:t>
                </w:r>
              </w:sdtContent>
            </w:sdt>
          </w:p>
        </w:tc>
      </w:tr>
    </w:tbl>
    <w:p w14:paraId="67510DC6" w14:textId="77777777" w:rsidR="000E3802" w:rsidRPr="00A161C3" w:rsidRDefault="000E3802" w:rsidP="000E3802">
      <w:pPr>
        <w:rPr>
          <w:highlight w:val="green"/>
          <w:lang w:val="ca-ES"/>
        </w:rPr>
      </w:pPr>
    </w:p>
    <w:p w14:paraId="2B8A47FD" w14:textId="77777777" w:rsidR="000E3802" w:rsidRPr="00BD7E78" w:rsidRDefault="000E3802" w:rsidP="000E3802">
      <w:pPr>
        <w:jc w:val="both"/>
        <w:rPr>
          <w:i/>
          <w:iCs/>
          <w:lang w:val="ca-ES"/>
        </w:rPr>
      </w:pPr>
      <w:r w:rsidRPr="00BD7E78">
        <w:rPr>
          <w:i/>
          <w:iCs/>
          <w:lang w:val="ca-ES"/>
        </w:rPr>
        <w:t>Signatura electrònica de la persona legal representant de l’empresa</w:t>
      </w:r>
      <w:bookmarkStart w:id="1" w:name="ANNEX3"/>
      <w:bookmarkStart w:id="2" w:name="ANNEX12"/>
      <w:bookmarkEnd w:id="1"/>
      <w:bookmarkEnd w:id="2"/>
    </w:p>
    <w:p w14:paraId="72F86D54" w14:textId="77777777" w:rsidR="000E3802" w:rsidRDefault="000E3802" w:rsidP="000E3802">
      <w:pPr>
        <w:jc w:val="both"/>
        <w:rPr>
          <w:lang w:val="ca-ES"/>
        </w:rPr>
      </w:pPr>
    </w:p>
    <w:p w14:paraId="3F87271A" w14:textId="77777777" w:rsidR="000E3802" w:rsidRDefault="000E3802" w:rsidP="000E3802">
      <w:pPr>
        <w:pStyle w:val="Ttol2"/>
        <w:rPr>
          <w:lang w:val="ca-ES"/>
        </w:rPr>
      </w:pPr>
    </w:p>
    <w:p w14:paraId="3EF3E663" w14:textId="77777777" w:rsidR="000E3802" w:rsidRPr="00EF3942" w:rsidRDefault="000E3802" w:rsidP="000E3802">
      <w:pPr>
        <w:rPr>
          <w:lang w:val="ca-ES"/>
        </w:rPr>
      </w:pPr>
    </w:p>
    <w:p w14:paraId="2DDA4AEB" w14:textId="77777777" w:rsidR="000E3802" w:rsidRDefault="000E3802" w:rsidP="000E3802">
      <w:pPr>
        <w:pStyle w:val="Ttol2"/>
        <w:rPr>
          <w:lang w:val="ca-ES"/>
        </w:rPr>
      </w:pPr>
    </w:p>
    <w:p w14:paraId="2A78E2E1" w14:textId="77777777" w:rsidR="000E3802" w:rsidRDefault="000E3802" w:rsidP="000E3802">
      <w:pPr>
        <w:rPr>
          <w:lang w:val="ca-ES"/>
        </w:rPr>
      </w:pPr>
    </w:p>
    <w:p w14:paraId="7AA48C7B" w14:textId="77777777" w:rsidR="000E3802" w:rsidRDefault="000E3802" w:rsidP="000E3802">
      <w:pPr>
        <w:rPr>
          <w:lang w:val="ca-ES"/>
        </w:rPr>
      </w:pPr>
    </w:p>
    <w:p w14:paraId="15AE341C" w14:textId="77777777" w:rsidR="000E3802" w:rsidRDefault="000E3802" w:rsidP="000E3802">
      <w:pPr>
        <w:rPr>
          <w:lang w:val="ca-ES"/>
        </w:rPr>
      </w:pPr>
    </w:p>
    <w:p w14:paraId="5711DF87" w14:textId="77777777" w:rsidR="000E3802" w:rsidRDefault="000E3802" w:rsidP="000E3802">
      <w:pPr>
        <w:pStyle w:val="Ttol2"/>
        <w:rPr>
          <w:lang w:val="ca-ES"/>
        </w:rPr>
      </w:pPr>
    </w:p>
    <w:p w14:paraId="63B91136" w14:textId="77777777" w:rsidR="000E3802" w:rsidRDefault="000E3802" w:rsidP="000E3802">
      <w:pPr>
        <w:rPr>
          <w:lang w:val="ca-ES"/>
        </w:rPr>
      </w:pPr>
    </w:p>
    <w:p w14:paraId="4DD63648" w14:textId="77777777" w:rsidR="000E3802" w:rsidRPr="00B609A0" w:rsidRDefault="000E3802" w:rsidP="000E3802">
      <w:pPr>
        <w:rPr>
          <w:lang w:val="ca-ES"/>
        </w:rPr>
      </w:pPr>
    </w:p>
    <w:p w14:paraId="2DED570D" w14:textId="77777777" w:rsidR="000E3802" w:rsidRDefault="000E3802" w:rsidP="000E3802">
      <w:pPr>
        <w:rPr>
          <w:lang w:val="ca-ES"/>
        </w:rPr>
      </w:pPr>
    </w:p>
    <w:p w14:paraId="053160F9" w14:textId="77777777" w:rsidR="000E3802" w:rsidRPr="00552640" w:rsidRDefault="000E3802" w:rsidP="000E3802">
      <w:pPr>
        <w:rPr>
          <w:lang w:val="ca-ES"/>
        </w:rPr>
      </w:pPr>
    </w:p>
    <w:p w14:paraId="2C74D52B" w14:textId="77777777" w:rsidR="005E6238" w:rsidRPr="000E3802" w:rsidRDefault="005E6238" w:rsidP="000E3802"/>
    <w:sectPr w:rsidR="005E6238" w:rsidRPr="000E3802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AB91A" w14:textId="77777777" w:rsidR="00433540" w:rsidRDefault="00433540" w:rsidP="004B1FA8">
      <w:pPr>
        <w:spacing w:after="0" w:line="240" w:lineRule="auto"/>
      </w:pPr>
      <w:r>
        <w:separator/>
      </w:r>
    </w:p>
  </w:endnote>
  <w:endnote w:type="continuationSeparator" w:id="0">
    <w:p w14:paraId="76F26D9E" w14:textId="77777777" w:rsidR="00433540" w:rsidRDefault="00433540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4FC5A" w14:textId="77777777" w:rsidR="00433540" w:rsidRDefault="00433540" w:rsidP="004B1FA8">
      <w:pPr>
        <w:spacing w:after="0" w:line="240" w:lineRule="auto"/>
      </w:pPr>
      <w:r>
        <w:separator/>
      </w:r>
    </w:p>
  </w:footnote>
  <w:footnote w:type="continuationSeparator" w:id="0">
    <w:p w14:paraId="11FB80D6" w14:textId="77777777" w:rsidR="00433540" w:rsidRDefault="00433540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Capalera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Capaler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29"/>
  </w:num>
  <w:num w:numId="2" w16cid:durableId="297883795">
    <w:abstractNumId w:val="25"/>
  </w:num>
  <w:num w:numId="3" w16cid:durableId="618489277">
    <w:abstractNumId w:val="1"/>
  </w:num>
  <w:num w:numId="4" w16cid:durableId="511380599">
    <w:abstractNumId w:val="30"/>
  </w:num>
  <w:num w:numId="5" w16cid:durableId="867913631">
    <w:abstractNumId w:val="11"/>
  </w:num>
  <w:num w:numId="6" w16cid:durableId="475726036">
    <w:abstractNumId w:val="8"/>
  </w:num>
  <w:num w:numId="7" w16cid:durableId="661274399">
    <w:abstractNumId w:val="23"/>
  </w:num>
  <w:num w:numId="8" w16cid:durableId="740249755">
    <w:abstractNumId w:val="14"/>
  </w:num>
  <w:num w:numId="9" w16cid:durableId="1228300201">
    <w:abstractNumId w:val="10"/>
  </w:num>
  <w:num w:numId="10" w16cid:durableId="1777097574">
    <w:abstractNumId w:val="20"/>
  </w:num>
  <w:num w:numId="11" w16cid:durableId="1838225357">
    <w:abstractNumId w:val="35"/>
  </w:num>
  <w:num w:numId="12" w16cid:durableId="497573157">
    <w:abstractNumId w:val="21"/>
  </w:num>
  <w:num w:numId="13" w16cid:durableId="1765151438">
    <w:abstractNumId w:val="39"/>
  </w:num>
  <w:num w:numId="14" w16cid:durableId="1340347640">
    <w:abstractNumId w:val="33"/>
  </w:num>
  <w:num w:numId="15" w16cid:durableId="388648887">
    <w:abstractNumId w:val="19"/>
  </w:num>
  <w:num w:numId="16" w16cid:durableId="1127118911">
    <w:abstractNumId w:val="31"/>
  </w:num>
  <w:num w:numId="17" w16cid:durableId="1678193260">
    <w:abstractNumId w:val="12"/>
  </w:num>
  <w:num w:numId="18" w16cid:durableId="1816289477">
    <w:abstractNumId w:val="18"/>
  </w:num>
  <w:num w:numId="19" w16cid:durableId="396637315">
    <w:abstractNumId w:val="24"/>
  </w:num>
  <w:num w:numId="20" w16cid:durableId="1408265487">
    <w:abstractNumId w:val="17"/>
  </w:num>
  <w:num w:numId="21" w16cid:durableId="1869104799">
    <w:abstractNumId w:val="5"/>
  </w:num>
  <w:num w:numId="22" w16cid:durableId="800265098">
    <w:abstractNumId w:val="28"/>
  </w:num>
  <w:num w:numId="23" w16cid:durableId="518203850">
    <w:abstractNumId w:val="37"/>
  </w:num>
  <w:num w:numId="24" w16cid:durableId="2142454466">
    <w:abstractNumId w:val="27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3"/>
  </w:num>
  <w:num w:numId="27" w16cid:durableId="1503546246">
    <w:abstractNumId w:val="3"/>
  </w:num>
  <w:num w:numId="28" w16cid:durableId="414474115">
    <w:abstractNumId w:val="36"/>
  </w:num>
  <w:num w:numId="29" w16cid:durableId="1319844598">
    <w:abstractNumId w:val="34"/>
  </w:num>
  <w:num w:numId="30" w16cid:durableId="1683895914">
    <w:abstractNumId w:val="32"/>
  </w:num>
  <w:num w:numId="31" w16cid:durableId="834761289">
    <w:abstractNumId w:val="22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6"/>
  </w:num>
  <w:num w:numId="35" w16cid:durableId="266735196">
    <w:abstractNumId w:val="15"/>
  </w:num>
  <w:num w:numId="36" w16cid:durableId="2039428481">
    <w:abstractNumId w:val="26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8"/>
  </w:num>
  <w:num w:numId="40" w16cid:durableId="304941607">
    <w:abstractNumId w:val="6"/>
  </w:num>
  <w:num w:numId="41" w16cid:durableId="195909759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7A64"/>
    <w:rsid w:val="000E193E"/>
    <w:rsid w:val="000E3802"/>
    <w:rsid w:val="00112CA0"/>
    <w:rsid w:val="00172E89"/>
    <w:rsid w:val="00181C19"/>
    <w:rsid w:val="00184E08"/>
    <w:rsid w:val="001A27ED"/>
    <w:rsid w:val="001C75CD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F3CAA"/>
    <w:rsid w:val="00433540"/>
    <w:rsid w:val="00475EE3"/>
    <w:rsid w:val="004968DD"/>
    <w:rsid w:val="004B1FA8"/>
    <w:rsid w:val="004B6496"/>
    <w:rsid w:val="004E7CEB"/>
    <w:rsid w:val="004F0FA4"/>
    <w:rsid w:val="004F5479"/>
    <w:rsid w:val="0050736E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E6238"/>
    <w:rsid w:val="005F00EA"/>
    <w:rsid w:val="00641256"/>
    <w:rsid w:val="00644A9C"/>
    <w:rsid w:val="00645793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B57BC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7C6E"/>
    <w:rsid w:val="00DC43D9"/>
    <w:rsid w:val="00E40AD6"/>
    <w:rsid w:val="00E53CF1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ol2Car">
    <w:name w:val="Títol 2 Car"/>
    <w:basedOn w:val="Lletraperdefectedelpargraf"/>
    <w:link w:val="Ttol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BD5B97"/>
    <w:rPr>
      <w:i/>
      <w:iCs/>
      <w:color w:val="404040" w:themeColor="text1" w:themeTint="BF"/>
    </w:rPr>
  </w:style>
  <w:style w:type="paragraph" w:styleId="Pargrafdellista">
    <w:name w:val="List Paragraph"/>
    <w:basedOn w:val="Normal"/>
    <w:link w:val="PargrafdellistaCar"/>
    <w:uiPriority w:val="34"/>
    <w:qFormat/>
    <w:rsid w:val="00BD5B97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BD5B97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BD5B97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oldelIDC">
    <w:name w:val="TOC Heading"/>
    <w:basedOn w:val="Ttol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Capalera">
    <w:name w:val="header"/>
    <w:basedOn w:val="Normal"/>
    <w:link w:val="Capaler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B1FA8"/>
  </w:style>
  <w:style w:type="paragraph" w:styleId="Peu">
    <w:name w:val="footer"/>
    <w:basedOn w:val="Normal"/>
    <w:link w:val="Peu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B1FA8"/>
  </w:style>
  <w:style w:type="table" w:styleId="Taulaambquadrcula">
    <w:name w:val="Table Grid"/>
    <w:basedOn w:val="Tau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ernciadecomentari">
    <w:name w:val="annotation reference"/>
    <w:basedOn w:val="Lletraperdefectedelpargraf"/>
    <w:uiPriority w:val="99"/>
    <w:unhideWhenUsed/>
    <w:rsid w:val="002534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I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unhideWhenUsed/>
    <w:rsid w:val="00FC7125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I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aj tif2</cp:lastModifiedBy>
  <cp:revision>4</cp:revision>
  <cp:lastPrinted>2025-09-26T10:29:00Z</cp:lastPrinted>
  <dcterms:created xsi:type="dcterms:W3CDTF">2025-09-26T13:35:00Z</dcterms:created>
  <dcterms:modified xsi:type="dcterms:W3CDTF">2025-09-26T13:39:00Z</dcterms:modified>
</cp:coreProperties>
</file>