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«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servei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 presentada per .......……...»</w:t>
      </w:r>
    </w:p>
    <w:p>
      <w:pPr>
        <w:pStyle w:val="Subttulo"/>
        <w:spacing w:lineRule="auto" w:line="276" w:before="57" w:after="57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35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8"/>
        <w:gridCol w:w="3118"/>
        <w:gridCol w:w="3118"/>
      </w:tblGrid>
      <w:tr>
        <w:trPr/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rPr>
                <w:b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Concepte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rPr>
                <w:b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Preu unitari màxim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rPr>
                <w:b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Preu unitari ofert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Ambulància classe B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95,00 euros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Ambulància classe C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115,00 euros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TES (tècnic en emergències sanitàries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35,00 euros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Infermeria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35,00 euros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Metge/sa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65,00 euros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Coordinador/a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40,00 euros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Hospital de camplanya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40,00 euros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Cuerpodetexto"/>
        <w:pBdr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Cuerpodetexto"/>
        <w:pBdr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base de licitació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 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left="0" w:right="0" w:hanging="0"/>
        <w:jc w:val="left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, l’oferta serà exclosa.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0"/>
          <w:szCs w:val="20"/>
          <w:u w:val="none"/>
          <w:shd w:fill="auto" w:val="clear"/>
          <w:lang w:val="ca-ES"/>
        </w:rPr>
        <w:t xml:space="preserve"> 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>B.- Criteris automàtics</w:t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Normal"/>
        <w:numPr>
          <w:ilvl w:val="0"/>
          <w:numId w:val="0"/>
        </w:numPr>
        <w:suppressAutoHyphens w:val="false"/>
        <w:ind w:left="20" w:right="0" w:hanging="0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2"/>
          <w:szCs w:val="22"/>
          <w:lang w:eastAsia="es-ES" w:bidi="ar-SA"/>
        </w:rPr>
        <w:t xml:space="preserve">Disposició de </w:t>
      </w:r>
      <w:r>
        <w:rPr>
          <w:rFonts w:cs="Arial" w:ascii="Arial" w:hAnsi="Arial"/>
          <w:b/>
          <w:bCs/>
          <w:sz w:val="22"/>
          <w:szCs w:val="22"/>
          <w:lang w:eastAsia="es-ES" w:bidi="ar-SA"/>
        </w:rPr>
        <w:t xml:space="preserve">vehicles </w:t>
      </w:r>
      <w:r>
        <w:rPr>
          <w:rFonts w:cs="Arial" w:ascii="Arial" w:hAnsi="Arial"/>
          <w:b/>
          <w:bCs/>
          <w:sz w:val="22"/>
          <w:szCs w:val="22"/>
          <w:lang w:eastAsia="es-ES" w:bidi="ar-SA"/>
        </w:rPr>
        <w:t xml:space="preserve">que </w:t>
      </w:r>
      <w:r>
        <w:rPr>
          <w:rFonts w:cs="Arial" w:ascii="Arial" w:hAnsi="Arial"/>
          <w:b/>
          <w:bCs/>
          <w:sz w:val="22"/>
          <w:szCs w:val="22"/>
          <w:lang w:eastAsia="es-ES" w:bidi="ar-SA"/>
        </w:rPr>
        <w:t xml:space="preserve">disposin d’etiqueta ambiental de la DGT blava o verda-blava </w:t>
      </w:r>
    </w:p>
    <w:p>
      <w:pPr>
        <w:pStyle w:val="Normal"/>
        <w:suppressAutoHyphens w:val="false"/>
        <w:ind w:left="720" w:right="0" w:hanging="0"/>
        <w:jc w:val="both"/>
        <w:rPr>
          <w:rFonts w:ascii="Arial" w:hAnsi="Arial" w:cs="Arial"/>
          <w:sz w:val="22"/>
          <w:szCs w:val="22"/>
          <w:lang w:eastAsia="es-ES" w:bidi="ar-SA"/>
        </w:rPr>
      </w:pPr>
      <w:r>
        <w:rPr>
          <w:rFonts w:cs="Arial" w:ascii="Arial" w:hAnsi="Arial"/>
          <w:sz w:val="22"/>
          <w:szCs w:val="22"/>
          <w:lang w:eastAsia="es-ES" w:bidi="ar-SA"/>
        </w:rPr>
      </w:r>
    </w:p>
    <w:p>
      <w:pPr>
        <w:pStyle w:val="Normal"/>
        <w:tabs>
          <w:tab w:val="clear" w:pos="720"/>
          <w:tab w:val="left" w:pos="1276" w:leader="none"/>
        </w:tabs>
        <w:suppressAutoHyphens w:val="false"/>
        <w:ind w:left="0" w:right="0" w:hanging="0"/>
        <w:jc w:val="both"/>
        <w:rPr/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cs="Arial" w:ascii="Arial" w:hAnsi="Arial"/>
          <w:sz w:val="22"/>
          <w:szCs w:val="22"/>
          <w:lang w:eastAsia="es-ES" w:bidi="ar-SA"/>
        </w:rPr>
        <w:t xml:space="preserve">Sí    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cs="Arial" w:ascii="Arial" w:hAnsi="Arial"/>
          <w:sz w:val="22"/>
          <w:szCs w:val="22"/>
          <w:lang w:eastAsia="es-ES" w:bidi="ar-SA"/>
        </w:rPr>
        <w:t>No</w:t>
      </w:r>
    </w:p>
    <w:p>
      <w:pPr>
        <w:pStyle w:val="Normal"/>
        <w:tabs>
          <w:tab w:val="clear" w:pos="720"/>
          <w:tab w:val="left" w:pos="1276" w:leader="none"/>
        </w:tabs>
        <w:suppressAutoHyphens w:val="false"/>
        <w:ind w:left="0" w:right="0" w:hanging="0"/>
        <w:jc w:val="both"/>
        <w:rPr>
          <w:rFonts w:ascii="Arial" w:hAnsi="Arial" w:cs="Arial"/>
          <w:sz w:val="22"/>
          <w:szCs w:val="22"/>
          <w:lang w:eastAsia="es-ES" w:bidi="ar-SA"/>
        </w:rPr>
      </w:pPr>
      <w:r>
        <w:rPr>
          <w:rFonts w:cs="Arial" w:ascii="Arial" w:hAnsi="Arial"/>
          <w:sz w:val="22"/>
          <w:szCs w:val="22"/>
          <w:lang w:eastAsia="es-ES" w:bidi="ar-SA"/>
        </w:rPr>
      </w:r>
    </w:p>
    <w:p>
      <w:pPr>
        <w:pStyle w:val="Normal"/>
        <w:tabs>
          <w:tab w:val="clear" w:pos="720"/>
          <w:tab w:val="left" w:pos="1276" w:leader="none"/>
        </w:tabs>
        <w:suppressAutoHyphens w:val="false"/>
        <w:ind w:left="0" w:right="0" w:hanging="0"/>
        <w:jc w:val="both"/>
        <w:rPr/>
      </w:pPr>
      <w:r>
        <w:rPr>
          <w:rFonts w:cs="Arial" w:ascii="Arial" w:hAnsi="Arial"/>
          <w:sz w:val="22"/>
          <w:szCs w:val="22"/>
          <w:lang w:eastAsia="es-ES" w:bidi="ar-SA"/>
        </w:rPr>
        <w:t>S</w:t>
      </w:r>
      <w:r>
        <w:rPr>
          <w:rFonts w:cs="Arial" w:ascii="Arial" w:hAnsi="Arial"/>
          <w:sz w:val="22"/>
          <w:szCs w:val="22"/>
          <w:lang w:eastAsia="es-ES" w:bidi="ar-SA"/>
        </w:rPr>
        <w:t>i es respon afirmativament s’haurà de fer constar la matrícula del vehicle per poder fer la comprovació corresponent a la DGT:</w:t>
      </w:r>
    </w:p>
    <w:p>
      <w:pPr>
        <w:pStyle w:val="Normal"/>
        <w:tabs>
          <w:tab w:val="clear" w:pos="720"/>
          <w:tab w:val="left" w:pos="1276" w:leader="none"/>
        </w:tabs>
        <w:suppressAutoHyphens w:val="false"/>
        <w:ind w:left="0" w:right="0" w:hanging="0"/>
        <w:jc w:val="both"/>
        <w:rPr>
          <w:rFonts w:ascii="Arial" w:hAnsi="Arial" w:cs="Arial"/>
          <w:sz w:val="22"/>
          <w:szCs w:val="22"/>
          <w:lang w:eastAsia="es-ES" w:bidi="ar-SA"/>
        </w:rPr>
      </w:pPr>
      <w:r>
        <w:rPr>
          <w:rFonts w:cs="Arial" w:ascii="Arial" w:hAnsi="Arial"/>
          <w:sz w:val="22"/>
          <w:szCs w:val="22"/>
          <w:lang w:eastAsia="es-ES" w:bidi="ar-SA"/>
        </w:rPr>
      </w:r>
    </w:p>
    <w:tbl>
      <w:tblPr>
        <w:tblW w:w="935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6"/>
        <w:gridCol w:w="4678"/>
      </w:tblGrid>
      <w:tr>
        <w:trPr/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/>
            </w:pPr>
            <w:r>
              <w:rPr/>
              <w:t>Matrícula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jc w:val="both"/>
              <w:rPr/>
            </w:pPr>
            <w:r>
              <w:rPr/>
              <w:t>Etiqueta</w:t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/>
            </w:pPr>
            <w:r>
              <w:rPr/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/>
            </w:pPr>
            <w:r>
              <w:rPr/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/>
            </w:pPr>
            <w:r>
              <w:rPr/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/>
            </w:pPr>
            <w:r>
              <w:rPr/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/>
            </w:pPr>
            <w:r>
              <w:rPr/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/>
            </w:pPr>
            <w:r>
              <w:rPr/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/>
            </w:pPr>
            <w:r>
              <w:rPr/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jc w:val="both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1276" w:leader="none"/>
        </w:tabs>
        <w:suppressAutoHyphens w:val="false"/>
        <w:ind w:left="0" w:right="0" w:hanging="0"/>
        <w:jc w:val="both"/>
        <w:rPr>
          <w:rFonts w:ascii="Arial" w:hAnsi="Arial" w:cs="Arial"/>
          <w:sz w:val="22"/>
          <w:szCs w:val="22"/>
          <w:lang w:eastAsia="es-ES" w:bidi="ar-SA"/>
        </w:rPr>
      </w:pPr>
      <w:r>
        <w:rPr>
          <w:rFonts w:cs="Arial" w:ascii="Arial" w:hAnsi="Arial"/>
          <w:sz w:val="22"/>
          <w:szCs w:val="22"/>
          <w:lang w:eastAsia="es-ES" w:bidi="ar-SA"/>
        </w:rPr>
      </w:r>
    </w:p>
    <w:p>
      <w:pPr>
        <w:pStyle w:val="Normal"/>
        <w:suppressAutoHyphens w:val="false"/>
        <w:ind w:left="720" w:right="0" w:hanging="0"/>
        <w:jc w:val="both"/>
        <w:rPr>
          <w:rFonts w:ascii="Arial" w:hAnsi="Arial" w:cs="Arial"/>
          <w:sz w:val="22"/>
          <w:szCs w:val="22"/>
          <w:lang w:eastAsia="es-ES" w:bidi="ar-SA"/>
        </w:rPr>
      </w:pPr>
      <w:r>
        <w:rPr>
          <w:rFonts w:cs="Arial" w:ascii="Arial" w:hAnsi="Arial"/>
          <w:sz w:val="22"/>
          <w:szCs w:val="22"/>
          <w:lang w:eastAsia="es-ES" w:bidi="ar-SA"/>
        </w:rPr>
      </w:r>
    </w:p>
    <w:p>
      <w:pPr>
        <w:pStyle w:val="Normal"/>
        <w:numPr>
          <w:ilvl w:val="0"/>
          <w:numId w:val="0"/>
        </w:numPr>
        <w:suppressAutoHyphens w:val="false"/>
        <w:ind w:left="20" w:right="0" w:hanging="0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2"/>
          <w:szCs w:val="22"/>
          <w:lang w:eastAsia="es-ES" w:bidi="ar-SA"/>
        </w:rPr>
        <w:t xml:space="preserve">Les emissores són </w:t>
      </w:r>
      <w:r>
        <w:rPr>
          <w:rFonts w:cs="Arial" w:ascii="Arial" w:hAnsi="Arial"/>
          <w:b/>
          <w:bCs/>
          <w:sz w:val="22"/>
          <w:szCs w:val="22"/>
          <w:lang w:eastAsia="es-ES" w:bidi="ar-SA"/>
        </w:rPr>
        <w:t>aptes per connectar-se a la xarxa RESCAT mitjançant la sintonització del Canal de Protecció Civil de Granollers es comptarà:</w:t>
      </w:r>
    </w:p>
    <w:p>
      <w:pPr>
        <w:pStyle w:val="Normal"/>
        <w:suppressAutoHyphens w:val="false"/>
        <w:ind w:left="0" w:right="0" w:hanging="340"/>
        <w:jc w:val="both"/>
        <w:rPr>
          <w:rFonts w:ascii="Arial" w:hAnsi="Arial" w:cs="Arial"/>
          <w:sz w:val="22"/>
          <w:szCs w:val="22"/>
          <w:lang w:eastAsia="es-ES" w:bidi="ar-SA"/>
        </w:rPr>
      </w:pPr>
      <w:r>
        <w:rPr>
          <w:rFonts w:cs="Arial" w:ascii="Arial" w:hAnsi="Arial"/>
          <w:sz w:val="22"/>
          <w:szCs w:val="22"/>
          <w:lang w:eastAsia="es-ES" w:bidi="ar-SA"/>
        </w:rPr>
      </w:r>
    </w:p>
    <w:p>
      <w:pPr>
        <w:pStyle w:val="Normal"/>
        <w:tabs>
          <w:tab w:val="clear" w:pos="720"/>
          <w:tab w:val="left" w:pos="1276" w:leader="none"/>
        </w:tabs>
        <w:suppressAutoHyphens w:val="false"/>
        <w:ind w:left="0" w:right="0" w:hanging="0"/>
        <w:jc w:val="both"/>
        <w:rPr/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cs="Arial" w:ascii="Arial" w:hAnsi="Arial"/>
          <w:sz w:val="22"/>
          <w:szCs w:val="22"/>
          <w:lang w:eastAsia="es-ES" w:bidi="ar-SA"/>
        </w:rPr>
        <w:t xml:space="preserve">Sí    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cs="Arial" w:ascii="Arial" w:hAnsi="Arial"/>
          <w:sz w:val="22"/>
          <w:szCs w:val="22"/>
          <w:lang w:eastAsia="es-ES" w:bidi="ar-SA"/>
        </w:rPr>
        <w:t>No</w:t>
      </w:r>
    </w:p>
    <w:p>
      <w:pPr>
        <w:pStyle w:val="ListParagraph"/>
        <w:rPr>
          <w:rFonts w:ascii="Arial" w:hAnsi="Arial" w:cs="Arial"/>
          <w:sz w:val="22"/>
          <w:szCs w:val="22"/>
          <w:lang w:eastAsia="es-ES" w:bidi="ar-SA"/>
        </w:rPr>
      </w:pPr>
      <w:r>
        <w:rPr>
          <w:rFonts w:cs="Arial" w:ascii="Arial" w:hAnsi="Arial"/>
          <w:sz w:val="22"/>
          <w:szCs w:val="22"/>
          <w:lang w:eastAsia="es-ES" w:bidi="ar-SA"/>
        </w:rPr>
      </w:r>
    </w:p>
    <w:p>
      <w:pPr>
        <w:pStyle w:val="Normal"/>
        <w:numPr>
          <w:ilvl w:val="0"/>
          <w:numId w:val="0"/>
        </w:numPr>
        <w:suppressAutoHyphens w:val="false"/>
        <w:ind w:left="380" w:right="0" w:hanging="0"/>
        <w:jc w:val="both"/>
        <w:rPr/>
      </w:pPr>
      <w:r>
        <w:rPr>
          <w:rFonts w:cs="Arial" w:ascii="Arial" w:hAnsi="Arial"/>
          <w:b/>
          <w:bCs/>
          <w:sz w:val="22"/>
          <w:szCs w:val="22"/>
          <w:lang w:eastAsia="es-ES" w:bidi="ar-SA"/>
        </w:rPr>
        <w:t>Disposició de</w:t>
      </w:r>
      <w:r>
        <w:rPr>
          <w:rFonts w:cs="Arial" w:ascii="Arial" w:hAnsi="Arial"/>
          <w:b/>
          <w:bCs/>
          <w:sz w:val="22"/>
          <w:szCs w:val="22"/>
          <w:lang w:eastAsia="es-ES" w:bidi="ar-SA"/>
        </w:rPr>
        <w:t xml:space="preserve"> 8 ambulàncies per a poder cobrir actes com la Mitja Marató. </w:t>
      </w:r>
    </w:p>
    <w:p>
      <w:pPr>
        <w:pStyle w:val="Normal"/>
        <w:suppressAutoHyphens w:val="false"/>
        <w:ind w:left="720" w:right="0" w:hanging="0"/>
        <w:jc w:val="both"/>
        <w:rPr>
          <w:rFonts w:ascii="Arial" w:hAnsi="Arial" w:cs="Arial"/>
          <w:sz w:val="22"/>
          <w:szCs w:val="22"/>
          <w:lang w:eastAsia="es-ES" w:bidi="ar-SA"/>
        </w:rPr>
      </w:pPr>
      <w:r>
        <w:rPr>
          <w:rFonts w:cs="Arial" w:ascii="Arial" w:hAnsi="Arial"/>
          <w:sz w:val="22"/>
          <w:szCs w:val="22"/>
          <w:lang w:eastAsia="es-ES" w:bidi="ar-SA"/>
        </w:rPr>
      </w:r>
    </w:p>
    <w:p>
      <w:pPr>
        <w:pStyle w:val="Normal"/>
        <w:tabs>
          <w:tab w:val="clear" w:pos="720"/>
          <w:tab w:val="left" w:pos="1276" w:leader="none"/>
        </w:tabs>
        <w:suppressAutoHyphens w:val="false"/>
        <w:ind w:left="0" w:right="0" w:hanging="0"/>
        <w:jc w:val="both"/>
        <w:rPr/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cs="Arial" w:ascii="Arial" w:hAnsi="Arial"/>
          <w:sz w:val="22"/>
          <w:szCs w:val="22"/>
          <w:lang w:eastAsia="es-ES" w:bidi="ar-SA"/>
        </w:rPr>
        <w:t xml:space="preserve">Sí    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cs="Arial" w:ascii="Arial" w:hAnsi="Arial"/>
          <w:sz w:val="22"/>
          <w:szCs w:val="22"/>
          <w:lang w:eastAsia="es-ES" w:bidi="ar-SA"/>
        </w:rPr>
        <w:t>No</w:t>
      </w:r>
    </w:p>
    <w:p>
      <w:pPr>
        <w:pStyle w:val="Normal"/>
        <w:numPr>
          <w:ilvl w:val="0"/>
          <w:numId w:val="0"/>
        </w:numPr>
        <w:suppressAutoHyphens w:val="false"/>
        <w:ind w:left="720" w:hanging="0"/>
        <w:jc w:val="both"/>
        <w:rPr>
          <w:rFonts w:ascii="Arial" w:hAnsi="Arial" w:cs="Arial"/>
          <w:sz w:val="22"/>
          <w:szCs w:val="22"/>
          <w:lang w:eastAsia="es-ES" w:bidi="ar-SA"/>
        </w:rPr>
      </w:pPr>
      <w:r>
        <w:rPr>
          <w:rFonts w:cs="Arial" w:ascii="Arial" w:hAnsi="Arial"/>
          <w:sz w:val="22"/>
          <w:szCs w:val="22"/>
          <w:lang w:eastAsia="es-ES" w:bidi="ar-SA"/>
        </w:rPr>
      </w:r>
    </w:p>
    <w:p>
      <w:pPr>
        <w:pStyle w:val="Normal"/>
        <w:numPr>
          <w:ilvl w:val="0"/>
          <w:numId w:val="0"/>
        </w:numPr>
        <w:suppressAutoHyphens w:val="false"/>
        <w:ind w:left="380" w:right="0" w:hanging="0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2"/>
          <w:szCs w:val="22"/>
          <w:lang w:eastAsia="es-ES" w:bidi="ar-SA"/>
        </w:rPr>
        <w:t>P</w:t>
      </w:r>
      <w:r>
        <w:rPr>
          <w:rFonts w:cs="Arial" w:ascii="Arial" w:hAnsi="Arial"/>
          <w:b/>
          <w:bCs/>
          <w:sz w:val="22"/>
          <w:szCs w:val="22"/>
          <w:lang w:eastAsia="es-ES" w:bidi="ar-SA"/>
        </w:rPr>
        <w:t>ersonal sanitari especialitzat:</w:t>
      </w:r>
    </w:p>
    <w:p>
      <w:pPr>
        <w:pStyle w:val="Normal"/>
        <w:suppressAutoHyphens w:val="false"/>
        <w:ind w:left="720" w:right="0" w:firstLine="360"/>
        <w:jc w:val="both"/>
        <w:rPr>
          <w:rFonts w:ascii="Arial" w:hAnsi="Arial" w:cs="Arial"/>
          <w:sz w:val="22"/>
          <w:szCs w:val="22"/>
          <w:lang w:eastAsia="es-ES" w:bidi="ar-SA"/>
        </w:rPr>
      </w:pPr>
      <w:r>
        <w:rPr>
          <w:rFonts w:cs="Arial" w:ascii="Arial" w:hAnsi="Arial"/>
          <w:sz w:val="22"/>
          <w:szCs w:val="22"/>
          <w:lang w:eastAsia="es-ES" w:bidi="ar-SA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276" w:leader="none"/>
        </w:tabs>
        <w:suppressAutoHyphens w:val="false"/>
        <w:jc w:val="both"/>
        <w:rPr/>
      </w:pPr>
      <w:r>
        <w:rPr>
          <w:rFonts w:cs="Arial" w:ascii="Arial" w:hAnsi="Arial"/>
          <w:sz w:val="22"/>
          <w:szCs w:val="22"/>
          <w:lang w:eastAsia="es-ES" w:bidi="ar-SA"/>
        </w:rPr>
        <w:t>infermers</w:t>
      </w:r>
      <w:r>
        <w:rPr>
          <w:rFonts w:cs="Arial" w:ascii="Arial" w:hAnsi="Arial"/>
          <w:sz w:val="22"/>
          <w:szCs w:val="22"/>
          <w:lang w:eastAsia="es-ES" w:bidi="ar-SA"/>
        </w:rPr>
        <w:t xml:space="preserve">/es amb experiència pediàtrica:  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cs="Arial" w:ascii="Arial" w:hAnsi="Arial"/>
          <w:sz w:val="22"/>
          <w:szCs w:val="22"/>
          <w:lang w:eastAsia="es-ES" w:bidi="ar-SA"/>
        </w:rPr>
        <w:t xml:space="preserve">Sí    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cs="Arial" w:ascii="Arial" w:hAnsi="Arial"/>
          <w:sz w:val="22"/>
          <w:szCs w:val="22"/>
          <w:lang w:eastAsia="es-ES" w:bidi="ar-SA"/>
        </w:rPr>
        <w:t>No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276" w:leader="none"/>
        </w:tabs>
        <w:suppressAutoHyphens w:val="false"/>
        <w:jc w:val="both"/>
        <w:rPr/>
      </w:pPr>
      <w:r>
        <w:rPr>
          <w:rFonts w:cs="Arial" w:ascii="Arial" w:hAnsi="Arial"/>
          <w:sz w:val="22"/>
          <w:szCs w:val="22"/>
          <w:lang w:eastAsia="es-ES" w:bidi="ar-SA"/>
        </w:rPr>
        <w:t>infermers</w:t>
      </w:r>
      <w:r>
        <w:rPr>
          <w:rFonts w:cs="Arial" w:ascii="Arial" w:hAnsi="Arial"/>
          <w:sz w:val="22"/>
          <w:szCs w:val="22"/>
          <w:lang w:eastAsia="es-ES" w:bidi="ar-SA"/>
        </w:rPr>
        <w:t xml:space="preserve">/es amb experiència esportiva:   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cs="Arial" w:ascii="Arial" w:hAnsi="Arial"/>
          <w:sz w:val="22"/>
          <w:szCs w:val="22"/>
          <w:lang w:eastAsia="es-ES" w:bidi="ar-SA"/>
        </w:rPr>
        <w:t xml:space="preserve">Sí    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cs="Arial" w:ascii="Arial" w:hAnsi="Arial"/>
          <w:sz w:val="22"/>
          <w:szCs w:val="22"/>
          <w:lang w:eastAsia="es-ES" w:bidi="ar-SA"/>
        </w:rPr>
        <w:t>No</w:t>
      </w:r>
    </w:p>
    <w:p>
      <w:pPr>
        <w:pStyle w:val="Normal"/>
        <w:suppressAutoHyphens w:val="false"/>
        <w:ind w:left="72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35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6"/>
        <w:gridCol w:w="4678"/>
      </w:tblGrid>
      <w:tr>
        <w:trPr/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Nom i cognoms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Especialitat</w:t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Cuerpodetexto"/>
        <w:numPr>
          <w:ilvl w:val="0"/>
          <w:numId w:val="0"/>
        </w:numPr>
        <w:tabs>
          <w:tab w:val="clear" w:pos="720"/>
          <w:tab w:val="left" w:pos="709" w:leader="none"/>
        </w:tabs>
        <w:spacing w:lineRule="auto" w:line="276" w:before="120" w:after="120"/>
        <w:ind w:left="1440" w:right="0" w:hanging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/>
        </w:rPr>
      </w:r>
    </w:p>
    <w:p>
      <w:pPr>
        <w:pStyle w:val="Cuerpodetexto"/>
        <w:tabs>
          <w:tab w:val="clear" w:pos="720"/>
          <w:tab w:val="left" w:pos="709" w:leader="none"/>
        </w:tabs>
        <w:spacing w:lineRule="auto" w:line="276" w:before="0" w:after="0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/>
        </w:rPr>
      </w:r>
    </w:p>
    <w:p>
      <w:pPr>
        <w:pStyle w:val="Cuerpodetexto"/>
        <w:tabs>
          <w:tab w:val="clear" w:pos="720"/>
          <w:tab w:val="left" w:pos="709" w:leader="none"/>
        </w:tabs>
        <w:spacing w:lineRule="auto" w:line="276" w:before="0" w:after="0"/>
        <w:ind w:left="0" w:right="0" w:hanging="0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tul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>.</w:t>
      </w:r>
      <w:r>
        <w:rPr>
          <w:rFonts w:eastAsia="Times New Roman" w:cs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 w:eastAsia="zh-CN" w:bidi="hi-IN"/>
        </w:rPr>
        <w:t>»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Arial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eastAsia="es-ES" w:bidi="ar-SA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b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</TotalTime>
  <Application>LibreOffice/7.1.7.2$Windows_X86_64 LibreOffice_project/c6a4e3954236145e2acb0b65f68614365aeee33f</Application>
  <AppVersion>15.0000</AppVersion>
  <Pages>3</Pages>
  <Words>308</Words>
  <Characters>1868</Characters>
  <CharactersWithSpaces>2156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2025-09-24T12:09:02Z</dcterms:created>
  <dc:creator/>
  <dc:description/>
  <dc:language>es-ES</dc:language>
  <cp:lastModifiedBy/>
  <dcterms:modified xsi:type="dcterms:W3CDTF">2025-09-24T12:10:12Z</dcterms:modified>
  <cp:revision>3</cp:revision>
  <dc:subject/>
  <dc:title>Carta Contractació</dc:title>
</cp:coreProperties>
</file>