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321A158A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B821BC">
        <w:rPr>
          <w:rFonts w:ascii="Century Gothic" w:hAnsi="Century Gothic" w:cs="Times New Roman"/>
          <w:b/>
          <w:u w:val="single"/>
        </w:rPr>
        <w:t>6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</w:t>
      </w:r>
      <w:r w:rsidR="00B821BC">
        <w:rPr>
          <w:rFonts w:ascii="Century Gothic" w:hAnsi="Century Gothic" w:cs="Times New Roman"/>
          <w:b/>
          <w:u w:val="single"/>
        </w:rPr>
        <w:t>.</w:t>
      </w:r>
    </w:p>
    <w:p w14:paraId="47B2A8EE" w14:textId="3B9C61AA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2004159377"/>
              <w:placeholder>
                <w:docPart w:val="251A7DC08F6A4AF2B84DC522DC66CDD1"/>
              </w:placeholder>
              <w:showingPlcHdr/>
            </w:sdtPr>
            <w:sdtEndPr/>
            <w:sdtContent>
              <w:r w:rsidR="00B821BC" w:rsidRPr="00686779">
                <w:rPr>
                  <w:rStyle w:val="Textdelcontenidor"/>
                  <w:rFonts w:ascii="Century Gothic" w:hAnsi="Century Gothic"/>
                </w:rPr>
                <w:t>Feu clic o toqueu aquí per escriure text.</w:t>
              </w:r>
            </w:sdtContent>
          </w:sdt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388370492"/>
              <w:placeholder>
                <w:docPart w:val="A82B2D370A604AF593AA6E2A43D1E24D"/>
              </w:placeholder>
              <w:showingPlcHdr/>
            </w:sdtPr>
            <w:sdtEndPr/>
            <w:sdtContent>
              <w:r w:rsidR="00B821BC" w:rsidRPr="00686779">
                <w:rPr>
                  <w:rStyle w:val="Textdelcontenidor"/>
                  <w:rFonts w:ascii="Century Gothic" w:hAnsi="Century Gothic"/>
                </w:rPr>
                <w:t>Feu clic o toqueu aquí per escriure text.</w:t>
              </w:r>
            </w:sdtContent>
          </w:sdt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830599757"/>
          <w:placeholder>
            <w:docPart w:val="64C4BADB360F46E9BC5803928501C9AB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955479823"/>
              <w:placeholder>
                <w:docPart w:val="DC0D6841CCBE43A49D50586A459FA763"/>
              </w:placeholder>
              <w:showingPlcHdr/>
            </w:sdtPr>
            <w:sdtEndPr/>
            <w:sdtContent>
              <w:r w:rsidR="00DE634C" w:rsidRPr="00DE634C">
                <w:rPr>
                  <w:rStyle w:val="Textdelcontenidor"/>
                </w:rPr>
                <w:t>Feu clic o toqueu aquí per escriure text.</w:t>
              </w:r>
            </w:sdtContent>
          </w:sdt>
        </w:sdtContent>
      </w:sdt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</w:t>
      </w:r>
      <w:r w:rsidR="00B821BC">
        <w:rPr>
          <w:rFonts w:ascii="Century Gothic" w:hAnsi="Century Gothic"/>
        </w:rPr>
        <w:t>i del corresponent projecte,</w:t>
      </w:r>
      <w:r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 xml:space="preserve">  presento la següent proposició</w:t>
      </w:r>
      <w:r w:rsidR="00DA516F">
        <w:rPr>
          <w:rFonts w:ascii="Century Gothic" w:hAnsi="Century Gothic"/>
        </w:rPr>
        <w:t>:</w:t>
      </w:r>
    </w:p>
    <w:p w14:paraId="58109B88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Ampliació de la garantia dels subministraments, puntuable</w:t>
      </w:r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fins a un màxim de 14 punts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,  tenint en compte que la garantia inicial és de 3 anys, d’acord amb la clàusula 22.1: </w:t>
      </w:r>
    </w:p>
    <w:p w14:paraId="102B877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70F90957" w14:textId="718EBD28" w:rsidR="004A6B11" w:rsidRPr="00A56728" w:rsidRDefault="009B044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84693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34C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1 any més, per tant la garantia total seria de 4 anys (3+1)- 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2,8 punts</w:t>
      </w:r>
    </w:p>
    <w:p w14:paraId="1CE84D63" w14:textId="22D27701" w:rsidR="004A6B11" w:rsidRPr="00A56728" w:rsidRDefault="009B044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94080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2 anys més, per tant la garantia total seria de 5 anys (3+2)-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5,6 punts</w:t>
      </w:r>
    </w:p>
    <w:p w14:paraId="16ED8F55" w14:textId="21E07724" w:rsidR="004A6B11" w:rsidRPr="00A56728" w:rsidRDefault="009B044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64245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3 anys més, per tant la garantia total seria de 6 anys (3+3)-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8,5 punts</w:t>
      </w:r>
    </w:p>
    <w:p w14:paraId="32A0647B" w14:textId="65037743" w:rsidR="004A6B11" w:rsidRPr="00A56728" w:rsidRDefault="009B044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75563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4 anys més, per tant la garantia total seria de 7 anys (3+4)-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11,2 punts</w:t>
      </w:r>
    </w:p>
    <w:p w14:paraId="4E3B89CA" w14:textId="22BBE981" w:rsidR="004A6B11" w:rsidRPr="00A56728" w:rsidRDefault="009B044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30257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5 anys més, per tant la garantia total seria de 7 anys (2+5)-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14 punts</w:t>
      </w:r>
    </w:p>
    <w:p w14:paraId="5D21F2AE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7A67F76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18BA788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u w:val="single"/>
          <w:lang w:eastAsia="zh-CN" w:bidi="hi-IN"/>
        </w:rPr>
        <w:t>2.-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 Ampliació de la garantia de la instal·lació, puntuable fins a un màxim de</w:t>
      </w:r>
      <w:r w:rsidRPr="00A56728">
        <w:rPr>
          <w:rFonts w:ascii="Century Gothic" w:eastAsia="Arial" w:hAnsi="Century Gothic" w:cs="Arial"/>
          <w:b/>
          <w:bCs/>
          <w:kern w:val="3"/>
          <w:u w:val="single"/>
          <w:lang w:eastAsia="zh-CN" w:bidi="hi-IN"/>
        </w:rPr>
        <w:t xml:space="preserve"> 10 punts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>,  tenint en compte que el primer any de garantia és el previst a l’article 243.3 LCSP i a la clàusula 21.5:</w:t>
      </w:r>
    </w:p>
    <w:p w14:paraId="65A6AFF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46BAAE31" w14:textId="44D5E9E4" w:rsidR="004A6B11" w:rsidRPr="00A56728" w:rsidRDefault="009B044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42192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1 any més, per tant la garantia total seria de 2 anys (1+1)- 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2 punts</w:t>
      </w:r>
    </w:p>
    <w:p w14:paraId="02B969F7" w14:textId="74B5CECC" w:rsidR="004A6B11" w:rsidRPr="00A56728" w:rsidRDefault="004A6B1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2 anys més, per tant la garantia total seria de 3 anys (1+2)- </w:t>
      </w: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115369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4 punts</w:t>
      </w:r>
    </w:p>
    <w:p w14:paraId="1E22EC3E" w14:textId="3E21E4D1" w:rsidR="004A6B11" w:rsidRPr="00A56728" w:rsidRDefault="004A6B1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3 anys més, per tant la garantia total seria de 4 anys (1+3)- </w:t>
      </w: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42946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6 punts</w:t>
      </w:r>
    </w:p>
    <w:p w14:paraId="3CCDD341" w14:textId="6ACBFEB8" w:rsidR="004A6B11" w:rsidRPr="00A56728" w:rsidRDefault="004A6B1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4 anys més, per tant la garantia total seria de 5 anys (1+4)- </w:t>
      </w: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82374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8 punts</w:t>
      </w:r>
    </w:p>
    <w:p w14:paraId="3F2E2F18" w14:textId="36746BF0" w:rsidR="004A6B11" w:rsidRPr="00A56728" w:rsidRDefault="009B044E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4499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Ampliació en 5 anys més, per tant la garantia total seria de 6 anys (1+5)-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10 punts</w:t>
      </w:r>
    </w:p>
    <w:p w14:paraId="69D17452" w14:textId="77777777" w:rsidR="004A6B11" w:rsidRPr="00A56728" w:rsidRDefault="004A6B11" w:rsidP="004A6B11">
      <w:pPr>
        <w:spacing w:after="0" w:line="240" w:lineRule="auto"/>
        <w:ind w:right="73"/>
        <w:jc w:val="both"/>
        <w:rPr>
          <w:rFonts w:ascii="Century Gothic" w:hAnsi="Century Gothic"/>
        </w:rPr>
      </w:pPr>
    </w:p>
    <w:p w14:paraId="23686E5E" w14:textId="71C0BCE3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A56728">
        <w:rPr>
          <w:rFonts w:ascii="Century Gothic" w:hAnsi="Century Gothic"/>
          <w:b/>
          <w:color w:val="000000"/>
        </w:rPr>
        <w:t xml:space="preserve">3.- </w:t>
      </w:r>
      <w:r w:rsidRPr="00A56728">
        <w:rPr>
          <w:rFonts w:ascii="Century Gothic" w:hAnsi="Century Gothic"/>
          <w:bCs/>
          <w:color w:val="000000"/>
          <w:u w:val="single"/>
        </w:rPr>
        <w:t xml:space="preserve">Experiència del cap del subministrament i instal·lació de les </w:t>
      </w:r>
      <w:r w:rsidR="00B821BC">
        <w:rPr>
          <w:rFonts w:ascii="Century Gothic" w:hAnsi="Century Gothic"/>
          <w:bCs/>
          <w:color w:val="000000"/>
          <w:u w:val="single"/>
        </w:rPr>
        <w:t>òptiques dels semàfors puntuable</w:t>
      </w:r>
      <w:r w:rsidRPr="00A56728">
        <w:rPr>
          <w:rFonts w:ascii="Century Gothic" w:hAnsi="Century Gothic"/>
          <w:b/>
          <w:bCs/>
          <w:color w:val="000000"/>
        </w:rPr>
        <w:t xml:space="preserve"> fins a  12 punts, </w:t>
      </w:r>
    </w:p>
    <w:p w14:paraId="785EDA4C" w14:textId="35850F82" w:rsidR="004A6B11" w:rsidRPr="00A56728" w:rsidRDefault="009B044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647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Per la instal·lació d</w:t>
      </w:r>
      <w:r w:rsidR="00B821BC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’1 a 20 semàfors amb les òptiques similars a les de l’objecte del contracte, en els últims 7 anys, amb un pressupost mínim d’execució acumulat de 25.000 euros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(sense IVA). Puntuable en 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4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9E980C1" w14:textId="684409B3" w:rsidR="004A6B11" w:rsidRPr="00A56728" w:rsidRDefault="009B044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23423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la instal·lació </w:t>
      </w:r>
      <w:r w:rsidR="00B821BC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d</w:t>
      </w:r>
      <w:r w:rsidR="00B821BC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e 21 a 40 semàfors amb les òptiques similars a les de l’objecte del contracte, en els últims 7 anys, amb un pressupost mínim d’execució acumulat de 50.000 euros</w:t>
      </w:r>
      <w:r w:rsidR="00B821BC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(sense IVA). Puntuable en 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8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DFD62BA" w14:textId="460EF046" w:rsidR="004A6B11" w:rsidRPr="00A56728" w:rsidRDefault="009B044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7980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la instal·lació de </w:t>
      </w:r>
      <w:r w:rsidR="00B821BC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41 a 60 semàfors amb les òptiques similars a les de l’objecte del contracte, en els últims 7 anys, amb un pressupost mínim </w:t>
      </w:r>
      <w:r w:rsidR="00B821BC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lastRenderedPageBreak/>
        <w:t>d’execució acumulat de 100.000 euros</w:t>
      </w:r>
      <w:r w:rsidR="00B821BC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(sense IVA). Puntuable en 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12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CC141A7" w14:textId="77777777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</w:p>
    <w:p w14:paraId="5D007377" w14:textId="051DD472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 xml:space="preserve">A més, per justificar l'experiència, s’haurà d'adjuntar una declaració responsable, segons </w:t>
      </w:r>
      <w:r w:rsidRPr="00BE3E31">
        <w:rPr>
          <w:rFonts w:ascii="Century Gothic" w:hAnsi="Century Gothic"/>
          <w:color w:val="000000"/>
          <w:highlight w:val="cyan"/>
        </w:rPr>
        <w:t xml:space="preserve">annex </w:t>
      </w:r>
      <w:r w:rsidR="00B821BC">
        <w:rPr>
          <w:rFonts w:ascii="Century Gothic" w:hAnsi="Century Gothic"/>
          <w:color w:val="000000"/>
          <w:highlight w:val="cyan"/>
        </w:rPr>
        <w:t>6</w:t>
      </w:r>
      <w:r w:rsidRPr="00BE3E31">
        <w:rPr>
          <w:rFonts w:ascii="Century Gothic" w:hAnsi="Century Gothic"/>
          <w:color w:val="000000"/>
          <w:highlight w:val="cyan"/>
        </w:rPr>
        <w:t>.1,</w:t>
      </w:r>
      <w:r w:rsidRPr="00A56728">
        <w:rPr>
          <w:rFonts w:ascii="Century Gothic" w:hAnsi="Century Gothic"/>
          <w:color w:val="000000"/>
        </w:rPr>
        <w:t xml:space="preserve">  del representant legal de l’empresa contractista identificant el treballador / a, amb noms i cognoms, fent esment:</w:t>
      </w:r>
    </w:p>
    <w:p w14:paraId="755A873A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és treballador / a fix en plantilla de l'empresa.</w:t>
      </w:r>
    </w:p>
    <w:p w14:paraId="2D02A499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s'adscriurà a l'execució de la instal·lació  amb una dedicació del 100% de la jornada.</w:t>
      </w:r>
    </w:p>
    <w:p w14:paraId="5971440B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el destinatari de l'obra, any d’execució, objecte de l'obra, import i la participació del treballador / a.</w:t>
      </w:r>
    </w:p>
    <w:p w14:paraId="694C3841" w14:textId="77777777" w:rsidR="004A6B11" w:rsidRPr="00A56728" w:rsidRDefault="004A6B11" w:rsidP="004A6B11">
      <w:pPr>
        <w:pStyle w:val="Pargrafdellista"/>
        <w:ind w:left="1428" w:right="72"/>
        <w:jc w:val="both"/>
        <w:rPr>
          <w:rFonts w:ascii="Century Gothic" w:hAnsi="Century Gothic"/>
          <w:sz w:val="22"/>
          <w:szCs w:val="22"/>
        </w:rPr>
      </w:pPr>
    </w:p>
    <w:p w14:paraId="2C1702C9" w14:textId="646BCC9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bookmarkStart w:id="0" w:name="_Hlk191465745"/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4.-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End w:id="0"/>
      <w:r w:rsidRPr="00A56728">
        <w:rPr>
          <w:rFonts w:ascii="Century Gothic" w:hAnsi="Century Gothic"/>
          <w:b/>
          <w:bCs/>
          <w:color w:val="000000"/>
        </w:rPr>
        <w:t xml:space="preserve"> </w:t>
      </w:r>
      <w:r w:rsidRPr="00A56728">
        <w:rPr>
          <w:rFonts w:ascii="Century Gothic" w:hAnsi="Century Gothic"/>
          <w:color w:val="000000"/>
          <w:u w:val="single"/>
        </w:rPr>
        <w:t>Experiència d’un dels operaris adscrits</w:t>
      </w:r>
      <w:r w:rsidRPr="00A56728">
        <w:rPr>
          <w:rFonts w:ascii="Century Gothic" w:hAnsi="Century Gothic"/>
          <w:b/>
          <w:bCs/>
          <w:color w:val="000000"/>
        </w:rPr>
        <w:t>, puntuable fins a 9 punts:</w:t>
      </w:r>
    </w:p>
    <w:p w14:paraId="09D2A573" w14:textId="4FC2F35D" w:rsidR="004A6B11" w:rsidRPr="00A56728" w:rsidRDefault="009B044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74654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la instal·lació </w:t>
      </w:r>
      <w:r w:rsidR="00B821BC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d</w:t>
      </w:r>
      <w:r w:rsidR="00B821BC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’1 a 20 semàfors amb les òptiques similars a les de l’objecte del contracte, en els últims 7 anys, amb un pressupost mínim d’execució acumulat de 25.000 euros</w:t>
      </w:r>
      <w:r w:rsidR="00B821BC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(sense IVA). Puntuable en 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3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121EABE" w14:textId="008768A1" w:rsidR="004A6B11" w:rsidRPr="00A56728" w:rsidRDefault="009B044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13461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la instal·lació de </w:t>
      </w:r>
      <w:r w:rsidR="00B821BC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21 a 40 semàfors amb les òptiques similars a les de l’objecte del contracte, en els últims 7 anys, amb un pressupost mínim d’execució acumulat de 50.000 euros</w:t>
      </w:r>
      <w:r w:rsidR="00B821BC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(sense IVA). Puntuable en 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6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D375D2E" w14:textId="7509161F" w:rsidR="004A6B11" w:rsidRPr="00A56728" w:rsidRDefault="009B044E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color w:val="000000" w:themeColor="text1"/>
            <w:kern w:val="3"/>
            <w:lang w:eastAsia="zh-CN" w:bidi="hi-IN"/>
          </w:rPr>
          <w:id w:val="-182287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Per la instal·lació de </w:t>
      </w:r>
      <w:r w:rsidR="00B821BC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>41 a 60 semàfors amb les òptiques similars a les de l’objecte del contracte, en els últims 7 anys, amb un pressupost mínim d’execució acumulat de 100.000 euros</w:t>
      </w:r>
      <w:r w:rsidR="00B821BC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SimSun" w:hAnsi="Century Gothic" w:cs="Mangal"/>
          <w:color w:val="000000" w:themeColor="text1"/>
          <w:kern w:val="3"/>
          <w:lang w:eastAsia="zh-CN" w:bidi="hi-IN"/>
        </w:rPr>
        <w:t xml:space="preserve">(sense IVA). Puntuable en 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lang w:eastAsia="zh-CN" w:bidi="hi-IN"/>
        </w:rPr>
        <w:t>9 punts</w:t>
      </w:r>
      <w:r w:rsidR="004A6B11" w:rsidRPr="00A56728">
        <w:rPr>
          <w:rFonts w:ascii="Century Gothic" w:eastAsia="SimSun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25E0100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B592634" w14:textId="136E5215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color w:val="000000"/>
        </w:rPr>
      </w:pPr>
      <w:r w:rsidRPr="00A56728">
        <w:rPr>
          <w:rFonts w:ascii="Century Gothic" w:hAnsi="Century Gothic"/>
          <w:color w:val="000000"/>
        </w:rPr>
        <w:t xml:space="preserve">A més, per justificar l'experiència, s’haurà d'adjuntar una declaració responsable, segons </w:t>
      </w:r>
      <w:r w:rsidRPr="00BE3E31">
        <w:rPr>
          <w:rFonts w:ascii="Century Gothic" w:hAnsi="Century Gothic"/>
          <w:color w:val="000000"/>
          <w:highlight w:val="cyan"/>
        </w:rPr>
        <w:t xml:space="preserve">annex </w:t>
      </w:r>
      <w:r w:rsidR="00B821BC">
        <w:rPr>
          <w:rFonts w:ascii="Century Gothic" w:hAnsi="Century Gothic"/>
          <w:color w:val="000000"/>
          <w:highlight w:val="cyan"/>
        </w:rPr>
        <w:t>6</w:t>
      </w:r>
      <w:r w:rsidRPr="00BE3E31">
        <w:rPr>
          <w:rFonts w:ascii="Century Gothic" w:hAnsi="Century Gothic"/>
          <w:color w:val="000000"/>
          <w:highlight w:val="cyan"/>
        </w:rPr>
        <w:t>.2,</w:t>
      </w:r>
      <w:r w:rsidRPr="00A56728">
        <w:rPr>
          <w:rFonts w:ascii="Century Gothic" w:hAnsi="Century Gothic"/>
          <w:color w:val="000000"/>
        </w:rPr>
        <w:t xml:space="preserve">  del representant legal de l’empresa contractista identificant el treballador / a, amb noms i cognoms, fent esment:</w:t>
      </w:r>
    </w:p>
    <w:p w14:paraId="061B847E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és treballador / a fix en plantilla de l'empresa.</w:t>
      </w:r>
    </w:p>
    <w:p w14:paraId="68B682F4" w14:textId="77777777" w:rsidR="004A6B11" w:rsidRPr="00A56728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s'adscriurà a l'execució de la instal.lació amb una dedicació del 100% de la jornada.</w:t>
      </w:r>
    </w:p>
    <w:p w14:paraId="3CCAB8C9" w14:textId="77777777" w:rsidR="004A6B11" w:rsidRDefault="004A6B11" w:rsidP="004A6B11">
      <w:pPr>
        <w:numPr>
          <w:ilvl w:val="0"/>
          <w:numId w:val="5"/>
        </w:num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  <w:r w:rsidRPr="00A56728">
        <w:rPr>
          <w:rFonts w:ascii="Century Gothic" w:eastAsia="SimSun" w:hAnsi="Century Gothic" w:cs="Mangal"/>
          <w:color w:val="000000"/>
          <w:kern w:val="3"/>
          <w:lang w:eastAsia="zh-CN" w:bidi="hi-IN"/>
        </w:rPr>
        <w:t>Que disposa de l'experiència: indicar el destinatari de l'obra, any d’execució, objecte de l'obra, import i la participació del treballador / a.</w:t>
      </w:r>
    </w:p>
    <w:p w14:paraId="77449AEA" w14:textId="77777777" w:rsidR="004A6B11" w:rsidRPr="00A56728" w:rsidRDefault="004A6B11" w:rsidP="004A6B11">
      <w:pPr>
        <w:suppressAutoHyphens/>
        <w:autoSpaceDN w:val="0"/>
        <w:spacing w:after="0" w:line="240" w:lineRule="auto"/>
        <w:ind w:left="720" w:right="106"/>
        <w:jc w:val="both"/>
        <w:rPr>
          <w:rFonts w:ascii="Century Gothic" w:eastAsia="SimSun" w:hAnsi="Century Gothic" w:cs="Mangal"/>
          <w:color w:val="000000"/>
          <w:kern w:val="3"/>
          <w:lang w:eastAsia="zh-CN" w:bidi="hi-IN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7AD98D2" w14:textId="622D1CD0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hAnsi="Century Gothic"/>
          <w:b/>
          <w:bCs/>
          <w:color w:val="000000"/>
        </w:rPr>
        <w:t>5</w:t>
      </w:r>
      <w:r w:rsidRPr="00A56728">
        <w:rPr>
          <w:rFonts w:ascii="Century Gothic" w:hAnsi="Century Gothic"/>
          <w:b/>
          <w:bCs/>
          <w:color w:val="000000"/>
        </w:rPr>
        <w:t>.-</w:t>
      </w:r>
      <w:r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r w:rsidRPr="00A56728">
        <w:rPr>
          <w:rFonts w:ascii="Century Gothic" w:eastAsia="SimSun" w:hAnsi="Century Gothic" w:cs="Times New Roman"/>
          <w:kern w:val="3"/>
          <w:u w:val="single"/>
          <w:lang w:eastAsia="zh-CN" w:bidi="hi-IN"/>
        </w:rPr>
        <w:t>L’oferta econòmica</w:t>
      </w:r>
      <w:r w:rsidRPr="00A56728">
        <w:rPr>
          <w:rFonts w:ascii="Century Gothic" w:eastAsia="SimSun" w:hAnsi="Century Gothic" w:cs="Times New Roman"/>
          <w:kern w:val="3"/>
          <w:lang w:eastAsia="zh-CN" w:bidi="hi-IN"/>
        </w:rPr>
        <w:t xml:space="preserve">, </w:t>
      </w:r>
      <w:r w:rsidRPr="00A56728">
        <w:rPr>
          <w:rFonts w:ascii="Century Gothic" w:eastAsia="SimSun" w:hAnsi="Century Gothic" w:cs="Times New Roman"/>
          <w:b/>
          <w:bCs/>
          <w:kern w:val="3"/>
          <w:lang w:eastAsia="zh-CN" w:bidi="hi-IN"/>
        </w:rPr>
        <w:t>puntuable fins a un màxim de 10  punts.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b/>
          <w:bCs/>
          <w:kern w:val="3"/>
          <w:lang w:eastAsia="zh-CN" w:bidi="hi-IN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C15850" w:rsidRPr="00866F85" w14:paraId="20FE0EEE" w14:textId="77777777" w:rsidTr="00110B42">
        <w:tc>
          <w:tcPr>
            <w:tcW w:w="2972" w:type="dxa"/>
          </w:tcPr>
          <w:p w14:paraId="4B0122A1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059A61F8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0EAD14A7" w14:textId="77777777" w:rsidR="00C15850" w:rsidRPr="00866F85" w:rsidRDefault="00C15850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C15850" w:rsidRPr="00866F85" w14:paraId="5CCE208F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D8F8625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161A1070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D0A2AD85706845C3AC0758DC00A60950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00F547BF" w14:textId="77777777" w:rsidR="00C15850" w:rsidRPr="00866F85" w:rsidRDefault="00C15850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7BA1B0F5" w14:textId="77777777" w:rsidR="00C15850" w:rsidRP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36A7ED7" w14:textId="7777777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7DFCAF08" w14:textId="3F605877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Per no ésser exclòs de la licitació, com a mínim els licitadors han d’obtenir 30.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50025" w14:textId="77777777" w:rsidR="009B044E" w:rsidRDefault="009B044E" w:rsidP="00DC7068">
      <w:pPr>
        <w:spacing w:after="0" w:line="240" w:lineRule="auto"/>
      </w:pPr>
      <w:r>
        <w:separator/>
      </w:r>
    </w:p>
  </w:endnote>
  <w:endnote w:type="continuationSeparator" w:id="0">
    <w:p w14:paraId="49AFB255" w14:textId="77777777" w:rsidR="009B044E" w:rsidRDefault="009B044E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0BFBE" w14:textId="77777777" w:rsidR="009B044E" w:rsidRDefault="009B044E" w:rsidP="00DC7068">
      <w:pPr>
        <w:spacing w:after="0" w:line="240" w:lineRule="auto"/>
      </w:pPr>
      <w:r>
        <w:separator/>
      </w:r>
    </w:p>
  </w:footnote>
  <w:footnote w:type="continuationSeparator" w:id="0">
    <w:p w14:paraId="0EEC7E44" w14:textId="77777777" w:rsidR="009B044E" w:rsidRDefault="009B044E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1" w:name="_Hlk42840427"/>
    <w:bookmarkStart w:id="2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1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2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0"/>
  </w:num>
  <w:num w:numId="2" w16cid:durableId="1177619656">
    <w:abstractNumId w:val="6"/>
  </w:num>
  <w:num w:numId="3" w16cid:durableId="802583452">
    <w:abstractNumId w:val="16"/>
  </w:num>
  <w:num w:numId="4" w16cid:durableId="677543236">
    <w:abstractNumId w:val="2"/>
  </w:num>
  <w:num w:numId="5" w16cid:durableId="1172915428">
    <w:abstractNumId w:val="13"/>
  </w:num>
  <w:num w:numId="6" w16cid:durableId="232206886">
    <w:abstractNumId w:val="19"/>
  </w:num>
  <w:num w:numId="7" w16cid:durableId="688065036">
    <w:abstractNumId w:val="18"/>
  </w:num>
  <w:num w:numId="8" w16cid:durableId="12008176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1"/>
  </w:num>
  <w:num w:numId="10" w16cid:durableId="2017492494">
    <w:abstractNumId w:val="14"/>
  </w:num>
  <w:num w:numId="11" w16cid:durableId="1287465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8"/>
  </w:num>
  <w:num w:numId="13" w16cid:durableId="210578371">
    <w:abstractNumId w:val="5"/>
  </w:num>
  <w:num w:numId="14" w16cid:durableId="4956133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9"/>
  </w:num>
  <w:num w:numId="16" w16cid:durableId="967583971">
    <w:abstractNumId w:val="15"/>
  </w:num>
  <w:num w:numId="17" w16cid:durableId="1544363774">
    <w:abstractNumId w:val="12"/>
  </w:num>
  <w:num w:numId="18" w16cid:durableId="1851025275">
    <w:abstractNumId w:val="4"/>
  </w:num>
  <w:num w:numId="19" w16cid:durableId="484975986">
    <w:abstractNumId w:val="1"/>
  </w:num>
  <w:num w:numId="20" w16cid:durableId="60496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bfQb+8BE9VDrHiOZ45164ySTN8m2nkF+GVQRBCY1yv+dD6/JUH0r4XIhThYrlodE2DgamwoVhp3Mi+Xk6xJgg==" w:salt="5VRJxPsTcTDtgaoXKfN2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0F3AFA"/>
    <w:rsid w:val="00113050"/>
    <w:rsid w:val="00185E32"/>
    <w:rsid w:val="001A203C"/>
    <w:rsid w:val="00283E22"/>
    <w:rsid w:val="002B680E"/>
    <w:rsid w:val="003152F5"/>
    <w:rsid w:val="003750B6"/>
    <w:rsid w:val="004A6B11"/>
    <w:rsid w:val="004C0341"/>
    <w:rsid w:val="004E7391"/>
    <w:rsid w:val="005335FB"/>
    <w:rsid w:val="005540F1"/>
    <w:rsid w:val="005B56DD"/>
    <w:rsid w:val="005C6D28"/>
    <w:rsid w:val="00681EA5"/>
    <w:rsid w:val="006D23F8"/>
    <w:rsid w:val="006D5955"/>
    <w:rsid w:val="007010CC"/>
    <w:rsid w:val="00706E63"/>
    <w:rsid w:val="00801EF6"/>
    <w:rsid w:val="008124EC"/>
    <w:rsid w:val="00852847"/>
    <w:rsid w:val="00866F85"/>
    <w:rsid w:val="008A5C11"/>
    <w:rsid w:val="008B57E8"/>
    <w:rsid w:val="008C2FF5"/>
    <w:rsid w:val="0093743E"/>
    <w:rsid w:val="009467D7"/>
    <w:rsid w:val="009A34D4"/>
    <w:rsid w:val="009B044E"/>
    <w:rsid w:val="00A73F2B"/>
    <w:rsid w:val="00AC24F8"/>
    <w:rsid w:val="00AD2098"/>
    <w:rsid w:val="00B244F5"/>
    <w:rsid w:val="00B24542"/>
    <w:rsid w:val="00B35A71"/>
    <w:rsid w:val="00B821BC"/>
    <w:rsid w:val="00BC2A29"/>
    <w:rsid w:val="00C15850"/>
    <w:rsid w:val="00C5411A"/>
    <w:rsid w:val="00C81788"/>
    <w:rsid w:val="00CB1BF2"/>
    <w:rsid w:val="00CF092A"/>
    <w:rsid w:val="00D15A20"/>
    <w:rsid w:val="00D81F85"/>
    <w:rsid w:val="00D83F60"/>
    <w:rsid w:val="00DA516F"/>
    <w:rsid w:val="00DC7068"/>
    <w:rsid w:val="00DE634C"/>
    <w:rsid w:val="00E0738B"/>
    <w:rsid w:val="00E675F1"/>
    <w:rsid w:val="00EC5820"/>
    <w:rsid w:val="00F2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0A2AD85706845C3AC0758DC00A60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2A954-6A1A-4CA2-944F-5883D86FE014}"/>
      </w:docPartPr>
      <w:docPartBody>
        <w:p w:rsidR="001B19B7" w:rsidRDefault="001B19B7" w:rsidP="001B19B7">
          <w:pPr>
            <w:pStyle w:val="D0A2AD85706845C3AC0758DC00A60950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64C4BADB360F46E9BC5803928501C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27A7B-2D99-4887-BC2E-FC8FAD80A386}"/>
      </w:docPartPr>
      <w:docPartBody>
        <w:p w:rsidR="00142ED3" w:rsidRDefault="0079307C" w:rsidP="0079307C">
          <w:pPr>
            <w:pStyle w:val="64C4BADB360F46E9BC5803928501C9AB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C0D6841CCBE43A49D50586A459FA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480A5-61F5-43F6-A76E-F2E1E18E3F20}"/>
      </w:docPartPr>
      <w:docPartBody>
        <w:p w:rsidR="00142ED3" w:rsidRDefault="0079307C" w:rsidP="0079307C">
          <w:pPr>
            <w:pStyle w:val="DC0D6841CCBE43A49D50586A459FA763"/>
          </w:pPr>
          <w:r w:rsidRPr="00964B2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82B2D370A604AF593AA6E2A43D1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4D33-7B46-49BC-8259-38DA9D6B4833}"/>
      </w:docPartPr>
      <w:docPartBody>
        <w:p w:rsidR="00142ED3" w:rsidRDefault="0079307C" w:rsidP="0079307C">
          <w:pPr>
            <w:pStyle w:val="A82B2D370A604AF593AA6E2A43D1E24D"/>
          </w:pPr>
          <w:r w:rsidRPr="00964B24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51A7DC08F6A4AF2B84DC522DC66C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1200-F4BF-447B-932A-1FE55B3D9524}"/>
      </w:docPartPr>
      <w:docPartBody>
        <w:p w:rsidR="00142ED3" w:rsidRDefault="0079307C" w:rsidP="0079307C">
          <w:pPr>
            <w:pStyle w:val="251A7DC08F6A4AF2B84DC522DC66CDD1"/>
          </w:pPr>
          <w:r w:rsidRPr="00964B2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42ED3"/>
    <w:rsid w:val="001B19B7"/>
    <w:rsid w:val="001C2EC9"/>
    <w:rsid w:val="001C384A"/>
    <w:rsid w:val="00311D8D"/>
    <w:rsid w:val="00381818"/>
    <w:rsid w:val="004430E4"/>
    <w:rsid w:val="00454DFA"/>
    <w:rsid w:val="00572FD9"/>
    <w:rsid w:val="005B56DD"/>
    <w:rsid w:val="006659E7"/>
    <w:rsid w:val="006D65B6"/>
    <w:rsid w:val="0079307C"/>
    <w:rsid w:val="009467D7"/>
    <w:rsid w:val="009F7304"/>
    <w:rsid w:val="00B244F5"/>
    <w:rsid w:val="00C71673"/>
    <w:rsid w:val="00F23029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79307C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  <w:style w:type="paragraph" w:customStyle="1" w:styleId="64C4BADB360F46E9BC5803928501C9AB">
    <w:name w:val="64C4BADB360F46E9BC5803928501C9AB"/>
    <w:rsid w:val="007930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D6841CCBE43A49D50586A459FA763">
    <w:name w:val="DC0D6841CCBE43A49D50586A459FA763"/>
    <w:rsid w:val="007930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2B2D370A604AF593AA6E2A43D1E24D">
    <w:name w:val="A82B2D370A604AF593AA6E2A43D1E24D"/>
    <w:rsid w:val="007930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A7DC08F6A4AF2B84DC522DC66CDD1">
    <w:name w:val="251A7DC08F6A4AF2B84DC522DC66CDD1"/>
    <w:rsid w:val="0079307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Marta Maspons</cp:lastModifiedBy>
  <cp:revision>3</cp:revision>
  <dcterms:created xsi:type="dcterms:W3CDTF">2025-07-22T09:25:00Z</dcterms:created>
  <dcterms:modified xsi:type="dcterms:W3CDTF">2025-07-22T09:28:00Z</dcterms:modified>
</cp:coreProperties>
</file>