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5A79" w14:textId="483A2D60" w:rsidR="006C0026" w:rsidRPr="00C82C42" w:rsidRDefault="006C0026" w:rsidP="00C82C42">
      <w:pPr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82C42">
        <w:rPr>
          <w:rFonts w:ascii="Arial" w:hAnsi="Arial" w:cs="Arial"/>
          <w:b/>
          <w:bCs/>
          <w:sz w:val="20"/>
          <w:szCs w:val="20"/>
        </w:rPr>
        <w:t>Exp</w:t>
      </w:r>
      <w:proofErr w:type="spellEnd"/>
      <w:r w:rsidRPr="00C82C42">
        <w:rPr>
          <w:rFonts w:ascii="Arial" w:hAnsi="Arial" w:cs="Arial"/>
          <w:b/>
          <w:bCs/>
          <w:sz w:val="20"/>
          <w:szCs w:val="20"/>
        </w:rPr>
        <w:t>.: 901413/25</w:t>
      </w:r>
    </w:p>
    <w:p w14:paraId="3906D43C" w14:textId="77777777" w:rsidR="006C0026" w:rsidRPr="00C82C42" w:rsidRDefault="006C0026" w:rsidP="00C82C42">
      <w:pPr>
        <w:rPr>
          <w:rFonts w:ascii="Arial" w:hAnsi="Arial" w:cs="Arial"/>
          <w:sz w:val="20"/>
          <w:szCs w:val="20"/>
        </w:rPr>
      </w:pPr>
    </w:p>
    <w:p w14:paraId="5BE6E7DE" w14:textId="0EF5327B" w:rsidR="006C0026" w:rsidRDefault="00EF1427" w:rsidP="00C82C4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TAULA</w:t>
      </w:r>
      <w:r w:rsidR="006C0026" w:rsidRPr="00C82C42">
        <w:rPr>
          <w:rFonts w:ascii="Arial" w:hAnsi="Arial" w:cs="Arial"/>
          <w:b/>
          <w:bCs/>
          <w:sz w:val="20"/>
          <w:szCs w:val="20"/>
          <w:u w:val="single"/>
        </w:rPr>
        <w:t xml:space="preserve"> OFERTA ECONÒMICA</w:t>
      </w:r>
      <w:r w:rsidR="00C82C42" w:rsidRPr="00C82C42">
        <w:rPr>
          <w:rFonts w:ascii="Arial" w:hAnsi="Arial" w:cs="Arial"/>
          <w:b/>
          <w:bCs/>
          <w:sz w:val="20"/>
          <w:szCs w:val="20"/>
          <w:u w:val="single"/>
        </w:rPr>
        <w:t xml:space="preserve"> (LOT 1)</w:t>
      </w:r>
    </w:p>
    <w:p w14:paraId="254A3254" w14:textId="77777777" w:rsidR="00EF1427" w:rsidRPr="00C82C42" w:rsidRDefault="00EF1427" w:rsidP="00C82C42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163"/>
        <w:gridCol w:w="2582"/>
        <w:gridCol w:w="1994"/>
        <w:gridCol w:w="1364"/>
      </w:tblGrid>
      <w:tr w:rsidR="00EF1427" w:rsidRPr="00EF1427" w14:paraId="20AD64EC" w14:textId="77777777" w:rsidTr="00EF1427">
        <w:trPr>
          <w:trHeight w:val="450"/>
        </w:trPr>
        <w:tc>
          <w:tcPr>
            <w:tcW w:w="9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3064A8D3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LOT 1:  JUGATECAMBIENTALS DE L’ÀMBIT BESÒS</w:t>
            </w:r>
          </w:p>
        </w:tc>
      </w:tr>
      <w:tr w:rsidR="00EF1427" w:rsidRPr="00EF1427" w14:paraId="10CCBBB7" w14:textId="77777777" w:rsidTr="00EF1427">
        <w:trPr>
          <w:trHeight w:val="525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705630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64B53E0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PARC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1819E372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MUNICIPI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4374FC7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SENSE IVA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FC441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 AMB IVA</w:t>
            </w:r>
          </w:p>
        </w:tc>
      </w:tr>
      <w:tr w:rsidR="00EF1427" w:rsidRPr="00EF1427" w14:paraId="61E49FF4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A060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68E1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Joan Oliver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4F34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Badia del Vallès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4A641" w14:textId="6F12D7D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E2AFACE" w14:textId="5221A06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5EB74F01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3BC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7A0A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Bosc de Can Gorgs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B129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Barberà del Vallès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40DBB" w14:textId="4E49B2CC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3CF9C98" w14:textId="40EFE5A5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573F22AC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C6C2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3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BE1D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Turonet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9A2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Cerdanyola del Vallès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B12089" w14:textId="1B3C7026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33A1B89" w14:textId="7C5D1D5D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2C75EAC1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1FA6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4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FF3B2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 xml:space="preserve">Parc de Maria </w:t>
            </w:r>
            <w:proofErr w:type="spellStart"/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Regordosa</w:t>
            </w:r>
            <w:proofErr w:type="spellEnd"/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 xml:space="preserve"> i del </w:t>
            </w:r>
            <w:proofErr w:type="spellStart"/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Masot</w:t>
            </w:r>
            <w:proofErr w:type="spellEnd"/>
          </w:p>
        </w:tc>
        <w:tc>
          <w:tcPr>
            <w:tcW w:w="2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C8E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Ripollet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D476C" w14:textId="3EF3654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649E8D5" w14:textId="78A722EA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42E68BAA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BBAA8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5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90023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dels Pinetons</w:t>
            </w:r>
          </w:p>
        </w:tc>
        <w:tc>
          <w:tcPr>
            <w:tcW w:w="2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7206D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03A3AF" w14:textId="7CA9EAE8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4AB18E2" w14:textId="1A81B282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77A8D97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D26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6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9A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les Aigües</w:t>
            </w:r>
          </w:p>
        </w:tc>
        <w:tc>
          <w:tcPr>
            <w:tcW w:w="2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09E5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Montcada i Reixac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6EFFC" w14:textId="7B4F19B4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1814680" w14:textId="1DA5C3A4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1EBB1BC0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6894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7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D8E8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Llacuna</w:t>
            </w:r>
          </w:p>
        </w:tc>
        <w:tc>
          <w:tcPr>
            <w:tcW w:w="2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1EF8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E7B4F" w14:textId="46A17E35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84D762C" w14:textId="249A184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5442A3F7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245D3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8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8868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Can Solei i de Ca l’Arnús</w:t>
            </w:r>
          </w:p>
        </w:tc>
        <w:tc>
          <w:tcPr>
            <w:tcW w:w="2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DE5C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Badalona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95AD82" w14:textId="3952AEBA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62E2B5F" w14:textId="3C73961D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7EA3BA32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992D6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9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6BE7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Torrent de la Font</w:t>
            </w:r>
          </w:p>
        </w:tc>
        <w:tc>
          <w:tcPr>
            <w:tcW w:w="2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E675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E6592" w14:textId="618ACEA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CCB4F07" w14:textId="3405E765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53D76678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2B1DA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10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C80EF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Tramvia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B0353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Montgat / Tiana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0B7154" w14:textId="5BFA6AF4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10765C1" w14:textId="2526C904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6375A3F6" w14:textId="77777777" w:rsidTr="00EF1427">
        <w:trPr>
          <w:trHeight w:val="60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2DCC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11</w:t>
            </w:r>
          </w:p>
        </w:tc>
        <w:tc>
          <w:tcPr>
            <w:tcW w:w="3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C168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Can Zam</w:t>
            </w:r>
          </w:p>
        </w:tc>
        <w:tc>
          <w:tcPr>
            <w:tcW w:w="2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841C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Santa Coloma de Gramenet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F82B9" w14:textId="024BBE3A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D26C58E" w14:textId="30E5FDF0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358C911F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0A3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12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5488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Molinet</w:t>
            </w:r>
          </w:p>
        </w:tc>
        <w:tc>
          <w:tcPr>
            <w:tcW w:w="2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D689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12768B" w14:textId="1940F141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E5A9ED8" w14:textId="2ECD68F9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3F41E2FB" w14:textId="77777777" w:rsidTr="00EF1427">
        <w:trPr>
          <w:trHeight w:val="27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8252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13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55F2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Besòs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FE78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Adrià de Besòs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2251F" w14:textId="5B01945F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576F281" w14:textId="6B73F818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1D3FB215" w14:textId="77777777" w:rsidTr="00EF1427">
        <w:trPr>
          <w:trHeight w:val="270"/>
        </w:trPr>
        <w:tc>
          <w:tcPr>
            <w:tcW w:w="6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DAD7FC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TOTAL</w:t>
            </w:r>
          </w:p>
        </w:tc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40C4298" w14:textId="0714D99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563B5BB" w14:textId="66A5F0D4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21D89096" w14:textId="77777777" w:rsidTr="00EF1427">
        <w:trPr>
          <w:trHeight w:val="270"/>
        </w:trPr>
        <w:tc>
          <w:tcPr>
            <w:tcW w:w="60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2F9F9FB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TOTAL PER DOS ANYS DE CONTRACTE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9BF8315" w14:textId="779CCC2F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3146E4E" w14:textId="45EB86BD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708F897C" w14:textId="5498DD32" w:rsidR="00C82C42" w:rsidRPr="00C82C42" w:rsidRDefault="00C82C42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4D9A56A7" w14:textId="77777777" w:rsidR="00C82C42" w:rsidRPr="00C82C42" w:rsidRDefault="00C82C42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highlight w:val="cyan"/>
          <w:lang w:val="ca-ES"/>
        </w:rPr>
      </w:pPr>
    </w:p>
    <w:p w14:paraId="485C3964" w14:textId="2A7995DC" w:rsidR="00C82C42" w:rsidRPr="00C82C42" w:rsidRDefault="00C82C42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highlight w:val="cyan"/>
          <w:lang w:val="ca-ES"/>
        </w:rPr>
      </w:pPr>
    </w:p>
    <w:p w14:paraId="15127DE8" w14:textId="77777777" w:rsidR="00C82C42" w:rsidRPr="00C82C42" w:rsidRDefault="00C82C42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highlight w:val="cyan"/>
          <w:lang w:val="ca-ES"/>
        </w:rPr>
      </w:pPr>
    </w:p>
    <w:p w14:paraId="0EA81BE3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39071ECB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4EC4D773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01948245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3F9B82A2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36F2FB6F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1F58FDB0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57ED9E7F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0DCB0C4F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4A48E0EC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635D601A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0097E69E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14B0EDCD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1C65F3D5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78804643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64DAA6D9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32001869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6ACEB8A3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4391DF17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7B02E7E0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4DB3DD4D" w14:textId="77777777" w:rsidR="00EF1427" w:rsidRPr="00C82C42" w:rsidRDefault="00EF1427" w:rsidP="00EF1427">
      <w:pPr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82C42">
        <w:rPr>
          <w:rFonts w:ascii="Arial" w:hAnsi="Arial" w:cs="Arial"/>
          <w:b/>
          <w:bCs/>
          <w:sz w:val="20"/>
          <w:szCs w:val="20"/>
        </w:rPr>
        <w:t>Exp</w:t>
      </w:r>
      <w:proofErr w:type="spellEnd"/>
      <w:r w:rsidRPr="00C82C42">
        <w:rPr>
          <w:rFonts w:ascii="Arial" w:hAnsi="Arial" w:cs="Arial"/>
          <w:b/>
          <w:bCs/>
          <w:sz w:val="20"/>
          <w:szCs w:val="20"/>
        </w:rPr>
        <w:t>.: 901413/25</w:t>
      </w:r>
    </w:p>
    <w:p w14:paraId="445A33DC" w14:textId="370492C0" w:rsidR="00EF1427" w:rsidRDefault="00EF1427" w:rsidP="00EF142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TAULA</w:t>
      </w:r>
      <w:r w:rsidRPr="00C82C42">
        <w:rPr>
          <w:rFonts w:ascii="Arial" w:hAnsi="Arial" w:cs="Arial"/>
          <w:b/>
          <w:bCs/>
          <w:sz w:val="20"/>
          <w:szCs w:val="20"/>
          <w:u w:val="single"/>
        </w:rPr>
        <w:t xml:space="preserve"> OFERTA ECONÒMICA (LOT </w:t>
      </w:r>
      <w:r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C82C42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53845696" w14:textId="77777777" w:rsidR="00EF1427" w:rsidRDefault="00EF1427" w:rsidP="00EF142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129"/>
        <w:gridCol w:w="2596"/>
        <w:gridCol w:w="2005"/>
        <w:gridCol w:w="1372"/>
      </w:tblGrid>
      <w:tr w:rsidR="00EF1427" w:rsidRPr="00EF1427" w14:paraId="7CE2A5BA" w14:textId="77777777" w:rsidTr="00EF1427">
        <w:trPr>
          <w:trHeight w:val="315"/>
        </w:trPr>
        <w:tc>
          <w:tcPr>
            <w:tcW w:w="9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2A55CB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LOT 2: JUGATECAMBIENTALS DE L’ÀMBIT LLOBREGAT</w:t>
            </w:r>
          </w:p>
        </w:tc>
      </w:tr>
      <w:tr w:rsidR="00EF1427" w:rsidRPr="00EF1427" w14:paraId="5316A70B" w14:textId="77777777" w:rsidTr="00EF1427">
        <w:trPr>
          <w:trHeight w:val="52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DFCDB3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8719BC7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PARC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0971E4E2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MUNICIPI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665F6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SENSE IVA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F67FB0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 AMB IVA</w:t>
            </w:r>
          </w:p>
        </w:tc>
      </w:tr>
      <w:tr w:rsidR="00EF1427" w:rsidRPr="00EF1427" w14:paraId="5C3E2DFC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1326F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AC24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Roda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DAA9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Corbera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5F73D" w14:textId="670E0F7C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3A4AA239" w14:textId="7F792F0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E8B01DC" w14:textId="77777777" w:rsidTr="00EF1427">
        <w:trPr>
          <w:trHeight w:val="48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770F1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B9AF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l’Ermita del Pla de Sant Joan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49787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La Palma de Cervelló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5C672" w14:textId="1E327A4F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7CAEA4B" w14:textId="2174F046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2117B704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31AC2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3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6430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l’Ermita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6CA2D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Castellbisbal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F6D746" w14:textId="194423F8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1AD5160" w14:textId="118AEA1D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52DD54C8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D4DC5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4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4A3F4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Molinada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2BF0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Pallejà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C64A7A" w14:textId="246FF632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F23FE3D" w14:textId="662494DE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47837BA4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A68C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5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784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Solana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26E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Andreu de la Barca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D95A2" w14:textId="427D734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A422B4A" w14:textId="7644A511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49D637EB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2B208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6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C1F6F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Timba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E9BE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Cervelló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CE9CD8" w14:textId="7929C3C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D63D45A" w14:textId="61BBB55E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210B6844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2C073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7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CADF4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Pi Gros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A4A9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Vicenç dels Horts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1CAB12" w14:textId="5C081F26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CDBA310" w14:textId="52492B1F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1F8C30E7" w14:textId="77777777" w:rsidTr="00EF1427">
        <w:trPr>
          <w:trHeight w:val="42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CF2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795FD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Mariona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1DDEF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Molins de Rei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2BD732" w14:textId="15AD2BC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FEB4393" w14:textId="3E9FDB4F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307E3709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CC0D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FF24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Can Coll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E10F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Torrelles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9CB927" w14:textId="241D1F18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C77F1A5" w14:textId="2F7484F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1C5A4A0F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223E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8CB6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 xml:space="preserve">Parc de </w:t>
            </w:r>
            <w:proofErr w:type="spellStart"/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l’U</w:t>
            </w:r>
            <w:proofErr w:type="spellEnd"/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 xml:space="preserve"> d’Octubre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12BE2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El Papiol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264F" w14:textId="57B79AF2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D53A128" w14:textId="0C3E93C5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4B203746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D7E2B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11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141F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Llobregat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CCFD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Feliu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EE3189" w14:textId="1AAA33F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4EF4B14" w14:textId="39C02076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214A9323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DF55FAF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12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9647B97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Muntanyeta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E6207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Boi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D78D33E" w14:textId="6AC92F96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5F4CD314" w14:textId="0E97A608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159F60D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FB7CA2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13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9214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Can Lluc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F67A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Santa Coloma de Cervelló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7719D" w14:textId="26FE8EF8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283E83FB" w14:textId="43336D8D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2F6B6494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40F73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14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9A093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Costeta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1FC72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Begues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E817A" w14:textId="64427CDF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2E9D3B4" w14:textId="0EBF8448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57E37A7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5FE577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15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6F021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Torre-roja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B0289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Viladecans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7B11E279" w14:textId="2B046AAC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782A2FF1" w14:textId="65BD521F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60E2EC35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29A1F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16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73F3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Mil·lenari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133E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Just Desvern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1796A" w14:textId="4DC9734E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E8BB671" w14:textId="637D022D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44CA1F7A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8CA15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17</w:t>
            </w:r>
          </w:p>
        </w:tc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5882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Jardins de la Font del Rector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41C73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Climent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4460A" w14:textId="31F6583C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184FB471" w14:textId="445953F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942CFD6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66FA7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6157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Can Rigal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27C3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Barcelona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7C19DC" w14:textId="717590F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4CF90BB4" w14:textId="52A3D029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38387B11" w14:textId="77777777" w:rsidTr="00EF1427">
        <w:trPr>
          <w:trHeight w:val="31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BF73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8EFB3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Canal de la Infanta</w:t>
            </w:r>
          </w:p>
        </w:tc>
        <w:tc>
          <w:tcPr>
            <w:tcW w:w="2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06843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Cornellà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3CC20F" w14:textId="4C06D334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54ED8C9E" w14:textId="4647D01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86DFA53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603B4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590A0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Can Mercader</w:t>
            </w:r>
          </w:p>
        </w:tc>
        <w:tc>
          <w:tcPr>
            <w:tcW w:w="2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1744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03665D7" w14:textId="2A14B741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31EDBCBA" w14:textId="3CE14B5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39D118D8" w14:textId="77777777" w:rsidTr="00EF1427">
        <w:trPr>
          <w:trHeight w:val="31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8F1F4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7198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Can Vidalet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A00B7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Esplugues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A55AE" w14:textId="28613D3E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0B5CEF3" w14:textId="77C7003E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3AC328E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E4C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F2C4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del Riu</w:t>
            </w:r>
          </w:p>
        </w:tc>
        <w:tc>
          <w:tcPr>
            <w:tcW w:w="2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2DAB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El Prat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E65EB" w14:textId="37A9F6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2B8B95F" w14:textId="35772A99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13737484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C182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855B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Nou</w:t>
            </w:r>
          </w:p>
        </w:tc>
        <w:tc>
          <w:tcPr>
            <w:tcW w:w="2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D6D8F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0CFA2" w14:textId="3B480855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66A34AB" w14:textId="0E6106A1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5EA303C3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B11D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C721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Bellvitge</w:t>
            </w:r>
          </w:p>
        </w:tc>
        <w:tc>
          <w:tcPr>
            <w:tcW w:w="2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28E7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L’Hospitalet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F389B" w14:textId="727B9B8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0B9B4497" w14:textId="55748769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95CA8F4" w14:textId="77777777" w:rsidTr="00EF1427">
        <w:trPr>
          <w:trHeight w:val="31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429F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9D97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Can Buxeres</w:t>
            </w:r>
          </w:p>
        </w:tc>
        <w:tc>
          <w:tcPr>
            <w:tcW w:w="2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89F0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A49A8" w14:textId="14AFCCC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6DE871A5" w14:textId="0B09DEAA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283F0C9D" w14:textId="77777777" w:rsidTr="00EF1427">
        <w:trPr>
          <w:trHeight w:val="27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A3C3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587F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les Planes</w:t>
            </w:r>
          </w:p>
        </w:tc>
        <w:tc>
          <w:tcPr>
            <w:tcW w:w="2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EC59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1FBD34" w14:textId="1CF1206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</w:tcPr>
          <w:p w14:paraId="71AA2AF6" w14:textId="3750419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7E0EC620" w14:textId="77777777" w:rsidTr="00EF1427">
        <w:trPr>
          <w:trHeight w:val="780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3B69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61039E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Torreblanca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8A79E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Feliu de Llobregat, Sant Joan Despí i Sant Just Desvern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46749B05" w14:textId="2D548CF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026BD674" w14:textId="69744A55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4F381486" w14:textId="77777777" w:rsidTr="00EF1427">
        <w:trPr>
          <w:trHeight w:val="525"/>
        </w:trPr>
        <w:tc>
          <w:tcPr>
            <w:tcW w:w="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3BD5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3FCB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Parc de la Fontsanta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1C15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Joan Despí i Esplugues de Llobregat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F39C99" w14:textId="41D2DBD2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7CB5991" w14:textId="1FB0199A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7E5D4577" w14:textId="77777777" w:rsidTr="00EF1427">
        <w:trPr>
          <w:trHeight w:val="270"/>
        </w:trPr>
        <w:tc>
          <w:tcPr>
            <w:tcW w:w="6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578347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TOTAL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5F81A6A0" w14:textId="4F800A8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BE22976" w14:textId="5147EDF1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71C15734" w14:textId="77777777" w:rsidTr="00EF1427">
        <w:trPr>
          <w:trHeight w:val="270"/>
        </w:trPr>
        <w:tc>
          <w:tcPr>
            <w:tcW w:w="60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5B3EEFDF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TOTAL PER DOS ANYS DE CONTRACTE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88531C7" w14:textId="62A2FBEA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48D36B1F" w14:textId="7E216815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298A0D38" w14:textId="77777777" w:rsidR="00EF1427" w:rsidRPr="00C82C42" w:rsidRDefault="00EF1427" w:rsidP="00EF142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CF4E9D" w14:textId="77777777" w:rsidR="00EF1427" w:rsidRPr="00C82C42" w:rsidRDefault="00EF1427" w:rsidP="00EF14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786B9FD1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2645B1FE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p w14:paraId="0790FCDC" w14:textId="77777777" w:rsidR="00EF1427" w:rsidRPr="00C82C42" w:rsidRDefault="00EF1427" w:rsidP="00EF1427">
      <w:pPr>
        <w:jc w:val="right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82C42">
        <w:rPr>
          <w:rFonts w:ascii="Arial" w:hAnsi="Arial" w:cs="Arial"/>
          <w:b/>
          <w:bCs/>
          <w:sz w:val="20"/>
          <w:szCs w:val="20"/>
        </w:rPr>
        <w:lastRenderedPageBreak/>
        <w:t>Exp</w:t>
      </w:r>
      <w:proofErr w:type="spellEnd"/>
      <w:r w:rsidRPr="00C82C42">
        <w:rPr>
          <w:rFonts w:ascii="Arial" w:hAnsi="Arial" w:cs="Arial"/>
          <w:b/>
          <w:bCs/>
          <w:sz w:val="20"/>
          <w:szCs w:val="20"/>
        </w:rPr>
        <w:t>.: 901413/25</w:t>
      </w:r>
    </w:p>
    <w:p w14:paraId="60412FD4" w14:textId="60419300" w:rsidR="00EF1427" w:rsidRDefault="00EF1427" w:rsidP="00EF142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TAULA</w:t>
      </w:r>
      <w:r w:rsidRPr="00C82C42">
        <w:rPr>
          <w:rFonts w:ascii="Arial" w:hAnsi="Arial" w:cs="Arial"/>
          <w:b/>
          <w:bCs/>
          <w:sz w:val="20"/>
          <w:szCs w:val="20"/>
          <w:u w:val="single"/>
        </w:rPr>
        <w:t xml:space="preserve"> OFERTA ECONÒMICA (LOT </w:t>
      </w:r>
      <w:r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C82C42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14:paraId="05279AB5" w14:textId="77777777" w:rsidR="00EF1427" w:rsidRDefault="00EF1427" w:rsidP="00EF142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2368"/>
        <w:gridCol w:w="2241"/>
        <w:gridCol w:w="2608"/>
        <w:gridCol w:w="1784"/>
      </w:tblGrid>
      <w:tr w:rsidR="00EF1427" w:rsidRPr="00EF1427" w14:paraId="75D9065E" w14:textId="77777777" w:rsidTr="00EF1427">
        <w:trPr>
          <w:trHeight w:val="315"/>
        </w:trPr>
        <w:tc>
          <w:tcPr>
            <w:tcW w:w="9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92970C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LOT 3: JUGATECAMBIENTALS DE L’ÀMBIT PLATGES</w:t>
            </w:r>
          </w:p>
        </w:tc>
      </w:tr>
      <w:tr w:rsidR="00EF1427" w:rsidRPr="00EF1427" w14:paraId="53E7951A" w14:textId="77777777" w:rsidTr="00EF1427">
        <w:trPr>
          <w:trHeight w:val="52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1D63032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3103C54F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PLATJA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center"/>
            <w:hideMark/>
          </w:tcPr>
          <w:p w14:paraId="78B524B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MUNICIPI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84D6E9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SENSE IVA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D98A46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PREU UNITARI  AMB IVA</w:t>
            </w:r>
          </w:p>
        </w:tc>
      </w:tr>
      <w:tr w:rsidR="00EF1427" w:rsidRPr="00EF1427" w14:paraId="42577965" w14:textId="77777777" w:rsidTr="00EF1427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DB3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8AAF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Platja de Montgat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46AC7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Montgat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1170D" w14:textId="2F4E4E0F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A3E47DA" w14:textId="3E070B6E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532C14C" w14:textId="77777777" w:rsidTr="00EF1427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F3A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2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3C76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Platja de la Pineda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72D9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Castelldefels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CF8F0" w14:textId="502240AC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936C510" w14:textId="6A1559C8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627638E4" w14:textId="77777777" w:rsidTr="00EF1427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E22D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3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BDF6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Platja de Gavà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68D4B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Gavà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576166" w14:textId="26FA4DDA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D402FCA" w14:textId="4D17D95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2698ADF7" w14:textId="77777777" w:rsidTr="00EF1427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15AD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7E0E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Platja del Litoral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BA0E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Adrià de Besòs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8DDD1" w14:textId="1495525E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582663A" w14:textId="6B897D35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12119C4C" w14:textId="77777777" w:rsidTr="00EF1427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6AFF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9DC17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Platja de Can Camins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D492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El Prat de Llobregat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B4AAF" w14:textId="037A276C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88CF14B" w14:textId="3F859A38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BDDDE55" w14:textId="77777777" w:rsidTr="00EF1427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5BF1D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19B8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Platja del Bogatell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80AF1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Barcelona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8A048" w14:textId="3E39AF92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3F99D71A" w14:textId="0046FBE2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7CB5E55D" w14:textId="77777777" w:rsidTr="00EF1427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72D35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7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E2B48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Platja del Remolar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F71F9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Viladecans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D4515F" w14:textId="1E562E49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72428359" w14:textId="46113CCC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71CD8F44" w14:textId="77777777" w:rsidTr="00EF1427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D20B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8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BDC2E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Platja del Fòrum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A74D4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Sant Adrià de Besòs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0B1A0" w14:textId="3AA685C6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655B11FA" w14:textId="6B3A67A1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39C4299F" w14:textId="77777777" w:rsidTr="00EF1427">
        <w:trPr>
          <w:trHeight w:val="27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0FA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9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2FF3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Platja de l’Abaixador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3780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  <w:t>Castelldefels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35E226" w14:textId="7E0E3A7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5A318B91" w14:textId="2166C131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631A8751" w14:textId="77777777" w:rsidTr="00EF1427">
        <w:trPr>
          <w:trHeight w:val="270"/>
        </w:trPr>
        <w:tc>
          <w:tcPr>
            <w:tcW w:w="5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357D7A7A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TOTAL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29D05943" w14:textId="5F7E1B20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38FD28FF" w14:textId="02E67E0B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EF1427" w:rsidRPr="00EF1427" w14:paraId="0AC338CE" w14:textId="77777777" w:rsidTr="00EF1427">
        <w:trPr>
          <w:trHeight w:val="270"/>
        </w:trPr>
        <w:tc>
          <w:tcPr>
            <w:tcW w:w="50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14:paraId="0BC60F9C" w14:textId="77777777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EF1427"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  <w:t>TOTAL PER DOS ANYS DE CONTRACTE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8519DB3" w14:textId="496AB139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E1BC78C" w14:textId="03E37E23" w:rsidR="00EF1427" w:rsidRPr="00EF1427" w:rsidRDefault="00EF1427" w:rsidP="00EF1427">
            <w:pPr>
              <w:autoSpaceDE/>
              <w:autoSpaceDN/>
              <w:adjustRightInd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1002819C" w14:textId="77777777" w:rsidR="00EF1427" w:rsidRDefault="00EF1427" w:rsidP="00EF1427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8837E4D" w14:textId="77777777" w:rsidR="00EF1427" w:rsidRDefault="00EF1427" w:rsidP="00C82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Arial" w:hAnsi="Arial" w:cs="Arial"/>
          <w:sz w:val="20"/>
          <w:szCs w:val="20"/>
          <w:lang w:val="ca-ES"/>
        </w:rPr>
      </w:pPr>
    </w:p>
    <w:sectPr w:rsidR="00EF1427" w:rsidSect="00C36D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131B" w14:textId="77777777" w:rsidR="00777C69" w:rsidRDefault="00777C69" w:rsidP="00777C69">
      <w:pPr>
        <w:spacing w:after="0" w:line="240" w:lineRule="auto"/>
      </w:pPr>
      <w:r>
        <w:separator/>
      </w:r>
    </w:p>
  </w:endnote>
  <w:endnote w:type="continuationSeparator" w:id="0">
    <w:p w14:paraId="738371AB" w14:textId="77777777" w:rsidR="00777C69" w:rsidRDefault="00777C69" w:rsidP="0077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B3ACD" w14:textId="77777777" w:rsidR="003D7094" w:rsidRPr="003D7094" w:rsidRDefault="003D7094">
    <w:pPr>
      <w:pStyle w:val="Piedepgina"/>
      <w:jc w:val="center"/>
      <w:rPr>
        <w:caps/>
      </w:rPr>
    </w:pPr>
    <w:r w:rsidRPr="003D7094">
      <w:rPr>
        <w:caps/>
      </w:rPr>
      <w:fldChar w:fldCharType="begin"/>
    </w:r>
    <w:r w:rsidRPr="003D7094">
      <w:rPr>
        <w:caps/>
      </w:rPr>
      <w:instrText>PAGE   \* MERGEFORMAT</w:instrText>
    </w:r>
    <w:r w:rsidRPr="003D7094">
      <w:rPr>
        <w:caps/>
      </w:rPr>
      <w:fldChar w:fldCharType="separate"/>
    </w:r>
    <w:r w:rsidR="007A45D6">
      <w:rPr>
        <w:caps/>
        <w:noProof/>
      </w:rPr>
      <w:t>1</w:t>
    </w:r>
    <w:r w:rsidRPr="003D7094">
      <w:rPr>
        <w:caps/>
      </w:rPr>
      <w:fldChar w:fldCharType="end"/>
    </w:r>
  </w:p>
  <w:p w14:paraId="569BB8C4" w14:textId="77777777" w:rsidR="003D7094" w:rsidRDefault="003D70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68FB" w14:textId="77777777" w:rsidR="00777C69" w:rsidRDefault="00777C69" w:rsidP="00777C69">
      <w:pPr>
        <w:spacing w:after="0" w:line="240" w:lineRule="auto"/>
      </w:pPr>
      <w:r>
        <w:separator/>
      </w:r>
    </w:p>
  </w:footnote>
  <w:footnote w:type="continuationSeparator" w:id="0">
    <w:p w14:paraId="4B80F900" w14:textId="77777777" w:rsidR="00777C69" w:rsidRDefault="00777C69" w:rsidP="0077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32B2" w14:textId="77777777" w:rsidR="00777C69" w:rsidRDefault="00777C69">
    <w:pPr>
      <w:pStyle w:val="Encabezado"/>
    </w:pPr>
    <w:r>
      <w:rPr>
        <w:noProof/>
        <w:lang w:eastAsia="es-ES"/>
      </w:rPr>
      <w:drawing>
        <wp:inline distT="0" distB="0" distL="0" distR="0" wp14:anchorId="51E77884" wp14:editId="38074FD2">
          <wp:extent cx="2933700" cy="60960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 "/>
      <w:lvlJc w:val="left"/>
      <w:pPr>
        <w:ind w:left="283" w:hanging="283"/>
      </w:pPr>
      <w:rPr>
        <w:rFonts w:ascii="Arial" w:hAnsi="Arial" w:cs="Arial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 "/>
      <w:lvlJc w:val="left"/>
      <w:pPr>
        <w:ind w:left="643" w:hanging="283"/>
      </w:pPr>
      <w:rPr>
        <w:rFonts w:ascii="Arial" w:hAnsi="Arial" w:cs="Arial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 "/>
      <w:lvlJc w:val="left"/>
      <w:pPr>
        <w:ind w:left="1003" w:hanging="283"/>
      </w:pPr>
      <w:rPr>
        <w:rFonts w:ascii="Arial" w:hAnsi="Arial" w:cs="Arial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 "/>
      <w:lvlJc w:val="left"/>
      <w:pPr>
        <w:ind w:left="1363" w:hanging="283"/>
      </w:pPr>
      <w:rPr>
        <w:rFonts w:ascii="Arial" w:hAnsi="Arial" w:cs="Arial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 "/>
      <w:lvlJc w:val="left"/>
      <w:pPr>
        <w:ind w:left="1723" w:hanging="283"/>
      </w:pPr>
      <w:rPr>
        <w:rFonts w:ascii="Arial" w:hAnsi="Arial" w:cs="Arial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 "/>
      <w:lvlJc w:val="left"/>
      <w:pPr>
        <w:ind w:left="2083" w:hanging="283"/>
      </w:pPr>
      <w:rPr>
        <w:rFonts w:ascii="Arial" w:hAnsi="Arial" w:cs="Arial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 "/>
      <w:lvlJc w:val="left"/>
      <w:pPr>
        <w:ind w:left="2443" w:hanging="283"/>
      </w:pPr>
      <w:rPr>
        <w:rFonts w:ascii="Arial" w:hAnsi="Arial" w:cs="Arial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 "/>
      <w:lvlJc w:val="left"/>
      <w:pPr>
        <w:ind w:left="2803" w:hanging="283"/>
      </w:pPr>
      <w:rPr>
        <w:rFonts w:ascii="Arial" w:hAnsi="Arial" w:cs="Arial"/>
        <w:b/>
        <w:bCs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 "/>
      <w:lvlJc w:val="left"/>
      <w:pPr>
        <w:ind w:left="3163" w:hanging="283"/>
      </w:pPr>
      <w:rPr>
        <w:rFonts w:ascii="Arial" w:hAnsi="Arial" w:cs="Arial"/>
        <w:b/>
        <w:bCs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9024F8F"/>
    <w:multiLevelType w:val="hybridMultilevel"/>
    <w:tmpl w:val="E3E691D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C535C"/>
    <w:multiLevelType w:val="hybridMultilevel"/>
    <w:tmpl w:val="85D26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A6EA4"/>
    <w:multiLevelType w:val="multilevel"/>
    <w:tmpl w:val="7A300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504937"/>
    <w:multiLevelType w:val="hybridMultilevel"/>
    <w:tmpl w:val="306872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589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970569">
    <w:abstractNumId w:val="0"/>
  </w:num>
  <w:num w:numId="3" w16cid:durableId="1165439666">
    <w:abstractNumId w:val="4"/>
  </w:num>
  <w:num w:numId="4" w16cid:durableId="2116752732">
    <w:abstractNumId w:val="2"/>
  </w:num>
  <w:num w:numId="5" w16cid:durableId="2080908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C69"/>
    <w:rsid w:val="00084ED5"/>
    <w:rsid w:val="000B106D"/>
    <w:rsid w:val="00190C9A"/>
    <w:rsid w:val="001F22B1"/>
    <w:rsid w:val="00205618"/>
    <w:rsid w:val="002528EF"/>
    <w:rsid w:val="002539EF"/>
    <w:rsid w:val="00285B07"/>
    <w:rsid w:val="002F56D1"/>
    <w:rsid w:val="00375351"/>
    <w:rsid w:val="003C1487"/>
    <w:rsid w:val="003D7094"/>
    <w:rsid w:val="00455FE6"/>
    <w:rsid w:val="004F6127"/>
    <w:rsid w:val="004F69C3"/>
    <w:rsid w:val="00562F4D"/>
    <w:rsid w:val="005949EA"/>
    <w:rsid w:val="00603386"/>
    <w:rsid w:val="00614BB4"/>
    <w:rsid w:val="00666CEE"/>
    <w:rsid w:val="006B7CA4"/>
    <w:rsid w:val="006B7CB6"/>
    <w:rsid w:val="006C0026"/>
    <w:rsid w:val="006F4741"/>
    <w:rsid w:val="006F5A79"/>
    <w:rsid w:val="00712B99"/>
    <w:rsid w:val="00777C69"/>
    <w:rsid w:val="007A45D6"/>
    <w:rsid w:val="007A75EE"/>
    <w:rsid w:val="007A79F0"/>
    <w:rsid w:val="007B13B2"/>
    <w:rsid w:val="007B38DF"/>
    <w:rsid w:val="007F3CFF"/>
    <w:rsid w:val="00820ED0"/>
    <w:rsid w:val="00823125"/>
    <w:rsid w:val="00851FFA"/>
    <w:rsid w:val="008568BD"/>
    <w:rsid w:val="008618D6"/>
    <w:rsid w:val="008852EA"/>
    <w:rsid w:val="008E5528"/>
    <w:rsid w:val="00972BB4"/>
    <w:rsid w:val="009A1032"/>
    <w:rsid w:val="009A5F10"/>
    <w:rsid w:val="00A1114C"/>
    <w:rsid w:val="00A1287C"/>
    <w:rsid w:val="00A45E04"/>
    <w:rsid w:val="00A5757B"/>
    <w:rsid w:val="00A757EC"/>
    <w:rsid w:val="00A9288C"/>
    <w:rsid w:val="00C36DA4"/>
    <w:rsid w:val="00C56687"/>
    <w:rsid w:val="00C82C42"/>
    <w:rsid w:val="00CA7F37"/>
    <w:rsid w:val="00DD1527"/>
    <w:rsid w:val="00DF5DB4"/>
    <w:rsid w:val="00E07C9A"/>
    <w:rsid w:val="00EA43FA"/>
    <w:rsid w:val="00ED1BC3"/>
    <w:rsid w:val="00EF1427"/>
    <w:rsid w:val="00EF2ABA"/>
    <w:rsid w:val="00F53F9B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681D"/>
  <w15:chartTrackingRefBased/>
  <w15:docId w15:val="{AD2168A5-EA44-48ED-9587-7B95BDFE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ABA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7C69"/>
    <w:pPr>
      <w:tabs>
        <w:tab w:val="center" w:pos="4252"/>
        <w:tab w:val="right" w:pos="8504"/>
      </w:tabs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77C69"/>
  </w:style>
  <w:style w:type="paragraph" w:styleId="Piedepgina">
    <w:name w:val="footer"/>
    <w:basedOn w:val="Normal"/>
    <w:link w:val="PiedepginaCar"/>
    <w:uiPriority w:val="99"/>
    <w:unhideWhenUsed/>
    <w:rsid w:val="00777C69"/>
    <w:pPr>
      <w:tabs>
        <w:tab w:val="center" w:pos="4252"/>
        <w:tab w:val="right" w:pos="8504"/>
      </w:tabs>
      <w:autoSpaceDE/>
      <w:autoSpaceDN/>
      <w:adjustRightInd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C69"/>
  </w:style>
  <w:style w:type="paragraph" w:styleId="Textoindependiente">
    <w:name w:val="Body Text"/>
    <w:basedOn w:val="Normal"/>
    <w:link w:val="TextoindependienteCar1"/>
    <w:rsid w:val="00EF2ABA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uiPriority w:val="99"/>
    <w:semiHidden/>
    <w:rsid w:val="00EF2ABA"/>
    <w:rPr>
      <w:rFonts w:ascii="Calibri" w:eastAsiaTheme="minorEastAsia" w:hAnsi="Calibri" w:cs="Calibri"/>
      <w:lang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EF2ABA"/>
    <w:rPr>
      <w:rFonts w:ascii="Times New Roman" w:eastAsia="Times New Roman" w:hAnsi="Times New Roman" w:cs="Times New Roman"/>
      <w:b/>
      <w:sz w:val="20"/>
      <w:szCs w:val="20"/>
      <w:lang w:eastAsia="ca-ES"/>
    </w:rPr>
  </w:style>
  <w:style w:type="paragraph" w:customStyle="1" w:styleId="Default">
    <w:name w:val="Default"/>
    <w:rsid w:val="00820E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,Lista sin Numerar,Number Paragraph,Elenco Normale,llistat,Viñetas,Heading 3a,Bullet List,Numbered List,Párrafo de lista1,- Bullets,TGSol List Paragraph,TMS List Paragraph,Párrafo 1"/>
    <w:basedOn w:val="Normal"/>
    <w:link w:val="PrrafodelistaCar"/>
    <w:uiPriority w:val="34"/>
    <w:qFormat/>
    <w:rsid w:val="00820ED0"/>
    <w:pPr>
      <w:autoSpaceDE/>
      <w:autoSpaceDN/>
      <w:adjustRightInd/>
      <w:spacing w:after="0" w:line="240" w:lineRule="auto"/>
      <w:ind w:left="708"/>
    </w:pPr>
    <w:rPr>
      <w:rFonts w:ascii="Cambria" w:eastAsia="Cambria" w:hAnsi="Cambria" w:cs="Times New Roman"/>
      <w:sz w:val="24"/>
      <w:szCs w:val="24"/>
      <w:lang w:val="ca-ES" w:eastAsia="en-US"/>
    </w:rPr>
  </w:style>
  <w:style w:type="table" w:styleId="Tablaconcuadrcula">
    <w:name w:val="Table Grid"/>
    <w:basedOn w:val="Tablanormal"/>
    <w:uiPriority w:val="39"/>
    <w:rsid w:val="00820ED0"/>
    <w:pPr>
      <w:spacing w:after="0" w:line="240" w:lineRule="auto"/>
    </w:pPr>
    <w:rPr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- cat Car,Lista sin Numerar Car,Number Paragraph Car,Elenco Normale Car,llistat Car,Viñetas Car,Heading 3a Car,Bullet List Car,Numbered List Car,Párrafo de lista1 Car,- Bullets Car,TGSol List Paragraph Car"/>
    <w:link w:val="Prrafodelista"/>
    <w:uiPriority w:val="34"/>
    <w:locked/>
    <w:rsid w:val="00820ED0"/>
    <w:rPr>
      <w:rFonts w:ascii="Cambria" w:eastAsia="Cambria" w:hAnsi="Cambria" w:cs="Times New Roman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Erquicia, Claudia</dc:creator>
  <cp:keywords/>
  <dc:description/>
  <cp:lastModifiedBy>Martin Erquicia, Claudia</cp:lastModifiedBy>
  <cp:revision>5</cp:revision>
  <dcterms:created xsi:type="dcterms:W3CDTF">2025-07-03T10:52:00Z</dcterms:created>
  <dcterms:modified xsi:type="dcterms:W3CDTF">2025-07-03T11:27:00Z</dcterms:modified>
</cp:coreProperties>
</file>