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F170" w14:textId="77777777" w:rsidR="00106472" w:rsidRPr="00331E79" w:rsidRDefault="00106472" w:rsidP="00106472">
      <w:pPr>
        <w:jc w:val="center"/>
        <w:rPr>
          <w:rFonts w:eastAsia="Calibri" w:cs="Arial"/>
          <w:b/>
          <w:lang w:eastAsia="en-US"/>
        </w:rPr>
      </w:pPr>
      <w:r w:rsidRPr="00331E79">
        <w:rPr>
          <w:rFonts w:eastAsia="Calibri" w:cs="Arial"/>
          <w:b/>
          <w:lang w:eastAsia="en-US"/>
        </w:rPr>
        <w:t>Annex 5.</w:t>
      </w:r>
      <w:r>
        <w:rPr>
          <w:rFonts w:eastAsia="Calibri" w:cs="Arial"/>
          <w:b/>
          <w:lang w:eastAsia="en-US"/>
        </w:rPr>
        <w:t>b</w:t>
      </w:r>
      <w:r w:rsidRPr="00331E79">
        <w:rPr>
          <w:rFonts w:eastAsia="Calibri" w:cs="Arial"/>
          <w:b/>
          <w:lang w:eastAsia="en-US"/>
        </w:rPr>
        <w:t>. al PCAP</w:t>
      </w:r>
    </w:p>
    <w:p w14:paraId="67862E40" w14:textId="77777777" w:rsidR="00106472" w:rsidRDefault="00106472" w:rsidP="00106472">
      <w:pPr>
        <w:ind w:left="720" w:hanging="436"/>
        <w:jc w:val="center"/>
        <w:rPr>
          <w:rFonts w:eastAsia="Calibri" w:cs="Arial"/>
          <w:b/>
          <w:lang w:eastAsia="en-US"/>
        </w:rPr>
      </w:pPr>
      <w:r>
        <w:rPr>
          <w:rFonts w:eastAsia="Calibri" w:cs="Arial"/>
          <w:b/>
          <w:lang w:eastAsia="en-US"/>
        </w:rPr>
        <w:t xml:space="preserve">Procediment Obert Simplificat </w:t>
      </w:r>
    </w:p>
    <w:p w14:paraId="21A94D61" w14:textId="278AB31D" w:rsidR="00106472" w:rsidRDefault="00106472" w:rsidP="00106472">
      <w:pPr>
        <w:jc w:val="center"/>
        <w:rPr>
          <w:rFonts w:eastAsia="Calibri" w:cs="Arial"/>
          <w:b/>
          <w:lang w:eastAsia="en-US"/>
        </w:rPr>
      </w:pPr>
      <w:r>
        <w:rPr>
          <w:rFonts w:eastAsia="Calibri" w:cs="Arial"/>
          <w:b/>
          <w:lang w:eastAsia="en-US"/>
        </w:rPr>
        <w:t xml:space="preserve">X2025002641 – </w:t>
      </w:r>
      <w:r>
        <w:rPr>
          <w:rFonts w:cs="Arial"/>
          <w:b/>
          <w:lang w:eastAsia="es-ES"/>
        </w:rPr>
        <w:t xml:space="preserve">CONTRACTE DE LES </w:t>
      </w:r>
      <w:r>
        <w:rPr>
          <w:rFonts w:cs="Arial"/>
          <w:b/>
          <w:bCs/>
          <w:lang w:eastAsia="es-ES"/>
        </w:rPr>
        <w:t>OBRES DE SECTORITZACIÓ DE LA XARXA D’ABASTAMENT D’AIGUA POTABLE DE MONTMELÓ. FASE 01.</w:t>
      </w:r>
      <w:r w:rsidR="004753CC" w:rsidRPr="004753CC">
        <w:rPr>
          <w:rFonts w:cs="Arial"/>
          <w:b/>
          <w:bCs/>
          <w:lang w:eastAsia="es-ES"/>
        </w:rPr>
        <w:t xml:space="preserve"> </w:t>
      </w:r>
      <w:r w:rsidR="004753CC" w:rsidRPr="004753CC">
        <w:rPr>
          <w:rFonts w:cs="Arial"/>
          <w:b/>
          <w:bCs/>
          <w:lang w:eastAsia="es-ES"/>
        </w:rPr>
        <w:t>FINANÇAT PELS FONS NEXT GENERATION EU</w:t>
      </w:r>
    </w:p>
    <w:p w14:paraId="770A4CF0" w14:textId="77777777" w:rsidR="00106472" w:rsidRDefault="00106472" w:rsidP="00106472">
      <w:pPr>
        <w:rPr>
          <w:rFonts w:eastAsia="Calibri" w:cs="Arial"/>
          <w:lang w:eastAsia="en-US"/>
        </w:rPr>
      </w:pPr>
    </w:p>
    <w:p w14:paraId="6136970F" w14:textId="77777777" w:rsidR="00106472" w:rsidRPr="00331E79" w:rsidRDefault="00106472" w:rsidP="00106472">
      <w:pPr>
        <w:jc w:val="center"/>
        <w:rPr>
          <w:rFonts w:eastAsia="Calibri" w:cs="Arial"/>
          <w:b/>
          <w:lang w:eastAsia="en-US"/>
        </w:rPr>
      </w:pPr>
      <w:r w:rsidRPr="00331E79">
        <w:rPr>
          <w:rFonts w:eastAsia="Calibri" w:cs="Arial"/>
          <w:b/>
          <w:lang w:eastAsia="en-US"/>
        </w:rPr>
        <w:t>Model de declaració d’absència de conflictes d’interès per a</w:t>
      </w:r>
    </w:p>
    <w:p w14:paraId="064E0EAB" w14:textId="77777777" w:rsidR="00106472" w:rsidRDefault="00106472" w:rsidP="00106472">
      <w:pPr>
        <w:jc w:val="center"/>
        <w:rPr>
          <w:rFonts w:eastAsia="Calibri" w:cs="Arial"/>
          <w:b/>
          <w:lang w:eastAsia="en-US"/>
        </w:rPr>
      </w:pPr>
      <w:r w:rsidRPr="00331E79">
        <w:rPr>
          <w:rFonts w:eastAsia="Calibri" w:cs="Arial"/>
          <w:b/>
          <w:lang w:eastAsia="en-US"/>
        </w:rPr>
        <w:t>l’empresa contractista i/o subcontractista</w:t>
      </w:r>
    </w:p>
    <w:p w14:paraId="7B955F07" w14:textId="77777777" w:rsidR="00106472" w:rsidRPr="00422C3B" w:rsidRDefault="00106472" w:rsidP="00106472">
      <w:pPr>
        <w:jc w:val="center"/>
        <w:rPr>
          <w:rFonts w:eastAsia="Calibri" w:cs="Arial"/>
          <w:bCs/>
          <w:lang w:eastAsia="en-US"/>
        </w:rPr>
      </w:pPr>
      <w:r w:rsidRPr="00422C3B">
        <w:rPr>
          <w:rFonts w:eastAsia="Calibri" w:cs="Arial"/>
          <w:bCs/>
          <w:lang w:eastAsia="en-US"/>
        </w:rPr>
        <w:t>(a presentar en el moment de formalitzar el contracte)</w:t>
      </w:r>
    </w:p>
    <w:p w14:paraId="2C6B967E" w14:textId="77777777" w:rsidR="00106472" w:rsidRDefault="00106472" w:rsidP="00106472">
      <w:pPr>
        <w:jc w:val="center"/>
        <w:rPr>
          <w:rFonts w:eastAsia="Calibri" w:cs="Arial"/>
          <w:b/>
          <w:lang w:eastAsia="en-US"/>
        </w:rPr>
      </w:pPr>
    </w:p>
    <w:p w14:paraId="3679187F" w14:textId="77777777" w:rsidR="00106472" w:rsidRDefault="00106472" w:rsidP="00106472">
      <w:pPr>
        <w:rPr>
          <w:rFonts w:eastAsia="Calibri" w:cs="Arial"/>
          <w:b/>
          <w:lang w:eastAsia="en-US"/>
        </w:rPr>
      </w:pPr>
    </w:p>
    <w:p w14:paraId="5EAD86DE" w14:textId="77777777" w:rsidR="00106472" w:rsidRPr="003B250D" w:rsidRDefault="00106472" w:rsidP="00106472">
      <w:pPr>
        <w:rPr>
          <w:rFonts w:eastAsia="Calibri" w:cs="Arial"/>
          <w:b/>
          <w:lang w:eastAsia="en-US"/>
        </w:rPr>
      </w:pPr>
      <w:r w:rsidRPr="003B250D">
        <w:rPr>
          <w:rFonts w:eastAsia="Calibri" w:cs="Arial"/>
          <w:b/>
          <w:lang w:eastAsia="en-US"/>
        </w:rPr>
        <w:t>Expedient: X2025002641</w:t>
      </w:r>
    </w:p>
    <w:p w14:paraId="421BDE78" w14:textId="77777777" w:rsidR="00106472" w:rsidRDefault="00106472" w:rsidP="00106472">
      <w:pPr>
        <w:rPr>
          <w:rFonts w:eastAsia="Calibri" w:cs="Arial"/>
          <w:bCs/>
          <w:lang w:eastAsia="en-US"/>
        </w:rPr>
      </w:pPr>
    </w:p>
    <w:p w14:paraId="42328A0B" w14:textId="6B86156E" w:rsidR="00106472" w:rsidRPr="00331E79" w:rsidRDefault="00106472" w:rsidP="00106472">
      <w:pPr>
        <w:rPr>
          <w:rFonts w:eastAsia="Calibri" w:cs="Arial"/>
          <w:bCs/>
          <w:lang w:eastAsia="en-US"/>
        </w:rPr>
      </w:pPr>
      <w:r w:rsidRPr="00331E79">
        <w:rPr>
          <w:rFonts w:eastAsia="Calibri" w:cs="Arial"/>
          <w:bCs/>
          <w:lang w:eastAsia="en-US"/>
        </w:rPr>
        <w:t>Contracte:</w:t>
      </w:r>
      <w:r>
        <w:rPr>
          <w:rFonts w:eastAsia="Calibri" w:cs="Arial"/>
          <w:bCs/>
          <w:lang w:eastAsia="en-US"/>
        </w:rPr>
        <w:t xml:space="preserve"> </w:t>
      </w:r>
      <w:r w:rsidRPr="003B250D">
        <w:rPr>
          <w:rFonts w:eastAsia="Calibri" w:cs="Arial"/>
          <w:b/>
          <w:bCs/>
          <w:lang w:eastAsia="en-US"/>
        </w:rPr>
        <w:t>CONTRACTE DE LES OBRES DE SECTORITZACIÓ DE LA XARXA D’ABASTAMENT D’AIGUA POTABLE DE MONTMELÓ. FASE 01.</w:t>
      </w:r>
      <w:r w:rsidR="004753CC" w:rsidRPr="004753CC">
        <w:rPr>
          <w:rFonts w:cs="Arial"/>
          <w:b/>
          <w:bCs/>
          <w:lang w:eastAsia="es-ES"/>
        </w:rPr>
        <w:t xml:space="preserve"> </w:t>
      </w:r>
      <w:r w:rsidR="004753CC" w:rsidRPr="004753CC">
        <w:rPr>
          <w:rFonts w:eastAsia="Calibri" w:cs="Arial"/>
          <w:b/>
          <w:bCs/>
          <w:lang w:eastAsia="en-US"/>
        </w:rPr>
        <w:t>FINANÇAT PELS FONS NEXT GENERATION EU</w:t>
      </w:r>
    </w:p>
    <w:p w14:paraId="27E6A9C8" w14:textId="77777777" w:rsidR="00106472" w:rsidRDefault="00106472" w:rsidP="00106472">
      <w:pPr>
        <w:rPr>
          <w:rFonts w:eastAsia="Calibri" w:cs="Arial"/>
          <w:bCs/>
          <w:lang w:eastAsia="en-US"/>
        </w:rPr>
      </w:pPr>
    </w:p>
    <w:p w14:paraId="570C12B4" w14:textId="77777777" w:rsidR="00106472" w:rsidRPr="00331E79" w:rsidRDefault="00106472" w:rsidP="00106472">
      <w:pPr>
        <w:rPr>
          <w:rFonts w:eastAsia="Calibri" w:cs="Arial"/>
          <w:bCs/>
          <w:lang w:eastAsia="en-US"/>
        </w:rPr>
      </w:pPr>
      <w:r w:rsidRPr="00331E79">
        <w:rPr>
          <w:rFonts w:eastAsia="Calibri" w:cs="Arial"/>
          <w:bCs/>
          <w:lang w:eastAsia="en-US"/>
        </w:rPr>
        <w:t>Òrgan de contractació:</w:t>
      </w:r>
      <w:r>
        <w:rPr>
          <w:rFonts w:eastAsia="Calibri" w:cs="Arial"/>
          <w:bCs/>
          <w:lang w:eastAsia="en-US"/>
        </w:rPr>
        <w:t xml:space="preserve"> </w:t>
      </w:r>
      <w:r w:rsidRPr="003B250D">
        <w:rPr>
          <w:rFonts w:eastAsia="Calibri" w:cs="Arial"/>
          <w:b/>
          <w:lang w:eastAsia="en-US"/>
        </w:rPr>
        <w:t>Ajuntament de Montmeló</w:t>
      </w:r>
    </w:p>
    <w:p w14:paraId="05367450" w14:textId="77777777" w:rsidR="00106472" w:rsidRDefault="00106472" w:rsidP="00106472">
      <w:pPr>
        <w:rPr>
          <w:rFonts w:eastAsia="Calibri" w:cs="Arial"/>
          <w:bCs/>
          <w:lang w:eastAsia="en-US"/>
        </w:rPr>
      </w:pPr>
    </w:p>
    <w:p w14:paraId="1518CA47" w14:textId="77777777" w:rsidR="00106472" w:rsidRPr="00331E79" w:rsidRDefault="00106472" w:rsidP="00106472">
      <w:pPr>
        <w:rPr>
          <w:rFonts w:eastAsia="Calibri" w:cs="Arial"/>
          <w:bCs/>
          <w:lang w:eastAsia="en-US"/>
        </w:rPr>
      </w:pPr>
      <w:r w:rsidRPr="00331E79">
        <w:rPr>
          <w:rFonts w:eastAsia="Calibri" w:cs="Arial"/>
          <w:bCs/>
          <w:lang w:eastAsia="en-US"/>
        </w:rPr>
        <w:t>[</w:t>
      </w:r>
      <w:r w:rsidRPr="00331E79">
        <w:rPr>
          <w:rFonts w:eastAsia="Calibri" w:cs="Arial"/>
          <w:bCs/>
          <w:i/>
          <w:iCs/>
          <w:lang w:eastAsia="en-US"/>
        </w:rPr>
        <w:t>Nom i cognoms</w:t>
      </w:r>
      <w:r w:rsidRPr="00331E79">
        <w:rPr>
          <w:rFonts w:eastAsia="Calibri" w:cs="Arial"/>
          <w:bCs/>
          <w:lang w:eastAsia="en-US"/>
        </w:rPr>
        <w:t>], amb DNI [</w:t>
      </w:r>
      <w:r w:rsidRPr="00331E79">
        <w:rPr>
          <w:rFonts w:eastAsia="Calibri" w:cs="Arial"/>
          <w:bCs/>
          <w:i/>
          <w:iCs/>
          <w:lang w:eastAsia="en-US"/>
        </w:rPr>
        <w:t>núm. DNI</w:t>
      </w:r>
      <w:r w:rsidRPr="00331E79">
        <w:rPr>
          <w:rFonts w:eastAsia="Calibri" w:cs="Arial"/>
          <w:bCs/>
          <w:lang w:eastAsia="en-US"/>
        </w:rPr>
        <w:t>], en nom propi / com a [</w:t>
      </w:r>
      <w:r w:rsidRPr="00331E79">
        <w:rPr>
          <w:rFonts w:eastAsia="Calibri" w:cs="Arial"/>
          <w:bCs/>
          <w:i/>
          <w:iCs/>
          <w:lang w:eastAsia="en-US"/>
        </w:rPr>
        <w:t>condició en què declara</w:t>
      </w:r>
      <w:r w:rsidRPr="00331E79">
        <w:rPr>
          <w:rFonts w:eastAsia="Calibri" w:cs="Arial"/>
          <w:bCs/>
          <w:lang w:eastAsia="en-US"/>
        </w:rPr>
        <w:t>] de [</w:t>
      </w:r>
      <w:r w:rsidRPr="00331E79">
        <w:rPr>
          <w:rFonts w:eastAsia="Calibri" w:cs="Arial"/>
          <w:bCs/>
          <w:i/>
          <w:iCs/>
          <w:lang w:eastAsia="en-US"/>
        </w:rPr>
        <w:t>nom entitat</w:t>
      </w:r>
      <w:r w:rsidRPr="00331E79">
        <w:rPr>
          <w:rFonts w:eastAsia="Calibri" w:cs="Arial"/>
          <w:bCs/>
          <w:lang w:eastAsia="en-US"/>
        </w:rPr>
        <w:t>], amb NIF [</w:t>
      </w:r>
      <w:r w:rsidRPr="00331E79">
        <w:rPr>
          <w:rFonts w:eastAsia="Calibri" w:cs="Arial"/>
          <w:bCs/>
          <w:i/>
          <w:iCs/>
          <w:lang w:eastAsia="en-US"/>
        </w:rPr>
        <w:t>NIF entitat</w:t>
      </w:r>
      <w:r w:rsidRPr="00331E79">
        <w:rPr>
          <w:rFonts w:eastAsia="Calibri" w:cs="Arial"/>
          <w:bCs/>
          <w:lang w:eastAsia="en-US"/>
        </w:rPr>
        <w:t>], amb el poder suficient que consta acreditat en el procediment de contractació indicat,</w:t>
      </w:r>
    </w:p>
    <w:p w14:paraId="7314B585" w14:textId="77777777" w:rsidR="00106472" w:rsidRDefault="00106472" w:rsidP="00106472">
      <w:pPr>
        <w:rPr>
          <w:rFonts w:eastAsia="Calibri" w:cs="Arial"/>
          <w:bCs/>
          <w:lang w:eastAsia="en-US"/>
        </w:rPr>
      </w:pPr>
    </w:p>
    <w:p w14:paraId="7C84A433" w14:textId="77777777" w:rsidR="00106472" w:rsidRPr="00422C3B" w:rsidRDefault="00106472" w:rsidP="00106472">
      <w:pPr>
        <w:rPr>
          <w:rFonts w:eastAsia="Calibri" w:cs="Arial"/>
          <w:b/>
          <w:lang w:eastAsia="en-US"/>
        </w:rPr>
      </w:pPr>
      <w:r w:rsidRPr="00422C3B">
        <w:rPr>
          <w:rFonts w:eastAsia="Calibri" w:cs="Arial"/>
          <w:b/>
          <w:lang w:eastAsia="en-US"/>
        </w:rPr>
        <w:t>DECLARO:</w:t>
      </w:r>
    </w:p>
    <w:p w14:paraId="079C4685" w14:textId="77777777" w:rsidR="00106472" w:rsidRDefault="00106472" w:rsidP="00106472">
      <w:pPr>
        <w:rPr>
          <w:rFonts w:eastAsia="Calibri" w:cs="Arial"/>
          <w:bCs/>
          <w:lang w:eastAsia="en-US"/>
        </w:rPr>
      </w:pPr>
    </w:p>
    <w:p w14:paraId="114A17E3" w14:textId="77777777" w:rsidR="00106472" w:rsidRPr="00331E79" w:rsidRDefault="00106472" w:rsidP="00106472">
      <w:pPr>
        <w:rPr>
          <w:rFonts w:eastAsia="Calibri" w:cs="Arial"/>
          <w:bCs/>
          <w:lang w:eastAsia="en-US"/>
        </w:rPr>
      </w:pPr>
      <w:r w:rsidRPr="00331E79">
        <w:rPr>
          <w:rFonts w:eastAsia="Calibri" w:cs="Arial"/>
          <w:b/>
          <w:lang w:eastAsia="en-US"/>
        </w:rPr>
        <w:t>Primer</w:t>
      </w:r>
      <w:r w:rsidRPr="00331E79">
        <w:rPr>
          <w:rFonts w:eastAsia="Calibri" w:cs="Arial"/>
          <w:bCs/>
          <w:lang w:eastAsia="en-US"/>
        </w:rPr>
        <w:t>.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62832273" w14:textId="77777777" w:rsidR="00106472" w:rsidRDefault="00106472" w:rsidP="00106472">
      <w:pPr>
        <w:rPr>
          <w:rFonts w:eastAsia="Calibri" w:cs="Arial"/>
          <w:bCs/>
          <w:lang w:eastAsia="en-US"/>
        </w:rPr>
      </w:pPr>
    </w:p>
    <w:p w14:paraId="5BCD7E73" w14:textId="77777777" w:rsidR="00106472" w:rsidRPr="00331E79" w:rsidRDefault="00106472" w:rsidP="00106472">
      <w:pPr>
        <w:rPr>
          <w:rFonts w:eastAsia="Calibri" w:cs="Arial"/>
          <w:bCs/>
          <w:lang w:eastAsia="en-US"/>
        </w:rPr>
      </w:pPr>
      <w:r w:rsidRPr="00331E79">
        <w:rPr>
          <w:rFonts w:eastAsia="Calibri" w:cs="Arial"/>
          <w:b/>
          <w:lang w:eastAsia="en-US"/>
        </w:rPr>
        <w:t>Segon</w:t>
      </w:r>
      <w:r w:rsidRPr="00331E79">
        <w:rPr>
          <w:rFonts w:eastAsia="Calibri" w:cs="Arial"/>
          <w:bCs/>
          <w:lang w:eastAsia="en-U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7578F876" w14:textId="77777777" w:rsidR="00106472" w:rsidRPr="00331E79" w:rsidRDefault="00106472" w:rsidP="00106472">
      <w:pPr>
        <w:rPr>
          <w:rFonts w:eastAsia="Calibri" w:cs="Arial"/>
          <w:bCs/>
          <w:lang w:eastAsia="en-US"/>
        </w:rPr>
      </w:pPr>
      <w:r w:rsidRPr="00331E79">
        <w:rPr>
          <w:rFonts w:eastAsia="Calibri" w:cs="Arial"/>
          <w:bCs/>
          <w:lang w:eastAsia="en-US"/>
        </w:rPr>
        <w:t>47/54</w:t>
      </w:r>
    </w:p>
    <w:p w14:paraId="3CE0BC48" w14:textId="77777777" w:rsidR="00106472" w:rsidRDefault="00106472" w:rsidP="00106472">
      <w:pPr>
        <w:rPr>
          <w:rFonts w:eastAsia="Calibri" w:cs="Arial"/>
          <w:bCs/>
          <w:lang w:eastAsia="en-US"/>
        </w:rPr>
      </w:pPr>
    </w:p>
    <w:p w14:paraId="14A3E1E9" w14:textId="77777777" w:rsidR="00106472" w:rsidRPr="00331E79" w:rsidRDefault="00106472" w:rsidP="00106472">
      <w:pPr>
        <w:rPr>
          <w:rFonts w:eastAsia="Calibri" w:cs="Arial"/>
          <w:bCs/>
          <w:lang w:eastAsia="en-US"/>
        </w:rPr>
      </w:pPr>
      <w:r w:rsidRPr="00331E79">
        <w:rPr>
          <w:rFonts w:eastAsia="Calibri" w:cs="Arial"/>
          <w:b/>
          <w:lang w:eastAsia="en-US"/>
        </w:rPr>
        <w:t>Tercer</w:t>
      </w:r>
      <w:r w:rsidRPr="00331E79">
        <w:rPr>
          <w:rFonts w:eastAsia="Calibri" w:cs="Arial"/>
          <w:bCs/>
          <w:lang w:eastAsia="en-US"/>
        </w:rPr>
        <w:t>.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6E1E739F" w14:textId="77777777" w:rsidR="00106472" w:rsidRDefault="00106472" w:rsidP="00106472">
      <w:pPr>
        <w:rPr>
          <w:rFonts w:eastAsia="Calibri" w:cs="Arial"/>
          <w:bCs/>
          <w:lang w:eastAsia="en-US"/>
        </w:rPr>
      </w:pPr>
    </w:p>
    <w:p w14:paraId="21467BA5" w14:textId="77777777" w:rsidR="00106472" w:rsidRPr="00331E79" w:rsidRDefault="00106472" w:rsidP="00106472">
      <w:pPr>
        <w:rPr>
          <w:rFonts w:eastAsia="Calibri" w:cs="Arial"/>
          <w:bCs/>
          <w:lang w:eastAsia="en-US"/>
        </w:rPr>
      </w:pPr>
      <w:r w:rsidRPr="00331E79">
        <w:rPr>
          <w:rFonts w:eastAsia="Calibri" w:cs="Arial"/>
          <w:b/>
          <w:lang w:eastAsia="en-US"/>
        </w:rPr>
        <w:t>Quart</w:t>
      </w:r>
      <w:r w:rsidRPr="00331E79">
        <w:rPr>
          <w:rFonts w:eastAsia="Calibri" w:cs="Arial"/>
          <w:bCs/>
          <w:lang w:eastAsia="en-US"/>
        </w:rPr>
        <w: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28023D8A" w14:textId="77777777" w:rsidR="00106472" w:rsidRDefault="00106472" w:rsidP="00106472">
      <w:pPr>
        <w:rPr>
          <w:rFonts w:eastAsia="Calibri" w:cs="Arial"/>
          <w:bCs/>
          <w:lang w:eastAsia="en-US"/>
        </w:rPr>
      </w:pPr>
    </w:p>
    <w:p w14:paraId="78FF8D61" w14:textId="77777777" w:rsidR="00106472" w:rsidRPr="00331E79" w:rsidRDefault="00106472" w:rsidP="00106472">
      <w:pPr>
        <w:rPr>
          <w:rFonts w:eastAsia="Calibri" w:cs="Arial"/>
          <w:bCs/>
          <w:lang w:eastAsia="en-US"/>
        </w:rPr>
      </w:pPr>
      <w:r w:rsidRPr="00331E79">
        <w:rPr>
          <w:rFonts w:eastAsia="Calibri" w:cs="Arial"/>
          <w:b/>
          <w:lang w:eastAsia="en-US"/>
        </w:rPr>
        <w:t>Cinquè</w:t>
      </w:r>
      <w:r w:rsidRPr="00331E79">
        <w:rPr>
          <w:rFonts w:eastAsia="Calibri" w:cs="Arial"/>
          <w:bCs/>
          <w:lang w:eastAsia="en-US"/>
        </w:rPr>
        <w:t>. Que els administradors, els representants i la resta de persones amb capacitat de presa de decisions o control sobre [persona jurídica] no es troben en la situació de conflicte definida a l'apartat quart.</w:t>
      </w:r>
    </w:p>
    <w:p w14:paraId="7EDFAF8E" w14:textId="77777777" w:rsidR="00106472" w:rsidRDefault="00106472" w:rsidP="00106472">
      <w:pPr>
        <w:rPr>
          <w:rFonts w:eastAsia="Calibri" w:cs="Arial"/>
          <w:bCs/>
          <w:lang w:eastAsia="en-US"/>
        </w:rPr>
      </w:pPr>
    </w:p>
    <w:p w14:paraId="665EDB63" w14:textId="77777777" w:rsidR="00106472" w:rsidRPr="00331E79" w:rsidRDefault="00106472" w:rsidP="00106472">
      <w:pPr>
        <w:rPr>
          <w:rFonts w:eastAsia="Calibri" w:cs="Arial"/>
          <w:bCs/>
          <w:lang w:eastAsia="en-US"/>
        </w:rPr>
      </w:pPr>
      <w:r w:rsidRPr="00331E79">
        <w:rPr>
          <w:rFonts w:eastAsia="Calibri" w:cs="Arial"/>
          <w:b/>
          <w:lang w:eastAsia="en-US"/>
        </w:rPr>
        <w:t>Sisè</w:t>
      </w:r>
      <w:r w:rsidRPr="00331E79">
        <w:rPr>
          <w:rFonts w:eastAsia="Calibri" w:cs="Arial"/>
          <w:bCs/>
          <w:lang w:eastAsia="en-US"/>
        </w:rPr>
        <w:t>. Que em comprometo a posar en coneixement de l’òrgan de contractació, sense dilació, qualsevol situació de conflicte d’interès que comprometi o pugui comprometre el compliment de les obligacions esmentades.</w:t>
      </w:r>
    </w:p>
    <w:p w14:paraId="60134818" w14:textId="77777777" w:rsidR="00106472" w:rsidRDefault="00106472" w:rsidP="00106472">
      <w:pPr>
        <w:rPr>
          <w:rFonts w:eastAsia="Calibri" w:cs="Arial"/>
          <w:bCs/>
          <w:lang w:eastAsia="en-US"/>
        </w:rPr>
      </w:pPr>
    </w:p>
    <w:p w14:paraId="5EC1A678" w14:textId="77777777" w:rsidR="00106472" w:rsidRPr="00331E79" w:rsidRDefault="00106472" w:rsidP="00106472">
      <w:pPr>
        <w:rPr>
          <w:rFonts w:eastAsia="Calibri" w:cs="Arial"/>
          <w:bCs/>
          <w:lang w:eastAsia="en-US"/>
        </w:rPr>
      </w:pPr>
      <w:r w:rsidRPr="00331E79">
        <w:rPr>
          <w:rFonts w:eastAsia="Calibri" w:cs="Arial"/>
          <w:b/>
          <w:lang w:eastAsia="en-US"/>
        </w:rPr>
        <w:lastRenderedPageBreak/>
        <w:t>Setè</w:t>
      </w:r>
      <w:r w:rsidRPr="00331E79">
        <w:rPr>
          <w:rFonts w:eastAsia="Calibri" w:cs="Arial"/>
          <w:bCs/>
          <w:lang w:eastAsia="en-U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461C3D0F" w14:textId="77777777" w:rsidR="00106472" w:rsidRDefault="00106472" w:rsidP="00106472">
      <w:pPr>
        <w:rPr>
          <w:rFonts w:eastAsia="Calibri" w:cs="Arial"/>
          <w:bCs/>
          <w:lang w:eastAsia="en-US"/>
        </w:rPr>
      </w:pPr>
    </w:p>
    <w:p w14:paraId="445F3EC4" w14:textId="77777777" w:rsidR="00106472" w:rsidRPr="0014760A" w:rsidRDefault="00106472" w:rsidP="00106472">
      <w:pPr>
        <w:rPr>
          <w:rFonts w:eastAsia="Calibri" w:cs="Arial"/>
          <w:bCs/>
          <w:lang w:eastAsia="en-US"/>
        </w:rPr>
      </w:pPr>
      <w:r w:rsidRPr="0014760A">
        <w:rPr>
          <w:rFonts w:eastAsia="Calibri" w:cs="Arial"/>
          <w:bCs/>
          <w:lang w:eastAsia="en-US"/>
        </w:rPr>
        <w:t>[</w:t>
      </w:r>
      <w:r w:rsidRPr="0014760A">
        <w:rPr>
          <w:rFonts w:eastAsia="Calibri" w:cs="Arial"/>
          <w:bCs/>
          <w:i/>
          <w:iCs/>
          <w:lang w:eastAsia="en-US"/>
        </w:rPr>
        <w:t>Lloc i data</w:t>
      </w:r>
      <w:r w:rsidRPr="0014760A">
        <w:rPr>
          <w:rFonts w:eastAsia="Calibri" w:cs="Arial"/>
          <w:bCs/>
          <w:lang w:eastAsia="en-US"/>
        </w:rPr>
        <w:t>]</w:t>
      </w:r>
    </w:p>
    <w:p w14:paraId="14F7C8A3" w14:textId="77777777" w:rsidR="00106472" w:rsidRPr="00331E79" w:rsidRDefault="00106472" w:rsidP="00106472">
      <w:pPr>
        <w:rPr>
          <w:rFonts w:eastAsia="Calibri" w:cs="Arial"/>
          <w:bCs/>
          <w:lang w:eastAsia="en-US"/>
        </w:rPr>
      </w:pPr>
      <w:r w:rsidRPr="0014760A">
        <w:rPr>
          <w:rFonts w:eastAsia="Calibri" w:cs="Arial"/>
          <w:bCs/>
          <w:lang w:eastAsia="en-US"/>
        </w:rPr>
        <w:t>[</w:t>
      </w:r>
      <w:r w:rsidRPr="0014760A">
        <w:rPr>
          <w:rFonts w:eastAsia="Calibri" w:cs="Arial"/>
          <w:bCs/>
          <w:i/>
          <w:iCs/>
          <w:lang w:eastAsia="en-US"/>
        </w:rPr>
        <w:t>Signatura electrònica, nom complet i DNI i càrrec</w:t>
      </w:r>
      <w:r w:rsidRPr="0014760A">
        <w:rPr>
          <w:rFonts w:eastAsia="Calibri" w:cs="Arial"/>
          <w:bCs/>
          <w:lang w:eastAsia="en-US"/>
        </w:rPr>
        <w:t>]</w:t>
      </w:r>
    </w:p>
    <w:p w14:paraId="00D8CA1E" w14:textId="77777777" w:rsidR="00106472" w:rsidRPr="00331E79" w:rsidRDefault="00106472" w:rsidP="00106472">
      <w:pPr>
        <w:rPr>
          <w:rFonts w:eastAsia="Calibri" w:cs="Arial"/>
          <w:bCs/>
          <w:lang w:eastAsia="en-US"/>
        </w:rPr>
      </w:pPr>
    </w:p>
    <w:p w14:paraId="3C841797" w14:textId="77777777" w:rsidR="006E039D" w:rsidRPr="00392A01" w:rsidRDefault="006E039D" w:rsidP="00392A01"/>
    <w:sectPr w:rsidR="006E039D" w:rsidRPr="00392A0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D5F8" w14:textId="77777777" w:rsidR="00BE7C3A" w:rsidRDefault="00BE7C3A" w:rsidP="00BE7C3A">
      <w:r>
        <w:separator/>
      </w:r>
    </w:p>
  </w:endnote>
  <w:endnote w:type="continuationSeparator" w:id="0">
    <w:p w14:paraId="3804D264" w14:textId="77777777" w:rsidR="00BE7C3A" w:rsidRDefault="00BE7C3A" w:rsidP="00BE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586F" w14:textId="01DA288F" w:rsidR="00BE7C3A" w:rsidRDefault="00BE7C3A">
    <w:pPr>
      <w:pStyle w:val="Piedepgina"/>
    </w:pPr>
    <w:r>
      <w:rPr>
        <w:noProof/>
      </w:rPr>
      <w:drawing>
        <wp:inline distT="0" distB="0" distL="0" distR="0" wp14:anchorId="2952A9A7" wp14:editId="1DA8FB0F">
          <wp:extent cx="5400040" cy="261620"/>
          <wp:effectExtent l="0" t="0" r="0" b="5080"/>
          <wp:docPr id="8646569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56931" name=""/>
                  <pic:cNvPicPr/>
                </pic:nvPicPr>
                <pic:blipFill>
                  <a:blip r:embed="rId1"/>
                  <a:stretch>
                    <a:fillRect/>
                  </a:stretch>
                </pic:blipFill>
                <pic:spPr>
                  <a:xfrm>
                    <a:off x="0" y="0"/>
                    <a:ext cx="5400040" cy="261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53AA" w14:textId="77777777" w:rsidR="00BE7C3A" w:rsidRDefault="00BE7C3A" w:rsidP="00BE7C3A">
      <w:r>
        <w:separator/>
      </w:r>
    </w:p>
  </w:footnote>
  <w:footnote w:type="continuationSeparator" w:id="0">
    <w:p w14:paraId="616F345A" w14:textId="77777777" w:rsidR="00BE7C3A" w:rsidRDefault="00BE7C3A" w:rsidP="00BE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338D" w14:textId="0E3956FC" w:rsidR="00BE7C3A" w:rsidRDefault="00BE7C3A">
    <w:pPr>
      <w:pStyle w:val="Encabezado"/>
    </w:pPr>
    <w:r w:rsidRPr="001A2D2E">
      <w:rPr>
        <w:rFonts w:cs="Arial"/>
        <w:noProof/>
        <w:sz w:val="22"/>
        <w:szCs w:val="22"/>
      </w:rPr>
      <w:drawing>
        <wp:inline distT="0" distB="0" distL="0" distR="0" wp14:anchorId="48CAB1CD" wp14:editId="2313DE6A">
          <wp:extent cx="1228725" cy="409575"/>
          <wp:effectExtent l="0" t="0" r="9525" b="9525"/>
          <wp:docPr id="1" name="Gráfico 1" descr="Imagen que contiene firmar, parada, dibujo, señal&#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áfico 1" descr="Imagen que contiene firmar, parada, dibujo, señal&#10;&#10;El contenido generado por IA puede ser incorrecto."/>
                  <pic:cNvPicPr/>
                </pic:nvPicPr>
                <pic:blipFill>
                  <a:blip r:embed="rId1"/>
                  <a:stretch>
                    <a:fillRect/>
                  </a:stretch>
                </pic:blipFill>
                <pic:spPr>
                  <a:xfrm>
                    <a:off x="0" y="0"/>
                    <a:ext cx="1228725" cy="4095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20A"/>
    <w:multiLevelType w:val="hybridMultilevel"/>
    <w:tmpl w:val="31F4C56C"/>
    <w:lvl w:ilvl="0" w:tplc="7A5A67AA">
      <w:numFmt w:val="bullet"/>
      <w:lvlText w:val="◻"/>
      <w:lvlJc w:val="left"/>
      <w:pPr>
        <w:ind w:left="243" w:hanging="228"/>
      </w:pPr>
      <w:rPr>
        <w:rFonts w:ascii="Arial MT" w:eastAsia="Arial MT" w:hAnsi="Arial MT" w:cs="Arial MT" w:hint="default"/>
        <w:b w:val="0"/>
        <w:bCs w:val="0"/>
        <w:i w:val="0"/>
        <w:iCs w:val="0"/>
        <w:spacing w:val="0"/>
        <w:w w:val="75"/>
        <w:sz w:val="22"/>
        <w:szCs w:val="22"/>
        <w:lang w:val="ca-ES" w:eastAsia="en-US" w:bidi="ar-SA"/>
      </w:rPr>
    </w:lvl>
    <w:lvl w:ilvl="1" w:tplc="85DE0420">
      <w:numFmt w:val="bullet"/>
      <w:lvlText w:val="•"/>
      <w:lvlJc w:val="left"/>
      <w:pPr>
        <w:ind w:left="1088" w:hanging="228"/>
      </w:pPr>
      <w:rPr>
        <w:lang w:val="ca-ES" w:eastAsia="en-US" w:bidi="ar-SA"/>
      </w:rPr>
    </w:lvl>
    <w:lvl w:ilvl="2" w:tplc="C3587D18">
      <w:numFmt w:val="bullet"/>
      <w:lvlText w:val="•"/>
      <w:lvlJc w:val="left"/>
      <w:pPr>
        <w:ind w:left="1937" w:hanging="228"/>
      </w:pPr>
      <w:rPr>
        <w:lang w:val="ca-ES" w:eastAsia="en-US" w:bidi="ar-SA"/>
      </w:rPr>
    </w:lvl>
    <w:lvl w:ilvl="3" w:tplc="73F88C4E">
      <w:numFmt w:val="bullet"/>
      <w:lvlText w:val="•"/>
      <w:lvlJc w:val="left"/>
      <w:pPr>
        <w:ind w:left="2785" w:hanging="228"/>
      </w:pPr>
      <w:rPr>
        <w:lang w:val="ca-ES" w:eastAsia="en-US" w:bidi="ar-SA"/>
      </w:rPr>
    </w:lvl>
    <w:lvl w:ilvl="4" w:tplc="F454BFF2">
      <w:numFmt w:val="bullet"/>
      <w:lvlText w:val="•"/>
      <w:lvlJc w:val="left"/>
      <w:pPr>
        <w:ind w:left="3634" w:hanging="228"/>
      </w:pPr>
      <w:rPr>
        <w:lang w:val="ca-ES" w:eastAsia="en-US" w:bidi="ar-SA"/>
      </w:rPr>
    </w:lvl>
    <w:lvl w:ilvl="5" w:tplc="331AF2BE">
      <w:numFmt w:val="bullet"/>
      <w:lvlText w:val="•"/>
      <w:lvlJc w:val="left"/>
      <w:pPr>
        <w:ind w:left="4483" w:hanging="228"/>
      </w:pPr>
      <w:rPr>
        <w:lang w:val="ca-ES" w:eastAsia="en-US" w:bidi="ar-SA"/>
      </w:rPr>
    </w:lvl>
    <w:lvl w:ilvl="6" w:tplc="EAEE338C">
      <w:numFmt w:val="bullet"/>
      <w:lvlText w:val="•"/>
      <w:lvlJc w:val="left"/>
      <w:pPr>
        <w:ind w:left="5331" w:hanging="228"/>
      </w:pPr>
      <w:rPr>
        <w:lang w:val="ca-ES" w:eastAsia="en-US" w:bidi="ar-SA"/>
      </w:rPr>
    </w:lvl>
    <w:lvl w:ilvl="7" w:tplc="E9642A90">
      <w:numFmt w:val="bullet"/>
      <w:lvlText w:val="•"/>
      <w:lvlJc w:val="left"/>
      <w:pPr>
        <w:ind w:left="6180" w:hanging="228"/>
      </w:pPr>
      <w:rPr>
        <w:lang w:val="ca-ES" w:eastAsia="en-US" w:bidi="ar-SA"/>
      </w:rPr>
    </w:lvl>
    <w:lvl w:ilvl="8" w:tplc="625CD228">
      <w:numFmt w:val="bullet"/>
      <w:lvlText w:val="•"/>
      <w:lvlJc w:val="left"/>
      <w:pPr>
        <w:ind w:left="7029" w:hanging="228"/>
      </w:pPr>
      <w:rPr>
        <w:lang w:val="ca-ES" w:eastAsia="en-US" w:bidi="ar-SA"/>
      </w:rPr>
    </w:lvl>
  </w:abstractNum>
  <w:abstractNum w:abstractNumId="1" w15:restartNumberingAfterBreak="0">
    <w:nsid w:val="200235A2"/>
    <w:multiLevelType w:val="hybridMultilevel"/>
    <w:tmpl w:val="B9BA8472"/>
    <w:lvl w:ilvl="0" w:tplc="AF4A4F1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348C0B69"/>
    <w:multiLevelType w:val="multilevel"/>
    <w:tmpl w:val="BF128D80"/>
    <w:lvl w:ilvl="0">
      <w:start w:val="1"/>
      <w:numFmt w:val="lowerLetter"/>
      <w:lvlText w:val="%1)"/>
      <w:lvlJc w:val="left"/>
      <w:pPr>
        <w:ind w:left="2160" w:hanging="360"/>
      </w:pPr>
      <w:rPr>
        <w:b w:val="0"/>
        <w:color w:val="auto"/>
        <w:sz w:val="18"/>
        <w:szCs w:val="1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4E7D67D1"/>
    <w:multiLevelType w:val="hybridMultilevel"/>
    <w:tmpl w:val="30C08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50898681">
    <w:abstractNumId w:val="0"/>
  </w:num>
  <w:num w:numId="2" w16cid:durableId="626817177">
    <w:abstractNumId w:val="1"/>
  </w:num>
  <w:num w:numId="3" w16cid:durableId="201090355">
    <w:abstractNumId w:val="2"/>
  </w:num>
  <w:num w:numId="4" w16cid:durableId="575896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3A"/>
    <w:rsid w:val="00106472"/>
    <w:rsid w:val="00392A01"/>
    <w:rsid w:val="003F0A8D"/>
    <w:rsid w:val="004753CC"/>
    <w:rsid w:val="00536E31"/>
    <w:rsid w:val="0062559C"/>
    <w:rsid w:val="006E039D"/>
    <w:rsid w:val="0074661F"/>
    <w:rsid w:val="00957D98"/>
    <w:rsid w:val="00BE7C3A"/>
    <w:rsid w:val="00EA6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3419"/>
  <w15:chartTrackingRefBased/>
  <w15:docId w15:val="{C9A717B8-B162-4EC1-B171-BB636677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C3A"/>
    <w:pPr>
      <w:spacing w:after="0" w:line="240" w:lineRule="auto"/>
      <w:jc w:val="both"/>
    </w:pPr>
    <w:rPr>
      <w:rFonts w:ascii="Arial" w:eastAsia="Times New Roman" w:hAnsi="Arial" w:cs="Times New Roman"/>
      <w:kern w:val="0"/>
      <w:sz w:val="20"/>
      <w:szCs w:val="20"/>
      <w:lang w:val="ca-ES" w:eastAsia="ca-ES"/>
      <w14:ligatures w14:val="none"/>
    </w:rPr>
  </w:style>
  <w:style w:type="paragraph" w:styleId="Ttulo1">
    <w:name w:val="heading 1"/>
    <w:basedOn w:val="Normal"/>
    <w:next w:val="Normal"/>
    <w:link w:val="Ttulo1Car"/>
    <w:uiPriority w:val="9"/>
    <w:qFormat/>
    <w:rsid w:val="00BE7C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E7C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E7C3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E7C3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E7C3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E7C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7C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7C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7C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7C3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E7C3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E7C3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E7C3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E7C3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E7C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7C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7C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7C3A"/>
    <w:rPr>
      <w:rFonts w:eastAsiaTheme="majorEastAsia" w:cstheme="majorBidi"/>
      <w:color w:val="272727" w:themeColor="text1" w:themeTint="D8"/>
    </w:rPr>
  </w:style>
  <w:style w:type="paragraph" w:styleId="Ttulo">
    <w:name w:val="Title"/>
    <w:basedOn w:val="Normal"/>
    <w:next w:val="Normal"/>
    <w:link w:val="TtuloCar"/>
    <w:uiPriority w:val="10"/>
    <w:qFormat/>
    <w:rsid w:val="00BE7C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7C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7C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7C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C3A"/>
    <w:pPr>
      <w:spacing w:before="160"/>
      <w:jc w:val="center"/>
    </w:pPr>
    <w:rPr>
      <w:i/>
      <w:iCs/>
      <w:color w:val="404040" w:themeColor="text1" w:themeTint="BF"/>
    </w:rPr>
  </w:style>
  <w:style w:type="character" w:customStyle="1" w:styleId="CitaCar">
    <w:name w:val="Cita Car"/>
    <w:basedOn w:val="Fuentedeprrafopredeter"/>
    <w:link w:val="Cita"/>
    <w:uiPriority w:val="29"/>
    <w:rsid w:val="00BE7C3A"/>
    <w:rPr>
      <w:i/>
      <w:iCs/>
      <w:color w:val="404040" w:themeColor="text1" w:themeTint="BF"/>
    </w:rPr>
  </w:style>
  <w:style w:type="paragraph" w:styleId="Prrafodelista">
    <w:name w:val="List Paragraph"/>
    <w:basedOn w:val="Normal"/>
    <w:link w:val="PrrafodelistaCar"/>
    <w:uiPriority w:val="34"/>
    <w:qFormat/>
    <w:rsid w:val="00BE7C3A"/>
    <w:pPr>
      <w:ind w:left="720"/>
      <w:contextualSpacing/>
    </w:pPr>
  </w:style>
  <w:style w:type="character" w:styleId="nfasisintenso">
    <w:name w:val="Intense Emphasis"/>
    <w:basedOn w:val="Fuentedeprrafopredeter"/>
    <w:uiPriority w:val="21"/>
    <w:qFormat/>
    <w:rsid w:val="00BE7C3A"/>
    <w:rPr>
      <w:i/>
      <w:iCs/>
      <w:color w:val="2F5496" w:themeColor="accent1" w:themeShade="BF"/>
    </w:rPr>
  </w:style>
  <w:style w:type="paragraph" w:styleId="Citadestacada">
    <w:name w:val="Intense Quote"/>
    <w:basedOn w:val="Normal"/>
    <w:next w:val="Normal"/>
    <w:link w:val="CitadestacadaCar"/>
    <w:uiPriority w:val="30"/>
    <w:qFormat/>
    <w:rsid w:val="00BE7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E7C3A"/>
    <w:rPr>
      <w:i/>
      <w:iCs/>
      <w:color w:val="2F5496" w:themeColor="accent1" w:themeShade="BF"/>
    </w:rPr>
  </w:style>
  <w:style w:type="character" w:styleId="Referenciaintensa">
    <w:name w:val="Intense Reference"/>
    <w:basedOn w:val="Fuentedeprrafopredeter"/>
    <w:uiPriority w:val="32"/>
    <w:qFormat/>
    <w:rsid w:val="00BE7C3A"/>
    <w:rPr>
      <w:b/>
      <w:bCs/>
      <w:smallCaps/>
      <w:color w:val="2F5496" w:themeColor="accent1" w:themeShade="BF"/>
      <w:spacing w:val="5"/>
    </w:rPr>
  </w:style>
  <w:style w:type="character" w:styleId="Hipervnculo">
    <w:name w:val="Hyperlink"/>
    <w:uiPriority w:val="99"/>
    <w:unhideWhenUsed/>
    <w:rsid w:val="00BE7C3A"/>
    <w:rPr>
      <w:color w:val="0000FF"/>
      <w:u w:val="single"/>
    </w:rPr>
  </w:style>
  <w:style w:type="character" w:customStyle="1" w:styleId="PrrafodelistaCar">
    <w:name w:val="Párrafo de lista Car"/>
    <w:link w:val="Prrafodelista"/>
    <w:uiPriority w:val="34"/>
    <w:qFormat/>
    <w:rsid w:val="00BE7C3A"/>
  </w:style>
  <w:style w:type="paragraph" w:styleId="Encabezado">
    <w:name w:val="header"/>
    <w:basedOn w:val="Normal"/>
    <w:link w:val="EncabezadoCar"/>
    <w:uiPriority w:val="99"/>
    <w:unhideWhenUsed/>
    <w:rsid w:val="00BE7C3A"/>
    <w:pPr>
      <w:tabs>
        <w:tab w:val="center" w:pos="4252"/>
        <w:tab w:val="right" w:pos="8504"/>
      </w:tabs>
    </w:pPr>
  </w:style>
  <w:style w:type="character" w:customStyle="1" w:styleId="EncabezadoCar">
    <w:name w:val="Encabezado Car"/>
    <w:basedOn w:val="Fuentedeprrafopredeter"/>
    <w:link w:val="Encabezado"/>
    <w:uiPriority w:val="99"/>
    <w:rsid w:val="00BE7C3A"/>
    <w:rPr>
      <w:rFonts w:ascii="Arial" w:eastAsia="Times New Roman" w:hAnsi="Arial" w:cs="Times New Roman"/>
      <w:kern w:val="0"/>
      <w:sz w:val="20"/>
      <w:szCs w:val="20"/>
      <w:lang w:val="ca-ES" w:eastAsia="ca-ES"/>
      <w14:ligatures w14:val="none"/>
    </w:rPr>
  </w:style>
  <w:style w:type="paragraph" w:styleId="Piedepgina">
    <w:name w:val="footer"/>
    <w:basedOn w:val="Normal"/>
    <w:link w:val="PiedepginaCar"/>
    <w:uiPriority w:val="99"/>
    <w:unhideWhenUsed/>
    <w:rsid w:val="00BE7C3A"/>
    <w:pPr>
      <w:tabs>
        <w:tab w:val="center" w:pos="4252"/>
        <w:tab w:val="right" w:pos="8504"/>
      </w:tabs>
    </w:pPr>
  </w:style>
  <w:style w:type="character" w:customStyle="1" w:styleId="PiedepginaCar">
    <w:name w:val="Pie de página Car"/>
    <w:basedOn w:val="Fuentedeprrafopredeter"/>
    <w:link w:val="Piedepgina"/>
    <w:uiPriority w:val="99"/>
    <w:rsid w:val="00BE7C3A"/>
    <w:rPr>
      <w:rFonts w:ascii="Arial" w:eastAsia="Times New Roman" w:hAnsi="Arial" w:cs="Times New Roman"/>
      <w:kern w:val="0"/>
      <w:sz w:val="20"/>
      <w:szCs w:val="20"/>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2934</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Hernandez Arjona</dc:creator>
  <cp:keywords/>
  <dc:description/>
  <cp:lastModifiedBy>Marina Hernandez Arjona</cp:lastModifiedBy>
  <cp:revision>3</cp:revision>
  <dcterms:created xsi:type="dcterms:W3CDTF">2025-08-28T11:37:00Z</dcterms:created>
  <dcterms:modified xsi:type="dcterms:W3CDTF">2025-09-16T07:43:00Z</dcterms:modified>
</cp:coreProperties>
</file>