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C400" w14:textId="77777777" w:rsidR="002E0147" w:rsidRDefault="002E0147" w:rsidP="00F92AF7">
      <w:pPr>
        <w:jc w:val="both"/>
        <w:rPr>
          <w:rFonts w:ascii="Calibri" w:hAnsi="Calibri" w:cs="Calibri"/>
          <w:sz w:val="20"/>
          <w:szCs w:val="20"/>
        </w:rPr>
      </w:pPr>
    </w:p>
    <w:p w14:paraId="5FC0AA49" w14:textId="7CF47DB7" w:rsidR="00A85201" w:rsidRPr="00F92AF7" w:rsidRDefault="00F92AF7" w:rsidP="00F92AF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Només</w:t>
      </w:r>
      <w:r w:rsidR="00C66CA4" w:rsidRPr="00F92AF7">
        <w:rPr>
          <w:rFonts w:ascii="Calibri" w:hAnsi="Calibri" w:cs="Calibri"/>
          <w:sz w:val="20"/>
          <w:szCs w:val="20"/>
        </w:rPr>
        <w:t xml:space="preserve"> s’admetran certificacions oficials d´una entitat col·laboradora amb l´administració</w:t>
      </w:r>
      <w:r>
        <w:rPr>
          <w:rFonts w:ascii="Calibri" w:hAnsi="Calibri" w:cs="Calibri"/>
          <w:sz w:val="20"/>
          <w:szCs w:val="20"/>
        </w:rPr>
        <w:t xml:space="preserve"> i</w:t>
      </w:r>
      <w:r w:rsidR="00C66CA4" w:rsidRPr="00F92AF7">
        <w:rPr>
          <w:rFonts w:ascii="Calibri" w:hAnsi="Calibri" w:cs="Calibri"/>
          <w:sz w:val="20"/>
          <w:szCs w:val="20"/>
        </w:rPr>
        <w:t xml:space="preserve"> hauran d</w:t>
      </w:r>
      <w:r>
        <w:rPr>
          <w:rFonts w:ascii="Calibri" w:hAnsi="Calibri" w:cs="Calibri"/>
          <w:sz w:val="20"/>
          <w:szCs w:val="20"/>
        </w:rPr>
        <w:t>’</w:t>
      </w:r>
      <w:r w:rsidR="00C66CA4" w:rsidRPr="00F92AF7">
        <w:rPr>
          <w:rFonts w:ascii="Calibri" w:hAnsi="Calibri" w:cs="Calibri"/>
          <w:sz w:val="20"/>
          <w:szCs w:val="20"/>
        </w:rPr>
        <w:t>estar traduïts a una llengua oficial a Catalunya per un traductor jurat. En cap cas s’admetran auto certificacions dels fabricants</w:t>
      </w:r>
      <w:r>
        <w:rPr>
          <w:rFonts w:ascii="Calibri" w:hAnsi="Calibri" w:cs="Calibri"/>
          <w:sz w:val="20"/>
          <w:szCs w:val="20"/>
        </w:rPr>
        <w:t>.</w:t>
      </w:r>
    </w:p>
    <w:p w14:paraId="2A909C38" w14:textId="580C2FAF" w:rsidR="00AF461D" w:rsidRPr="00F92AF7" w:rsidRDefault="00AF461D" w:rsidP="00AF461D">
      <w:pPr>
        <w:pStyle w:val="Prrafodelista"/>
        <w:numPr>
          <w:ilvl w:val="1"/>
          <w:numId w:val="32"/>
        </w:numPr>
        <w:spacing w:before="240" w:line="240" w:lineRule="auto"/>
        <w:ind w:hanging="357"/>
        <w:contextualSpacing w:val="0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Respecte a la documentació a demanar</w:t>
      </w:r>
      <w:r w:rsidR="001E59AE" w:rsidRPr="00F92AF7">
        <w:rPr>
          <w:rFonts w:ascii="Calibri" w:hAnsi="Calibri" w:cs="Calibri"/>
          <w:sz w:val="20"/>
          <w:szCs w:val="20"/>
        </w:rPr>
        <w:t>:</w:t>
      </w:r>
      <w:r w:rsidRPr="00F92AF7">
        <w:rPr>
          <w:rFonts w:ascii="Calibri" w:hAnsi="Calibri" w:cs="Calibri"/>
          <w:sz w:val="20"/>
          <w:szCs w:val="20"/>
        </w:rPr>
        <w:t xml:space="preserve"> </w:t>
      </w:r>
    </w:p>
    <w:p w14:paraId="204DBFAD" w14:textId="7BBD261C" w:rsidR="001E59AE" w:rsidRPr="00F92AF7" w:rsidRDefault="001E59AE" w:rsidP="007E42B1">
      <w:pPr>
        <w:spacing w:after="160" w:line="240" w:lineRule="auto"/>
        <w:ind w:left="363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CERTIFICACIONS A APORTAR EN CAMIONS </w:t>
      </w:r>
      <w:r w:rsidR="00961219" w:rsidRPr="00F92AF7">
        <w:rPr>
          <w:rFonts w:ascii="Calibri" w:hAnsi="Calibri" w:cs="Calibri"/>
          <w:sz w:val="20"/>
          <w:szCs w:val="20"/>
        </w:rPr>
        <w:t>RECOL·LECTORS</w:t>
      </w:r>
    </w:p>
    <w:p w14:paraId="61BF1DC5" w14:textId="6BEDC256" w:rsidR="001E59AE" w:rsidRPr="00F92AF7" w:rsidRDefault="00751F5C" w:rsidP="007E42B1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Caldrà aportar la n</w:t>
      </w:r>
      <w:r w:rsidR="001E59AE" w:rsidRPr="00F92AF7">
        <w:rPr>
          <w:rFonts w:ascii="Calibri" w:hAnsi="Calibri" w:cs="Calibri"/>
          <w:sz w:val="20"/>
          <w:szCs w:val="20"/>
        </w:rPr>
        <w:t>orma de seguretat CE 2006.42 i en concret recol·lectors posteriors, EN 1501.1; i vibracions d´estreps posteriors R.D 1311/2005 de riscos exposició a vibracions;</w:t>
      </w:r>
    </w:p>
    <w:p w14:paraId="681903D3" w14:textId="3ABC85F5" w:rsidR="00E74393" w:rsidRPr="00F92AF7" w:rsidRDefault="001E59AE" w:rsidP="007E42B1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En recol·lectors laterals</w:t>
      </w:r>
      <w:r w:rsidR="007B496C" w:rsidRPr="00F92AF7">
        <w:rPr>
          <w:rFonts w:ascii="Calibri" w:hAnsi="Calibri" w:cs="Calibri"/>
          <w:sz w:val="20"/>
          <w:szCs w:val="20"/>
        </w:rPr>
        <w:t xml:space="preserve"> i posteriors</w:t>
      </w:r>
      <w:r w:rsidR="00E31607" w:rsidRPr="00F92AF7">
        <w:rPr>
          <w:rFonts w:ascii="Calibri" w:hAnsi="Calibri" w:cs="Calibri"/>
          <w:sz w:val="20"/>
          <w:szCs w:val="20"/>
        </w:rPr>
        <w:t xml:space="preserve">; </w:t>
      </w:r>
      <w:r w:rsidRPr="00F92AF7">
        <w:rPr>
          <w:rFonts w:ascii="Calibri" w:hAnsi="Calibri" w:cs="Calibri"/>
          <w:sz w:val="20"/>
          <w:szCs w:val="20"/>
        </w:rPr>
        <w:t>Sonometria CE 2000.14 Amb un màxim de 10</w:t>
      </w:r>
      <w:r w:rsidR="00DD582A" w:rsidRPr="00F92AF7">
        <w:rPr>
          <w:rFonts w:ascii="Calibri" w:hAnsi="Calibri" w:cs="Calibri"/>
          <w:sz w:val="20"/>
          <w:szCs w:val="20"/>
        </w:rPr>
        <w:t>3</w:t>
      </w:r>
      <w:r w:rsidRPr="00F92AF7">
        <w:rPr>
          <w:rFonts w:ascii="Calibri" w:hAnsi="Calibri" w:cs="Calibri"/>
          <w:sz w:val="20"/>
          <w:szCs w:val="20"/>
        </w:rPr>
        <w:t xml:space="preserve"> Db (a); </w:t>
      </w:r>
    </w:p>
    <w:p w14:paraId="063749FF" w14:textId="18820B61" w:rsidR="00085D27" w:rsidRPr="00F92AF7" w:rsidRDefault="002D1D97" w:rsidP="002D1D97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Els camions compliran  la normativa EURO 6;  amb Compliment de emissions contaminats del motor segons</w:t>
      </w:r>
      <w:r w:rsidR="00085D27" w:rsidRPr="00F92AF7">
        <w:rPr>
          <w:rFonts w:ascii="Calibri" w:hAnsi="Calibri" w:cs="Calibri"/>
          <w:sz w:val="20"/>
          <w:szCs w:val="20"/>
        </w:rPr>
        <w:t xml:space="preserve"> directiva CE 595/</w:t>
      </w:r>
      <w:r w:rsidR="00AA1944" w:rsidRPr="00F92AF7">
        <w:rPr>
          <w:rFonts w:ascii="Calibri" w:hAnsi="Calibri" w:cs="Calibri"/>
          <w:sz w:val="20"/>
          <w:szCs w:val="20"/>
        </w:rPr>
        <w:t>2009÷2022/2383 E UE)</w:t>
      </w:r>
    </w:p>
    <w:p w14:paraId="5709B65A" w14:textId="77777777" w:rsidR="006B7396" w:rsidRPr="00F92AF7" w:rsidRDefault="006B7396" w:rsidP="006B739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a-ES"/>
        </w:rPr>
      </w:pPr>
    </w:p>
    <w:p w14:paraId="2A0F8AF3" w14:textId="5299280D" w:rsidR="006B7396" w:rsidRPr="00F92AF7" w:rsidRDefault="002E0147" w:rsidP="006B739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a-ES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ca-ES"/>
        </w:rPr>
        <w:t xml:space="preserve">CAMIÓ RECOL·LECTOR </w:t>
      </w:r>
      <w:r w:rsidR="006B7396" w:rsidRPr="00F92AF7">
        <w:rPr>
          <w:rFonts w:ascii="Calibri" w:eastAsia="Times New Roman" w:hAnsi="Calibri" w:cs="Calibri"/>
          <w:b/>
          <w:bCs/>
          <w:sz w:val="20"/>
          <w:szCs w:val="20"/>
          <w:lang w:eastAsia="ca-ES"/>
        </w:rPr>
        <w:t>BICOMPARTIMENTAT GRAN DE APROX 22 M3</w:t>
      </w:r>
    </w:p>
    <w:p w14:paraId="6B08EAF7" w14:textId="77777777" w:rsidR="0011598E" w:rsidRPr="00F92AF7" w:rsidRDefault="0011598E" w:rsidP="0011598E">
      <w:pPr>
        <w:spacing w:after="0"/>
        <w:rPr>
          <w:rFonts w:ascii="Calibri" w:hAnsi="Calibri" w:cs="Calibri"/>
          <w:sz w:val="20"/>
          <w:szCs w:val="20"/>
          <w:u w:val="single"/>
        </w:rPr>
      </w:pPr>
      <w:bookmarkStart w:id="0" w:name="ImageOLTP"/>
    </w:p>
    <w:bookmarkEnd w:id="0"/>
    <w:p w14:paraId="3FFC0B19" w14:textId="77777777" w:rsidR="002E0147" w:rsidRPr="00F92AF7" w:rsidRDefault="002E0147" w:rsidP="002E0147">
      <w:pPr>
        <w:spacing w:after="0" w:line="240" w:lineRule="auto"/>
        <w:ind w:left="708"/>
        <w:rPr>
          <w:rFonts w:ascii="Calibri" w:hAnsi="Calibri" w:cs="Calibri"/>
          <w:sz w:val="20"/>
          <w:szCs w:val="20"/>
        </w:rPr>
      </w:pPr>
      <w:r w:rsidRPr="002E0147">
        <w:rPr>
          <w:rFonts w:ascii="Calibri" w:hAnsi="Calibri" w:cs="Calibri"/>
          <w:b/>
          <w:bCs/>
          <w:sz w:val="20"/>
          <w:szCs w:val="20"/>
        </w:rPr>
        <w:t>Característiques tècniques del camió:</w:t>
      </w:r>
    </w:p>
    <w:p w14:paraId="401F919A" w14:textId="418B323E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Distància entre eixos, </w:t>
      </w:r>
      <w:r w:rsidR="00110613" w:rsidRPr="00F92AF7">
        <w:rPr>
          <w:rFonts w:ascii="Calibri" w:hAnsi="Calibri" w:cs="Calibri"/>
          <w:sz w:val="20"/>
          <w:szCs w:val="20"/>
        </w:rPr>
        <w:t xml:space="preserve">la </w:t>
      </w:r>
      <w:r w:rsidR="00EF51EB" w:rsidRPr="00F92AF7">
        <w:rPr>
          <w:rFonts w:ascii="Calibri" w:hAnsi="Calibri" w:cs="Calibri"/>
          <w:sz w:val="20"/>
          <w:szCs w:val="20"/>
        </w:rPr>
        <w:t>adequada</w:t>
      </w:r>
      <w:r w:rsidR="00BF2239" w:rsidRPr="00F92AF7">
        <w:rPr>
          <w:rFonts w:ascii="Calibri" w:hAnsi="Calibri" w:cs="Calibri"/>
          <w:sz w:val="20"/>
          <w:szCs w:val="20"/>
        </w:rPr>
        <w:t xml:space="preserve"> per una bona </w:t>
      </w:r>
      <w:r w:rsidR="002E0147" w:rsidRPr="00F92AF7">
        <w:rPr>
          <w:rFonts w:ascii="Calibri" w:hAnsi="Calibri" w:cs="Calibri"/>
          <w:sz w:val="20"/>
          <w:szCs w:val="20"/>
        </w:rPr>
        <w:t>maniobrabilitat</w:t>
      </w:r>
    </w:p>
    <w:p w14:paraId="1621A2F4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MMA. 26 TN</w:t>
      </w:r>
    </w:p>
    <w:p w14:paraId="23753499" w14:textId="00EA2DFB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TERCER EIX DIRECCIONAL.</w:t>
      </w:r>
    </w:p>
    <w:p w14:paraId="626F8FC5" w14:textId="1A324A98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Potència mínima del motor 3</w:t>
      </w:r>
      <w:r w:rsidR="00110613" w:rsidRPr="00F92AF7">
        <w:rPr>
          <w:rFonts w:ascii="Calibri" w:hAnsi="Calibri" w:cs="Calibri"/>
          <w:sz w:val="20"/>
          <w:szCs w:val="20"/>
        </w:rPr>
        <w:t>2</w:t>
      </w:r>
      <w:r w:rsidRPr="00F92AF7">
        <w:rPr>
          <w:rFonts w:ascii="Calibri" w:hAnsi="Calibri" w:cs="Calibri"/>
          <w:sz w:val="20"/>
          <w:szCs w:val="20"/>
        </w:rPr>
        <w:t>0 CV</w:t>
      </w:r>
    </w:p>
    <w:p w14:paraId="6CEB6FA0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Normativa Euro 6C</w:t>
      </w:r>
    </w:p>
    <w:p w14:paraId="1F263F05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Carburant Diesel</w:t>
      </w:r>
    </w:p>
    <w:p w14:paraId="194C59E4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Aire condicionat en cabina</w:t>
      </w:r>
    </w:p>
    <w:p w14:paraId="212146B6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Caixa de Canvis automàtica. NO AUTOMATITZADA </w:t>
      </w:r>
    </w:p>
    <w:p w14:paraId="14A28784" w14:textId="14135628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Amb DOS preses de força</w:t>
      </w:r>
    </w:p>
    <w:p w14:paraId="3A358CCC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Suspensió posterior pneumàtica</w:t>
      </w:r>
    </w:p>
    <w:p w14:paraId="336750A4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3 places en cabina</w:t>
      </w:r>
    </w:p>
    <w:p w14:paraId="1D8D77F3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Cabina curta</w:t>
      </w:r>
    </w:p>
    <w:p w14:paraId="573F6CFC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Sistema ABS, EDB i EBS I resta de ADAS obligatoris</w:t>
      </w:r>
    </w:p>
    <w:p w14:paraId="3744D2DE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Extintor homologat</w:t>
      </w:r>
    </w:p>
    <w:p w14:paraId="665A67E3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Ràdio amb Bluetooth integrat</w:t>
      </w:r>
    </w:p>
    <w:p w14:paraId="3550561E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Connexió FMS</w:t>
      </w:r>
    </w:p>
    <w:p w14:paraId="660490E4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Tacògraf activat DIGITAL</w:t>
      </w:r>
    </w:p>
    <w:p w14:paraId="58376C6B" w14:textId="6ED5C185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Comptador d'hores digital</w:t>
      </w:r>
    </w:p>
    <w:p w14:paraId="61472CCC" w14:textId="77777777" w:rsidR="0011598E" w:rsidRPr="00F92AF7" w:rsidRDefault="0011598E" w:rsidP="0011598E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Fars antiboira</w:t>
      </w:r>
    </w:p>
    <w:p w14:paraId="12F5017E" w14:textId="7D8BCEA4" w:rsidR="0011598E" w:rsidRPr="00F92AF7" w:rsidRDefault="0011598E" w:rsidP="00A600B0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Retrovisor frontal-central.</w:t>
      </w:r>
    </w:p>
    <w:p w14:paraId="545E7AEE" w14:textId="77777777" w:rsidR="00190BE7" w:rsidRPr="00F92AF7" w:rsidRDefault="00190BE7" w:rsidP="00190BE7">
      <w:pPr>
        <w:pStyle w:val="Prrafodelista"/>
        <w:spacing w:after="0"/>
        <w:rPr>
          <w:rFonts w:ascii="Calibri" w:hAnsi="Calibri" w:cs="Calibri"/>
          <w:sz w:val="20"/>
          <w:szCs w:val="20"/>
          <w:u w:val="single"/>
        </w:rPr>
      </w:pPr>
    </w:p>
    <w:p w14:paraId="704D95A5" w14:textId="42F0CEF5" w:rsidR="00190BE7" w:rsidRPr="00F92AF7" w:rsidRDefault="002E0147" w:rsidP="00190BE7">
      <w:pPr>
        <w:pStyle w:val="Prrafodelista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2E0147">
        <w:rPr>
          <w:rFonts w:ascii="Calibri" w:hAnsi="Calibri" w:cs="Calibri"/>
          <w:b/>
          <w:bCs/>
          <w:sz w:val="20"/>
          <w:szCs w:val="20"/>
        </w:rPr>
        <w:t>Característiques tècniques del</w:t>
      </w:r>
      <w:r>
        <w:rPr>
          <w:rFonts w:ascii="Calibri" w:hAnsi="Calibri" w:cs="Calibri"/>
          <w:b/>
          <w:sz w:val="20"/>
          <w:szCs w:val="20"/>
        </w:rPr>
        <w:t xml:space="preserve"> recol·lector bicompartimentat gran:</w:t>
      </w:r>
    </w:p>
    <w:p w14:paraId="792D7CB1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Recol·lector-compactador de residus de càrrega posterior Bicompartimentat carrossat sobre xassís </w:t>
      </w:r>
    </w:p>
    <w:p w14:paraId="61158B02" w14:textId="0558E809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Capacitat de les dos caixes entre 18 m3 a </w:t>
      </w:r>
      <w:r w:rsidR="00110613" w:rsidRPr="00F92AF7">
        <w:rPr>
          <w:rFonts w:ascii="Calibri" w:hAnsi="Calibri" w:cs="Calibri"/>
          <w:sz w:val="20"/>
          <w:szCs w:val="20"/>
        </w:rPr>
        <w:t xml:space="preserve">23 </w:t>
      </w:r>
      <w:r w:rsidRPr="00F92AF7">
        <w:rPr>
          <w:rFonts w:ascii="Calibri" w:hAnsi="Calibri" w:cs="Calibri"/>
          <w:sz w:val="20"/>
          <w:szCs w:val="20"/>
        </w:rPr>
        <w:t>m3</w:t>
      </w:r>
    </w:p>
    <w:p w14:paraId="1282BD8C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Carrosseria Bicompartimentada. La caixa estarà separada per un envà central fent un repartiment de , 35/65 , amb compartiment gran a la dreta en sentit de marxa; amb 2 plaques ejectores per a descàrrega independent de cada compartiment, evitant que es barregi el residu.</w:t>
      </w:r>
    </w:p>
    <w:p w14:paraId="3CAE53F7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2 compartiments posteriors totalment independents. Ambdós amb el seu propi sistema de compactació i elevador de contenidors. Elevables de forma independent.</w:t>
      </w:r>
    </w:p>
    <w:p w14:paraId="2DCA109B" w14:textId="6B044D0E" w:rsidR="005119DD" w:rsidRPr="00F92AF7" w:rsidRDefault="005119DD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2E0147">
        <w:rPr>
          <w:rFonts w:ascii="Calibri" w:hAnsi="Calibri" w:cs="Calibri"/>
          <w:sz w:val="20"/>
          <w:szCs w:val="20"/>
        </w:rPr>
        <w:t>Amb ventoses de succió per la millora de aprensió en els contenidors</w:t>
      </w:r>
      <w:r w:rsidR="000C3404" w:rsidRPr="002E0147">
        <w:rPr>
          <w:rFonts w:ascii="Calibri" w:hAnsi="Calibri" w:cs="Calibri"/>
          <w:sz w:val="20"/>
          <w:szCs w:val="20"/>
        </w:rPr>
        <w:t xml:space="preserve"> i</w:t>
      </w:r>
      <w:r w:rsidR="000C3404" w:rsidRPr="00F92AF7">
        <w:rPr>
          <w:rFonts w:ascii="Calibri" w:hAnsi="Calibri" w:cs="Calibri"/>
          <w:sz w:val="20"/>
          <w:szCs w:val="20"/>
        </w:rPr>
        <w:t xml:space="preserve"> reducció del soroll</w:t>
      </w:r>
    </w:p>
    <w:p w14:paraId="59F86C78" w14:textId="18AAA95D" w:rsidR="00190BE7" w:rsidRPr="00F92AF7" w:rsidRDefault="0011598E" w:rsidP="00190BE7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Accionament de la carrosseria amb dos 2 bombes hidràuliques  i  2 diferents preses de força. Connectada a la presa de força del xassís, ja sigui a caixa de canvis o directa a motor</w:t>
      </w:r>
    </w:p>
    <w:p w14:paraId="25FB0052" w14:textId="49C8D8E5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Premsa hidràulica guiada per patins per aconseguir una ràtio de compactació de 6 a 1.</w:t>
      </w:r>
      <w:r w:rsidR="00695801" w:rsidRPr="00F92AF7">
        <w:rPr>
          <w:rFonts w:ascii="Calibri" w:hAnsi="Calibri" w:cs="Calibri"/>
          <w:sz w:val="20"/>
          <w:szCs w:val="20"/>
        </w:rPr>
        <w:t>(Regulable)</w:t>
      </w:r>
    </w:p>
    <w:p w14:paraId="29480728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Buidatge de la caixa mitjançant placa ejectora per a complet buidatge.</w:t>
      </w:r>
    </w:p>
    <w:p w14:paraId="4B475A4E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Panell de control tipus TFT-LCD de 7'' ubicat a la cabina per al complet control de paràmetres i funcionalitats de la carrosseria per part del conductor. Ha de permetre també la descàrrega de carrosseria sense necessitat de sortir de la cabina, l' activació de llums de treball i fars rotatius i veure els missatges d' avís.</w:t>
      </w:r>
    </w:p>
    <w:p w14:paraId="0B6034D6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Lectura i obtenció de dades com ara nombre de cicles d'elevació/compactació, temperatura de l'oli o pressió hidràulica gràcies al sistema CAN_bus. </w:t>
      </w:r>
    </w:p>
    <w:p w14:paraId="606F7BEB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Botonera ubicada a banda i banda de la caixa per a la descàrrega independent de cada compartiment.</w:t>
      </w:r>
    </w:p>
    <w:p w14:paraId="2FF1DC9C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2 botoneres ubicades a la part posterior del recol·lector per al control de la compactació, incloent polsadors de timbre, aturada d'emergència i rescat exigits per la normativa EN 1501. Una botonera en cada compartiment.</w:t>
      </w:r>
    </w:p>
    <w:p w14:paraId="6CA91846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Finestres laterals per a inspecció de l' interior dels compartiments</w:t>
      </w:r>
    </w:p>
    <w:p w14:paraId="536B9CB0" w14:textId="4CD924B4" w:rsidR="0011598E" w:rsidRPr="00F92AF7" w:rsidRDefault="0011598E" w:rsidP="0084192F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Dipòsit de lixiviats</w:t>
      </w:r>
      <w:r w:rsidR="0084192F" w:rsidRPr="00F92AF7">
        <w:rPr>
          <w:rFonts w:ascii="Calibri" w:hAnsi="Calibri" w:cs="Calibri"/>
          <w:sz w:val="20"/>
          <w:szCs w:val="20"/>
        </w:rPr>
        <w:t xml:space="preserve"> I e</w:t>
      </w:r>
      <w:r w:rsidRPr="00F92AF7">
        <w:rPr>
          <w:rFonts w:ascii="Calibri" w:hAnsi="Calibri" w:cs="Calibri"/>
          <w:sz w:val="20"/>
          <w:szCs w:val="20"/>
        </w:rPr>
        <w:t xml:space="preserve">stanqueïtat </w:t>
      </w:r>
      <w:r w:rsidR="0084192F" w:rsidRPr="00F92AF7">
        <w:rPr>
          <w:rFonts w:ascii="Calibri" w:hAnsi="Calibri" w:cs="Calibri"/>
          <w:sz w:val="20"/>
          <w:szCs w:val="20"/>
        </w:rPr>
        <w:t xml:space="preserve">total </w:t>
      </w:r>
      <w:r w:rsidRPr="00F92AF7">
        <w:rPr>
          <w:rFonts w:ascii="Calibri" w:hAnsi="Calibri" w:cs="Calibri"/>
          <w:sz w:val="20"/>
          <w:szCs w:val="20"/>
        </w:rPr>
        <w:t>de la carrosseria.</w:t>
      </w:r>
    </w:p>
    <w:p w14:paraId="6266E7CC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lastRenderedPageBreak/>
        <w:t>Certificació CE donant compliment a directiva 2006/42/CE de seguretat de màquines i 2000/14/CE d'emissions acústiques</w:t>
      </w:r>
    </w:p>
    <w:p w14:paraId="04290C2C" w14:textId="77777777" w:rsidR="0011598E" w:rsidRPr="00F92AF7" w:rsidRDefault="0011598E" w:rsidP="00110613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Pintat de l' equip de color Blanc i elevador de color Gris</w:t>
      </w:r>
    </w:p>
    <w:p w14:paraId="64C3DF4F" w14:textId="77777777" w:rsidR="006B7396" w:rsidRPr="00F92AF7" w:rsidRDefault="006B7396" w:rsidP="006B7396">
      <w:pPr>
        <w:pStyle w:val="TableParagraph"/>
        <w:rPr>
          <w:rFonts w:ascii="Calibri" w:hAnsi="Calibri" w:cs="Calibri"/>
          <w:sz w:val="20"/>
          <w:szCs w:val="20"/>
        </w:rPr>
      </w:pPr>
    </w:p>
    <w:p w14:paraId="686DD994" w14:textId="4CE9D387" w:rsidR="00634925" w:rsidRPr="002E0147" w:rsidRDefault="002E0147" w:rsidP="00634925">
      <w:pPr>
        <w:spacing w:after="0" w:line="240" w:lineRule="auto"/>
        <w:ind w:left="708"/>
        <w:rPr>
          <w:rFonts w:ascii="Calibri" w:hAnsi="Calibri" w:cs="Calibri"/>
          <w:b/>
          <w:bCs/>
          <w:sz w:val="20"/>
          <w:szCs w:val="20"/>
        </w:rPr>
      </w:pPr>
      <w:r w:rsidRPr="002E0147">
        <w:rPr>
          <w:rFonts w:ascii="Calibri" w:hAnsi="Calibri" w:cs="Calibri"/>
          <w:b/>
          <w:bCs/>
          <w:sz w:val="20"/>
          <w:szCs w:val="20"/>
        </w:rPr>
        <w:t xml:space="preserve">CAMIÓ </w:t>
      </w:r>
      <w:r w:rsidR="00634925" w:rsidRPr="002E0147">
        <w:rPr>
          <w:rFonts w:ascii="Calibri" w:hAnsi="Calibri" w:cs="Calibri"/>
          <w:b/>
          <w:bCs/>
          <w:sz w:val="20"/>
          <w:szCs w:val="20"/>
        </w:rPr>
        <w:t>RECOL</w:t>
      </w:r>
      <w:r w:rsidRPr="002E0147">
        <w:rPr>
          <w:rFonts w:ascii="Calibri" w:hAnsi="Calibri" w:cs="Calibri"/>
          <w:b/>
          <w:bCs/>
          <w:sz w:val="20"/>
          <w:szCs w:val="20"/>
        </w:rPr>
        <w:t>·L</w:t>
      </w:r>
      <w:r w:rsidR="00634925" w:rsidRPr="002E0147">
        <w:rPr>
          <w:rFonts w:ascii="Calibri" w:hAnsi="Calibri" w:cs="Calibri"/>
          <w:b/>
          <w:bCs/>
          <w:sz w:val="20"/>
          <w:szCs w:val="20"/>
        </w:rPr>
        <w:t xml:space="preserve">ECTOR PETIT BICOMPARTIMENTAT </w:t>
      </w:r>
      <w:r w:rsidRPr="002E0147">
        <w:rPr>
          <w:rFonts w:ascii="Calibri" w:hAnsi="Calibri" w:cs="Calibri"/>
          <w:b/>
          <w:bCs/>
          <w:sz w:val="20"/>
          <w:szCs w:val="20"/>
        </w:rPr>
        <w:t>PETIT DE APROX 7 M3</w:t>
      </w:r>
    </w:p>
    <w:p w14:paraId="5940E871" w14:textId="77777777" w:rsidR="00634925" w:rsidRPr="00F92AF7" w:rsidRDefault="00634925" w:rsidP="00634925">
      <w:pPr>
        <w:spacing w:after="0" w:line="240" w:lineRule="auto"/>
        <w:ind w:left="708"/>
        <w:rPr>
          <w:rFonts w:ascii="Calibri" w:hAnsi="Calibri" w:cs="Calibri"/>
          <w:sz w:val="20"/>
          <w:szCs w:val="20"/>
        </w:rPr>
      </w:pPr>
    </w:p>
    <w:p w14:paraId="172FB2B2" w14:textId="12529517" w:rsidR="00634925" w:rsidRPr="00F92AF7" w:rsidRDefault="002E0147" w:rsidP="002E0147">
      <w:pPr>
        <w:spacing w:after="0" w:line="240" w:lineRule="auto"/>
        <w:ind w:left="708"/>
        <w:rPr>
          <w:rFonts w:ascii="Calibri" w:hAnsi="Calibri" w:cs="Calibri"/>
          <w:sz w:val="20"/>
          <w:szCs w:val="20"/>
        </w:rPr>
      </w:pPr>
      <w:r w:rsidRPr="002E0147">
        <w:rPr>
          <w:rFonts w:ascii="Calibri" w:hAnsi="Calibri" w:cs="Calibri"/>
          <w:b/>
          <w:bCs/>
          <w:sz w:val="20"/>
          <w:szCs w:val="20"/>
        </w:rPr>
        <w:t>Característiques tècniques del camió</w:t>
      </w:r>
      <w:r w:rsidR="00634925" w:rsidRPr="002E0147">
        <w:rPr>
          <w:rFonts w:ascii="Calibri" w:hAnsi="Calibri" w:cs="Calibri"/>
          <w:b/>
          <w:bCs/>
          <w:sz w:val="20"/>
          <w:szCs w:val="20"/>
        </w:rPr>
        <w:t>:</w:t>
      </w:r>
    </w:p>
    <w:p w14:paraId="1BE70F76" w14:textId="605478BC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Distància entre eixos, </w:t>
      </w:r>
      <w:r w:rsidR="00324215" w:rsidRPr="00F92AF7">
        <w:rPr>
          <w:rFonts w:ascii="Calibri" w:hAnsi="Calibri" w:cs="Calibri"/>
          <w:sz w:val="20"/>
          <w:szCs w:val="20"/>
        </w:rPr>
        <w:t xml:space="preserve">la adequada per una bona </w:t>
      </w:r>
      <w:r w:rsidR="000C3404" w:rsidRPr="00F92AF7">
        <w:rPr>
          <w:rFonts w:ascii="Calibri" w:hAnsi="Calibri" w:cs="Calibri"/>
          <w:sz w:val="20"/>
          <w:szCs w:val="20"/>
        </w:rPr>
        <w:t>maniobrabilitat</w:t>
      </w:r>
    </w:p>
    <w:p w14:paraId="0A48EF92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MMA. 10 TN</w:t>
      </w:r>
    </w:p>
    <w:p w14:paraId="2B1B7561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Potència mínima del motor 210 CV</w:t>
      </w:r>
    </w:p>
    <w:p w14:paraId="5772CCB3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Normativa Euro 6E</w:t>
      </w:r>
    </w:p>
    <w:p w14:paraId="6A23CD49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Carburant Diesel</w:t>
      </w:r>
    </w:p>
    <w:p w14:paraId="7A8756B0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Aire condicionat en cabina</w:t>
      </w:r>
    </w:p>
    <w:p w14:paraId="351590BB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Caixa de Canvis automàtica o automatitzada</w:t>
      </w:r>
    </w:p>
    <w:p w14:paraId="175E13E7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Electrònica CAN OPEN</w:t>
      </w:r>
    </w:p>
    <w:p w14:paraId="0F2E40B7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Amb UNA pressa de força</w:t>
      </w:r>
    </w:p>
    <w:p w14:paraId="7C755E01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Suspensió posterior pneumàtica</w:t>
      </w:r>
    </w:p>
    <w:p w14:paraId="3DA44F0A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3 places en cabina</w:t>
      </w:r>
    </w:p>
    <w:p w14:paraId="63790414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Seient conductor pneumàtica</w:t>
      </w:r>
    </w:p>
    <w:p w14:paraId="349E5E1D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Cabina curta</w:t>
      </w:r>
    </w:p>
    <w:p w14:paraId="3A8D5920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Amb els ADAS obligatoris</w:t>
      </w:r>
    </w:p>
    <w:p w14:paraId="5BA0EB41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Extintor homologat</w:t>
      </w:r>
    </w:p>
    <w:p w14:paraId="476DF328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Ràdio amb Bluetooth integrat</w:t>
      </w:r>
    </w:p>
    <w:p w14:paraId="60161780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Tacògraf activat DIGITAL</w:t>
      </w:r>
    </w:p>
    <w:p w14:paraId="4A907EC3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Comptador d' hores digital.</w:t>
      </w:r>
    </w:p>
    <w:p w14:paraId="245BE2F2" w14:textId="77777777" w:rsidR="00634925" w:rsidRPr="00F92AF7" w:rsidRDefault="00634925" w:rsidP="00634925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Fars antiboira</w:t>
      </w:r>
    </w:p>
    <w:p w14:paraId="090DF80F" w14:textId="6F008E1B" w:rsidR="00634925" w:rsidRPr="00F92AF7" w:rsidRDefault="00634925" w:rsidP="00D55576">
      <w:pPr>
        <w:pStyle w:val="Prrafodelista"/>
        <w:numPr>
          <w:ilvl w:val="0"/>
          <w:numId w:val="1"/>
        </w:numPr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Visera exterior</w:t>
      </w:r>
    </w:p>
    <w:p w14:paraId="1F77CD0B" w14:textId="77777777" w:rsidR="002E0147" w:rsidRDefault="002E0147" w:rsidP="002E0147">
      <w:pPr>
        <w:pStyle w:val="Prrafodelista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0F20B7" w14:textId="4E72A6DA" w:rsidR="00D55576" w:rsidRPr="00F92AF7" w:rsidRDefault="002E0147" w:rsidP="002E0147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2E0147">
        <w:rPr>
          <w:rFonts w:ascii="Calibri" w:hAnsi="Calibri" w:cs="Calibri"/>
          <w:b/>
          <w:bCs/>
          <w:sz w:val="20"/>
          <w:szCs w:val="20"/>
        </w:rPr>
        <w:t>Característiques tècniques del</w:t>
      </w:r>
      <w:r>
        <w:rPr>
          <w:rFonts w:ascii="Calibri" w:hAnsi="Calibri" w:cs="Calibri"/>
          <w:b/>
          <w:sz w:val="20"/>
          <w:szCs w:val="20"/>
        </w:rPr>
        <w:t xml:space="preserve"> recol·lector bicompartimentat </w:t>
      </w:r>
      <w:r>
        <w:rPr>
          <w:rFonts w:ascii="Calibri" w:hAnsi="Calibri" w:cs="Calibri"/>
          <w:b/>
          <w:sz w:val="20"/>
          <w:szCs w:val="20"/>
        </w:rPr>
        <w:t>petit</w:t>
      </w:r>
      <w:r>
        <w:rPr>
          <w:rFonts w:ascii="Calibri" w:hAnsi="Calibri" w:cs="Calibri"/>
          <w:b/>
          <w:sz w:val="20"/>
          <w:szCs w:val="20"/>
        </w:rPr>
        <w:t>:</w:t>
      </w:r>
    </w:p>
    <w:p w14:paraId="37E00EC4" w14:textId="4FB9A5B4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Recol·lector satèl·lit bicompartimentat amb compactació que permet la recollida selectiva de dues fraccions separades.</w:t>
      </w:r>
    </w:p>
    <w:p w14:paraId="29A33844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Dues caixes fabricades en acer o similar S355 completament estanques.</w:t>
      </w:r>
    </w:p>
    <w:p w14:paraId="75B251FB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Distribució  30/70 (2.1+4.9 m3) Caixa ampla en costat dret. Total aproximat uns 7 m3 mes menys 0.5 m3</w:t>
      </w:r>
    </w:p>
    <w:p w14:paraId="1EED6C39" w14:textId="774D1B16" w:rsidR="003057C8" w:rsidRPr="00F92AF7" w:rsidRDefault="00634925" w:rsidP="003057C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Elevador de contenidors per a cubells de 120/240/360L sota norma EN840-1 i contenidors 660/770/1100L sota norma EN840-2, proveït de pinta i sense braços DIN. Que Permeti descarregar alhora dos contenidors de 2 rodes de 120/240/360L i individualment contenidors fins a 1100L a la part ampla</w:t>
      </w:r>
      <w:r w:rsidR="003057C8" w:rsidRPr="00F92AF7">
        <w:rPr>
          <w:rFonts w:ascii="Calibri" w:hAnsi="Calibri" w:cs="Calibri"/>
          <w:sz w:val="20"/>
          <w:szCs w:val="20"/>
        </w:rPr>
        <w:t>, i amb cinemàtica vertical</w:t>
      </w:r>
    </w:p>
    <w:p w14:paraId="6358635F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Sistema de compactació (3:1) mitjançant carro i pala de compactació, construït en acer d'alta resistència.</w:t>
      </w:r>
    </w:p>
    <w:p w14:paraId="50E92C85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Mecanisme de basculament de cada caixa mitjançant un cilindre </w:t>
      </w:r>
    </w:p>
    <w:p w14:paraId="1C5DD192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Bomba hidràulica accionada a través de la presa de força del xassís.</w:t>
      </w:r>
    </w:p>
    <w:p w14:paraId="563D8D0D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Part superior tancada 2/3.</w:t>
      </w:r>
    </w:p>
    <w:p w14:paraId="125922B6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Botonera per a elevador i compactació situada a la part posterior dreta i esquerra de l' equip.</w:t>
      </w:r>
    </w:p>
    <w:p w14:paraId="009564AE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Pantalla tàctil de gestió en cabina.</w:t>
      </w:r>
    </w:p>
    <w:p w14:paraId="7E442267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Far giratori homologat situat en frontal caixa.</w:t>
      </w:r>
    </w:p>
    <w:p w14:paraId="16E8B64B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Cambra visió posterior amb monitor LCD de 5''.</w:t>
      </w:r>
    </w:p>
    <w:p w14:paraId="16DD11E1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Interface CAN.</w:t>
      </w:r>
    </w:p>
    <w:p w14:paraId="25D8AC5C" w14:textId="21062D1F" w:rsidR="00E03F94" w:rsidRPr="002E0147" w:rsidRDefault="00634925" w:rsidP="005263A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E0147">
        <w:rPr>
          <w:rFonts w:ascii="Calibri" w:hAnsi="Calibri" w:cs="Calibri"/>
          <w:sz w:val="20"/>
          <w:szCs w:val="20"/>
        </w:rPr>
        <w:t>Peus de suport posteriors per a la descàrrega.</w:t>
      </w:r>
    </w:p>
    <w:p w14:paraId="3A01247A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Certificació CE conforme compleix directives 2006/42/CE de seguretat de màquines i 2000/14/CE d'emissió acústica.</w:t>
      </w:r>
    </w:p>
    <w:p w14:paraId="58E12D51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Certificació de conformitat a la norma EN 1501/1 i EN 1501-5.</w:t>
      </w:r>
    </w:p>
    <w:p w14:paraId="519463D3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Indicador acústic</w:t>
      </w:r>
    </w:p>
    <w:p w14:paraId="7078BFA0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Amb botonera elevador extra costat dret</w:t>
      </w:r>
    </w:p>
    <w:p w14:paraId="698F1005" w14:textId="7316A49B" w:rsidR="00634925" w:rsidRPr="002E0147" w:rsidRDefault="000C3404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E0147">
        <w:rPr>
          <w:rFonts w:ascii="Calibri" w:hAnsi="Calibri" w:cs="Calibri"/>
          <w:sz w:val="20"/>
          <w:szCs w:val="20"/>
        </w:rPr>
        <w:t>Para cops</w:t>
      </w:r>
      <w:r w:rsidR="00634925" w:rsidRPr="002E0147">
        <w:rPr>
          <w:rFonts w:ascii="Calibri" w:hAnsi="Calibri" w:cs="Calibri"/>
          <w:sz w:val="20"/>
          <w:szCs w:val="20"/>
        </w:rPr>
        <w:t xml:space="preserve"> en columnes posteriors amb calaix/bossa</w:t>
      </w:r>
    </w:p>
    <w:p w14:paraId="69CF8010" w14:textId="77777777" w:rsidR="00634925" w:rsidRPr="002E014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2E0147">
        <w:rPr>
          <w:rFonts w:ascii="Calibri" w:hAnsi="Calibri" w:cs="Calibri"/>
          <w:sz w:val="20"/>
          <w:szCs w:val="20"/>
        </w:rPr>
        <w:t>Amb bossa plàstica plegable en elevador posterior per a recollida porta a porta</w:t>
      </w:r>
    </w:p>
    <w:p w14:paraId="5870DE99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Amb extintor</w:t>
      </w:r>
    </w:p>
    <w:p w14:paraId="7D1865ED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Far giratori LED</w:t>
      </w:r>
    </w:p>
    <w:p w14:paraId="2C0B26D7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Amb 2 estrep homologats</w:t>
      </w:r>
    </w:p>
    <w:p w14:paraId="42DDD5C1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Porta lateral a banda dreta</w:t>
      </w:r>
    </w:p>
    <w:p w14:paraId="535E2A2C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Amb vàlvula de buidatge sota caixa</w:t>
      </w:r>
    </w:p>
    <w:p w14:paraId="5E84CAC0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Amb descàrrega des de cabina</w:t>
      </w:r>
    </w:p>
    <w:p w14:paraId="27630FC1" w14:textId="77777777" w:rsidR="00634925" w:rsidRPr="00F92AF7" w:rsidRDefault="00634925" w:rsidP="0032421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Llums LED de treball posterior</w:t>
      </w:r>
    </w:p>
    <w:p w14:paraId="68CB5AE0" w14:textId="7FAC52DB" w:rsidR="00DC3F80" w:rsidRPr="00F92AF7" w:rsidRDefault="00634925" w:rsidP="00705C5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Color blanc i retolat en Vinil</w:t>
      </w:r>
    </w:p>
    <w:p w14:paraId="431F8B07" w14:textId="77777777" w:rsidR="00E44E87" w:rsidRDefault="00E44E87" w:rsidP="00E44E87">
      <w:pPr>
        <w:pStyle w:val="Prrafodelista"/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</w:p>
    <w:p w14:paraId="52E7C7F3" w14:textId="77777777" w:rsidR="002E0147" w:rsidRDefault="002E0147" w:rsidP="00E44E87">
      <w:pPr>
        <w:pStyle w:val="Prrafodelista"/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</w:p>
    <w:p w14:paraId="7C98F0AF" w14:textId="77777777" w:rsidR="002E0147" w:rsidRDefault="002E0147" w:rsidP="00E44E87">
      <w:pPr>
        <w:pStyle w:val="Prrafodelista"/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</w:p>
    <w:p w14:paraId="19E534DE" w14:textId="77777777" w:rsidR="002E0147" w:rsidRPr="00F92AF7" w:rsidRDefault="002E0147" w:rsidP="00E44E87">
      <w:pPr>
        <w:pStyle w:val="Prrafodelista"/>
        <w:spacing w:line="240" w:lineRule="auto"/>
        <w:ind w:left="1083"/>
        <w:jc w:val="both"/>
        <w:rPr>
          <w:rFonts w:ascii="Calibri" w:hAnsi="Calibri" w:cs="Calibri"/>
          <w:sz w:val="20"/>
          <w:szCs w:val="20"/>
        </w:rPr>
      </w:pPr>
    </w:p>
    <w:p w14:paraId="277A1188" w14:textId="77777777" w:rsidR="002E0147" w:rsidRDefault="002E0147" w:rsidP="002E0147">
      <w:pPr>
        <w:pStyle w:val="Prrafodelista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0253F72" w14:textId="3C33D56C" w:rsidR="00E44E87" w:rsidRPr="002E0147" w:rsidRDefault="002E0147" w:rsidP="002649EB">
      <w:pPr>
        <w:pStyle w:val="Prrafodelista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2E0147">
        <w:rPr>
          <w:rFonts w:ascii="Calibri" w:hAnsi="Calibri" w:cs="Calibri"/>
          <w:b/>
          <w:bCs/>
          <w:sz w:val="20"/>
          <w:szCs w:val="20"/>
        </w:rPr>
        <w:t xml:space="preserve">Característiques </w:t>
      </w:r>
      <w:r w:rsidR="00E44E87" w:rsidRPr="002E0147">
        <w:rPr>
          <w:rFonts w:ascii="Calibri" w:hAnsi="Calibri" w:cs="Calibri"/>
          <w:b/>
          <w:bCs/>
          <w:sz w:val="20"/>
          <w:szCs w:val="20"/>
        </w:rPr>
        <w:t>ESPEC</w:t>
      </w:r>
      <w:r w:rsidR="002649EB">
        <w:rPr>
          <w:rFonts w:ascii="Calibri" w:hAnsi="Calibri" w:cs="Calibri"/>
          <w:b/>
          <w:bCs/>
          <w:sz w:val="20"/>
          <w:szCs w:val="20"/>
        </w:rPr>
        <w:t>ÍFIQUES</w:t>
      </w:r>
      <w:r w:rsidR="00E44E87" w:rsidRPr="002E0147">
        <w:rPr>
          <w:rFonts w:ascii="Calibri" w:hAnsi="Calibri" w:cs="Calibri"/>
          <w:b/>
          <w:bCs/>
          <w:sz w:val="20"/>
          <w:szCs w:val="20"/>
        </w:rPr>
        <w:t xml:space="preserve"> PER EL PORTA A PORTA</w:t>
      </w:r>
      <w:r w:rsidR="00D477DB" w:rsidRPr="002E0147">
        <w:rPr>
          <w:rFonts w:ascii="Calibri" w:hAnsi="Calibri" w:cs="Calibri"/>
          <w:b/>
          <w:bCs/>
          <w:sz w:val="20"/>
          <w:szCs w:val="20"/>
        </w:rPr>
        <w:t xml:space="preserve">, em </w:t>
      </w:r>
      <w:r w:rsidR="000C3404" w:rsidRPr="002E0147">
        <w:rPr>
          <w:rFonts w:ascii="Calibri" w:hAnsi="Calibri" w:cs="Calibri"/>
          <w:b/>
          <w:bCs/>
          <w:sz w:val="20"/>
          <w:szCs w:val="20"/>
        </w:rPr>
        <w:t>ambdues</w:t>
      </w:r>
      <w:r w:rsidR="00D477DB" w:rsidRPr="002E0147">
        <w:rPr>
          <w:rFonts w:ascii="Calibri" w:hAnsi="Calibri" w:cs="Calibri"/>
          <w:b/>
          <w:bCs/>
          <w:sz w:val="20"/>
          <w:szCs w:val="20"/>
        </w:rPr>
        <w:t xml:space="preserve"> unitats</w:t>
      </w:r>
      <w:r w:rsidR="002649EB">
        <w:rPr>
          <w:rFonts w:ascii="Calibri" w:hAnsi="Calibri" w:cs="Calibri"/>
          <w:b/>
          <w:bCs/>
          <w:sz w:val="20"/>
          <w:szCs w:val="20"/>
        </w:rPr>
        <w:t>:</w:t>
      </w:r>
    </w:p>
    <w:p w14:paraId="6FFFDCBE" w14:textId="133EF7AE" w:rsidR="00E44E87" w:rsidRPr="00F92AF7" w:rsidRDefault="00E44E87" w:rsidP="00E44E8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 xml:space="preserve">Armari metàl·lic en lateral dret per recollir </w:t>
      </w:r>
      <w:r w:rsidR="00E84463" w:rsidRPr="00F92AF7">
        <w:rPr>
          <w:rFonts w:ascii="Calibri" w:hAnsi="Calibri" w:cs="Calibri"/>
          <w:sz w:val="20"/>
          <w:szCs w:val="20"/>
        </w:rPr>
        <w:t>tèxtil</w:t>
      </w:r>
      <w:r w:rsidRPr="00F92AF7">
        <w:rPr>
          <w:rFonts w:ascii="Calibri" w:hAnsi="Calibri" w:cs="Calibri"/>
          <w:sz w:val="20"/>
          <w:szCs w:val="20"/>
        </w:rPr>
        <w:t xml:space="preserve"> sanitari</w:t>
      </w:r>
    </w:p>
    <w:p w14:paraId="45C4472E" w14:textId="034F6C24" w:rsidR="00E44E87" w:rsidRPr="00F92AF7" w:rsidRDefault="002649EB" w:rsidP="00E44E8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Vorada</w:t>
      </w:r>
      <w:r w:rsidR="00E44E87" w:rsidRPr="00F92AF7">
        <w:rPr>
          <w:rFonts w:ascii="Calibri" w:hAnsi="Calibri" w:cs="Calibri"/>
          <w:sz w:val="20"/>
          <w:szCs w:val="20"/>
        </w:rPr>
        <w:t xml:space="preserve"> de c</w:t>
      </w:r>
      <w:r>
        <w:rPr>
          <w:rFonts w:ascii="Calibri" w:hAnsi="Calibri" w:cs="Calibri"/>
          <w:sz w:val="20"/>
          <w:szCs w:val="20"/>
        </w:rPr>
        <w:t>à</w:t>
      </w:r>
      <w:r w:rsidR="00E44E87" w:rsidRPr="00F92AF7">
        <w:rPr>
          <w:rFonts w:ascii="Calibri" w:hAnsi="Calibri" w:cs="Calibri"/>
          <w:sz w:val="20"/>
          <w:szCs w:val="20"/>
        </w:rPr>
        <w:t>rrega abatible el m</w:t>
      </w:r>
      <w:r>
        <w:rPr>
          <w:rFonts w:ascii="Calibri" w:hAnsi="Calibri" w:cs="Calibri"/>
          <w:sz w:val="20"/>
          <w:szCs w:val="20"/>
        </w:rPr>
        <w:t>é</w:t>
      </w:r>
      <w:r w:rsidR="00E44E87" w:rsidRPr="00F92AF7">
        <w:rPr>
          <w:rFonts w:ascii="Calibri" w:hAnsi="Calibri" w:cs="Calibri"/>
          <w:sz w:val="20"/>
          <w:szCs w:val="20"/>
        </w:rPr>
        <w:t>s baix possible per millora de la ergonomia</w:t>
      </w:r>
    </w:p>
    <w:p w14:paraId="15EB87C1" w14:textId="690AC766" w:rsidR="00E44E87" w:rsidRPr="002649EB" w:rsidRDefault="00E44E87" w:rsidP="00E44E8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Intercomunicador entre operaris en estrep posterior i conductor en cabina</w:t>
      </w:r>
      <w:r w:rsidR="00807220" w:rsidRPr="00F92AF7">
        <w:rPr>
          <w:rFonts w:ascii="Calibri" w:hAnsi="Calibri" w:cs="Calibri"/>
          <w:sz w:val="20"/>
          <w:szCs w:val="20"/>
        </w:rPr>
        <w:t xml:space="preserve"> </w:t>
      </w:r>
      <w:r w:rsidRPr="002649EB">
        <w:rPr>
          <w:rFonts w:ascii="Calibri" w:hAnsi="Calibri" w:cs="Calibri"/>
          <w:sz w:val="20"/>
          <w:szCs w:val="20"/>
        </w:rPr>
        <w:t>(</w:t>
      </w:r>
      <w:r w:rsidR="0075327D" w:rsidRPr="002649EB">
        <w:rPr>
          <w:rFonts w:ascii="Calibri" w:hAnsi="Calibri" w:cs="Calibri"/>
          <w:sz w:val="20"/>
          <w:szCs w:val="20"/>
        </w:rPr>
        <w:t xml:space="preserve">No </w:t>
      </w:r>
      <w:r w:rsidR="00807220" w:rsidRPr="002649EB">
        <w:rPr>
          <w:rFonts w:ascii="Calibri" w:hAnsi="Calibri" w:cs="Calibri"/>
          <w:sz w:val="20"/>
          <w:szCs w:val="20"/>
        </w:rPr>
        <w:t>necessari</w:t>
      </w:r>
      <w:r w:rsidR="0075327D" w:rsidRPr="002649EB">
        <w:rPr>
          <w:rFonts w:ascii="Calibri" w:hAnsi="Calibri" w:cs="Calibri"/>
          <w:sz w:val="20"/>
          <w:szCs w:val="20"/>
        </w:rPr>
        <w:t xml:space="preserve"> en el </w:t>
      </w:r>
      <w:r w:rsidR="000C3404" w:rsidRPr="002649EB">
        <w:rPr>
          <w:rFonts w:ascii="Calibri" w:hAnsi="Calibri" w:cs="Calibri"/>
          <w:sz w:val="20"/>
          <w:szCs w:val="20"/>
        </w:rPr>
        <w:t>recol·lector</w:t>
      </w:r>
      <w:r w:rsidR="0075327D" w:rsidRPr="002649EB">
        <w:rPr>
          <w:rFonts w:ascii="Calibri" w:hAnsi="Calibri" w:cs="Calibri"/>
          <w:sz w:val="20"/>
          <w:szCs w:val="20"/>
        </w:rPr>
        <w:t xml:space="preserve"> petit de 7m3</w:t>
      </w:r>
      <w:r w:rsidRPr="002649EB">
        <w:rPr>
          <w:rFonts w:ascii="Calibri" w:hAnsi="Calibri" w:cs="Calibri"/>
          <w:sz w:val="20"/>
          <w:szCs w:val="20"/>
        </w:rPr>
        <w:t>)</w:t>
      </w:r>
    </w:p>
    <w:p w14:paraId="07C3BB01" w14:textId="1F152474" w:rsidR="00E44E87" w:rsidRPr="002649EB" w:rsidRDefault="00E44E87" w:rsidP="00E44E87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2649EB">
        <w:rPr>
          <w:rFonts w:ascii="Calibri" w:hAnsi="Calibri" w:cs="Calibri"/>
          <w:sz w:val="20"/>
          <w:szCs w:val="20"/>
        </w:rPr>
        <w:t xml:space="preserve">Llums al lateral dret per facilitar la </w:t>
      </w:r>
      <w:r w:rsidR="00E84463" w:rsidRPr="002649EB">
        <w:rPr>
          <w:rFonts w:ascii="Calibri" w:hAnsi="Calibri" w:cs="Calibri"/>
          <w:sz w:val="20"/>
          <w:szCs w:val="20"/>
        </w:rPr>
        <w:t>visió</w:t>
      </w:r>
      <w:r w:rsidRPr="002649EB">
        <w:rPr>
          <w:rFonts w:ascii="Calibri" w:hAnsi="Calibri" w:cs="Calibri"/>
          <w:sz w:val="20"/>
          <w:szCs w:val="20"/>
        </w:rPr>
        <w:t xml:space="preserve"> nocturna</w:t>
      </w:r>
    </w:p>
    <w:p w14:paraId="305449F8" w14:textId="1B6C0630" w:rsidR="00A85201" w:rsidRPr="00F92AF7" w:rsidRDefault="00E44E87" w:rsidP="0084367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F92AF7">
        <w:rPr>
          <w:rFonts w:ascii="Calibri" w:hAnsi="Calibri" w:cs="Calibri"/>
          <w:sz w:val="20"/>
          <w:szCs w:val="20"/>
        </w:rPr>
        <w:t>Suport de pala i escombra</w:t>
      </w:r>
    </w:p>
    <w:sectPr w:rsidR="00A85201" w:rsidRPr="00F92AF7" w:rsidSect="00D477DB">
      <w:pgSz w:w="11906" w:h="16838"/>
      <w:pgMar w:top="142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1F9"/>
    <w:multiLevelType w:val="hybridMultilevel"/>
    <w:tmpl w:val="103C54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487"/>
    <w:multiLevelType w:val="hybridMultilevel"/>
    <w:tmpl w:val="45148740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53304"/>
    <w:multiLevelType w:val="hybridMultilevel"/>
    <w:tmpl w:val="372038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7768F"/>
    <w:multiLevelType w:val="hybridMultilevel"/>
    <w:tmpl w:val="86F62A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C122B"/>
    <w:multiLevelType w:val="hybridMultilevel"/>
    <w:tmpl w:val="1230164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25294"/>
    <w:multiLevelType w:val="hybridMultilevel"/>
    <w:tmpl w:val="86805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21C87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AD2372"/>
    <w:multiLevelType w:val="hybridMultilevel"/>
    <w:tmpl w:val="DB447296"/>
    <w:lvl w:ilvl="0" w:tplc="369A0F2C">
      <w:numFmt w:val="bullet"/>
      <w:lvlText w:val="-"/>
      <w:lvlJc w:val="left"/>
      <w:pPr>
        <w:ind w:left="355" w:hanging="2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ca-ES" w:eastAsia="en-US" w:bidi="ar-SA"/>
      </w:rPr>
    </w:lvl>
    <w:lvl w:ilvl="1" w:tplc="63BC8D16">
      <w:start w:val="1"/>
      <w:numFmt w:val="decimal"/>
      <w:lvlText w:val="%2."/>
      <w:lvlJc w:val="left"/>
      <w:pPr>
        <w:ind w:left="71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19"/>
        <w:szCs w:val="19"/>
        <w:lang w:val="ca-ES" w:eastAsia="en-US" w:bidi="ar-SA"/>
      </w:rPr>
    </w:lvl>
    <w:lvl w:ilvl="2" w:tplc="275413DA">
      <w:numFmt w:val="bullet"/>
      <w:lvlText w:val="•"/>
      <w:lvlJc w:val="left"/>
      <w:pPr>
        <w:ind w:left="1459" w:hanging="360"/>
      </w:pPr>
      <w:rPr>
        <w:lang w:val="ca-ES" w:eastAsia="en-US" w:bidi="ar-SA"/>
      </w:rPr>
    </w:lvl>
    <w:lvl w:ilvl="3" w:tplc="F19C7532">
      <w:numFmt w:val="bullet"/>
      <w:lvlText w:val="•"/>
      <w:lvlJc w:val="left"/>
      <w:pPr>
        <w:ind w:left="2198" w:hanging="360"/>
      </w:pPr>
      <w:rPr>
        <w:lang w:val="ca-ES" w:eastAsia="en-US" w:bidi="ar-SA"/>
      </w:rPr>
    </w:lvl>
    <w:lvl w:ilvl="4" w:tplc="7F8493B0">
      <w:numFmt w:val="bullet"/>
      <w:lvlText w:val="•"/>
      <w:lvlJc w:val="left"/>
      <w:pPr>
        <w:ind w:left="2937" w:hanging="360"/>
      </w:pPr>
      <w:rPr>
        <w:lang w:val="ca-ES" w:eastAsia="en-US" w:bidi="ar-SA"/>
      </w:rPr>
    </w:lvl>
    <w:lvl w:ilvl="5" w:tplc="5726B72E">
      <w:numFmt w:val="bullet"/>
      <w:lvlText w:val="•"/>
      <w:lvlJc w:val="left"/>
      <w:pPr>
        <w:ind w:left="3676" w:hanging="360"/>
      </w:pPr>
      <w:rPr>
        <w:lang w:val="ca-ES" w:eastAsia="en-US" w:bidi="ar-SA"/>
      </w:rPr>
    </w:lvl>
    <w:lvl w:ilvl="6" w:tplc="0D40B978">
      <w:numFmt w:val="bullet"/>
      <w:lvlText w:val="•"/>
      <w:lvlJc w:val="left"/>
      <w:pPr>
        <w:ind w:left="4415" w:hanging="360"/>
      </w:pPr>
      <w:rPr>
        <w:lang w:val="ca-ES" w:eastAsia="en-US" w:bidi="ar-SA"/>
      </w:rPr>
    </w:lvl>
    <w:lvl w:ilvl="7" w:tplc="AF4EBFCA">
      <w:numFmt w:val="bullet"/>
      <w:lvlText w:val="•"/>
      <w:lvlJc w:val="left"/>
      <w:pPr>
        <w:ind w:left="5154" w:hanging="360"/>
      </w:pPr>
      <w:rPr>
        <w:lang w:val="ca-ES" w:eastAsia="en-US" w:bidi="ar-SA"/>
      </w:rPr>
    </w:lvl>
    <w:lvl w:ilvl="8" w:tplc="21FAC734">
      <w:numFmt w:val="bullet"/>
      <w:lvlText w:val="•"/>
      <w:lvlJc w:val="left"/>
      <w:pPr>
        <w:ind w:left="5893" w:hanging="360"/>
      </w:pPr>
      <w:rPr>
        <w:lang w:val="ca-ES" w:eastAsia="en-US" w:bidi="ar-SA"/>
      </w:rPr>
    </w:lvl>
  </w:abstractNum>
  <w:abstractNum w:abstractNumId="8" w15:restartNumberingAfterBreak="0">
    <w:nsid w:val="2AAD77A9"/>
    <w:multiLevelType w:val="multilevel"/>
    <w:tmpl w:val="D3D2AF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9" w15:restartNumberingAfterBreak="0">
    <w:nsid w:val="2CF45960"/>
    <w:multiLevelType w:val="hybridMultilevel"/>
    <w:tmpl w:val="21DA05B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9505B"/>
    <w:multiLevelType w:val="multilevel"/>
    <w:tmpl w:val="9A1C9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0D175A2"/>
    <w:multiLevelType w:val="hybridMultilevel"/>
    <w:tmpl w:val="4A16C1B8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D394F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F0410"/>
    <w:multiLevelType w:val="hybridMultilevel"/>
    <w:tmpl w:val="EE9ECBE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E6A28"/>
    <w:multiLevelType w:val="hybridMultilevel"/>
    <w:tmpl w:val="875666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DB1ED9"/>
    <w:multiLevelType w:val="hybridMultilevel"/>
    <w:tmpl w:val="54FA7E00"/>
    <w:lvl w:ilvl="0" w:tplc="31FCF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6A0D"/>
    <w:multiLevelType w:val="multilevel"/>
    <w:tmpl w:val="888A829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5B579CA"/>
    <w:multiLevelType w:val="hybridMultilevel"/>
    <w:tmpl w:val="0652B5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F023C"/>
    <w:multiLevelType w:val="hybridMultilevel"/>
    <w:tmpl w:val="A02C5406"/>
    <w:lvl w:ilvl="0" w:tplc="0403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14D2E"/>
    <w:multiLevelType w:val="multilevel"/>
    <w:tmpl w:val="F94A2D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F1B145B"/>
    <w:multiLevelType w:val="hybridMultilevel"/>
    <w:tmpl w:val="4E5A589A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2E662C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C33C6D"/>
    <w:multiLevelType w:val="hybridMultilevel"/>
    <w:tmpl w:val="B880A9E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5F3B"/>
    <w:multiLevelType w:val="hybridMultilevel"/>
    <w:tmpl w:val="42F41888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A51EC9"/>
    <w:multiLevelType w:val="hybridMultilevel"/>
    <w:tmpl w:val="8E0CCBD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785282"/>
    <w:multiLevelType w:val="hybridMultilevel"/>
    <w:tmpl w:val="03A651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235B9"/>
    <w:multiLevelType w:val="multilevel"/>
    <w:tmpl w:val="640C8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3946BB8"/>
    <w:multiLevelType w:val="hybridMultilevel"/>
    <w:tmpl w:val="8B720B5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D819CD"/>
    <w:multiLevelType w:val="hybridMultilevel"/>
    <w:tmpl w:val="F572B834"/>
    <w:lvl w:ilvl="0" w:tplc="0403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01637"/>
    <w:multiLevelType w:val="multilevel"/>
    <w:tmpl w:val="888A829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BF30B9D"/>
    <w:multiLevelType w:val="hybridMultilevel"/>
    <w:tmpl w:val="7F9028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366B8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8371C3"/>
    <w:multiLevelType w:val="hybridMultilevel"/>
    <w:tmpl w:val="A6A6CA2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C59A9"/>
    <w:multiLevelType w:val="hybridMultilevel"/>
    <w:tmpl w:val="EFB6D0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854D6"/>
    <w:multiLevelType w:val="hybridMultilevel"/>
    <w:tmpl w:val="185A968A"/>
    <w:lvl w:ilvl="0" w:tplc="040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4411570">
    <w:abstractNumId w:val="2"/>
  </w:num>
  <w:num w:numId="2" w16cid:durableId="207186293">
    <w:abstractNumId w:val="19"/>
  </w:num>
  <w:num w:numId="3" w16cid:durableId="505676142">
    <w:abstractNumId w:val="24"/>
  </w:num>
  <w:num w:numId="4" w16cid:durableId="293291866">
    <w:abstractNumId w:val="16"/>
  </w:num>
  <w:num w:numId="5" w16cid:durableId="61803234">
    <w:abstractNumId w:val="34"/>
  </w:num>
  <w:num w:numId="6" w16cid:durableId="127020784">
    <w:abstractNumId w:val="29"/>
  </w:num>
  <w:num w:numId="7" w16cid:durableId="515460691">
    <w:abstractNumId w:val="8"/>
  </w:num>
  <w:num w:numId="8" w16cid:durableId="1705129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4451644">
    <w:abstractNumId w:val="28"/>
  </w:num>
  <w:num w:numId="10" w16cid:durableId="1708680580">
    <w:abstractNumId w:val="4"/>
  </w:num>
  <w:num w:numId="11" w16cid:durableId="1548177360">
    <w:abstractNumId w:val="3"/>
  </w:num>
  <w:num w:numId="12" w16cid:durableId="1583955058">
    <w:abstractNumId w:val="20"/>
  </w:num>
  <w:num w:numId="13" w16cid:durableId="1230847167">
    <w:abstractNumId w:val="26"/>
  </w:num>
  <w:num w:numId="14" w16cid:durableId="54162393">
    <w:abstractNumId w:val="32"/>
  </w:num>
  <w:num w:numId="15" w16cid:durableId="14772334">
    <w:abstractNumId w:val="9"/>
  </w:num>
  <w:num w:numId="16" w16cid:durableId="1479105342">
    <w:abstractNumId w:val="11"/>
  </w:num>
  <w:num w:numId="17" w16cid:durableId="2097944740">
    <w:abstractNumId w:val="13"/>
  </w:num>
  <w:num w:numId="18" w16cid:durableId="148985607">
    <w:abstractNumId w:val="22"/>
  </w:num>
  <w:num w:numId="19" w16cid:durableId="1709648302">
    <w:abstractNumId w:val="14"/>
  </w:num>
  <w:num w:numId="20" w16cid:durableId="2131513256">
    <w:abstractNumId w:val="23"/>
  </w:num>
  <w:num w:numId="21" w16cid:durableId="875627291">
    <w:abstractNumId w:val="0"/>
  </w:num>
  <w:num w:numId="22" w16cid:durableId="167214858">
    <w:abstractNumId w:val="5"/>
  </w:num>
  <w:num w:numId="23" w16cid:durableId="1397438051">
    <w:abstractNumId w:val="10"/>
  </w:num>
  <w:num w:numId="24" w16cid:durableId="1493135967">
    <w:abstractNumId w:val="15"/>
  </w:num>
  <w:num w:numId="25" w16cid:durableId="1863610">
    <w:abstractNumId w:val="30"/>
  </w:num>
  <w:num w:numId="26" w16cid:durableId="817842663">
    <w:abstractNumId w:val="25"/>
  </w:num>
  <w:num w:numId="27" w16cid:durableId="21903354">
    <w:abstractNumId w:val="27"/>
  </w:num>
  <w:num w:numId="28" w16cid:durableId="2097091495">
    <w:abstractNumId w:val="17"/>
  </w:num>
  <w:num w:numId="29" w16cid:durableId="8333781">
    <w:abstractNumId w:val="31"/>
  </w:num>
  <w:num w:numId="30" w16cid:durableId="116679606">
    <w:abstractNumId w:val="33"/>
  </w:num>
  <w:num w:numId="31" w16cid:durableId="991369026">
    <w:abstractNumId w:val="21"/>
  </w:num>
  <w:num w:numId="32" w16cid:durableId="658461446">
    <w:abstractNumId w:val="6"/>
  </w:num>
  <w:num w:numId="33" w16cid:durableId="1059401176">
    <w:abstractNumId w:val="12"/>
  </w:num>
  <w:num w:numId="34" w16cid:durableId="898903630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58969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2582818">
    <w:abstractNumId w:val="18"/>
  </w:num>
  <w:num w:numId="37" w16cid:durableId="131607663">
    <w:abstractNumId w:val="18"/>
  </w:num>
  <w:num w:numId="38" w16cid:durableId="563561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CE"/>
    <w:rsid w:val="00001159"/>
    <w:rsid w:val="000035EA"/>
    <w:rsid w:val="000063CF"/>
    <w:rsid w:val="00006B93"/>
    <w:rsid w:val="00006E7A"/>
    <w:rsid w:val="00010351"/>
    <w:rsid w:val="0001314A"/>
    <w:rsid w:val="00017790"/>
    <w:rsid w:val="00017F3E"/>
    <w:rsid w:val="00020496"/>
    <w:rsid w:val="00021FB4"/>
    <w:rsid w:val="00022542"/>
    <w:rsid w:val="00022741"/>
    <w:rsid w:val="000247B3"/>
    <w:rsid w:val="000259AC"/>
    <w:rsid w:val="00025B7A"/>
    <w:rsid w:val="000312ED"/>
    <w:rsid w:val="00031490"/>
    <w:rsid w:val="00032A2D"/>
    <w:rsid w:val="00032B6B"/>
    <w:rsid w:val="00034676"/>
    <w:rsid w:val="00034D76"/>
    <w:rsid w:val="0004104C"/>
    <w:rsid w:val="00041D17"/>
    <w:rsid w:val="000420B1"/>
    <w:rsid w:val="00043B76"/>
    <w:rsid w:val="0004437F"/>
    <w:rsid w:val="00044C80"/>
    <w:rsid w:val="00046F80"/>
    <w:rsid w:val="000476E1"/>
    <w:rsid w:val="00050AC7"/>
    <w:rsid w:val="00052B3D"/>
    <w:rsid w:val="00052B90"/>
    <w:rsid w:val="00053CC5"/>
    <w:rsid w:val="00054D58"/>
    <w:rsid w:val="000600EC"/>
    <w:rsid w:val="000604A2"/>
    <w:rsid w:val="0006275C"/>
    <w:rsid w:val="00066F70"/>
    <w:rsid w:val="0006742A"/>
    <w:rsid w:val="00072102"/>
    <w:rsid w:val="000728FF"/>
    <w:rsid w:val="0008449B"/>
    <w:rsid w:val="00084897"/>
    <w:rsid w:val="00084E27"/>
    <w:rsid w:val="00085D27"/>
    <w:rsid w:val="00087847"/>
    <w:rsid w:val="00090CB4"/>
    <w:rsid w:val="0009254A"/>
    <w:rsid w:val="0009305F"/>
    <w:rsid w:val="0009690F"/>
    <w:rsid w:val="000A21D3"/>
    <w:rsid w:val="000A2666"/>
    <w:rsid w:val="000A2D05"/>
    <w:rsid w:val="000A4EF9"/>
    <w:rsid w:val="000A73F4"/>
    <w:rsid w:val="000A7701"/>
    <w:rsid w:val="000B1BF1"/>
    <w:rsid w:val="000B22AE"/>
    <w:rsid w:val="000B3938"/>
    <w:rsid w:val="000C04C2"/>
    <w:rsid w:val="000C0AB0"/>
    <w:rsid w:val="000C0B6A"/>
    <w:rsid w:val="000C1D13"/>
    <w:rsid w:val="000C3404"/>
    <w:rsid w:val="000C5095"/>
    <w:rsid w:val="000C70E7"/>
    <w:rsid w:val="000D0358"/>
    <w:rsid w:val="000D0967"/>
    <w:rsid w:val="000D45CB"/>
    <w:rsid w:val="000D4CCF"/>
    <w:rsid w:val="000D6AB3"/>
    <w:rsid w:val="000D6D57"/>
    <w:rsid w:val="000D70DE"/>
    <w:rsid w:val="000E064A"/>
    <w:rsid w:val="000E1069"/>
    <w:rsid w:val="000E4F10"/>
    <w:rsid w:val="000E5CE1"/>
    <w:rsid w:val="000E6E0E"/>
    <w:rsid w:val="000F2CB2"/>
    <w:rsid w:val="000F372D"/>
    <w:rsid w:val="000F4FA6"/>
    <w:rsid w:val="000F6303"/>
    <w:rsid w:val="000F7CF2"/>
    <w:rsid w:val="001016FA"/>
    <w:rsid w:val="00103F36"/>
    <w:rsid w:val="00104CB9"/>
    <w:rsid w:val="00110613"/>
    <w:rsid w:val="001136A3"/>
    <w:rsid w:val="001151B4"/>
    <w:rsid w:val="0011598E"/>
    <w:rsid w:val="00116E92"/>
    <w:rsid w:val="001235ED"/>
    <w:rsid w:val="00127B24"/>
    <w:rsid w:val="001307EC"/>
    <w:rsid w:val="00131333"/>
    <w:rsid w:val="001328F8"/>
    <w:rsid w:val="00132C34"/>
    <w:rsid w:val="00134376"/>
    <w:rsid w:val="00135B1D"/>
    <w:rsid w:val="0014150F"/>
    <w:rsid w:val="00144517"/>
    <w:rsid w:val="00144FE8"/>
    <w:rsid w:val="00145ACB"/>
    <w:rsid w:val="00146B32"/>
    <w:rsid w:val="0016281B"/>
    <w:rsid w:val="00162B64"/>
    <w:rsid w:val="00166E00"/>
    <w:rsid w:val="0016716E"/>
    <w:rsid w:val="00170896"/>
    <w:rsid w:val="00172B71"/>
    <w:rsid w:val="0017457A"/>
    <w:rsid w:val="00174A3E"/>
    <w:rsid w:val="001758CF"/>
    <w:rsid w:val="0017612F"/>
    <w:rsid w:val="00176191"/>
    <w:rsid w:val="001821C6"/>
    <w:rsid w:val="00183311"/>
    <w:rsid w:val="001833DD"/>
    <w:rsid w:val="0018464A"/>
    <w:rsid w:val="0018596D"/>
    <w:rsid w:val="00185E65"/>
    <w:rsid w:val="00187B36"/>
    <w:rsid w:val="00190BE7"/>
    <w:rsid w:val="0019195D"/>
    <w:rsid w:val="001957C1"/>
    <w:rsid w:val="00195DD4"/>
    <w:rsid w:val="001973B0"/>
    <w:rsid w:val="00197EEC"/>
    <w:rsid w:val="001A2145"/>
    <w:rsid w:val="001A3DFB"/>
    <w:rsid w:val="001A4C84"/>
    <w:rsid w:val="001A620B"/>
    <w:rsid w:val="001B0A88"/>
    <w:rsid w:val="001B56CE"/>
    <w:rsid w:val="001B5D3D"/>
    <w:rsid w:val="001B7DB3"/>
    <w:rsid w:val="001C0C3B"/>
    <w:rsid w:val="001C2AC4"/>
    <w:rsid w:val="001C47F1"/>
    <w:rsid w:val="001C52E9"/>
    <w:rsid w:val="001C6CE2"/>
    <w:rsid w:val="001C6E02"/>
    <w:rsid w:val="001D0A34"/>
    <w:rsid w:val="001D1FD0"/>
    <w:rsid w:val="001E0CBF"/>
    <w:rsid w:val="001E0EA3"/>
    <w:rsid w:val="001E1AA9"/>
    <w:rsid w:val="001E3907"/>
    <w:rsid w:val="001E3A02"/>
    <w:rsid w:val="001E3C12"/>
    <w:rsid w:val="001E4CC8"/>
    <w:rsid w:val="001E59AE"/>
    <w:rsid w:val="001E7F24"/>
    <w:rsid w:val="001E7F2F"/>
    <w:rsid w:val="001F0062"/>
    <w:rsid w:val="001F055A"/>
    <w:rsid w:val="001F06B9"/>
    <w:rsid w:val="001F1D1A"/>
    <w:rsid w:val="001F1F5C"/>
    <w:rsid w:val="001F2ABB"/>
    <w:rsid w:val="001F4FC2"/>
    <w:rsid w:val="00201072"/>
    <w:rsid w:val="00203527"/>
    <w:rsid w:val="002106E4"/>
    <w:rsid w:val="00213BAD"/>
    <w:rsid w:val="00214F76"/>
    <w:rsid w:val="00215EC5"/>
    <w:rsid w:val="00216E28"/>
    <w:rsid w:val="00217E4A"/>
    <w:rsid w:val="00221F00"/>
    <w:rsid w:val="0022332F"/>
    <w:rsid w:val="00226199"/>
    <w:rsid w:val="002265F8"/>
    <w:rsid w:val="0022680D"/>
    <w:rsid w:val="002270E5"/>
    <w:rsid w:val="0022750E"/>
    <w:rsid w:val="00230C5C"/>
    <w:rsid w:val="002371D8"/>
    <w:rsid w:val="00237F43"/>
    <w:rsid w:val="00241ABF"/>
    <w:rsid w:val="002424FA"/>
    <w:rsid w:val="00242C4F"/>
    <w:rsid w:val="00242F31"/>
    <w:rsid w:val="00243E47"/>
    <w:rsid w:val="002444B1"/>
    <w:rsid w:val="00244FA9"/>
    <w:rsid w:val="00245812"/>
    <w:rsid w:val="00252511"/>
    <w:rsid w:val="002606A5"/>
    <w:rsid w:val="00262CA4"/>
    <w:rsid w:val="00262F99"/>
    <w:rsid w:val="002631E3"/>
    <w:rsid w:val="0026336B"/>
    <w:rsid w:val="00264785"/>
    <w:rsid w:val="002649EB"/>
    <w:rsid w:val="00265818"/>
    <w:rsid w:val="00267173"/>
    <w:rsid w:val="00267590"/>
    <w:rsid w:val="0027227A"/>
    <w:rsid w:val="0027296A"/>
    <w:rsid w:val="00273470"/>
    <w:rsid w:val="002742AA"/>
    <w:rsid w:val="00274D3E"/>
    <w:rsid w:val="00275B76"/>
    <w:rsid w:val="00276A41"/>
    <w:rsid w:val="0027708B"/>
    <w:rsid w:val="002829C4"/>
    <w:rsid w:val="00282C78"/>
    <w:rsid w:val="00283949"/>
    <w:rsid w:val="00283B1F"/>
    <w:rsid w:val="00286234"/>
    <w:rsid w:val="00293282"/>
    <w:rsid w:val="00297279"/>
    <w:rsid w:val="002A25F4"/>
    <w:rsid w:val="002A4662"/>
    <w:rsid w:val="002A47F6"/>
    <w:rsid w:val="002A57AD"/>
    <w:rsid w:val="002A6C27"/>
    <w:rsid w:val="002B296B"/>
    <w:rsid w:val="002B3214"/>
    <w:rsid w:val="002B352D"/>
    <w:rsid w:val="002B3E6D"/>
    <w:rsid w:val="002B489D"/>
    <w:rsid w:val="002B74C3"/>
    <w:rsid w:val="002C06B3"/>
    <w:rsid w:val="002C44D1"/>
    <w:rsid w:val="002C512E"/>
    <w:rsid w:val="002C6369"/>
    <w:rsid w:val="002D1D97"/>
    <w:rsid w:val="002D273F"/>
    <w:rsid w:val="002D30FA"/>
    <w:rsid w:val="002D538D"/>
    <w:rsid w:val="002D74C3"/>
    <w:rsid w:val="002D783C"/>
    <w:rsid w:val="002E0147"/>
    <w:rsid w:val="002E4B89"/>
    <w:rsid w:val="002E56CF"/>
    <w:rsid w:val="002E693F"/>
    <w:rsid w:val="002F001E"/>
    <w:rsid w:val="002F014A"/>
    <w:rsid w:val="00302C3F"/>
    <w:rsid w:val="003057C8"/>
    <w:rsid w:val="00306C85"/>
    <w:rsid w:val="003072D5"/>
    <w:rsid w:val="00307B3E"/>
    <w:rsid w:val="003144EE"/>
    <w:rsid w:val="003147B1"/>
    <w:rsid w:val="00316736"/>
    <w:rsid w:val="00317376"/>
    <w:rsid w:val="00317E2A"/>
    <w:rsid w:val="00320782"/>
    <w:rsid w:val="00324215"/>
    <w:rsid w:val="00325104"/>
    <w:rsid w:val="00331699"/>
    <w:rsid w:val="0033233D"/>
    <w:rsid w:val="003431F6"/>
    <w:rsid w:val="00344EEA"/>
    <w:rsid w:val="0035273D"/>
    <w:rsid w:val="0035424F"/>
    <w:rsid w:val="00355EA9"/>
    <w:rsid w:val="003566BA"/>
    <w:rsid w:val="003622C5"/>
    <w:rsid w:val="0036410E"/>
    <w:rsid w:val="003675E3"/>
    <w:rsid w:val="00372D43"/>
    <w:rsid w:val="003747F5"/>
    <w:rsid w:val="00377400"/>
    <w:rsid w:val="003808CE"/>
    <w:rsid w:val="00380912"/>
    <w:rsid w:val="00381AEA"/>
    <w:rsid w:val="00381F39"/>
    <w:rsid w:val="00384ADD"/>
    <w:rsid w:val="0038517A"/>
    <w:rsid w:val="00385DB4"/>
    <w:rsid w:val="00390FDA"/>
    <w:rsid w:val="00391135"/>
    <w:rsid w:val="0039149A"/>
    <w:rsid w:val="00391ADF"/>
    <w:rsid w:val="00393033"/>
    <w:rsid w:val="00393D17"/>
    <w:rsid w:val="003941E5"/>
    <w:rsid w:val="003A00B5"/>
    <w:rsid w:val="003A057C"/>
    <w:rsid w:val="003A2F19"/>
    <w:rsid w:val="003B06AB"/>
    <w:rsid w:val="003B6722"/>
    <w:rsid w:val="003B70FD"/>
    <w:rsid w:val="003C0F6A"/>
    <w:rsid w:val="003C2F01"/>
    <w:rsid w:val="003C700F"/>
    <w:rsid w:val="003C7C34"/>
    <w:rsid w:val="003D1CDC"/>
    <w:rsid w:val="003D1DE0"/>
    <w:rsid w:val="003D32BC"/>
    <w:rsid w:val="003D55F2"/>
    <w:rsid w:val="003D6589"/>
    <w:rsid w:val="003D6ECE"/>
    <w:rsid w:val="003D75D1"/>
    <w:rsid w:val="003E433D"/>
    <w:rsid w:val="003E534D"/>
    <w:rsid w:val="003E7D17"/>
    <w:rsid w:val="003F3917"/>
    <w:rsid w:val="003F42DF"/>
    <w:rsid w:val="003F62DF"/>
    <w:rsid w:val="00400FAC"/>
    <w:rsid w:val="00401B64"/>
    <w:rsid w:val="00402801"/>
    <w:rsid w:val="00402E57"/>
    <w:rsid w:val="00406B5F"/>
    <w:rsid w:val="00413BD0"/>
    <w:rsid w:val="00416630"/>
    <w:rsid w:val="00416ADD"/>
    <w:rsid w:val="00417744"/>
    <w:rsid w:val="00420D63"/>
    <w:rsid w:val="00423E3B"/>
    <w:rsid w:val="0042588A"/>
    <w:rsid w:val="004308E1"/>
    <w:rsid w:val="00433E8A"/>
    <w:rsid w:val="00440F03"/>
    <w:rsid w:val="00443EE0"/>
    <w:rsid w:val="00447620"/>
    <w:rsid w:val="00447F80"/>
    <w:rsid w:val="00451235"/>
    <w:rsid w:val="00455871"/>
    <w:rsid w:val="00455DBC"/>
    <w:rsid w:val="00456276"/>
    <w:rsid w:val="00457630"/>
    <w:rsid w:val="0046034C"/>
    <w:rsid w:val="00460BB4"/>
    <w:rsid w:val="00460D95"/>
    <w:rsid w:val="00461322"/>
    <w:rsid w:val="00463174"/>
    <w:rsid w:val="004636E2"/>
    <w:rsid w:val="00465B8A"/>
    <w:rsid w:val="00470389"/>
    <w:rsid w:val="004711E2"/>
    <w:rsid w:val="004727B1"/>
    <w:rsid w:val="00482199"/>
    <w:rsid w:val="00484B88"/>
    <w:rsid w:val="00484BF4"/>
    <w:rsid w:val="00486817"/>
    <w:rsid w:val="004934FB"/>
    <w:rsid w:val="0049597E"/>
    <w:rsid w:val="00496D46"/>
    <w:rsid w:val="00497504"/>
    <w:rsid w:val="004A43E8"/>
    <w:rsid w:val="004A4DA5"/>
    <w:rsid w:val="004A522F"/>
    <w:rsid w:val="004B108E"/>
    <w:rsid w:val="004B14F0"/>
    <w:rsid w:val="004B14F2"/>
    <w:rsid w:val="004B2855"/>
    <w:rsid w:val="004B704F"/>
    <w:rsid w:val="004B7CA4"/>
    <w:rsid w:val="004C24A1"/>
    <w:rsid w:val="004C47B3"/>
    <w:rsid w:val="004D3CAF"/>
    <w:rsid w:val="004D4873"/>
    <w:rsid w:val="004D5490"/>
    <w:rsid w:val="004E1DD2"/>
    <w:rsid w:val="004F4451"/>
    <w:rsid w:val="004F44BB"/>
    <w:rsid w:val="004F5D54"/>
    <w:rsid w:val="004F6BF8"/>
    <w:rsid w:val="00501B75"/>
    <w:rsid w:val="00503D1C"/>
    <w:rsid w:val="005119DD"/>
    <w:rsid w:val="00511B3B"/>
    <w:rsid w:val="00511D8F"/>
    <w:rsid w:val="00521FE8"/>
    <w:rsid w:val="00524C16"/>
    <w:rsid w:val="00526A5B"/>
    <w:rsid w:val="005308F4"/>
    <w:rsid w:val="005319DA"/>
    <w:rsid w:val="005320E9"/>
    <w:rsid w:val="00532A39"/>
    <w:rsid w:val="00532A64"/>
    <w:rsid w:val="00534222"/>
    <w:rsid w:val="005358F9"/>
    <w:rsid w:val="00536C64"/>
    <w:rsid w:val="00536D36"/>
    <w:rsid w:val="00537495"/>
    <w:rsid w:val="005406DC"/>
    <w:rsid w:val="00541716"/>
    <w:rsid w:val="0054249C"/>
    <w:rsid w:val="00542A99"/>
    <w:rsid w:val="00543407"/>
    <w:rsid w:val="00544952"/>
    <w:rsid w:val="00545D2B"/>
    <w:rsid w:val="0054644E"/>
    <w:rsid w:val="00551335"/>
    <w:rsid w:val="00551F96"/>
    <w:rsid w:val="00555E2C"/>
    <w:rsid w:val="00557D20"/>
    <w:rsid w:val="00563E4B"/>
    <w:rsid w:val="00564985"/>
    <w:rsid w:val="0057097D"/>
    <w:rsid w:val="00572300"/>
    <w:rsid w:val="0057341D"/>
    <w:rsid w:val="00577C3E"/>
    <w:rsid w:val="00580A8B"/>
    <w:rsid w:val="00580FB3"/>
    <w:rsid w:val="0058169B"/>
    <w:rsid w:val="00582670"/>
    <w:rsid w:val="0058564A"/>
    <w:rsid w:val="00591802"/>
    <w:rsid w:val="0059186D"/>
    <w:rsid w:val="00595C97"/>
    <w:rsid w:val="00596847"/>
    <w:rsid w:val="005A0623"/>
    <w:rsid w:val="005A1461"/>
    <w:rsid w:val="005A1888"/>
    <w:rsid w:val="005A24B0"/>
    <w:rsid w:val="005A2BBD"/>
    <w:rsid w:val="005A4697"/>
    <w:rsid w:val="005A53B8"/>
    <w:rsid w:val="005B2FB8"/>
    <w:rsid w:val="005B4DA2"/>
    <w:rsid w:val="005B69B6"/>
    <w:rsid w:val="005C04D8"/>
    <w:rsid w:val="005C371F"/>
    <w:rsid w:val="005D316C"/>
    <w:rsid w:val="005D401A"/>
    <w:rsid w:val="005D4465"/>
    <w:rsid w:val="005D53A3"/>
    <w:rsid w:val="005D5B57"/>
    <w:rsid w:val="005D73AE"/>
    <w:rsid w:val="005E0340"/>
    <w:rsid w:val="005E5A90"/>
    <w:rsid w:val="005E629D"/>
    <w:rsid w:val="005F0274"/>
    <w:rsid w:val="005F2787"/>
    <w:rsid w:val="005F466D"/>
    <w:rsid w:val="005F64C8"/>
    <w:rsid w:val="005F65F0"/>
    <w:rsid w:val="005F72E6"/>
    <w:rsid w:val="00601BB9"/>
    <w:rsid w:val="00602969"/>
    <w:rsid w:val="00612A63"/>
    <w:rsid w:val="00614172"/>
    <w:rsid w:val="00620717"/>
    <w:rsid w:val="00620791"/>
    <w:rsid w:val="00621B58"/>
    <w:rsid w:val="00622399"/>
    <w:rsid w:val="00626700"/>
    <w:rsid w:val="0063018A"/>
    <w:rsid w:val="00631DAA"/>
    <w:rsid w:val="00634925"/>
    <w:rsid w:val="00634CC1"/>
    <w:rsid w:val="0064446E"/>
    <w:rsid w:val="00645250"/>
    <w:rsid w:val="00645279"/>
    <w:rsid w:val="00646A38"/>
    <w:rsid w:val="00647047"/>
    <w:rsid w:val="006506C3"/>
    <w:rsid w:val="00650B2B"/>
    <w:rsid w:val="00650E77"/>
    <w:rsid w:val="00653840"/>
    <w:rsid w:val="0065497D"/>
    <w:rsid w:val="006600C5"/>
    <w:rsid w:val="00661664"/>
    <w:rsid w:val="006629D9"/>
    <w:rsid w:val="006657DF"/>
    <w:rsid w:val="00666E50"/>
    <w:rsid w:val="00673B93"/>
    <w:rsid w:val="0067416B"/>
    <w:rsid w:val="00675705"/>
    <w:rsid w:val="00676D7D"/>
    <w:rsid w:val="00684324"/>
    <w:rsid w:val="00686ADF"/>
    <w:rsid w:val="00690681"/>
    <w:rsid w:val="00690B34"/>
    <w:rsid w:val="006937C1"/>
    <w:rsid w:val="006948EE"/>
    <w:rsid w:val="00694C06"/>
    <w:rsid w:val="00694C3C"/>
    <w:rsid w:val="00695801"/>
    <w:rsid w:val="006B4073"/>
    <w:rsid w:val="006B5E11"/>
    <w:rsid w:val="006B71CB"/>
    <w:rsid w:val="006B7396"/>
    <w:rsid w:val="006B7A7B"/>
    <w:rsid w:val="006C2559"/>
    <w:rsid w:val="006D493F"/>
    <w:rsid w:val="006D620E"/>
    <w:rsid w:val="006E06EF"/>
    <w:rsid w:val="006E28A2"/>
    <w:rsid w:val="006E2D2F"/>
    <w:rsid w:val="006E37DE"/>
    <w:rsid w:val="006E540D"/>
    <w:rsid w:val="006E695A"/>
    <w:rsid w:val="006F3FFE"/>
    <w:rsid w:val="006F40EA"/>
    <w:rsid w:val="006F7EB8"/>
    <w:rsid w:val="007000B9"/>
    <w:rsid w:val="007017CD"/>
    <w:rsid w:val="00702029"/>
    <w:rsid w:val="00702047"/>
    <w:rsid w:val="0070422F"/>
    <w:rsid w:val="00705C51"/>
    <w:rsid w:val="0070628B"/>
    <w:rsid w:val="007074E1"/>
    <w:rsid w:val="00707627"/>
    <w:rsid w:val="00707719"/>
    <w:rsid w:val="00707C73"/>
    <w:rsid w:val="007109B6"/>
    <w:rsid w:val="007111EF"/>
    <w:rsid w:val="007118CA"/>
    <w:rsid w:val="00712631"/>
    <w:rsid w:val="0071433F"/>
    <w:rsid w:val="007157C4"/>
    <w:rsid w:val="00715B7F"/>
    <w:rsid w:val="00715EF9"/>
    <w:rsid w:val="00716C55"/>
    <w:rsid w:val="007200CF"/>
    <w:rsid w:val="00723112"/>
    <w:rsid w:val="00725E36"/>
    <w:rsid w:val="00726AA0"/>
    <w:rsid w:val="00726C3E"/>
    <w:rsid w:val="00730194"/>
    <w:rsid w:val="00730777"/>
    <w:rsid w:val="00731F94"/>
    <w:rsid w:val="007355E4"/>
    <w:rsid w:val="0073732A"/>
    <w:rsid w:val="00743878"/>
    <w:rsid w:val="007439C1"/>
    <w:rsid w:val="00746F62"/>
    <w:rsid w:val="007507B0"/>
    <w:rsid w:val="00750CCA"/>
    <w:rsid w:val="00751201"/>
    <w:rsid w:val="0075164A"/>
    <w:rsid w:val="00751F5C"/>
    <w:rsid w:val="007522EE"/>
    <w:rsid w:val="0075313E"/>
    <w:rsid w:val="0075327D"/>
    <w:rsid w:val="007533A5"/>
    <w:rsid w:val="007534A8"/>
    <w:rsid w:val="007555C5"/>
    <w:rsid w:val="0076015B"/>
    <w:rsid w:val="00760810"/>
    <w:rsid w:val="00761247"/>
    <w:rsid w:val="00761946"/>
    <w:rsid w:val="007624C0"/>
    <w:rsid w:val="00762F2C"/>
    <w:rsid w:val="00764D62"/>
    <w:rsid w:val="00764E77"/>
    <w:rsid w:val="0076575B"/>
    <w:rsid w:val="00765E4A"/>
    <w:rsid w:val="00767545"/>
    <w:rsid w:val="00767E37"/>
    <w:rsid w:val="007725A4"/>
    <w:rsid w:val="007734F8"/>
    <w:rsid w:val="00774CF9"/>
    <w:rsid w:val="00775F66"/>
    <w:rsid w:val="007776BF"/>
    <w:rsid w:val="00777B3B"/>
    <w:rsid w:val="0078603C"/>
    <w:rsid w:val="007866BA"/>
    <w:rsid w:val="0078741E"/>
    <w:rsid w:val="0079004F"/>
    <w:rsid w:val="00793DEA"/>
    <w:rsid w:val="007A3366"/>
    <w:rsid w:val="007B056F"/>
    <w:rsid w:val="007B0FCF"/>
    <w:rsid w:val="007B158A"/>
    <w:rsid w:val="007B1B0D"/>
    <w:rsid w:val="007B2026"/>
    <w:rsid w:val="007B415C"/>
    <w:rsid w:val="007B496C"/>
    <w:rsid w:val="007B5B2A"/>
    <w:rsid w:val="007C23D2"/>
    <w:rsid w:val="007C2AD4"/>
    <w:rsid w:val="007C3DA4"/>
    <w:rsid w:val="007C67D3"/>
    <w:rsid w:val="007C7112"/>
    <w:rsid w:val="007C7860"/>
    <w:rsid w:val="007D0856"/>
    <w:rsid w:val="007D7232"/>
    <w:rsid w:val="007D731C"/>
    <w:rsid w:val="007E09CF"/>
    <w:rsid w:val="007E2AF5"/>
    <w:rsid w:val="007E42B1"/>
    <w:rsid w:val="007E6193"/>
    <w:rsid w:val="007F0EBB"/>
    <w:rsid w:val="007F1636"/>
    <w:rsid w:val="007F3C4A"/>
    <w:rsid w:val="007F4511"/>
    <w:rsid w:val="007F57DC"/>
    <w:rsid w:val="007F60AA"/>
    <w:rsid w:val="00801CC9"/>
    <w:rsid w:val="008021F3"/>
    <w:rsid w:val="00802966"/>
    <w:rsid w:val="008029AD"/>
    <w:rsid w:val="00803659"/>
    <w:rsid w:val="008042A0"/>
    <w:rsid w:val="00804DE7"/>
    <w:rsid w:val="00805771"/>
    <w:rsid w:val="00807220"/>
    <w:rsid w:val="00807629"/>
    <w:rsid w:val="00814249"/>
    <w:rsid w:val="00815B7B"/>
    <w:rsid w:val="008161B8"/>
    <w:rsid w:val="0082086F"/>
    <w:rsid w:val="00820A28"/>
    <w:rsid w:val="008222EF"/>
    <w:rsid w:val="00824D3C"/>
    <w:rsid w:val="0082609B"/>
    <w:rsid w:val="00826B7B"/>
    <w:rsid w:val="00826D07"/>
    <w:rsid w:val="00830B40"/>
    <w:rsid w:val="00831535"/>
    <w:rsid w:val="00831B1E"/>
    <w:rsid w:val="00831C7B"/>
    <w:rsid w:val="00831F06"/>
    <w:rsid w:val="00832D4A"/>
    <w:rsid w:val="00833001"/>
    <w:rsid w:val="00835760"/>
    <w:rsid w:val="00837F80"/>
    <w:rsid w:val="0084188E"/>
    <w:rsid w:val="0084192F"/>
    <w:rsid w:val="00843670"/>
    <w:rsid w:val="008469BE"/>
    <w:rsid w:val="008515F5"/>
    <w:rsid w:val="0085289D"/>
    <w:rsid w:val="0085386F"/>
    <w:rsid w:val="00857348"/>
    <w:rsid w:val="0086104F"/>
    <w:rsid w:val="00862B64"/>
    <w:rsid w:val="00864E52"/>
    <w:rsid w:val="00866F75"/>
    <w:rsid w:val="00870E70"/>
    <w:rsid w:val="00872036"/>
    <w:rsid w:val="00876681"/>
    <w:rsid w:val="0087744D"/>
    <w:rsid w:val="008820CF"/>
    <w:rsid w:val="0088274D"/>
    <w:rsid w:val="008855A5"/>
    <w:rsid w:val="00890752"/>
    <w:rsid w:val="00890A2C"/>
    <w:rsid w:val="0089231B"/>
    <w:rsid w:val="00892DA5"/>
    <w:rsid w:val="00894FFB"/>
    <w:rsid w:val="008963EB"/>
    <w:rsid w:val="008969C2"/>
    <w:rsid w:val="008A0B70"/>
    <w:rsid w:val="008A0E6A"/>
    <w:rsid w:val="008A1A15"/>
    <w:rsid w:val="008A1F02"/>
    <w:rsid w:val="008A246A"/>
    <w:rsid w:val="008A45EB"/>
    <w:rsid w:val="008A5AF7"/>
    <w:rsid w:val="008B1AD7"/>
    <w:rsid w:val="008B2F1B"/>
    <w:rsid w:val="008B2F66"/>
    <w:rsid w:val="008B34C2"/>
    <w:rsid w:val="008B5185"/>
    <w:rsid w:val="008B5C5F"/>
    <w:rsid w:val="008C1744"/>
    <w:rsid w:val="008C192F"/>
    <w:rsid w:val="008C3183"/>
    <w:rsid w:val="008C4A72"/>
    <w:rsid w:val="008C6838"/>
    <w:rsid w:val="008C7070"/>
    <w:rsid w:val="008D3339"/>
    <w:rsid w:val="008D3B5C"/>
    <w:rsid w:val="008D4C12"/>
    <w:rsid w:val="008D7088"/>
    <w:rsid w:val="008E0C89"/>
    <w:rsid w:val="008E174E"/>
    <w:rsid w:val="008E2C4B"/>
    <w:rsid w:val="008E3A44"/>
    <w:rsid w:val="008E4B08"/>
    <w:rsid w:val="008F25C4"/>
    <w:rsid w:val="008F2680"/>
    <w:rsid w:val="008F4059"/>
    <w:rsid w:val="008F5506"/>
    <w:rsid w:val="008F61F3"/>
    <w:rsid w:val="008F6316"/>
    <w:rsid w:val="008F75AA"/>
    <w:rsid w:val="00902F67"/>
    <w:rsid w:val="00904388"/>
    <w:rsid w:val="00905092"/>
    <w:rsid w:val="00915581"/>
    <w:rsid w:val="00916860"/>
    <w:rsid w:val="00916E76"/>
    <w:rsid w:val="0092088B"/>
    <w:rsid w:val="00923077"/>
    <w:rsid w:val="00924511"/>
    <w:rsid w:val="00924EE0"/>
    <w:rsid w:val="00924F1A"/>
    <w:rsid w:val="00930C9E"/>
    <w:rsid w:val="00931731"/>
    <w:rsid w:val="00937284"/>
    <w:rsid w:val="00940DEE"/>
    <w:rsid w:val="00944A33"/>
    <w:rsid w:val="00945A52"/>
    <w:rsid w:val="009460FF"/>
    <w:rsid w:val="00946A45"/>
    <w:rsid w:val="0095116F"/>
    <w:rsid w:val="00955894"/>
    <w:rsid w:val="00961219"/>
    <w:rsid w:val="00962055"/>
    <w:rsid w:val="00963115"/>
    <w:rsid w:val="00964422"/>
    <w:rsid w:val="0096461A"/>
    <w:rsid w:val="00964F2C"/>
    <w:rsid w:val="00971125"/>
    <w:rsid w:val="009729CE"/>
    <w:rsid w:val="00976BEF"/>
    <w:rsid w:val="0098158E"/>
    <w:rsid w:val="00984269"/>
    <w:rsid w:val="00991685"/>
    <w:rsid w:val="009936E6"/>
    <w:rsid w:val="009A0512"/>
    <w:rsid w:val="009A2610"/>
    <w:rsid w:val="009A37A7"/>
    <w:rsid w:val="009A59D5"/>
    <w:rsid w:val="009A5BD4"/>
    <w:rsid w:val="009A5C60"/>
    <w:rsid w:val="009B1552"/>
    <w:rsid w:val="009B1C68"/>
    <w:rsid w:val="009B20C1"/>
    <w:rsid w:val="009B2505"/>
    <w:rsid w:val="009B3270"/>
    <w:rsid w:val="009B409B"/>
    <w:rsid w:val="009B572E"/>
    <w:rsid w:val="009C1AD1"/>
    <w:rsid w:val="009C280A"/>
    <w:rsid w:val="009C78A5"/>
    <w:rsid w:val="009D3B2E"/>
    <w:rsid w:val="009D6B2B"/>
    <w:rsid w:val="009E0E6D"/>
    <w:rsid w:val="009E11A6"/>
    <w:rsid w:val="009E13D1"/>
    <w:rsid w:val="009E52F0"/>
    <w:rsid w:val="009E7443"/>
    <w:rsid w:val="009F2094"/>
    <w:rsid w:val="009F2AFB"/>
    <w:rsid w:val="009F31D5"/>
    <w:rsid w:val="009F5655"/>
    <w:rsid w:val="009F5A4F"/>
    <w:rsid w:val="009F5BD3"/>
    <w:rsid w:val="00A029FE"/>
    <w:rsid w:val="00A03305"/>
    <w:rsid w:val="00A039EE"/>
    <w:rsid w:val="00A042D1"/>
    <w:rsid w:val="00A058A7"/>
    <w:rsid w:val="00A07958"/>
    <w:rsid w:val="00A07FC6"/>
    <w:rsid w:val="00A10DF4"/>
    <w:rsid w:val="00A114E1"/>
    <w:rsid w:val="00A131D0"/>
    <w:rsid w:val="00A134B2"/>
    <w:rsid w:val="00A13D32"/>
    <w:rsid w:val="00A146A7"/>
    <w:rsid w:val="00A14A77"/>
    <w:rsid w:val="00A14EE8"/>
    <w:rsid w:val="00A20198"/>
    <w:rsid w:val="00A2099C"/>
    <w:rsid w:val="00A2291F"/>
    <w:rsid w:val="00A232DF"/>
    <w:rsid w:val="00A23961"/>
    <w:rsid w:val="00A250AA"/>
    <w:rsid w:val="00A2578E"/>
    <w:rsid w:val="00A26513"/>
    <w:rsid w:val="00A27D9A"/>
    <w:rsid w:val="00A32E85"/>
    <w:rsid w:val="00A340B8"/>
    <w:rsid w:val="00A341DD"/>
    <w:rsid w:val="00A35D9D"/>
    <w:rsid w:val="00A36F83"/>
    <w:rsid w:val="00A37412"/>
    <w:rsid w:val="00A4263D"/>
    <w:rsid w:val="00A43D63"/>
    <w:rsid w:val="00A440AD"/>
    <w:rsid w:val="00A4510A"/>
    <w:rsid w:val="00A47C5B"/>
    <w:rsid w:val="00A50A3D"/>
    <w:rsid w:val="00A54F49"/>
    <w:rsid w:val="00A56750"/>
    <w:rsid w:val="00A56944"/>
    <w:rsid w:val="00A600B0"/>
    <w:rsid w:val="00A61DE3"/>
    <w:rsid w:val="00A62250"/>
    <w:rsid w:val="00A639E6"/>
    <w:rsid w:val="00A63EE0"/>
    <w:rsid w:val="00A64DF9"/>
    <w:rsid w:val="00A67B1F"/>
    <w:rsid w:val="00A70584"/>
    <w:rsid w:val="00A707BF"/>
    <w:rsid w:val="00A709C0"/>
    <w:rsid w:val="00A70A3D"/>
    <w:rsid w:val="00A734DF"/>
    <w:rsid w:val="00A77210"/>
    <w:rsid w:val="00A806AB"/>
    <w:rsid w:val="00A80ACE"/>
    <w:rsid w:val="00A85201"/>
    <w:rsid w:val="00A91951"/>
    <w:rsid w:val="00AA1944"/>
    <w:rsid w:val="00AA210D"/>
    <w:rsid w:val="00AA3543"/>
    <w:rsid w:val="00AA3CC9"/>
    <w:rsid w:val="00AA443C"/>
    <w:rsid w:val="00AA5C42"/>
    <w:rsid w:val="00AA636F"/>
    <w:rsid w:val="00AB077D"/>
    <w:rsid w:val="00AB1A6D"/>
    <w:rsid w:val="00AB23F9"/>
    <w:rsid w:val="00AB333F"/>
    <w:rsid w:val="00AB48F4"/>
    <w:rsid w:val="00AB6A94"/>
    <w:rsid w:val="00AC0024"/>
    <w:rsid w:val="00AC0DE5"/>
    <w:rsid w:val="00AC13C6"/>
    <w:rsid w:val="00AC3D35"/>
    <w:rsid w:val="00AC53C3"/>
    <w:rsid w:val="00AD02B0"/>
    <w:rsid w:val="00AD1F3F"/>
    <w:rsid w:val="00AD2DA8"/>
    <w:rsid w:val="00AD343B"/>
    <w:rsid w:val="00AD36B8"/>
    <w:rsid w:val="00AE0977"/>
    <w:rsid w:val="00AE3133"/>
    <w:rsid w:val="00AE3A0C"/>
    <w:rsid w:val="00AE5436"/>
    <w:rsid w:val="00AE569A"/>
    <w:rsid w:val="00AE74C5"/>
    <w:rsid w:val="00AF0BDA"/>
    <w:rsid w:val="00AF288C"/>
    <w:rsid w:val="00AF325A"/>
    <w:rsid w:val="00AF461D"/>
    <w:rsid w:val="00AF487C"/>
    <w:rsid w:val="00AF5741"/>
    <w:rsid w:val="00AF671F"/>
    <w:rsid w:val="00B00005"/>
    <w:rsid w:val="00B02EB3"/>
    <w:rsid w:val="00B02EDB"/>
    <w:rsid w:val="00B031FE"/>
    <w:rsid w:val="00B04766"/>
    <w:rsid w:val="00B0494A"/>
    <w:rsid w:val="00B07255"/>
    <w:rsid w:val="00B118AB"/>
    <w:rsid w:val="00B12272"/>
    <w:rsid w:val="00B133FF"/>
    <w:rsid w:val="00B1656C"/>
    <w:rsid w:val="00B16A9D"/>
    <w:rsid w:val="00B203E9"/>
    <w:rsid w:val="00B21463"/>
    <w:rsid w:val="00B21BC3"/>
    <w:rsid w:val="00B24492"/>
    <w:rsid w:val="00B25627"/>
    <w:rsid w:val="00B27362"/>
    <w:rsid w:val="00B3009B"/>
    <w:rsid w:val="00B302FE"/>
    <w:rsid w:val="00B30C11"/>
    <w:rsid w:val="00B30CC3"/>
    <w:rsid w:val="00B31A23"/>
    <w:rsid w:val="00B31E7A"/>
    <w:rsid w:val="00B34185"/>
    <w:rsid w:val="00B34FF9"/>
    <w:rsid w:val="00B36625"/>
    <w:rsid w:val="00B3757D"/>
    <w:rsid w:val="00B406FA"/>
    <w:rsid w:val="00B40B6A"/>
    <w:rsid w:val="00B41FFB"/>
    <w:rsid w:val="00B45382"/>
    <w:rsid w:val="00B537FA"/>
    <w:rsid w:val="00B55879"/>
    <w:rsid w:val="00B560F4"/>
    <w:rsid w:val="00B562C0"/>
    <w:rsid w:val="00B61E5A"/>
    <w:rsid w:val="00B61EAA"/>
    <w:rsid w:val="00B658B3"/>
    <w:rsid w:val="00B65AB8"/>
    <w:rsid w:val="00B665DB"/>
    <w:rsid w:val="00B6791E"/>
    <w:rsid w:val="00B7041E"/>
    <w:rsid w:val="00B71C8B"/>
    <w:rsid w:val="00B73946"/>
    <w:rsid w:val="00B75A02"/>
    <w:rsid w:val="00B84CB6"/>
    <w:rsid w:val="00B86059"/>
    <w:rsid w:val="00B86A7E"/>
    <w:rsid w:val="00B870B1"/>
    <w:rsid w:val="00B916BE"/>
    <w:rsid w:val="00B94077"/>
    <w:rsid w:val="00B9462E"/>
    <w:rsid w:val="00B9475C"/>
    <w:rsid w:val="00B96257"/>
    <w:rsid w:val="00B970D4"/>
    <w:rsid w:val="00BA0790"/>
    <w:rsid w:val="00BA0987"/>
    <w:rsid w:val="00BA172C"/>
    <w:rsid w:val="00BA1F38"/>
    <w:rsid w:val="00BA4DA5"/>
    <w:rsid w:val="00BA5590"/>
    <w:rsid w:val="00BA6D3B"/>
    <w:rsid w:val="00BB0A8A"/>
    <w:rsid w:val="00BB18B2"/>
    <w:rsid w:val="00BB3146"/>
    <w:rsid w:val="00BB3429"/>
    <w:rsid w:val="00BB473C"/>
    <w:rsid w:val="00BB5E43"/>
    <w:rsid w:val="00BB70B9"/>
    <w:rsid w:val="00BB7B7B"/>
    <w:rsid w:val="00BB7CD0"/>
    <w:rsid w:val="00BC1AC0"/>
    <w:rsid w:val="00BC23C3"/>
    <w:rsid w:val="00BC3836"/>
    <w:rsid w:val="00BC3DB1"/>
    <w:rsid w:val="00BC5768"/>
    <w:rsid w:val="00BC63D1"/>
    <w:rsid w:val="00BC6D0F"/>
    <w:rsid w:val="00BC73A4"/>
    <w:rsid w:val="00BC7C35"/>
    <w:rsid w:val="00BC7CE5"/>
    <w:rsid w:val="00BD1154"/>
    <w:rsid w:val="00BD1FC9"/>
    <w:rsid w:val="00BD4912"/>
    <w:rsid w:val="00BD54B3"/>
    <w:rsid w:val="00BD5EF9"/>
    <w:rsid w:val="00BD7CF7"/>
    <w:rsid w:val="00BE10D3"/>
    <w:rsid w:val="00BE54E5"/>
    <w:rsid w:val="00BE7F54"/>
    <w:rsid w:val="00BF029D"/>
    <w:rsid w:val="00BF0D7B"/>
    <w:rsid w:val="00BF2239"/>
    <w:rsid w:val="00BF5672"/>
    <w:rsid w:val="00BF5A81"/>
    <w:rsid w:val="00BF6A08"/>
    <w:rsid w:val="00BF7F10"/>
    <w:rsid w:val="00C000CA"/>
    <w:rsid w:val="00C003DA"/>
    <w:rsid w:val="00C0115C"/>
    <w:rsid w:val="00C01BB4"/>
    <w:rsid w:val="00C0219C"/>
    <w:rsid w:val="00C041F6"/>
    <w:rsid w:val="00C050E5"/>
    <w:rsid w:val="00C12128"/>
    <w:rsid w:val="00C14111"/>
    <w:rsid w:val="00C17BFD"/>
    <w:rsid w:val="00C17CD0"/>
    <w:rsid w:val="00C20C64"/>
    <w:rsid w:val="00C21A72"/>
    <w:rsid w:val="00C23CAE"/>
    <w:rsid w:val="00C24F92"/>
    <w:rsid w:val="00C25763"/>
    <w:rsid w:val="00C27FCD"/>
    <w:rsid w:val="00C31D37"/>
    <w:rsid w:val="00C32FEF"/>
    <w:rsid w:val="00C36898"/>
    <w:rsid w:val="00C36FB8"/>
    <w:rsid w:val="00C375E1"/>
    <w:rsid w:val="00C402A2"/>
    <w:rsid w:val="00C41948"/>
    <w:rsid w:val="00C41D73"/>
    <w:rsid w:val="00C433B2"/>
    <w:rsid w:val="00C446A3"/>
    <w:rsid w:val="00C46FCC"/>
    <w:rsid w:val="00C4790F"/>
    <w:rsid w:val="00C51E2A"/>
    <w:rsid w:val="00C520BE"/>
    <w:rsid w:val="00C52B1E"/>
    <w:rsid w:val="00C52DDB"/>
    <w:rsid w:val="00C53F12"/>
    <w:rsid w:val="00C571AC"/>
    <w:rsid w:val="00C606DF"/>
    <w:rsid w:val="00C63923"/>
    <w:rsid w:val="00C65F4B"/>
    <w:rsid w:val="00C668D0"/>
    <w:rsid w:val="00C669C9"/>
    <w:rsid w:val="00C66CA4"/>
    <w:rsid w:val="00C711E9"/>
    <w:rsid w:val="00C7141C"/>
    <w:rsid w:val="00C71895"/>
    <w:rsid w:val="00C74869"/>
    <w:rsid w:val="00C7635E"/>
    <w:rsid w:val="00C764C8"/>
    <w:rsid w:val="00C7665B"/>
    <w:rsid w:val="00C82EF0"/>
    <w:rsid w:val="00C86782"/>
    <w:rsid w:val="00C8683E"/>
    <w:rsid w:val="00C90046"/>
    <w:rsid w:val="00C90988"/>
    <w:rsid w:val="00C90A8E"/>
    <w:rsid w:val="00C928A8"/>
    <w:rsid w:val="00C93DD2"/>
    <w:rsid w:val="00C93ED2"/>
    <w:rsid w:val="00C94080"/>
    <w:rsid w:val="00CA163B"/>
    <w:rsid w:val="00CA4E9F"/>
    <w:rsid w:val="00CB11C2"/>
    <w:rsid w:val="00CB1E05"/>
    <w:rsid w:val="00CB20A7"/>
    <w:rsid w:val="00CB29C4"/>
    <w:rsid w:val="00CB5326"/>
    <w:rsid w:val="00CB5F78"/>
    <w:rsid w:val="00CB679F"/>
    <w:rsid w:val="00CB791B"/>
    <w:rsid w:val="00CB7C01"/>
    <w:rsid w:val="00CC08EB"/>
    <w:rsid w:val="00CC26BC"/>
    <w:rsid w:val="00CC3E7E"/>
    <w:rsid w:val="00CC41F9"/>
    <w:rsid w:val="00CD255A"/>
    <w:rsid w:val="00CD3B6F"/>
    <w:rsid w:val="00CD7A7B"/>
    <w:rsid w:val="00CE150F"/>
    <w:rsid w:val="00CE36C3"/>
    <w:rsid w:val="00CE3D62"/>
    <w:rsid w:val="00CE4031"/>
    <w:rsid w:val="00CE509F"/>
    <w:rsid w:val="00CE578E"/>
    <w:rsid w:val="00CE5C06"/>
    <w:rsid w:val="00CE6462"/>
    <w:rsid w:val="00CE6988"/>
    <w:rsid w:val="00CF10B0"/>
    <w:rsid w:val="00CF269F"/>
    <w:rsid w:val="00CF2EC1"/>
    <w:rsid w:val="00CF53CA"/>
    <w:rsid w:val="00CF5A85"/>
    <w:rsid w:val="00D02F90"/>
    <w:rsid w:val="00D0408A"/>
    <w:rsid w:val="00D10DFE"/>
    <w:rsid w:val="00D10FEF"/>
    <w:rsid w:val="00D129EA"/>
    <w:rsid w:val="00D136CE"/>
    <w:rsid w:val="00D15B10"/>
    <w:rsid w:val="00D16890"/>
    <w:rsid w:val="00D17152"/>
    <w:rsid w:val="00D174B8"/>
    <w:rsid w:val="00D20B95"/>
    <w:rsid w:val="00D21CB3"/>
    <w:rsid w:val="00D23189"/>
    <w:rsid w:val="00D244B1"/>
    <w:rsid w:val="00D2671A"/>
    <w:rsid w:val="00D321EE"/>
    <w:rsid w:val="00D342D9"/>
    <w:rsid w:val="00D35B92"/>
    <w:rsid w:val="00D35FFB"/>
    <w:rsid w:val="00D4008F"/>
    <w:rsid w:val="00D40AEA"/>
    <w:rsid w:val="00D41BC8"/>
    <w:rsid w:val="00D41DF0"/>
    <w:rsid w:val="00D42961"/>
    <w:rsid w:val="00D43189"/>
    <w:rsid w:val="00D43233"/>
    <w:rsid w:val="00D43DE3"/>
    <w:rsid w:val="00D43E2C"/>
    <w:rsid w:val="00D477DB"/>
    <w:rsid w:val="00D5125D"/>
    <w:rsid w:val="00D51F8E"/>
    <w:rsid w:val="00D53F10"/>
    <w:rsid w:val="00D5433C"/>
    <w:rsid w:val="00D55576"/>
    <w:rsid w:val="00D5662A"/>
    <w:rsid w:val="00D56A34"/>
    <w:rsid w:val="00D6010A"/>
    <w:rsid w:val="00D62BD6"/>
    <w:rsid w:val="00D65DCE"/>
    <w:rsid w:val="00D66787"/>
    <w:rsid w:val="00D67242"/>
    <w:rsid w:val="00D7202B"/>
    <w:rsid w:val="00D75EA1"/>
    <w:rsid w:val="00D762EC"/>
    <w:rsid w:val="00D77305"/>
    <w:rsid w:val="00D828A4"/>
    <w:rsid w:val="00D83593"/>
    <w:rsid w:val="00D842F2"/>
    <w:rsid w:val="00D84BF0"/>
    <w:rsid w:val="00D852BA"/>
    <w:rsid w:val="00D869F2"/>
    <w:rsid w:val="00D873C3"/>
    <w:rsid w:val="00D90FA9"/>
    <w:rsid w:val="00D92791"/>
    <w:rsid w:val="00D931FB"/>
    <w:rsid w:val="00D95300"/>
    <w:rsid w:val="00D96DAA"/>
    <w:rsid w:val="00D9705D"/>
    <w:rsid w:val="00DA27F8"/>
    <w:rsid w:val="00DA2D01"/>
    <w:rsid w:val="00DA391B"/>
    <w:rsid w:val="00DA4473"/>
    <w:rsid w:val="00DA66BB"/>
    <w:rsid w:val="00DA7669"/>
    <w:rsid w:val="00DB0C60"/>
    <w:rsid w:val="00DB2AF1"/>
    <w:rsid w:val="00DB563E"/>
    <w:rsid w:val="00DB591F"/>
    <w:rsid w:val="00DB5DEC"/>
    <w:rsid w:val="00DB7365"/>
    <w:rsid w:val="00DC0CD7"/>
    <w:rsid w:val="00DC219A"/>
    <w:rsid w:val="00DC34D6"/>
    <w:rsid w:val="00DC3F80"/>
    <w:rsid w:val="00DC5A37"/>
    <w:rsid w:val="00DC5F42"/>
    <w:rsid w:val="00DD1A27"/>
    <w:rsid w:val="00DD2024"/>
    <w:rsid w:val="00DD2316"/>
    <w:rsid w:val="00DD411A"/>
    <w:rsid w:val="00DD43AC"/>
    <w:rsid w:val="00DD5602"/>
    <w:rsid w:val="00DD582A"/>
    <w:rsid w:val="00DD6559"/>
    <w:rsid w:val="00DD6974"/>
    <w:rsid w:val="00DD6AC8"/>
    <w:rsid w:val="00DD75AE"/>
    <w:rsid w:val="00DE15CE"/>
    <w:rsid w:val="00DE2293"/>
    <w:rsid w:val="00DE5A4A"/>
    <w:rsid w:val="00DF1110"/>
    <w:rsid w:val="00DF2973"/>
    <w:rsid w:val="00DF4B5C"/>
    <w:rsid w:val="00DF58E0"/>
    <w:rsid w:val="00DF615B"/>
    <w:rsid w:val="00DF6316"/>
    <w:rsid w:val="00DF7353"/>
    <w:rsid w:val="00E0195C"/>
    <w:rsid w:val="00E01D8C"/>
    <w:rsid w:val="00E01E30"/>
    <w:rsid w:val="00E0297B"/>
    <w:rsid w:val="00E03BFC"/>
    <w:rsid w:val="00E03F94"/>
    <w:rsid w:val="00E07B95"/>
    <w:rsid w:val="00E150DF"/>
    <w:rsid w:val="00E20101"/>
    <w:rsid w:val="00E24CC0"/>
    <w:rsid w:val="00E30A46"/>
    <w:rsid w:val="00E31607"/>
    <w:rsid w:val="00E329E1"/>
    <w:rsid w:val="00E32BB1"/>
    <w:rsid w:val="00E3331E"/>
    <w:rsid w:val="00E34D04"/>
    <w:rsid w:val="00E36CF0"/>
    <w:rsid w:val="00E4011A"/>
    <w:rsid w:val="00E40226"/>
    <w:rsid w:val="00E41155"/>
    <w:rsid w:val="00E4260E"/>
    <w:rsid w:val="00E434B1"/>
    <w:rsid w:val="00E4482C"/>
    <w:rsid w:val="00E44E87"/>
    <w:rsid w:val="00E46D96"/>
    <w:rsid w:val="00E4731D"/>
    <w:rsid w:val="00E52D4C"/>
    <w:rsid w:val="00E5447C"/>
    <w:rsid w:val="00E55C03"/>
    <w:rsid w:val="00E56A50"/>
    <w:rsid w:val="00E57B74"/>
    <w:rsid w:val="00E6068A"/>
    <w:rsid w:val="00E60B29"/>
    <w:rsid w:val="00E65C2C"/>
    <w:rsid w:val="00E67189"/>
    <w:rsid w:val="00E700C1"/>
    <w:rsid w:val="00E74393"/>
    <w:rsid w:val="00E75456"/>
    <w:rsid w:val="00E764DD"/>
    <w:rsid w:val="00E76CC5"/>
    <w:rsid w:val="00E820EF"/>
    <w:rsid w:val="00E83BED"/>
    <w:rsid w:val="00E84463"/>
    <w:rsid w:val="00E8563B"/>
    <w:rsid w:val="00E869F5"/>
    <w:rsid w:val="00E90B0C"/>
    <w:rsid w:val="00E90B69"/>
    <w:rsid w:val="00E9210E"/>
    <w:rsid w:val="00E92DE4"/>
    <w:rsid w:val="00E9396B"/>
    <w:rsid w:val="00E93F33"/>
    <w:rsid w:val="00E964A1"/>
    <w:rsid w:val="00EA009D"/>
    <w:rsid w:val="00EA2451"/>
    <w:rsid w:val="00EA2CE7"/>
    <w:rsid w:val="00EA4E5F"/>
    <w:rsid w:val="00EA5039"/>
    <w:rsid w:val="00EA7620"/>
    <w:rsid w:val="00EB2623"/>
    <w:rsid w:val="00EB4373"/>
    <w:rsid w:val="00EB4D38"/>
    <w:rsid w:val="00EB779E"/>
    <w:rsid w:val="00EC0275"/>
    <w:rsid w:val="00EC1371"/>
    <w:rsid w:val="00EC179C"/>
    <w:rsid w:val="00EC4A1D"/>
    <w:rsid w:val="00EC7DFE"/>
    <w:rsid w:val="00ED07FD"/>
    <w:rsid w:val="00ED0CD2"/>
    <w:rsid w:val="00ED28C0"/>
    <w:rsid w:val="00ED66AC"/>
    <w:rsid w:val="00EE493C"/>
    <w:rsid w:val="00EE505E"/>
    <w:rsid w:val="00EE5480"/>
    <w:rsid w:val="00EE768D"/>
    <w:rsid w:val="00EF214B"/>
    <w:rsid w:val="00EF51EB"/>
    <w:rsid w:val="00EF5F89"/>
    <w:rsid w:val="00EF623F"/>
    <w:rsid w:val="00EF7C41"/>
    <w:rsid w:val="00EF7DB3"/>
    <w:rsid w:val="00F03686"/>
    <w:rsid w:val="00F05AED"/>
    <w:rsid w:val="00F07F11"/>
    <w:rsid w:val="00F10C36"/>
    <w:rsid w:val="00F11BF7"/>
    <w:rsid w:val="00F16624"/>
    <w:rsid w:val="00F17584"/>
    <w:rsid w:val="00F17F00"/>
    <w:rsid w:val="00F228BD"/>
    <w:rsid w:val="00F24943"/>
    <w:rsid w:val="00F24B26"/>
    <w:rsid w:val="00F25703"/>
    <w:rsid w:val="00F33174"/>
    <w:rsid w:val="00F33336"/>
    <w:rsid w:val="00F34218"/>
    <w:rsid w:val="00F34F88"/>
    <w:rsid w:val="00F40FEC"/>
    <w:rsid w:val="00F412FF"/>
    <w:rsid w:val="00F438D2"/>
    <w:rsid w:val="00F45604"/>
    <w:rsid w:val="00F4596F"/>
    <w:rsid w:val="00F459D7"/>
    <w:rsid w:val="00F50627"/>
    <w:rsid w:val="00F528E7"/>
    <w:rsid w:val="00F5353B"/>
    <w:rsid w:val="00F54D39"/>
    <w:rsid w:val="00F57FCD"/>
    <w:rsid w:val="00F60E0C"/>
    <w:rsid w:val="00F613C4"/>
    <w:rsid w:val="00F629E2"/>
    <w:rsid w:val="00F63962"/>
    <w:rsid w:val="00F6612E"/>
    <w:rsid w:val="00F762F0"/>
    <w:rsid w:val="00F76D27"/>
    <w:rsid w:val="00F80589"/>
    <w:rsid w:val="00F831A0"/>
    <w:rsid w:val="00F83AA8"/>
    <w:rsid w:val="00F85B66"/>
    <w:rsid w:val="00F8660A"/>
    <w:rsid w:val="00F90059"/>
    <w:rsid w:val="00F92282"/>
    <w:rsid w:val="00F927BD"/>
    <w:rsid w:val="00F92AF7"/>
    <w:rsid w:val="00F92D70"/>
    <w:rsid w:val="00F94365"/>
    <w:rsid w:val="00F97513"/>
    <w:rsid w:val="00F97D69"/>
    <w:rsid w:val="00FA3971"/>
    <w:rsid w:val="00FA3AA9"/>
    <w:rsid w:val="00FA7435"/>
    <w:rsid w:val="00FA7E8B"/>
    <w:rsid w:val="00FB2325"/>
    <w:rsid w:val="00FB6DED"/>
    <w:rsid w:val="00FB79C9"/>
    <w:rsid w:val="00FC2C27"/>
    <w:rsid w:val="00FC7F3C"/>
    <w:rsid w:val="00FD0D1C"/>
    <w:rsid w:val="00FD460B"/>
    <w:rsid w:val="00FD46E3"/>
    <w:rsid w:val="00FD4A7F"/>
    <w:rsid w:val="00FD566D"/>
    <w:rsid w:val="00FD7269"/>
    <w:rsid w:val="00FE1F4D"/>
    <w:rsid w:val="00FE2953"/>
    <w:rsid w:val="00FE4358"/>
    <w:rsid w:val="00FE5693"/>
    <w:rsid w:val="00FE7520"/>
    <w:rsid w:val="00FE77F1"/>
    <w:rsid w:val="00FF24E4"/>
    <w:rsid w:val="00FF25DB"/>
    <w:rsid w:val="00FF39CF"/>
    <w:rsid w:val="00FF580C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E092"/>
  <w15:docId w15:val="{6266D8A2-B81C-422A-B799-63FA2FE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8C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431F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5F466D"/>
    <w:p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F466D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customStyle="1" w:styleId="EstiloAntes12pto">
    <w:name w:val="Estilo Antes:  12 pto"/>
    <w:basedOn w:val="Normal"/>
    <w:rsid w:val="005F466D"/>
    <w:pPr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EstiloVerdana11ptoJustificado">
    <w:name w:val="Estilo Verdana 11 pto Justificado"/>
    <w:basedOn w:val="Normal"/>
    <w:rsid w:val="00AA210D"/>
    <w:pPr>
      <w:spacing w:before="120" w:after="120" w:line="360" w:lineRule="auto"/>
      <w:jc w:val="both"/>
    </w:pPr>
    <w:rPr>
      <w:rFonts w:ascii="Verdana" w:eastAsia="Times New Roman" w:hAnsi="Verdana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7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6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B739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5FB414806F547A7E2E5D83DD3A358" ma:contentTypeVersion="10" ma:contentTypeDescription="Create a new document." ma:contentTypeScope="" ma:versionID="dbee32905a17cf5ada24284c2a01c5f7">
  <xsd:schema xmlns:xsd="http://www.w3.org/2001/XMLSchema" xmlns:xs="http://www.w3.org/2001/XMLSchema" xmlns:p="http://schemas.microsoft.com/office/2006/metadata/properties" xmlns:ns3="63151960-e629-407e-a1c6-8fc0d9f692e7" targetNamespace="http://schemas.microsoft.com/office/2006/metadata/properties" ma:root="true" ma:fieldsID="7a81e66eef4ca08a7bc9cc0264bae9f2" ns3:_="">
    <xsd:import namespace="63151960-e629-407e-a1c6-8fc0d9f69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51960-e629-407e-a1c6-8fc0d9f69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EEC4F-6FA0-40EB-8599-7BE784BE9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394C1-F3AF-4860-9FAB-1857BF34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51960-e629-407e-a1c6-8fc0d9f6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CAA15-D609-4BFF-BB21-208F556F8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F41D1-40F8-4B11-A227-60D4656440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Núria Pons Valls</cp:lastModifiedBy>
  <cp:revision>2</cp:revision>
  <cp:lastPrinted>2025-01-23T12:48:00Z</cp:lastPrinted>
  <dcterms:created xsi:type="dcterms:W3CDTF">2025-05-09T11:25:00Z</dcterms:created>
  <dcterms:modified xsi:type="dcterms:W3CDTF">2025-06-16T12:58:00Z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0x0101006E65FB414806F547A7E2E5D83DD3A358</vt:lpwstr>
  </property>
</Properties>
</file>