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CBE4B" w14:textId="77777777" w:rsidR="005D51E6" w:rsidRDefault="005D51E6" w:rsidP="005D51E6">
      <w:pPr>
        <w:spacing w:after="0"/>
        <w:jc w:val="center"/>
        <w:rPr>
          <w:rFonts w:ascii="Calibri" w:hAnsi="Calibri" w:cs="Calibri"/>
          <w:b/>
        </w:rPr>
      </w:pPr>
    </w:p>
    <w:p w14:paraId="26029DF7" w14:textId="77777777" w:rsidR="005D51E6" w:rsidRDefault="005D51E6" w:rsidP="005D51E6">
      <w:pPr>
        <w:spacing w:after="0"/>
        <w:jc w:val="center"/>
        <w:rPr>
          <w:rFonts w:ascii="Calibri" w:hAnsi="Calibri" w:cs="Calibri"/>
          <w:b/>
        </w:rPr>
      </w:pPr>
    </w:p>
    <w:p w14:paraId="221B4333" w14:textId="1752AF35" w:rsidR="006B5489" w:rsidRPr="005D51E6" w:rsidRDefault="00407577" w:rsidP="005D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>RESUM EXPLICATIU D</w:t>
      </w:r>
      <w:r w:rsidR="00F3699A" w:rsidRPr="005D51E6">
        <w:rPr>
          <w:rFonts w:ascii="Calibri" w:hAnsi="Calibri" w:cs="Calibri"/>
          <w:b/>
        </w:rPr>
        <w:t xml:space="preserve">EL </w:t>
      </w:r>
      <w:r w:rsidRPr="005D51E6">
        <w:rPr>
          <w:rFonts w:ascii="Calibri" w:hAnsi="Calibri" w:cs="Calibri"/>
          <w:b/>
        </w:rPr>
        <w:t>S</w:t>
      </w:r>
      <w:r w:rsidR="0025157D" w:rsidRPr="005D51E6">
        <w:rPr>
          <w:rFonts w:ascii="Calibri" w:hAnsi="Calibri" w:cs="Calibri"/>
          <w:b/>
        </w:rPr>
        <w:t>DA i DELS</w:t>
      </w:r>
      <w:r w:rsidR="00F3699A" w:rsidRPr="005D51E6">
        <w:rPr>
          <w:rFonts w:ascii="Calibri" w:hAnsi="Calibri" w:cs="Calibri"/>
          <w:b/>
        </w:rPr>
        <w:t xml:space="preserve"> DOCUMENTACIÓ</w:t>
      </w:r>
      <w:r w:rsidRPr="005D51E6">
        <w:rPr>
          <w:rFonts w:ascii="Calibri" w:hAnsi="Calibri" w:cs="Calibri"/>
          <w:b/>
        </w:rPr>
        <w:t xml:space="preserve"> A PRESENTAR </w:t>
      </w:r>
    </w:p>
    <w:p w14:paraId="7DE8EC03" w14:textId="6BB321E1" w:rsidR="0025157D" w:rsidRPr="005D51E6" w:rsidRDefault="0025157D" w:rsidP="006A1CB5">
      <w:pPr>
        <w:spacing w:after="0"/>
        <w:ind w:left="143"/>
        <w:jc w:val="center"/>
        <w:rPr>
          <w:rFonts w:ascii="Calibri" w:hAnsi="Calibri" w:cs="Calibri"/>
          <w:b/>
        </w:rPr>
      </w:pPr>
    </w:p>
    <w:p w14:paraId="029A5A77" w14:textId="77777777" w:rsidR="006A1CB5" w:rsidRPr="005D51E6" w:rsidRDefault="006A1CB5" w:rsidP="006A1CB5">
      <w:pPr>
        <w:pStyle w:val="Prrafodelista"/>
        <w:spacing w:after="0"/>
        <w:ind w:left="427"/>
        <w:jc w:val="both"/>
        <w:rPr>
          <w:rFonts w:ascii="Calibri" w:hAnsi="Calibri" w:cs="Calibri"/>
          <w:bCs/>
        </w:rPr>
      </w:pPr>
    </w:p>
    <w:p w14:paraId="0B4AEE4F" w14:textId="6F008926" w:rsidR="005C2C1C" w:rsidRPr="005D51E6" w:rsidRDefault="006A1CB5" w:rsidP="006A1CB5">
      <w:pPr>
        <w:pStyle w:val="Prrafodelista"/>
        <w:numPr>
          <w:ilvl w:val="0"/>
          <w:numId w:val="24"/>
        </w:numPr>
        <w:spacing w:after="0"/>
        <w:ind w:left="427" w:hanging="425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EL SISTEMA DINÀMIC D’ADQUISICIÓ</w:t>
      </w:r>
    </w:p>
    <w:p w14:paraId="37327DFB" w14:textId="77777777" w:rsidR="006A1CB5" w:rsidRPr="005D51E6" w:rsidRDefault="006A1CB5" w:rsidP="006A1CB5">
      <w:pPr>
        <w:pStyle w:val="Prrafodelista"/>
        <w:spacing w:after="0"/>
        <w:ind w:left="427"/>
        <w:jc w:val="both"/>
        <w:rPr>
          <w:rFonts w:ascii="Calibri" w:hAnsi="Calibri" w:cs="Calibri"/>
          <w:bCs/>
        </w:rPr>
      </w:pPr>
    </w:p>
    <w:p w14:paraId="38DFEDC3" w14:textId="2717CCB1" w:rsidR="006A1CB5" w:rsidRPr="005D51E6" w:rsidRDefault="006A1CB5" w:rsidP="006A1CB5">
      <w:pPr>
        <w:pStyle w:val="Prrafodelista"/>
        <w:numPr>
          <w:ilvl w:val="0"/>
          <w:numId w:val="24"/>
        </w:numPr>
        <w:spacing w:after="0"/>
        <w:ind w:left="427" w:hanging="425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ELS DOCUMENTS A PRESENTAR EN FASE 1</w:t>
      </w:r>
    </w:p>
    <w:p w14:paraId="57147937" w14:textId="77777777" w:rsidR="006A1CB5" w:rsidRPr="005D51E6" w:rsidRDefault="006A1CB5" w:rsidP="006A1CB5">
      <w:pPr>
        <w:spacing w:after="0"/>
        <w:ind w:left="143"/>
        <w:jc w:val="both"/>
        <w:rPr>
          <w:rFonts w:ascii="Calibri" w:hAnsi="Calibri" w:cs="Calibri"/>
          <w:bCs/>
        </w:rPr>
      </w:pPr>
    </w:p>
    <w:p w14:paraId="1B46AAE2" w14:textId="388D9724" w:rsidR="006A1CB5" w:rsidRPr="005D51E6" w:rsidRDefault="00023F70" w:rsidP="006A1CB5">
      <w:pPr>
        <w:pStyle w:val="Prrafodelista"/>
        <w:numPr>
          <w:ilvl w:val="0"/>
          <w:numId w:val="24"/>
        </w:numPr>
        <w:spacing w:after="0"/>
        <w:ind w:left="427" w:hanging="425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PRESENTACIÓ DE LA DOCUMENTACIÓ</w:t>
      </w:r>
    </w:p>
    <w:p w14:paraId="4379AACB" w14:textId="77777777" w:rsidR="006A1CB5" w:rsidRPr="005D51E6" w:rsidRDefault="006A1CB5" w:rsidP="006A1CB5">
      <w:pPr>
        <w:spacing w:after="0"/>
        <w:ind w:left="143"/>
        <w:jc w:val="both"/>
        <w:rPr>
          <w:rFonts w:ascii="Calibri" w:hAnsi="Calibri" w:cs="Calibri"/>
          <w:bCs/>
        </w:rPr>
      </w:pPr>
    </w:p>
    <w:p w14:paraId="3D32A032" w14:textId="77777777" w:rsidR="006A1CB5" w:rsidRPr="005D51E6" w:rsidRDefault="006A1CB5" w:rsidP="006A1CB5">
      <w:pPr>
        <w:pStyle w:val="Prrafodelista"/>
        <w:rPr>
          <w:rFonts w:ascii="Calibri" w:hAnsi="Calibri" w:cs="Calibri"/>
          <w:bCs/>
        </w:rPr>
      </w:pPr>
    </w:p>
    <w:p w14:paraId="4B956438" w14:textId="77777777" w:rsidR="006A1CB5" w:rsidRPr="005D51E6" w:rsidRDefault="006A1CB5" w:rsidP="006A1CB5">
      <w:pPr>
        <w:pStyle w:val="Prrafodelista"/>
        <w:spacing w:after="0"/>
        <w:ind w:left="284"/>
        <w:jc w:val="both"/>
        <w:rPr>
          <w:rFonts w:ascii="Calibri" w:hAnsi="Calibri" w:cs="Calibri"/>
          <w:bCs/>
        </w:rPr>
      </w:pPr>
    </w:p>
    <w:p w14:paraId="52279911" w14:textId="743CAFA3" w:rsidR="0025157D" w:rsidRPr="005D51E6" w:rsidRDefault="006A1CB5" w:rsidP="005C2C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r w:rsidRPr="005D51E6">
        <w:rPr>
          <w:rFonts w:ascii="Calibri" w:hAnsi="Calibri" w:cs="Calibri"/>
          <w:b/>
          <w:bCs/>
          <w:sz w:val="28"/>
          <w:szCs w:val="28"/>
        </w:rPr>
        <w:t xml:space="preserve">I. </w:t>
      </w:r>
      <w:r w:rsidR="005C2C1C" w:rsidRPr="005D51E6">
        <w:rPr>
          <w:rFonts w:ascii="Calibri" w:hAnsi="Calibri" w:cs="Calibri"/>
          <w:b/>
          <w:bCs/>
          <w:sz w:val="28"/>
          <w:szCs w:val="28"/>
        </w:rPr>
        <w:t>EL SISTEMA DINÀMIC D’ADQUISICIÓ</w:t>
      </w:r>
    </w:p>
    <w:p w14:paraId="4D8E7F59" w14:textId="7C7B6F51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5A1850E7" w14:textId="111F052D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La Llei de contractes del sector públic regula, com a una tècnica de racionalització de la contractació, els sistemes dinàmics d’adquisició (SDA), on els òrgans de contractació poden articular l’adquisició de béns i serveis i la realització d’obres de forma dinàmica creuant les ofertes i les demanes dins d’un sistema dinàmic obert, on les empreses podran integrar-s’hi en qualsevol moment. </w:t>
      </w:r>
    </w:p>
    <w:p w14:paraId="6BED58F5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3E45CD60" w14:textId="5ACC3B2A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SUMAR ha creat un SDA pel subministrament de </w:t>
      </w:r>
      <w:r w:rsidR="005D51E6" w:rsidRPr="005D51E6">
        <w:rPr>
          <w:rFonts w:ascii="Calibri" w:hAnsi="Calibri" w:cs="Calibri"/>
          <w:bCs/>
        </w:rPr>
        <w:t>les llicències informàtiques i material informàtic per SUMAR, Serveis Públics d’Acció Social de Catalunya, M.P, S.L, (en endavant SUMAE), amb</w:t>
      </w:r>
      <w:r w:rsidRPr="005D51E6">
        <w:rPr>
          <w:rFonts w:ascii="Calibri" w:hAnsi="Calibri" w:cs="Calibri"/>
          <w:bCs/>
        </w:rPr>
        <w:t xml:space="preserve"> l’objectiu de seleccionar diverses empreses a les que convidarà a les licitacions dels successius contractes derivats del SDA.</w:t>
      </w:r>
    </w:p>
    <w:p w14:paraId="00D06A2E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6E601ADF" w14:textId="3C0CDFE4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Les categories del SDA:</w:t>
      </w:r>
    </w:p>
    <w:p w14:paraId="54F60651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23E08F43" w14:textId="77777777" w:rsidR="005D51E6" w:rsidRPr="005D51E6" w:rsidRDefault="005D51E6" w:rsidP="005D51E6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  <w:lang w:val="ca-ES"/>
        </w:rPr>
      </w:pPr>
      <w:r w:rsidRPr="005D51E6">
        <w:rPr>
          <w:rFonts w:ascii="Calibri" w:hAnsi="Calibri" w:cs="Calibri"/>
          <w:b/>
          <w:sz w:val="22"/>
          <w:szCs w:val="22"/>
          <w:lang w:val="ca-ES"/>
        </w:rPr>
        <w:t xml:space="preserve">Categoria 1. </w:t>
      </w:r>
      <w:r w:rsidRPr="005D51E6">
        <w:rPr>
          <w:rFonts w:ascii="Calibri" w:hAnsi="Calibri" w:cs="Calibri"/>
          <w:sz w:val="22"/>
          <w:szCs w:val="22"/>
          <w:lang w:val="ca-ES"/>
        </w:rPr>
        <w:t>Subministrament de les llicències informàtiques d’àmbit administratiu.</w:t>
      </w:r>
    </w:p>
    <w:p w14:paraId="7A401DFF" w14:textId="77777777" w:rsidR="005D51E6" w:rsidRPr="005D51E6" w:rsidRDefault="005D51E6" w:rsidP="005D51E6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  <w:lang w:val="ca-ES"/>
        </w:rPr>
      </w:pPr>
      <w:r w:rsidRPr="005D51E6">
        <w:rPr>
          <w:rFonts w:ascii="Calibri" w:hAnsi="Calibri" w:cs="Calibri"/>
          <w:b/>
          <w:sz w:val="22"/>
          <w:szCs w:val="22"/>
          <w:lang w:val="ca-ES"/>
        </w:rPr>
        <w:t xml:space="preserve">Categoria 2. </w:t>
      </w:r>
      <w:r w:rsidRPr="005D51E6">
        <w:rPr>
          <w:rFonts w:ascii="Calibri" w:hAnsi="Calibri" w:cs="Calibri"/>
          <w:sz w:val="22"/>
          <w:szCs w:val="22"/>
          <w:lang w:val="ca-ES"/>
        </w:rPr>
        <w:t>Subministrament de les llicències informàtiques per infraestructura de sistemes TIC.</w:t>
      </w:r>
    </w:p>
    <w:p w14:paraId="0BD6297E" w14:textId="77777777" w:rsidR="005D51E6" w:rsidRPr="005D51E6" w:rsidRDefault="005D51E6" w:rsidP="005D51E6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  <w:lang w:val="ca-ES"/>
        </w:rPr>
      </w:pPr>
      <w:r w:rsidRPr="005D51E6">
        <w:rPr>
          <w:rFonts w:ascii="Calibri" w:hAnsi="Calibri" w:cs="Calibri"/>
          <w:b/>
          <w:sz w:val="22"/>
          <w:szCs w:val="22"/>
          <w:lang w:val="ca-ES"/>
        </w:rPr>
        <w:t xml:space="preserve">Categoria 3. </w:t>
      </w:r>
      <w:r w:rsidRPr="005D51E6">
        <w:rPr>
          <w:rFonts w:ascii="Calibri" w:hAnsi="Calibri" w:cs="Calibri"/>
          <w:sz w:val="22"/>
          <w:szCs w:val="22"/>
          <w:lang w:val="ca-ES"/>
        </w:rPr>
        <w:t xml:space="preserve">Subministrament de material informàtic. </w:t>
      </w:r>
    </w:p>
    <w:p w14:paraId="21AC1157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266A7CC6" w14:textId="5FD3F6E0" w:rsidR="0025157D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El </w:t>
      </w:r>
      <w:r w:rsidR="0025157D" w:rsidRPr="005D51E6">
        <w:rPr>
          <w:rFonts w:ascii="Calibri" w:hAnsi="Calibri" w:cs="Calibri"/>
          <w:bCs/>
        </w:rPr>
        <w:t>SDA és un procediment de contractació que es desenvolupa en dues fases</w:t>
      </w:r>
      <w:r w:rsidR="005C2C1C" w:rsidRPr="005D51E6">
        <w:rPr>
          <w:rFonts w:ascii="Calibri" w:hAnsi="Calibri" w:cs="Calibri"/>
          <w:bCs/>
        </w:rPr>
        <w:t xml:space="preserve"> i que permet obrir una finestra de mercat durant la qual SUMAR podrà adjudicar </w:t>
      </w:r>
      <w:r w:rsidR="006A1CB5" w:rsidRPr="005D51E6">
        <w:rPr>
          <w:rFonts w:ascii="Calibri" w:hAnsi="Calibri" w:cs="Calibri"/>
          <w:bCs/>
        </w:rPr>
        <w:t xml:space="preserve">els </w:t>
      </w:r>
      <w:r w:rsidR="005C2C1C" w:rsidRPr="005D51E6">
        <w:rPr>
          <w:rFonts w:ascii="Calibri" w:hAnsi="Calibri" w:cs="Calibri"/>
          <w:bCs/>
        </w:rPr>
        <w:t>contractes</w:t>
      </w:r>
      <w:r w:rsidR="006A1CB5" w:rsidRPr="005D51E6">
        <w:rPr>
          <w:rFonts w:ascii="Calibri" w:hAnsi="Calibri" w:cs="Calibri"/>
          <w:bCs/>
        </w:rPr>
        <w:t xml:space="preserve"> inclosos en aquest sistema</w:t>
      </w:r>
      <w:r w:rsidR="005C2C1C" w:rsidRPr="005D51E6">
        <w:rPr>
          <w:rFonts w:ascii="Calibri" w:hAnsi="Calibri" w:cs="Calibri"/>
          <w:bCs/>
        </w:rPr>
        <w:t xml:space="preserve"> amb més agilitat</w:t>
      </w:r>
      <w:r w:rsidR="0025157D" w:rsidRPr="005D51E6">
        <w:rPr>
          <w:rFonts w:ascii="Calibri" w:hAnsi="Calibri" w:cs="Calibri"/>
          <w:bCs/>
        </w:rPr>
        <w:t>:</w:t>
      </w:r>
    </w:p>
    <w:p w14:paraId="121FF954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6FACB938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504A91E7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57CC2ECC" w14:textId="77777777" w:rsidR="00F3699A" w:rsidRPr="005D51E6" w:rsidRDefault="00F3699A" w:rsidP="0025157D">
      <w:pPr>
        <w:spacing w:after="0"/>
        <w:jc w:val="both"/>
        <w:rPr>
          <w:rFonts w:ascii="Calibri" w:hAnsi="Calibri" w:cs="Calibri"/>
          <w:bCs/>
        </w:rPr>
      </w:pPr>
    </w:p>
    <w:p w14:paraId="17BD2DA9" w14:textId="77777777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1B766527" w14:textId="38323FA1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9706F1" wp14:editId="2A28C5F6">
                <wp:simplePos x="0" y="0"/>
                <wp:positionH relativeFrom="column">
                  <wp:posOffset>1520825</wp:posOffset>
                </wp:positionH>
                <wp:positionV relativeFrom="paragraph">
                  <wp:posOffset>81915</wp:posOffset>
                </wp:positionV>
                <wp:extent cx="1685925" cy="66675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D2CFBC" w14:textId="00E91FDC" w:rsidR="0025157D" w:rsidRPr="005C2C1C" w:rsidRDefault="00C350D9" w:rsidP="00C350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2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FASE 1</w:t>
                            </w:r>
                          </w:p>
                          <w:p w14:paraId="0A77E6E9" w14:textId="0FCA4307" w:rsidR="00C350D9" w:rsidRPr="005C2C1C" w:rsidRDefault="00C350D9" w:rsidP="00C350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2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Acreditació de proveïdors</w:t>
                            </w:r>
                          </w:p>
                          <w:p w14:paraId="22E394A5" w14:textId="77777777" w:rsidR="00C350D9" w:rsidRPr="005C2C1C" w:rsidRDefault="00C350D9" w:rsidP="00C350D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706F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19.75pt;margin-top:6.45pt;width:132.75pt;height:52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" fillcolor="white [3201]" strokeweight=".5pt">
                <v:textbox>
                  <w:txbxContent>
                    <w:p w14:paraId="03D2CFBC" w14:textId="00E91FDC" w:rsidR="0025157D" w:rsidRPr="005C2C1C" w:rsidRDefault="00C350D9" w:rsidP="00C350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2C1C">
                        <w:rPr>
                          <w:b/>
                          <w:bCs/>
                          <w:sz w:val="24"/>
                          <w:szCs w:val="24"/>
                        </w:rPr>
                        <w:t>FASE 1</w:t>
                      </w:r>
                    </w:p>
                    <w:p w14:paraId="0A77E6E9" w14:textId="0FCA4307" w:rsidR="00C350D9" w:rsidRPr="005C2C1C" w:rsidRDefault="00C350D9" w:rsidP="00C350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2C1C">
                        <w:rPr>
                          <w:b/>
                          <w:bCs/>
                          <w:sz w:val="24"/>
                          <w:szCs w:val="24"/>
                        </w:rPr>
                        <w:t>Acreditació de proveïdors</w:t>
                      </w:r>
                    </w:p>
                    <w:p w14:paraId="22E394A5" w14:textId="77777777" w:rsidR="00C350D9" w:rsidRPr="005C2C1C" w:rsidRDefault="00C350D9" w:rsidP="00C350D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1A445F" w14:textId="5489D3D8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696D7759" w14:textId="5D1D0408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3C0D9469" w14:textId="6E47FF9B" w:rsidR="0025157D" w:rsidRPr="005D51E6" w:rsidRDefault="00C350D9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25D0FF" wp14:editId="09423EAB">
                <wp:simplePos x="0" y="0"/>
                <wp:positionH relativeFrom="column">
                  <wp:posOffset>2349500</wp:posOffset>
                </wp:positionH>
                <wp:positionV relativeFrom="paragraph">
                  <wp:posOffset>169545</wp:posOffset>
                </wp:positionV>
                <wp:extent cx="0" cy="266700"/>
                <wp:effectExtent l="0" t="0" r="3810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36989" id="Conector recto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pt,13.35pt" to="18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" strokecolor="#4472c4 [3204]" strokeweight=".5pt">
                <v:stroke joinstyle="miter"/>
              </v:line>
            </w:pict>
          </mc:Fallback>
        </mc:AlternateContent>
      </w:r>
    </w:p>
    <w:p w14:paraId="49444560" w14:textId="5420905A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6AA512F0" w14:textId="31EFE6CC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F5AE9" wp14:editId="58E8A69A">
                <wp:simplePos x="0" y="0"/>
                <wp:positionH relativeFrom="column">
                  <wp:posOffset>1530350</wp:posOffset>
                </wp:positionH>
                <wp:positionV relativeFrom="paragraph">
                  <wp:posOffset>34925</wp:posOffset>
                </wp:positionV>
                <wp:extent cx="1666875" cy="704850"/>
                <wp:effectExtent l="0" t="0" r="28575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BA9959" w14:textId="2A1BE86E" w:rsidR="0025157D" w:rsidRPr="005C2C1C" w:rsidRDefault="00C350D9" w:rsidP="00C350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2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FASE 2</w:t>
                            </w:r>
                          </w:p>
                          <w:p w14:paraId="0BB09A0F" w14:textId="31565EF3" w:rsidR="00C350D9" w:rsidRPr="005C2C1C" w:rsidRDefault="00C350D9" w:rsidP="00C350D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C2C1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Adjudicació de contractes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F5AE9" id="Cuadro de texto 3" o:spid="_x0000_s1027" type="#_x0000_t202" style="position:absolute;left:0;text-align:left;margin-left:120.5pt;margin-top:2.75pt;width:131.25pt;height:55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" fillcolor="white [3201]" strokeweight=".5pt">
                <v:textbox>
                  <w:txbxContent>
                    <w:p w14:paraId="26BA9959" w14:textId="2A1BE86E" w:rsidR="0025157D" w:rsidRPr="005C2C1C" w:rsidRDefault="00C350D9" w:rsidP="00C350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2C1C">
                        <w:rPr>
                          <w:b/>
                          <w:bCs/>
                          <w:sz w:val="24"/>
                          <w:szCs w:val="24"/>
                        </w:rPr>
                        <w:t>FASE 2</w:t>
                      </w:r>
                    </w:p>
                    <w:p w14:paraId="0BB09A0F" w14:textId="31565EF3" w:rsidR="00C350D9" w:rsidRPr="005C2C1C" w:rsidRDefault="00C350D9" w:rsidP="00C350D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C2C1C">
                        <w:rPr>
                          <w:b/>
                          <w:bCs/>
                          <w:sz w:val="24"/>
                          <w:szCs w:val="24"/>
                        </w:rPr>
                        <w:t>Adjudicació de contractes</w:t>
                      </w:r>
                    </w:p>
                  </w:txbxContent>
                </v:textbox>
              </v:shape>
            </w:pict>
          </mc:Fallback>
        </mc:AlternateContent>
      </w:r>
    </w:p>
    <w:p w14:paraId="47F070F3" w14:textId="31C6C7E8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5A1F793A" w14:textId="77777777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69BAE8A0" w14:textId="77777777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0C14348E" w14:textId="4F8D736D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0091FDEF" w14:textId="77777777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0712A036" w14:textId="5D3AAB40" w:rsidR="0025157D" w:rsidRPr="005D51E6" w:rsidRDefault="0025157D" w:rsidP="0025157D">
      <w:pPr>
        <w:spacing w:after="0"/>
        <w:jc w:val="both"/>
        <w:rPr>
          <w:rFonts w:ascii="Calibri" w:hAnsi="Calibri" w:cs="Calibri"/>
          <w:b/>
          <w:u w:val="single"/>
        </w:rPr>
      </w:pPr>
      <w:r w:rsidRPr="005D51E6">
        <w:rPr>
          <w:rFonts w:ascii="Calibri" w:hAnsi="Calibri" w:cs="Calibri"/>
          <w:b/>
          <w:u w:val="single"/>
        </w:rPr>
        <w:t>FASE 1</w:t>
      </w:r>
      <w:r w:rsidR="005C2C1C" w:rsidRPr="005D51E6">
        <w:rPr>
          <w:rFonts w:ascii="Calibri" w:hAnsi="Calibri" w:cs="Calibri"/>
          <w:b/>
          <w:u w:val="single"/>
        </w:rPr>
        <w:t>.</w:t>
      </w:r>
      <w:r w:rsidRPr="005D51E6">
        <w:rPr>
          <w:rFonts w:ascii="Calibri" w:hAnsi="Calibri" w:cs="Calibri"/>
          <w:b/>
          <w:u w:val="single"/>
        </w:rPr>
        <w:t xml:space="preserve"> Acreditació de proveïdors</w:t>
      </w:r>
    </w:p>
    <w:p w14:paraId="79DD0E61" w14:textId="307D90E8" w:rsidR="00C350D9" w:rsidRPr="005D51E6" w:rsidRDefault="00C350D9" w:rsidP="0025157D">
      <w:pPr>
        <w:spacing w:after="0"/>
        <w:jc w:val="both"/>
        <w:rPr>
          <w:rFonts w:ascii="Calibri" w:hAnsi="Calibri" w:cs="Calibri"/>
          <w:bCs/>
        </w:rPr>
      </w:pPr>
    </w:p>
    <w:p w14:paraId="5C2CDCE3" w14:textId="7B1E7CAF" w:rsidR="00C350D9" w:rsidRPr="005D51E6" w:rsidRDefault="00C350D9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A la fase 1 tots aquells proveïdors interessats </w:t>
      </w:r>
      <w:r w:rsidR="005C2C1C" w:rsidRPr="005D51E6">
        <w:rPr>
          <w:rFonts w:ascii="Calibri" w:hAnsi="Calibri" w:cs="Calibri"/>
          <w:bCs/>
        </w:rPr>
        <w:t>poden acreditar-se en el marc de</w:t>
      </w:r>
      <w:r w:rsidR="00F3699A" w:rsidRPr="005D51E6">
        <w:rPr>
          <w:rFonts w:ascii="Calibri" w:hAnsi="Calibri" w:cs="Calibri"/>
          <w:bCs/>
        </w:rPr>
        <w:t xml:space="preserve">l </w:t>
      </w:r>
      <w:r w:rsidR="005C2C1C" w:rsidRPr="005D51E6">
        <w:rPr>
          <w:rFonts w:ascii="Calibri" w:hAnsi="Calibri" w:cs="Calibri"/>
          <w:bCs/>
        </w:rPr>
        <w:t xml:space="preserve">SDA presentant la documentació que s’indica en </w:t>
      </w:r>
      <w:r w:rsidR="00F3699A" w:rsidRPr="005D51E6">
        <w:rPr>
          <w:rFonts w:ascii="Calibri" w:hAnsi="Calibri" w:cs="Calibri"/>
          <w:bCs/>
        </w:rPr>
        <w:t xml:space="preserve">l’apartat II </w:t>
      </w:r>
      <w:r w:rsidR="005C2C1C" w:rsidRPr="005D51E6">
        <w:rPr>
          <w:rFonts w:ascii="Calibri" w:hAnsi="Calibri" w:cs="Calibri"/>
          <w:bCs/>
        </w:rPr>
        <w:t>aquest resum.</w:t>
      </w:r>
    </w:p>
    <w:p w14:paraId="0D9C7B78" w14:textId="47395959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7E25925B" w14:textId="35E3B2A6" w:rsidR="005C2C1C" w:rsidRPr="005D51E6" w:rsidRDefault="005C2C1C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La participació en aquesta FASE habilita per a poder participar en les licitacions derivades que posteriorment es convocaran convidant a </w:t>
      </w:r>
      <w:r w:rsidR="00473C88" w:rsidRPr="005D51E6">
        <w:rPr>
          <w:rFonts w:ascii="Calibri" w:hAnsi="Calibri" w:cs="Calibri"/>
          <w:bCs/>
        </w:rPr>
        <w:t xml:space="preserve">tots els proveïdors admesos al </w:t>
      </w:r>
      <w:r w:rsidRPr="005D51E6">
        <w:rPr>
          <w:rFonts w:ascii="Calibri" w:hAnsi="Calibri" w:cs="Calibri"/>
          <w:bCs/>
        </w:rPr>
        <w:t xml:space="preserve">SDA i durant tota la seva vigència, és a dir, 1 any prorrogable per 4 anualitats més. </w:t>
      </w:r>
    </w:p>
    <w:p w14:paraId="0AA7EC30" w14:textId="77777777" w:rsidR="006A1CB5" w:rsidRPr="005D51E6" w:rsidRDefault="006A1CB5" w:rsidP="006A1CB5">
      <w:pPr>
        <w:pStyle w:val="Prrafodelista"/>
        <w:rPr>
          <w:rFonts w:ascii="Calibri" w:hAnsi="Calibri" w:cs="Calibri"/>
          <w:bCs/>
        </w:rPr>
      </w:pPr>
    </w:p>
    <w:p w14:paraId="0C5DEF09" w14:textId="4A4285AC" w:rsidR="006A1CB5" w:rsidRPr="005D51E6" w:rsidRDefault="006A1CB5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Cada proveïdor pot escollir (</w:t>
      </w:r>
      <w:r w:rsidRPr="005D51E6">
        <w:rPr>
          <w:rFonts w:ascii="Calibri" w:hAnsi="Calibri" w:cs="Calibri"/>
          <w:b/>
        </w:rPr>
        <w:t>ANNEX 1 o 2</w:t>
      </w:r>
      <w:r w:rsidRPr="005D51E6">
        <w:rPr>
          <w:rFonts w:ascii="Calibri" w:hAnsi="Calibri" w:cs="Calibri"/>
          <w:bCs/>
        </w:rPr>
        <w:t xml:space="preserve"> segons correspongui) </w:t>
      </w:r>
      <w:r w:rsidR="00473C88" w:rsidRPr="005D51E6">
        <w:rPr>
          <w:rFonts w:ascii="Calibri" w:hAnsi="Calibri" w:cs="Calibri"/>
          <w:bCs/>
        </w:rPr>
        <w:t>la categoria en la que voldrà subministrar</w:t>
      </w:r>
      <w:r w:rsidRPr="005D51E6">
        <w:rPr>
          <w:rFonts w:ascii="Calibri" w:hAnsi="Calibri" w:cs="Calibri"/>
          <w:bCs/>
        </w:rPr>
        <w:t xml:space="preserve"> productes i eventualment resultar adjudicatari de contractes en la FASE 2.</w:t>
      </w:r>
    </w:p>
    <w:p w14:paraId="3AD2481D" w14:textId="302541CD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205A10F8" w14:textId="6D13D196" w:rsidR="005C2C1C" w:rsidRPr="005D51E6" w:rsidRDefault="005C2C1C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Així la documentació presentada ara a l’SDA, servirà per tots aquells contractes en els quals es pugui tenir interès durant aquest període.</w:t>
      </w:r>
    </w:p>
    <w:p w14:paraId="2C5C68BF" w14:textId="702B2799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429B0BF9" w14:textId="370B30F5" w:rsidR="005C2C1C" w:rsidRPr="005D51E6" w:rsidRDefault="005C2C1C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És possible adherir-se a</w:t>
      </w:r>
      <w:r w:rsidR="00473C88" w:rsidRPr="005D51E6">
        <w:rPr>
          <w:rFonts w:ascii="Calibri" w:hAnsi="Calibri" w:cs="Calibri"/>
          <w:bCs/>
        </w:rPr>
        <w:t>l</w:t>
      </w:r>
      <w:r w:rsidRPr="005D51E6">
        <w:rPr>
          <w:rFonts w:ascii="Calibri" w:hAnsi="Calibri" w:cs="Calibri"/>
          <w:bCs/>
        </w:rPr>
        <w:t xml:space="preserve"> SDA en el moment inicial de constitució, o en qualsevol moment posterior mentre el mateix estigui vigent.</w:t>
      </w:r>
    </w:p>
    <w:p w14:paraId="28CBAE95" w14:textId="77777777" w:rsidR="006A1CB5" w:rsidRPr="005D51E6" w:rsidRDefault="006A1CB5" w:rsidP="006A1CB5">
      <w:pPr>
        <w:pStyle w:val="Prrafodelista"/>
        <w:rPr>
          <w:rFonts w:ascii="Calibri" w:hAnsi="Calibri" w:cs="Calibri"/>
          <w:bCs/>
        </w:rPr>
      </w:pPr>
    </w:p>
    <w:p w14:paraId="10B271FD" w14:textId="1FD5E684" w:rsidR="006A1CB5" w:rsidRPr="005D51E6" w:rsidRDefault="006A1CB5" w:rsidP="005C2C1C">
      <w:pPr>
        <w:pStyle w:val="Prrafodelista"/>
        <w:numPr>
          <w:ilvl w:val="0"/>
          <w:numId w:val="20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La participació en la FASE 1 no garanteix l’adjudicació de contractes posteriors, sinó que habilita per a participar en les convocatòries de contractes </w:t>
      </w:r>
      <w:r w:rsidR="004D0F9A" w:rsidRPr="005D51E6">
        <w:rPr>
          <w:rFonts w:ascii="Calibri" w:hAnsi="Calibri" w:cs="Calibri"/>
          <w:bCs/>
        </w:rPr>
        <w:t>derivats</w:t>
      </w:r>
      <w:r w:rsidRPr="005D51E6">
        <w:rPr>
          <w:rFonts w:ascii="Calibri" w:hAnsi="Calibri" w:cs="Calibri"/>
          <w:bCs/>
        </w:rPr>
        <w:t xml:space="preserve"> que SU</w:t>
      </w:r>
      <w:r w:rsidR="00473C88" w:rsidRPr="005D51E6">
        <w:rPr>
          <w:rFonts w:ascii="Calibri" w:hAnsi="Calibri" w:cs="Calibri"/>
          <w:bCs/>
        </w:rPr>
        <w:t xml:space="preserve">MAR faci duran la vigència del </w:t>
      </w:r>
      <w:r w:rsidRPr="005D51E6">
        <w:rPr>
          <w:rFonts w:ascii="Calibri" w:hAnsi="Calibri" w:cs="Calibri"/>
          <w:bCs/>
        </w:rPr>
        <w:t>SDA.</w:t>
      </w:r>
    </w:p>
    <w:p w14:paraId="5AEB0353" w14:textId="77777777" w:rsidR="00C350D9" w:rsidRPr="005D51E6" w:rsidRDefault="00C350D9" w:rsidP="0025157D">
      <w:pPr>
        <w:spacing w:after="0"/>
        <w:jc w:val="both"/>
        <w:rPr>
          <w:rFonts w:ascii="Calibri" w:hAnsi="Calibri" w:cs="Calibri"/>
          <w:bCs/>
        </w:rPr>
      </w:pPr>
    </w:p>
    <w:p w14:paraId="3E24CD48" w14:textId="2C7117E1" w:rsidR="0025157D" w:rsidRPr="005D51E6" w:rsidRDefault="0025157D" w:rsidP="0025157D">
      <w:pPr>
        <w:spacing w:after="0"/>
        <w:jc w:val="both"/>
        <w:rPr>
          <w:rFonts w:ascii="Calibri" w:hAnsi="Calibri" w:cs="Calibri"/>
          <w:b/>
          <w:u w:val="single"/>
        </w:rPr>
      </w:pPr>
      <w:r w:rsidRPr="005D51E6">
        <w:rPr>
          <w:rFonts w:ascii="Calibri" w:hAnsi="Calibri" w:cs="Calibri"/>
          <w:b/>
          <w:u w:val="single"/>
        </w:rPr>
        <w:t>FASE 2</w:t>
      </w:r>
      <w:r w:rsidR="005C2C1C" w:rsidRPr="005D51E6">
        <w:rPr>
          <w:rFonts w:ascii="Calibri" w:hAnsi="Calibri" w:cs="Calibri"/>
          <w:b/>
          <w:u w:val="single"/>
        </w:rPr>
        <w:t>.</w:t>
      </w:r>
      <w:r w:rsidRPr="005D51E6">
        <w:rPr>
          <w:rFonts w:ascii="Calibri" w:hAnsi="Calibri" w:cs="Calibri"/>
          <w:b/>
          <w:u w:val="single"/>
        </w:rPr>
        <w:t xml:space="preserve"> Adjudicació de contractes</w:t>
      </w:r>
    </w:p>
    <w:p w14:paraId="1FB22636" w14:textId="10709979" w:rsidR="0025157D" w:rsidRPr="005D51E6" w:rsidRDefault="0025157D" w:rsidP="0025157D">
      <w:pPr>
        <w:spacing w:after="0"/>
        <w:jc w:val="both"/>
        <w:rPr>
          <w:rFonts w:ascii="Calibri" w:hAnsi="Calibri" w:cs="Calibri"/>
          <w:bCs/>
        </w:rPr>
      </w:pPr>
    </w:p>
    <w:p w14:paraId="4082405B" w14:textId="1708E5A8" w:rsidR="0025157D" w:rsidRPr="005D51E6" w:rsidRDefault="005C2C1C" w:rsidP="00473C88">
      <w:p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Quan SUMAR necessiti adjudicar contractes</w:t>
      </w:r>
      <w:r w:rsidR="00473C88" w:rsidRPr="005D51E6">
        <w:rPr>
          <w:rFonts w:ascii="Calibri" w:hAnsi="Calibri" w:cs="Calibri"/>
          <w:bCs/>
        </w:rPr>
        <w:t xml:space="preserve"> de subministrament </w:t>
      </w:r>
      <w:r w:rsidR="005D51E6" w:rsidRPr="005D51E6">
        <w:rPr>
          <w:rFonts w:ascii="Calibri" w:hAnsi="Calibri" w:cs="Calibri"/>
          <w:bCs/>
        </w:rPr>
        <w:t>de les llicències informàtiques i material informàtic per SUMAR, Serveis Públics d’Acció Social de Catalunya, M.P, S.L,</w:t>
      </w:r>
      <w:r w:rsidRPr="005D51E6">
        <w:rPr>
          <w:rFonts w:ascii="Calibri" w:hAnsi="Calibri" w:cs="Calibri"/>
          <w:bCs/>
        </w:rPr>
        <w:t xml:space="preserve"> enviarà una invitació als proveïdors adherits al</w:t>
      </w:r>
      <w:r w:rsidR="00473C88" w:rsidRPr="005D51E6">
        <w:rPr>
          <w:rFonts w:ascii="Calibri" w:hAnsi="Calibri" w:cs="Calibri"/>
          <w:bCs/>
        </w:rPr>
        <w:t xml:space="preserve"> </w:t>
      </w:r>
      <w:r w:rsidRPr="005D51E6">
        <w:rPr>
          <w:rFonts w:ascii="Calibri" w:hAnsi="Calibri" w:cs="Calibri"/>
          <w:bCs/>
        </w:rPr>
        <w:t>SDA amb les necessitats concretes de cada centre, i els proveïdors interessats podran presentar la seva proposta.</w:t>
      </w:r>
    </w:p>
    <w:p w14:paraId="5CC1BC8D" w14:textId="0F6B6470" w:rsidR="005C2C1C" w:rsidRPr="005D51E6" w:rsidRDefault="005C2C1C" w:rsidP="0025157D">
      <w:pPr>
        <w:spacing w:after="0"/>
        <w:jc w:val="both"/>
        <w:rPr>
          <w:rFonts w:ascii="Calibri" w:hAnsi="Calibri" w:cs="Calibri"/>
          <w:bCs/>
        </w:rPr>
      </w:pPr>
    </w:p>
    <w:p w14:paraId="25F8CFCA" w14:textId="03C785F5" w:rsidR="005C2C1C" w:rsidRPr="005D51E6" w:rsidRDefault="005C2C1C" w:rsidP="005C2C1C">
      <w:pPr>
        <w:pStyle w:val="Prrafodelista"/>
        <w:numPr>
          <w:ilvl w:val="0"/>
          <w:numId w:val="21"/>
        </w:numPr>
        <w:spacing w:after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lastRenderedPageBreak/>
        <w:t xml:space="preserve">S’escollirà la millor proposta d’acord amb els criteris </w:t>
      </w:r>
      <w:r w:rsidR="0003050F" w:rsidRPr="005D51E6">
        <w:rPr>
          <w:rFonts w:ascii="Calibri" w:hAnsi="Calibri" w:cs="Calibri"/>
          <w:bCs/>
        </w:rPr>
        <w:t>d’adjudicació</w:t>
      </w:r>
      <w:r w:rsidRPr="005D51E6">
        <w:rPr>
          <w:rFonts w:ascii="Calibri" w:hAnsi="Calibri" w:cs="Calibri"/>
          <w:bCs/>
        </w:rPr>
        <w:t xml:space="preserve"> especificats als plecs de la contractació basada que s’enviaran amb la invitació indicada al paràgraf anterior.</w:t>
      </w:r>
    </w:p>
    <w:p w14:paraId="6596DCC2" w14:textId="77777777" w:rsidR="006A1CB5" w:rsidRPr="005D51E6" w:rsidRDefault="006A1CB5" w:rsidP="006A1CB5">
      <w:pPr>
        <w:pStyle w:val="Prrafodelista"/>
        <w:rPr>
          <w:rFonts w:ascii="Calibri" w:hAnsi="Calibri" w:cs="Calibri"/>
          <w:bCs/>
        </w:rPr>
      </w:pPr>
    </w:p>
    <w:p w14:paraId="7E217BC9" w14:textId="77777777" w:rsidR="006A1CB5" w:rsidRPr="005D51E6" w:rsidRDefault="006A1CB5" w:rsidP="006A1CB5">
      <w:pPr>
        <w:pStyle w:val="Prrafodelista"/>
        <w:spacing w:after="0"/>
        <w:jc w:val="both"/>
        <w:rPr>
          <w:rFonts w:ascii="Calibri" w:hAnsi="Calibri" w:cs="Calibri"/>
          <w:bCs/>
        </w:rPr>
      </w:pPr>
    </w:p>
    <w:p w14:paraId="4B5F2DAE" w14:textId="77777777" w:rsidR="005D51E6" w:rsidRPr="005D51E6" w:rsidRDefault="006A1CB5" w:rsidP="00023F70">
      <w:pPr>
        <w:spacing w:after="160" w:line="259" w:lineRule="auto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br w:type="page"/>
      </w:r>
    </w:p>
    <w:p w14:paraId="44CFCCD5" w14:textId="77777777" w:rsidR="005D51E6" w:rsidRPr="005D51E6" w:rsidRDefault="005D51E6" w:rsidP="00023F70">
      <w:pPr>
        <w:spacing w:after="160" w:line="259" w:lineRule="auto"/>
        <w:rPr>
          <w:rFonts w:ascii="Calibri" w:hAnsi="Calibri" w:cs="Calibri"/>
          <w:bCs/>
        </w:rPr>
      </w:pPr>
    </w:p>
    <w:p w14:paraId="631F76EC" w14:textId="1D684946" w:rsidR="0025157D" w:rsidRPr="005D51E6" w:rsidRDefault="006A1CB5" w:rsidP="005D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 w:rsidRPr="005D51E6">
        <w:rPr>
          <w:rFonts w:ascii="Calibri" w:hAnsi="Calibri" w:cs="Calibri"/>
          <w:b/>
          <w:bCs/>
          <w:sz w:val="28"/>
          <w:szCs w:val="28"/>
        </w:rPr>
        <w:t xml:space="preserve">II. </w:t>
      </w:r>
      <w:r w:rsidR="005C2C1C" w:rsidRPr="005D51E6">
        <w:rPr>
          <w:rFonts w:ascii="Calibri" w:hAnsi="Calibri" w:cs="Calibri"/>
          <w:b/>
          <w:bCs/>
          <w:sz w:val="28"/>
          <w:szCs w:val="28"/>
        </w:rPr>
        <w:t>ELS DOCUMENTS A PRESENTAR EN FASE 1</w:t>
      </w:r>
    </w:p>
    <w:p w14:paraId="650E6D23" w14:textId="77777777" w:rsidR="005C2C1C" w:rsidRPr="005D51E6" w:rsidRDefault="005C2C1C" w:rsidP="005C2C1C">
      <w:pPr>
        <w:spacing w:after="0"/>
        <w:jc w:val="both"/>
        <w:rPr>
          <w:rFonts w:ascii="Calibri" w:hAnsi="Calibri" w:cs="Calibri"/>
        </w:rPr>
      </w:pPr>
    </w:p>
    <w:p w14:paraId="01A7681E" w14:textId="50AFD450" w:rsidR="005421F1" w:rsidRPr="005D51E6" w:rsidRDefault="005421F1" w:rsidP="005C2C1C">
      <w:pPr>
        <w:spacing w:after="0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 xml:space="preserve">a) Sol·licitud de participació. </w:t>
      </w:r>
    </w:p>
    <w:p w14:paraId="5433577A" w14:textId="77777777" w:rsidR="005421F1" w:rsidRPr="005D51E6" w:rsidRDefault="005421F1" w:rsidP="005C2C1C">
      <w:pPr>
        <w:spacing w:after="0"/>
        <w:jc w:val="both"/>
        <w:rPr>
          <w:rFonts w:ascii="Calibri" w:hAnsi="Calibri" w:cs="Calibri"/>
        </w:rPr>
      </w:pPr>
    </w:p>
    <w:p w14:paraId="0470D79C" w14:textId="4B1B7CDC" w:rsidR="005421F1" w:rsidRPr="005D51E6" w:rsidRDefault="005421F1" w:rsidP="005C2C1C">
      <w:pPr>
        <w:spacing w:after="0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D’acord amb el model indicat </w:t>
      </w:r>
      <w:r w:rsidRPr="005D51E6">
        <w:rPr>
          <w:rFonts w:ascii="Calibri" w:hAnsi="Calibri" w:cs="Calibri"/>
          <w:b/>
        </w:rPr>
        <w:t>com Annex 1</w:t>
      </w:r>
      <w:r w:rsidRPr="005D51E6">
        <w:rPr>
          <w:rFonts w:ascii="Calibri" w:hAnsi="Calibri" w:cs="Calibri"/>
        </w:rPr>
        <w:t xml:space="preserve"> (Candidats no inscrits al RELI o ROLECE) o </w:t>
      </w:r>
      <w:r w:rsidRPr="005D51E6">
        <w:rPr>
          <w:rFonts w:ascii="Calibri" w:hAnsi="Calibri" w:cs="Calibri"/>
          <w:b/>
        </w:rPr>
        <w:t>Annex 2</w:t>
      </w:r>
      <w:r w:rsidRPr="005D51E6">
        <w:rPr>
          <w:rFonts w:ascii="Calibri" w:hAnsi="Calibri" w:cs="Calibri"/>
        </w:rPr>
        <w:t xml:space="preserve">  (empreses candidates inscrites al RELI o ROLECE) segons correspongui.</w:t>
      </w:r>
    </w:p>
    <w:p w14:paraId="7891DFB5" w14:textId="77777777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0F401027" w14:textId="55AE3C60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>b) Document Europeu Únic de contractació (DEUC ). Annex 3.</w:t>
      </w:r>
    </w:p>
    <w:p w14:paraId="08B65381" w14:textId="77777777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184F17C7" w14:textId="3F49EC3F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>c) Declaració de submissió als jutjats i tribunals espanyols.</w:t>
      </w:r>
    </w:p>
    <w:p w14:paraId="5937732A" w14:textId="64C4FFDB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  <w:b/>
        </w:rPr>
        <w:t xml:space="preserve">Les </w:t>
      </w:r>
      <w:r w:rsidRPr="005D51E6">
        <w:rPr>
          <w:rFonts w:ascii="Calibri" w:hAnsi="Calibri" w:cs="Calibri"/>
        </w:rPr>
        <w:t xml:space="preserve">empreses estrangers han d’aportar una declaració de submissió als jutjats i tribunals espanyols de qualsevol ordre per a totes les incidències que puguin sorgir del contracte, amb renúncia expressa al seu fur propi. </w:t>
      </w:r>
    </w:p>
    <w:p w14:paraId="27B86323" w14:textId="77777777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10AAA44F" w14:textId="79A1E1C6" w:rsidR="005421F1" w:rsidRPr="005D51E6" w:rsidRDefault="00CF5A5D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 xml:space="preserve">d) </w:t>
      </w:r>
      <w:r w:rsidR="00023F70" w:rsidRPr="005D51E6">
        <w:rPr>
          <w:rFonts w:ascii="Calibri" w:hAnsi="Calibri" w:cs="Calibri"/>
          <w:b/>
        </w:rPr>
        <w:t>Acreditació de la personalitat jurídica, capacitat d’obrar, no concurrència de prohibicions de contractar i compliment dels criteris de solvència.</w:t>
      </w:r>
    </w:p>
    <w:p w14:paraId="7D6E1B66" w14:textId="77777777" w:rsidR="005421F1" w:rsidRPr="005D51E6" w:rsidRDefault="005421F1" w:rsidP="005C2C1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4C946640" w14:textId="5D2200AF" w:rsidR="00473C88" w:rsidRPr="005D51E6" w:rsidRDefault="00473C88" w:rsidP="00023F70">
      <w:pPr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>Opció A:  Candidats no inscrits al RELI o ROLECE</w:t>
      </w:r>
    </w:p>
    <w:p w14:paraId="73E341D9" w14:textId="4BD1C94C" w:rsidR="005C2C1C" w:rsidRPr="005D51E6" w:rsidRDefault="006B47C1" w:rsidP="00023F70">
      <w:pPr>
        <w:autoSpaceDE w:val="0"/>
        <w:autoSpaceDN w:val="0"/>
        <w:adjustRightInd w:val="0"/>
        <w:spacing w:before="120" w:after="120" w:line="240" w:lineRule="auto"/>
        <w:ind w:left="357"/>
        <w:contextualSpacing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Els proveïdors no inscrits al RELI o al ROLECE han de presentar la SOL·LICITUD DE PARTICIPACIÓ (</w:t>
      </w:r>
      <w:r w:rsidRPr="005D51E6">
        <w:rPr>
          <w:rFonts w:ascii="Calibri" w:hAnsi="Calibri" w:cs="Calibri"/>
          <w:b/>
        </w:rPr>
        <w:t>ANNEX 1</w:t>
      </w:r>
      <w:r w:rsidRPr="005D51E6">
        <w:rPr>
          <w:rFonts w:ascii="Calibri" w:hAnsi="Calibri" w:cs="Calibri"/>
          <w:bCs/>
        </w:rPr>
        <w:t>)</w:t>
      </w:r>
      <w:r w:rsidRPr="005D51E6">
        <w:rPr>
          <w:rFonts w:ascii="Calibri" w:hAnsi="Calibri" w:cs="Calibri"/>
          <w:b/>
        </w:rPr>
        <w:t xml:space="preserve"> </w:t>
      </w:r>
      <w:r w:rsidRPr="005D51E6">
        <w:rPr>
          <w:rFonts w:ascii="Calibri" w:hAnsi="Calibri" w:cs="Calibri"/>
          <w:bCs/>
        </w:rPr>
        <w:t>i la documentació descrita en els següents apartats:</w:t>
      </w:r>
    </w:p>
    <w:p w14:paraId="6C3EFD4E" w14:textId="0A7FFC51" w:rsidR="006B47C1" w:rsidRPr="005D51E6" w:rsidRDefault="005C2C1C" w:rsidP="006B47C1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ind w:left="567" w:hanging="21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Documentació acreditativa de la personalitat i capacitat del candidat </w:t>
      </w:r>
    </w:p>
    <w:p w14:paraId="61EEBC28" w14:textId="2A05007B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240" w:after="240" w:line="240" w:lineRule="auto"/>
        <w:ind w:left="144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/>
          <w:bCs/>
        </w:rPr>
        <w:t>a.1</w:t>
      </w:r>
      <w:r w:rsidRPr="005D51E6">
        <w:rPr>
          <w:rFonts w:ascii="Calibri" w:hAnsi="Calibri" w:cs="Calibri"/>
          <w:bCs/>
        </w:rPr>
        <w:t xml:space="preserve"> Per a </w:t>
      </w:r>
      <w:r w:rsidRPr="005D51E6">
        <w:rPr>
          <w:rFonts w:ascii="Calibri" w:hAnsi="Calibri" w:cs="Calibri"/>
          <w:bCs/>
          <w:u w:val="single"/>
        </w:rPr>
        <w:t>persones físiques (</w:t>
      </w:r>
      <w:r w:rsidRPr="005D51E6">
        <w:rPr>
          <w:rFonts w:ascii="Calibri" w:hAnsi="Calibri" w:cs="Calibri"/>
          <w:bCs/>
        </w:rPr>
        <w:t>empresaris individuals i professionals), serà obligatòria la presentació del document nacional d’identitat (DNI), o document que els substitueixi, i del número d’identificació fiscal (NIF), en cas que no consti en el referit DNI.</w:t>
      </w:r>
    </w:p>
    <w:p w14:paraId="1FCD821B" w14:textId="4714ED24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240" w:after="240" w:line="240" w:lineRule="auto"/>
        <w:ind w:left="144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/>
          <w:bCs/>
        </w:rPr>
        <w:t>a.2</w:t>
      </w:r>
      <w:r w:rsidRPr="005D51E6">
        <w:rPr>
          <w:rFonts w:ascii="Calibri" w:hAnsi="Calibri" w:cs="Calibri"/>
          <w:bCs/>
        </w:rPr>
        <w:t xml:space="preserve"> Per a </w:t>
      </w:r>
      <w:r w:rsidRPr="005D51E6">
        <w:rPr>
          <w:rFonts w:ascii="Calibri" w:hAnsi="Calibri" w:cs="Calibri"/>
          <w:bCs/>
          <w:u w:val="single"/>
        </w:rPr>
        <w:t>persones jurídiques</w:t>
      </w:r>
      <w:r w:rsidRPr="005D51E6">
        <w:rPr>
          <w:rFonts w:ascii="Calibri" w:hAnsi="Calibri" w:cs="Calibri"/>
          <w:bCs/>
        </w:rPr>
        <w:t xml:space="preserve"> serà obligatòria la presentació del NIF i de l’escriptura de constitució o modificació, en el seu cas, degudament inscrita en el Registre Mercantil, quan aquest sigui exigible conforme a la legislació mercantil que li sigui aplicable. Quan aquesta inscripció no sigui exigida, l’acreditació es realitzarà mitjançant l’aportació de l’escriptura o document de constitució, de modificació, estatuts o acta fundacional, en que constin les normes reguladores de l’activitat de l’empresa, inscrits, en el seu cas, en el Registre oficial corresponent. </w:t>
      </w:r>
    </w:p>
    <w:p w14:paraId="08DA5B5E" w14:textId="7B38571B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240" w:after="240" w:line="240" w:lineRule="auto"/>
        <w:ind w:left="144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/>
          <w:bCs/>
        </w:rPr>
        <w:t xml:space="preserve">a.3 </w:t>
      </w:r>
      <w:r w:rsidRPr="005D51E6">
        <w:rPr>
          <w:rFonts w:ascii="Calibri" w:hAnsi="Calibri" w:cs="Calibri"/>
          <w:bCs/>
        </w:rPr>
        <w:t>Documents que acrediten l’apoderament si l’empresari actua mitjançant representants o es tracta d’una persona jurídica:</w:t>
      </w:r>
    </w:p>
    <w:p w14:paraId="4CFEE76D" w14:textId="77777777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240" w:after="240" w:line="240" w:lineRule="auto"/>
        <w:ind w:left="144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- Document públic d’apoderament degudament inscrit en el Registre públic corresponent, amb una declaració de vigència. </w:t>
      </w:r>
    </w:p>
    <w:p w14:paraId="4AA76699" w14:textId="66C3F50F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240" w:after="240" w:line="240" w:lineRule="auto"/>
        <w:ind w:left="144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- DNI i NIF del representant i del signant de sol·licitud de participació.</w:t>
      </w:r>
    </w:p>
    <w:p w14:paraId="5C025536" w14:textId="272AE94A" w:rsidR="006B47C1" w:rsidRPr="005D51E6" w:rsidRDefault="005C2C1C" w:rsidP="00D10C86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ind w:left="567" w:hanging="21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Documentació acreditativa del compliment dels criteris de selecció fixats per ser admesos a l’SDA</w:t>
      </w:r>
      <w:r w:rsidR="0003050F" w:rsidRPr="005D51E6">
        <w:rPr>
          <w:rFonts w:ascii="Calibri" w:hAnsi="Calibri" w:cs="Calibri"/>
          <w:bCs/>
        </w:rPr>
        <w:t>.</w:t>
      </w:r>
      <w:r w:rsidR="005421F1" w:rsidRPr="005D51E6">
        <w:rPr>
          <w:rFonts w:ascii="Calibri" w:hAnsi="Calibri" w:cs="Calibri"/>
          <w:bCs/>
        </w:rPr>
        <w:t xml:space="preserve"> </w:t>
      </w:r>
    </w:p>
    <w:p w14:paraId="4FC72D8A" w14:textId="27CD7425" w:rsidR="005421F1" w:rsidRPr="005D51E6" w:rsidRDefault="005421F1" w:rsidP="005421F1">
      <w:pPr>
        <w:pStyle w:val="Prrafodelista"/>
        <w:autoSpaceDE w:val="0"/>
        <w:autoSpaceDN w:val="0"/>
        <w:adjustRightInd w:val="0"/>
        <w:spacing w:before="240" w:after="240" w:line="240" w:lineRule="auto"/>
        <w:ind w:left="567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S’acreditarà mitjançant l’aportació de documentació que s’indica al quadre de característiques, apartat </w:t>
      </w:r>
      <w:r w:rsidR="005D51E6" w:rsidRPr="005D51E6">
        <w:rPr>
          <w:rFonts w:ascii="Calibri" w:hAnsi="Calibri" w:cs="Calibri"/>
          <w:bCs/>
        </w:rPr>
        <w:t>F</w:t>
      </w:r>
      <w:r w:rsidRPr="005D51E6">
        <w:rPr>
          <w:rFonts w:ascii="Calibri" w:hAnsi="Calibri" w:cs="Calibri"/>
          <w:bCs/>
        </w:rPr>
        <w:t>.</w:t>
      </w:r>
    </w:p>
    <w:p w14:paraId="12A33C2C" w14:textId="171AFEA3" w:rsidR="005421F1" w:rsidRPr="005D51E6" w:rsidRDefault="005421F1" w:rsidP="005421F1">
      <w:pPr>
        <w:pStyle w:val="Prrafodelista"/>
        <w:autoSpaceDE w:val="0"/>
        <w:autoSpaceDN w:val="0"/>
        <w:adjustRightInd w:val="0"/>
        <w:spacing w:before="240" w:after="240" w:line="240" w:lineRule="auto"/>
        <w:ind w:left="567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 xml:space="preserve">La no acreditació d’aspectes o el no compliment d’algun dels criteris de selecció, comportarà la no admissió del candidat en el SDA o en la categoria corresponent d’aquest. </w:t>
      </w:r>
    </w:p>
    <w:p w14:paraId="1166D452" w14:textId="77777777" w:rsidR="0003050F" w:rsidRPr="005D51E6" w:rsidRDefault="005C2C1C" w:rsidP="0003050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ind w:left="567" w:hanging="21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Declaració de no concurrència de prohibicions per a contractar</w:t>
      </w:r>
      <w:r w:rsidR="006B47C1" w:rsidRPr="005D51E6">
        <w:rPr>
          <w:rFonts w:ascii="Calibri" w:hAnsi="Calibri" w:cs="Calibri"/>
          <w:bCs/>
        </w:rPr>
        <w:t xml:space="preserve"> (</w:t>
      </w:r>
      <w:r w:rsidR="006B47C1" w:rsidRPr="005D51E6">
        <w:rPr>
          <w:rFonts w:ascii="Calibri" w:hAnsi="Calibri" w:cs="Calibri"/>
          <w:b/>
        </w:rPr>
        <w:t>ANNEX 4</w:t>
      </w:r>
      <w:r w:rsidR="006B47C1" w:rsidRPr="005D51E6">
        <w:rPr>
          <w:rFonts w:ascii="Calibri" w:hAnsi="Calibri" w:cs="Calibri"/>
          <w:bCs/>
        </w:rPr>
        <w:t>)</w:t>
      </w:r>
    </w:p>
    <w:p w14:paraId="13CE62A7" w14:textId="201E6F74" w:rsidR="005C2C1C" w:rsidRPr="005D51E6" w:rsidRDefault="0003050F" w:rsidP="0003050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before="240" w:after="240" w:line="240" w:lineRule="auto"/>
        <w:ind w:left="567" w:hanging="210"/>
        <w:contextualSpacing w:val="0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Declaració de compliment de les condicions especials d’execució</w:t>
      </w:r>
      <w:r w:rsidR="005C2C1C" w:rsidRPr="005D51E6">
        <w:rPr>
          <w:rFonts w:ascii="Calibri" w:hAnsi="Calibri" w:cs="Calibri"/>
          <w:bCs/>
        </w:rPr>
        <w:t>.</w:t>
      </w:r>
      <w:r w:rsidR="006B47C1" w:rsidRPr="005D51E6">
        <w:rPr>
          <w:rFonts w:ascii="Calibri" w:hAnsi="Calibri" w:cs="Calibri"/>
          <w:bCs/>
        </w:rPr>
        <w:t xml:space="preserve"> (</w:t>
      </w:r>
      <w:r w:rsidR="006B47C1" w:rsidRPr="005D51E6">
        <w:rPr>
          <w:rFonts w:ascii="Calibri" w:hAnsi="Calibri" w:cs="Calibri"/>
          <w:b/>
        </w:rPr>
        <w:t>ANNEX 5</w:t>
      </w:r>
      <w:r w:rsidR="006B47C1" w:rsidRPr="005D51E6">
        <w:rPr>
          <w:rFonts w:ascii="Calibri" w:hAnsi="Calibri" w:cs="Calibri"/>
          <w:bCs/>
        </w:rPr>
        <w:t>)</w:t>
      </w:r>
    </w:p>
    <w:p w14:paraId="7C8130EE" w14:textId="77777777" w:rsidR="00473C88" w:rsidRPr="005D51E6" w:rsidRDefault="00473C88" w:rsidP="006B47C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  <w:u w:val="single"/>
        </w:rPr>
      </w:pPr>
    </w:p>
    <w:p w14:paraId="407E353F" w14:textId="48EAC28E" w:rsidR="00640729" w:rsidRPr="005D51E6" w:rsidRDefault="00473C88" w:rsidP="00023F70">
      <w:pPr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Calibri" w:hAnsi="Calibri" w:cs="Calibri"/>
          <w:b/>
        </w:rPr>
      </w:pPr>
      <w:r w:rsidRPr="005D51E6">
        <w:rPr>
          <w:rFonts w:ascii="Calibri" w:hAnsi="Calibri" w:cs="Calibri"/>
          <w:b/>
        </w:rPr>
        <w:t>Opció</w:t>
      </w:r>
      <w:r w:rsidR="00640729" w:rsidRPr="005D51E6">
        <w:rPr>
          <w:rFonts w:ascii="Calibri" w:hAnsi="Calibri" w:cs="Calibri"/>
          <w:b/>
        </w:rPr>
        <w:t xml:space="preserve"> B: C</w:t>
      </w:r>
      <w:r w:rsidRPr="005D51E6">
        <w:rPr>
          <w:rFonts w:ascii="Calibri" w:hAnsi="Calibri" w:cs="Calibri"/>
          <w:b/>
        </w:rPr>
        <w:t>andidats inscrits al</w:t>
      </w:r>
      <w:r w:rsidR="00640729" w:rsidRPr="005D51E6">
        <w:rPr>
          <w:rFonts w:ascii="Calibri" w:hAnsi="Calibri" w:cs="Calibri"/>
          <w:b/>
        </w:rPr>
        <w:t xml:space="preserve"> RELI O AL ROLECE </w:t>
      </w:r>
    </w:p>
    <w:p w14:paraId="78FF9923" w14:textId="00A2D92B" w:rsidR="006B47C1" w:rsidRPr="005D51E6" w:rsidRDefault="006B47C1" w:rsidP="00023F70">
      <w:pPr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>Els proveïdors inscrits al RELI o al ROLECE han de presentar:</w:t>
      </w:r>
    </w:p>
    <w:p w14:paraId="7DBE2E30" w14:textId="02E1CBEC" w:rsidR="006A1CB5" w:rsidRPr="005D51E6" w:rsidRDefault="006A1CB5" w:rsidP="006A1CB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>Sol·licitud de participació en base a l’</w:t>
      </w:r>
      <w:r w:rsidRPr="005D51E6">
        <w:rPr>
          <w:rFonts w:ascii="Calibri" w:hAnsi="Calibri" w:cs="Calibri"/>
          <w:b/>
          <w:bCs/>
        </w:rPr>
        <w:t>ANNEX 2</w:t>
      </w:r>
      <w:r w:rsidRPr="005D51E6">
        <w:rPr>
          <w:rFonts w:ascii="Calibri" w:hAnsi="Calibri" w:cs="Calibri"/>
        </w:rPr>
        <w:t xml:space="preserve"> del plec de clàusules administratives de l’SDA.</w:t>
      </w:r>
    </w:p>
    <w:p w14:paraId="03FEE505" w14:textId="77777777" w:rsidR="006A1CB5" w:rsidRPr="005D51E6" w:rsidRDefault="006A1CB5" w:rsidP="006A1CB5">
      <w:pPr>
        <w:pStyle w:val="Prrafodelista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14:paraId="64A4B4C6" w14:textId="48665E63" w:rsidR="006A1CB5" w:rsidRPr="005D51E6" w:rsidRDefault="006A1CB5" w:rsidP="006A1CB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Acreditació de la inscripció en el RELI o ROLECE i declaració responsable (inclosa en </w:t>
      </w:r>
      <w:r w:rsidRPr="005D51E6">
        <w:rPr>
          <w:rFonts w:ascii="Calibri" w:hAnsi="Calibri" w:cs="Calibri"/>
          <w:b/>
          <w:bCs/>
        </w:rPr>
        <w:t>ANNEX 2</w:t>
      </w:r>
      <w:r w:rsidRPr="005D51E6">
        <w:rPr>
          <w:rFonts w:ascii="Calibri" w:hAnsi="Calibri" w:cs="Calibri"/>
        </w:rPr>
        <w:t>) del candidat en que manifesti que les circumstàncies reflectides en el certificat del RELI o ROLECE no han experimentat variació, en cas que el candidat acrediti els requisits de capacitat i solvència a través d’aquest mitjà.</w:t>
      </w:r>
    </w:p>
    <w:p w14:paraId="7F5C60B2" w14:textId="77777777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14:paraId="16C51F59" w14:textId="2829AD6B" w:rsidR="00D10C86" w:rsidRPr="005D51E6" w:rsidRDefault="00D10C86" w:rsidP="006A1CB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Document europeu únic de contractació (DEUC) (ANNEX 3).  </w:t>
      </w:r>
    </w:p>
    <w:p w14:paraId="2A9AFC13" w14:textId="77777777" w:rsidR="00D10C86" w:rsidRPr="005D51E6" w:rsidRDefault="00D10C86" w:rsidP="00D10C86">
      <w:pPr>
        <w:pStyle w:val="Prrafodelista"/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</w:p>
    <w:p w14:paraId="37DCEAB5" w14:textId="77777777" w:rsidR="006A1CB5" w:rsidRPr="005D51E6" w:rsidRDefault="006A1CB5" w:rsidP="006A1CB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>En qualsevol cas, els participants hauran de presentar en aquest moment també els següents documents:</w:t>
      </w:r>
    </w:p>
    <w:p w14:paraId="3124F5AD" w14:textId="77777777" w:rsidR="006A1CB5" w:rsidRPr="005D51E6" w:rsidRDefault="006A1CB5" w:rsidP="006A1CB5">
      <w:pPr>
        <w:numPr>
          <w:ilvl w:val="0"/>
          <w:numId w:val="7"/>
        </w:numPr>
        <w:spacing w:after="0"/>
        <w:ind w:left="1066" w:hanging="357"/>
        <w:jc w:val="both"/>
        <w:rPr>
          <w:rFonts w:ascii="Calibri" w:eastAsia="Times New Roman" w:hAnsi="Calibri" w:cs="Calibri"/>
          <w:lang w:eastAsia="ca-ES"/>
        </w:rPr>
      </w:pPr>
      <w:r w:rsidRPr="005D51E6">
        <w:rPr>
          <w:rFonts w:ascii="Calibri" w:eastAsia="Times New Roman" w:hAnsi="Calibri" w:cs="Calibri"/>
          <w:lang w:eastAsia="ca-ES"/>
        </w:rPr>
        <w:t>Certificació de trobar-se al corrent de les obligacions tributàries.</w:t>
      </w:r>
    </w:p>
    <w:p w14:paraId="71F1B21B" w14:textId="77777777" w:rsidR="006A1CB5" w:rsidRPr="005D51E6" w:rsidRDefault="006A1CB5" w:rsidP="006A1CB5">
      <w:pPr>
        <w:numPr>
          <w:ilvl w:val="0"/>
          <w:numId w:val="7"/>
        </w:numPr>
        <w:spacing w:after="0"/>
        <w:ind w:left="1066" w:hanging="357"/>
        <w:jc w:val="both"/>
        <w:rPr>
          <w:rFonts w:ascii="Calibri" w:eastAsia="Times New Roman" w:hAnsi="Calibri" w:cs="Calibri"/>
          <w:lang w:eastAsia="ca-ES"/>
        </w:rPr>
      </w:pPr>
      <w:r w:rsidRPr="005D51E6">
        <w:rPr>
          <w:rFonts w:ascii="Calibri" w:eastAsia="Times New Roman" w:hAnsi="Calibri" w:cs="Calibri"/>
          <w:lang w:eastAsia="ca-ES"/>
        </w:rPr>
        <w:t>Certificació de trobar-se al corrent de les obligacions amb la Seguretat Social.</w:t>
      </w:r>
    </w:p>
    <w:p w14:paraId="604AA1DB" w14:textId="77777777" w:rsidR="006A1CB5" w:rsidRPr="005D51E6" w:rsidRDefault="006A1CB5" w:rsidP="006A1CB5">
      <w:pPr>
        <w:spacing w:after="0"/>
        <w:ind w:left="1066"/>
        <w:jc w:val="both"/>
        <w:rPr>
          <w:rFonts w:ascii="Calibri" w:eastAsia="Times New Roman" w:hAnsi="Calibri" w:cs="Calibri"/>
          <w:lang w:eastAsia="ca-ES"/>
        </w:rPr>
      </w:pPr>
    </w:p>
    <w:p w14:paraId="2A3025B4" w14:textId="77777777" w:rsidR="006A1CB5" w:rsidRPr="005D51E6" w:rsidRDefault="006A1CB5" w:rsidP="006A1CB5">
      <w:pPr>
        <w:pStyle w:val="Prrafodelista"/>
        <w:numPr>
          <w:ilvl w:val="0"/>
          <w:numId w:val="23"/>
        </w:numPr>
        <w:spacing w:after="240"/>
        <w:jc w:val="both"/>
        <w:rPr>
          <w:rFonts w:ascii="Calibri" w:eastAsia="Times New Roman" w:hAnsi="Calibri" w:cs="Calibri"/>
          <w:lang w:eastAsia="ca-ES"/>
        </w:rPr>
      </w:pPr>
      <w:r w:rsidRPr="005D51E6">
        <w:rPr>
          <w:rFonts w:ascii="Calibri" w:hAnsi="Calibri" w:cs="Calibri"/>
        </w:rPr>
        <w:t xml:space="preserve">Declaració responsable de no concurrència de prohibicions de contractar. </w:t>
      </w:r>
      <w:r w:rsidRPr="005D51E6">
        <w:rPr>
          <w:rFonts w:ascii="Calibri" w:hAnsi="Calibri" w:cs="Calibri"/>
          <w:b/>
          <w:bCs/>
        </w:rPr>
        <w:t>ANNEX 4</w:t>
      </w:r>
    </w:p>
    <w:p w14:paraId="14232763" w14:textId="77777777" w:rsidR="006A1CB5" w:rsidRPr="005D51E6" w:rsidRDefault="006A1CB5" w:rsidP="006A1CB5">
      <w:pPr>
        <w:pStyle w:val="Prrafodelista"/>
        <w:spacing w:after="240"/>
        <w:jc w:val="both"/>
        <w:rPr>
          <w:rFonts w:ascii="Calibri" w:eastAsia="Times New Roman" w:hAnsi="Calibri" w:cs="Calibri"/>
          <w:lang w:eastAsia="ca-ES"/>
        </w:rPr>
      </w:pPr>
    </w:p>
    <w:p w14:paraId="23AAAEE6" w14:textId="77777777" w:rsidR="006A1CB5" w:rsidRPr="005D51E6" w:rsidRDefault="006A1CB5" w:rsidP="006A1CB5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Declaració de compliment de les condicions especials d’execució. </w:t>
      </w:r>
      <w:r w:rsidRPr="005D51E6">
        <w:rPr>
          <w:rFonts w:ascii="Calibri" w:hAnsi="Calibri" w:cs="Calibri"/>
          <w:b/>
          <w:bCs/>
        </w:rPr>
        <w:t>ANNEX 5</w:t>
      </w:r>
    </w:p>
    <w:p w14:paraId="369835EF" w14:textId="1A3FC7F2" w:rsidR="00DF615A" w:rsidRPr="005D51E6" w:rsidRDefault="00DF615A" w:rsidP="00DF615A">
      <w:pPr>
        <w:spacing w:after="0"/>
        <w:rPr>
          <w:rFonts w:ascii="Calibri" w:hAnsi="Calibri" w:cs="Calibri"/>
        </w:rPr>
      </w:pPr>
    </w:p>
    <w:p w14:paraId="0FED7C65" w14:textId="77777777" w:rsidR="005D51E6" w:rsidRDefault="005D51E6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24C9F713" w14:textId="77777777" w:rsidR="005D51E6" w:rsidRDefault="005D51E6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73185935" w14:textId="77777777" w:rsidR="005D51E6" w:rsidRDefault="005D51E6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08234722" w14:textId="77777777" w:rsidR="005D51E6" w:rsidRDefault="005D51E6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/>
        </w:rPr>
      </w:pPr>
    </w:p>
    <w:p w14:paraId="29C81582" w14:textId="77777777" w:rsidR="00023F70" w:rsidRPr="005D51E6" w:rsidRDefault="00023F70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/>
        </w:rPr>
        <w:t>NOTA IMPORTANT:</w:t>
      </w:r>
      <w:r w:rsidRPr="005D51E6">
        <w:rPr>
          <w:rFonts w:ascii="Calibri" w:hAnsi="Calibri" w:cs="Calibri"/>
          <w:bCs/>
        </w:rPr>
        <w:t xml:space="preserve"> Consulteu la </w:t>
      </w:r>
      <w:r w:rsidRPr="005D51E6">
        <w:rPr>
          <w:rFonts w:ascii="Calibri" w:hAnsi="Calibri" w:cs="Calibri"/>
          <w:b/>
          <w:u w:val="single"/>
        </w:rPr>
        <w:t>CLÀUSULA DESENA del Plec de Clàusules Administratives i l’apartat F i G del Quadre de Característiques</w:t>
      </w:r>
      <w:r w:rsidRPr="005D51E6">
        <w:rPr>
          <w:rFonts w:ascii="Calibri" w:hAnsi="Calibri" w:cs="Calibri"/>
          <w:bCs/>
        </w:rPr>
        <w:t xml:space="preserve"> de l’SDA per veure quins documents concrets corresponen a cada apartat. </w:t>
      </w:r>
    </w:p>
    <w:p w14:paraId="3E50CC22" w14:textId="23462428" w:rsidR="00404FDE" w:rsidRPr="005D51E6" w:rsidRDefault="00404FDE" w:rsidP="00023F7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Els documents d’aquesta fase és realitzarà de forma telemàtica en el perfil del contractant de SUMAR.</w:t>
      </w:r>
    </w:p>
    <w:p w14:paraId="7A4F7EA9" w14:textId="200EDD01" w:rsidR="00640729" w:rsidRPr="005D51E6" w:rsidRDefault="00640729" w:rsidP="006407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La </w:t>
      </w:r>
      <w:r w:rsidR="006A1CB5" w:rsidRPr="005D51E6">
        <w:rPr>
          <w:rFonts w:ascii="Calibri" w:hAnsi="Calibri" w:cs="Calibri"/>
        </w:rPr>
        <w:t xml:space="preserve">no presentació dels documents requerits pot </w:t>
      </w:r>
      <w:r w:rsidRPr="005D51E6">
        <w:rPr>
          <w:rFonts w:ascii="Calibri" w:hAnsi="Calibri" w:cs="Calibri"/>
        </w:rPr>
        <w:t>comportar</w:t>
      </w:r>
      <w:r w:rsidR="006A1CB5" w:rsidRPr="005D51E6">
        <w:rPr>
          <w:rFonts w:ascii="Calibri" w:hAnsi="Calibri" w:cs="Calibri"/>
        </w:rPr>
        <w:t xml:space="preserve"> </w:t>
      </w:r>
      <w:r w:rsidRPr="005D51E6">
        <w:rPr>
          <w:rFonts w:ascii="Calibri" w:hAnsi="Calibri" w:cs="Calibri"/>
        </w:rPr>
        <w:t>la no admissió del candidat</w:t>
      </w:r>
      <w:r w:rsidR="006A1CB5" w:rsidRPr="005D51E6">
        <w:rPr>
          <w:rFonts w:ascii="Calibri" w:hAnsi="Calibri" w:cs="Calibri"/>
        </w:rPr>
        <w:t xml:space="preserve"> </w:t>
      </w:r>
      <w:r w:rsidRPr="005D51E6">
        <w:rPr>
          <w:rFonts w:ascii="Calibri" w:hAnsi="Calibri" w:cs="Calibri"/>
        </w:rPr>
        <w:t xml:space="preserve">a l’SDA. </w:t>
      </w:r>
    </w:p>
    <w:p w14:paraId="7BEDF264" w14:textId="77777777" w:rsidR="00023F70" w:rsidRPr="005D51E6" w:rsidRDefault="00023F70">
      <w:pPr>
        <w:spacing w:after="160" w:line="259" w:lineRule="auto"/>
        <w:rPr>
          <w:rFonts w:ascii="Calibri" w:hAnsi="Calibri" w:cs="Calibri"/>
        </w:rPr>
      </w:pPr>
    </w:p>
    <w:p w14:paraId="069F8B11" w14:textId="63ACD04F" w:rsidR="006A1CB5" w:rsidRPr="005D51E6" w:rsidRDefault="006A1CB5">
      <w:pPr>
        <w:spacing w:after="160" w:line="259" w:lineRule="auto"/>
        <w:rPr>
          <w:rFonts w:ascii="Calibri" w:hAnsi="Calibri" w:cs="Calibri"/>
        </w:rPr>
      </w:pPr>
      <w:r w:rsidRPr="005D51E6">
        <w:rPr>
          <w:rFonts w:ascii="Calibri" w:hAnsi="Calibri" w:cs="Calibri"/>
        </w:rPr>
        <w:br w:type="page"/>
      </w:r>
    </w:p>
    <w:p w14:paraId="243EB652" w14:textId="77777777" w:rsidR="00DE7640" w:rsidRPr="005D51E6" w:rsidRDefault="00DE7640" w:rsidP="006B5489">
      <w:pPr>
        <w:spacing w:after="0"/>
        <w:rPr>
          <w:rFonts w:ascii="Calibri" w:hAnsi="Calibri" w:cs="Calibri"/>
        </w:rPr>
      </w:pPr>
    </w:p>
    <w:p w14:paraId="1690A2F2" w14:textId="4BCDFC52" w:rsidR="00DE7640" w:rsidRPr="005D51E6" w:rsidRDefault="006A1CB5" w:rsidP="006A1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Calibri" w:hAnsi="Calibri" w:cs="Calibri"/>
          <w:b/>
          <w:sz w:val="28"/>
          <w:szCs w:val="28"/>
        </w:rPr>
      </w:pPr>
      <w:r w:rsidRPr="005D51E6">
        <w:rPr>
          <w:rFonts w:ascii="Calibri" w:hAnsi="Calibri" w:cs="Calibri"/>
          <w:b/>
          <w:sz w:val="28"/>
          <w:szCs w:val="28"/>
        </w:rPr>
        <w:t>III. ELS DOCUMENTS A PRESENTAR EN FASE II</w:t>
      </w:r>
    </w:p>
    <w:p w14:paraId="4013F846" w14:textId="77777777" w:rsidR="006A1CB5" w:rsidRPr="005D51E6" w:rsidRDefault="006A1CB5" w:rsidP="006C5651">
      <w:pPr>
        <w:jc w:val="both"/>
        <w:rPr>
          <w:rFonts w:ascii="Calibri" w:hAnsi="Calibri" w:cs="Calibri"/>
        </w:rPr>
      </w:pPr>
    </w:p>
    <w:p w14:paraId="180EB31D" w14:textId="3BCD4745" w:rsidR="006A1CB5" w:rsidRPr="005D51E6" w:rsidRDefault="006A1CB5" w:rsidP="006C5651">
      <w:pPr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 xml:space="preserve">Els proveïdors admesos a l’SDA en FASE 1 rebran una invitació a participar a les contractacions derivades que SUMAR necessiti convocar a cada territori. Juntament amb aquesta invitació, s’enviarà el plec de condicions on es determinarà la documentació a presentar i els criteris d’adjudicació del contracte </w:t>
      </w:r>
      <w:r w:rsidR="004D0F9A" w:rsidRPr="005D51E6">
        <w:rPr>
          <w:rFonts w:ascii="Calibri" w:hAnsi="Calibri" w:cs="Calibri"/>
        </w:rPr>
        <w:t>derivat</w:t>
      </w:r>
      <w:r w:rsidRPr="005D51E6">
        <w:rPr>
          <w:rFonts w:ascii="Calibri" w:hAnsi="Calibri" w:cs="Calibri"/>
        </w:rPr>
        <w:t>, en cada cas.</w:t>
      </w:r>
    </w:p>
    <w:p w14:paraId="437BA2F8" w14:textId="77777777" w:rsidR="006A1CB5" w:rsidRPr="005D51E6" w:rsidRDefault="006A1CB5" w:rsidP="006C5651">
      <w:pPr>
        <w:jc w:val="both"/>
        <w:rPr>
          <w:rFonts w:ascii="Calibri" w:hAnsi="Calibri" w:cs="Calibri"/>
        </w:rPr>
      </w:pPr>
    </w:p>
    <w:p w14:paraId="0679E586" w14:textId="47E6BC60" w:rsidR="001C127D" w:rsidRPr="005D51E6" w:rsidRDefault="001C127D" w:rsidP="006A1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5D51E6">
        <w:rPr>
          <w:rFonts w:ascii="Calibri" w:hAnsi="Calibri" w:cs="Calibri"/>
        </w:rPr>
        <w:t>ANNEX</w:t>
      </w:r>
      <w:r w:rsidR="006A1CB5" w:rsidRPr="005D51E6">
        <w:rPr>
          <w:rFonts w:ascii="Calibri" w:hAnsi="Calibri" w:cs="Calibri"/>
        </w:rPr>
        <w:t>E</w:t>
      </w:r>
      <w:r w:rsidRPr="005D51E6">
        <w:rPr>
          <w:rFonts w:ascii="Calibri" w:hAnsi="Calibri" w:cs="Calibri"/>
        </w:rPr>
        <w:t>S</w:t>
      </w:r>
      <w:r w:rsidR="006A1CB5" w:rsidRPr="005D51E6">
        <w:rPr>
          <w:rFonts w:ascii="Calibri" w:hAnsi="Calibri" w:cs="Calibri"/>
        </w:rPr>
        <w:t xml:space="preserve"> ALS PLECS DE L’SDA</w:t>
      </w:r>
    </w:p>
    <w:p w14:paraId="0D66F1D1" w14:textId="43CF5617" w:rsidR="001C127D" w:rsidRPr="005D51E6" w:rsidRDefault="001C127D" w:rsidP="001C127D">
      <w:pPr>
        <w:jc w:val="both"/>
        <w:rPr>
          <w:rFonts w:ascii="Calibri" w:hAnsi="Calibri" w:cs="Calibri"/>
          <w:color w:val="000000"/>
        </w:rPr>
      </w:pPr>
      <w:r w:rsidRPr="005D51E6">
        <w:rPr>
          <w:rFonts w:ascii="Calibri" w:hAnsi="Calibri" w:cs="Calibri"/>
          <w:color w:val="000000"/>
        </w:rPr>
        <w:t>ANNEX 1:</w:t>
      </w:r>
      <w:r w:rsidR="00F02D61" w:rsidRPr="005D51E6">
        <w:rPr>
          <w:rFonts w:ascii="Calibri" w:hAnsi="Calibri" w:cs="Calibri"/>
          <w:color w:val="000000"/>
        </w:rPr>
        <w:t xml:space="preserve"> </w:t>
      </w:r>
      <w:r w:rsidRPr="005D51E6">
        <w:rPr>
          <w:rFonts w:ascii="Calibri" w:hAnsi="Calibri" w:cs="Calibri"/>
          <w:color w:val="000000"/>
        </w:rPr>
        <w:t>Sol·licitud de participació a l’SDA ( Empreses no Inscrites al RELI/ROLECE)</w:t>
      </w:r>
    </w:p>
    <w:p w14:paraId="415791E1" w14:textId="68BDBF66" w:rsidR="001C127D" w:rsidRPr="005D51E6" w:rsidRDefault="001C127D" w:rsidP="001C127D">
      <w:pPr>
        <w:jc w:val="both"/>
        <w:rPr>
          <w:rFonts w:ascii="Calibri" w:hAnsi="Calibri" w:cs="Calibri"/>
          <w:color w:val="000000"/>
        </w:rPr>
      </w:pPr>
      <w:r w:rsidRPr="005D51E6">
        <w:rPr>
          <w:rFonts w:ascii="Calibri" w:hAnsi="Calibri" w:cs="Calibri"/>
          <w:color w:val="000000"/>
        </w:rPr>
        <w:t>ANNEX 2: Sol·licitud de participació a l</w:t>
      </w:r>
      <w:r w:rsidR="00293941" w:rsidRPr="005D51E6">
        <w:rPr>
          <w:rFonts w:ascii="Calibri" w:hAnsi="Calibri" w:cs="Calibri"/>
          <w:color w:val="000000"/>
        </w:rPr>
        <w:t>’SDA (Empreses inscrites al RELI</w:t>
      </w:r>
      <w:r w:rsidRPr="005D51E6">
        <w:rPr>
          <w:rFonts w:ascii="Calibri" w:hAnsi="Calibri" w:cs="Calibri"/>
          <w:color w:val="000000"/>
        </w:rPr>
        <w:t>)</w:t>
      </w:r>
    </w:p>
    <w:p w14:paraId="57842BFE" w14:textId="77777777" w:rsidR="001C127D" w:rsidRPr="005D51E6" w:rsidRDefault="001C127D" w:rsidP="001C127D">
      <w:pPr>
        <w:jc w:val="both"/>
        <w:rPr>
          <w:rFonts w:ascii="Calibri" w:hAnsi="Calibri" w:cs="Calibri"/>
          <w:color w:val="000000"/>
        </w:rPr>
      </w:pPr>
      <w:r w:rsidRPr="005D51E6">
        <w:rPr>
          <w:rFonts w:ascii="Calibri" w:hAnsi="Calibri" w:cs="Calibri"/>
          <w:color w:val="000000"/>
        </w:rPr>
        <w:t>ANNEX 3: Document Europeu únic de Contractació (DEUC)</w:t>
      </w:r>
    </w:p>
    <w:p w14:paraId="0498A584" w14:textId="724A343A" w:rsidR="001C127D" w:rsidRPr="005D51E6" w:rsidRDefault="001C127D" w:rsidP="001C127D">
      <w:pPr>
        <w:jc w:val="both"/>
        <w:rPr>
          <w:rFonts w:ascii="Calibri" w:hAnsi="Calibri" w:cs="Calibri"/>
          <w:color w:val="000000"/>
        </w:rPr>
      </w:pPr>
      <w:r w:rsidRPr="005D51E6">
        <w:rPr>
          <w:rFonts w:ascii="Calibri" w:hAnsi="Calibri" w:cs="Calibri"/>
          <w:color w:val="000000"/>
        </w:rPr>
        <w:t xml:space="preserve">ANNEX 4: </w:t>
      </w:r>
      <w:r w:rsidRPr="005D51E6">
        <w:rPr>
          <w:rFonts w:ascii="Calibri" w:hAnsi="Calibri" w:cs="Calibri"/>
        </w:rPr>
        <w:t xml:space="preserve">Declaració </w:t>
      </w:r>
      <w:r w:rsidR="008D7A0A" w:rsidRPr="005D51E6">
        <w:rPr>
          <w:rFonts w:ascii="Calibri" w:hAnsi="Calibri" w:cs="Calibri"/>
        </w:rPr>
        <w:t xml:space="preserve">responsable </w:t>
      </w:r>
      <w:r w:rsidRPr="005D51E6">
        <w:rPr>
          <w:rFonts w:ascii="Calibri" w:hAnsi="Calibri" w:cs="Calibri"/>
        </w:rPr>
        <w:t>de no concurrència de prohibicions per a contractar</w:t>
      </w:r>
    </w:p>
    <w:p w14:paraId="6F125E31" w14:textId="77777777" w:rsidR="001C127D" w:rsidRDefault="001C127D" w:rsidP="001C127D">
      <w:pPr>
        <w:jc w:val="both"/>
        <w:rPr>
          <w:rFonts w:ascii="Calibri" w:hAnsi="Calibri" w:cs="Calibri"/>
          <w:bCs/>
        </w:rPr>
      </w:pPr>
      <w:r w:rsidRPr="005D51E6">
        <w:rPr>
          <w:rFonts w:ascii="Calibri" w:hAnsi="Calibri" w:cs="Calibri"/>
          <w:bCs/>
        </w:rPr>
        <w:t>ANNEX 5: Declaració compliment condició especial d’execució</w:t>
      </w:r>
    </w:p>
    <w:p w14:paraId="71E35559" w14:textId="1CE0E1D5" w:rsidR="005D51E6" w:rsidRPr="005D51E6" w:rsidRDefault="005D51E6" w:rsidP="001C127D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ANNEX 6: Declaració allotjament dades (segons categoria)</w:t>
      </w:r>
    </w:p>
    <w:p w14:paraId="2EB46235" w14:textId="77777777" w:rsidR="001C127D" w:rsidRPr="005D51E6" w:rsidRDefault="001C127D" w:rsidP="001C127D">
      <w:pPr>
        <w:jc w:val="both"/>
        <w:rPr>
          <w:rFonts w:ascii="Calibri" w:hAnsi="Calibri" w:cs="Calibri"/>
          <w:b/>
          <w:bCs/>
        </w:rPr>
      </w:pPr>
      <w:bookmarkStart w:id="0" w:name="_GoBack"/>
      <w:bookmarkEnd w:id="0"/>
    </w:p>
    <w:sectPr w:rsidR="001C127D" w:rsidRPr="005D51E6" w:rsidSect="00F3699A">
      <w:headerReference w:type="default" r:id="rId8"/>
      <w:footerReference w:type="default" r:id="rId9"/>
      <w:pgSz w:w="11906" w:h="16838"/>
      <w:pgMar w:top="2235" w:right="1985" w:bottom="1276" w:left="1985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B2541" w14:textId="77777777" w:rsidR="00DE7640" w:rsidRDefault="00DE7640">
      <w:pPr>
        <w:spacing w:after="0" w:line="240" w:lineRule="auto"/>
      </w:pPr>
      <w:r>
        <w:separator/>
      </w:r>
    </w:p>
  </w:endnote>
  <w:endnote w:type="continuationSeparator" w:id="0">
    <w:p w14:paraId="7640B537" w14:textId="77777777" w:rsidR="00DE7640" w:rsidRDefault="00DE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5D2F0" w14:textId="339255EB" w:rsidR="006A1CB5" w:rsidRDefault="00073AED" w:rsidP="00F3699A">
    <w:pPr>
      <w:pStyle w:val="Piedepgina"/>
      <w:jc w:val="center"/>
    </w:pPr>
    <w:r>
      <w:t xml:space="preserve">Exp. </w:t>
    </w:r>
    <w:r w:rsidR="005D51E6">
      <w:t>345/2023</w:t>
    </w:r>
    <w:r w:rsidR="00F3699A">
      <w:tab/>
    </w:r>
    <w:r w:rsidR="00F3699A">
      <w:tab/>
    </w:r>
    <w:sdt>
      <w:sdtPr>
        <w:id w:val="280615849"/>
        <w:docPartObj>
          <w:docPartGallery w:val="Page Numbers (Bottom of Page)"/>
          <w:docPartUnique/>
        </w:docPartObj>
      </w:sdtPr>
      <w:sdtEndPr/>
      <w:sdtContent>
        <w:r w:rsidR="006A1CB5">
          <w:fldChar w:fldCharType="begin"/>
        </w:r>
        <w:r w:rsidR="006A1CB5">
          <w:instrText>PAGE   \* MERGEFORMAT</w:instrText>
        </w:r>
        <w:r w:rsidR="006A1CB5">
          <w:fldChar w:fldCharType="separate"/>
        </w:r>
        <w:r w:rsidR="005D51E6" w:rsidRPr="005D51E6">
          <w:rPr>
            <w:noProof/>
            <w:lang w:val="es-ES"/>
          </w:rPr>
          <w:t>7</w:t>
        </w:r>
        <w:r w:rsidR="006A1CB5">
          <w:fldChar w:fldCharType="end"/>
        </w:r>
        <w:r w:rsidR="006A1CB5">
          <w:t>/5</w:t>
        </w:r>
      </w:sdtContent>
    </w:sdt>
  </w:p>
  <w:p w14:paraId="3425137D" w14:textId="354F4312" w:rsidR="00DE7640" w:rsidRPr="006E5E51" w:rsidRDefault="00DE7640" w:rsidP="00F3699A">
    <w:pPr>
      <w:pStyle w:val="Piedepgina"/>
      <w:rPr>
        <w:color w:val="DF7A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0E1D1" w14:textId="77777777" w:rsidR="00DE7640" w:rsidRDefault="00DE7640">
      <w:pPr>
        <w:spacing w:after="0" w:line="240" w:lineRule="auto"/>
      </w:pPr>
      <w:r>
        <w:separator/>
      </w:r>
    </w:p>
  </w:footnote>
  <w:footnote w:type="continuationSeparator" w:id="0">
    <w:p w14:paraId="7E1D46FD" w14:textId="77777777" w:rsidR="00DE7640" w:rsidRDefault="00DE7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7CAC7" w14:textId="4A15D9DD" w:rsidR="00DE7640" w:rsidRDefault="00DE7640" w:rsidP="001C127D">
    <w:pPr>
      <w:pStyle w:val="Encabezado"/>
    </w:pPr>
    <w:r w:rsidRPr="00F3699A">
      <w:rPr>
        <w:noProof/>
        <w:highlight w:val="yellow"/>
        <w:lang w:eastAsia="ca-ES"/>
      </w:rPr>
      <w:drawing>
        <wp:anchor distT="0" distB="0" distL="114300" distR="114300" simplePos="0" relativeHeight="251655680" behindDoc="1" locked="0" layoutInCell="1" allowOverlap="1" wp14:anchorId="31AFF629" wp14:editId="27E9F246">
          <wp:simplePos x="0" y="0"/>
          <wp:positionH relativeFrom="column">
            <wp:posOffset>1118235</wp:posOffset>
          </wp:positionH>
          <wp:positionV relativeFrom="paragraph">
            <wp:posOffset>5715</wp:posOffset>
          </wp:positionV>
          <wp:extent cx="1950660" cy="975330"/>
          <wp:effectExtent l="0" t="0" r="0" b="0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 SUMAR_horitz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660" cy="97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1E6" w:rsidRPr="0052166E">
      <w:rPr>
        <w:noProof/>
        <w:lang w:eastAsia="ca-ES"/>
      </w:rPr>
      <w:drawing>
        <wp:inline distT="0" distB="0" distL="0" distR="0" wp14:anchorId="4353C8C7" wp14:editId="004A5DCD">
          <wp:extent cx="977900" cy="977900"/>
          <wp:effectExtent l="0" t="0" r="0" b="0"/>
          <wp:docPr id="12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69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4C7A"/>
    <w:multiLevelType w:val="hybridMultilevel"/>
    <w:tmpl w:val="AFEC9198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E1896"/>
    <w:multiLevelType w:val="hybridMultilevel"/>
    <w:tmpl w:val="F82413B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560C"/>
    <w:multiLevelType w:val="hybridMultilevel"/>
    <w:tmpl w:val="AEBE257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FCC"/>
    <w:multiLevelType w:val="hybridMultilevel"/>
    <w:tmpl w:val="01268E42"/>
    <w:lvl w:ilvl="0" w:tplc="581ED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66CE1"/>
    <w:multiLevelType w:val="hybridMultilevel"/>
    <w:tmpl w:val="1554BB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E6451"/>
    <w:multiLevelType w:val="hybridMultilevel"/>
    <w:tmpl w:val="AB10183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310D"/>
    <w:multiLevelType w:val="multilevel"/>
    <w:tmpl w:val="FE5253CC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144B17"/>
    <w:multiLevelType w:val="hybridMultilevel"/>
    <w:tmpl w:val="027CB9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91352"/>
    <w:multiLevelType w:val="hybridMultilevel"/>
    <w:tmpl w:val="B65C676E"/>
    <w:lvl w:ilvl="0" w:tplc="BBB2373E">
      <w:start w:val="1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2DF06C4"/>
    <w:multiLevelType w:val="hybridMultilevel"/>
    <w:tmpl w:val="8F74F76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B4256"/>
    <w:multiLevelType w:val="hybridMultilevel"/>
    <w:tmpl w:val="1C10F8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D4931"/>
    <w:multiLevelType w:val="hybridMultilevel"/>
    <w:tmpl w:val="D8585F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A4FE4"/>
    <w:multiLevelType w:val="hybridMultilevel"/>
    <w:tmpl w:val="31A03C6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C4576"/>
    <w:multiLevelType w:val="multilevel"/>
    <w:tmpl w:val="280836EC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5A4B60"/>
    <w:multiLevelType w:val="hybridMultilevel"/>
    <w:tmpl w:val="E11ED9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26B38"/>
    <w:multiLevelType w:val="hybridMultilevel"/>
    <w:tmpl w:val="134A725A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D6225"/>
    <w:multiLevelType w:val="hybridMultilevel"/>
    <w:tmpl w:val="BD2E26F4"/>
    <w:lvl w:ilvl="0" w:tplc="E83017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77BDC"/>
    <w:multiLevelType w:val="hybridMultilevel"/>
    <w:tmpl w:val="B91263BE"/>
    <w:lvl w:ilvl="0" w:tplc="31145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05306"/>
    <w:multiLevelType w:val="hybridMultilevel"/>
    <w:tmpl w:val="B552C390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566B"/>
    <w:multiLevelType w:val="hybridMultilevel"/>
    <w:tmpl w:val="30047B06"/>
    <w:lvl w:ilvl="0" w:tplc="AFA4DA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72F70"/>
    <w:multiLevelType w:val="hybridMultilevel"/>
    <w:tmpl w:val="5570FA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31CBB"/>
    <w:multiLevelType w:val="hybridMultilevel"/>
    <w:tmpl w:val="01268E42"/>
    <w:lvl w:ilvl="0" w:tplc="581ED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6CCC"/>
    <w:multiLevelType w:val="hybridMultilevel"/>
    <w:tmpl w:val="170A37E4"/>
    <w:lvl w:ilvl="0" w:tplc="20B2C8A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44E20"/>
    <w:multiLevelType w:val="hybridMultilevel"/>
    <w:tmpl w:val="70B0A0AC"/>
    <w:lvl w:ilvl="0" w:tplc="962A2D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0"/>
  </w:num>
  <w:num w:numId="4">
    <w:abstractNumId w:val="14"/>
  </w:num>
  <w:num w:numId="5">
    <w:abstractNumId w:val="19"/>
  </w:num>
  <w:num w:numId="6">
    <w:abstractNumId w:val="6"/>
  </w:num>
  <w:num w:numId="7">
    <w:abstractNumId w:val="13"/>
  </w:num>
  <w:num w:numId="8">
    <w:abstractNumId w:val="5"/>
  </w:num>
  <w:num w:numId="9">
    <w:abstractNumId w:val="11"/>
  </w:num>
  <w:num w:numId="10">
    <w:abstractNumId w:val="4"/>
  </w:num>
  <w:num w:numId="11">
    <w:abstractNumId w:val="20"/>
  </w:num>
  <w:num w:numId="12">
    <w:abstractNumId w:val="8"/>
  </w:num>
  <w:num w:numId="13">
    <w:abstractNumId w:val="20"/>
  </w:num>
  <w:num w:numId="14">
    <w:abstractNumId w:val="1"/>
  </w:num>
  <w:num w:numId="15">
    <w:abstractNumId w:val="2"/>
  </w:num>
  <w:num w:numId="16">
    <w:abstractNumId w:val="18"/>
  </w:num>
  <w:num w:numId="17">
    <w:abstractNumId w:val="0"/>
  </w:num>
  <w:num w:numId="18">
    <w:abstractNumId w:val="15"/>
  </w:num>
  <w:num w:numId="19">
    <w:abstractNumId w:val="17"/>
  </w:num>
  <w:num w:numId="20">
    <w:abstractNumId w:val="9"/>
  </w:num>
  <w:num w:numId="21">
    <w:abstractNumId w:val="12"/>
  </w:num>
  <w:num w:numId="22">
    <w:abstractNumId w:val="23"/>
  </w:num>
  <w:num w:numId="23">
    <w:abstractNumId w:val="16"/>
  </w:num>
  <w:num w:numId="24">
    <w:abstractNumId w:val="2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77"/>
    <w:rsid w:val="00003FA8"/>
    <w:rsid w:val="00023F70"/>
    <w:rsid w:val="0003050F"/>
    <w:rsid w:val="0006333A"/>
    <w:rsid w:val="00073AED"/>
    <w:rsid w:val="000F7BA7"/>
    <w:rsid w:val="0017372F"/>
    <w:rsid w:val="001C127D"/>
    <w:rsid w:val="001F649B"/>
    <w:rsid w:val="0025157D"/>
    <w:rsid w:val="00293941"/>
    <w:rsid w:val="00321C8B"/>
    <w:rsid w:val="0032676A"/>
    <w:rsid w:val="00404FDE"/>
    <w:rsid w:val="00407577"/>
    <w:rsid w:val="00473C88"/>
    <w:rsid w:val="004B3968"/>
    <w:rsid w:val="004D0F9A"/>
    <w:rsid w:val="0053154B"/>
    <w:rsid w:val="005421F1"/>
    <w:rsid w:val="005442FA"/>
    <w:rsid w:val="005C2C1C"/>
    <w:rsid w:val="005D51E6"/>
    <w:rsid w:val="00631C5A"/>
    <w:rsid w:val="00640729"/>
    <w:rsid w:val="00654849"/>
    <w:rsid w:val="00686858"/>
    <w:rsid w:val="006A1CB5"/>
    <w:rsid w:val="006B47C1"/>
    <w:rsid w:val="006B5489"/>
    <w:rsid w:val="006C5651"/>
    <w:rsid w:val="0073178C"/>
    <w:rsid w:val="007C2365"/>
    <w:rsid w:val="008578FC"/>
    <w:rsid w:val="008C0180"/>
    <w:rsid w:val="008D7A0A"/>
    <w:rsid w:val="00905A8F"/>
    <w:rsid w:val="00937AD4"/>
    <w:rsid w:val="009473B8"/>
    <w:rsid w:val="009500FA"/>
    <w:rsid w:val="00A03F8F"/>
    <w:rsid w:val="00AA0250"/>
    <w:rsid w:val="00AC465E"/>
    <w:rsid w:val="00AF41E2"/>
    <w:rsid w:val="00B260F7"/>
    <w:rsid w:val="00BE461C"/>
    <w:rsid w:val="00C350D9"/>
    <w:rsid w:val="00CF5A5D"/>
    <w:rsid w:val="00D10C86"/>
    <w:rsid w:val="00D66477"/>
    <w:rsid w:val="00DD6573"/>
    <w:rsid w:val="00DE7640"/>
    <w:rsid w:val="00DF201A"/>
    <w:rsid w:val="00DF615A"/>
    <w:rsid w:val="00E22DF2"/>
    <w:rsid w:val="00E264F2"/>
    <w:rsid w:val="00E51224"/>
    <w:rsid w:val="00E81585"/>
    <w:rsid w:val="00F02D61"/>
    <w:rsid w:val="00F3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00962F"/>
  <w15:docId w15:val="{BF1C672E-5B88-4522-B915-E5BFB8E3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477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6477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647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64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6477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64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64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6477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4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477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6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6477"/>
    <w:rPr>
      <w:rFonts w:ascii="Segoe UI" w:hAnsi="Segoe UI" w:cs="Segoe UI"/>
      <w:sz w:val="18"/>
      <w:szCs w:val="18"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6B548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5A8F"/>
    <w:pPr>
      <w:widowControl w:val="0"/>
      <w:suppressAutoHyphens/>
      <w:spacing w:after="120"/>
      <w:jc w:val="both"/>
    </w:pPr>
    <w:rPr>
      <w:rFonts w:ascii="Times New Roman" w:eastAsia="SimSun" w:hAnsi="Times New Roman" w:cs="Mangal"/>
      <w:kern w:val="1"/>
      <w:sz w:val="24"/>
      <w:szCs w:val="24"/>
      <w:lang w:val="es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05A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basedOn w:val="Normal"/>
    <w:qFormat/>
    <w:rsid w:val="009473B8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qFormat/>
    <w:locked/>
    <w:rsid w:val="006A1CB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15D6-073E-4A56-8AC9-0E151479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7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Hugas</dc:creator>
  <cp:keywords/>
  <dc:description/>
  <cp:lastModifiedBy>Elisabeth Mazarico</cp:lastModifiedBy>
  <cp:revision>8</cp:revision>
  <cp:lastPrinted>2021-03-05T13:36:00Z</cp:lastPrinted>
  <dcterms:created xsi:type="dcterms:W3CDTF">2021-03-05T14:35:00Z</dcterms:created>
  <dcterms:modified xsi:type="dcterms:W3CDTF">2023-10-11T08:49:00Z</dcterms:modified>
</cp:coreProperties>
</file>