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7CC3" w14:textId="77777777" w:rsidR="008E34D1" w:rsidRPr="008E34D1" w:rsidRDefault="00145ABB" w:rsidP="008E34D1">
      <w:pPr>
        <w:rPr>
          <w:b/>
          <w:sz w:val="21"/>
          <w:szCs w:val="21"/>
          <w:u w:val="single"/>
        </w:rPr>
      </w:pPr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  <w:r w:rsidR="008E34D1" w:rsidRPr="008E34D1">
        <w:rPr>
          <w:b/>
          <w:sz w:val="21"/>
          <w:szCs w:val="21"/>
          <w:u w:val="single"/>
        </w:rPr>
        <w:t>ANNEX 4</w:t>
      </w:r>
    </w:p>
    <w:p w14:paraId="222A20C7" w14:textId="77777777" w:rsidR="008E34D1" w:rsidRPr="008E34D1" w:rsidRDefault="008E34D1" w:rsidP="008E34D1">
      <w:pPr>
        <w:rPr>
          <w:b/>
          <w:sz w:val="21"/>
          <w:szCs w:val="21"/>
          <w:u w:val="single"/>
        </w:rPr>
      </w:pPr>
    </w:p>
    <w:p w14:paraId="45384743" w14:textId="77777777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</w:p>
    <w:p w14:paraId="1B12AE6F" w14:textId="77777777" w:rsidR="008E34D1" w:rsidRPr="008E34D1" w:rsidRDefault="008E34D1" w:rsidP="008E34D1">
      <w:pPr>
        <w:rPr>
          <w:b/>
          <w:sz w:val="21"/>
          <w:szCs w:val="21"/>
          <w:u w:val="single"/>
        </w:rPr>
      </w:pPr>
      <w:r w:rsidRPr="008E34D1">
        <w:rPr>
          <w:rFonts w:cs="Arial"/>
          <w:b/>
          <w:bCs/>
          <w:spacing w:val="-2"/>
          <w:sz w:val="21"/>
          <w:szCs w:val="21"/>
        </w:rPr>
        <w:t xml:space="preserve">MODEL D’OFERTA GENERAL </w:t>
      </w:r>
    </w:p>
    <w:p w14:paraId="36BA8AAD" w14:textId="77777777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</w:p>
    <w:p w14:paraId="50737F83" w14:textId="50E79589" w:rsidR="008E34D1" w:rsidRPr="008329C4" w:rsidRDefault="008E34D1" w:rsidP="008E34D1">
      <w:pPr>
        <w:rPr>
          <w:b/>
          <w:i/>
          <w:sz w:val="21"/>
          <w:szCs w:val="21"/>
        </w:rPr>
      </w:pPr>
      <w:r w:rsidRPr="008329C4">
        <w:rPr>
          <w:rFonts w:cs="Arial"/>
          <w:b/>
          <w:sz w:val="21"/>
          <w:szCs w:val="21"/>
        </w:rPr>
        <w:t>Del contracte de serveis anomenat “</w:t>
      </w:r>
      <w:r w:rsidR="008329C4" w:rsidRPr="008329C4">
        <w:rPr>
          <w:b/>
          <w:sz w:val="21"/>
          <w:szCs w:val="21"/>
        </w:rPr>
        <w:t>Serveis d’Oficina Tècnica de consultoria i assessorament per al desplegament i consolidació de la transformació digital de l’Ajuntament de Sabadell”</w:t>
      </w:r>
    </w:p>
    <w:p w14:paraId="37610CF1" w14:textId="79EFB701" w:rsidR="008E34D1" w:rsidRPr="008E34D1" w:rsidRDefault="008E34D1" w:rsidP="008E34D1">
      <w:pPr>
        <w:rPr>
          <w:rFonts w:cs="Arial"/>
          <w:b/>
          <w:sz w:val="21"/>
          <w:szCs w:val="21"/>
        </w:rPr>
      </w:pPr>
    </w:p>
    <w:p w14:paraId="53A9CB80" w14:textId="77777777" w:rsidR="008E34D1" w:rsidRPr="008E34D1" w:rsidRDefault="008E34D1" w:rsidP="008E34D1">
      <w:pPr>
        <w:rPr>
          <w:rFonts w:cs="Arial"/>
          <w:b/>
          <w:sz w:val="21"/>
          <w:szCs w:val="21"/>
        </w:rPr>
      </w:pPr>
    </w:p>
    <w:p w14:paraId="49886B90" w14:textId="7449FC38" w:rsidR="008E34D1" w:rsidRPr="008E34D1" w:rsidRDefault="008E34D1" w:rsidP="008E34D1">
      <w:pPr>
        <w:rPr>
          <w:b/>
          <w:i/>
          <w:sz w:val="21"/>
          <w:szCs w:val="21"/>
        </w:rPr>
      </w:pPr>
      <w:r w:rsidRPr="008E34D1">
        <w:rPr>
          <w:rFonts w:cs="Arial"/>
          <w:sz w:val="21"/>
          <w:szCs w:val="21"/>
        </w:rPr>
        <w:t xml:space="preserve">En/na.......................................amb NIF.........................,en qualitat de.....................................i en nom i representació de la societat........................................................................................., amb CIF ............................ i domiciliada a ............................................................................, segons escriptura pública autoritzada davant Notari/a.........................................................., en data...........................i amb número de protocol..............................................................., assabentat de l’anunci publicat en data..............................en el perfil del contractant de l’Ajuntament de Sabadell i de les condicions i requisits que s’exigeixen per a l’adjudicació del contracte de serveis anomenat </w:t>
      </w:r>
      <w:bookmarkStart w:id="0" w:name="_Hlk170481716"/>
      <w:r w:rsidRPr="008329C4">
        <w:rPr>
          <w:rFonts w:cs="Arial"/>
          <w:b/>
          <w:bCs/>
          <w:iCs/>
          <w:sz w:val="21"/>
          <w:szCs w:val="21"/>
          <w:lang w:val="es-ES"/>
        </w:rPr>
        <w:t>“</w:t>
      </w:r>
      <w:r w:rsidR="008329C4" w:rsidRPr="008329C4">
        <w:rPr>
          <w:b/>
          <w:sz w:val="21"/>
          <w:szCs w:val="21"/>
        </w:rPr>
        <w:t>Serveis d’Oficina Tècnica de consultoria i assessorament per al desplegament i consolidació de la transformació digital de l’Ajuntament de Sabadell</w:t>
      </w:r>
      <w:r w:rsidRPr="008329C4">
        <w:rPr>
          <w:b/>
          <w:i/>
          <w:sz w:val="21"/>
          <w:szCs w:val="21"/>
        </w:rPr>
        <w:t>”</w:t>
      </w:r>
      <w:bookmarkEnd w:id="0"/>
      <w:r w:rsidRPr="008329C4">
        <w:rPr>
          <w:rFonts w:cs="Arial"/>
          <w:spacing w:val="-2"/>
          <w:sz w:val="21"/>
          <w:szCs w:val="21"/>
        </w:rPr>
        <w:t xml:space="preserve"> concorre</w:t>
      </w:r>
      <w:r w:rsidRPr="008E34D1">
        <w:rPr>
          <w:rFonts w:cs="Arial"/>
          <w:spacing w:val="-2"/>
          <w:sz w:val="21"/>
          <w:szCs w:val="21"/>
        </w:rPr>
        <w:t xml:space="preserve">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 </w:t>
      </w:r>
    </w:p>
    <w:p w14:paraId="11934D88" w14:textId="77777777" w:rsidR="008E34D1" w:rsidRPr="008E34D1" w:rsidRDefault="008E34D1" w:rsidP="008E34D1">
      <w:pPr>
        <w:autoSpaceDE w:val="0"/>
        <w:autoSpaceDN w:val="0"/>
        <w:adjustRightInd w:val="0"/>
        <w:rPr>
          <w:rFonts w:cs="Arial"/>
          <w:sz w:val="21"/>
          <w:szCs w:val="21"/>
        </w:rPr>
      </w:pPr>
    </w:p>
    <w:p w14:paraId="5B120231" w14:textId="0B7691CF" w:rsidR="008E34D1" w:rsidRPr="008E34D1" w:rsidRDefault="008E34D1" w:rsidP="008E34D1">
      <w:pPr>
        <w:rPr>
          <w:rFonts w:cs="Arial"/>
          <w:spacing w:val="-2"/>
          <w:sz w:val="21"/>
          <w:szCs w:val="21"/>
        </w:rPr>
      </w:pPr>
      <w:r w:rsidRPr="008E34D1">
        <w:rPr>
          <w:rFonts w:cs="Arial"/>
          <w:spacing w:val="-2"/>
          <w:sz w:val="21"/>
          <w:szCs w:val="21"/>
        </w:rPr>
        <w:t xml:space="preserve">En relació als de criteris d’avaluació objectiva que preveu el Plec de clàusules administratives particulars </w:t>
      </w:r>
      <w:r w:rsidRPr="008E34D1">
        <w:rPr>
          <w:rFonts w:cs="Arial"/>
          <w:b/>
          <w:bCs/>
          <w:i/>
          <w:iCs/>
          <w:spacing w:val="-2"/>
          <w:sz w:val="21"/>
          <w:szCs w:val="21"/>
        </w:rPr>
        <w:t>(Veure clàusula</w:t>
      </w:r>
      <w:r w:rsidR="00C45209">
        <w:rPr>
          <w:rFonts w:cs="Arial"/>
          <w:b/>
          <w:bCs/>
          <w:i/>
          <w:iCs/>
          <w:spacing w:val="-2"/>
          <w:sz w:val="21"/>
          <w:szCs w:val="21"/>
        </w:rPr>
        <w:t xml:space="preserve"> </w:t>
      </w:r>
      <w:r w:rsidRPr="008E34D1">
        <w:rPr>
          <w:rFonts w:cs="Arial"/>
          <w:b/>
          <w:bCs/>
          <w:i/>
          <w:iCs/>
          <w:spacing w:val="-2"/>
          <w:sz w:val="21"/>
          <w:szCs w:val="21"/>
        </w:rPr>
        <w:t>del Quadre Resum)</w:t>
      </w:r>
      <w:r w:rsidRPr="008E34D1">
        <w:rPr>
          <w:rFonts w:cs="Arial"/>
          <w:spacing w:val="-2"/>
          <w:sz w:val="21"/>
          <w:szCs w:val="21"/>
        </w:rPr>
        <w:t xml:space="preserve"> fa constar que l’oferta presentada es desglossa conforme el següent:</w:t>
      </w:r>
    </w:p>
    <w:p w14:paraId="5CEAFCF2" w14:textId="77777777" w:rsidR="008E34D1" w:rsidRPr="008E34D1" w:rsidRDefault="008E34D1" w:rsidP="008E34D1">
      <w:pPr>
        <w:rPr>
          <w:rFonts w:cs="Arial"/>
          <w:spacing w:val="-2"/>
          <w:sz w:val="21"/>
          <w:szCs w:val="21"/>
        </w:rPr>
      </w:pPr>
    </w:p>
    <w:p w14:paraId="3DF6C660" w14:textId="77777777" w:rsidR="008E34D1" w:rsidRPr="008E34D1" w:rsidRDefault="008E34D1" w:rsidP="008E34D1">
      <w:pPr>
        <w:rPr>
          <w:rFonts w:cs="Arial"/>
          <w:spacing w:val="-2"/>
          <w:sz w:val="21"/>
          <w:szCs w:val="21"/>
        </w:rPr>
      </w:pPr>
    </w:p>
    <w:p w14:paraId="0136F8F1" w14:textId="77777777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  <w:r w:rsidRPr="008E34D1">
        <w:rPr>
          <w:rFonts w:cs="Arial"/>
          <w:b/>
          <w:color w:val="000000"/>
          <w:spacing w:val="-2"/>
          <w:sz w:val="21"/>
          <w:szCs w:val="21"/>
        </w:rPr>
        <w:t>Criteri 1. Valoració econòmica del projecte (Fins a un màxim de 45 punts)</w:t>
      </w:r>
    </w:p>
    <w:p w14:paraId="10E454A5" w14:textId="77777777" w:rsidR="008E34D1" w:rsidRPr="008E34D1" w:rsidRDefault="008E34D1" w:rsidP="008E34D1">
      <w:pPr>
        <w:rPr>
          <w:rFonts w:cs="Arial"/>
          <w:spacing w:val="-2"/>
          <w:sz w:val="21"/>
          <w:szCs w:val="21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1756"/>
        <w:gridCol w:w="2008"/>
        <w:gridCol w:w="1985"/>
      </w:tblGrid>
      <w:tr w:rsidR="008E34D1" w:rsidRPr="008E34D1" w14:paraId="431E4593" w14:textId="77777777" w:rsidTr="00F6434A">
        <w:trPr>
          <w:trHeight w:val="127"/>
        </w:trPr>
        <w:tc>
          <w:tcPr>
            <w:tcW w:w="2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2EB39" w14:textId="77777777" w:rsidR="008E34D1" w:rsidRPr="008E34D1" w:rsidRDefault="008E34D1" w:rsidP="00F6434A">
            <w:pPr>
              <w:rPr>
                <w:color w:val="000000"/>
                <w:sz w:val="21"/>
                <w:szCs w:val="21"/>
              </w:rPr>
            </w:pPr>
            <w:r w:rsidRPr="008E34D1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7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A26AEF1" w14:textId="77777777" w:rsidR="008E34D1" w:rsidRPr="008E34D1" w:rsidRDefault="008E34D1" w:rsidP="008E34D1">
            <w:pPr>
              <w:jc w:val="center"/>
              <w:rPr>
                <w:rFonts w:cs="Arial"/>
                <w:b/>
                <w:bCs/>
                <w:color w:val="FFFFFF"/>
                <w:sz w:val="20"/>
              </w:rPr>
            </w:pPr>
            <w:r w:rsidRPr="008E34D1">
              <w:rPr>
                <w:rFonts w:cs="Arial"/>
                <w:b/>
                <w:bCs/>
                <w:color w:val="FFFFFF"/>
                <w:sz w:val="20"/>
              </w:rPr>
              <w:t>Base imposable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9122718" w14:textId="77777777" w:rsidR="008E34D1" w:rsidRPr="008E34D1" w:rsidRDefault="008E34D1" w:rsidP="008E34D1">
            <w:pPr>
              <w:jc w:val="center"/>
              <w:rPr>
                <w:rFonts w:cs="Arial"/>
                <w:b/>
                <w:bCs/>
                <w:color w:val="FFFFFF"/>
                <w:sz w:val="20"/>
              </w:rPr>
            </w:pPr>
            <w:r w:rsidRPr="008E34D1">
              <w:rPr>
                <w:rFonts w:cs="Arial"/>
                <w:b/>
                <w:bCs/>
                <w:color w:val="FFFFFF"/>
                <w:sz w:val="20"/>
              </w:rPr>
              <w:t>IVA (21%)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872B1DD" w14:textId="77777777" w:rsidR="008E34D1" w:rsidRPr="008E34D1" w:rsidRDefault="008E34D1" w:rsidP="008E34D1">
            <w:pPr>
              <w:jc w:val="center"/>
              <w:rPr>
                <w:rFonts w:cs="Arial"/>
                <w:b/>
                <w:bCs/>
                <w:color w:val="FFFFFF"/>
                <w:sz w:val="20"/>
              </w:rPr>
            </w:pPr>
            <w:r w:rsidRPr="008E34D1">
              <w:rPr>
                <w:rFonts w:cs="Arial"/>
                <w:b/>
                <w:bCs/>
                <w:color w:val="FFFFFF"/>
                <w:sz w:val="20"/>
              </w:rPr>
              <w:t>Preu Total</w:t>
            </w:r>
          </w:p>
        </w:tc>
      </w:tr>
      <w:tr w:rsidR="008E34D1" w:rsidRPr="008E34D1" w14:paraId="77916EF5" w14:textId="77777777" w:rsidTr="00F6434A">
        <w:trPr>
          <w:trHeight w:val="870"/>
        </w:trPr>
        <w:tc>
          <w:tcPr>
            <w:tcW w:w="2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</w:tcPr>
          <w:p w14:paraId="7B5FED85" w14:textId="760650D6" w:rsidR="008E34D1" w:rsidRPr="008E34D1" w:rsidRDefault="008E34D1" w:rsidP="008E34D1">
            <w:pPr>
              <w:jc w:val="left"/>
              <w:rPr>
                <w:rFonts w:cs="Arial"/>
                <w:b/>
                <w:bCs/>
                <w:color w:val="FFFFFF"/>
                <w:sz w:val="20"/>
              </w:rPr>
            </w:pPr>
            <w:r w:rsidRPr="008E34D1">
              <w:rPr>
                <w:rFonts w:cs="Arial"/>
                <w:b/>
                <w:bCs/>
                <w:color w:val="FFFFFF"/>
                <w:sz w:val="20"/>
              </w:rPr>
              <w:t xml:space="preserve">OFERTA </w:t>
            </w:r>
            <w:r>
              <w:rPr>
                <w:rFonts w:cs="Arial"/>
                <w:b/>
                <w:bCs/>
                <w:color w:val="FFFFFF"/>
                <w:sz w:val="20"/>
              </w:rPr>
              <w:t xml:space="preserve"> </w:t>
            </w:r>
            <w:r w:rsidRPr="008E34D1">
              <w:rPr>
                <w:rFonts w:cs="Arial"/>
                <w:b/>
                <w:bCs/>
                <w:color w:val="FFFFFF"/>
                <w:sz w:val="20"/>
              </w:rPr>
              <w:t xml:space="preserve">PROPOSTA ECONÒMICA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27EE58" w14:textId="77777777" w:rsidR="008E34D1" w:rsidRPr="008E34D1" w:rsidRDefault="008E34D1" w:rsidP="00F6434A">
            <w:pPr>
              <w:jc w:val="right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EF7684" w14:textId="77777777" w:rsidR="008E34D1" w:rsidRPr="008E34D1" w:rsidRDefault="008E34D1" w:rsidP="00F6434A">
            <w:pPr>
              <w:jc w:val="right"/>
              <w:rPr>
                <w:rFonts w:cs="Arial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A289E8" w14:textId="77777777" w:rsidR="008E34D1" w:rsidRPr="008E34D1" w:rsidRDefault="008E34D1" w:rsidP="00F6434A">
            <w:pPr>
              <w:jc w:val="right"/>
              <w:rPr>
                <w:rFonts w:cs="Arial"/>
                <w:color w:val="000000"/>
                <w:sz w:val="21"/>
                <w:szCs w:val="21"/>
              </w:rPr>
            </w:pPr>
          </w:p>
        </w:tc>
      </w:tr>
    </w:tbl>
    <w:p w14:paraId="215A9994" w14:textId="77777777" w:rsidR="008E34D1" w:rsidRPr="008E34D1" w:rsidRDefault="008E34D1" w:rsidP="008E34D1">
      <w:pPr>
        <w:rPr>
          <w:rFonts w:cs="Arial"/>
          <w:color w:val="FF0000"/>
          <w:sz w:val="21"/>
          <w:szCs w:val="21"/>
          <w:u w:val="single"/>
        </w:rPr>
      </w:pPr>
    </w:p>
    <w:p w14:paraId="2BC27DE3" w14:textId="77777777" w:rsidR="008E34D1" w:rsidRPr="008E34D1" w:rsidRDefault="008E34D1" w:rsidP="008E34D1">
      <w:pPr>
        <w:rPr>
          <w:rFonts w:cs="Arial"/>
          <w:sz w:val="20"/>
        </w:rPr>
      </w:pPr>
      <w:r w:rsidRPr="008E34D1">
        <w:rPr>
          <w:rFonts w:cs="Arial"/>
          <w:sz w:val="20"/>
        </w:rPr>
        <w:t>L’oferta econòmica de l’empresa s’haurà d’indicar en el seu preu total, amb el corresponent desglossament de l’IVA.</w:t>
      </w:r>
    </w:p>
    <w:p w14:paraId="5F642D01" w14:textId="77777777" w:rsidR="008E34D1" w:rsidRPr="008E34D1" w:rsidRDefault="008E34D1" w:rsidP="008E34D1">
      <w:pPr>
        <w:rPr>
          <w:rFonts w:cs="Arial"/>
          <w:sz w:val="20"/>
        </w:rPr>
      </w:pPr>
    </w:p>
    <w:p w14:paraId="211F5A67" w14:textId="77777777" w:rsidR="008E34D1" w:rsidRPr="008E34D1" w:rsidRDefault="008E34D1" w:rsidP="008E34D1">
      <w:pPr>
        <w:rPr>
          <w:rFonts w:cs="Arial"/>
          <w:b/>
          <w:bCs/>
          <w:color w:val="000000"/>
          <w:sz w:val="18"/>
          <w:szCs w:val="18"/>
          <w:lang w:val="es-ES"/>
        </w:rPr>
      </w:pPr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IMPORTANT: en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cas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de no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fer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cap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rebaixa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respecte el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pressupost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base de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licitació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, no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s’atorgarà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cap</w:t>
      </w:r>
      <w:proofErr w:type="spellEnd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 </w:t>
      </w:r>
      <w:proofErr w:type="spellStart"/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>punt</w:t>
      </w:r>
      <w:proofErr w:type="spellEnd"/>
      <w:r w:rsidRPr="008E34D1">
        <w:rPr>
          <w:rFonts w:cs="Arial"/>
          <w:b/>
          <w:bCs/>
          <w:color w:val="000000"/>
          <w:sz w:val="18"/>
          <w:szCs w:val="18"/>
          <w:lang w:val="es-ES"/>
        </w:rPr>
        <w:t>.</w:t>
      </w:r>
    </w:p>
    <w:p w14:paraId="4ADBEF7E" w14:textId="77777777" w:rsidR="008E34D1" w:rsidRPr="008E34D1" w:rsidRDefault="008E34D1" w:rsidP="008E34D1">
      <w:pPr>
        <w:rPr>
          <w:rFonts w:cs="Arial"/>
          <w:b/>
          <w:bCs/>
          <w:color w:val="000000"/>
          <w:sz w:val="18"/>
          <w:szCs w:val="18"/>
          <w:lang w:val="es-ES"/>
        </w:rPr>
      </w:pPr>
    </w:p>
    <w:p w14:paraId="727F98F3" w14:textId="77777777" w:rsidR="008E34D1" w:rsidRPr="008E34D1" w:rsidRDefault="008E34D1" w:rsidP="008E34D1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</w:rPr>
      </w:pPr>
      <w:r w:rsidRPr="008E34D1">
        <w:rPr>
          <w:rFonts w:cs="Arial"/>
          <w:b/>
          <w:bCs/>
          <w:i/>
          <w:iCs/>
          <w:color w:val="000000"/>
          <w:sz w:val="18"/>
          <w:szCs w:val="18"/>
          <w:lang w:val="es-ES"/>
        </w:rPr>
        <w:t xml:space="preserve">IMPORTANT: </w:t>
      </w:r>
      <w:r w:rsidRPr="008E34D1">
        <w:rPr>
          <w:rFonts w:cs="Arial"/>
          <w:b/>
          <w:bCs/>
          <w:i/>
          <w:iCs/>
          <w:sz w:val="18"/>
          <w:szCs w:val="18"/>
        </w:rPr>
        <w:t>l’oferta de licitació haurà de ser igual o inferior al pressupost base de licitació, mai superior. Si fos superior, la proposta de la licitadora serà rebutjada i exclosa del procediment de licitació.</w:t>
      </w:r>
    </w:p>
    <w:p w14:paraId="6ABEA264" w14:textId="77777777" w:rsidR="008329C4" w:rsidRPr="008E34D1" w:rsidRDefault="008329C4" w:rsidP="008E34D1">
      <w:pPr>
        <w:rPr>
          <w:rFonts w:cs="Arial"/>
          <w:color w:val="FF0000"/>
          <w:sz w:val="21"/>
          <w:szCs w:val="21"/>
        </w:rPr>
      </w:pPr>
    </w:p>
    <w:p w14:paraId="31D9476B" w14:textId="77777777" w:rsidR="001D32D7" w:rsidRDefault="001D32D7" w:rsidP="008E34D1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</w:p>
    <w:p w14:paraId="689FE8A5" w14:textId="0F00EEE4" w:rsidR="008E34D1" w:rsidRDefault="008E34D1" w:rsidP="008E34D1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  <w:r w:rsidRPr="008E34D1">
        <w:rPr>
          <w:rFonts w:cs="Arial"/>
          <w:b/>
          <w:bCs/>
          <w:i/>
          <w:iCs/>
          <w:sz w:val="21"/>
          <w:szCs w:val="21"/>
        </w:rPr>
        <w:t>Criteri 2.</w:t>
      </w:r>
      <w:r w:rsidRPr="008E34D1">
        <w:rPr>
          <w:rFonts w:eastAsia="Verdana" w:cs="Arial"/>
          <w:b/>
          <w:sz w:val="21"/>
          <w:szCs w:val="21"/>
        </w:rPr>
        <w:t xml:space="preserve"> </w:t>
      </w:r>
      <w:r w:rsidR="00423F83" w:rsidRPr="00423F83">
        <w:rPr>
          <w:rFonts w:cs="Arial"/>
          <w:b/>
          <w:color w:val="000000"/>
          <w:spacing w:val="-2"/>
          <w:sz w:val="21"/>
          <w:szCs w:val="21"/>
        </w:rPr>
        <w:t>Per l’increment de</w:t>
      </w:r>
      <w:r w:rsidR="008329C4">
        <w:rPr>
          <w:rFonts w:cs="Arial"/>
          <w:b/>
          <w:color w:val="000000"/>
          <w:spacing w:val="-2"/>
          <w:sz w:val="21"/>
          <w:szCs w:val="21"/>
        </w:rPr>
        <w:t>l</w:t>
      </w:r>
      <w:r w:rsidR="00423F83" w:rsidRPr="00423F83">
        <w:rPr>
          <w:rFonts w:cs="Arial"/>
          <w:b/>
          <w:color w:val="000000"/>
          <w:spacing w:val="-2"/>
          <w:sz w:val="21"/>
          <w:szCs w:val="21"/>
        </w:rPr>
        <w:t xml:space="preserve"> personal adscrit al contracte</w:t>
      </w:r>
      <w:r w:rsidR="00423F83">
        <w:rPr>
          <w:rFonts w:cs="Arial"/>
          <w:b/>
          <w:color w:val="000000"/>
          <w:spacing w:val="-2"/>
          <w:sz w:val="21"/>
          <w:szCs w:val="21"/>
        </w:rPr>
        <w:t xml:space="preserve"> </w:t>
      </w:r>
      <w:r w:rsidR="00423F83" w:rsidRPr="008E34D1">
        <w:rPr>
          <w:rFonts w:cs="Arial"/>
          <w:b/>
          <w:color w:val="000000"/>
          <w:spacing w:val="-2"/>
          <w:sz w:val="21"/>
          <w:szCs w:val="21"/>
        </w:rPr>
        <w:t xml:space="preserve">(Fins a un màxim de </w:t>
      </w:r>
      <w:r w:rsidR="00423F83">
        <w:rPr>
          <w:rFonts w:cs="Arial"/>
          <w:b/>
          <w:color w:val="000000"/>
          <w:spacing w:val="-2"/>
          <w:sz w:val="21"/>
          <w:szCs w:val="21"/>
        </w:rPr>
        <w:t>20</w:t>
      </w:r>
      <w:r w:rsidR="00423F83" w:rsidRPr="008E34D1">
        <w:rPr>
          <w:rFonts w:cs="Arial"/>
          <w:b/>
          <w:color w:val="000000"/>
          <w:spacing w:val="-2"/>
          <w:sz w:val="21"/>
          <w:szCs w:val="21"/>
        </w:rPr>
        <w:t xml:space="preserve"> punts)</w:t>
      </w:r>
    </w:p>
    <w:p w14:paraId="42EC80DB" w14:textId="77777777" w:rsidR="008E34D1" w:rsidRDefault="008E34D1" w:rsidP="008E34D1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</w:p>
    <w:p w14:paraId="2C92ADC0" w14:textId="77777777" w:rsidR="00423F83" w:rsidRDefault="008E34D1" w:rsidP="008E34D1">
      <w:pPr>
        <w:pStyle w:val="Pargrafdellista"/>
        <w:tabs>
          <w:tab w:val="left" w:pos="708"/>
        </w:tabs>
        <w:ind w:left="0"/>
        <w:rPr>
          <w:rFonts w:eastAsia="Calibri" w:cs="Arial"/>
          <w:color w:val="000000"/>
          <w:spacing w:val="-2"/>
          <w:sz w:val="20"/>
          <w:lang w:eastAsia="en-US"/>
        </w:rPr>
      </w:pPr>
      <w:r w:rsidRPr="00A04AD1">
        <w:rPr>
          <w:rFonts w:eastAsia="Calibri" w:cs="Arial"/>
          <w:color w:val="000000"/>
          <w:spacing w:val="-2"/>
          <w:sz w:val="20"/>
          <w:lang w:eastAsia="en-US"/>
        </w:rPr>
        <w:t xml:space="preserve">El Plec de Prescripcions Tècniques Particulars i l’informe tècnic descriuen els perfils professionals que han de tenir els membres de l’equip que s’adscriguin a l’execució del contracte. </w:t>
      </w:r>
    </w:p>
    <w:p w14:paraId="18BAD36F" w14:textId="77777777" w:rsidR="00423F83" w:rsidRDefault="00423F83" w:rsidP="008E34D1">
      <w:pPr>
        <w:pStyle w:val="Pargrafdellista"/>
        <w:tabs>
          <w:tab w:val="left" w:pos="708"/>
        </w:tabs>
        <w:ind w:left="0"/>
        <w:rPr>
          <w:rFonts w:eastAsia="Calibri" w:cs="Arial"/>
          <w:color w:val="000000"/>
          <w:spacing w:val="-2"/>
          <w:sz w:val="20"/>
          <w:lang w:eastAsia="en-US"/>
        </w:rPr>
      </w:pPr>
    </w:p>
    <w:p w14:paraId="0FC219F4" w14:textId="716B4570" w:rsidR="008E34D1" w:rsidRDefault="008E34D1" w:rsidP="008E34D1">
      <w:pPr>
        <w:pStyle w:val="Pargrafdellista"/>
        <w:tabs>
          <w:tab w:val="left" w:pos="708"/>
        </w:tabs>
        <w:ind w:left="0"/>
        <w:rPr>
          <w:rFonts w:eastAsia="Calibri" w:cs="Arial"/>
          <w:color w:val="000000"/>
          <w:spacing w:val="-2"/>
          <w:sz w:val="20"/>
          <w:lang w:eastAsia="en-US"/>
        </w:rPr>
      </w:pPr>
      <w:r w:rsidRPr="00A04AD1">
        <w:rPr>
          <w:rFonts w:eastAsia="Calibri" w:cs="Arial"/>
          <w:color w:val="000000"/>
          <w:spacing w:val="-2"/>
          <w:sz w:val="20"/>
          <w:lang w:eastAsia="en-US"/>
        </w:rPr>
        <w:t xml:space="preserve">El present criteri d’adjudicació valora </w:t>
      </w:r>
      <w:r>
        <w:rPr>
          <w:rFonts w:eastAsia="Calibri" w:cs="Arial"/>
          <w:color w:val="000000"/>
          <w:spacing w:val="-2"/>
          <w:sz w:val="20"/>
          <w:lang w:eastAsia="en-US"/>
        </w:rPr>
        <w:t xml:space="preserve">l’oferiment de personal addicional assignat </w:t>
      </w:r>
      <w:r w:rsidRPr="00A04AD1">
        <w:rPr>
          <w:rFonts w:eastAsia="Calibri" w:cs="Arial"/>
          <w:color w:val="000000"/>
          <w:spacing w:val="-2"/>
          <w:sz w:val="20"/>
          <w:lang w:eastAsia="en-US"/>
        </w:rPr>
        <w:t>a l’execució del contracte</w:t>
      </w:r>
      <w:r w:rsidR="00423F83">
        <w:rPr>
          <w:rFonts w:eastAsia="Calibri" w:cs="Arial"/>
          <w:color w:val="000000"/>
          <w:spacing w:val="-2"/>
          <w:sz w:val="20"/>
          <w:lang w:eastAsia="en-US"/>
        </w:rPr>
        <w:t>, concretament, en els perfils de consultor/a sènior d’organització i consultor/a junior de gestió documental</w:t>
      </w:r>
      <w:r w:rsidRPr="00A04AD1">
        <w:rPr>
          <w:rFonts w:eastAsia="Calibri" w:cs="Arial"/>
          <w:color w:val="000000"/>
          <w:spacing w:val="-2"/>
          <w:sz w:val="20"/>
          <w:lang w:eastAsia="en-US"/>
        </w:rPr>
        <w:t xml:space="preserve">, </w:t>
      </w:r>
      <w:r>
        <w:rPr>
          <w:rFonts w:eastAsia="Calibri" w:cs="Arial"/>
          <w:color w:val="000000"/>
          <w:spacing w:val="-2"/>
          <w:sz w:val="20"/>
          <w:lang w:eastAsia="en-US"/>
        </w:rPr>
        <w:t>més enllà de</w:t>
      </w:r>
      <w:r w:rsidR="00423F83">
        <w:rPr>
          <w:rFonts w:eastAsia="Calibri" w:cs="Arial"/>
          <w:color w:val="000000"/>
          <w:spacing w:val="-2"/>
          <w:sz w:val="20"/>
          <w:lang w:eastAsia="en-US"/>
        </w:rPr>
        <w:t xml:space="preserve">l personal </w:t>
      </w:r>
      <w:r>
        <w:rPr>
          <w:rFonts w:eastAsia="Calibri" w:cs="Arial"/>
          <w:color w:val="000000"/>
          <w:spacing w:val="-2"/>
          <w:sz w:val="20"/>
          <w:lang w:eastAsia="en-US"/>
        </w:rPr>
        <w:t xml:space="preserve">exigit en la solvència tècnica. </w:t>
      </w:r>
    </w:p>
    <w:p w14:paraId="7F46907A" w14:textId="77777777" w:rsidR="008E34D1" w:rsidRDefault="008E34D1" w:rsidP="008E34D1">
      <w:pPr>
        <w:pStyle w:val="Pargrafdellista"/>
        <w:tabs>
          <w:tab w:val="left" w:pos="708"/>
        </w:tabs>
        <w:ind w:left="0"/>
        <w:rPr>
          <w:rFonts w:eastAsia="Calibri" w:cs="Arial"/>
          <w:color w:val="000000"/>
          <w:spacing w:val="-2"/>
          <w:sz w:val="20"/>
          <w:lang w:eastAsia="en-US"/>
        </w:rPr>
      </w:pPr>
    </w:p>
    <w:p w14:paraId="7EFBA942" w14:textId="11B5F864" w:rsidR="008E34D1" w:rsidRDefault="008E34D1" w:rsidP="008E34D1">
      <w:pPr>
        <w:pStyle w:val="Pargrafdellista"/>
        <w:tabs>
          <w:tab w:val="left" w:pos="708"/>
        </w:tabs>
        <w:ind w:left="0"/>
        <w:rPr>
          <w:rFonts w:eastAsia="Calibri" w:cs="Arial"/>
          <w:color w:val="000000"/>
          <w:spacing w:val="-2"/>
          <w:sz w:val="20"/>
          <w:lang w:eastAsia="en-US"/>
        </w:rPr>
      </w:pPr>
      <w:r>
        <w:rPr>
          <w:rFonts w:eastAsia="Calibri" w:cs="Arial"/>
          <w:color w:val="000000"/>
          <w:spacing w:val="-2"/>
          <w:sz w:val="20"/>
          <w:lang w:eastAsia="en-US"/>
        </w:rPr>
        <w:t>Així s’atorgar</w:t>
      </w:r>
      <w:r w:rsidR="00423F83">
        <w:rPr>
          <w:rFonts w:eastAsia="Calibri" w:cs="Arial"/>
          <w:color w:val="000000"/>
          <w:spacing w:val="-2"/>
          <w:sz w:val="20"/>
          <w:lang w:eastAsia="en-US"/>
        </w:rPr>
        <w:t>à la següent puntuació:</w:t>
      </w:r>
    </w:p>
    <w:p w14:paraId="571DC7AA" w14:textId="77777777" w:rsidR="00423F83" w:rsidRDefault="00423F83" w:rsidP="008E34D1">
      <w:pPr>
        <w:pStyle w:val="Pargrafdellista"/>
        <w:tabs>
          <w:tab w:val="left" w:pos="708"/>
        </w:tabs>
        <w:ind w:left="0"/>
        <w:rPr>
          <w:rFonts w:eastAsia="Calibri" w:cs="Arial"/>
          <w:color w:val="000000"/>
          <w:spacing w:val="-2"/>
          <w:sz w:val="20"/>
          <w:lang w:eastAsia="en-US"/>
        </w:rPr>
      </w:pPr>
    </w:p>
    <w:p w14:paraId="17995745" w14:textId="77777777" w:rsidR="008E34D1" w:rsidRPr="00A04AD1" w:rsidRDefault="008E34D1" w:rsidP="008E34D1">
      <w:pPr>
        <w:pStyle w:val="Pargrafdellista"/>
        <w:tabs>
          <w:tab w:val="left" w:pos="708"/>
        </w:tabs>
        <w:ind w:left="0"/>
        <w:rPr>
          <w:rFonts w:eastAsia="Calibri" w:cs="Arial"/>
          <w:color w:val="000000"/>
          <w:spacing w:val="-2"/>
          <w:sz w:val="20"/>
          <w:lang w:eastAsia="en-US"/>
        </w:rPr>
      </w:pPr>
    </w:p>
    <w:p w14:paraId="366A21C5" w14:textId="7223532C" w:rsidR="00423F83" w:rsidRPr="00423F83" w:rsidRDefault="00423F83" w:rsidP="001B649C">
      <w:pPr>
        <w:pStyle w:val="Pargrafdellista"/>
        <w:numPr>
          <w:ilvl w:val="1"/>
          <w:numId w:val="12"/>
        </w:numPr>
        <w:ind w:left="360"/>
        <w:contextualSpacing w:val="0"/>
        <w:outlineLvl w:val="7"/>
        <w:rPr>
          <w:rFonts w:cs="Arial"/>
          <w:b/>
          <w:sz w:val="20"/>
        </w:rPr>
      </w:pPr>
      <w:r w:rsidRPr="00CE6938">
        <w:rPr>
          <w:rFonts w:cs="Arial"/>
          <w:sz w:val="20"/>
        </w:rPr>
        <w:t xml:space="preserve">Per l’oferiment de personal addicional amb el perfil de </w:t>
      </w:r>
      <w:r w:rsidRPr="00CE6938">
        <w:rPr>
          <w:rFonts w:cs="Arial"/>
          <w:sz w:val="20"/>
          <w:u w:val="single"/>
        </w:rPr>
        <w:t>consultor/a sènior d’organització</w:t>
      </w:r>
      <w:r>
        <w:rPr>
          <w:rFonts w:cs="Arial"/>
          <w:sz w:val="20"/>
        </w:rPr>
        <w:t xml:space="preserve">: </w:t>
      </w:r>
      <w:r w:rsidRPr="00423F83">
        <w:rPr>
          <w:rFonts w:cs="Arial"/>
          <w:bCs/>
          <w:sz w:val="20"/>
        </w:rPr>
        <w:t>Per cada persona addicional</w:t>
      </w:r>
      <w:r w:rsidR="001D32D7">
        <w:rPr>
          <w:rFonts w:cs="Arial"/>
          <w:bCs/>
          <w:sz w:val="20"/>
        </w:rPr>
        <w:t xml:space="preserve"> s’atorgarà</w:t>
      </w:r>
      <w:r w:rsidRPr="00423F83">
        <w:rPr>
          <w:rFonts w:cs="Arial"/>
          <w:bCs/>
          <w:sz w:val="20"/>
        </w:rPr>
        <w:t xml:space="preserve"> 5 punts, fins a un màxim de 15 punts. </w:t>
      </w:r>
    </w:p>
    <w:p w14:paraId="209E4495" w14:textId="77777777" w:rsidR="00423F83" w:rsidRPr="00CE6938" w:rsidRDefault="00423F83" w:rsidP="008329C4">
      <w:pPr>
        <w:ind w:left="360"/>
        <w:jc w:val="left"/>
        <w:rPr>
          <w:rFonts w:cs="Arial"/>
          <w:bCs/>
          <w:sz w:val="20"/>
        </w:rPr>
      </w:pPr>
    </w:p>
    <w:p w14:paraId="5A84594C" w14:textId="0122D4FD" w:rsidR="00423F83" w:rsidRPr="00423F83" w:rsidRDefault="00423F83" w:rsidP="001B649C">
      <w:pPr>
        <w:pStyle w:val="Pargrafdellista"/>
        <w:numPr>
          <w:ilvl w:val="1"/>
          <w:numId w:val="12"/>
        </w:numPr>
        <w:ind w:left="360"/>
        <w:contextualSpacing w:val="0"/>
        <w:outlineLvl w:val="7"/>
        <w:rPr>
          <w:rFonts w:cs="Arial"/>
          <w:b/>
          <w:sz w:val="20"/>
        </w:rPr>
      </w:pPr>
      <w:r w:rsidRPr="00CE6938">
        <w:rPr>
          <w:rFonts w:cs="Arial"/>
          <w:sz w:val="20"/>
        </w:rPr>
        <w:t xml:space="preserve">Per l’oferiment de personal addicional amb el perfil de </w:t>
      </w:r>
      <w:r w:rsidRPr="00CE6938">
        <w:rPr>
          <w:rFonts w:cs="Arial"/>
          <w:sz w:val="20"/>
          <w:u w:val="single"/>
        </w:rPr>
        <w:t>consultor/a junior de gestió documental</w:t>
      </w:r>
      <w:r w:rsidRPr="00423F83">
        <w:rPr>
          <w:rFonts w:cs="Arial"/>
          <w:sz w:val="20"/>
        </w:rPr>
        <w:t xml:space="preserve">: </w:t>
      </w:r>
      <w:r w:rsidRPr="00423F83">
        <w:rPr>
          <w:rFonts w:cs="Arial"/>
          <w:bCs/>
          <w:sz w:val="20"/>
        </w:rPr>
        <w:t>Per cada persona addicional</w:t>
      </w:r>
      <w:r w:rsidR="001D32D7">
        <w:rPr>
          <w:rFonts w:cs="Arial"/>
          <w:bCs/>
          <w:sz w:val="20"/>
        </w:rPr>
        <w:t xml:space="preserve"> s’atorgarà</w:t>
      </w:r>
      <w:r w:rsidRPr="00423F83">
        <w:rPr>
          <w:rFonts w:cs="Arial"/>
          <w:bCs/>
          <w:sz w:val="20"/>
        </w:rPr>
        <w:t xml:space="preserve"> 2,5 punts, fins a un màxim de 5 punts. </w:t>
      </w:r>
    </w:p>
    <w:p w14:paraId="2262A93B" w14:textId="77777777" w:rsidR="00423F83" w:rsidRPr="00874254" w:rsidRDefault="00423F83" w:rsidP="00423F83">
      <w:pPr>
        <w:ind w:left="1080"/>
        <w:rPr>
          <w:rFonts w:cs="Arial"/>
          <w:bCs/>
          <w:szCs w:val="22"/>
        </w:rPr>
      </w:pPr>
    </w:p>
    <w:p w14:paraId="6A31439C" w14:textId="77777777" w:rsidR="008E34D1" w:rsidRDefault="008E34D1" w:rsidP="008E34D1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</w:p>
    <w:p w14:paraId="12DCA730" w14:textId="150CD2C9" w:rsidR="008E34D1" w:rsidRPr="00A04AD1" w:rsidRDefault="008E34D1" w:rsidP="008E34D1">
      <w:pPr>
        <w:ind w:left="708"/>
        <w:rPr>
          <w:rFonts w:cs="Arial"/>
          <w:color w:val="000000"/>
          <w:spacing w:val="-2"/>
        </w:rPr>
      </w:pPr>
      <w:r w:rsidRPr="00A04AD1">
        <w:rPr>
          <w:rFonts w:cs="Arial"/>
          <w:color w:val="000000"/>
          <w:spacing w:val="-2"/>
          <w:sz w:val="18"/>
          <w:szCs w:val="18"/>
          <w:u w:val="single"/>
        </w:rPr>
        <w:t>Oferta de la licitadora</w:t>
      </w:r>
      <w:r w:rsidRPr="00A04AD1">
        <w:rPr>
          <w:rFonts w:cs="Arial"/>
          <w:color w:val="000000"/>
          <w:spacing w:val="-2"/>
        </w:rPr>
        <w:t>:</w:t>
      </w:r>
    </w:p>
    <w:p w14:paraId="308C373F" w14:textId="77777777" w:rsidR="008E34D1" w:rsidRDefault="008E34D1" w:rsidP="008E34D1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</w:p>
    <w:tbl>
      <w:tblPr>
        <w:tblW w:w="75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160"/>
        <w:gridCol w:w="2835"/>
      </w:tblGrid>
      <w:tr w:rsidR="008E34D1" w:rsidRPr="00A04AD1" w14:paraId="2F3F9E93" w14:textId="77777777" w:rsidTr="00423F83">
        <w:tc>
          <w:tcPr>
            <w:tcW w:w="2551" w:type="dxa"/>
            <w:shd w:val="clear" w:color="auto" w:fill="BFBFBF"/>
          </w:tcPr>
          <w:p w14:paraId="7A477D58" w14:textId="77777777" w:rsidR="008E34D1" w:rsidRPr="00A04AD1" w:rsidRDefault="008E34D1" w:rsidP="00F6434A">
            <w:pPr>
              <w:rPr>
                <w:rFonts w:cs="Arial"/>
              </w:rPr>
            </w:pPr>
          </w:p>
        </w:tc>
        <w:tc>
          <w:tcPr>
            <w:tcW w:w="2160" w:type="dxa"/>
            <w:shd w:val="clear" w:color="auto" w:fill="BFBFBF"/>
          </w:tcPr>
          <w:p w14:paraId="78E2A6FF" w14:textId="08FCC2DD" w:rsidR="008E34D1" w:rsidRPr="00A04AD1" w:rsidRDefault="00B96CF6" w:rsidP="008E34D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Consultor/a Sè</w:t>
            </w:r>
            <w:r w:rsidR="008E34D1" w:rsidRPr="00A04AD1">
              <w:rPr>
                <w:rFonts w:cs="Arial"/>
                <w:sz w:val="18"/>
                <w:szCs w:val="18"/>
              </w:rPr>
              <w:t xml:space="preserve">nior </w:t>
            </w:r>
            <w:r w:rsidR="008E34D1">
              <w:rPr>
                <w:rFonts w:cs="Arial"/>
                <w:sz w:val="18"/>
                <w:szCs w:val="18"/>
              </w:rPr>
              <w:t>Organització</w:t>
            </w:r>
          </w:p>
        </w:tc>
        <w:tc>
          <w:tcPr>
            <w:tcW w:w="2835" w:type="dxa"/>
            <w:shd w:val="clear" w:color="auto" w:fill="BFBFBF"/>
          </w:tcPr>
          <w:p w14:paraId="2A2D8477" w14:textId="125402B8" w:rsidR="008E34D1" w:rsidRPr="00A04AD1" w:rsidRDefault="008E34D1" w:rsidP="008E34D1">
            <w:pPr>
              <w:jc w:val="center"/>
              <w:rPr>
                <w:rFonts w:cs="Arial"/>
                <w:sz w:val="18"/>
                <w:szCs w:val="18"/>
              </w:rPr>
            </w:pPr>
            <w:r w:rsidRPr="00A04AD1">
              <w:rPr>
                <w:rFonts w:cs="Arial"/>
                <w:sz w:val="18"/>
                <w:szCs w:val="18"/>
              </w:rPr>
              <w:t>Consultor/a Junior</w:t>
            </w:r>
            <w:r>
              <w:rPr>
                <w:rFonts w:cs="Arial"/>
                <w:sz w:val="18"/>
                <w:szCs w:val="18"/>
              </w:rPr>
              <w:t xml:space="preserve"> Gestió Documental</w:t>
            </w:r>
          </w:p>
        </w:tc>
      </w:tr>
      <w:tr w:rsidR="008E34D1" w:rsidRPr="00A04AD1" w14:paraId="1F14FE64" w14:textId="77777777" w:rsidTr="00423F83">
        <w:tc>
          <w:tcPr>
            <w:tcW w:w="2551" w:type="dxa"/>
            <w:shd w:val="clear" w:color="auto" w:fill="A6A6A6"/>
          </w:tcPr>
          <w:p w14:paraId="36B342F9" w14:textId="6491D572" w:rsidR="008E34D1" w:rsidRPr="00A04AD1" w:rsidRDefault="008E34D1" w:rsidP="00F6434A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Nombre efectius addicionals</w:t>
            </w:r>
          </w:p>
        </w:tc>
        <w:tc>
          <w:tcPr>
            <w:tcW w:w="2160" w:type="dxa"/>
          </w:tcPr>
          <w:p w14:paraId="016973ED" w14:textId="77777777" w:rsidR="008E34D1" w:rsidRDefault="008E34D1" w:rsidP="00F6434A">
            <w:pPr>
              <w:rPr>
                <w:rFonts w:cs="Arial"/>
              </w:rPr>
            </w:pPr>
          </w:p>
          <w:p w14:paraId="474B765B" w14:textId="77777777" w:rsidR="008E34D1" w:rsidRPr="00A04AD1" w:rsidRDefault="008E34D1" w:rsidP="00F6434A">
            <w:pPr>
              <w:rPr>
                <w:rFonts w:cs="Arial"/>
              </w:rPr>
            </w:pPr>
          </w:p>
        </w:tc>
        <w:tc>
          <w:tcPr>
            <w:tcW w:w="2835" w:type="dxa"/>
          </w:tcPr>
          <w:p w14:paraId="35086B9C" w14:textId="77777777" w:rsidR="008E34D1" w:rsidRPr="00A04AD1" w:rsidRDefault="008E34D1" w:rsidP="00F6434A">
            <w:pPr>
              <w:rPr>
                <w:rFonts w:cs="Arial"/>
              </w:rPr>
            </w:pPr>
          </w:p>
        </w:tc>
      </w:tr>
    </w:tbl>
    <w:p w14:paraId="6C2C4B09" w14:textId="77777777" w:rsidR="008E34D1" w:rsidRDefault="008E34D1" w:rsidP="008E34D1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</w:p>
    <w:p w14:paraId="48A3616C" w14:textId="77777777" w:rsidR="008E34D1" w:rsidRDefault="008E34D1" w:rsidP="008E34D1">
      <w:pPr>
        <w:tabs>
          <w:tab w:val="left" w:pos="708"/>
        </w:tabs>
        <w:rPr>
          <w:rFonts w:cs="Arial"/>
          <w:b/>
          <w:bCs/>
          <w:i/>
          <w:iCs/>
          <w:sz w:val="21"/>
          <w:szCs w:val="21"/>
        </w:rPr>
      </w:pPr>
    </w:p>
    <w:p w14:paraId="4A79F134" w14:textId="77777777" w:rsidR="008E34D1" w:rsidRPr="008E34D1" w:rsidRDefault="008E34D1" w:rsidP="008E34D1">
      <w:pPr>
        <w:tabs>
          <w:tab w:val="left" w:pos="708"/>
        </w:tabs>
        <w:rPr>
          <w:rFonts w:eastAsia="Verdana" w:cs="Arial"/>
          <w:sz w:val="21"/>
          <w:szCs w:val="21"/>
        </w:rPr>
      </w:pPr>
    </w:p>
    <w:p w14:paraId="18E5D6E4" w14:textId="77777777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</w:p>
    <w:p w14:paraId="4471B208" w14:textId="77777777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  <w:r w:rsidRPr="008E34D1">
        <w:rPr>
          <w:rFonts w:cs="Arial"/>
          <w:color w:val="000000"/>
          <w:spacing w:val="-2"/>
          <w:sz w:val="21"/>
          <w:szCs w:val="21"/>
        </w:rPr>
        <w:t>Signat</w:t>
      </w:r>
    </w:p>
    <w:p w14:paraId="58C7C881" w14:textId="77777777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</w:p>
    <w:p w14:paraId="0363D06A" w14:textId="7B3D80A2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  <w:r w:rsidRPr="008E34D1">
        <w:rPr>
          <w:rFonts w:cs="Arial"/>
          <w:sz w:val="21"/>
          <w:szCs w:val="21"/>
        </w:rPr>
        <w:t xml:space="preserve">      , de  202</w:t>
      </w:r>
      <w:r w:rsidR="0096428B">
        <w:rPr>
          <w:rFonts w:cs="Arial"/>
          <w:sz w:val="21"/>
          <w:szCs w:val="21"/>
        </w:rPr>
        <w:t>5</w:t>
      </w:r>
    </w:p>
    <w:p w14:paraId="273F13ED" w14:textId="77777777" w:rsidR="008E34D1" w:rsidRPr="008E34D1" w:rsidRDefault="008E34D1" w:rsidP="008E34D1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ascii="Calibri" w:hAnsi="Calibri"/>
          <w:sz w:val="21"/>
          <w:szCs w:val="21"/>
        </w:rPr>
      </w:pPr>
    </w:p>
    <w:p w14:paraId="39EC4563" w14:textId="77777777" w:rsidR="008E34D1" w:rsidRPr="008E34D1" w:rsidRDefault="008E34D1" w:rsidP="008E34D1">
      <w:pPr>
        <w:rPr>
          <w:rFonts w:ascii="Calibri" w:hAnsi="Calibri"/>
          <w:sz w:val="21"/>
          <w:szCs w:val="21"/>
        </w:rPr>
      </w:pPr>
    </w:p>
    <w:p w14:paraId="382EBC16" w14:textId="77777777" w:rsidR="008E34D1" w:rsidRPr="008E34D1" w:rsidRDefault="008E34D1" w:rsidP="008E34D1">
      <w:pPr>
        <w:rPr>
          <w:rFonts w:cs="Arial"/>
          <w:color w:val="000000"/>
          <w:spacing w:val="-2"/>
          <w:sz w:val="21"/>
          <w:szCs w:val="21"/>
        </w:rPr>
      </w:pPr>
    </w:p>
    <w:p w14:paraId="697EACAC" w14:textId="73F258A7" w:rsidR="00B80EE0" w:rsidRPr="008E34D1" w:rsidRDefault="00B80EE0" w:rsidP="008E34D1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ascii="Calibri" w:hAnsi="Calibri"/>
          <w:sz w:val="21"/>
          <w:szCs w:val="21"/>
        </w:rPr>
      </w:pPr>
    </w:p>
    <w:sectPr w:rsidR="00B80EE0" w:rsidRPr="008E34D1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DF124" w14:textId="77777777" w:rsidR="00C84DC4" w:rsidRDefault="00C84DC4">
      <w:r>
        <w:separator/>
      </w:r>
    </w:p>
  </w:endnote>
  <w:endnote w:type="continuationSeparator" w:id="0">
    <w:p w14:paraId="7E971E36" w14:textId="77777777" w:rsidR="00C84DC4" w:rsidRDefault="00C8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937DC" w14:textId="77777777" w:rsidR="00A671FE" w:rsidRPr="00403A17" w:rsidRDefault="00145ABB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55409CF5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2AD23906" w14:textId="77777777" w:rsidR="00A671FE" w:rsidRPr="00403A17" w:rsidRDefault="00145ABB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B20B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FB3A" w14:textId="77777777" w:rsidR="00A671FE" w:rsidRPr="009344E9" w:rsidRDefault="00145AB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2D1D94BF" w14:textId="77777777" w:rsidR="00A671FE" w:rsidRPr="009344E9" w:rsidRDefault="00145ABB" w:rsidP="00B851BD">
    <w:pPr>
      <w:pStyle w:val="Peu"/>
      <w:rPr>
        <w:szCs w:val="16"/>
      </w:rPr>
    </w:pP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5A48C1E" wp14:editId="04A03365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B47A5" w14:textId="77777777" w:rsidR="00A671FE" w:rsidRDefault="00145ABB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48C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" o:allowincell="f" filled="f" stroked="f">
              <v:textbox inset="0,0,0,0">
                <w:txbxContent>
                  <w:p w14:paraId="2EEB47A5" w14:textId="77777777" w:rsidR="00A671FE" w:rsidRDefault="00000000" w:rsidP="00C2470C">
                    <w:pPr>
                      <w:pStyle w:val="Ttol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0E04AAA" wp14:editId="079D0C3D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E1411" w14:textId="77777777" w:rsidR="00C84DC4" w:rsidRDefault="00C84DC4">
      <w:r>
        <w:separator/>
      </w:r>
    </w:p>
  </w:footnote>
  <w:footnote w:type="continuationSeparator" w:id="0">
    <w:p w14:paraId="1D05A973" w14:textId="77777777" w:rsidR="00C84DC4" w:rsidRDefault="00C84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2A83" w14:textId="77777777" w:rsidR="00790D58" w:rsidRDefault="00790D58" w:rsidP="00790D58">
    <w:pPr>
      <w:rPr>
        <w:noProof/>
        <w:lang w:val="es-ES"/>
      </w:rPr>
    </w:pPr>
  </w:p>
  <w:p w14:paraId="5E07BAE1" w14:textId="77777777" w:rsidR="00A671FE" w:rsidRDefault="00145ABB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val="es-ES"/>
      </w:rPr>
      <w:drawing>
        <wp:inline distT="0" distB="0" distL="0" distR="0" wp14:anchorId="342F8094" wp14:editId="1D648DE7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93B07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75282"/>
    <w:multiLevelType w:val="hybridMultilevel"/>
    <w:tmpl w:val="D528EA24"/>
    <w:lvl w:ilvl="0" w:tplc="88EC5AAE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99084C98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  <w:i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 w16cid:durableId="1722291843">
    <w:abstractNumId w:val="11"/>
  </w:num>
  <w:num w:numId="2" w16cid:durableId="1037701860">
    <w:abstractNumId w:val="8"/>
  </w:num>
  <w:num w:numId="3" w16cid:durableId="940333294">
    <w:abstractNumId w:val="3"/>
  </w:num>
  <w:num w:numId="4" w16cid:durableId="1673099100">
    <w:abstractNumId w:val="2"/>
  </w:num>
  <w:num w:numId="5" w16cid:durableId="760875313">
    <w:abstractNumId w:val="1"/>
  </w:num>
  <w:num w:numId="6" w16cid:durableId="1662849066">
    <w:abstractNumId w:val="0"/>
  </w:num>
  <w:num w:numId="7" w16cid:durableId="1049764444">
    <w:abstractNumId w:val="9"/>
  </w:num>
  <w:num w:numId="8" w16cid:durableId="1270239423">
    <w:abstractNumId w:val="7"/>
  </w:num>
  <w:num w:numId="9" w16cid:durableId="1321159060">
    <w:abstractNumId w:val="6"/>
  </w:num>
  <w:num w:numId="10" w16cid:durableId="326060454">
    <w:abstractNumId w:val="5"/>
  </w:num>
  <w:num w:numId="11" w16cid:durableId="1530608890">
    <w:abstractNumId w:val="4"/>
  </w:num>
  <w:num w:numId="12" w16cid:durableId="636375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180"/>
    <w:rsid w:val="00005385"/>
    <w:rsid w:val="00010913"/>
    <w:rsid w:val="0001423A"/>
    <w:rsid w:val="0002294D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A1997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45ABB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649C"/>
    <w:rsid w:val="001B7C41"/>
    <w:rsid w:val="001D32D7"/>
    <w:rsid w:val="001D5076"/>
    <w:rsid w:val="001F565E"/>
    <w:rsid w:val="002022F4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72CC0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23F83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97182"/>
    <w:rsid w:val="005B585B"/>
    <w:rsid w:val="005D59E2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7F88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2BCB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7B5"/>
    <w:rsid w:val="00770CB1"/>
    <w:rsid w:val="007737FE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5F58"/>
    <w:rsid w:val="00816027"/>
    <w:rsid w:val="008233DB"/>
    <w:rsid w:val="00827925"/>
    <w:rsid w:val="008329C4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E34D1"/>
    <w:rsid w:val="008F1498"/>
    <w:rsid w:val="0090158D"/>
    <w:rsid w:val="0090473C"/>
    <w:rsid w:val="00924FBA"/>
    <w:rsid w:val="00927B39"/>
    <w:rsid w:val="009344E9"/>
    <w:rsid w:val="00934683"/>
    <w:rsid w:val="009450BA"/>
    <w:rsid w:val="00961C11"/>
    <w:rsid w:val="0096428B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56A8C"/>
    <w:rsid w:val="00B62E36"/>
    <w:rsid w:val="00B71832"/>
    <w:rsid w:val="00B71F99"/>
    <w:rsid w:val="00B80EE0"/>
    <w:rsid w:val="00B851BD"/>
    <w:rsid w:val="00B87C14"/>
    <w:rsid w:val="00B921CA"/>
    <w:rsid w:val="00B96CF6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5209"/>
    <w:rsid w:val="00C478F9"/>
    <w:rsid w:val="00C64295"/>
    <w:rsid w:val="00C84DC4"/>
    <w:rsid w:val="00C858C9"/>
    <w:rsid w:val="00C87A2A"/>
    <w:rsid w:val="00CA27EF"/>
    <w:rsid w:val="00CD0F6F"/>
    <w:rsid w:val="00CD2554"/>
    <w:rsid w:val="00CE06AF"/>
    <w:rsid w:val="00CE2AFF"/>
    <w:rsid w:val="00CF2658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B49E2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2D2B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0AB4C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aliases w:val="Lista sin Numerar,Párrafo Numerado,Párrafo de lista1,UTE Lista con guiones sin numerar,Normal Lista,Negrita,Paragraph,Bulleted Text,lp1,List Paragraph1,AB List 1,Bullet Points,Párrafo antic"/>
    <w:basedOn w:val="Normal"/>
    <w:link w:val="PargrafdellistaCar"/>
    <w:uiPriority w:val="1"/>
    <w:qFormat/>
    <w:rsid w:val="000B387E"/>
    <w:pPr>
      <w:ind w:left="720"/>
      <w:contextualSpacing/>
    </w:pPr>
  </w:style>
  <w:style w:type="character" w:customStyle="1" w:styleId="Ttol4Car">
    <w:name w:val="Títol 4 Car"/>
    <w:basedOn w:val="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  <w:style w:type="character" w:customStyle="1" w:styleId="PargrafdellistaCar">
    <w:name w:val="Paràgraf de llista Car"/>
    <w:aliases w:val="Lista sin Numerar Car,Párrafo Numerado Car,Párrafo de lista1 Car,UTE Lista con guiones sin numerar Car,Normal Lista Car,Negrita Car,Paragraph Car,Bulleted Text Car,lp1 Car,List Paragraph1 Car,AB List 1 Car,Bullet Points Car"/>
    <w:link w:val="Pargrafdellista"/>
    <w:uiPriority w:val="1"/>
    <w:qFormat/>
    <w:rsid w:val="008E34D1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A7ABE-EBD2-4CC1-BE84-B2559E25E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40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Solano B  Elena PROJECTES ESTRATEGICS. TRANSFORMACIÓ ADMINISTRATIVA I TECNOLOGIA</cp:lastModifiedBy>
  <cp:revision>16</cp:revision>
  <cp:lastPrinted>2015-04-24T12:36:00Z</cp:lastPrinted>
  <dcterms:created xsi:type="dcterms:W3CDTF">2024-03-04T13:10:00Z</dcterms:created>
  <dcterms:modified xsi:type="dcterms:W3CDTF">2025-08-17T11:34:00Z</dcterms:modified>
</cp:coreProperties>
</file>