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01742394"/>
    <w:p w14:paraId="71E87F98" w14:textId="77777777" w:rsidR="00E11933" w:rsidRPr="0074150C" w:rsidRDefault="00E11933" w:rsidP="00E11933">
      <w:pPr>
        <w:pStyle w:val="Heading2"/>
      </w:pPr>
      <w:r w:rsidRPr="0074150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1AECB" wp14:editId="37DB457D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D1740" id="Straight Connector 10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" strokecolor="white" strokeweight=".25pt">
                <v:stroke joinstyle="miter"/>
              </v:line>
            </w:pict>
          </mc:Fallback>
        </mc:AlternateContent>
      </w:r>
      <w:r w:rsidRPr="0074150C">
        <w:t>Annex núm. 3</w:t>
      </w:r>
      <w:bookmarkEnd w:id="0"/>
    </w:p>
    <w:p w14:paraId="7F73EC5E" w14:textId="77777777" w:rsidR="00E11933" w:rsidRDefault="00E11933" w:rsidP="00E11933">
      <w:pPr>
        <w:pStyle w:val="ICFOText"/>
        <w:jc w:val="both"/>
        <w:rPr>
          <w:b/>
          <w:color w:val="001489"/>
          <w:sz w:val="24"/>
          <w:lang w:val="ca-ES"/>
        </w:rPr>
      </w:pPr>
    </w:p>
    <w:p w14:paraId="1D3FBF9F" w14:textId="77777777" w:rsidR="00E11933" w:rsidRPr="0074150C" w:rsidRDefault="00E11933" w:rsidP="00E11933">
      <w:pPr>
        <w:pStyle w:val="ICFOText"/>
        <w:jc w:val="both"/>
        <w:rPr>
          <w:b/>
          <w:color w:val="001489"/>
          <w:sz w:val="24"/>
          <w:lang w:val="ca-ES"/>
        </w:rPr>
      </w:pPr>
      <w:r w:rsidRPr="0074150C">
        <w:rPr>
          <w:b/>
          <w:color w:val="001489"/>
          <w:sz w:val="24"/>
          <w:lang w:val="ca-ES"/>
        </w:rPr>
        <w:t>MODEL D’OFERTA AVALUABLE MITJANÇANT L’APLICACIÓ DE FÓRMULES AUTOMÀTIQUES</w:t>
      </w:r>
    </w:p>
    <w:p w14:paraId="31A6F8C6" w14:textId="77777777" w:rsidR="00E11933" w:rsidRPr="007750F2" w:rsidRDefault="00E11933" w:rsidP="00E11933">
      <w:pPr>
        <w:pStyle w:val="ICFOText"/>
        <w:rPr>
          <w:lang w:val="es-ES"/>
        </w:rPr>
      </w:pPr>
    </w:p>
    <w:p w14:paraId="6DA29EBE" w14:textId="77777777" w:rsidR="00E11933" w:rsidRDefault="00E11933" w:rsidP="00E11933">
      <w:pPr>
        <w:pStyle w:val="ICFOText"/>
        <w:rPr>
          <w:b/>
          <w:color w:val="001489"/>
          <w:u w:val="single"/>
          <w:lang w:val="es-ES"/>
        </w:rPr>
      </w:pPr>
      <w:r w:rsidRPr="00A726A0">
        <w:rPr>
          <w:b/>
          <w:color w:val="001489"/>
          <w:u w:val="single"/>
          <w:lang w:val="es-ES"/>
        </w:rPr>
        <w:t>A INCLOURE AL SOBRE ÚNIC</w:t>
      </w:r>
    </w:p>
    <w:p w14:paraId="12B0BE8F" w14:textId="77777777" w:rsidR="00E11933" w:rsidRPr="005C0AEC" w:rsidRDefault="00E11933" w:rsidP="00E11933">
      <w:pPr>
        <w:pStyle w:val="ICFOText"/>
        <w:rPr>
          <w:b/>
          <w:color w:val="001489"/>
          <w:u w:val="single"/>
          <w:lang w:val="es-ES"/>
        </w:rPr>
      </w:pPr>
    </w:p>
    <w:p w14:paraId="218B3E35" w14:textId="77777777" w:rsidR="00E11933" w:rsidRPr="009412A4" w:rsidRDefault="00E11933" w:rsidP="00E11933">
      <w:pPr>
        <w:pStyle w:val="ICFOText"/>
        <w:jc w:val="both"/>
        <w:rPr>
          <w:lang w:val="ca-ES"/>
        </w:rPr>
      </w:pPr>
      <w:r w:rsidRPr="009412A4">
        <w:rPr>
          <w:lang w:val="ca-ES"/>
        </w:rPr>
        <w:t>El Sr.</w:t>
      </w:r>
      <w:r>
        <w:rPr>
          <w:lang w:val="ca-ES"/>
        </w:rPr>
        <w:t>/Sra.</w:t>
      </w:r>
      <w:r w:rsidRPr="009412A4">
        <w:rPr>
          <w:lang w:val="ca-ES"/>
        </w:rPr>
        <w:t xml:space="preserve"> .............................. amb residència a ......................................... </w:t>
      </w:r>
      <w:proofErr w:type="spellStart"/>
      <w:r>
        <w:rPr>
          <w:lang w:val="ca-ES"/>
        </w:rPr>
        <w:t>al</w:t>
      </w:r>
      <w:r w:rsidRPr="009412A4">
        <w:rPr>
          <w:lang w:val="ca-ES"/>
        </w:rPr>
        <w:t>carrer</w:t>
      </w:r>
      <w:proofErr w:type="spellEnd"/>
      <w:r w:rsidRPr="009412A4">
        <w:rPr>
          <w:lang w:val="ca-ES"/>
        </w:rPr>
        <w:t xml:space="preserve"> ...................................... núm. ................ essent coneixedor de l’anunci publicat al .................................... i de les condicions i requisits que s’exigeixen per a l’adjudicació del contracte de “....................................”, es compromet en nom (propi o de l’empresa que representa) a realitzar-les amb estricta subjecció a les condicions següents:</w:t>
      </w:r>
    </w:p>
    <w:p w14:paraId="75DE2AF4" w14:textId="77777777" w:rsidR="00E11933" w:rsidRPr="009412A4" w:rsidRDefault="00E11933" w:rsidP="00E11933">
      <w:pPr>
        <w:pStyle w:val="ICFOText"/>
        <w:jc w:val="both"/>
        <w:rPr>
          <w:lang w:val="ca-ES"/>
        </w:rPr>
      </w:pPr>
    </w:p>
    <w:p w14:paraId="6722B937" w14:textId="77777777" w:rsidR="00E11933" w:rsidRPr="009412A4" w:rsidRDefault="00E11933" w:rsidP="00E11933">
      <w:pPr>
        <w:pStyle w:val="ICFOText"/>
        <w:jc w:val="both"/>
        <w:rPr>
          <w:lang w:val="ca-ES"/>
        </w:rPr>
      </w:pPr>
      <w:r w:rsidRPr="009412A4">
        <w:rPr>
          <w:lang w:val="ca-ES"/>
        </w:rPr>
        <w:t>Criteris avaluables automàticament:</w:t>
      </w:r>
    </w:p>
    <w:p w14:paraId="3A286672" w14:textId="77777777" w:rsidR="00E11933" w:rsidRPr="009412A4" w:rsidRDefault="00E11933" w:rsidP="00E11933">
      <w:pPr>
        <w:pStyle w:val="ICFOBullets"/>
        <w:ind w:left="-567" w:hanging="284"/>
        <w:rPr>
          <w:sz w:val="18"/>
          <w:lang w:val="ca-ES"/>
        </w:rPr>
      </w:pPr>
      <w:r w:rsidRPr="009412A4">
        <w:rPr>
          <w:sz w:val="18"/>
          <w:lang w:val="ca-ES"/>
        </w:rPr>
        <w:t>OFERTA ECONÒMICA:</w:t>
      </w:r>
    </w:p>
    <w:tbl>
      <w:tblPr>
        <w:tblStyle w:val="TableGrid"/>
        <w:tblW w:w="9380" w:type="dxa"/>
        <w:jc w:val="center"/>
        <w:tblLook w:val="04A0" w:firstRow="1" w:lastRow="0" w:firstColumn="1" w:lastColumn="0" w:noHBand="0" w:noVBand="1"/>
      </w:tblPr>
      <w:tblGrid>
        <w:gridCol w:w="2400"/>
        <w:gridCol w:w="2126"/>
        <w:gridCol w:w="2004"/>
        <w:gridCol w:w="1214"/>
        <w:gridCol w:w="1636"/>
      </w:tblGrid>
      <w:tr w:rsidR="00E11933" w:rsidRPr="00504F22" w14:paraId="3E92F217" w14:textId="77777777" w:rsidTr="00084234">
        <w:trPr>
          <w:trHeight w:val="396"/>
          <w:jc w:val="center"/>
        </w:trPr>
        <w:tc>
          <w:tcPr>
            <w:tcW w:w="2400" w:type="dxa"/>
            <w:shd w:val="clear" w:color="auto" w:fill="AEAAAA" w:themeFill="background2" w:themeFillShade="BF"/>
            <w:vAlign w:val="center"/>
          </w:tcPr>
          <w:p w14:paraId="3AEEF9BB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CONCEPTE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7CEF5E5C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PRESSUPOST MÀXIM</w:t>
            </w:r>
          </w:p>
          <w:p w14:paraId="0603F10D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(IVA exclòs)</w:t>
            </w:r>
          </w:p>
        </w:tc>
        <w:tc>
          <w:tcPr>
            <w:tcW w:w="2004" w:type="dxa"/>
            <w:shd w:val="clear" w:color="auto" w:fill="AEAAAA" w:themeFill="background2" w:themeFillShade="BF"/>
            <w:vAlign w:val="center"/>
          </w:tcPr>
          <w:p w14:paraId="60433C7D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PREU OFERT (IVA exclòs)</w:t>
            </w:r>
          </w:p>
        </w:tc>
        <w:tc>
          <w:tcPr>
            <w:tcW w:w="1214" w:type="dxa"/>
            <w:shd w:val="clear" w:color="auto" w:fill="AEAAAA" w:themeFill="background2" w:themeFillShade="BF"/>
            <w:vAlign w:val="center"/>
          </w:tcPr>
          <w:p w14:paraId="0E746D2B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IVA (21%)</w:t>
            </w:r>
          </w:p>
        </w:tc>
        <w:tc>
          <w:tcPr>
            <w:tcW w:w="1636" w:type="dxa"/>
            <w:shd w:val="clear" w:color="auto" w:fill="AEAAAA" w:themeFill="background2" w:themeFillShade="BF"/>
            <w:vAlign w:val="center"/>
          </w:tcPr>
          <w:p w14:paraId="238CB15C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PREU TOTAL</w:t>
            </w:r>
          </w:p>
          <w:p w14:paraId="677CECBD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504F22">
              <w:rPr>
                <w:rFonts w:cs="Arial"/>
                <w:b/>
                <w:sz w:val="18"/>
                <w:u w:val="single"/>
                <w:lang w:val="ca-ES"/>
              </w:rPr>
              <w:t>(IVA inclòs)</w:t>
            </w:r>
          </w:p>
        </w:tc>
      </w:tr>
      <w:tr w:rsidR="00E11933" w:rsidRPr="00504F22" w14:paraId="79F3D0AA" w14:textId="77777777" w:rsidTr="00084234">
        <w:trPr>
          <w:trHeight w:val="868"/>
          <w:jc w:val="center"/>
        </w:trPr>
        <w:tc>
          <w:tcPr>
            <w:tcW w:w="2400" w:type="dxa"/>
            <w:vAlign w:val="center"/>
          </w:tcPr>
          <w:p w14:paraId="265E379F" w14:textId="77777777" w:rsidR="00E11933" w:rsidRPr="00504F22" w:rsidRDefault="00E11933" w:rsidP="00084234">
            <w:pPr>
              <w:jc w:val="both"/>
              <w:rPr>
                <w:rFonts w:cs="Arial"/>
                <w:sz w:val="18"/>
                <w:lang w:val="ca-ES"/>
              </w:rPr>
            </w:pPr>
            <w:r w:rsidRPr="00A726A0">
              <w:rPr>
                <w:sz w:val="18"/>
                <w:lang w:val="ca-ES"/>
              </w:rPr>
              <w:t xml:space="preserve">Subministrament, instal·lació i posada en servei de </w:t>
            </w:r>
            <w:r w:rsidRPr="00A726A0">
              <w:rPr>
                <w:sz w:val="18"/>
              </w:rPr>
              <w:t>“CRYOGENIC NON-MAGNETIC INSERT WITH DIAMOND WINDOW AND CRYOGENIC NON-MAGNETIC UHV NANO-SCANNER AND ROTATOR”</w:t>
            </w:r>
            <w:r w:rsidRPr="00A726A0">
              <w:rPr>
                <w:sz w:val="18"/>
                <w:lang w:val="ca-ES"/>
              </w:rPr>
              <w:t xml:space="preserve"> pel laboratori de l’ICFO</w:t>
            </w:r>
          </w:p>
        </w:tc>
        <w:tc>
          <w:tcPr>
            <w:tcW w:w="2126" w:type="dxa"/>
            <w:vAlign w:val="center"/>
          </w:tcPr>
          <w:p w14:paraId="07888B62" w14:textId="77777777" w:rsidR="00E11933" w:rsidRPr="00504F22" w:rsidRDefault="00E11933" w:rsidP="00084234">
            <w:pPr>
              <w:jc w:val="center"/>
              <w:rPr>
                <w:rFonts w:cs="Arial"/>
                <w:b/>
                <w:sz w:val="18"/>
                <w:lang w:val="ca-ES"/>
              </w:rPr>
            </w:pPr>
            <w:r>
              <w:rPr>
                <w:b/>
                <w:lang w:val="ca-ES"/>
              </w:rPr>
              <w:t>55</w:t>
            </w:r>
            <w:r w:rsidRPr="00504F22">
              <w:rPr>
                <w:b/>
                <w:lang w:val="ca-ES"/>
              </w:rPr>
              <w:t>.000</w:t>
            </w:r>
            <w:r>
              <w:rPr>
                <w:b/>
                <w:lang w:val="ca-ES"/>
              </w:rPr>
              <w:t>,00</w:t>
            </w:r>
            <w:r w:rsidRPr="00504F22">
              <w:rPr>
                <w:b/>
                <w:lang w:val="ca-ES"/>
              </w:rPr>
              <w:t xml:space="preserve"> €</w:t>
            </w:r>
          </w:p>
        </w:tc>
        <w:tc>
          <w:tcPr>
            <w:tcW w:w="2004" w:type="dxa"/>
            <w:vAlign w:val="center"/>
          </w:tcPr>
          <w:p w14:paraId="1C57E00F" w14:textId="77777777" w:rsidR="00E11933" w:rsidRPr="00504F22" w:rsidRDefault="00E11933" w:rsidP="00084234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214" w:type="dxa"/>
            <w:vAlign w:val="center"/>
          </w:tcPr>
          <w:p w14:paraId="723B4E6D" w14:textId="77777777" w:rsidR="00E11933" w:rsidRPr="00504F22" w:rsidRDefault="00E11933" w:rsidP="00084234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636" w:type="dxa"/>
            <w:vAlign w:val="center"/>
          </w:tcPr>
          <w:p w14:paraId="683CA787" w14:textId="77777777" w:rsidR="00E11933" w:rsidRPr="00504F22" w:rsidRDefault="00E11933" w:rsidP="00084234">
            <w:pPr>
              <w:rPr>
                <w:rFonts w:cs="Arial"/>
                <w:b/>
                <w:sz w:val="18"/>
                <w:lang w:val="ca-ES"/>
              </w:rPr>
            </w:pPr>
          </w:p>
        </w:tc>
      </w:tr>
    </w:tbl>
    <w:p w14:paraId="1998F5CF" w14:textId="77777777" w:rsidR="00E11933" w:rsidRDefault="00E11933" w:rsidP="00E11933">
      <w:pPr>
        <w:pStyle w:val="ICFOText"/>
        <w:rPr>
          <w:b/>
          <w:u w:val="single"/>
          <w:lang w:val="ca-ES"/>
        </w:rPr>
      </w:pPr>
    </w:p>
    <w:p w14:paraId="1C1AB6FB" w14:textId="77777777" w:rsidR="00E11933" w:rsidRDefault="00E11933" w:rsidP="00E11933">
      <w:pPr>
        <w:pStyle w:val="ICFOText"/>
        <w:rPr>
          <w:b/>
          <w:u w:val="single"/>
          <w:lang w:val="ca-ES"/>
        </w:rPr>
      </w:pPr>
      <w:r>
        <w:rPr>
          <w:b/>
          <w:u w:val="single"/>
          <w:lang w:val="ca-ES"/>
        </w:rPr>
        <w:t>L’empresa que presenti una oferta amb un preu superior al preu de sortida de la licitació, quedarà automàticament exclosa del procediment.</w:t>
      </w:r>
    </w:p>
    <w:p w14:paraId="47EA782D" w14:textId="77777777" w:rsidR="00E11933" w:rsidRDefault="00E11933" w:rsidP="00E11933">
      <w:pPr>
        <w:pStyle w:val="ICFOText"/>
        <w:rPr>
          <w:b/>
          <w:u w:val="single"/>
          <w:lang w:val="ca-ES"/>
        </w:rPr>
      </w:pPr>
    </w:p>
    <w:p w14:paraId="09112AA5" w14:textId="77777777" w:rsidR="00E11933" w:rsidRPr="00CB0F97" w:rsidRDefault="00E11933" w:rsidP="00E11933">
      <w:pPr>
        <w:pStyle w:val="ICFOText"/>
        <w:rPr>
          <w:b/>
          <w:u w:val="single"/>
          <w:lang w:val="ca-ES"/>
        </w:rPr>
      </w:pPr>
      <w:r w:rsidRPr="00CB0F97">
        <w:rPr>
          <w:b/>
          <w:u w:val="single"/>
          <w:lang w:val="ca-ES"/>
        </w:rPr>
        <w:t>Ofertes amb valors anormals o desproporcionats</w:t>
      </w:r>
    </w:p>
    <w:p w14:paraId="729DBCAD" w14:textId="77777777" w:rsidR="00E11933" w:rsidRPr="00285B46" w:rsidRDefault="00E11933" w:rsidP="00E11933">
      <w:pPr>
        <w:pStyle w:val="ICFOText"/>
        <w:rPr>
          <w:lang w:val="ca-ES"/>
        </w:rPr>
      </w:pPr>
    </w:p>
    <w:p w14:paraId="285C36A7" w14:textId="77777777" w:rsidR="00E11933" w:rsidRPr="00285B46" w:rsidRDefault="00E11933" w:rsidP="00E11933">
      <w:pPr>
        <w:pStyle w:val="ICFOText"/>
        <w:jc w:val="both"/>
        <w:rPr>
          <w:lang w:val="ca-ES"/>
        </w:rPr>
      </w:pPr>
      <w:r w:rsidRPr="00285B46">
        <w:rPr>
          <w:lang w:val="ca-ES"/>
        </w:rPr>
        <w:t>Per detectar ofertes amb valors anormals o desproporcionats s’aplicarà allò previst a l’article 149 de la LCSP. Essent el preu ofert un dels criteris objectius que serveixen de base per a l’adjudicació del contracte, es considerarà, en principi, que una oferta presenta valors anormals o desproporcionats si excedeix en un 15% o més a la mitja aritmètica dels percentatges de baixa de totes les ofertes presentades. En cas que únicament concorrin dos licitadors, es considerarà que l’oferta presenta valors anormals o desproporcionats aquella oferta que sigui inferior en més d’un 20% a l’altra.</w:t>
      </w:r>
      <w:r w:rsidRPr="004B4A68">
        <w:rPr>
          <w:lang w:val="ca-ES"/>
        </w:rPr>
        <w:t xml:space="preserve"> </w:t>
      </w:r>
      <w:r w:rsidRPr="00285B46">
        <w:rPr>
          <w:lang w:val="ca-ES"/>
        </w:rPr>
        <w:t xml:space="preserve">En cas que únicament concorrin </w:t>
      </w:r>
      <w:r>
        <w:rPr>
          <w:lang w:val="ca-ES"/>
        </w:rPr>
        <w:t>un licitador</w:t>
      </w:r>
      <w:r w:rsidRPr="00285B46">
        <w:rPr>
          <w:lang w:val="ca-ES"/>
        </w:rPr>
        <w:t xml:space="preserve">, es considerarà que l’oferta presenta valors anormals o desproporcionats </w:t>
      </w:r>
      <w:r>
        <w:rPr>
          <w:lang w:val="ca-ES"/>
        </w:rPr>
        <w:t>si és inferior en més d’un 25</w:t>
      </w:r>
      <w:r w:rsidRPr="00285B46">
        <w:rPr>
          <w:lang w:val="ca-ES"/>
        </w:rPr>
        <w:t>% al</w:t>
      </w:r>
      <w:r>
        <w:rPr>
          <w:lang w:val="ca-ES"/>
        </w:rPr>
        <w:t xml:space="preserve"> pressupost de licitació</w:t>
      </w:r>
      <w:r w:rsidRPr="00285B46">
        <w:rPr>
          <w:lang w:val="ca-ES"/>
        </w:rPr>
        <w:t>.</w:t>
      </w:r>
    </w:p>
    <w:p w14:paraId="74A97D9B" w14:textId="77777777" w:rsidR="00E11933" w:rsidRPr="00285B46" w:rsidRDefault="00E11933" w:rsidP="00E11933">
      <w:pPr>
        <w:pStyle w:val="ICFOText"/>
        <w:jc w:val="both"/>
        <w:rPr>
          <w:lang w:val="ca-ES"/>
        </w:rPr>
      </w:pPr>
    </w:p>
    <w:p w14:paraId="25449474" w14:textId="77777777" w:rsidR="00E11933" w:rsidRPr="00285B46" w:rsidRDefault="00E11933" w:rsidP="00E11933">
      <w:pPr>
        <w:pStyle w:val="ICFOText"/>
        <w:jc w:val="both"/>
        <w:rPr>
          <w:lang w:val="ca-ES"/>
        </w:rPr>
      </w:pPr>
      <w:r w:rsidRPr="00285B46">
        <w:rPr>
          <w:lang w:val="ca-ES"/>
        </w:rPr>
        <w:t xml:space="preserve">Quan es detecti que una oferta presenta valors anormals o desproporcionats, la </w:t>
      </w:r>
      <w:r>
        <w:rPr>
          <w:rFonts w:cs="Arial"/>
          <w:lang w:val="ca-ES"/>
        </w:rPr>
        <w:t>unitat tècnica d’auxili</w:t>
      </w:r>
      <w:r w:rsidRPr="00285B46">
        <w:rPr>
          <w:lang w:val="ca-ES"/>
        </w:rPr>
        <w:t xml:space="preserve"> requerirà a les empreses que han presentat les ofertes per tal que, en un termini de deu dies hàbils a comptar des del dia següent al de la recepció del requeriment, justifiquin i desglossin de manera raonada i detallada el baix nivell del preu ofert o de costos, o qualsevol altre paràmetre en base al qual s’hagi definit el valor anormal o desproporcionat de l’oferta, mitjançant la presentació de tota la informació i documents que resultin pertinents a aquests efectes. </w:t>
      </w:r>
    </w:p>
    <w:p w14:paraId="52FFE468" w14:textId="77777777" w:rsidR="00E11933" w:rsidRPr="00285B46" w:rsidRDefault="00E11933" w:rsidP="00E11933">
      <w:pPr>
        <w:pStyle w:val="ICFOText"/>
        <w:jc w:val="both"/>
        <w:rPr>
          <w:lang w:val="ca-ES"/>
        </w:rPr>
      </w:pPr>
    </w:p>
    <w:p w14:paraId="3DEA4173" w14:textId="77777777" w:rsidR="00E11933" w:rsidRPr="000F1E17" w:rsidRDefault="00E11933" w:rsidP="00E11933">
      <w:pPr>
        <w:pStyle w:val="ICFOText"/>
        <w:jc w:val="both"/>
        <w:rPr>
          <w:lang w:val="ca-ES"/>
        </w:rPr>
      </w:pPr>
      <w:r w:rsidRPr="00285B46">
        <w:rPr>
          <w:lang w:val="ca-ES"/>
        </w:rPr>
        <w:t xml:space="preserve">Finalment, la </w:t>
      </w:r>
      <w:r>
        <w:rPr>
          <w:rFonts w:cs="Arial"/>
          <w:lang w:val="ca-ES"/>
        </w:rPr>
        <w:t>unitat tècnica d’auxili</w:t>
      </w:r>
      <w:r w:rsidRPr="00285B46">
        <w:rPr>
          <w:lang w:val="ca-ES"/>
        </w:rPr>
        <w:t xml:space="preserve"> avaluarà tota la informació i documents proporcionada pel licitador en el termini atorgat a l’efecte, amb l’assessorament tècnic del servei corresponent i, elevarà a l’Òrgan de Contractació de forma motivada la corresponent proposta d’acceptació o rebuig de l’oferta presentada.</w:t>
      </w:r>
      <w:r w:rsidRPr="00F96F77">
        <w:rPr>
          <w:lang w:val="es-ES"/>
        </w:rPr>
        <w:br w:type="page"/>
      </w:r>
    </w:p>
    <w:bookmarkStart w:id="1" w:name="_Toc201742395"/>
    <w:p w14:paraId="5EDDA02F" w14:textId="77777777" w:rsidR="00E11933" w:rsidRDefault="00E11933" w:rsidP="00E11933">
      <w:pPr>
        <w:pStyle w:val="Heading2"/>
      </w:pPr>
      <w:r w:rsidRPr="00C57EA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59889" wp14:editId="5BB9AE96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28A5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" strokecolor="white" strokeweight=".25pt">
                <v:stroke joinstyle="miter"/>
              </v:line>
            </w:pict>
          </mc:Fallback>
        </mc:AlternateContent>
      </w:r>
      <w:r w:rsidRPr="000E1169">
        <w:t xml:space="preserve">Annex núm. </w:t>
      </w:r>
      <w:r>
        <w:t>4</w:t>
      </w:r>
      <w:bookmarkEnd w:id="1"/>
    </w:p>
    <w:p w14:paraId="775708E2" w14:textId="77777777" w:rsidR="00E11933" w:rsidRDefault="00E11933" w:rsidP="00E11933">
      <w:pPr>
        <w:rPr>
          <w:lang w:val="ca-ES" w:eastAsia="es-ES"/>
        </w:rPr>
      </w:pPr>
    </w:p>
    <w:p w14:paraId="60FCAFD3" w14:textId="77777777" w:rsidR="00E11933" w:rsidRPr="0000062A" w:rsidRDefault="00E11933" w:rsidP="00E11933">
      <w:pPr>
        <w:pStyle w:val="ICFOText"/>
        <w:rPr>
          <w:color w:val="001489"/>
          <w:sz w:val="24"/>
          <w:lang w:val="ca-ES"/>
        </w:rPr>
      </w:pPr>
      <w:bookmarkStart w:id="2" w:name="_Hlk201739418"/>
      <w:r w:rsidRPr="003F037F">
        <w:rPr>
          <w:color w:val="001489"/>
          <w:sz w:val="24"/>
          <w:lang w:val="ca-ES"/>
        </w:rPr>
        <w:t>DECLARACIÓ</w:t>
      </w:r>
      <w:r w:rsidRPr="0000062A">
        <w:rPr>
          <w:color w:val="001489"/>
          <w:sz w:val="24"/>
          <w:lang w:val="ca-ES"/>
        </w:rPr>
        <w:t xml:space="preserve"> DE CONFIDENCIALITAT DE DADES I DOCUMENTS</w:t>
      </w:r>
    </w:p>
    <w:p w14:paraId="58F216E1" w14:textId="77777777" w:rsidR="00E11933" w:rsidRPr="00E254C5" w:rsidRDefault="00E11933" w:rsidP="00E11933">
      <w:pPr>
        <w:ind w:left="-709" w:right="-772" w:hanging="142"/>
        <w:rPr>
          <w:rFonts w:ascii="Arial" w:hAnsi="Arial"/>
          <w:color w:val="001489"/>
          <w:sz w:val="32"/>
          <w:szCs w:val="32"/>
          <w:lang w:val="ca-ES"/>
        </w:rPr>
      </w:pPr>
    </w:p>
    <w:p w14:paraId="5A649EC9" w14:textId="77777777" w:rsidR="00E11933" w:rsidRPr="00083B84" w:rsidRDefault="00E11933" w:rsidP="00E11933">
      <w:pPr>
        <w:pStyle w:val="ICFOText"/>
        <w:jc w:val="both"/>
        <w:rPr>
          <w:color w:val="001489"/>
          <w:lang w:val="es-ES"/>
        </w:rPr>
      </w:pPr>
      <w:proofErr w:type="spellStart"/>
      <w:r w:rsidRPr="00083B84">
        <w:rPr>
          <w:color w:val="001489"/>
          <w:lang w:val="es-ES"/>
        </w:rPr>
        <w:t>Aquest</w:t>
      </w:r>
      <w:proofErr w:type="spellEnd"/>
      <w:r w:rsidRPr="00083B84">
        <w:rPr>
          <w:color w:val="001489"/>
          <w:lang w:val="es-ES"/>
        </w:rPr>
        <w:t xml:space="preserve"> </w:t>
      </w:r>
      <w:proofErr w:type="spellStart"/>
      <w:r w:rsidRPr="00083B84">
        <w:rPr>
          <w:color w:val="001489"/>
          <w:lang w:val="es-ES"/>
        </w:rPr>
        <w:t>document</w:t>
      </w:r>
      <w:proofErr w:type="spellEnd"/>
      <w:r w:rsidRPr="00083B84">
        <w:rPr>
          <w:color w:val="001489"/>
          <w:lang w:val="es-ES"/>
        </w:rPr>
        <w:t xml:space="preserve"> </w:t>
      </w:r>
      <w:proofErr w:type="spellStart"/>
      <w:r w:rsidRPr="00083B84">
        <w:rPr>
          <w:color w:val="001489"/>
          <w:lang w:val="es-ES"/>
        </w:rPr>
        <w:t>s’haurà</w:t>
      </w:r>
      <w:proofErr w:type="spellEnd"/>
      <w:r w:rsidRPr="00083B84">
        <w:rPr>
          <w:color w:val="001489"/>
          <w:lang w:val="es-ES"/>
        </w:rPr>
        <w:t xml:space="preserve"> </w:t>
      </w:r>
      <w:proofErr w:type="spellStart"/>
      <w:r w:rsidRPr="00083B84">
        <w:rPr>
          <w:color w:val="001489"/>
          <w:lang w:val="es-ES"/>
        </w:rPr>
        <w:t>d’aportar</w:t>
      </w:r>
      <w:proofErr w:type="spellEnd"/>
      <w:r w:rsidRPr="00083B84">
        <w:rPr>
          <w:color w:val="001489"/>
          <w:lang w:val="es-ES"/>
        </w:rPr>
        <w:t xml:space="preserve"> OBLIGATÒRIAMENT </w:t>
      </w:r>
      <w:proofErr w:type="spellStart"/>
      <w:r w:rsidRPr="00083B84">
        <w:rPr>
          <w:color w:val="001489"/>
          <w:lang w:val="es-ES"/>
        </w:rPr>
        <w:t>als</w:t>
      </w:r>
      <w:proofErr w:type="spellEnd"/>
      <w:r w:rsidRPr="00083B84">
        <w:rPr>
          <w:color w:val="001489"/>
          <w:lang w:val="es-ES"/>
        </w:rPr>
        <w:t xml:space="preserve"> sobres </w:t>
      </w:r>
      <w:proofErr w:type="spellStart"/>
      <w:r w:rsidRPr="00083B84">
        <w:rPr>
          <w:color w:val="001489"/>
          <w:lang w:val="es-ES"/>
        </w:rPr>
        <w:t>corresponents</w:t>
      </w:r>
      <w:proofErr w:type="spellEnd"/>
      <w:r w:rsidRPr="00083B84">
        <w:rPr>
          <w:color w:val="001489"/>
          <w:lang w:val="es-ES"/>
        </w:rPr>
        <w:t xml:space="preserve">, </w:t>
      </w:r>
      <w:proofErr w:type="spellStart"/>
      <w:r w:rsidRPr="00083B84">
        <w:rPr>
          <w:color w:val="001489"/>
          <w:lang w:val="es-ES"/>
        </w:rPr>
        <w:t>tot</w:t>
      </w:r>
      <w:proofErr w:type="spellEnd"/>
      <w:r w:rsidRPr="00083B84">
        <w:rPr>
          <w:color w:val="001489"/>
          <w:lang w:val="es-ES"/>
        </w:rPr>
        <w:t xml:space="preserve"> </w:t>
      </w:r>
      <w:proofErr w:type="spellStart"/>
      <w:r w:rsidRPr="00083B84">
        <w:rPr>
          <w:color w:val="001489"/>
          <w:lang w:val="es-ES"/>
        </w:rPr>
        <w:t>indicant</w:t>
      </w:r>
      <w:proofErr w:type="spellEnd"/>
      <w:r w:rsidRPr="00083B84">
        <w:rPr>
          <w:color w:val="001489"/>
          <w:lang w:val="es-ES"/>
        </w:rPr>
        <w:t xml:space="preserve"> la </w:t>
      </w:r>
      <w:proofErr w:type="spellStart"/>
      <w:r w:rsidRPr="00083B84">
        <w:rPr>
          <w:color w:val="001489"/>
          <w:lang w:val="es-ES"/>
        </w:rPr>
        <w:t>documentació</w:t>
      </w:r>
      <w:proofErr w:type="spellEnd"/>
      <w:r w:rsidRPr="00083B84">
        <w:rPr>
          <w:color w:val="001489"/>
          <w:lang w:val="es-ES"/>
        </w:rPr>
        <w:t xml:space="preserve"> que es considera que té </w:t>
      </w:r>
      <w:proofErr w:type="spellStart"/>
      <w:r w:rsidRPr="00083B84">
        <w:rPr>
          <w:color w:val="001489"/>
          <w:lang w:val="es-ES"/>
        </w:rPr>
        <w:t>caràcter</w:t>
      </w:r>
      <w:proofErr w:type="spellEnd"/>
      <w:r w:rsidRPr="00083B84">
        <w:rPr>
          <w:color w:val="001489"/>
          <w:lang w:val="es-ES"/>
        </w:rPr>
        <w:t xml:space="preserve"> CONFIDENCIAL</w:t>
      </w:r>
    </w:p>
    <w:p w14:paraId="612C782F" w14:textId="77777777" w:rsidR="00E11933" w:rsidRDefault="00E11933" w:rsidP="00E11933">
      <w:pPr>
        <w:pStyle w:val="ICFOText"/>
        <w:jc w:val="both"/>
        <w:rPr>
          <w:lang w:val="ca-ES"/>
        </w:rPr>
      </w:pPr>
    </w:p>
    <w:p w14:paraId="020B83E3" w14:textId="77777777" w:rsidR="00E11933" w:rsidRPr="00E254C5" w:rsidRDefault="00E11933" w:rsidP="00E11933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En/na _______________________, amb NIF núm. _________________ i domicili a aquests efectes a _________________, C/ _____________________________, actuant en nom i representació de l’empresa __________________________ amb NIF ________________. </w:t>
      </w:r>
    </w:p>
    <w:p w14:paraId="0ECF42A8" w14:textId="77777777" w:rsidR="00E11933" w:rsidRPr="00E254C5" w:rsidRDefault="00E11933" w:rsidP="00E11933">
      <w:pPr>
        <w:pStyle w:val="ICFOText"/>
        <w:jc w:val="both"/>
        <w:rPr>
          <w:rFonts w:ascii="Calibri"/>
          <w:sz w:val="22"/>
          <w:szCs w:val="22"/>
          <w:lang w:val="ca-ES"/>
        </w:rPr>
      </w:pPr>
    </w:p>
    <w:p w14:paraId="403CDA6F" w14:textId="77777777" w:rsidR="00E11933" w:rsidRPr="00E254C5" w:rsidRDefault="00E11933" w:rsidP="00E11933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DECLARA que de la documentació presentada per l’entitat a la que represento a l’expedient de referència amb número _________ i que té per objecte la contractació de  ____________________________________, </w:t>
      </w:r>
    </w:p>
    <w:p w14:paraId="7994B607" w14:textId="77777777" w:rsidR="00E11933" w:rsidRPr="00E254C5" w:rsidRDefault="00E11933" w:rsidP="00E11933">
      <w:pPr>
        <w:pStyle w:val="ICFOText"/>
        <w:jc w:val="both"/>
        <w:rPr>
          <w:rFonts w:ascii="Calibri"/>
          <w:b/>
          <w:sz w:val="22"/>
          <w:szCs w:val="22"/>
          <w:lang w:val="ca-ES"/>
        </w:rPr>
      </w:pPr>
    </w:p>
    <w:p w14:paraId="59182559" w14:textId="77777777" w:rsidR="00E11933" w:rsidRPr="00E254C5" w:rsidRDefault="00E11933" w:rsidP="00E11933">
      <w:pPr>
        <w:pStyle w:val="ICFOText"/>
        <w:jc w:val="both"/>
        <w:rPr>
          <w:u w:val="single"/>
          <w:lang w:val="ca-ES"/>
        </w:rPr>
      </w:pPr>
      <w:bookmarkStart w:id="3" w:name="_Hlk201739686"/>
      <w:r w:rsidRPr="00E254C5">
        <w:rPr>
          <w:u w:val="single"/>
          <w:lang w:val="ca-ES"/>
        </w:rPr>
        <w:t>□</w:t>
      </w:r>
      <w:r w:rsidRPr="00E254C5">
        <w:rPr>
          <w:b/>
          <w:u w:val="single"/>
          <w:lang w:val="ca-ES"/>
        </w:rPr>
        <w:t xml:space="preserve"> Té el caràcter de confidencial</w:t>
      </w:r>
      <w:r w:rsidRPr="00E254C5">
        <w:rPr>
          <w:rStyle w:val="FootnoteReference"/>
          <w:rFonts w:cs="Arial"/>
          <w:b/>
          <w:u w:val="single"/>
          <w:lang w:val="ca-ES"/>
        </w:rPr>
        <w:footnoteReference w:id="1"/>
      </w:r>
      <w:r w:rsidRPr="00E254C5">
        <w:rPr>
          <w:b/>
          <w:u w:val="single"/>
          <w:lang w:val="ca-ES"/>
        </w:rPr>
        <w:t xml:space="preserve"> la següent documentació que es presenta als sobres següents </w:t>
      </w:r>
      <w:r w:rsidRPr="00E254C5">
        <w:rPr>
          <w:i/>
          <w:lang w:val="ca-ES"/>
        </w:rPr>
        <w:t xml:space="preserve">(Cal determinar de forma expressa i justificada els documents i/o les dades facilitades que es considerin confidencials. </w:t>
      </w:r>
      <w:r w:rsidRPr="00E254C5">
        <w:rPr>
          <w:i/>
          <w:u w:val="single"/>
          <w:lang w:val="ca-ES"/>
        </w:rPr>
        <w:t>No s’admeten declaracions genèriques</w:t>
      </w:r>
      <w:r w:rsidRPr="00E254C5">
        <w:rPr>
          <w:i/>
          <w:u w:val="single"/>
          <w:vertAlign w:val="superscript"/>
          <w:lang w:val="ca-ES"/>
        </w:rPr>
        <w:t>2</w:t>
      </w:r>
      <w:r w:rsidRPr="00E254C5">
        <w:rPr>
          <w:i/>
          <w:u w:val="single"/>
          <w:lang w:val="ca-ES"/>
        </w:rPr>
        <w:t xml:space="preserve"> o no justificades del caràcter confidencial</w:t>
      </w:r>
      <w:r w:rsidRPr="00E254C5">
        <w:rPr>
          <w:i/>
          <w:lang w:val="ca-ES"/>
        </w:rPr>
        <w:t>)</w:t>
      </w:r>
      <w:r w:rsidRPr="00E254C5">
        <w:rPr>
          <w:lang w:val="ca-ES"/>
        </w:rPr>
        <w:t>:</w:t>
      </w:r>
    </w:p>
    <w:p w14:paraId="0E5DBC73" w14:textId="53DA3A89" w:rsidR="00E11933" w:rsidRPr="00A726A0" w:rsidRDefault="00E11933" w:rsidP="00E11933">
      <w:pPr>
        <w:pStyle w:val="ICFOBullets"/>
        <w:ind w:left="-567" w:hanging="284"/>
        <w:rPr>
          <w:lang w:val="ca-ES"/>
        </w:rPr>
      </w:pPr>
      <w:r w:rsidRPr="00E254C5">
        <w:rPr>
          <w:lang w:val="ca-ES"/>
        </w:rPr>
        <w:t xml:space="preserve">DOCUMENTACIÓ </w:t>
      </w:r>
      <w:r w:rsidRPr="00A726A0">
        <w:rPr>
          <w:lang w:val="ca-ES"/>
        </w:rPr>
        <w:t xml:space="preserve">ADMINISTRATIVA </w:t>
      </w:r>
    </w:p>
    <w:p w14:paraId="3D133795" w14:textId="77777777" w:rsidR="00E11933" w:rsidRPr="00A726A0" w:rsidRDefault="00E11933" w:rsidP="00E11933">
      <w:pPr>
        <w:pStyle w:val="ICFOText"/>
        <w:rPr>
          <w:lang w:val="ca-ES"/>
        </w:rPr>
      </w:pPr>
      <w:r w:rsidRPr="00A726A0">
        <w:rPr>
          <w:lang w:val="ca-ES"/>
        </w:rPr>
        <w:t>-</w:t>
      </w:r>
    </w:p>
    <w:p w14:paraId="254824A0" w14:textId="77777777" w:rsidR="00E11933" w:rsidRPr="00A726A0" w:rsidRDefault="00E11933" w:rsidP="00E11933">
      <w:pPr>
        <w:pStyle w:val="ICFOText"/>
        <w:rPr>
          <w:lang w:val="ca-ES"/>
        </w:rPr>
      </w:pPr>
    </w:p>
    <w:p w14:paraId="5BB1CB44" w14:textId="04267EC7" w:rsidR="00E11933" w:rsidRPr="00A726A0" w:rsidRDefault="00E11933" w:rsidP="00E11933">
      <w:pPr>
        <w:pStyle w:val="ICFOBullets"/>
        <w:ind w:left="-567" w:hanging="284"/>
        <w:rPr>
          <w:lang w:val="ca-ES"/>
        </w:rPr>
      </w:pPr>
      <w:r w:rsidRPr="00A726A0">
        <w:rPr>
          <w:lang w:val="ca-ES"/>
        </w:rPr>
        <w:t>DOCUMENTACIÓ TÈCNICA</w:t>
      </w:r>
    </w:p>
    <w:p w14:paraId="4ECFD1EF" w14:textId="77777777" w:rsidR="00E11933" w:rsidRPr="00E254C5" w:rsidRDefault="00E11933" w:rsidP="00E11933">
      <w:pPr>
        <w:pStyle w:val="ICFOText"/>
        <w:rPr>
          <w:lang w:val="ca-ES"/>
        </w:rPr>
      </w:pPr>
      <w:bookmarkStart w:id="5" w:name="_Hlk201739666"/>
      <w:r w:rsidRPr="00E254C5">
        <w:rPr>
          <w:lang w:val="ca-ES"/>
        </w:rPr>
        <w:t>-</w:t>
      </w:r>
    </w:p>
    <w:bookmarkEnd w:id="5"/>
    <w:p w14:paraId="15B59CB0" w14:textId="77777777" w:rsidR="00E11933" w:rsidRPr="00E254C5" w:rsidRDefault="00E11933" w:rsidP="00E11933">
      <w:pPr>
        <w:pStyle w:val="ICFOText"/>
        <w:rPr>
          <w:lang w:val="ca-ES"/>
        </w:rPr>
      </w:pPr>
    </w:p>
    <w:p w14:paraId="7348BDC3" w14:textId="77777777" w:rsidR="00E11933" w:rsidRPr="00E254C5" w:rsidRDefault="00E11933" w:rsidP="00E11933">
      <w:pPr>
        <w:pStyle w:val="ICFOText"/>
        <w:rPr>
          <w:color w:val="000000"/>
          <w:u w:val="single"/>
          <w:lang w:val="ca-ES"/>
        </w:rPr>
      </w:pPr>
      <w:r w:rsidRPr="00E254C5">
        <w:rPr>
          <w:color w:val="000000"/>
          <w:u w:val="single"/>
          <w:lang w:val="ca-ES"/>
        </w:rPr>
        <w:t xml:space="preserve">□ Cap dels documents que consten en la meva </w:t>
      </w:r>
      <w:r>
        <w:rPr>
          <w:color w:val="000000"/>
          <w:u w:val="single"/>
          <w:lang w:val="ca-ES"/>
        </w:rPr>
        <w:t xml:space="preserve">oferta </w:t>
      </w:r>
      <w:r w:rsidRPr="00E254C5">
        <w:rPr>
          <w:color w:val="000000"/>
          <w:u w:val="single"/>
          <w:lang w:val="ca-ES"/>
        </w:rPr>
        <w:t>tenen caràcter confidencial.</w:t>
      </w:r>
    </w:p>
    <w:p w14:paraId="48A4DA06" w14:textId="77777777" w:rsidR="00E11933" w:rsidRPr="00E254C5" w:rsidRDefault="00E11933" w:rsidP="00E11933">
      <w:pPr>
        <w:pStyle w:val="ICFOText"/>
        <w:rPr>
          <w:color w:val="000000"/>
          <w:u w:val="single"/>
          <w:lang w:val="ca-ES"/>
        </w:rPr>
      </w:pPr>
    </w:p>
    <w:p w14:paraId="774CFF81" w14:textId="77777777" w:rsidR="00E11933" w:rsidRPr="00E254C5" w:rsidRDefault="00E11933" w:rsidP="00E11933">
      <w:pPr>
        <w:pStyle w:val="ICFOText"/>
        <w:rPr>
          <w:lang w:val="ca-ES"/>
        </w:rPr>
      </w:pPr>
      <w:r w:rsidRPr="00E254C5">
        <w:rPr>
          <w:lang w:val="ca-ES"/>
        </w:rPr>
        <w:t>En el supòsit de que no es complementi aquest document, s’entendrà que cap informació aportada pel licitador té caràcter confidencial.</w:t>
      </w:r>
    </w:p>
    <w:p w14:paraId="5FF2E435" w14:textId="77777777" w:rsidR="00E11933" w:rsidRPr="00E254C5" w:rsidRDefault="00E11933" w:rsidP="00E11933">
      <w:pPr>
        <w:jc w:val="both"/>
        <w:rPr>
          <w:rFonts w:ascii="Arial" w:hAnsi="Arial" w:cs="Arial"/>
          <w:lang w:val="ca-ES"/>
        </w:rPr>
      </w:pPr>
      <w:bookmarkStart w:id="6" w:name="_Hlk201739625"/>
    </w:p>
    <w:p w14:paraId="0429B846" w14:textId="77777777" w:rsidR="00E11933" w:rsidRPr="00E254C5" w:rsidRDefault="00E11933" w:rsidP="00E11933">
      <w:pPr>
        <w:pStyle w:val="ICFOText"/>
        <w:rPr>
          <w:lang w:val="ca-ES"/>
        </w:rPr>
      </w:pPr>
      <w:r w:rsidRPr="00E254C5">
        <w:rPr>
          <w:lang w:val="ca-ES"/>
        </w:rPr>
        <w:t>I per a que consti signo aquesta declaració responsable.</w:t>
      </w:r>
    </w:p>
    <w:p w14:paraId="4F8F01F0" w14:textId="77777777" w:rsidR="00E11933" w:rsidRPr="00E254C5" w:rsidRDefault="00E11933" w:rsidP="00E11933">
      <w:pPr>
        <w:pStyle w:val="ICFOText"/>
        <w:rPr>
          <w:rFonts w:ascii="Calibri" w:hAnsi="Calibri"/>
          <w:color w:val="000000"/>
          <w:sz w:val="22"/>
          <w:szCs w:val="22"/>
          <w:lang w:val="es-ES"/>
        </w:rPr>
      </w:pPr>
    </w:p>
    <w:p w14:paraId="3C4A29FB" w14:textId="77777777" w:rsidR="00E11933" w:rsidRPr="00592F52" w:rsidRDefault="00E11933" w:rsidP="00E11933">
      <w:pPr>
        <w:pStyle w:val="ICFOText"/>
        <w:rPr>
          <w:lang w:val="es-ES"/>
        </w:rPr>
      </w:pPr>
      <w:r w:rsidRPr="00592F52">
        <w:rPr>
          <w:lang w:val="es-ES"/>
        </w:rPr>
        <w:t>Data:</w:t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r w:rsidRPr="00592F52">
        <w:rPr>
          <w:lang w:val="es-ES"/>
        </w:rPr>
        <w:tab/>
      </w:r>
      <w:proofErr w:type="spellStart"/>
      <w:r w:rsidRPr="00592F52">
        <w:rPr>
          <w:lang w:val="es-ES"/>
        </w:rPr>
        <w:t>Signature</w:t>
      </w:r>
      <w:proofErr w:type="spellEnd"/>
      <w:r w:rsidRPr="00592F52">
        <w:rPr>
          <w:lang w:val="es-ES"/>
        </w:rPr>
        <w:t>:</w:t>
      </w:r>
      <w:bookmarkEnd w:id="2"/>
      <w:bookmarkEnd w:id="3"/>
      <w:bookmarkEnd w:id="6"/>
    </w:p>
    <w:p w14:paraId="3224BBFB" w14:textId="5B5365EF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97A68DA" w14:textId="77777777" w:rsidR="00E579E2" w:rsidRPr="0097473A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C6B1399" w14:textId="77777777" w:rsidR="0097473A" w:rsidRPr="0097473A" w:rsidRDefault="0097473A" w:rsidP="0097473A">
      <w:pPr>
        <w:spacing w:after="0" w:line="240" w:lineRule="auto"/>
        <w:ind w:left="-709" w:right="-772" w:hanging="142"/>
        <w:rPr>
          <w:rFonts w:ascii="Arial" w:eastAsia="MS Mincho" w:hAnsi="Arial" w:cs="Times New Roman"/>
          <w:color w:val="001489"/>
          <w:sz w:val="32"/>
          <w:szCs w:val="32"/>
          <w:lang w:val="ca-ES"/>
        </w:rPr>
      </w:pPr>
    </w:p>
    <w:sectPr w:rsidR="0097473A" w:rsidRPr="0097473A" w:rsidSect="00974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97" w:bottom="1843" w:left="1797" w:header="680" w:footer="7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1B31" w14:textId="77777777" w:rsidR="0097473A" w:rsidRDefault="0097473A" w:rsidP="0097473A">
      <w:pPr>
        <w:spacing w:after="0" w:line="240" w:lineRule="auto"/>
      </w:pPr>
      <w:r>
        <w:separator/>
      </w:r>
    </w:p>
  </w:endnote>
  <w:endnote w:type="continuationSeparator" w:id="0">
    <w:p w14:paraId="14B43A5D" w14:textId="77777777" w:rsidR="0097473A" w:rsidRDefault="0097473A" w:rsidP="009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029" w14:textId="77777777" w:rsidR="00230C0D" w:rsidRDefault="00230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5A83" w14:textId="70822B1D" w:rsidR="00B214D7" w:rsidRPr="0097473A" w:rsidRDefault="00230C0D" w:rsidP="00040005">
    <w:pPr>
      <w:pStyle w:val="Footer"/>
      <w:ind w:right="-766"/>
      <w:jc w:val="right"/>
      <w:rPr>
        <w:rFonts w:ascii="Calibri" w:hAnsi="Calibri" w:cs="Calibri"/>
        <w:sz w:val="20"/>
      </w:rPr>
    </w:pPr>
    <w:sdt>
      <w:sdtPr>
        <w:id w:val="-1022928896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sz w:val="20"/>
        </w:rPr>
      </w:sdtEndPr>
      <w:sdtContent>
        <w:r w:rsidR="00E579E2" w:rsidRPr="0097473A">
          <w:rPr>
            <w:rFonts w:ascii="Calibri" w:hAnsi="Calibri" w:cs="Calibri"/>
            <w:sz w:val="20"/>
          </w:rPr>
          <w:fldChar w:fldCharType="begin"/>
        </w:r>
        <w:r w:rsidR="00E579E2" w:rsidRPr="0097473A">
          <w:rPr>
            <w:rFonts w:ascii="Calibri" w:hAnsi="Calibri" w:cs="Calibri"/>
            <w:sz w:val="20"/>
          </w:rPr>
          <w:instrText xml:space="preserve"> PAGE   \* MERGEFORMAT </w:instrText>
        </w:r>
        <w:r w:rsidR="00E579E2" w:rsidRPr="0097473A">
          <w:rPr>
            <w:rFonts w:ascii="Calibri" w:hAnsi="Calibri" w:cs="Calibri"/>
            <w:sz w:val="20"/>
          </w:rPr>
          <w:fldChar w:fldCharType="separate"/>
        </w:r>
        <w:r w:rsidR="00E579E2" w:rsidRPr="0097473A">
          <w:rPr>
            <w:rFonts w:ascii="Calibri" w:hAnsi="Calibri" w:cs="Calibri"/>
            <w:noProof/>
            <w:sz w:val="20"/>
          </w:rPr>
          <w:t>56</w:t>
        </w:r>
        <w:r w:rsidR="00E579E2" w:rsidRPr="0097473A">
          <w:rPr>
            <w:rFonts w:ascii="Calibri" w:hAnsi="Calibri" w:cs="Calibri"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82" w14:textId="77777777" w:rsidR="00230C0D" w:rsidRDefault="00230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CAA5" w14:textId="77777777" w:rsidR="0097473A" w:rsidRDefault="0097473A" w:rsidP="0097473A">
      <w:pPr>
        <w:spacing w:after="0" w:line="240" w:lineRule="auto"/>
      </w:pPr>
      <w:r>
        <w:separator/>
      </w:r>
    </w:p>
  </w:footnote>
  <w:footnote w:type="continuationSeparator" w:id="0">
    <w:p w14:paraId="27B9729C" w14:textId="77777777" w:rsidR="0097473A" w:rsidRDefault="0097473A" w:rsidP="0097473A">
      <w:pPr>
        <w:spacing w:after="0" w:line="240" w:lineRule="auto"/>
      </w:pPr>
      <w:r>
        <w:continuationSeparator/>
      </w:r>
    </w:p>
  </w:footnote>
  <w:footnote w:id="1">
    <w:p w14:paraId="7D6BA334" w14:textId="77777777" w:rsidR="00E11933" w:rsidRPr="008573A9" w:rsidRDefault="00E11933" w:rsidP="00E11933">
      <w:pPr>
        <w:pStyle w:val="ICFOText"/>
        <w:jc w:val="both"/>
        <w:rPr>
          <w:sz w:val="16"/>
          <w:lang w:val="ca-ES"/>
        </w:rPr>
      </w:pPr>
      <w:bookmarkStart w:id="4" w:name="_Hlk201739481"/>
      <w:r w:rsidRPr="008573A9">
        <w:rPr>
          <w:rStyle w:val="FootnoteReference"/>
          <w:sz w:val="12"/>
          <w:lang w:val="ca-ES"/>
        </w:rPr>
        <w:footnoteRef/>
      </w:r>
      <w:r w:rsidRPr="008573A9">
        <w:rPr>
          <w:sz w:val="16"/>
          <w:lang w:val="ca-ES"/>
        </w:rPr>
        <w:t xml:space="preserve"> Els documents i les dades presentats pels licitadors es poden considerar de caràcter confidencial si inclouen secrets industrials, tècnics o comercials i/o drets de propietat intel·lectual. Així mateix, també es consideraran confidencials quan la seva difusió a terceres persones pugui ser contrària als seus interessos comercials legítims i/o perjudicar la competència lleial entre les empreses del sector; o bé quan el seu tractament pugui ser contrari a les previsions de la normativa en matèria de protecció de dades de caràcter personal. </w:t>
      </w:r>
    </w:p>
    <w:p w14:paraId="2561059E" w14:textId="77777777" w:rsidR="00E11933" w:rsidRPr="008573A9" w:rsidRDefault="00E11933" w:rsidP="00E11933">
      <w:pPr>
        <w:pStyle w:val="ICFOText"/>
        <w:jc w:val="both"/>
        <w:rPr>
          <w:sz w:val="16"/>
          <w:lang w:val="ca-ES"/>
        </w:rPr>
      </w:pPr>
    </w:p>
    <w:p w14:paraId="16213E77" w14:textId="77777777" w:rsidR="00E11933" w:rsidRPr="00E254C5" w:rsidRDefault="00E11933" w:rsidP="00E11933">
      <w:pPr>
        <w:pStyle w:val="ICFOText"/>
        <w:jc w:val="both"/>
        <w:rPr>
          <w:lang w:val="es-ES"/>
        </w:rPr>
      </w:pPr>
      <w:r w:rsidRPr="008573A9">
        <w:rPr>
          <w:sz w:val="16"/>
          <w:vertAlign w:val="superscript"/>
          <w:lang w:val="ca-ES"/>
        </w:rPr>
        <w:t xml:space="preserve">2 </w:t>
      </w:r>
      <w:r w:rsidRPr="008573A9">
        <w:rPr>
          <w:sz w:val="16"/>
          <w:lang w:val="ca-ES"/>
        </w:rPr>
        <w:t>En cas que es realitzin declaracions genèriques de la confidencialitat dels documents</w:t>
      </w:r>
      <w:r w:rsidRPr="008573A9">
        <w:rPr>
          <w:iCs/>
          <w:sz w:val="16"/>
          <w:lang w:val="ca-ES"/>
        </w:rPr>
        <w:t>, serà potestat de l’òrgan de contractació decidir quina documentació es considera confidencial i quina no, d’acord amb l’establert al plec de clàusules administratives que regeixen la contractació.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35EF" w14:textId="77777777" w:rsidR="00230C0D" w:rsidRDefault="00230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FD10" w14:textId="7950B51A" w:rsidR="000C68A8" w:rsidRDefault="000C68A8" w:rsidP="000C68A8">
    <w:pPr>
      <w:ind w:left="-851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775BC0" wp14:editId="45A72DEC">
          <wp:simplePos x="0" y="0"/>
          <wp:positionH relativeFrom="column">
            <wp:posOffset>3515360</wp:posOffset>
          </wp:positionH>
          <wp:positionV relativeFrom="paragraph">
            <wp:posOffset>-635</wp:posOffset>
          </wp:positionV>
          <wp:extent cx="2220595" cy="56070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664"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23389F" wp14:editId="1790FADE">
          <wp:simplePos x="0" y="0"/>
          <wp:positionH relativeFrom="column">
            <wp:posOffset>-571500</wp:posOffset>
          </wp:positionH>
          <wp:positionV relativeFrom="paragraph">
            <wp:posOffset>106680</wp:posOffset>
          </wp:positionV>
          <wp:extent cx="1026795" cy="29464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6A7848CE" w14:textId="2C43957F" w:rsidR="00764524" w:rsidRDefault="00764524">
    <w:pPr>
      <w:pStyle w:val="Header"/>
    </w:pPr>
  </w:p>
  <w:p w14:paraId="68A20D83" w14:textId="71ADF747" w:rsidR="00A63017" w:rsidRDefault="00A63017">
    <w:pPr>
      <w:pStyle w:val="Header"/>
    </w:pPr>
  </w:p>
  <w:p w14:paraId="5A7D97ED" w14:textId="28409F9B" w:rsidR="00200518" w:rsidRDefault="00230C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7B7CD" wp14:editId="7AA9232E">
              <wp:simplePos x="0" y="0"/>
              <wp:positionH relativeFrom="column">
                <wp:posOffset>-583375</wp:posOffset>
              </wp:positionH>
              <wp:positionV relativeFrom="paragraph">
                <wp:posOffset>224147</wp:posOffset>
              </wp:positionV>
              <wp:extent cx="6286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148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8BD7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17.65pt" to="449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" strokecolor="#001489" strokeweight=".25pt">
              <v:stroke joinstyle="miter"/>
            </v:line>
          </w:pict>
        </mc:Fallback>
      </mc:AlternateContent>
    </w:r>
  </w:p>
  <w:p w14:paraId="17A440FE" w14:textId="12593D9F" w:rsidR="00200518" w:rsidRDefault="00200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C399" w14:textId="77777777" w:rsidR="00230C0D" w:rsidRDefault="00230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08D"/>
    <w:multiLevelType w:val="hybridMultilevel"/>
    <w:tmpl w:val="F626B45E"/>
    <w:lvl w:ilvl="0" w:tplc="FAD66788">
      <w:start w:val="1"/>
      <w:numFmt w:val="bullet"/>
      <w:pStyle w:val="ICFOBullets"/>
      <w:lvlText w:val=""/>
      <w:lvlJc w:val="left"/>
      <w:pPr>
        <w:ind w:left="360" w:hanging="360"/>
      </w:pPr>
      <w:rPr>
        <w:rFonts w:ascii="Symbol" w:hAnsi="Symbol" w:hint="default"/>
        <w:color w:val="001489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889452A"/>
    <w:multiLevelType w:val="hybridMultilevel"/>
    <w:tmpl w:val="3E1C1386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A14635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0E0B55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23499F"/>
    <w:multiLevelType w:val="hybridMultilevel"/>
    <w:tmpl w:val="296453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740F4041"/>
    <w:multiLevelType w:val="hybridMultilevel"/>
    <w:tmpl w:val="204C7FEE"/>
    <w:lvl w:ilvl="0" w:tplc="C4E403D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DB"/>
    <w:rsid w:val="00084494"/>
    <w:rsid w:val="000C68A8"/>
    <w:rsid w:val="000D58BA"/>
    <w:rsid w:val="00200518"/>
    <w:rsid w:val="00230C0D"/>
    <w:rsid w:val="003D20E0"/>
    <w:rsid w:val="00465A4F"/>
    <w:rsid w:val="00592F52"/>
    <w:rsid w:val="00764524"/>
    <w:rsid w:val="008B3DDB"/>
    <w:rsid w:val="0097473A"/>
    <w:rsid w:val="00A63017"/>
    <w:rsid w:val="00E11933"/>
    <w:rsid w:val="00E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  <w14:docId w14:val="5121C27A"/>
  <w15:chartTrackingRefBased/>
  <w15:docId w15:val="{94FF5AFE-5E96-422C-9C5A-F8A7CFB7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933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  <w:outlineLvl w:val="1"/>
    </w:pPr>
    <w:rPr>
      <w:rFonts w:ascii="Arial" w:eastAsiaTheme="majorEastAsia" w:hAnsi="Arial" w:cstheme="majorBidi"/>
      <w:b/>
      <w:color w:val="001489"/>
      <w:sz w:val="20"/>
      <w:szCs w:val="26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4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73A"/>
  </w:style>
  <w:style w:type="paragraph" w:customStyle="1" w:styleId="ICFOText">
    <w:name w:val="ICFO Text"/>
    <w:basedOn w:val="Normal"/>
    <w:qFormat/>
    <w:rsid w:val="0097473A"/>
    <w:pPr>
      <w:spacing w:after="0" w:line="276" w:lineRule="auto"/>
      <w:ind w:left="-851" w:right="-772"/>
    </w:pPr>
    <w:rPr>
      <w:rFonts w:ascii="Arial" w:eastAsia="MS Mincho" w:hAnsi="Arial"/>
      <w:sz w:val="20"/>
      <w:szCs w:val="20"/>
    </w:rPr>
  </w:style>
  <w:style w:type="character" w:styleId="FootnoteReference">
    <w:name w:val="footnote reference"/>
    <w:rsid w:val="0097473A"/>
    <w:rPr>
      <w:position w:val="6"/>
      <w:sz w:val="16"/>
    </w:rPr>
  </w:style>
  <w:style w:type="table" w:customStyle="1" w:styleId="ICFOTABLEOK2">
    <w:name w:val="ICFO TABLE OK2"/>
    <w:basedOn w:val="TableNormal"/>
    <w:next w:val="TableGrid"/>
    <w:uiPriority w:val="39"/>
    <w:rsid w:val="0097473A"/>
    <w:pPr>
      <w:spacing w:after="0" w:line="240" w:lineRule="auto"/>
    </w:pPr>
    <w:rPr>
      <w:rFonts w:ascii="Arial" w:eastAsia="MS Mincho" w:hAnsi="Arial"/>
      <w:color w:val="001489"/>
      <w:sz w:val="20"/>
      <w:szCs w:val="24"/>
    </w:rPr>
    <w:tblPr>
      <w:tblBorders>
        <w:top w:val="single" w:sz="8" w:space="0" w:color="001489"/>
        <w:left w:val="single" w:sz="8" w:space="0" w:color="001489"/>
        <w:bottom w:val="single" w:sz="8" w:space="0" w:color="001489"/>
        <w:right w:val="single" w:sz="8" w:space="0" w:color="001489"/>
        <w:insideH w:val="single" w:sz="8" w:space="0" w:color="001489"/>
        <w:insideV w:val="single" w:sz="8" w:space="0" w:color="001489"/>
      </w:tblBorders>
    </w:tblPr>
    <w:tblStylePr w:type="firstRow">
      <w:rPr>
        <w:rFonts w:ascii="Arial" w:hAnsi="Arial"/>
      </w:rPr>
    </w:tblStylePr>
  </w:style>
  <w:style w:type="table" w:styleId="TableGrid">
    <w:name w:val="Table Grid"/>
    <w:aliases w:val="ICFO TABLE OK"/>
    <w:basedOn w:val="TableNormal"/>
    <w:uiPriority w:val="39"/>
    <w:rsid w:val="0097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94"/>
  </w:style>
  <w:style w:type="character" w:customStyle="1" w:styleId="Heading2Char">
    <w:name w:val="Heading 2 Char"/>
    <w:basedOn w:val="DefaultParagraphFont"/>
    <w:link w:val="Heading2"/>
    <w:uiPriority w:val="9"/>
    <w:rsid w:val="00E11933"/>
    <w:rPr>
      <w:rFonts w:ascii="Arial" w:eastAsiaTheme="majorEastAsia" w:hAnsi="Arial" w:cstheme="majorBidi"/>
      <w:b/>
      <w:color w:val="001489"/>
      <w:sz w:val="20"/>
      <w:szCs w:val="26"/>
      <w:lang w:val="ca-ES" w:eastAsia="es-ES"/>
    </w:rPr>
  </w:style>
  <w:style w:type="paragraph" w:customStyle="1" w:styleId="ICFOBullets">
    <w:name w:val="ICFO Bullets"/>
    <w:basedOn w:val="Normal"/>
    <w:qFormat/>
    <w:rsid w:val="00E11933"/>
    <w:pPr>
      <w:numPr>
        <w:numId w:val="4"/>
      </w:numPr>
      <w:spacing w:before="120" w:after="120" w:line="276" w:lineRule="auto"/>
      <w:ind w:right="-851"/>
    </w:pPr>
    <w:rPr>
      <w:rFonts w:ascii="Arial" w:eastAsiaTheme="minorEastAsia" w:hAnsi="Arial"/>
      <w:sz w:val="20"/>
      <w:szCs w:val="20"/>
    </w:rPr>
  </w:style>
  <w:style w:type="paragraph" w:customStyle="1" w:styleId="ICFOSmallTitle">
    <w:name w:val="ICFO Small Title"/>
    <w:basedOn w:val="Heading1"/>
    <w:qFormat/>
    <w:rsid w:val="00E1193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b/>
      <w:color w:val="001489"/>
      <w:sz w:val="20"/>
      <w:szCs w:val="20"/>
      <w:lang w:val="ca-ES" w:eastAsia="es-ES"/>
    </w:rPr>
  </w:style>
  <w:style w:type="character" w:styleId="Hyperlink">
    <w:name w:val="Hyperlink"/>
    <w:basedOn w:val="DefaultParagraphFont"/>
    <w:uiPriority w:val="99"/>
    <w:unhideWhenUsed/>
    <w:rsid w:val="00E1193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Hage</dc:creator>
  <cp:keywords/>
  <dc:description/>
  <cp:lastModifiedBy>Melania Amat Carrillo</cp:lastModifiedBy>
  <cp:revision>14</cp:revision>
  <dcterms:created xsi:type="dcterms:W3CDTF">2025-08-18T11:03:00Z</dcterms:created>
  <dcterms:modified xsi:type="dcterms:W3CDTF">2025-09-09T12:52:00Z</dcterms:modified>
</cp:coreProperties>
</file>