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947B16" w:rsidRDefault="00C31395" w:rsidP="00C31395">
      <w:pPr>
        <w:rPr>
          <w:noProof/>
        </w:rPr>
      </w:pPr>
    </w:p>
    <w:p w14:paraId="2E328781" w14:textId="47EE0585" w:rsidR="00C31395" w:rsidRPr="005D4C59" w:rsidRDefault="00C31395" w:rsidP="00C31395">
      <w:pPr>
        <w:jc w:val="center"/>
        <w:rPr>
          <w:b/>
          <w:bCs/>
          <w:noProof/>
        </w:rPr>
      </w:pPr>
      <w:r w:rsidRPr="005D4C59">
        <w:rPr>
          <w:b/>
          <w:bCs/>
          <w:noProof/>
        </w:rPr>
        <w:t>ANNEX I</w:t>
      </w:r>
      <w:r w:rsidR="00BD7D04" w:rsidRPr="005D4C59">
        <w:rPr>
          <w:b/>
          <w:bCs/>
          <w:noProof/>
        </w:rPr>
        <w:t>I</w:t>
      </w:r>
      <w:r w:rsidRPr="005D4C59">
        <w:rPr>
          <w:b/>
          <w:bCs/>
          <w:noProof/>
        </w:rPr>
        <w:t xml:space="preserve">I AL PCAP </w:t>
      </w:r>
      <w:r w:rsidR="005D4C59" w:rsidRPr="005D4C59">
        <w:rPr>
          <w:b/>
          <w:bCs/>
        </w:rPr>
        <w:t>DEL SERVEI DE MANTENIMENT DE JARDINERIA DELS PARCS, JARDINS, ESPAIS VERDS MUNICIPALS I JARDINERES DEL MUNICIPI D’ESPARREGUERA</w:t>
      </w:r>
      <w:r w:rsidR="005D4C59" w:rsidRPr="005D4C59">
        <w:rPr>
          <w:b/>
          <w:bCs/>
          <w:noProof/>
        </w:rPr>
        <w:t xml:space="preserve"> </w:t>
      </w:r>
      <w:r w:rsidR="004922B8" w:rsidRPr="005D4C59">
        <w:rPr>
          <w:b/>
          <w:bCs/>
          <w:noProof/>
        </w:rPr>
        <w:t xml:space="preserve">(CARÀCTER RESERVAT) </w:t>
      </w:r>
    </w:p>
    <w:p w14:paraId="6385259F" w14:textId="77777777" w:rsidR="00C31395" w:rsidRPr="00947B16" w:rsidRDefault="00C31395" w:rsidP="00C31395">
      <w:pPr>
        <w:rPr>
          <w:noProof/>
        </w:rPr>
      </w:pPr>
    </w:p>
    <w:p w14:paraId="7A6E5FC2" w14:textId="77777777" w:rsidR="00C31395" w:rsidRPr="00947B16" w:rsidRDefault="00C31395" w:rsidP="00C31395">
      <w:pPr>
        <w:rPr>
          <w:noProof/>
        </w:rPr>
      </w:pPr>
    </w:p>
    <w:p w14:paraId="775C85B7" w14:textId="6B86E91C" w:rsidR="00C31395" w:rsidRPr="00947B16" w:rsidRDefault="00C31395" w:rsidP="00C46B61">
      <w:pPr>
        <w:rPr>
          <w:noProof/>
          <w:u w:val="single"/>
        </w:rPr>
      </w:pPr>
      <w:r w:rsidRPr="00947B16">
        <w:rPr>
          <w:noProof/>
          <w:u w:val="single"/>
        </w:rPr>
        <w:t>Model de proposició avaluable d’acord amb criteris automàtics:</w:t>
      </w:r>
    </w:p>
    <w:p w14:paraId="24671077" w14:textId="77777777" w:rsidR="00C31395" w:rsidRPr="00947B16" w:rsidRDefault="00C31395" w:rsidP="00C31395">
      <w:pPr>
        <w:rPr>
          <w:noProof/>
        </w:rPr>
      </w:pPr>
    </w:p>
    <w:p w14:paraId="20EF5C74" w14:textId="3D2982FE" w:rsidR="00C31395" w:rsidRPr="00947B16" w:rsidRDefault="00C31395" w:rsidP="00C31395">
      <w:pPr>
        <w:rPr>
          <w:noProof/>
        </w:rPr>
      </w:pPr>
      <w:r w:rsidRPr="00947B16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BD325F">
        <w:rPr>
          <w:b/>
          <w:bCs/>
          <w:noProof/>
        </w:rPr>
        <w:t xml:space="preserve">contracte de </w:t>
      </w:r>
      <w:r w:rsidR="005D4C59" w:rsidRPr="00BD325F">
        <w:rPr>
          <w:b/>
          <w:bCs/>
        </w:rPr>
        <w:t>servei de manteniment de jardineria dels parcs, jardins, espais verds municipals i jardineres del municipi d’</w:t>
      </w:r>
      <w:r w:rsidR="00BD325F" w:rsidRPr="00BD325F">
        <w:rPr>
          <w:b/>
          <w:bCs/>
        </w:rPr>
        <w:t>E</w:t>
      </w:r>
      <w:r w:rsidR="005D4C59" w:rsidRPr="00BD325F">
        <w:rPr>
          <w:b/>
          <w:bCs/>
        </w:rPr>
        <w:t>sparreguera</w:t>
      </w:r>
      <w:r w:rsidRPr="00947B16">
        <w:rPr>
          <w:noProof/>
        </w:rPr>
        <w:t>, es compromet a portar-la a terme amb subjecció al Plec de Clàusules Administratives Particulars i al Plec de Prescripcions Tècniques Particulars, que accepta íntegrament, per una durada d</w:t>
      </w:r>
      <w:r w:rsidR="004922B8" w:rsidRPr="00947B16">
        <w:rPr>
          <w:noProof/>
        </w:rPr>
        <w:t>’ un anys</w:t>
      </w:r>
      <w:r w:rsidRPr="00947B16">
        <w:rPr>
          <w:noProof/>
        </w:rPr>
        <w:t xml:space="preserve"> , realitzant la següent oferta: </w:t>
      </w:r>
    </w:p>
    <w:p w14:paraId="19BAA2F6" w14:textId="77777777" w:rsidR="00C31395" w:rsidRPr="00947B16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8754AA" w:rsidRPr="00947B16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6FDE59C9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Base imposable (</w:t>
            </w:r>
            <w:r w:rsidR="004922B8" w:rsidRPr="005D4C59">
              <w:rPr>
                <w:b/>
                <w:bCs/>
                <w:noProof/>
                <w:sz w:val="18"/>
                <w:szCs w:val="20"/>
                <w:lang w:val="ca-ES"/>
              </w:rPr>
              <w:t>1 any</w:t>
            </w: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)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5EFE1633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 xml:space="preserve">IVA </w:t>
            </w:r>
            <w:r w:rsidR="004922B8" w:rsidRPr="005D4C59">
              <w:rPr>
                <w:b/>
                <w:bCs/>
                <w:noProof/>
                <w:sz w:val="18"/>
                <w:szCs w:val="20"/>
                <w:lang w:val="ca-ES"/>
              </w:rPr>
              <w:t>21</w:t>
            </w: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 xml:space="preserve">% 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64445A71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Import total (</w:t>
            </w:r>
            <w:r w:rsidR="004922B8" w:rsidRPr="005D4C59">
              <w:rPr>
                <w:b/>
                <w:bCs/>
                <w:noProof/>
                <w:sz w:val="18"/>
                <w:szCs w:val="20"/>
                <w:lang w:val="ca-ES"/>
              </w:rPr>
              <w:t>1 any</w:t>
            </w: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)</w:t>
            </w:r>
          </w:p>
        </w:tc>
      </w:tr>
      <w:tr w:rsidR="001C6083" w:rsidRPr="00947B16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947B16" w:rsidRDefault="00C31395" w:rsidP="00C31395">
      <w:pPr>
        <w:rPr>
          <w:noProof/>
        </w:rPr>
      </w:pPr>
    </w:p>
    <w:p w14:paraId="041511E6" w14:textId="77777777" w:rsidR="00C31395" w:rsidRPr="00947B16" w:rsidRDefault="00C31395" w:rsidP="00C31395">
      <w:pPr>
        <w:rPr>
          <w:noProof/>
        </w:rPr>
      </w:pPr>
    </w:p>
    <w:p w14:paraId="4991759E" w14:textId="77777777" w:rsidR="00C31395" w:rsidRPr="00947B16" w:rsidRDefault="00C31395" w:rsidP="00C31395">
      <w:pPr>
        <w:rPr>
          <w:noProof/>
        </w:rPr>
      </w:pPr>
      <w:r w:rsidRPr="00947B16">
        <w:rPr>
          <w:noProof/>
        </w:rPr>
        <w:t>Que el preu global l’oferta es desglossa d’acord amb els següent:</w:t>
      </w:r>
    </w:p>
    <w:p w14:paraId="6C5A1A25" w14:textId="6047588E" w:rsidR="00C31395" w:rsidRPr="00947B16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947B16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947B16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947B16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947B16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947B16" w:rsidRDefault="007F274A" w:rsidP="00C31395">
            <w:pPr>
              <w:rPr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Pr="00947B16" w:rsidRDefault="007F274A" w:rsidP="00C31395">
      <w:pPr>
        <w:rPr>
          <w:noProof/>
        </w:rPr>
      </w:pPr>
    </w:p>
    <w:p w14:paraId="5BE18EE5" w14:textId="77777777" w:rsidR="00C31395" w:rsidRPr="00947B16" w:rsidRDefault="00C31395" w:rsidP="00C31395">
      <w:pPr>
        <w:rPr>
          <w:noProof/>
        </w:rPr>
      </w:pPr>
    </w:p>
    <w:p w14:paraId="7733E152" w14:textId="77777777" w:rsidR="00C31395" w:rsidRPr="00947B16" w:rsidRDefault="00C31395" w:rsidP="00C31395">
      <w:pPr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 xml:space="preserve">NOTA: </w:t>
      </w:r>
    </w:p>
    <w:p w14:paraId="6BE38249" w14:textId="77777777" w:rsidR="003E34BD" w:rsidRPr="00947B16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947B16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947B16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El benefici industrial és el percentatge que l’empresari es marca com a guany.</w:t>
      </w:r>
    </w:p>
    <w:p w14:paraId="2BE7615C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262DE630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612F7218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46523606" w14:textId="77777777" w:rsidR="00A218BF" w:rsidRP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40502028" w14:textId="77777777" w:rsidR="00C31395" w:rsidRPr="00947B16" w:rsidRDefault="00C31395" w:rsidP="00C31395">
      <w:pPr>
        <w:rPr>
          <w:noProof/>
        </w:rPr>
      </w:pPr>
    </w:p>
    <w:p w14:paraId="446FBBF8" w14:textId="77777777" w:rsidR="00C31395" w:rsidRPr="00947B16" w:rsidRDefault="00C31395" w:rsidP="00C31395">
      <w:pPr>
        <w:rPr>
          <w:noProof/>
        </w:rPr>
      </w:pPr>
    </w:p>
    <w:p w14:paraId="0D8ADFD4" w14:textId="6FB6983E" w:rsidR="00C31395" w:rsidRPr="00A218BF" w:rsidRDefault="00A218BF" w:rsidP="00C31395">
      <w:pPr>
        <w:rPr>
          <w:b/>
          <w:bCs/>
          <w:noProof/>
          <w:u w:val="single"/>
        </w:rPr>
      </w:pPr>
      <w:r w:rsidRPr="00A218BF">
        <w:rPr>
          <w:b/>
          <w:bCs/>
          <w:noProof/>
          <w:u w:val="single"/>
        </w:rPr>
        <w:lastRenderedPageBreak/>
        <w:t xml:space="preserve">ALTRES CRITERIS AUTOMÀTICS AVALUABLES: </w:t>
      </w:r>
    </w:p>
    <w:p w14:paraId="23B98D7A" w14:textId="77777777" w:rsidR="00C31395" w:rsidRPr="00947B16" w:rsidRDefault="00C31395" w:rsidP="00C31395">
      <w:pPr>
        <w:rPr>
          <w:noProof/>
        </w:rPr>
      </w:pPr>
    </w:p>
    <w:p w14:paraId="12D0B0D3" w14:textId="77777777" w:rsidR="004922B8" w:rsidRPr="00947B16" w:rsidRDefault="004922B8" w:rsidP="00C31395">
      <w:pPr>
        <w:rPr>
          <w:noProof/>
        </w:rPr>
      </w:pPr>
    </w:p>
    <w:p w14:paraId="399FB571" w14:textId="2E2D1EF9" w:rsidR="004922B8" w:rsidRPr="00A218BF" w:rsidRDefault="004922B8" w:rsidP="00A218BF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A218BF">
        <w:rPr>
          <w:b/>
          <w:bCs/>
          <w:noProof/>
        </w:rPr>
        <w:t xml:space="preserve">Criteri fitosanitari – tractament amb endoteràpia: </w:t>
      </w:r>
    </w:p>
    <w:p w14:paraId="104F9D2E" w14:textId="77777777" w:rsidR="004922B8" w:rsidRPr="00947B16" w:rsidRDefault="004922B8" w:rsidP="00C31395">
      <w:pPr>
        <w:rPr>
          <w:noProof/>
        </w:rPr>
      </w:pPr>
    </w:p>
    <w:p w14:paraId="120B01AA" w14:textId="2488CDA1" w:rsidR="004922B8" w:rsidRPr="00947B16" w:rsidRDefault="004922B8" w:rsidP="00A218BF">
      <w:pPr>
        <w:rPr>
          <w:noProof/>
        </w:rPr>
      </w:pPr>
      <w:r w:rsidRPr="00947B16">
        <w:rPr>
          <w:noProof/>
        </w:rPr>
        <w:t xml:space="preserve">Que la proposta ofereix </w:t>
      </w:r>
      <w:r w:rsidR="005D4C59">
        <w:rPr>
          <w:noProof/>
        </w:rPr>
        <w:t xml:space="preserve">com a millora el tractament anual addicional </w:t>
      </w:r>
      <w:r w:rsidRPr="00947B16">
        <w:rPr>
          <w:noProof/>
        </w:rPr>
        <w:t xml:space="preserve">amb endoteràpia </w:t>
      </w:r>
      <w:r w:rsidR="00A218BF">
        <w:rPr>
          <w:noProof/>
        </w:rPr>
        <w:t xml:space="preserve">respecte </w:t>
      </w:r>
      <w:r w:rsidR="005D4C59">
        <w:rPr>
          <w:szCs w:val="22"/>
        </w:rPr>
        <w:t xml:space="preserve">del </w:t>
      </w:r>
      <w:r w:rsidR="005D4C59" w:rsidRPr="000B23FD">
        <w:rPr>
          <w:szCs w:val="22"/>
        </w:rPr>
        <w:t xml:space="preserve">tractament de control mecànic indicat al </w:t>
      </w:r>
      <w:r w:rsidR="004A4E12">
        <w:rPr>
          <w:noProof/>
        </w:rPr>
        <w:t>Plec de Prescripcions Tècniques</w:t>
      </w:r>
      <w:r w:rsidRPr="00947B16">
        <w:rPr>
          <w:noProof/>
        </w:rPr>
        <w:t xml:space="preserve">: </w:t>
      </w:r>
    </w:p>
    <w:p w14:paraId="06A732F8" w14:textId="77777777" w:rsidR="004922B8" w:rsidRPr="00947B16" w:rsidRDefault="004922B8" w:rsidP="004922B8">
      <w:pPr>
        <w:pStyle w:val="Prrafodelista"/>
        <w:rPr>
          <w:noProof/>
        </w:rPr>
      </w:pPr>
    </w:p>
    <w:p w14:paraId="5D299C16" w14:textId="77777777" w:rsidR="004922B8" w:rsidRPr="00947B16" w:rsidRDefault="004922B8" w:rsidP="004922B8">
      <w:pPr>
        <w:pStyle w:val="Prrafodelista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NO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</w:t>
      </w:r>
    </w:p>
    <w:p w14:paraId="17B5E62C" w14:textId="77777777" w:rsidR="004922B8" w:rsidRPr="00947B16" w:rsidRDefault="004922B8" w:rsidP="004922B8">
      <w:pPr>
        <w:pStyle w:val="Prrafodelista"/>
        <w:rPr>
          <w:noProof/>
        </w:rPr>
      </w:pPr>
    </w:p>
    <w:p w14:paraId="4636A3CB" w14:textId="4B69C9E8" w:rsidR="00E77F21" w:rsidRDefault="004922B8" w:rsidP="00A218BF">
      <w:pPr>
        <w:rPr>
          <w:noProof/>
        </w:rPr>
      </w:pPr>
      <w:r w:rsidRPr="00947B16">
        <w:rPr>
          <w:noProof/>
        </w:rPr>
        <w:t>(En cas que s</w:t>
      </w:r>
      <w:r w:rsidRPr="00A218BF">
        <w:rPr>
          <w:rFonts w:cs="Roboto Medium"/>
          <w:noProof/>
        </w:rPr>
        <w:t>’</w:t>
      </w:r>
      <w:r w:rsidRPr="00947B16">
        <w:rPr>
          <w:noProof/>
        </w:rPr>
        <w:t>hagi marcat que s</w:t>
      </w:r>
      <w:r w:rsidRPr="00A218BF">
        <w:rPr>
          <w:rFonts w:cs="Roboto Medium"/>
          <w:noProof/>
        </w:rPr>
        <w:t>í</w:t>
      </w:r>
      <w:r w:rsidRPr="00947B16">
        <w:rPr>
          <w:noProof/>
        </w:rPr>
        <w:t xml:space="preserve"> al par</w:t>
      </w:r>
      <w:r w:rsidRPr="00A218BF">
        <w:rPr>
          <w:rFonts w:cs="Roboto Medium"/>
          <w:noProof/>
        </w:rPr>
        <w:t>à</w:t>
      </w:r>
      <w:r w:rsidRPr="00947B16">
        <w:rPr>
          <w:noProof/>
        </w:rPr>
        <w:t xml:space="preserve">graf anterior): </w:t>
      </w:r>
      <w:r w:rsidR="00E77F21">
        <w:rPr>
          <w:noProof/>
        </w:rPr>
        <w:t xml:space="preserve">marcar </w:t>
      </w:r>
      <w:r w:rsidR="00BD325F">
        <w:rPr>
          <w:noProof/>
        </w:rPr>
        <w:t xml:space="preserve">amb una X </w:t>
      </w:r>
      <w:r w:rsidRPr="00947B16">
        <w:rPr>
          <w:noProof/>
        </w:rPr>
        <w:t>el n</w:t>
      </w:r>
      <w:r w:rsidRPr="00A218BF">
        <w:rPr>
          <w:rFonts w:cs="Roboto Medium"/>
          <w:noProof/>
        </w:rPr>
        <w:t>ú</w:t>
      </w:r>
      <w:r w:rsidRPr="00947B16">
        <w:rPr>
          <w:noProof/>
        </w:rPr>
        <w:t xml:space="preserve">mero de pins </w:t>
      </w:r>
      <w:r w:rsidR="005D4C59">
        <w:rPr>
          <w:noProof/>
        </w:rPr>
        <w:t>sobre els quals els realitzarà tractament amb endoteràpia</w:t>
      </w:r>
      <w:r w:rsidR="00E77F21">
        <w:rPr>
          <w:noProof/>
        </w:rPr>
        <w:t>:</w:t>
      </w:r>
    </w:p>
    <w:p w14:paraId="78764DC2" w14:textId="77777777" w:rsidR="00E77F21" w:rsidRDefault="00E77F21" w:rsidP="00A218BF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709"/>
      </w:tblGrid>
      <w:tr w:rsidR="00E77F21" w14:paraId="01C40708" w14:textId="77777777" w:rsidTr="00E77F21">
        <w:tc>
          <w:tcPr>
            <w:tcW w:w="3681" w:type="dxa"/>
          </w:tcPr>
          <w:p w14:paraId="7B9828F2" w14:textId="61E0C997" w:rsidR="00E77F21" w:rsidRDefault="00E77F21" w:rsidP="00A218BF">
            <w:pPr>
              <w:rPr>
                <w:noProof/>
              </w:rPr>
            </w:pPr>
            <w:proofErr w:type="spellStart"/>
            <w:r w:rsidRPr="00D96640">
              <w:rPr>
                <w:szCs w:val="22"/>
              </w:rPr>
              <w:t>Tractar</w:t>
            </w:r>
            <w:r>
              <w:rPr>
                <w:szCs w:val="22"/>
              </w:rPr>
              <w:t>à</w:t>
            </w:r>
            <w:proofErr w:type="spellEnd"/>
            <w:r w:rsidRPr="00D96640">
              <w:rPr>
                <w:szCs w:val="22"/>
              </w:rPr>
              <w:t xml:space="preserve"> 60 </w:t>
            </w:r>
            <w:proofErr w:type="spellStart"/>
            <w:r w:rsidRPr="00D96640">
              <w:rPr>
                <w:szCs w:val="22"/>
              </w:rPr>
              <w:t>pins</w:t>
            </w:r>
            <w:proofErr w:type="spellEnd"/>
            <w:r w:rsidRPr="00D96640">
              <w:rPr>
                <w:szCs w:val="22"/>
              </w:rPr>
              <w:t xml:space="preserve"> o </w:t>
            </w:r>
            <w:proofErr w:type="spellStart"/>
            <w:r w:rsidRPr="00D96640">
              <w:rPr>
                <w:szCs w:val="22"/>
              </w:rPr>
              <w:t>més</w:t>
            </w:r>
            <w:proofErr w:type="spellEnd"/>
            <w:r w:rsidRPr="00D96640">
              <w:rPr>
                <w:szCs w:val="22"/>
              </w:rPr>
              <w:t xml:space="preserve"> </w:t>
            </w:r>
            <w:proofErr w:type="spellStart"/>
            <w:r w:rsidRPr="00D96640">
              <w:rPr>
                <w:szCs w:val="22"/>
              </w:rPr>
              <w:t>anuals</w:t>
            </w:r>
            <w:proofErr w:type="spellEnd"/>
          </w:p>
        </w:tc>
        <w:tc>
          <w:tcPr>
            <w:tcW w:w="709" w:type="dxa"/>
          </w:tcPr>
          <w:p w14:paraId="1767BCD5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1D12CD20" w14:textId="77777777" w:rsidTr="00E77F21">
        <w:tc>
          <w:tcPr>
            <w:tcW w:w="3681" w:type="dxa"/>
          </w:tcPr>
          <w:p w14:paraId="584E749A" w14:textId="07A29BDF" w:rsidR="00E77F21" w:rsidRDefault="00E77F21" w:rsidP="00A218BF">
            <w:pPr>
              <w:rPr>
                <w:noProof/>
              </w:rPr>
            </w:pPr>
            <w:proofErr w:type="spellStart"/>
            <w:r w:rsidRPr="00D96640">
              <w:rPr>
                <w:szCs w:val="22"/>
              </w:rPr>
              <w:t>Tractar</w:t>
            </w:r>
            <w:r>
              <w:rPr>
                <w:szCs w:val="22"/>
              </w:rPr>
              <w:t>à</w:t>
            </w:r>
            <w:proofErr w:type="spellEnd"/>
            <w:r w:rsidRPr="00D96640">
              <w:rPr>
                <w:szCs w:val="22"/>
              </w:rPr>
              <w:t xml:space="preserve"> de 50 </w:t>
            </w:r>
            <w:proofErr w:type="spellStart"/>
            <w:r w:rsidRPr="00D96640">
              <w:rPr>
                <w:szCs w:val="22"/>
              </w:rPr>
              <w:t>fins</w:t>
            </w:r>
            <w:proofErr w:type="spellEnd"/>
            <w:r w:rsidRPr="00D96640">
              <w:rPr>
                <w:szCs w:val="22"/>
              </w:rPr>
              <w:t xml:space="preserve"> a 59 </w:t>
            </w:r>
            <w:proofErr w:type="spellStart"/>
            <w:r w:rsidRPr="00D96640">
              <w:rPr>
                <w:szCs w:val="22"/>
              </w:rPr>
              <w:t>pins</w:t>
            </w:r>
            <w:proofErr w:type="spellEnd"/>
            <w:r w:rsidRPr="00D96640">
              <w:rPr>
                <w:szCs w:val="22"/>
              </w:rPr>
              <w:t xml:space="preserve"> </w:t>
            </w:r>
            <w:proofErr w:type="spellStart"/>
            <w:r w:rsidRPr="00D96640">
              <w:rPr>
                <w:szCs w:val="22"/>
              </w:rPr>
              <w:t>anuals</w:t>
            </w:r>
            <w:proofErr w:type="spellEnd"/>
          </w:p>
        </w:tc>
        <w:tc>
          <w:tcPr>
            <w:tcW w:w="709" w:type="dxa"/>
          </w:tcPr>
          <w:p w14:paraId="54DC28B7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36DC5382" w14:textId="77777777" w:rsidTr="00E77F21">
        <w:tc>
          <w:tcPr>
            <w:tcW w:w="3681" w:type="dxa"/>
          </w:tcPr>
          <w:p w14:paraId="63DB35F9" w14:textId="5FE89651" w:rsidR="00E77F21" w:rsidRDefault="00E77F21" w:rsidP="00A218BF">
            <w:pPr>
              <w:rPr>
                <w:noProof/>
              </w:rPr>
            </w:pPr>
            <w:proofErr w:type="spellStart"/>
            <w:r w:rsidRPr="00D96640">
              <w:rPr>
                <w:szCs w:val="22"/>
              </w:rPr>
              <w:t>Tractar</w:t>
            </w:r>
            <w:r>
              <w:rPr>
                <w:szCs w:val="22"/>
              </w:rPr>
              <w:t>à</w:t>
            </w:r>
            <w:proofErr w:type="spellEnd"/>
            <w:r>
              <w:rPr>
                <w:szCs w:val="22"/>
              </w:rPr>
              <w:t xml:space="preserve"> </w:t>
            </w:r>
            <w:r w:rsidRPr="00D96640">
              <w:rPr>
                <w:szCs w:val="22"/>
              </w:rPr>
              <w:t xml:space="preserve">de 40 </w:t>
            </w:r>
            <w:proofErr w:type="spellStart"/>
            <w:r w:rsidRPr="00D96640">
              <w:rPr>
                <w:szCs w:val="22"/>
              </w:rPr>
              <w:t>fins</w:t>
            </w:r>
            <w:proofErr w:type="spellEnd"/>
            <w:r w:rsidRPr="00D96640">
              <w:rPr>
                <w:szCs w:val="22"/>
              </w:rPr>
              <w:t xml:space="preserve"> a 49 </w:t>
            </w:r>
            <w:proofErr w:type="spellStart"/>
            <w:r w:rsidRPr="00D96640">
              <w:rPr>
                <w:szCs w:val="22"/>
              </w:rPr>
              <w:t>pins</w:t>
            </w:r>
            <w:proofErr w:type="spellEnd"/>
            <w:r w:rsidRPr="00D96640">
              <w:rPr>
                <w:szCs w:val="22"/>
              </w:rPr>
              <w:t xml:space="preserve"> </w:t>
            </w:r>
            <w:proofErr w:type="spellStart"/>
            <w:r w:rsidRPr="00D96640">
              <w:rPr>
                <w:szCs w:val="22"/>
              </w:rPr>
              <w:t>anuals</w:t>
            </w:r>
            <w:proofErr w:type="spellEnd"/>
          </w:p>
        </w:tc>
        <w:tc>
          <w:tcPr>
            <w:tcW w:w="709" w:type="dxa"/>
          </w:tcPr>
          <w:p w14:paraId="6BB26BBE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5865C398" w14:textId="77777777" w:rsidTr="00E77F21">
        <w:tc>
          <w:tcPr>
            <w:tcW w:w="3681" w:type="dxa"/>
          </w:tcPr>
          <w:p w14:paraId="2D6E87F6" w14:textId="78DB7FC2" w:rsidR="00E77F21" w:rsidRDefault="00E77F21" w:rsidP="00E77F21">
            <w:pPr>
              <w:rPr>
                <w:noProof/>
              </w:rPr>
            </w:pPr>
            <w:proofErr w:type="spellStart"/>
            <w:r w:rsidRPr="00D96640">
              <w:rPr>
                <w:szCs w:val="22"/>
              </w:rPr>
              <w:t>Tractar</w:t>
            </w:r>
            <w:r>
              <w:rPr>
                <w:szCs w:val="22"/>
              </w:rPr>
              <w:t>à</w:t>
            </w:r>
            <w:proofErr w:type="spellEnd"/>
            <w:r w:rsidRPr="00D96640">
              <w:rPr>
                <w:szCs w:val="22"/>
              </w:rPr>
              <w:t xml:space="preserve"> de 30 </w:t>
            </w:r>
            <w:proofErr w:type="spellStart"/>
            <w:r w:rsidRPr="00D96640">
              <w:rPr>
                <w:szCs w:val="22"/>
              </w:rPr>
              <w:t>fins</w:t>
            </w:r>
            <w:proofErr w:type="spellEnd"/>
            <w:r w:rsidRPr="00D96640">
              <w:rPr>
                <w:szCs w:val="22"/>
              </w:rPr>
              <w:t xml:space="preserve"> a 39 </w:t>
            </w:r>
            <w:proofErr w:type="spellStart"/>
            <w:r w:rsidRPr="00D96640">
              <w:rPr>
                <w:szCs w:val="22"/>
              </w:rPr>
              <w:t>pins</w:t>
            </w:r>
            <w:proofErr w:type="spellEnd"/>
            <w:r w:rsidRPr="00D96640">
              <w:rPr>
                <w:szCs w:val="22"/>
              </w:rPr>
              <w:t xml:space="preserve"> </w:t>
            </w:r>
            <w:proofErr w:type="spellStart"/>
            <w:r w:rsidRPr="00D96640">
              <w:rPr>
                <w:szCs w:val="22"/>
              </w:rPr>
              <w:t>anuals</w:t>
            </w:r>
            <w:proofErr w:type="spellEnd"/>
          </w:p>
        </w:tc>
        <w:tc>
          <w:tcPr>
            <w:tcW w:w="709" w:type="dxa"/>
          </w:tcPr>
          <w:p w14:paraId="0462ABCE" w14:textId="77777777" w:rsidR="00E77F21" w:rsidRDefault="00E77F21" w:rsidP="00E77F21">
            <w:pPr>
              <w:rPr>
                <w:noProof/>
              </w:rPr>
            </w:pPr>
          </w:p>
        </w:tc>
      </w:tr>
    </w:tbl>
    <w:p w14:paraId="554922D8" w14:textId="6D9208E7" w:rsidR="004922B8" w:rsidRPr="00947B16" w:rsidRDefault="004922B8" w:rsidP="00A218BF">
      <w:pPr>
        <w:rPr>
          <w:noProof/>
        </w:rPr>
      </w:pPr>
      <w:r w:rsidRPr="00947B16">
        <w:rPr>
          <w:noProof/>
        </w:rPr>
        <w:t xml:space="preserve"> </w:t>
      </w:r>
    </w:p>
    <w:p w14:paraId="02A97A65" w14:textId="77777777" w:rsidR="004922B8" w:rsidRPr="00947B16" w:rsidRDefault="004922B8" w:rsidP="004922B8">
      <w:pPr>
        <w:pStyle w:val="Prrafodelista"/>
        <w:rPr>
          <w:noProof/>
        </w:rPr>
      </w:pPr>
    </w:p>
    <w:p w14:paraId="4DA7CE90" w14:textId="69A30BC4" w:rsidR="00C31395" w:rsidRPr="00947B16" w:rsidRDefault="004922B8" w:rsidP="00A218BF">
      <w:pPr>
        <w:rPr>
          <w:noProof/>
        </w:rPr>
      </w:pPr>
      <w:r w:rsidRPr="00947B16">
        <w:rPr>
          <w:noProof/>
        </w:rPr>
        <w:t xml:space="preserve">(Cal especificar </w:t>
      </w:r>
      <w:r w:rsidR="004A4E12">
        <w:rPr>
          <w:noProof/>
        </w:rPr>
        <w:t xml:space="preserve">de forma expressa </w:t>
      </w:r>
      <w:r w:rsidRPr="00947B16">
        <w:rPr>
          <w:noProof/>
        </w:rPr>
        <w:t>el n</w:t>
      </w:r>
      <w:r w:rsidRPr="00A218BF">
        <w:rPr>
          <w:rFonts w:cs="Roboto Medium"/>
          <w:noProof/>
        </w:rPr>
        <w:t>ú</w:t>
      </w:r>
      <w:r w:rsidRPr="00947B16">
        <w:rPr>
          <w:noProof/>
        </w:rPr>
        <w:t xml:space="preserve">mero de pins </w:t>
      </w:r>
      <w:r w:rsidR="004A4E12">
        <w:rPr>
          <w:noProof/>
        </w:rPr>
        <w:t xml:space="preserve">addicionals que s’ofereixen </w:t>
      </w:r>
      <w:r w:rsidRPr="00947B16">
        <w:rPr>
          <w:noProof/>
        </w:rPr>
        <w:t>com a millora</w:t>
      </w:r>
      <w:r w:rsidR="004A4E12">
        <w:rPr>
          <w:noProof/>
        </w:rPr>
        <w:t>.  E</w:t>
      </w:r>
      <w:r w:rsidRPr="00947B16">
        <w:rPr>
          <w:noProof/>
        </w:rPr>
        <w:t>n cas contrari, no s</w:t>
      </w:r>
      <w:r w:rsidRPr="00A218BF">
        <w:rPr>
          <w:rFonts w:cs="Roboto Medium"/>
          <w:noProof/>
        </w:rPr>
        <w:t>’</w:t>
      </w:r>
      <w:r w:rsidRPr="00947B16">
        <w:rPr>
          <w:noProof/>
        </w:rPr>
        <w:t>obtindr</w:t>
      </w:r>
      <w:r w:rsidRPr="00A218BF">
        <w:rPr>
          <w:rFonts w:cs="Roboto Medium"/>
          <w:noProof/>
        </w:rPr>
        <w:t>à</w:t>
      </w:r>
      <w:r w:rsidRPr="00947B16">
        <w:rPr>
          <w:noProof/>
        </w:rPr>
        <w:t xml:space="preserve"> puntuaci</w:t>
      </w:r>
      <w:r w:rsidRPr="00A218BF">
        <w:rPr>
          <w:rFonts w:cs="Roboto Medium"/>
          <w:noProof/>
        </w:rPr>
        <w:t>ó</w:t>
      </w:r>
      <w:r w:rsidRPr="00947B16">
        <w:rPr>
          <w:noProof/>
        </w:rPr>
        <w:t xml:space="preserve"> en aquest apartat)</w:t>
      </w:r>
    </w:p>
    <w:p w14:paraId="6CEE7822" w14:textId="77777777" w:rsidR="004922B8" w:rsidRPr="00947B16" w:rsidRDefault="004922B8" w:rsidP="004922B8">
      <w:pPr>
        <w:rPr>
          <w:noProof/>
        </w:rPr>
      </w:pPr>
    </w:p>
    <w:p w14:paraId="08798F41" w14:textId="77777777" w:rsidR="004922B8" w:rsidRPr="00947B16" w:rsidRDefault="004922B8" w:rsidP="004922B8">
      <w:pPr>
        <w:rPr>
          <w:noProof/>
        </w:rPr>
      </w:pPr>
    </w:p>
    <w:p w14:paraId="00B27450" w14:textId="6CE06F12" w:rsidR="004922B8" w:rsidRPr="004A4E12" w:rsidRDefault="004922B8" w:rsidP="004A4E12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4A4E12">
        <w:rPr>
          <w:b/>
          <w:bCs/>
          <w:noProof/>
        </w:rPr>
        <w:t xml:space="preserve">Criteri ambiental – Instal·lació de caixes niu en espais municipals </w:t>
      </w:r>
    </w:p>
    <w:p w14:paraId="72991F38" w14:textId="77777777" w:rsidR="004922B8" w:rsidRPr="00947B16" w:rsidRDefault="004922B8" w:rsidP="004922B8">
      <w:pPr>
        <w:rPr>
          <w:noProof/>
        </w:rPr>
      </w:pPr>
    </w:p>
    <w:p w14:paraId="463493AC" w14:textId="06CE56D6" w:rsidR="004922B8" w:rsidRPr="00947B16" w:rsidRDefault="004922B8" w:rsidP="004A4E12">
      <w:pPr>
        <w:rPr>
          <w:noProof/>
        </w:rPr>
      </w:pPr>
      <w:r w:rsidRPr="00947B16">
        <w:rPr>
          <w:noProof/>
        </w:rPr>
        <w:t>Que la proposta ofereix</w:t>
      </w:r>
      <w:r w:rsidR="004A4E12">
        <w:rPr>
          <w:noProof/>
        </w:rPr>
        <w:t xml:space="preserve"> com a millora el subministrament</w:t>
      </w:r>
      <w:r w:rsidR="00484014">
        <w:rPr>
          <w:noProof/>
        </w:rPr>
        <w:t xml:space="preserve">, </w:t>
      </w:r>
      <w:r w:rsidRPr="00947B16">
        <w:rPr>
          <w:noProof/>
        </w:rPr>
        <w:t xml:space="preserve">la instal·lació </w:t>
      </w:r>
      <w:r w:rsidR="00484014">
        <w:rPr>
          <w:noProof/>
        </w:rPr>
        <w:t xml:space="preserve">i el maneniment </w:t>
      </w:r>
      <w:r w:rsidRPr="00947B16">
        <w:rPr>
          <w:noProof/>
        </w:rPr>
        <w:t xml:space="preserve">de caixes niu </w:t>
      </w:r>
      <w:r w:rsidR="004A4E12">
        <w:rPr>
          <w:noProof/>
        </w:rPr>
        <w:t xml:space="preserve">per a </w:t>
      </w:r>
      <w:r w:rsidRPr="00947B16">
        <w:rPr>
          <w:noProof/>
        </w:rPr>
        <w:t xml:space="preserve"> fauna útil (ratpenats, ocells) als espais </w:t>
      </w:r>
      <w:r w:rsidR="00484014" w:rsidRPr="000B23FD">
        <w:rPr>
          <w:szCs w:val="22"/>
        </w:rPr>
        <w:t>que determini la Direcció Facultativa Municipal (als 8 patis dels centres educatius municipals, al Parc de la Vila, al Jardins de Cal Vives, Plaça del Centre, Can Pasqual, en tot cas, inclosos en el llistat definit a l’Annex I del PPT</w:t>
      </w:r>
      <w:r w:rsidRPr="00947B16">
        <w:rPr>
          <w:noProof/>
        </w:rPr>
        <w:t xml:space="preserve">: </w:t>
      </w:r>
    </w:p>
    <w:p w14:paraId="39BDC39F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51F4FDD4" w14:textId="77777777" w:rsidR="004922B8" w:rsidRPr="00947B16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NO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</w:t>
      </w:r>
    </w:p>
    <w:p w14:paraId="155C69D6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0CE661ED" w14:textId="4E658256" w:rsidR="004922B8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>(En cas que s</w:t>
      </w:r>
      <w:r w:rsidRPr="00947B16">
        <w:rPr>
          <w:rFonts w:cs="Roboto Medium"/>
          <w:noProof/>
        </w:rPr>
        <w:t>’</w:t>
      </w:r>
      <w:r w:rsidRPr="00947B16">
        <w:rPr>
          <w:noProof/>
        </w:rPr>
        <w:t>hagi marcat que s</w:t>
      </w:r>
      <w:r w:rsidRPr="00947B16">
        <w:rPr>
          <w:rFonts w:cs="Roboto Medium"/>
          <w:noProof/>
        </w:rPr>
        <w:t>í</w:t>
      </w:r>
      <w:r w:rsidRPr="00947B16">
        <w:rPr>
          <w:noProof/>
        </w:rPr>
        <w:t xml:space="preserve"> al par</w:t>
      </w:r>
      <w:r w:rsidRPr="00947B16">
        <w:rPr>
          <w:rFonts w:cs="Roboto Medium"/>
          <w:noProof/>
        </w:rPr>
        <w:t>à</w:t>
      </w:r>
      <w:r w:rsidRPr="00947B16">
        <w:rPr>
          <w:noProof/>
        </w:rPr>
        <w:t xml:space="preserve">graf anterior): </w:t>
      </w:r>
      <w:r w:rsidR="00BD325F">
        <w:rPr>
          <w:noProof/>
        </w:rPr>
        <w:t xml:space="preserve">marcar amb una X el </w:t>
      </w:r>
      <w:r w:rsidRPr="00947B16">
        <w:rPr>
          <w:noProof/>
        </w:rPr>
        <w:t>n</w:t>
      </w:r>
      <w:r w:rsidRPr="00947B16">
        <w:rPr>
          <w:rFonts w:cs="Roboto Medium"/>
          <w:noProof/>
        </w:rPr>
        <w:t>ú</w:t>
      </w:r>
      <w:r w:rsidRPr="00947B16">
        <w:rPr>
          <w:noProof/>
        </w:rPr>
        <w:t>mero de caixes a subministrar</w:t>
      </w:r>
      <w:r w:rsidR="00BD325F">
        <w:rPr>
          <w:noProof/>
        </w:rPr>
        <w:t>,</w:t>
      </w:r>
      <w:r w:rsidRPr="00947B16">
        <w:rPr>
          <w:noProof/>
        </w:rPr>
        <w:t xml:space="preserve"> instal</w:t>
      </w:r>
      <w:r w:rsidRPr="00947B16">
        <w:rPr>
          <w:rFonts w:cs="Roboto Medium"/>
          <w:noProof/>
        </w:rPr>
        <w:t>·</w:t>
      </w:r>
      <w:r w:rsidRPr="00947B16">
        <w:rPr>
          <w:noProof/>
        </w:rPr>
        <w:t>lar</w:t>
      </w:r>
      <w:r w:rsidR="00484014">
        <w:rPr>
          <w:noProof/>
        </w:rPr>
        <w:t xml:space="preserve"> i mantenir</w:t>
      </w:r>
      <w:r w:rsidR="00BD325F">
        <w:rPr>
          <w:noProof/>
        </w:rPr>
        <w:t>:</w:t>
      </w:r>
      <w:r w:rsidRPr="00947B16">
        <w:rPr>
          <w:noProof/>
        </w:rPr>
        <w:t xml:space="preserve"> </w:t>
      </w:r>
    </w:p>
    <w:p w14:paraId="12477B78" w14:textId="77777777" w:rsidR="00BD325F" w:rsidRDefault="00BD325F" w:rsidP="004922B8">
      <w:pPr>
        <w:pStyle w:val="Prrafodelista"/>
        <w:ind w:left="360"/>
        <w:rPr>
          <w:noProof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851"/>
      </w:tblGrid>
      <w:tr w:rsidR="00BD325F" w14:paraId="69E467E1" w14:textId="77777777" w:rsidTr="00BD325F">
        <w:tc>
          <w:tcPr>
            <w:tcW w:w="5305" w:type="dxa"/>
          </w:tcPr>
          <w:p w14:paraId="65C2F6A4" w14:textId="69B19ADC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36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(18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niu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d’ocells</w:t>
            </w:r>
            <w:proofErr w:type="spellEnd"/>
            <w:r w:rsidRPr="343C5239">
              <w:rPr>
                <w:szCs w:val="22"/>
              </w:rPr>
              <w:t xml:space="preserve"> + 18 per </w:t>
            </w:r>
            <w:proofErr w:type="spellStart"/>
            <w:r w:rsidRPr="343C5239">
              <w:rPr>
                <w:szCs w:val="22"/>
              </w:rPr>
              <w:t>ratpenats</w:t>
            </w:r>
            <w:proofErr w:type="spellEnd"/>
            <w:r w:rsidRPr="343C5239">
              <w:rPr>
                <w:szCs w:val="22"/>
              </w:rPr>
              <w:t>)</w:t>
            </w:r>
          </w:p>
        </w:tc>
        <w:tc>
          <w:tcPr>
            <w:tcW w:w="851" w:type="dxa"/>
          </w:tcPr>
          <w:p w14:paraId="037CE832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  <w:tr w:rsidR="00BD325F" w14:paraId="4B317BBF" w14:textId="77777777" w:rsidTr="00BD325F">
        <w:tc>
          <w:tcPr>
            <w:tcW w:w="5305" w:type="dxa"/>
          </w:tcPr>
          <w:p w14:paraId="7A7218E6" w14:textId="574BE22B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24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(12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niu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d’ocells</w:t>
            </w:r>
            <w:proofErr w:type="spellEnd"/>
            <w:r w:rsidRPr="343C5239">
              <w:rPr>
                <w:szCs w:val="22"/>
              </w:rPr>
              <w:t xml:space="preserve"> + 12 per </w:t>
            </w:r>
            <w:proofErr w:type="spellStart"/>
            <w:r w:rsidRPr="343C5239">
              <w:rPr>
                <w:szCs w:val="22"/>
              </w:rPr>
              <w:t>ratpenats</w:t>
            </w:r>
            <w:proofErr w:type="spellEnd"/>
            <w:r w:rsidRPr="343C5239">
              <w:rPr>
                <w:szCs w:val="22"/>
              </w:rPr>
              <w:t>)</w:t>
            </w:r>
          </w:p>
        </w:tc>
        <w:tc>
          <w:tcPr>
            <w:tcW w:w="851" w:type="dxa"/>
          </w:tcPr>
          <w:p w14:paraId="06321A8E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  <w:tr w:rsidR="00BD325F" w14:paraId="15F644A8" w14:textId="77777777" w:rsidTr="00BD325F">
        <w:tc>
          <w:tcPr>
            <w:tcW w:w="5305" w:type="dxa"/>
          </w:tcPr>
          <w:p w14:paraId="44653723" w14:textId="053460DB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16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gramStart"/>
            <w:r w:rsidRPr="343C5239">
              <w:rPr>
                <w:szCs w:val="22"/>
              </w:rPr>
              <w:t>(</w:t>
            </w:r>
            <w:r>
              <w:rPr>
                <w:szCs w:val="22"/>
              </w:rPr>
              <w:t xml:space="preserve">  </w:t>
            </w:r>
            <w:r w:rsidRPr="343C5239">
              <w:rPr>
                <w:szCs w:val="22"/>
              </w:rPr>
              <w:t>8</w:t>
            </w:r>
            <w:proofErr w:type="gram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caixes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niu</w:t>
            </w:r>
            <w:proofErr w:type="spellEnd"/>
            <w:r w:rsidRPr="343C5239">
              <w:rPr>
                <w:szCs w:val="22"/>
              </w:rPr>
              <w:t xml:space="preserve"> </w:t>
            </w:r>
            <w:proofErr w:type="spellStart"/>
            <w:r w:rsidRPr="343C5239">
              <w:rPr>
                <w:szCs w:val="22"/>
              </w:rPr>
              <w:t>d’ocells</w:t>
            </w:r>
            <w:proofErr w:type="spellEnd"/>
            <w:r w:rsidRPr="343C5239">
              <w:rPr>
                <w:szCs w:val="22"/>
              </w:rPr>
              <w:t xml:space="preserve"> + 8 per </w:t>
            </w:r>
            <w:proofErr w:type="spellStart"/>
            <w:r w:rsidRPr="343C5239">
              <w:rPr>
                <w:szCs w:val="22"/>
              </w:rPr>
              <w:t>ratpenats</w:t>
            </w:r>
            <w:proofErr w:type="spellEnd"/>
            <w:r w:rsidRPr="343C5239">
              <w:rPr>
                <w:szCs w:val="22"/>
              </w:rPr>
              <w:t>)</w:t>
            </w:r>
          </w:p>
        </w:tc>
        <w:tc>
          <w:tcPr>
            <w:tcW w:w="851" w:type="dxa"/>
          </w:tcPr>
          <w:p w14:paraId="7A011101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</w:tbl>
    <w:p w14:paraId="6BB580D3" w14:textId="77777777" w:rsidR="00BD325F" w:rsidRPr="00947B16" w:rsidRDefault="00BD325F" w:rsidP="004922B8">
      <w:pPr>
        <w:pStyle w:val="Prrafodelista"/>
        <w:ind w:left="360"/>
        <w:rPr>
          <w:noProof/>
        </w:rPr>
      </w:pPr>
    </w:p>
    <w:p w14:paraId="3892459C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5D665F02" w14:textId="11FD6FC4" w:rsidR="004922B8" w:rsidRPr="00947B16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(Cal especificar </w:t>
      </w:r>
      <w:r w:rsidR="004A4E12">
        <w:rPr>
          <w:noProof/>
        </w:rPr>
        <w:t xml:space="preserve">de forma expressa </w:t>
      </w:r>
      <w:r w:rsidRPr="00947B16">
        <w:rPr>
          <w:noProof/>
        </w:rPr>
        <w:t>el n</w:t>
      </w:r>
      <w:r w:rsidRPr="00947B16">
        <w:rPr>
          <w:rFonts w:cs="Roboto Medium"/>
          <w:noProof/>
        </w:rPr>
        <w:t>ú</w:t>
      </w:r>
      <w:r w:rsidRPr="00947B16">
        <w:rPr>
          <w:noProof/>
        </w:rPr>
        <w:t>mero de caixes a subministrar</w:t>
      </w:r>
      <w:r w:rsidR="006E49B0">
        <w:rPr>
          <w:noProof/>
        </w:rPr>
        <w:t xml:space="preserve">, </w:t>
      </w:r>
      <w:r w:rsidRPr="00947B16">
        <w:rPr>
          <w:noProof/>
        </w:rPr>
        <w:t>instal</w:t>
      </w:r>
      <w:r w:rsidRPr="00947B16">
        <w:rPr>
          <w:rFonts w:cs="Roboto Medium"/>
          <w:noProof/>
        </w:rPr>
        <w:t>·</w:t>
      </w:r>
      <w:r w:rsidRPr="00947B16">
        <w:rPr>
          <w:noProof/>
        </w:rPr>
        <w:t>lar</w:t>
      </w:r>
      <w:r w:rsidR="006E49B0">
        <w:rPr>
          <w:noProof/>
        </w:rPr>
        <w:t xml:space="preserve"> i mantenir</w:t>
      </w:r>
      <w:r w:rsidRPr="00947B16">
        <w:rPr>
          <w:noProof/>
        </w:rPr>
        <w:t xml:space="preserve"> ofertes com a millora, en cas contrari, no s</w:t>
      </w:r>
      <w:r w:rsidRPr="00947B16">
        <w:rPr>
          <w:rFonts w:cs="Roboto Medium"/>
          <w:noProof/>
        </w:rPr>
        <w:t>’</w:t>
      </w:r>
      <w:r w:rsidRPr="00947B16">
        <w:rPr>
          <w:noProof/>
        </w:rPr>
        <w:t>obtindrà puntuació en aquest apartat)</w:t>
      </w:r>
    </w:p>
    <w:p w14:paraId="50116293" w14:textId="77777777" w:rsidR="004922B8" w:rsidRPr="00947B16" w:rsidRDefault="004922B8" w:rsidP="004922B8">
      <w:pPr>
        <w:pStyle w:val="Prrafodelista"/>
        <w:rPr>
          <w:noProof/>
        </w:rPr>
      </w:pPr>
    </w:p>
    <w:p w14:paraId="74B7B03C" w14:textId="77777777" w:rsidR="004922B8" w:rsidRPr="00947B16" w:rsidRDefault="004922B8" w:rsidP="004922B8">
      <w:pPr>
        <w:pStyle w:val="Prrafodelista"/>
        <w:rPr>
          <w:noProof/>
        </w:rPr>
      </w:pPr>
    </w:p>
    <w:p w14:paraId="0E285C4A" w14:textId="2AEBCAC2" w:rsidR="00C95F4F" w:rsidRPr="004A4E12" w:rsidRDefault="004922B8" w:rsidP="004A4E12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4A4E12">
        <w:rPr>
          <w:b/>
          <w:bCs/>
          <w:noProof/>
        </w:rPr>
        <w:t>Criteri qualitat– alliberament de fauna útil per al control de plagues</w:t>
      </w:r>
    </w:p>
    <w:p w14:paraId="385D8032" w14:textId="77777777" w:rsidR="00C95F4F" w:rsidRPr="00947B16" w:rsidRDefault="00C95F4F" w:rsidP="00C31395">
      <w:pPr>
        <w:rPr>
          <w:noProof/>
        </w:rPr>
      </w:pPr>
    </w:p>
    <w:p w14:paraId="4030C71D" w14:textId="66875E77" w:rsidR="00C95F4F" w:rsidRPr="00947B16" w:rsidRDefault="004922B8" w:rsidP="004A4E12">
      <w:pPr>
        <w:rPr>
          <w:noProof/>
        </w:rPr>
      </w:pPr>
      <w:r w:rsidRPr="00947B16">
        <w:rPr>
          <w:noProof/>
        </w:rPr>
        <w:t>Que la proposta ofereix</w:t>
      </w:r>
      <w:r w:rsidR="001A3644">
        <w:rPr>
          <w:noProof/>
        </w:rPr>
        <w:t>i</w:t>
      </w:r>
      <w:r w:rsidRPr="00947B16">
        <w:rPr>
          <w:noProof/>
        </w:rPr>
        <w:t xml:space="preserve"> </w:t>
      </w:r>
      <w:r w:rsidR="001A3644">
        <w:rPr>
          <w:noProof/>
        </w:rPr>
        <w:t xml:space="preserve">com a millora </w:t>
      </w:r>
      <w:r w:rsidRPr="00947B16">
        <w:rPr>
          <w:noProof/>
        </w:rPr>
        <w:t xml:space="preserve">l’alliberament preventiu/curatiu de depredadors d’àcars, pugons o altres, </w:t>
      </w:r>
      <w:r w:rsidR="001A3644">
        <w:rPr>
          <w:noProof/>
        </w:rPr>
        <w:t>mitjançant com a</w:t>
      </w:r>
      <w:r w:rsidRPr="00947B16">
        <w:rPr>
          <w:noProof/>
        </w:rPr>
        <w:t xml:space="preserve"> mínim</w:t>
      </w:r>
      <w:r w:rsidR="001A3644">
        <w:rPr>
          <w:noProof/>
        </w:rPr>
        <w:t xml:space="preserve"> </w:t>
      </w:r>
      <w:r w:rsidRPr="00947B16">
        <w:rPr>
          <w:noProof/>
        </w:rPr>
        <w:t xml:space="preserve">una actuació </w:t>
      </w:r>
      <w:r w:rsidR="001A3644">
        <w:rPr>
          <w:noProof/>
        </w:rPr>
        <w:t xml:space="preserve">anual fins a </w:t>
      </w:r>
      <w:r w:rsidRPr="00947B16">
        <w:rPr>
          <w:noProof/>
        </w:rPr>
        <w:t>un màxim de 281 arbres anuals, amb el subministrament de les dosis mínimes d’espècies o barreja d’espècies definides a</w:t>
      </w:r>
      <w:r w:rsidR="001A3644">
        <w:rPr>
          <w:noProof/>
        </w:rPr>
        <w:t xml:space="preserve"> l’Informe de necessitats i del Plec de Prescripcions Tècniques</w:t>
      </w:r>
      <w:r w:rsidRPr="00947B16">
        <w:rPr>
          <w:noProof/>
        </w:rPr>
        <w:t xml:space="preserve">: </w:t>
      </w:r>
    </w:p>
    <w:p w14:paraId="16ABDBA2" w14:textId="77777777" w:rsidR="00C95F4F" w:rsidRPr="00947B16" w:rsidRDefault="00C95F4F" w:rsidP="00C95F4F">
      <w:pPr>
        <w:pStyle w:val="Prrafodelista"/>
        <w:ind w:left="360"/>
        <w:rPr>
          <w:noProof/>
        </w:rPr>
      </w:pPr>
    </w:p>
    <w:p w14:paraId="6C5C6C18" w14:textId="1FD3AD4B" w:rsidR="00C31395" w:rsidRPr="00947B16" w:rsidRDefault="004922B8" w:rsidP="00C95F4F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NO </w:t>
      </w:r>
      <w:r w:rsidRPr="00947B16">
        <w:rPr>
          <w:rFonts w:ascii="Segoe UI Symbol" w:hAnsi="Segoe UI Symbol" w:cs="Segoe UI Symbol"/>
          <w:noProof/>
        </w:rPr>
        <w:t>☐</w:t>
      </w:r>
    </w:p>
    <w:p w14:paraId="30ABBAFF" w14:textId="77777777" w:rsidR="00C31395" w:rsidRPr="00947B16" w:rsidRDefault="00C31395" w:rsidP="00C31395">
      <w:pPr>
        <w:rPr>
          <w:noProof/>
        </w:rPr>
      </w:pPr>
    </w:p>
    <w:p w14:paraId="08676000" w14:textId="6975EF86" w:rsidR="00C95F4F" w:rsidRPr="00947B16" w:rsidRDefault="00C95F4F" w:rsidP="00C31395">
      <w:pPr>
        <w:rPr>
          <w:noProof/>
        </w:rPr>
      </w:pPr>
      <w:r w:rsidRPr="00947B16">
        <w:rPr>
          <w:noProof/>
        </w:rPr>
        <w:t xml:space="preserve">(En cas que s’hagi marcat que sí al paràgraf anterior: </w:t>
      </w:r>
      <w:r w:rsidR="001A3644" w:rsidRPr="001A3644">
        <w:rPr>
          <w:noProof/>
        </w:rPr>
        <w:t xml:space="preserve">Indiqueu </w:t>
      </w:r>
      <w:r w:rsidR="00CB5383">
        <w:rPr>
          <w:noProof/>
        </w:rPr>
        <w:t xml:space="preserve">amb una X </w:t>
      </w:r>
      <w:r w:rsidR="001A3644" w:rsidRPr="001A3644">
        <w:rPr>
          <w:noProof/>
        </w:rPr>
        <w:t>quins grups d’espècies s’ofereixen (es poden marcar un o diversos</w:t>
      </w:r>
      <w:r w:rsidR="001A3644">
        <w:rPr>
          <w:noProof/>
        </w:rPr>
        <w:t xml:space="preserve"> grups</w:t>
      </w:r>
      <w:r w:rsidR="006E49B0">
        <w:rPr>
          <w:noProof/>
        </w:rPr>
        <w:t>)</w:t>
      </w:r>
    </w:p>
    <w:p w14:paraId="1C3492F0" w14:textId="77777777" w:rsidR="00C95F4F" w:rsidRPr="00947B16" w:rsidRDefault="00C95F4F" w:rsidP="00C31395">
      <w:pPr>
        <w:rPr>
          <w:noProof/>
        </w:rPr>
      </w:pPr>
    </w:p>
    <w:p w14:paraId="43DFC4DE" w14:textId="77777777" w:rsidR="00C95F4F" w:rsidRPr="00947B16" w:rsidRDefault="00C95F4F" w:rsidP="00C95F4F">
      <w:pPr>
        <w:rPr>
          <w:iCs/>
          <w:noProof/>
        </w:rPr>
      </w:pPr>
    </w:p>
    <w:p w14:paraId="162E2299" w14:textId="77777777" w:rsidR="00C95F4F" w:rsidRPr="00947B16" w:rsidRDefault="00C95F4F" w:rsidP="00C95F4F">
      <w:pPr>
        <w:rPr>
          <w:iCs/>
          <w:noProof/>
        </w:rPr>
      </w:pPr>
    </w:p>
    <w:tbl>
      <w:tblPr>
        <w:tblW w:w="8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390"/>
        <w:gridCol w:w="933"/>
        <w:gridCol w:w="4120"/>
        <w:gridCol w:w="936"/>
      </w:tblGrid>
      <w:tr w:rsidR="00C95F4F" w:rsidRPr="00CB5383" w14:paraId="5552AE38" w14:textId="77777777" w:rsidTr="00CB5383">
        <w:trPr>
          <w:trHeight w:val="30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0426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Grup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324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Espècie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BB70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Nº peus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635F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Ubicacions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0962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Oferta (marcar amb una creu)</w:t>
            </w:r>
          </w:p>
        </w:tc>
      </w:tr>
      <w:tr w:rsidR="00C95F4F" w:rsidRPr="00CB5383" w14:paraId="350C12A6" w14:textId="77777777" w:rsidTr="00CB5383">
        <w:trPr>
          <w:trHeight w:val="10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8E55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339C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Populus sp.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D49F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8F70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EV014; Solar C. Àngel Guimerà, EV019; Jardí zona esportiva, EV029; Parc de la Vila, EV038; Solar de la Fira, EV041; Pl. De la Unió, EV072; Jocs Infantils, EV085; Pl. Rafael Subrina, EV131.</w:t>
            </w:r>
            <w:r w:rsidRPr="00CB5383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6D98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02591278" w14:textId="77777777" w:rsidTr="00CB5383">
        <w:trPr>
          <w:trHeight w:val="98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2726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32A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Olea europea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B3D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39DA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Jardí zona esportiva, EV029; Parc de la Vila, EV038; Pl. Catalunya, EV068; Mirador de Can Comelles, EV119; Pg. De la Serralada, EV120; Parterre aprcament, EV137.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5401A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5489BEF1" w14:textId="77777777" w:rsidTr="00CB5383">
        <w:trPr>
          <w:trHeight w:val="93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429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A614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Tilia x europaea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F4D3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F42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Solar C.Àngel Guimerà, EV019; Pl. de la Serralada, EV062; Pl. de la Pagesia, EV027; Pl. De la Unió, EV027; Pl. Del Centre, EV087; Pl. Sta. Eulàlia, EV091; Placeta C. Llobregat, EV096.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CA384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73F3EE85" w14:textId="77777777" w:rsidTr="00CB5383">
        <w:trPr>
          <w:trHeight w:val="46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0209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EEFC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Prunus dulcis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F99C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BB20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 xml:space="preserve">Parc de la Vila, EV038; Parc C. Mossèn Cinto Verdaguer, EV111; Talús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925E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30BB51E5" w14:textId="77777777" w:rsidTr="00CB5383">
        <w:trPr>
          <w:trHeight w:val="35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645E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5453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Cercis siliquastrum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B677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38D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Parc del C. Ponent, EV014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AEDA3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14:paraId="1D418334" w14:textId="77777777" w:rsidR="00C95F4F" w:rsidRPr="00C95F4F" w:rsidRDefault="00C95F4F" w:rsidP="00C95F4F">
      <w:pPr>
        <w:rPr>
          <w:iCs/>
          <w:noProof/>
        </w:rPr>
      </w:pPr>
    </w:p>
    <w:p w14:paraId="75532087" w14:textId="0A2EF609" w:rsidR="00C95F4F" w:rsidRPr="00C95F4F" w:rsidRDefault="001A3644" w:rsidP="00C95F4F">
      <w:pPr>
        <w:rPr>
          <w:iCs/>
          <w:noProof/>
        </w:rPr>
      </w:pPr>
      <w:r>
        <w:rPr>
          <w:iCs/>
          <w:noProof/>
        </w:rPr>
        <w:t>(</w:t>
      </w:r>
      <w:r w:rsidR="0023770A" w:rsidRPr="0023770A">
        <w:rPr>
          <w:iCs/>
          <w:noProof/>
        </w:rPr>
        <w:t>Cal marcar amb una creu el grup o grups oferts com a millora, podent-se marcar un grup, diversos o tots ells</w:t>
      </w:r>
      <w:r w:rsidR="0023770A">
        <w:rPr>
          <w:iCs/>
          <w:noProof/>
        </w:rPr>
        <w:t>. E</w:t>
      </w:r>
      <w:r w:rsidR="0023770A" w:rsidRPr="0023770A">
        <w:rPr>
          <w:iCs/>
          <w:noProof/>
        </w:rPr>
        <w:t>n cas contrari, no s’obtindrà puntuació en aquest apartat)</w:t>
      </w:r>
    </w:p>
    <w:p w14:paraId="196580D2" w14:textId="76B70177" w:rsidR="00C95F4F" w:rsidRPr="00947B16" w:rsidRDefault="00C95F4F" w:rsidP="00C31395">
      <w:pPr>
        <w:rPr>
          <w:noProof/>
        </w:rPr>
      </w:pPr>
      <w:r w:rsidRPr="00947B16">
        <w:rPr>
          <w:noProof/>
        </w:rPr>
        <w:t xml:space="preserve"> </w:t>
      </w:r>
    </w:p>
    <w:p w14:paraId="4731A03A" w14:textId="0C245536" w:rsidR="00C31395" w:rsidRPr="00947B16" w:rsidRDefault="00C31395" w:rsidP="00C31395">
      <w:pPr>
        <w:rPr>
          <w:i/>
          <w:iCs/>
          <w:noProof/>
          <w:color w:val="4472C4" w:themeColor="accent1"/>
        </w:rPr>
      </w:pPr>
      <w:r w:rsidRPr="00947B16">
        <w:rPr>
          <w:i/>
          <w:iCs/>
          <w:noProof/>
          <w:color w:val="4472C4" w:themeColor="accent1"/>
        </w:rPr>
        <w:t>(Data i signatura).</w:t>
      </w:r>
    </w:p>
    <w:p w14:paraId="49CCE394" w14:textId="77777777" w:rsidR="007D123B" w:rsidRPr="00947B16" w:rsidRDefault="007D123B" w:rsidP="00B31A33">
      <w:pPr>
        <w:rPr>
          <w:noProof/>
        </w:rPr>
      </w:pPr>
    </w:p>
    <w:sectPr w:rsidR="007D123B" w:rsidRPr="00947B16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A90F" w14:textId="77777777" w:rsidR="003B79C1" w:rsidRDefault="003B79C1">
      <w:r>
        <w:separator/>
      </w:r>
    </w:p>
  </w:endnote>
  <w:endnote w:type="continuationSeparator" w:id="0">
    <w:p w14:paraId="3409E36F" w14:textId="77777777" w:rsidR="003B79C1" w:rsidRDefault="003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A915" w14:textId="77777777" w:rsidR="003B79C1" w:rsidRDefault="003B79C1">
      <w:r>
        <w:separator/>
      </w:r>
    </w:p>
  </w:footnote>
  <w:footnote w:type="continuationSeparator" w:id="0">
    <w:p w14:paraId="5CA1D285" w14:textId="77777777" w:rsidR="003B79C1" w:rsidRDefault="003B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722E1"/>
    <w:multiLevelType w:val="hybridMultilevel"/>
    <w:tmpl w:val="312234D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1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2"/>
  </w:num>
  <w:num w:numId="38" w16cid:durableId="447243167">
    <w:abstractNumId w:val="34"/>
  </w:num>
  <w:num w:numId="39" w16cid:durableId="8985936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A3644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3770A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77168"/>
    <w:rsid w:val="00377555"/>
    <w:rsid w:val="00386101"/>
    <w:rsid w:val="00390975"/>
    <w:rsid w:val="003B280F"/>
    <w:rsid w:val="003B79C1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4014"/>
    <w:rsid w:val="004922B8"/>
    <w:rsid w:val="004A4E12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46AE"/>
    <w:rsid w:val="005D4C59"/>
    <w:rsid w:val="005F1EEB"/>
    <w:rsid w:val="005F3E69"/>
    <w:rsid w:val="005F6FB2"/>
    <w:rsid w:val="00610C17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49B0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5048"/>
    <w:rsid w:val="00947B16"/>
    <w:rsid w:val="0095783E"/>
    <w:rsid w:val="00966966"/>
    <w:rsid w:val="009839F7"/>
    <w:rsid w:val="009B259F"/>
    <w:rsid w:val="009C5035"/>
    <w:rsid w:val="009E1197"/>
    <w:rsid w:val="009E22C8"/>
    <w:rsid w:val="009F4FBA"/>
    <w:rsid w:val="00A218BF"/>
    <w:rsid w:val="00A239CA"/>
    <w:rsid w:val="00A34CBB"/>
    <w:rsid w:val="00A4102B"/>
    <w:rsid w:val="00A41A01"/>
    <w:rsid w:val="00A56882"/>
    <w:rsid w:val="00A703B1"/>
    <w:rsid w:val="00A861B3"/>
    <w:rsid w:val="00A96EBD"/>
    <w:rsid w:val="00A97FA3"/>
    <w:rsid w:val="00AA1705"/>
    <w:rsid w:val="00AA4392"/>
    <w:rsid w:val="00AC0958"/>
    <w:rsid w:val="00AC1176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25F"/>
    <w:rsid w:val="00BD3479"/>
    <w:rsid w:val="00BD7D04"/>
    <w:rsid w:val="00C0125F"/>
    <w:rsid w:val="00C132F9"/>
    <w:rsid w:val="00C1454C"/>
    <w:rsid w:val="00C22A18"/>
    <w:rsid w:val="00C24B92"/>
    <w:rsid w:val="00C31395"/>
    <w:rsid w:val="00C32E51"/>
    <w:rsid w:val="00C345DE"/>
    <w:rsid w:val="00C42AEF"/>
    <w:rsid w:val="00C46B61"/>
    <w:rsid w:val="00C4708E"/>
    <w:rsid w:val="00C62230"/>
    <w:rsid w:val="00C63528"/>
    <w:rsid w:val="00C77021"/>
    <w:rsid w:val="00C87011"/>
    <w:rsid w:val="00C90838"/>
    <w:rsid w:val="00C9524B"/>
    <w:rsid w:val="00C95F4F"/>
    <w:rsid w:val="00CA3FA4"/>
    <w:rsid w:val="00CA55B6"/>
    <w:rsid w:val="00CA5874"/>
    <w:rsid w:val="00CA5A0C"/>
    <w:rsid w:val="00CA5E29"/>
    <w:rsid w:val="00CB5383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77F21"/>
    <w:rsid w:val="00E92EBD"/>
    <w:rsid w:val="00EA053C"/>
    <w:rsid w:val="00EC0081"/>
    <w:rsid w:val="00EC6544"/>
    <w:rsid w:val="00EF0EE4"/>
    <w:rsid w:val="00EF3389"/>
    <w:rsid w:val="00EF4E83"/>
    <w:rsid w:val="00EF6A9A"/>
    <w:rsid w:val="00F01419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2025-09-16T12:11:00Z</dcterms:created>
  <dcterms:modified xsi:type="dcterms:W3CDTF">2025-09-16T12:11:00Z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