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3EF1F117" w14:textId="4043A97E" w:rsidR="000E37DE" w:rsidRPr="000E37DE" w:rsidRDefault="0015261D" w:rsidP="000E37DE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ANEXO I AL PLIEGO DE CLÁUSULAS ADMINISTRATIVAS PARTICULARES APLICABLE AL CONTRATO DEL SERVICIO DE MANTENIMIENTO DE JARDINERÍA DE LOS PARQUES, JARDINES, ESPACIOS VERDES MUNICIPALES Y JARDINERAS DEL MUNICIPIO DE ESPARRIGUERA, A TRAMITULACIÓN POR EL ARMONIZADA (CONTRATO RESERVADO)</w:t>
      </w:r>
    </w:p>
    <w:p w14:paraId="62BAD2F9" w14:textId="77777777" w:rsidR="000E37DE" w:rsidRPr="000B23FD" w:rsidRDefault="000E37DE" w:rsidP="000E37DE"/>
    <w:p w14:paraId="02178BE3" w14:textId="343C8F92" w:rsidR="0015261D" w:rsidRPr="00DD1E15" w:rsidRDefault="0015261D" w:rsidP="0015261D">
      <w:pPr>
        <w:rPr>
          <w:rFonts w:ascii="Roboto Medium" w:hAnsi="Roboto Medium"/>
        </w:rPr>
      </w:pP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MODELO DE DECLARACIÓN RESPONSABLE:</w:t>
      </w:r>
    </w:p>
    <w:p w14:paraId="0F40E61F" w14:textId="77777777" w:rsidR="0015261D" w:rsidRPr="00DD1E15" w:rsidRDefault="0015261D" w:rsidP="0015261D"/>
    <w:p w14:paraId="47C8ED68" w14:textId="604BEC09" w:rsidR="0015261D" w:rsidRPr="00DD1E15" w:rsidRDefault="0015261D" w:rsidP="0015261D">
      <w:r w:rsidRPr="00DD1E15">
        <w:t xml:space="preserve">"El Sr./La Sra.......................................... con NIF núm................., en nombre propio / en representación de la empresa .............., en calidad de ..., y según escritura pública autorizada ante Notario ......, en fecha ..... y con número de protocolo .../o documento ..., CIF núm. .............., domiciliada en........... dirección de correo electrónico ................, teléfono nº ............... y </w:t>
      </w:r>
      <w:r w:rsidRPr="000E37DE">
        <w:rPr>
          <w:b/>
          <w:bCs/>
        </w:rPr>
        <w:t xml:space="preserve">fax </w:t>
      </w:r>
      <w:r w:rsidRPr="00DD1E15">
        <w:t xml:space="preserve">nº </w:t>
      </w:r>
      <w:r w:rsidR="000E37DE" w:rsidRPr="000E37DE">
        <w:rPr>
          <w:b/>
          <w:bCs/>
        </w:rPr>
        <w:t>.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 xml:space="preserve">Que el perfil de la empresa es el siguiente </w:t>
      </w:r>
      <w:r w:rsidRPr="000E37DE">
        <w:t>marcar con una cruz:</w:t>
      </w:r>
    </w:p>
    <w:p w14:paraId="4C39B0D7" w14:textId="77777777" w:rsidR="0015261D" w:rsidRPr="00DD1E15" w:rsidRDefault="0015261D" w:rsidP="0015261D"/>
    <w:p w14:paraId="05465AD2" w14:textId="77777777" w:rsidR="00BC0890" w:rsidRDefault="00BC0890" w:rsidP="00171DC5">
      <w:pPr>
        <w:ind w:left="426"/>
      </w:pPr>
      <w:r w:rsidRPr="00BC0890">
        <w:rPr>
          <w:rFonts w:ascii="Segoe UI Symbol" w:hAnsi="Segoe UI Symbol" w:cs="Segoe UI Symbol"/>
        </w:rPr>
        <w:t xml:space="preserve">☐ </w:t>
      </w:r>
      <w:r w:rsidRPr="00BC0890">
        <w:t xml:space="preserve">Gran empresa (250 empleados om </w:t>
      </w:r>
      <w:r w:rsidRPr="00BC0890">
        <w:rPr>
          <w:rFonts w:cs="Roboto Light"/>
        </w:rPr>
        <w:t xml:space="preserve">si </w:t>
      </w:r>
      <w:r w:rsidRPr="00BC0890">
        <w:t xml:space="preserve">un volumen de negocio anual superior a 50 millones de </w:t>
      </w:r>
      <w:r w:rsidRPr="00BC0890">
        <w:rPr>
          <w:rFonts w:cs="Roboto Light"/>
        </w:rPr>
        <w:t xml:space="preserve">euros </w:t>
      </w:r>
      <w:r w:rsidRPr="00BC0890">
        <w:t xml:space="preserve">o balance </w:t>
      </w:r>
      <w:r w:rsidRPr="00BC0890">
        <w:rPr>
          <w:rFonts w:cs="Roboto Light"/>
        </w:rPr>
        <w:t xml:space="preserve">general </w:t>
      </w:r>
      <w:r w:rsidRPr="00BC0890">
        <w:t xml:space="preserve">anual que sobrepasa los 43 millones de </w:t>
      </w:r>
      <w:r w:rsidRPr="00BC0890">
        <w:rPr>
          <w:rFonts w:cs="Roboto Light"/>
        </w:rPr>
        <w:t xml:space="preserve">euros </w:t>
      </w:r>
      <w:r w:rsidRPr="00BC0890">
        <w:t>)</w:t>
      </w:r>
    </w:p>
    <w:p w14:paraId="453203C3" w14:textId="77777777" w:rsidR="00BC0890" w:rsidRDefault="00BC0890" w:rsidP="00171DC5">
      <w:pPr>
        <w:ind w:left="426"/>
      </w:pPr>
    </w:p>
    <w:p w14:paraId="336922F9" w14:textId="77777777" w:rsidR="00BC0890" w:rsidRDefault="00BC0890" w:rsidP="00171DC5">
      <w:pPr>
        <w:ind w:left="426"/>
      </w:pPr>
      <w:r w:rsidRPr="00BC0890">
        <w:t xml:space="preserve"> </w:t>
      </w:r>
      <w:r w:rsidRPr="00BC0890">
        <w:rPr>
          <w:rFonts w:ascii="Segoe UI Symbol" w:hAnsi="Segoe UI Symbol" w:cs="Segoe UI Symbol"/>
        </w:rPr>
        <w:t xml:space="preserve">☐ </w:t>
      </w:r>
      <w:r w:rsidRPr="00BC0890">
        <w:t xml:space="preserve">Mediana empresa (entre 50 y 249 empleados y un volumen de negocio anual inferior a 50 millones de </w:t>
      </w:r>
      <w:r w:rsidRPr="00BC0890">
        <w:rPr>
          <w:rFonts w:cs="Roboto Light"/>
        </w:rPr>
        <w:t xml:space="preserve">euros </w:t>
      </w:r>
      <w:r w:rsidRPr="00BC0890">
        <w:t xml:space="preserve">o balance </w:t>
      </w:r>
      <w:r w:rsidRPr="00BC0890">
        <w:rPr>
          <w:rFonts w:cs="Roboto Light"/>
        </w:rPr>
        <w:t xml:space="preserve">general </w:t>
      </w:r>
      <w:r w:rsidRPr="00BC0890">
        <w:t xml:space="preserve">anual que no supera los 43 millones de </w:t>
      </w:r>
      <w:r w:rsidRPr="00BC0890">
        <w:rPr>
          <w:rFonts w:cs="Roboto Light"/>
        </w:rPr>
        <w:t xml:space="preserve">euros </w:t>
      </w:r>
      <w:r w:rsidRPr="00BC0890">
        <w:t>)</w:t>
      </w:r>
    </w:p>
    <w:p w14:paraId="473634A9" w14:textId="77777777" w:rsidR="00BC0890" w:rsidRDefault="00BC0890" w:rsidP="00171DC5">
      <w:pPr>
        <w:ind w:left="426"/>
      </w:pPr>
    </w:p>
    <w:p w14:paraId="5F1E9F3D" w14:textId="77777777" w:rsidR="00BC0890" w:rsidRDefault="00BC0890" w:rsidP="00171DC5">
      <w:pPr>
        <w:ind w:left="426"/>
      </w:pPr>
      <w:r w:rsidRPr="00BC0890">
        <w:rPr>
          <w:rFonts w:ascii="Segoe UI Symbol" w:hAnsi="Segoe UI Symbol" w:cs="Segoe UI Symbol"/>
        </w:rPr>
        <w:t xml:space="preserve">☐ </w:t>
      </w:r>
      <w:r w:rsidRPr="00BC0890">
        <w:t xml:space="preserve">Pequeña empresa (entre 10 y 49 trabajadores y un volumen de negocio anual o balance </w:t>
      </w:r>
      <w:r w:rsidRPr="00BC0890">
        <w:rPr>
          <w:rFonts w:cs="Roboto Light"/>
        </w:rPr>
        <w:t xml:space="preserve">general </w:t>
      </w:r>
      <w:r w:rsidRPr="00BC0890">
        <w:t xml:space="preserve">anual inferior a 10 millones de </w:t>
      </w:r>
      <w:r w:rsidRPr="00BC0890">
        <w:rPr>
          <w:rFonts w:cs="Roboto Light"/>
        </w:rPr>
        <w:t xml:space="preserve">euros </w:t>
      </w:r>
      <w:r w:rsidRPr="00BC0890">
        <w:t>)</w:t>
      </w:r>
    </w:p>
    <w:p w14:paraId="25423F99" w14:textId="77777777" w:rsidR="00BC0890" w:rsidRDefault="00BC0890" w:rsidP="00171DC5">
      <w:pPr>
        <w:ind w:left="426"/>
      </w:pPr>
    </w:p>
    <w:p w14:paraId="6D16BA50" w14:textId="34CFDC46" w:rsidR="0015261D" w:rsidRPr="00DD1E15" w:rsidRDefault="00BC0890" w:rsidP="00171DC5">
      <w:pPr>
        <w:ind w:left="426"/>
      </w:pPr>
      <w:r w:rsidRPr="00BC0890">
        <w:rPr>
          <w:rFonts w:ascii="Segoe UI Symbol" w:hAnsi="Segoe UI Symbol" w:cs="Segoe UI Symbol"/>
        </w:rPr>
        <w:t xml:space="preserve">☐ </w:t>
      </w:r>
      <w:r w:rsidRPr="00BC0890">
        <w:t>Microempresa (menos de 10 trabajadores y un volumen de negocio anual o balance general anual inferior a 2 millones de euros).</w:t>
      </w:r>
    </w:p>
    <w:p w14:paraId="1BF68394" w14:textId="77777777" w:rsidR="0015261D" w:rsidRPr="00DD1E15" w:rsidRDefault="0015261D" w:rsidP="0015261D"/>
    <w:p w14:paraId="609FDCAC" w14:textId="77777777" w:rsidR="00BC0890" w:rsidRDefault="0015261D" w:rsidP="0015261D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3E0CF894" w14:textId="77777777" w:rsidR="00BC0890" w:rsidRDefault="00BC0890" w:rsidP="0015261D">
      <w:pPr>
        <w:tabs>
          <w:tab w:val="left" w:pos="426"/>
        </w:tabs>
        <w:ind w:left="426" w:hanging="426"/>
      </w:pPr>
    </w:p>
    <w:p w14:paraId="536756FF" w14:textId="77777777" w:rsidR="00BC0890" w:rsidRDefault="00BC0890" w:rsidP="00BC0890">
      <w:pPr>
        <w:pStyle w:val="Prrafodelista"/>
        <w:numPr>
          <w:ilvl w:val="0"/>
          <w:numId w:val="40"/>
        </w:numPr>
        <w:tabs>
          <w:tab w:val="left" w:pos="426"/>
        </w:tabs>
      </w:pPr>
      <w:r w:rsidRPr="00BC0890">
        <w:t>Que él/a misma o la empresa licitadora que representa:</w:t>
      </w:r>
    </w:p>
    <w:p w14:paraId="04868F26" w14:textId="77777777" w:rsidR="00BC0890" w:rsidRDefault="00BC0890" w:rsidP="00BC0890">
      <w:pPr>
        <w:tabs>
          <w:tab w:val="left" w:pos="426"/>
        </w:tabs>
        <w:ind w:left="426" w:hanging="426"/>
      </w:pPr>
    </w:p>
    <w:p w14:paraId="4048A77C" w14:textId="77777777" w:rsidR="00BC0890" w:rsidRDefault="00BC0890" w:rsidP="00BC0890">
      <w:pPr>
        <w:tabs>
          <w:tab w:val="left" w:pos="426"/>
        </w:tabs>
        <w:ind w:left="786" w:hanging="426"/>
      </w:pPr>
      <w:r w:rsidRPr="00BC0890">
        <w:rPr>
          <w:rFonts w:ascii="Segoe UI Symbol" w:hAnsi="Segoe UI Symbol" w:cs="Segoe UI Symbol"/>
        </w:rPr>
        <w:t xml:space="preserve">☐ </w:t>
      </w:r>
      <w:r w:rsidRPr="00BC0890">
        <w:t>Dispone de las autorizaciones necesarias para ejercer la actividad.</w:t>
      </w:r>
    </w:p>
    <w:p w14:paraId="5715962F" w14:textId="77777777" w:rsidR="00BC0890" w:rsidRDefault="00BC0890" w:rsidP="00BC0890">
      <w:pPr>
        <w:tabs>
          <w:tab w:val="left" w:pos="426"/>
        </w:tabs>
        <w:ind w:left="786" w:hanging="426"/>
      </w:pPr>
    </w:p>
    <w:p w14:paraId="72D4C405" w14:textId="25E372EF" w:rsidR="00BC0890" w:rsidRPr="00DD1E15" w:rsidRDefault="00BC0890" w:rsidP="00BC0890">
      <w:pPr>
        <w:tabs>
          <w:tab w:val="left" w:pos="426"/>
        </w:tabs>
        <w:ind w:left="786" w:hanging="426"/>
      </w:pPr>
      <w:r w:rsidRPr="00BC0890">
        <w:rPr>
          <w:rFonts w:ascii="Segoe UI Symbol" w:hAnsi="Segoe UI Symbol" w:cs="Segoe UI Symbol"/>
        </w:rPr>
        <w:t xml:space="preserve">☐ </w:t>
      </w:r>
      <w:r w:rsidRPr="00BC0890">
        <w:t>Que, en caso de ser un Centro Especial de Empleo, reúne los requerimientos legales para ser de iniciativa social, de acuerdo con el Real Decreto Legislativo 1/2013, de 29 de noviembre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se halla al corriente del cumplimiento de las obligaciones tributarias y con la Seguridad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4B69360C" w:rsidR="0015261D" w:rsidRDefault="0015261D" w:rsidP="000A199D">
      <w:pPr>
        <w:pStyle w:val="Prrafodelista"/>
        <w:numPr>
          <w:ilvl w:val="0"/>
          <w:numId w:val="40"/>
        </w:numPr>
        <w:tabs>
          <w:tab w:val="left" w:pos="426"/>
        </w:tabs>
      </w:pPr>
      <w:r w:rsidRPr="00DD1E15">
        <w:lastRenderedPageBreak/>
        <w:t>Que, está inscrito en el Registro de Licitadores de la Generalidad de Cataluña y/o de la Administración General del Estado, los datos que constan no han experimentado variación alguna.</w:t>
      </w:r>
    </w:p>
    <w:p w14:paraId="4AD72F6E" w14:textId="77777777" w:rsidR="000A199D" w:rsidRDefault="000A199D" w:rsidP="000A199D">
      <w:pPr>
        <w:pStyle w:val="Prrafodelista"/>
        <w:tabs>
          <w:tab w:val="left" w:pos="426"/>
        </w:tabs>
        <w:ind w:left="360"/>
      </w:pPr>
    </w:p>
    <w:p w14:paraId="4937F25A" w14:textId="0E6CE5DF" w:rsidR="00BC0890" w:rsidRDefault="00BC0890" w:rsidP="00BC0890">
      <w:pPr>
        <w:pStyle w:val="Prrafodelista"/>
        <w:numPr>
          <w:ilvl w:val="0"/>
          <w:numId w:val="40"/>
        </w:numPr>
        <w:tabs>
          <w:tab w:val="left" w:pos="426"/>
        </w:tabs>
      </w:pPr>
      <w:r w:rsidRPr="00BC0890">
        <w:t>Que dispone de la habilitación empresarial o profesional, así como de la solvencia económica y financiera y técnica o profesional exigidas en los términos de la cláusula 1.10) del PCAP y que se compromete a adscribir a la ejecución del contrato los medios personales/materiales descritos en dicha cláusula.</w:t>
      </w:r>
    </w:p>
    <w:p w14:paraId="66472731" w14:textId="77777777" w:rsidR="00BC0890" w:rsidRDefault="00BC0890" w:rsidP="00BC0890">
      <w:pPr>
        <w:pStyle w:val="Prrafodelista"/>
        <w:tabs>
          <w:tab w:val="left" w:pos="426"/>
        </w:tabs>
        <w:ind w:left="360"/>
      </w:pPr>
    </w:p>
    <w:p w14:paraId="498DF52C" w14:textId="0A301B0E" w:rsidR="00BC0890" w:rsidRPr="00DD1E15" w:rsidRDefault="00BC0890" w:rsidP="00BC0890">
      <w:pPr>
        <w:pStyle w:val="Prrafodelista"/>
        <w:numPr>
          <w:ilvl w:val="0"/>
          <w:numId w:val="40"/>
        </w:numPr>
        <w:tabs>
          <w:tab w:val="left" w:pos="426"/>
        </w:tabs>
      </w:pPr>
      <w:r w:rsidRPr="00BC0890">
        <w:t>Que, en caso de recurrir a solvencia externa, cuenta con el compromiso por escrito de las entidades correspondientes para disponer de sus recursos y capacidades para utilizarlos en la ejecución del contrato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5 de 9 de la empresariales.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Que, en caso de que se trate de empresa extranjera, se somete a la jurisdicción de los Juzgados y Tribunales españoles.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la plantilla de la empresa está integrada por un número de trabajadores con discapacidad no inferior al 2% o que se ha adoptado alguna de las medidas alternativas previstas en la legislación vigente.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000000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SÍ 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15261D" w:rsidRPr="00DD1E15">
        <w:t>NO</w:t>
      </w:r>
      <w:proofErr w:type="spellEnd"/>
      <w:r w:rsidR="0015261D" w:rsidRPr="00DD1E15">
        <w:t xml:space="preserve"> obligado por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 xml:space="preserve">- </w:t>
      </w:r>
      <w:r w:rsidRPr="00DD1E15">
        <w:tab/>
        <w:t>Que la empresa dispone de un plan de igualdad de oportunidades entre mujeres y hombres.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000000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SÍ 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obligado por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reúne alguno/s de los criterios de preferencia en caso de igualación de proposiciones previstos en el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000000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SÍ 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Respecto al Impuesto sobre el valor añadido (IVA) la 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000000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Está sujeta al 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000000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Está no sujeta o exenta del IVA y están vigentes las circunstancias que dieron lugar a la no sujeción o exención.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Respecto al Impuesto de Actividades Económicas (IAE) la 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000000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Está sujeta al 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000000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Está no sujeta o exenta del IAE y están vigentes las circunstancias que dieron lugar a la no sujeción o exención.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Que, en caso de que el licitador tenga intención de concurrir en unión temporal de empresas,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000000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SÍ tiene intención de concurrir en unión temporal de empresas: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nombres y circunstancias de los integrantes y la participación de cada uno, así como la asunción del compromiso de constituirse formalmente en unión temporal en caso de resultar adjudicatarios)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000000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NO tiene intención de concurrir en unión temporal de empresas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Se designa como persona/s autorizada/s para recibir el aviso de las notificaciones, comunicaciones y requerimientos por medios electrónicos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Persona/s autorizada/s*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Correo electrónico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Móvil profesional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*Campos obligatorios.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la dirección electrónica o el número de teléfono móvil facilitados a efectos de aviso de notificación, comunicaciones y requerimientos quedaran en desuso, deberá comunicarse dicha circunstancia, por escrito, a la Corporación para realizar la modificación correspondiente.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 xml:space="preserve">El licitador/contratista declara que ha obtenido el consentimiento expreso de las personas a quienes autoriza para recibir las notificaciones, comunicaciones y requerimientos derivadas de esta contratación, a fin de que la corporación pueda facilitarlas al servicio e- </w:t>
      </w:r>
      <w:proofErr w:type="spellStart"/>
      <w:r w:rsidRPr="00DD1E15">
        <w:t>Notum</w:t>
      </w:r>
      <w:proofErr w:type="spellEnd"/>
      <w:r w:rsidRPr="00DD1E15">
        <w:t xml:space="preserve"> a estos efectos.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 xml:space="preserve">Que, en caso de que formulen ofertas empresas vinculadas, el grupo empresarial al que pertenecen es </w:t>
      </w:r>
      <w:r w:rsidRPr="00DD1E15">
        <w:rPr>
          <w:i/>
          <w:iCs/>
          <w:color w:val="4472C4" w:themeColor="accent1"/>
        </w:rPr>
        <w:t xml:space="preserve">(indicar las empresas que lo componen) 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Que, en caso de resultar propuesto como adjudicatario, se compromete a aportar la documentación señalada en la cláusula 1.18)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68CFE17E" w:rsidR="0015261D" w:rsidRPr="00CA3239" w:rsidRDefault="0015261D" w:rsidP="00CA3239">
      <w:r w:rsidRPr="00DD1E15">
        <w:lastRenderedPageBreak/>
        <w:t>Asimismo, enterado/a de las condiciones exigidas para optar a dicha contratación, se compromete a llevarla a cabo con sujeción al Pliego de Cláusulas Administrativas Particulares y al Pliego de Prescripciones Técnicas Particulares.</w:t>
      </w:r>
    </w:p>
    <w:p w14:paraId="1B385053" w14:textId="77777777" w:rsidR="005C6340" w:rsidRPr="00CA3239" w:rsidRDefault="005C6340" w:rsidP="005C6340">
      <w:pPr>
        <w:rPr>
          <w:rFonts w:ascii="Roboto Medium" w:hAnsi="Roboto Medium"/>
          <w:u w:val="single"/>
        </w:rPr>
      </w:pPr>
    </w:p>
    <w:p w14:paraId="19221519" w14:textId="77777777" w:rsidR="00CA3239" w:rsidRPr="00923685" w:rsidRDefault="00CA3239" w:rsidP="005C634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C6340" w:rsidRPr="004C44B0" w14:paraId="3C7FACA4" w14:textId="77777777" w:rsidTr="005E1664">
        <w:trPr>
          <w:trHeight w:val="1430"/>
          <w:jc w:val="center"/>
        </w:trPr>
        <w:tc>
          <w:tcPr>
            <w:tcW w:w="9060" w:type="dxa"/>
            <w:vAlign w:val="center"/>
          </w:tcPr>
          <w:p w14:paraId="5A6E362D" w14:textId="77777777" w:rsidR="005C6340" w:rsidRDefault="005C6340" w:rsidP="005E1664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ADVERTENCIA</w:t>
            </w:r>
          </w:p>
          <w:p w14:paraId="512134C3" w14:textId="77777777" w:rsidR="005C6340" w:rsidRPr="007F19BE" w:rsidRDefault="005C6340" w:rsidP="005E1664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01F20392" w14:textId="77777777" w:rsidR="005C6340" w:rsidRPr="004C44B0" w:rsidRDefault="005C6340" w:rsidP="005E1664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      </w:r>
          </w:p>
        </w:tc>
      </w:tr>
    </w:tbl>
    <w:p w14:paraId="090ED6B1" w14:textId="77777777" w:rsidR="005C6340" w:rsidRPr="00923685" w:rsidRDefault="005C6340" w:rsidP="005C6340"/>
    <w:p w14:paraId="194EF6E1" w14:textId="77777777" w:rsidR="005C6340" w:rsidRPr="00923685" w:rsidRDefault="005C6340" w:rsidP="005C6340"/>
    <w:p w14:paraId="0561E085" w14:textId="77777777" w:rsidR="005C6340" w:rsidRPr="00923685" w:rsidRDefault="005C6340" w:rsidP="005C6340">
      <w:r w:rsidRPr="000F34D2">
        <w:rPr>
          <w:i/>
          <w:iCs/>
          <w:color w:val="4472C4" w:themeColor="accent1"/>
        </w:rPr>
        <w:t xml:space="preserve">(Fecha y firma </w:t>
      </w:r>
      <w:r w:rsidRPr="000F34D2">
        <w:rPr>
          <w:color w:val="4472C4" w:themeColor="accent1"/>
        </w:rPr>
        <w:t>).</w:t>
      </w:r>
    </w:p>
    <w:p w14:paraId="3641536C" w14:textId="77777777" w:rsidR="00DD1E15" w:rsidRPr="00555D9B" w:rsidRDefault="00DD1E15" w:rsidP="005C6340"/>
    <w:sectPr w:rsidR="00DD1E15" w:rsidRPr="00555D9B" w:rsidSect="00996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F258" w14:textId="77777777" w:rsidR="001B00EC" w:rsidRDefault="001B00EC">
      <w:r>
        <w:separator/>
      </w:r>
    </w:p>
  </w:endnote>
  <w:endnote w:type="continuationSeparator" w:id="0">
    <w:p w14:paraId="4F8CF490" w14:textId="77777777" w:rsidR="001B00EC" w:rsidRDefault="001B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37A4" w14:textId="77777777" w:rsidR="00971E9B" w:rsidRDefault="00971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l'Ajuntament,1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14C6" w14:textId="77777777" w:rsidR="00971E9B" w:rsidRDefault="00971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9AF2" w14:textId="77777777" w:rsidR="001B00EC" w:rsidRDefault="001B00EC">
      <w:r>
        <w:separator/>
      </w:r>
    </w:p>
  </w:footnote>
  <w:footnote w:type="continuationSeparator" w:id="0">
    <w:p w14:paraId="16C082A5" w14:textId="77777777" w:rsidR="001B00EC" w:rsidRDefault="001B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A1FC" w14:textId="6219A158" w:rsidR="00971E9B" w:rsidRDefault="00971E9B">
    <w:pPr>
      <w:pStyle w:val="Encabezado"/>
    </w:pPr>
    <w:r>
      <w:rPr>
        <w:noProof/>
      </w:rPr>
      <w:pict w14:anchorId="314C9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92719" o:spid="_x0000_s1026" type="#_x0000_t136" style="position:absolute;left:0;text-align:left;margin-left:0;margin-top:0;width:491.8pt;height:147.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66863952" w:rsidR="00626979" w:rsidRPr="00F40D95" w:rsidRDefault="00971E9B" w:rsidP="00F40D95">
    <w:pPr>
      <w:pStyle w:val="Encabezado"/>
    </w:pPr>
    <w:r>
      <w:rPr>
        <w:noProof/>
      </w:rPr>
      <w:pict w14:anchorId="4889B8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92720" o:spid="_x0000_s1027" type="#_x0000_t136" style="position:absolute;left:0;text-align:left;margin-left:0;margin-top:0;width:491.8pt;height:147.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283C" w14:textId="49B2868C" w:rsidR="00971E9B" w:rsidRDefault="00971E9B">
    <w:pPr>
      <w:pStyle w:val="Encabezado"/>
    </w:pPr>
    <w:r>
      <w:rPr>
        <w:noProof/>
      </w:rPr>
      <w:pict w14:anchorId="1F097A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92718" o:spid="_x0000_s1025" type="#_x0000_t136" style="position:absolute;left:0;text-align:left;margin-left:0;margin-top:0;width:491.8pt;height:147.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9372D"/>
    <w:multiLevelType w:val="hybridMultilevel"/>
    <w:tmpl w:val="F708B89A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6249D"/>
    <w:multiLevelType w:val="hybridMultilevel"/>
    <w:tmpl w:val="33C8F178"/>
    <w:lvl w:ilvl="0" w:tplc="6BDA0586">
      <w:start w:val="1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B43C59"/>
    <w:multiLevelType w:val="hybridMultilevel"/>
    <w:tmpl w:val="8E48E40A"/>
    <w:lvl w:ilvl="0" w:tplc="6BDA0586">
      <w:start w:val="1"/>
      <w:numFmt w:val="bullet"/>
      <w:lvlText w:val="-"/>
      <w:lvlJc w:val="left"/>
      <w:pPr>
        <w:ind w:left="36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C683E"/>
    <w:multiLevelType w:val="hybridMultilevel"/>
    <w:tmpl w:val="9A843D10"/>
    <w:lvl w:ilvl="0" w:tplc="D3889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A7392"/>
    <w:multiLevelType w:val="hybridMultilevel"/>
    <w:tmpl w:val="BC188ABE"/>
    <w:lvl w:ilvl="0" w:tplc="46E4FAF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4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5"/>
  </w:num>
  <w:num w:numId="10" w16cid:durableId="1306200512">
    <w:abstractNumId w:val="22"/>
  </w:num>
  <w:num w:numId="11" w16cid:durableId="395709397">
    <w:abstractNumId w:val="30"/>
  </w:num>
  <w:num w:numId="12" w16cid:durableId="1315767365">
    <w:abstractNumId w:val="12"/>
  </w:num>
  <w:num w:numId="13" w16cid:durableId="1387879353">
    <w:abstractNumId w:val="32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4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1"/>
  </w:num>
  <w:num w:numId="26" w16cid:durableId="144203281">
    <w:abstractNumId w:val="27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31"/>
  </w:num>
  <w:num w:numId="30" w16cid:durableId="326983635">
    <w:abstractNumId w:val="4"/>
  </w:num>
  <w:num w:numId="31" w16cid:durableId="2073849321">
    <w:abstractNumId w:val="31"/>
    <w:lvlOverride w:ilvl="0">
      <w:startOverride w:val="1"/>
    </w:lvlOverride>
  </w:num>
  <w:num w:numId="32" w16cid:durableId="1521045418">
    <w:abstractNumId w:val="31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607631">
    <w:abstractNumId w:val="33"/>
  </w:num>
  <w:num w:numId="37" w16cid:durableId="2142654350">
    <w:abstractNumId w:val="13"/>
  </w:num>
  <w:num w:numId="38" w16cid:durableId="1990136672">
    <w:abstractNumId w:val="29"/>
  </w:num>
  <w:num w:numId="39" w16cid:durableId="683169121">
    <w:abstractNumId w:val="16"/>
  </w:num>
  <w:num w:numId="40" w16cid:durableId="16862035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199D"/>
    <w:rsid w:val="000A714F"/>
    <w:rsid w:val="000C345A"/>
    <w:rsid w:val="000D263E"/>
    <w:rsid w:val="000D2A7B"/>
    <w:rsid w:val="000E37DE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B00EC"/>
    <w:rsid w:val="001C2336"/>
    <w:rsid w:val="001C5E2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C6340"/>
    <w:rsid w:val="005F3E69"/>
    <w:rsid w:val="005F6FB2"/>
    <w:rsid w:val="00610C17"/>
    <w:rsid w:val="00626979"/>
    <w:rsid w:val="00647E49"/>
    <w:rsid w:val="00654A39"/>
    <w:rsid w:val="00656AD1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1005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71E9B"/>
    <w:rsid w:val="009839F7"/>
    <w:rsid w:val="009969C8"/>
    <w:rsid w:val="009B259F"/>
    <w:rsid w:val="009C5035"/>
    <w:rsid w:val="009D1E36"/>
    <w:rsid w:val="009E22C8"/>
    <w:rsid w:val="009F4FBA"/>
    <w:rsid w:val="00A239CA"/>
    <w:rsid w:val="00A34CBB"/>
    <w:rsid w:val="00A35227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0890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42AEF"/>
    <w:rsid w:val="00C62230"/>
    <w:rsid w:val="00C63528"/>
    <w:rsid w:val="00C77021"/>
    <w:rsid w:val="00C87011"/>
    <w:rsid w:val="00C90838"/>
    <w:rsid w:val="00C9524B"/>
    <w:rsid w:val="00CA3239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026C6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7513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2025-09-16T10:15:00Z</dcterms:created>
  <dcterms:modified xsi:type="dcterms:W3CDTF">2025-09-16T10:15:00Z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