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19C3" w14:textId="77777777" w:rsidR="00261A27" w:rsidRDefault="00261A27" w:rsidP="00261A27">
      <w:pPr>
        <w:suppressAutoHyphens w:val="0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 w:rsidRPr="0047268A">
        <w:rPr>
          <w:rFonts w:ascii="Verdana" w:eastAsiaTheme="minorHAnsi" w:hAnsi="Verdana" w:cs="Verdana"/>
          <w:b/>
          <w:bCs/>
          <w:sz w:val="22"/>
          <w:szCs w:val="24"/>
          <w:u w:val="single"/>
          <w:lang w:eastAsia="en-US"/>
        </w:rPr>
        <w:t>ANNEX 2</w:t>
      </w:r>
      <w:r w:rsidRPr="0047268A">
        <w:rPr>
          <w:rFonts w:ascii="Verdana" w:eastAsiaTheme="minorHAnsi" w:hAnsi="Verdana" w:cs="Verdana"/>
          <w:b/>
          <w:bCs/>
          <w:sz w:val="22"/>
          <w:szCs w:val="24"/>
          <w:lang w:eastAsia="en-US"/>
        </w:rPr>
        <w:t>:</w:t>
      </w:r>
      <w:r w:rsidRPr="0047268A">
        <w:rPr>
          <w:rFonts w:cs="Arial"/>
          <w:b/>
          <w:color w:val="auto"/>
          <w:sz w:val="22"/>
          <w:szCs w:val="24"/>
        </w:rPr>
        <w:t xml:space="preserve">  </w:t>
      </w:r>
      <w:r w:rsidRPr="004664B3">
        <w:rPr>
          <w:rFonts w:ascii="Verdana" w:hAnsi="Verdana" w:cs="Arial"/>
          <w:b/>
          <w:color w:val="auto"/>
          <w:sz w:val="24"/>
          <w:szCs w:val="24"/>
        </w:rPr>
        <w:t>MODEL DE PLANTILLA DE LA PROPOSTA TÈCNICA</w:t>
      </w:r>
    </w:p>
    <w:p w14:paraId="268003CA" w14:textId="77777777" w:rsidR="00261A27" w:rsidRPr="004664B3" w:rsidRDefault="00261A27" w:rsidP="00261A27">
      <w:pPr>
        <w:suppressAutoHyphens w:val="0"/>
        <w:jc w:val="center"/>
        <w:rPr>
          <w:rFonts w:ascii="Verdana" w:hAnsi="Verdana" w:cs="Arial"/>
          <w:b/>
          <w:color w:val="auto"/>
          <w:sz w:val="24"/>
          <w:szCs w:val="24"/>
        </w:rPr>
      </w:pPr>
      <w:r w:rsidRPr="004664B3">
        <w:rPr>
          <w:rFonts w:ascii="Verdana" w:hAnsi="Verdana" w:cs="Arial"/>
          <w:b/>
          <w:color w:val="auto"/>
          <w:sz w:val="24"/>
          <w:szCs w:val="24"/>
        </w:rPr>
        <w:t xml:space="preserve">(SOBRE ELECTRÒNIC B) </w:t>
      </w:r>
    </w:p>
    <w:p w14:paraId="181E2DD5" w14:textId="77777777" w:rsidR="00261A27" w:rsidRPr="004664B3" w:rsidRDefault="00261A27" w:rsidP="00261A27">
      <w:pPr>
        <w:suppressAutoHyphens w:val="0"/>
        <w:jc w:val="center"/>
        <w:rPr>
          <w:rFonts w:ascii="Verdana" w:hAnsi="Verdana" w:cs="Arial"/>
          <w:b/>
          <w:color w:val="auto"/>
          <w:sz w:val="24"/>
          <w:szCs w:val="24"/>
        </w:rPr>
      </w:pPr>
    </w:p>
    <w:p w14:paraId="58D108DD" w14:textId="77777777" w:rsidR="00261A27" w:rsidRDefault="00261A27" w:rsidP="00261A27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664DE0DF" w14:textId="280D032F" w:rsidR="00261A27" w:rsidRPr="00873C46" w:rsidRDefault="00261A27" w:rsidP="00261A27">
      <w:pPr>
        <w:pStyle w:val="Textindependent"/>
        <w:shd w:val="clear" w:color="auto" w:fill="FFFFFF"/>
        <w:ind w:right="0"/>
        <w:rPr>
          <w:rFonts w:ascii="Verdana" w:hAnsi="Verdana"/>
          <w:color w:val="auto"/>
        </w:rPr>
      </w:pPr>
      <w:r w:rsidRPr="00873C46">
        <w:rPr>
          <w:rFonts w:ascii="Verdana" w:hAnsi="Verdana"/>
          <w:color w:val="auto"/>
        </w:rPr>
        <w:t xml:space="preserve">El document que presenti l’empresa licitadora amb la proposta tècnica i millores ha de tenir una </w:t>
      </w:r>
      <w:r w:rsidRPr="00873C46">
        <w:rPr>
          <w:rFonts w:ascii="Verdana" w:hAnsi="Verdana"/>
          <w:color w:val="auto"/>
          <w:u w:val="single"/>
        </w:rPr>
        <w:t xml:space="preserve">extensió màxima de </w:t>
      </w:r>
      <w:r w:rsidR="00D13484">
        <w:rPr>
          <w:rFonts w:ascii="Verdana" w:hAnsi="Verdana"/>
          <w:color w:val="auto"/>
          <w:u w:val="single"/>
        </w:rPr>
        <w:t>15</w:t>
      </w:r>
      <w:r w:rsidRPr="00873C46">
        <w:rPr>
          <w:rFonts w:ascii="Verdana" w:hAnsi="Verdana"/>
          <w:color w:val="auto"/>
          <w:u w:val="single"/>
        </w:rPr>
        <w:t xml:space="preserve"> pàgines DIN-A4</w:t>
      </w:r>
      <w:r w:rsidRPr="00873C46">
        <w:rPr>
          <w:rFonts w:ascii="Verdana" w:hAnsi="Verdana"/>
          <w:color w:val="auto"/>
        </w:rPr>
        <w:t xml:space="preserve">, en tipografia </w:t>
      </w:r>
      <w:proofErr w:type="spellStart"/>
      <w:r w:rsidRPr="00873C46">
        <w:rPr>
          <w:rFonts w:ascii="Verdana" w:hAnsi="Verdana"/>
          <w:color w:val="auto"/>
        </w:rPr>
        <w:t>arial</w:t>
      </w:r>
      <w:proofErr w:type="spellEnd"/>
      <w:r w:rsidRPr="00873C46">
        <w:rPr>
          <w:rFonts w:ascii="Verdana" w:hAnsi="Verdana"/>
          <w:color w:val="auto"/>
        </w:rPr>
        <w:t xml:space="preserve"> 12 i interlineat simple</w:t>
      </w:r>
      <w:r w:rsidR="00D13484">
        <w:rPr>
          <w:rFonts w:ascii="Verdana" w:hAnsi="Verdana"/>
          <w:color w:val="auto"/>
        </w:rPr>
        <w:t xml:space="preserve"> </w:t>
      </w:r>
      <w:r w:rsidR="00D13484" w:rsidRPr="00446E1D">
        <w:rPr>
          <w:rFonts w:ascii="Verdana" w:hAnsi="Verdana"/>
          <w:color w:val="auto"/>
        </w:rPr>
        <w:t>presentat en un sol document paginat. La proposta tècnica s’haurà d’estructurar estrictament seguint els apartats i subapartats d’aquests criteris d’adjudicació. No es valorarà la informació que es consideri supèrflua i/o innecessària. El contingut que excedeixi d’aquesta extensió no es tindrà en consideració i no serà puntuat</w:t>
      </w:r>
    </w:p>
    <w:p w14:paraId="54B8BC01" w14:textId="77777777" w:rsidR="00261A27" w:rsidRPr="004664B3" w:rsidRDefault="00261A27" w:rsidP="00261A27">
      <w:pPr>
        <w:pStyle w:val="Ttol"/>
        <w:jc w:val="both"/>
        <w:rPr>
          <w:rFonts w:ascii="Verdana" w:eastAsiaTheme="minorHAnsi" w:hAnsi="Verdana" w:cstheme="minorBidi"/>
          <w:bCs/>
          <w:color w:val="auto"/>
          <w:sz w:val="20"/>
          <w:lang w:eastAsia="en-US"/>
        </w:rPr>
      </w:pPr>
    </w:p>
    <w:p w14:paraId="4E1148E8" w14:textId="77777777" w:rsidR="00261A27" w:rsidRPr="004664B3" w:rsidRDefault="00261A27" w:rsidP="00261A27">
      <w:pPr>
        <w:pStyle w:val="Ttol"/>
        <w:jc w:val="both"/>
        <w:rPr>
          <w:rFonts w:ascii="Verdana" w:eastAsiaTheme="minorHAnsi" w:hAnsi="Verdana" w:cstheme="minorBidi"/>
          <w:bCs/>
          <w:color w:val="auto"/>
          <w:sz w:val="20"/>
          <w:lang w:eastAsia="en-US"/>
        </w:rPr>
      </w:pPr>
    </w:p>
    <w:p w14:paraId="0826BE42" w14:textId="77777777" w:rsidR="00261A27" w:rsidRPr="004664B3" w:rsidRDefault="00261A27" w:rsidP="00261A27">
      <w:pPr>
        <w:pStyle w:val="Ttol"/>
        <w:jc w:val="both"/>
        <w:rPr>
          <w:rFonts w:ascii="Verdana" w:eastAsiaTheme="minorHAnsi" w:hAnsi="Verdana" w:cstheme="minorBidi"/>
          <w:bCs/>
          <w:color w:val="auto"/>
          <w:sz w:val="20"/>
          <w:lang w:eastAsia="en-US"/>
        </w:rPr>
      </w:pPr>
    </w:p>
    <w:p w14:paraId="515D9283" w14:textId="77777777" w:rsidR="00261A27" w:rsidRPr="004664B3" w:rsidRDefault="00261A27" w:rsidP="00261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djustRightInd w:val="0"/>
        <w:jc w:val="center"/>
        <w:rPr>
          <w:rFonts w:ascii="Verdana" w:eastAsiaTheme="minorHAnsi" w:hAnsi="Verdana" w:cs="Verdana"/>
          <w:b/>
          <w:bCs/>
          <w:color w:val="auto"/>
          <w:lang w:eastAsia="en-US"/>
        </w:rPr>
      </w:pPr>
      <w:r w:rsidRPr="004664B3">
        <w:rPr>
          <w:rFonts w:ascii="Verdana" w:eastAsiaTheme="minorHAnsi" w:hAnsi="Verdana" w:cs="Verdana"/>
          <w:b/>
          <w:bCs/>
          <w:color w:val="auto"/>
          <w:lang w:eastAsia="en-US"/>
        </w:rPr>
        <w:t xml:space="preserve">MODEL DE PROPOSTA TÈCNICA </w:t>
      </w:r>
    </w:p>
    <w:p w14:paraId="0DCA8FB3" w14:textId="77777777" w:rsidR="00261A27" w:rsidRPr="00D13484" w:rsidRDefault="00261A27" w:rsidP="00261A27">
      <w:pPr>
        <w:autoSpaceDE w:val="0"/>
        <w:adjustRightInd w:val="0"/>
        <w:jc w:val="left"/>
        <w:rPr>
          <w:rFonts w:ascii="Verdana" w:eastAsiaTheme="minorHAnsi" w:hAnsi="Verdana" w:cs="Verdana"/>
          <w:color w:val="auto"/>
          <w:lang w:eastAsia="en-US"/>
        </w:rPr>
      </w:pPr>
    </w:p>
    <w:p w14:paraId="2EF76CEB" w14:textId="77777777" w:rsidR="00261A27" w:rsidRPr="00D13484" w:rsidRDefault="00261A27" w:rsidP="00261A27">
      <w:pPr>
        <w:autoSpaceDE w:val="0"/>
        <w:adjustRightInd w:val="0"/>
        <w:jc w:val="left"/>
        <w:rPr>
          <w:rFonts w:ascii="Verdana" w:eastAsiaTheme="minorHAnsi" w:hAnsi="Verdana" w:cs="Verdana"/>
          <w:color w:val="auto"/>
          <w:lang w:eastAsia="en-US"/>
        </w:rPr>
      </w:pPr>
    </w:p>
    <w:p w14:paraId="651A3143" w14:textId="786E4E70" w:rsidR="00261A27" w:rsidRPr="00D13484" w:rsidRDefault="00261A27" w:rsidP="00261A27">
      <w:pPr>
        <w:autoSpaceDE w:val="0"/>
        <w:adjustRightInd w:val="0"/>
        <w:jc w:val="left"/>
        <w:rPr>
          <w:rFonts w:ascii="Verdana" w:eastAsiaTheme="minorHAnsi" w:hAnsi="Verdana" w:cs="Verdana"/>
          <w:color w:val="auto"/>
          <w:lang w:eastAsia="en-US"/>
        </w:rPr>
      </w:pPr>
      <w:r w:rsidRPr="00D13484">
        <w:rPr>
          <w:rFonts w:ascii="Verdana" w:eastAsiaTheme="minorHAnsi" w:hAnsi="Verdana" w:cs="Verdana"/>
          <w:color w:val="auto"/>
          <w:lang w:eastAsia="en-US"/>
        </w:rPr>
        <w:t xml:space="preserve">La proposta tècnica estarà estructurada en </w:t>
      </w:r>
      <w:r w:rsidR="00D13484" w:rsidRPr="00D13484">
        <w:rPr>
          <w:rFonts w:ascii="Verdana" w:eastAsiaTheme="minorHAnsi" w:hAnsi="Verdana" w:cs="Verdana"/>
          <w:color w:val="auto"/>
          <w:lang w:eastAsia="en-US"/>
        </w:rPr>
        <w:t xml:space="preserve">2 </w:t>
      </w:r>
      <w:r w:rsidRPr="00D13484">
        <w:rPr>
          <w:rFonts w:ascii="Verdana" w:eastAsiaTheme="minorHAnsi" w:hAnsi="Verdana" w:cs="Verdana"/>
          <w:color w:val="auto"/>
          <w:lang w:eastAsia="en-US"/>
        </w:rPr>
        <w:t>apartats:</w:t>
      </w:r>
    </w:p>
    <w:p w14:paraId="38E0B287" w14:textId="77777777" w:rsidR="00261A27" w:rsidRPr="00D13484" w:rsidRDefault="00261A27" w:rsidP="00261A27">
      <w:pPr>
        <w:autoSpaceDE w:val="0"/>
        <w:adjustRightInd w:val="0"/>
        <w:jc w:val="left"/>
        <w:rPr>
          <w:rFonts w:ascii="Verdana" w:eastAsiaTheme="minorHAnsi" w:hAnsi="Verdana" w:cs="Verdana"/>
          <w:color w:val="auto"/>
          <w:lang w:eastAsia="en-US"/>
        </w:rPr>
      </w:pPr>
    </w:p>
    <w:p w14:paraId="1F2DC10F" w14:textId="77777777" w:rsidR="00261A27" w:rsidRPr="00D13484" w:rsidRDefault="00261A27" w:rsidP="00261A27">
      <w:pPr>
        <w:autoSpaceDE w:val="0"/>
        <w:adjustRightInd w:val="0"/>
        <w:rPr>
          <w:rFonts w:ascii="Verdana" w:eastAsiaTheme="minorHAnsi" w:hAnsi="Verdana" w:cs="Verdana"/>
          <w:i/>
          <w:color w:val="auto"/>
          <w:sz w:val="18"/>
          <w:lang w:eastAsia="en-US"/>
        </w:rPr>
      </w:pPr>
      <w:r w:rsidRPr="00D13484">
        <w:rPr>
          <w:rFonts w:ascii="Verdana" w:eastAsiaTheme="minorHAnsi" w:hAnsi="Verdana" w:cs="Verdana"/>
          <w:i/>
          <w:color w:val="auto"/>
          <w:sz w:val="18"/>
          <w:lang w:eastAsia="en-US"/>
        </w:rPr>
        <w:t xml:space="preserve">Cadascun dels apartats haurà de contenir la informació requerida als criteris establerts a la clàusula 10 del present plec, tenint present les pautes establertes al Plec de Prescripcions Tècniques. </w:t>
      </w:r>
    </w:p>
    <w:p w14:paraId="39541206" w14:textId="77777777" w:rsidR="00261A27" w:rsidRPr="00D13484" w:rsidRDefault="00261A27" w:rsidP="00261A27">
      <w:pPr>
        <w:autoSpaceDE w:val="0"/>
        <w:adjustRightInd w:val="0"/>
        <w:jc w:val="left"/>
        <w:rPr>
          <w:rFonts w:ascii="Verdana" w:eastAsiaTheme="minorHAnsi" w:hAnsi="Verdana"/>
          <w:color w:val="auto"/>
          <w:u w:val="single"/>
          <w:lang w:eastAsia="en-US"/>
        </w:rPr>
      </w:pPr>
    </w:p>
    <w:p w14:paraId="69444525" w14:textId="77777777" w:rsidR="00261A27" w:rsidRPr="00D13484" w:rsidRDefault="00261A27" w:rsidP="00261A27">
      <w:pPr>
        <w:autoSpaceDE w:val="0"/>
        <w:adjustRightInd w:val="0"/>
        <w:jc w:val="left"/>
        <w:rPr>
          <w:rFonts w:ascii="Verdana" w:eastAsiaTheme="minorHAnsi" w:hAnsi="Verdana"/>
          <w:color w:val="auto"/>
          <w:u w:val="single"/>
          <w:lang w:eastAsia="en-US"/>
        </w:rPr>
      </w:pPr>
    </w:p>
    <w:p w14:paraId="4D6BC2E9" w14:textId="56D68451" w:rsidR="00D13484" w:rsidRPr="00D13484" w:rsidRDefault="00D13484" w:rsidP="00D13484">
      <w:pPr>
        <w:pStyle w:val="Pargrafdellista"/>
        <w:numPr>
          <w:ilvl w:val="3"/>
          <w:numId w:val="6"/>
        </w:numPr>
        <w:autoSpaceDE w:val="0"/>
        <w:adjustRightInd w:val="0"/>
        <w:ind w:left="502"/>
        <w:rPr>
          <w:rFonts w:ascii="Verdana" w:eastAsiaTheme="minorHAnsi" w:hAnsi="Verdana" w:cs="Verdana"/>
          <w:color w:val="auto"/>
          <w:lang w:eastAsia="en-US"/>
        </w:rPr>
      </w:pPr>
      <w:r w:rsidRPr="00D13484">
        <w:rPr>
          <w:rFonts w:ascii="Verdana" w:eastAsiaTheme="minorHAnsi" w:hAnsi="Verdana" w:cs="Verdana"/>
          <w:color w:val="auto"/>
          <w:lang w:eastAsia="en-US"/>
        </w:rPr>
        <w:t>Per la proposta de funcionament, organització i coordinació i seguiment del servei</w:t>
      </w:r>
      <w:r>
        <w:rPr>
          <w:rFonts w:ascii="Verdana" w:eastAsiaTheme="minorHAnsi" w:hAnsi="Verdana" w:cs="Verdana"/>
          <w:color w:val="auto"/>
          <w:lang w:eastAsia="en-US"/>
        </w:rPr>
        <w:t xml:space="preserve"> </w:t>
      </w:r>
      <w:r w:rsidRPr="00D13484">
        <w:rPr>
          <w:rFonts w:ascii="Verdana" w:eastAsiaTheme="minorHAnsi" w:hAnsi="Verdana" w:cs="Verdana"/>
          <w:color w:val="auto"/>
          <w:lang w:eastAsia="en-US"/>
        </w:rPr>
        <w:t>d’assistència tècnica</w:t>
      </w:r>
    </w:p>
    <w:p w14:paraId="3A213EC9" w14:textId="77777777" w:rsidR="00D13484" w:rsidRPr="00D13484" w:rsidRDefault="00D13484" w:rsidP="00D13484">
      <w:pPr>
        <w:autoSpaceDE w:val="0"/>
        <w:adjustRightInd w:val="0"/>
        <w:rPr>
          <w:rFonts w:ascii="Verdana" w:eastAsiaTheme="minorHAnsi" w:hAnsi="Verdana" w:cs="Verdana"/>
          <w:color w:val="auto"/>
          <w:lang w:eastAsia="en-US"/>
        </w:rPr>
      </w:pPr>
    </w:p>
    <w:p w14:paraId="28726C34" w14:textId="77777777" w:rsidR="00D13484" w:rsidRPr="00D13484" w:rsidRDefault="00D13484" w:rsidP="00D13484">
      <w:pPr>
        <w:pStyle w:val="Pargrafdellista"/>
        <w:numPr>
          <w:ilvl w:val="3"/>
          <w:numId w:val="6"/>
        </w:numPr>
        <w:autoSpaceDE w:val="0"/>
        <w:adjustRightInd w:val="0"/>
        <w:ind w:left="502"/>
        <w:rPr>
          <w:rFonts w:ascii="Verdana" w:eastAsiaTheme="minorHAnsi" w:hAnsi="Verdana" w:cs="Verdana"/>
          <w:color w:val="auto"/>
          <w:lang w:eastAsia="en-US"/>
        </w:rPr>
      </w:pPr>
      <w:r w:rsidRPr="00D13484">
        <w:rPr>
          <w:rFonts w:ascii="Verdana" w:eastAsiaTheme="minorHAnsi" w:hAnsi="Verdana" w:cs="Verdana"/>
          <w:color w:val="auto"/>
          <w:lang w:eastAsia="en-US"/>
        </w:rPr>
        <w:t>Per la proposta d’objectius, accions i indicadors de mesurament qualitatius i quantitatius (procés, resultat i impacte).</w:t>
      </w:r>
    </w:p>
    <w:p w14:paraId="4FE6E2D0" w14:textId="77777777" w:rsidR="00261A27" w:rsidRPr="00D13484" w:rsidRDefault="00261A27" w:rsidP="00261A27">
      <w:pPr>
        <w:tabs>
          <w:tab w:val="left" w:pos="3510"/>
        </w:tabs>
        <w:suppressAutoHyphens w:val="0"/>
        <w:autoSpaceDN/>
        <w:spacing w:after="200" w:line="276" w:lineRule="auto"/>
        <w:contextualSpacing/>
        <w:textAlignment w:val="auto"/>
        <w:rPr>
          <w:rFonts w:ascii="Verdana" w:hAnsi="Verdana"/>
          <w:b/>
          <w:color w:val="auto"/>
        </w:rPr>
      </w:pPr>
    </w:p>
    <w:p w14:paraId="679830B5" w14:textId="77777777" w:rsidR="00261A27" w:rsidRPr="00D13484" w:rsidRDefault="00261A27" w:rsidP="00261A27">
      <w:pPr>
        <w:rPr>
          <w:rFonts w:ascii="Verdana" w:hAnsi="Verdana"/>
          <w:color w:val="auto"/>
        </w:rPr>
      </w:pPr>
    </w:p>
    <w:p w14:paraId="54918637" w14:textId="77777777" w:rsidR="00261A27" w:rsidRDefault="00261A27" w:rsidP="00261A27">
      <w:pPr>
        <w:rPr>
          <w:rFonts w:ascii="Verdana" w:hAnsi="Verdana"/>
        </w:rPr>
      </w:pPr>
    </w:p>
    <w:p w14:paraId="6DD6CC7C" w14:textId="77777777" w:rsidR="00261A27" w:rsidRPr="004664B3" w:rsidRDefault="00261A27" w:rsidP="00261A27">
      <w:pPr>
        <w:rPr>
          <w:rFonts w:ascii="Verdana" w:hAnsi="Verdana"/>
        </w:rPr>
      </w:pPr>
    </w:p>
    <w:p w14:paraId="646FAF73" w14:textId="77777777" w:rsidR="00261A27" w:rsidRPr="004664B3" w:rsidRDefault="00261A27" w:rsidP="00261A27">
      <w:pPr>
        <w:rPr>
          <w:rFonts w:ascii="Verdana" w:hAnsi="Verdana"/>
        </w:rPr>
      </w:pPr>
    </w:p>
    <w:p w14:paraId="2BAAB91A" w14:textId="77777777" w:rsidR="00261A27" w:rsidRPr="004664B3" w:rsidRDefault="00261A27" w:rsidP="00261A27">
      <w:pPr>
        <w:rPr>
          <w:rFonts w:ascii="Verdana" w:hAnsi="Verdana" w:cs="Arial"/>
          <w:snapToGrid w:val="0"/>
          <w:lang w:eastAsia="es-ES"/>
        </w:rPr>
      </w:pPr>
      <w:r w:rsidRPr="004664B3">
        <w:rPr>
          <w:rFonts w:ascii="Verdana" w:hAnsi="Verdana" w:cs="Arial"/>
          <w:i/>
          <w:snapToGrid w:val="0"/>
          <w:lang w:eastAsia="es-ES"/>
        </w:rPr>
        <w:t>Indicar nom, data i signatura electrònica de l’empresa/entitat licitadora</w:t>
      </w:r>
    </w:p>
    <w:p w14:paraId="4F8BEA9E" w14:textId="77777777" w:rsidR="00261A27" w:rsidRPr="004664B3" w:rsidRDefault="00261A27" w:rsidP="00261A27">
      <w:pPr>
        <w:rPr>
          <w:rFonts w:ascii="Verdana" w:hAnsi="Verdana"/>
        </w:rPr>
      </w:pPr>
    </w:p>
    <w:p w14:paraId="45B496E0" w14:textId="77777777" w:rsidR="00261A27" w:rsidRPr="004664B3" w:rsidRDefault="00261A27" w:rsidP="00261A27">
      <w:pPr>
        <w:rPr>
          <w:rFonts w:ascii="Verdana" w:hAnsi="Verdana"/>
        </w:rPr>
      </w:pPr>
    </w:p>
    <w:p w14:paraId="3C0CE34C" w14:textId="77777777" w:rsidR="00261A27" w:rsidRPr="004664B3" w:rsidRDefault="00261A27" w:rsidP="00261A27">
      <w:pPr>
        <w:rPr>
          <w:rFonts w:ascii="Verdana" w:hAnsi="Verdana"/>
        </w:rPr>
      </w:pPr>
    </w:p>
    <w:p w14:paraId="55789EDE" w14:textId="77777777" w:rsidR="00261A27" w:rsidRPr="004664B3" w:rsidRDefault="00261A27" w:rsidP="00261A27">
      <w:pPr>
        <w:rPr>
          <w:rFonts w:ascii="Verdana" w:hAnsi="Verdana"/>
        </w:rPr>
      </w:pPr>
    </w:p>
    <w:p w14:paraId="0F7396B3" w14:textId="77777777" w:rsidR="00261A27" w:rsidRPr="004664B3" w:rsidRDefault="00261A27" w:rsidP="00261A27">
      <w:pPr>
        <w:rPr>
          <w:rFonts w:ascii="Verdana" w:hAnsi="Verdana"/>
        </w:rPr>
      </w:pPr>
    </w:p>
    <w:p w14:paraId="606901A7" w14:textId="77777777" w:rsidR="00261A27" w:rsidRPr="004664B3" w:rsidRDefault="00261A27" w:rsidP="00261A27">
      <w:pPr>
        <w:rPr>
          <w:rFonts w:ascii="Verdana" w:hAnsi="Verdana"/>
        </w:rPr>
      </w:pPr>
    </w:p>
    <w:p w14:paraId="37715F73" w14:textId="77777777" w:rsidR="00261A27" w:rsidRPr="004664B3" w:rsidRDefault="00261A27" w:rsidP="00261A27">
      <w:pPr>
        <w:rPr>
          <w:rFonts w:ascii="Verdana" w:hAnsi="Verdana"/>
        </w:rPr>
      </w:pPr>
    </w:p>
    <w:p w14:paraId="13679B51" w14:textId="77777777" w:rsidR="00261A27" w:rsidRPr="004664B3" w:rsidRDefault="00261A27" w:rsidP="00261A27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261A27" w:rsidRPr="004664B3" w14:paraId="47ADC2F9" w14:textId="77777777" w:rsidTr="00821925">
        <w:tc>
          <w:tcPr>
            <w:tcW w:w="9923" w:type="dxa"/>
          </w:tcPr>
          <w:p w14:paraId="08BE326B" w14:textId="77777777" w:rsidR="00261A27" w:rsidRPr="004664B3" w:rsidRDefault="00261A27" w:rsidP="00821925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03A0EAFF" w14:textId="77777777" w:rsidR="00261A27" w:rsidRPr="004664B3" w:rsidRDefault="00261A27" w:rsidP="00821925">
            <w:pPr>
              <w:rPr>
                <w:rFonts w:ascii="Verdana" w:hAnsi="Verdana"/>
                <w:strike/>
              </w:rPr>
            </w:pPr>
            <w:r w:rsidRPr="004664B3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4664B3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4664B3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4664B3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4F63EDFC" w14:textId="77777777" w:rsidR="00261A27" w:rsidRPr="004664B3" w:rsidRDefault="00261A27" w:rsidP="00821925">
            <w:pPr>
              <w:rPr>
                <w:rFonts w:ascii="Verdana" w:hAnsi="Verdana"/>
              </w:rPr>
            </w:pPr>
          </w:p>
        </w:tc>
      </w:tr>
    </w:tbl>
    <w:p w14:paraId="3DF2553C" w14:textId="77777777" w:rsidR="00261A27" w:rsidRDefault="00261A27" w:rsidP="00D13484">
      <w:pPr>
        <w:pStyle w:val="Ttol"/>
        <w:spacing w:line="276" w:lineRule="auto"/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14:paraId="3C42C8FD" w14:textId="42EF370B" w:rsidR="00914EC0" w:rsidRPr="00261A27" w:rsidRDefault="00914EC0" w:rsidP="00261A27"/>
    <w:sectPr w:rsidR="00914EC0" w:rsidRPr="00261A27" w:rsidSect="00673A7C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35C5" w14:textId="77777777" w:rsidR="0042148D" w:rsidRDefault="0042148D">
      <w:r>
        <w:separator/>
      </w:r>
    </w:p>
  </w:endnote>
  <w:endnote w:type="continuationSeparator" w:id="0">
    <w:p w14:paraId="7EB494F5" w14:textId="77777777" w:rsidR="0042148D" w:rsidRDefault="0042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55E8EA45" w14:textId="77777777" w:rsidR="0042148D" w:rsidRDefault="0042148D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609">
          <w:rPr>
            <w:noProof/>
          </w:rPr>
          <w:t>3</w:t>
        </w:r>
        <w:r>
          <w:fldChar w:fldCharType="end"/>
        </w:r>
      </w:p>
    </w:sdtContent>
  </w:sdt>
  <w:p w14:paraId="63704BC8" w14:textId="77777777" w:rsidR="0042148D" w:rsidRDefault="0042148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1B85" w14:textId="77777777" w:rsidR="0042148D" w:rsidRDefault="0042148D">
      <w:r>
        <w:separator/>
      </w:r>
    </w:p>
  </w:footnote>
  <w:footnote w:type="continuationSeparator" w:id="0">
    <w:p w14:paraId="116E9BE0" w14:textId="77777777" w:rsidR="0042148D" w:rsidRDefault="00421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E546" w14:textId="77777777" w:rsidR="0042148D" w:rsidRDefault="0042148D" w:rsidP="00673A7C">
    <w:pPr>
      <w:spacing w:line="45" w:lineRule="exact"/>
      <w:rPr>
        <w:sz w:val="24"/>
        <w:szCs w:val="24"/>
      </w:rPr>
    </w:pPr>
  </w:p>
  <w:p w14:paraId="0B1D7517" w14:textId="77777777" w:rsidR="0042148D" w:rsidRDefault="0042148D" w:rsidP="00673A7C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42148D" w:rsidRPr="00A41DF7" w14:paraId="34AEE393" w14:textId="77777777" w:rsidTr="00673A7C">
      <w:tc>
        <w:tcPr>
          <w:tcW w:w="5920" w:type="dxa"/>
          <w:shd w:val="clear" w:color="auto" w:fill="auto"/>
        </w:tcPr>
        <w:p w14:paraId="0421B1DA" w14:textId="05C156FC" w:rsidR="0042148D" w:rsidRPr="00A41DF7" w:rsidRDefault="002504E7" w:rsidP="00673A7C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BAF953" wp14:editId="608627D9">
                <wp:simplePos x="0" y="0"/>
                <wp:positionH relativeFrom="page">
                  <wp:posOffset>152</wp:posOffset>
                </wp:positionH>
                <wp:positionV relativeFrom="page">
                  <wp:posOffset>19939</wp:posOffset>
                </wp:positionV>
                <wp:extent cx="1266825" cy="348615"/>
                <wp:effectExtent l="0" t="0" r="9525" b="0"/>
                <wp:wrapTight wrapText="bothSides">
                  <wp:wrapPolygon edited="0">
                    <wp:start x="0" y="0"/>
                    <wp:lineTo x="0" y="20066"/>
                    <wp:lineTo x="21438" y="20066"/>
                    <wp:lineTo x="21438" y="0"/>
                    <wp:lineTo x="0" y="0"/>
                  </wp:wrapPolygon>
                </wp:wrapTight>
                <wp:docPr id="19" name="I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1BB0980B" w14:textId="53DD58FD" w:rsidR="0042148D" w:rsidRPr="00A41DF7" w:rsidRDefault="0042148D" w:rsidP="00673A7C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0C5990A" w14:textId="77777777" w:rsidR="0042148D" w:rsidRPr="00A41DF7" w:rsidRDefault="0042148D" w:rsidP="00673A7C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586117C7" w14:textId="77777777" w:rsidR="002504E7" w:rsidRPr="002D7024" w:rsidRDefault="002504E7" w:rsidP="002504E7">
          <w:pPr>
            <w:rPr>
              <w:rFonts w:cs="Arial"/>
              <w:b/>
              <w:sz w:val="14"/>
              <w:szCs w:val="14"/>
            </w:rPr>
          </w:pPr>
          <w:bookmarkStart w:id="0" w:name="ident"/>
          <w:bookmarkEnd w:id="0"/>
          <w:r w:rsidRPr="002D7024">
            <w:rPr>
              <w:rFonts w:cs="Arial"/>
              <w:b/>
              <w:sz w:val="14"/>
              <w:szCs w:val="14"/>
            </w:rPr>
            <w:t>Districte de Ciutat Vella</w:t>
          </w:r>
        </w:p>
        <w:p w14:paraId="1FDA1EA9" w14:textId="77777777" w:rsidR="002504E7" w:rsidRDefault="002504E7" w:rsidP="002504E7">
          <w:pPr>
            <w:rPr>
              <w:rFonts w:cs="Arial"/>
              <w:sz w:val="14"/>
              <w:szCs w:val="14"/>
            </w:rPr>
          </w:pPr>
          <w:r w:rsidRPr="002D7024">
            <w:rPr>
              <w:rFonts w:cs="Arial"/>
              <w:sz w:val="14"/>
              <w:szCs w:val="14"/>
            </w:rPr>
            <w:t>Departament de Recursos Interns</w:t>
          </w:r>
        </w:p>
        <w:p w14:paraId="0DD70C6B" w14:textId="77777777" w:rsidR="002504E7" w:rsidRPr="002D7024" w:rsidRDefault="002504E7" w:rsidP="002504E7">
          <w:pPr>
            <w:rPr>
              <w:rFonts w:cs="Arial"/>
              <w:sz w:val="14"/>
              <w:szCs w:val="14"/>
            </w:rPr>
          </w:pPr>
          <w:r w:rsidRPr="002D7024">
            <w:rPr>
              <w:rFonts w:cs="Arial"/>
              <w:sz w:val="14"/>
              <w:szCs w:val="14"/>
            </w:rPr>
            <w:t>Plaça Bonsuccés, 3</w:t>
          </w:r>
        </w:p>
        <w:p w14:paraId="0E04223E" w14:textId="77777777" w:rsidR="002504E7" w:rsidRPr="002D7024" w:rsidRDefault="002504E7" w:rsidP="002504E7">
          <w:pPr>
            <w:rPr>
              <w:rFonts w:cs="Arial"/>
              <w:sz w:val="14"/>
              <w:szCs w:val="14"/>
            </w:rPr>
          </w:pPr>
          <w:r w:rsidRPr="002D7024">
            <w:rPr>
              <w:rFonts w:cs="Arial"/>
              <w:sz w:val="14"/>
              <w:szCs w:val="14"/>
            </w:rPr>
            <w:t>08001 Barcelona</w:t>
          </w:r>
        </w:p>
        <w:p w14:paraId="4FA24EEF" w14:textId="77777777" w:rsidR="002504E7" w:rsidRPr="002D7024" w:rsidRDefault="002504E7" w:rsidP="002504E7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www.bcn.cat</w:t>
          </w:r>
        </w:p>
        <w:p w14:paraId="178CF392" w14:textId="33CA8C75" w:rsidR="0042148D" w:rsidRPr="00CB0C05" w:rsidRDefault="0042148D" w:rsidP="00673A7C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14:paraId="1568E0D6" w14:textId="77777777" w:rsidR="0042148D" w:rsidRPr="00A41DF7" w:rsidRDefault="0042148D" w:rsidP="00673A7C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3863F71" w14:textId="77777777" w:rsidR="0042148D" w:rsidRPr="00A41DF7" w:rsidRDefault="0042148D" w:rsidP="00673A7C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003CB9C1" w14:textId="77777777" w:rsidR="0042148D" w:rsidRPr="00A41DF7" w:rsidRDefault="0042148D" w:rsidP="00673A7C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345D5CAA" w14:textId="77777777" w:rsidR="0042148D" w:rsidRDefault="0042148D" w:rsidP="00673A7C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FD083F"/>
    <w:multiLevelType w:val="hybridMultilevel"/>
    <w:tmpl w:val="4F7A8F0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E36E2C"/>
    <w:multiLevelType w:val="multilevel"/>
    <w:tmpl w:val="E05A9898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1132F2B"/>
    <w:multiLevelType w:val="multilevel"/>
    <w:tmpl w:val="0CF21FF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8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868D7"/>
    <w:multiLevelType w:val="hybridMultilevel"/>
    <w:tmpl w:val="B852BBC6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679E2"/>
    <w:multiLevelType w:val="multilevel"/>
    <w:tmpl w:val="4022DC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3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E941CD"/>
    <w:multiLevelType w:val="hybridMultilevel"/>
    <w:tmpl w:val="0B3EAA34"/>
    <w:lvl w:ilvl="0" w:tplc="FD8C66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3A45F91"/>
    <w:multiLevelType w:val="multilevel"/>
    <w:tmpl w:val="237246A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96D3E4E"/>
    <w:multiLevelType w:val="multilevel"/>
    <w:tmpl w:val="E65E2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814B9"/>
    <w:multiLevelType w:val="multilevel"/>
    <w:tmpl w:val="5E64908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064076D"/>
    <w:multiLevelType w:val="hybridMultilevel"/>
    <w:tmpl w:val="08F29EB8"/>
    <w:lvl w:ilvl="0" w:tplc="7D607446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043AC"/>
    <w:multiLevelType w:val="hybridMultilevel"/>
    <w:tmpl w:val="D2B89136"/>
    <w:lvl w:ilvl="0" w:tplc="4C8611EA">
      <w:start w:val="2"/>
      <w:numFmt w:val="decimal"/>
      <w:lvlText w:val="%1."/>
      <w:lvlJc w:val="left"/>
      <w:pPr>
        <w:ind w:left="1429" w:hanging="360"/>
      </w:pPr>
      <w:rPr>
        <w:rFonts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D389B"/>
    <w:multiLevelType w:val="hybridMultilevel"/>
    <w:tmpl w:val="39AA8E50"/>
    <w:lvl w:ilvl="0" w:tplc="FB30EF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3326C4A"/>
    <w:multiLevelType w:val="hybridMultilevel"/>
    <w:tmpl w:val="08F29EB8"/>
    <w:lvl w:ilvl="0" w:tplc="7D607446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75C2CB4"/>
    <w:multiLevelType w:val="hybridMultilevel"/>
    <w:tmpl w:val="290647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97D75"/>
    <w:multiLevelType w:val="multilevel"/>
    <w:tmpl w:val="A670C5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248D3"/>
    <w:multiLevelType w:val="multilevel"/>
    <w:tmpl w:val="30B0157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16A743F"/>
    <w:multiLevelType w:val="multilevel"/>
    <w:tmpl w:val="ADA661A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97D9D"/>
    <w:multiLevelType w:val="hybridMultilevel"/>
    <w:tmpl w:val="72827D7E"/>
    <w:lvl w:ilvl="0" w:tplc="405437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E15A2B"/>
    <w:multiLevelType w:val="hybridMultilevel"/>
    <w:tmpl w:val="7AF2390A"/>
    <w:lvl w:ilvl="0" w:tplc="7E145E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DA6112C"/>
    <w:multiLevelType w:val="hybridMultilevel"/>
    <w:tmpl w:val="FAAC21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3C1899"/>
    <w:multiLevelType w:val="hybridMultilevel"/>
    <w:tmpl w:val="A9E43F34"/>
    <w:lvl w:ilvl="0" w:tplc="0403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731" w:hanging="360"/>
      </w:pPr>
    </w:lvl>
    <w:lvl w:ilvl="2" w:tplc="0403001B" w:tentative="1">
      <w:start w:val="1"/>
      <w:numFmt w:val="lowerRoman"/>
      <w:lvlText w:val="%3."/>
      <w:lvlJc w:val="right"/>
      <w:pPr>
        <w:ind w:left="1451" w:hanging="180"/>
      </w:pPr>
    </w:lvl>
    <w:lvl w:ilvl="3" w:tplc="0403000F" w:tentative="1">
      <w:start w:val="1"/>
      <w:numFmt w:val="decimal"/>
      <w:lvlText w:val="%4."/>
      <w:lvlJc w:val="left"/>
      <w:pPr>
        <w:ind w:left="2171" w:hanging="360"/>
      </w:pPr>
    </w:lvl>
    <w:lvl w:ilvl="4" w:tplc="04030019" w:tentative="1">
      <w:start w:val="1"/>
      <w:numFmt w:val="lowerLetter"/>
      <w:lvlText w:val="%5."/>
      <w:lvlJc w:val="left"/>
      <w:pPr>
        <w:ind w:left="2891" w:hanging="360"/>
      </w:pPr>
    </w:lvl>
    <w:lvl w:ilvl="5" w:tplc="0403001B" w:tentative="1">
      <w:start w:val="1"/>
      <w:numFmt w:val="lowerRoman"/>
      <w:lvlText w:val="%6."/>
      <w:lvlJc w:val="right"/>
      <w:pPr>
        <w:ind w:left="3611" w:hanging="180"/>
      </w:pPr>
    </w:lvl>
    <w:lvl w:ilvl="6" w:tplc="0403000F" w:tentative="1">
      <w:start w:val="1"/>
      <w:numFmt w:val="decimal"/>
      <w:lvlText w:val="%7."/>
      <w:lvlJc w:val="left"/>
      <w:pPr>
        <w:ind w:left="4331" w:hanging="360"/>
      </w:pPr>
    </w:lvl>
    <w:lvl w:ilvl="7" w:tplc="04030019" w:tentative="1">
      <w:start w:val="1"/>
      <w:numFmt w:val="lowerLetter"/>
      <w:lvlText w:val="%8."/>
      <w:lvlJc w:val="left"/>
      <w:pPr>
        <w:ind w:left="5051" w:hanging="360"/>
      </w:pPr>
    </w:lvl>
    <w:lvl w:ilvl="8" w:tplc="0403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5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078242">
    <w:abstractNumId w:val="17"/>
  </w:num>
  <w:num w:numId="2" w16cid:durableId="682558909">
    <w:abstractNumId w:val="1"/>
  </w:num>
  <w:num w:numId="3" w16cid:durableId="942884154">
    <w:abstractNumId w:val="18"/>
  </w:num>
  <w:num w:numId="4" w16cid:durableId="1923104265">
    <w:abstractNumId w:val="5"/>
  </w:num>
  <w:num w:numId="5" w16cid:durableId="2116244803">
    <w:abstractNumId w:val="16"/>
  </w:num>
  <w:num w:numId="6" w16cid:durableId="132334300">
    <w:abstractNumId w:val="29"/>
  </w:num>
  <w:num w:numId="7" w16cid:durableId="2120634898">
    <w:abstractNumId w:val="30"/>
  </w:num>
  <w:num w:numId="8" w16cid:durableId="450713675">
    <w:abstractNumId w:val="10"/>
  </w:num>
  <w:num w:numId="9" w16cid:durableId="837188550">
    <w:abstractNumId w:val="28"/>
  </w:num>
  <w:num w:numId="10" w16cid:durableId="92557243">
    <w:abstractNumId w:val="3"/>
  </w:num>
  <w:num w:numId="11" w16cid:durableId="1150245019">
    <w:abstractNumId w:val="39"/>
  </w:num>
  <w:num w:numId="12" w16cid:durableId="1816952043">
    <w:abstractNumId w:val="23"/>
  </w:num>
  <w:num w:numId="13" w16cid:durableId="1622106279">
    <w:abstractNumId w:val="42"/>
  </w:num>
  <w:num w:numId="14" w16cid:durableId="505905130">
    <w:abstractNumId w:val="11"/>
  </w:num>
  <w:num w:numId="15" w16cid:durableId="418522246">
    <w:abstractNumId w:val="44"/>
  </w:num>
  <w:num w:numId="16" w16cid:durableId="547490799">
    <w:abstractNumId w:val="33"/>
  </w:num>
  <w:num w:numId="17" w16cid:durableId="928731891">
    <w:abstractNumId w:val="34"/>
  </w:num>
  <w:num w:numId="18" w16cid:durableId="1441996575">
    <w:abstractNumId w:val="0"/>
  </w:num>
  <w:num w:numId="19" w16cid:durableId="727150939">
    <w:abstractNumId w:val="45"/>
  </w:num>
  <w:num w:numId="20" w16cid:durableId="1830631542">
    <w:abstractNumId w:val="2"/>
  </w:num>
  <w:num w:numId="21" w16cid:durableId="1909655019">
    <w:abstractNumId w:val="12"/>
  </w:num>
  <w:num w:numId="22" w16cid:durableId="944847695">
    <w:abstractNumId w:val="8"/>
  </w:num>
  <w:num w:numId="23" w16cid:durableId="774443526">
    <w:abstractNumId w:val="36"/>
  </w:num>
  <w:num w:numId="24" w16cid:durableId="1738941450">
    <w:abstractNumId w:val="13"/>
  </w:num>
  <w:num w:numId="25" w16cid:durableId="1780442370">
    <w:abstractNumId w:val="20"/>
  </w:num>
  <w:num w:numId="26" w16cid:durableId="1295990999">
    <w:abstractNumId w:val="7"/>
  </w:num>
  <w:num w:numId="27" w16cid:durableId="1998262373">
    <w:abstractNumId w:val="24"/>
  </w:num>
  <w:num w:numId="28" w16cid:durableId="1136070716">
    <w:abstractNumId w:val="40"/>
  </w:num>
  <w:num w:numId="29" w16cid:durableId="942885872">
    <w:abstractNumId w:val="26"/>
  </w:num>
  <w:num w:numId="30" w16cid:durableId="953095150">
    <w:abstractNumId w:val="35"/>
  </w:num>
  <w:num w:numId="31" w16cid:durableId="1140345093">
    <w:abstractNumId w:val="31"/>
  </w:num>
  <w:num w:numId="32" w16cid:durableId="876627436">
    <w:abstractNumId w:val="15"/>
  </w:num>
  <w:num w:numId="33" w16cid:durableId="1824396964">
    <w:abstractNumId w:val="41"/>
  </w:num>
  <w:num w:numId="34" w16cid:durableId="1171524112">
    <w:abstractNumId w:val="9"/>
  </w:num>
  <w:num w:numId="35" w16cid:durableId="1554850413">
    <w:abstractNumId w:val="43"/>
  </w:num>
  <w:num w:numId="36" w16cid:durableId="860050294">
    <w:abstractNumId w:val="32"/>
  </w:num>
  <w:num w:numId="37" w16cid:durableId="1069108195">
    <w:abstractNumId w:val="4"/>
  </w:num>
  <w:num w:numId="38" w16cid:durableId="466556552">
    <w:abstractNumId w:val="37"/>
  </w:num>
  <w:num w:numId="39" w16cid:durableId="732198170">
    <w:abstractNumId w:val="25"/>
  </w:num>
  <w:num w:numId="40" w16cid:durableId="1330979799">
    <w:abstractNumId w:val="22"/>
  </w:num>
  <w:num w:numId="41" w16cid:durableId="210776549">
    <w:abstractNumId w:val="27"/>
  </w:num>
  <w:num w:numId="42" w16cid:durableId="808934203">
    <w:abstractNumId w:val="19"/>
  </w:num>
  <w:num w:numId="43" w16cid:durableId="1581987626">
    <w:abstractNumId w:val="38"/>
  </w:num>
  <w:num w:numId="44" w16cid:durableId="929658682">
    <w:abstractNumId w:val="6"/>
  </w:num>
  <w:num w:numId="45" w16cid:durableId="1822653019">
    <w:abstractNumId w:val="21"/>
  </w:num>
  <w:num w:numId="46" w16cid:durableId="16087800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C0"/>
    <w:rsid w:val="00064AAE"/>
    <w:rsid w:val="000F3CDB"/>
    <w:rsid w:val="0011694F"/>
    <w:rsid w:val="001306A1"/>
    <w:rsid w:val="0013113E"/>
    <w:rsid w:val="00174AD3"/>
    <w:rsid w:val="001A7BA3"/>
    <w:rsid w:val="001B3232"/>
    <w:rsid w:val="001C1E34"/>
    <w:rsid w:val="001E5609"/>
    <w:rsid w:val="0022237E"/>
    <w:rsid w:val="002504E7"/>
    <w:rsid w:val="00261A27"/>
    <w:rsid w:val="0028213E"/>
    <w:rsid w:val="002934B7"/>
    <w:rsid w:val="0029767B"/>
    <w:rsid w:val="002C0146"/>
    <w:rsid w:val="002D75B1"/>
    <w:rsid w:val="002F32EE"/>
    <w:rsid w:val="00301BEE"/>
    <w:rsid w:val="003075BA"/>
    <w:rsid w:val="003131E2"/>
    <w:rsid w:val="00332A08"/>
    <w:rsid w:val="00395839"/>
    <w:rsid w:val="003A6A4B"/>
    <w:rsid w:val="003B2823"/>
    <w:rsid w:val="00417CEC"/>
    <w:rsid w:val="0042148D"/>
    <w:rsid w:val="00465CE9"/>
    <w:rsid w:val="00492CC5"/>
    <w:rsid w:val="0049703C"/>
    <w:rsid w:val="004B3E3B"/>
    <w:rsid w:val="004B6717"/>
    <w:rsid w:val="004F51D3"/>
    <w:rsid w:val="00556E60"/>
    <w:rsid w:val="005A1165"/>
    <w:rsid w:val="005D58A0"/>
    <w:rsid w:val="005E20A0"/>
    <w:rsid w:val="005F02F6"/>
    <w:rsid w:val="006002B0"/>
    <w:rsid w:val="00623A38"/>
    <w:rsid w:val="00671352"/>
    <w:rsid w:val="00673A7C"/>
    <w:rsid w:val="00681BF4"/>
    <w:rsid w:val="006D17DC"/>
    <w:rsid w:val="006D2262"/>
    <w:rsid w:val="006F3724"/>
    <w:rsid w:val="007404C6"/>
    <w:rsid w:val="00791BB8"/>
    <w:rsid w:val="007C35D3"/>
    <w:rsid w:val="007C39DC"/>
    <w:rsid w:val="00802992"/>
    <w:rsid w:val="00836ABC"/>
    <w:rsid w:val="0086035B"/>
    <w:rsid w:val="00873C46"/>
    <w:rsid w:val="008B1A11"/>
    <w:rsid w:val="008C0ADF"/>
    <w:rsid w:val="008C79FD"/>
    <w:rsid w:val="00905875"/>
    <w:rsid w:val="00914EC0"/>
    <w:rsid w:val="00926A9A"/>
    <w:rsid w:val="00932C06"/>
    <w:rsid w:val="009E1BF1"/>
    <w:rsid w:val="009E383C"/>
    <w:rsid w:val="009E53E7"/>
    <w:rsid w:val="009F110D"/>
    <w:rsid w:val="00A33D09"/>
    <w:rsid w:val="00A42015"/>
    <w:rsid w:val="00AB0165"/>
    <w:rsid w:val="00AB6A07"/>
    <w:rsid w:val="00AE05EE"/>
    <w:rsid w:val="00AE6F90"/>
    <w:rsid w:val="00B40090"/>
    <w:rsid w:val="00B46042"/>
    <w:rsid w:val="00B739A2"/>
    <w:rsid w:val="00B77B29"/>
    <w:rsid w:val="00BB2550"/>
    <w:rsid w:val="00C16C13"/>
    <w:rsid w:val="00C52025"/>
    <w:rsid w:val="00C73FA4"/>
    <w:rsid w:val="00C900AA"/>
    <w:rsid w:val="00CA0E30"/>
    <w:rsid w:val="00CA2E9C"/>
    <w:rsid w:val="00CA5FD6"/>
    <w:rsid w:val="00D071A0"/>
    <w:rsid w:val="00D13484"/>
    <w:rsid w:val="00D26BBA"/>
    <w:rsid w:val="00D33C67"/>
    <w:rsid w:val="00D45CB8"/>
    <w:rsid w:val="00D778F3"/>
    <w:rsid w:val="00DB0DE2"/>
    <w:rsid w:val="00DF4F0E"/>
    <w:rsid w:val="00EB03A6"/>
    <w:rsid w:val="00EB0C22"/>
    <w:rsid w:val="00EB2809"/>
    <w:rsid w:val="00EE6B3A"/>
    <w:rsid w:val="00F05674"/>
    <w:rsid w:val="00F05C12"/>
    <w:rsid w:val="00F347C7"/>
    <w:rsid w:val="00F43165"/>
    <w:rsid w:val="00FA3063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0ADB"/>
  <w15:docId w15:val="{A13F9151-DEDC-4E88-AD69-F519B12E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51D3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,TOC styl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B739A2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739A2"/>
    <w:rPr>
      <w:rFonts w:ascii="Arial" w:hAnsi="Arial"/>
      <w:color w:val="000000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B739A2"/>
    <w:rPr>
      <w:rFonts w:ascii="Arial" w:hAnsi="Arial"/>
      <w:color w:val="000000"/>
    </w:rPr>
  </w:style>
  <w:style w:type="character" w:customStyle="1" w:styleId="TtolCar">
    <w:name w:val="Títol Car"/>
    <w:basedOn w:val="Lletraperdefectedelpargraf"/>
    <w:link w:val="Ttol"/>
    <w:rsid w:val="00B739A2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B739A2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B739A2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B739A2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B739A2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B739A2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05C12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F05C12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F05C12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paragraph" w:styleId="Senseespaiat">
    <w:name w:val="No Spacing"/>
    <w:link w:val="SenseespaiatCar"/>
    <w:uiPriority w:val="1"/>
    <w:qFormat/>
    <w:rsid w:val="00AB6A07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AB6A07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REXACH MAROT, MERCE</cp:lastModifiedBy>
  <cp:revision>3</cp:revision>
  <cp:lastPrinted>2024-12-02T08:53:00Z</cp:lastPrinted>
  <dcterms:created xsi:type="dcterms:W3CDTF">2025-02-20T10:22:00Z</dcterms:created>
  <dcterms:modified xsi:type="dcterms:W3CDTF">2025-08-25T10:26:00Z</dcterms:modified>
</cp:coreProperties>
</file>