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881D2" w14:textId="67486388" w:rsidR="00350EC5" w:rsidRDefault="00350EC5">
      <w:pPr>
        <w:pStyle w:val="Textoindependiente"/>
        <w:rPr>
          <w:rFonts w:ascii="Times New Roman"/>
        </w:rPr>
      </w:pPr>
    </w:p>
    <w:p w14:paraId="2045FEAF" w14:textId="77777777" w:rsidR="00864100" w:rsidRDefault="00864100">
      <w:pPr>
        <w:pStyle w:val="Textoindependiente"/>
        <w:rPr>
          <w:rFonts w:ascii="Times New Roman"/>
        </w:rPr>
      </w:pPr>
    </w:p>
    <w:p w14:paraId="62E87D8D" w14:textId="20B5B2BA" w:rsidR="008C762B" w:rsidRDefault="008C762B">
      <w:pPr>
        <w:pStyle w:val="Textoindependiente"/>
        <w:spacing w:before="122"/>
        <w:rPr>
          <w:rFonts w:ascii="Times New Roman"/>
        </w:rPr>
      </w:pPr>
    </w:p>
    <w:p w14:paraId="160E9122" w14:textId="78560085" w:rsidR="008C762B" w:rsidRDefault="00864100">
      <w:pPr>
        <w:pStyle w:val="Textoindependiente"/>
        <w:spacing w:before="122"/>
        <w:rPr>
          <w:rFonts w:ascii="Times New Roman"/>
        </w:rPr>
      </w:pPr>
      <w:r>
        <w:rPr>
          <w:rFonts w:ascii="Times New Roman"/>
          <w:noProof/>
        </w:rPr>
        <w:drawing>
          <wp:anchor distT="0" distB="0" distL="114300" distR="114300" simplePos="0" relativeHeight="251658752" behindDoc="1" locked="0" layoutInCell="1" allowOverlap="1" wp14:anchorId="1732E168" wp14:editId="6D334ABB">
            <wp:simplePos x="0" y="0"/>
            <wp:positionH relativeFrom="column">
              <wp:posOffset>2141220</wp:posOffset>
            </wp:positionH>
            <wp:positionV relativeFrom="paragraph">
              <wp:posOffset>85811</wp:posOffset>
            </wp:positionV>
            <wp:extent cx="2106710" cy="2942590"/>
            <wp:effectExtent l="0" t="0" r="8255" b="0"/>
            <wp:wrapNone/>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extLst>
                        <a:ext uri="{BEBA8EAE-BF5A-486C-A8C5-ECC9F3942E4B}">
                          <a14:imgProps xmlns:a14="http://schemas.microsoft.com/office/drawing/2010/main">
                            <a14:imgLayer r:embed="rId9">
                              <a14:imgEffect>
                                <a14:colorTemperature colorTemp="11200"/>
                              </a14:imgEffect>
                            </a14:imgLayer>
                          </a14:imgProps>
                        </a:ext>
                        <a:ext uri="{28A0092B-C50C-407E-A947-70E740481C1C}">
                          <a14:useLocalDpi xmlns:a14="http://schemas.microsoft.com/office/drawing/2010/main" val="0"/>
                        </a:ext>
                      </a:extLst>
                    </a:blip>
                    <a:srcRect/>
                    <a:stretch>
                      <a:fillRect/>
                    </a:stretch>
                  </pic:blipFill>
                  <pic:spPr bwMode="auto">
                    <a:xfrm>
                      <a:off x="0" y="0"/>
                      <a:ext cx="2106710" cy="2942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BAE941" w14:textId="7FE7BD4C" w:rsidR="008C762B" w:rsidRDefault="008C762B">
      <w:pPr>
        <w:pStyle w:val="Textoindependiente"/>
        <w:spacing w:before="122"/>
        <w:rPr>
          <w:rFonts w:ascii="Times New Roman"/>
        </w:rPr>
      </w:pPr>
    </w:p>
    <w:p w14:paraId="3D406042" w14:textId="77777777" w:rsidR="008C762B" w:rsidRDefault="008C762B">
      <w:pPr>
        <w:pStyle w:val="Textoindependiente"/>
        <w:spacing w:before="122"/>
        <w:rPr>
          <w:rFonts w:ascii="Times New Roman"/>
        </w:rPr>
      </w:pPr>
    </w:p>
    <w:p w14:paraId="280A646A" w14:textId="4D5FC004" w:rsidR="008C762B" w:rsidRDefault="008C762B">
      <w:pPr>
        <w:pStyle w:val="Textoindependiente"/>
        <w:spacing w:before="122"/>
        <w:rPr>
          <w:noProof/>
          <w:sz w:val="20"/>
        </w:rPr>
      </w:pPr>
    </w:p>
    <w:p w14:paraId="0FA07B58" w14:textId="6E77B87F" w:rsidR="008C762B" w:rsidRDefault="008C762B">
      <w:pPr>
        <w:pStyle w:val="Textoindependiente"/>
        <w:spacing w:before="122"/>
        <w:rPr>
          <w:rFonts w:ascii="Times New Roman"/>
        </w:rPr>
      </w:pPr>
    </w:p>
    <w:p w14:paraId="515FE191" w14:textId="346B7C48" w:rsidR="008C762B" w:rsidRDefault="008C762B">
      <w:pPr>
        <w:pStyle w:val="Textoindependiente"/>
        <w:spacing w:before="122"/>
        <w:rPr>
          <w:rFonts w:ascii="Times New Roman"/>
        </w:rPr>
      </w:pPr>
    </w:p>
    <w:p w14:paraId="259CC029" w14:textId="5543D471" w:rsidR="008C762B" w:rsidRDefault="008C762B">
      <w:pPr>
        <w:pStyle w:val="Textoindependiente"/>
        <w:spacing w:before="122"/>
        <w:rPr>
          <w:rFonts w:ascii="Times New Roman"/>
        </w:rPr>
      </w:pPr>
    </w:p>
    <w:p w14:paraId="42629D51" w14:textId="7BC5323E" w:rsidR="008C762B" w:rsidRDefault="008C762B">
      <w:pPr>
        <w:pStyle w:val="Textoindependiente"/>
        <w:spacing w:before="122"/>
        <w:rPr>
          <w:rFonts w:ascii="Times New Roman"/>
        </w:rPr>
      </w:pPr>
    </w:p>
    <w:p w14:paraId="394E6D88" w14:textId="7A4AC888" w:rsidR="008C762B" w:rsidRDefault="008C762B">
      <w:pPr>
        <w:pStyle w:val="Textoindependiente"/>
        <w:spacing w:before="122"/>
        <w:rPr>
          <w:rFonts w:ascii="Times New Roman"/>
        </w:rPr>
      </w:pPr>
    </w:p>
    <w:p w14:paraId="1ACF5F64" w14:textId="404F447F" w:rsidR="008C762B" w:rsidRDefault="008C762B">
      <w:pPr>
        <w:pStyle w:val="Textoindependiente"/>
        <w:spacing w:before="122"/>
        <w:rPr>
          <w:rFonts w:ascii="Times New Roman"/>
        </w:rPr>
      </w:pPr>
    </w:p>
    <w:p w14:paraId="1AAF71E7" w14:textId="77777777" w:rsidR="008C762B" w:rsidRDefault="008C762B">
      <w:pPr>
        <w:pStyle w:val="Textoindependiente"/>
        <w:spacing w:before="122"/>
        <w:rPr>
          <w:rFonts w:ascii="Times New Roman"/>
        </w:rPr>
      </w:pPr>
    </w:p>
    <w:p w14:paraId="4BFA894B" w14:textId="00B9F633" w:rsidR="008C762B" w:rsidRDefault="008C762B">
      <w:pPr>
        <w:pStyle w:val="Textoindependiente"/>
        <w:spacing w:before="122"/>
        <w:rPr>
          <w:rFonts w:ascii="Times New Roman"/>
        </w:rPr>
      </w:pPr>
    </w:p>
    <w:p w14:paraId="5AFB5656" w14:textId="358CD68D" w:rsidR="008C762B" w:rsidRDefault="008C762B">
      <w:pPr>
        <w:pStyle w:val="Textoindependiente"/>
        <w:spacing w:before="122"/>
        <w:rPr>
          <w:rFonts w:ascii="Times New Roman"/>
        </w:rPr>
      </w:pPr>
    </w:p>
    <w:p w14:paraId="70430428" w14:textId="4E266B0F" w:rsidR="008C762B" w:rsidRDefault="008C762B">
      <w:pPr>
        <w:pStyle w:val="Textoindependiente"/>
        <w:spacing w:before="122"/>
        <w:rPr>
          <w:rFonts w:ascii="Times New Roman"/>
        </w:rPr>
      </w:pPr>
    </w:p>
    <w:p w14:paraId="5B39005B" w14:textId="77777777" w:rsidR="008C762B" w:rsidRDefault="008C762B">
      <w:pPr>
        <w:pStyle w:val="Textoindependiente"/>
        <w:spacing w:before="122"/>
        <w:rPr>
          <w:rFonts w:ascii="Times New Roman"/>
        </w:rPr>
      </w:pPr>
    </w:p>
    <w:p w14:paraId="4E325D70" w14:textId="0EF34605" w:rsidR="008C762B" w:rsidRDefault="000F47E3" w:rsidP="001B6902">
      <w:pPr>
        <w:pStyle w:val="Textoindependiente"/>
        <w:spacing w:before="122"/>
        <w:jc w:val="center"/>
        <w:rPr>
          <w:b/>
          <w:bCs/>
          <w:sz w:val="36"/>
          <w:szCs w:val="36"/>
        </w:rPr>
      </w:pPr>
      <w:r w:rsidRPr="001B6902">
        <w:rPr>
          <w:b/>
          <w:bCs/>
          <w:sz w:val="36"/>
          <w:szCs w:val="36"/>
        </w:rPr>
        <w:t xml:space="preserve">PLEC DE CLÀUSULES ADMINISTRATIVES PARTICULARS QUE HA DE REGIR EL CONTRACTE </w:t>
      </w:r>
      <w:r w:rsidR="00B64483">
        <w:rPr>
          <w:b/>
          <w:bCs/>
          <w:sz w:val="36"/>
          <w:szCs w:val="36"/>
        </w:rPr>
        <w:t>DE SERVEIS</w:t>
      </w:r>
      <w:r w:rsidR="001B6902" w:rsidRPr="001B6902">
        <w:rPr>
          <w:b/>
          <w:bCs/>
          <w:sz w:val="36"/>
          <w:szCs w:val="36"/>
        </w:rPr>
        <w:t xml:space="preserve"> DEL PROJECTE </w:t>
      </w:r>
      <w:r w:rsidR="001B6902" w:rsidRPr="001B6902">
        <w:rPr>
          <w:b/>
          <w:bCs/>
          <w:i/>
          <w:iCs/>
          <w:sz w:val="36"/>
          <w:szCs w:val="36"/>
        </w:rPr>
        <w:t xml:space="preserve">EL CAMÍ DE L’AIGUA, APROFITAMENT DE L’AIGUA EN TERRES DE SECÀ </w:t>
      </w:r>
      <w:r w:rsidR="001B6902" w:rsidRPr="001B6902">
        <w:rPr>
          <w:b/>
          <w:bCs/>
          <w:sz w:val="36"/>
          <w:szCs w:val="36"/>
        </w:rPr>
        <w:t>DEL MUNICIPI DE COPONS</w:t>
      </w:r>
    </w:p>
    <w:p w14:paraId="0338F2EA" w14:textId="3C1DA29B" w:rsidR="001B6902" w:rsidRDefault="001B6902" w:rsidP="001B6902">
      <w:pPr>
        <w:pStyle w:val="Textoindependiente"/>
        <w:spacing w:before="122"/>
        <w:jc w:val="center"/>
        <w:rPr>
          <w:b/>
          <w:bCs/>
          <w:sz w:val="36"/>
          <w:szCs w:val="36"/>
        </w:rPr>
      </w:pPr>
    </w:p>
    <w:p w14:paraId="30007E9B" w14:textId="0BB1BA79" w:rsidR="001B6902" w:rsidRPr="001B6902" w:rsidRDefault="001B6902" w:rsidP="001B6902">
      <w:pPr>
        <w:pStyle w:val="Textoindependiente"/>
        <w:spacing w:before="122"/>
        <w:jc w:val="center"/>
        <w:rPr>
          <w:rFonts w:ascii="Times New Roman"/>
          <w:b/>
          <w:bCs/>
          <w:sz w:val="36"/>
          <w:szCs w:val="36"/>
        </w:rPr>
      </w:pPr>
      <w:r>
        <w:rPr>
          <w:b/>
          <w:bCs/>
          <w:sz w:val="36"/>
          <w:szCs w:val="36"/>
        </w:rPr>
        <w:t>-PROCEDIMENT OBERT SIMPLIFICAT -</w:t>
      </w:r>
    </w:p>
    <w:p w14:paraId="53F3B6E4" w14:textId="77777777" w:rsidR="008C762B" w:rsidRDefault="008C762B">
      <w:pPr>
        <w:pStyle w:val="Textoindependiente"/>
        <w:spacing w:before="122"/>
        <w:rPr>
          <w:rFonts w:ascii="Times New Roman"/>
        </w:rPr>
      </w:pPr>
    </w:p>
    <w:p w14:paraId="1B8A1DC1" w14:textId="77777777" w:rsidR="008C762B" w:rsidRDefault="008C762B">
      <w:pPr>
        <w:pStyle w:val="Textoindependiente"/>
        <w:spacing w:before="122"/>
        <w:rPr>
          <w:rFonts w:ascii="Times New Roman"/>
        </w:rPr>
      </w:pPr>
    </w:p>
    <w:p w14:paraId="6500091F" w14:textId="3CDBD9C2" w:rsidR="008C762B" w:rsidRDefault="008C762B">
      <w:pPr>
        <w:pStyle w:val="Textoindependiente"/>
        <w:spacing w:before="122"/>
        <w:rPr>
          <w:rFonts w:ascii="Times New Roman"/>
        </w:rPr>
      </w:pPr>
    </w:p>
    <w:p w14:paraId="196CAC02" w14:textId="77777777" w:rsidR="008C762B" w:rsidRDefault="008C762B">
      <w:pPr>
        <w:pStyle w:val="Textoindependiente"/>
        <w:spacing w:before="122"/>
        <w:rPr>
          <w:rFonts w:ascii="Times New Roman"/>
        </w:rPr>
      </w:pPr>
    </w:p>
    <w:p w14:paraId="655E430E" w14:textId="77777777" w:rsidR="008C762B" w:rsidRDefault="008C762B">
      <w:pPr>
        <w:pStyle w:val="Textoindependiente"/>
        <w:spacing w:before="122"/>
        <w:rPr>
          <w:rFonts w:ascii="Times New Roman"/>
        </w:rPr>
      </w:pPr>
    </w:p>
    <w:p w14:paraId="57D2236B" w14:textId="77777777" w:rsidR="008C762B" w:rsidRDefault="008C762B">
      <w:pPr>
        <w:pStyle w:val="Textoindependiente"/>
        <w:spacing w:before="122"/>
        <w:rPr>
          <w:rFonts w:ascii="Times New Roman"/>
        </w:rPr>
      </w:pPr>
    </w:p>
    <w:p w14:paraId="731DABC0" w14:textId="77777777" w:rsidR="008C762B" w:rsidRDefault="008C762B">
      <w:pPr>
        <w:pStyle w:val="Textoindependiente"/>
        <w:spacing w:before="122"/>
        <w:rPr>
          <w:rFonts w:ascii="Times New Roman"/>
        </w:rPr>
      </w:pPr>
    </w:p>
    <w:p w14:paraId="0BE3EDDB" w14:textId="77777777" w:rsidR="008C762B" w:rsidRDefault="008C762B">
      <w:pPr>
        <w:pStyle w:val="Textoindependiente"/>
        <w:spacing w:before="122"/>
        <w:rPr>
          <w:rFonts w:ascii="Times New Roman"/>
        </w:rPr>
      </w:pPr>
    </w:p>
    <w:p w14:paraId="2BB96BA4" w14:textId="77777777" w:rsidR="008C762B" w:rsidRDefault="008C762B">
      <w:pPr>
        <w:pStyle w:val="Textoindependiente"/>
        <w:spacing w:before="122"/>
        <w:rPr>
          <w:rFonts w:ascii="Times New Roman"/>
        </w:rPr>
      </w:pPr>
    </w:p>
    <w:p w14:paraId="11133218" w14:textId="77777777" w:rsidR="008C762B" w:rsidRDefault="008C762B">
      <w:pPr>
        <w:pStyle w:val="Textoindependiente"/>
        <w:spacing w:before="122"/>
        <w:rPr>
          <w:rFonts w:ascii="Times New Roman"/>
        </w:rPr>
      </w:pPr>
    </w:p>
    <w:p w14:paraId="2BC1E58D" w14:textId="77777777" w:rsidR="00864100" w:rsidRDefault="00864100">
      <w:pPr>
        <w:pStyle w:val="Textoindependiente"/>
        <w:rPr>
          <w:rFonts w:ascii="Times New Roman"/>
        </w:rPr>
      </w:pPr>
    </w:p>
    <w:p w14:paraId="1CCD4E10" w14:textId="77777777" w:rsidR="00965F4A" w:rsidRDefault="00965F4A">
      <w:pPr>
        <w:pStyle w:val="Textoindependiente"/>
        <w:rPr>
          <w:rFonts w:ascii="Times New Roman"/>
        </w:rPr>
      </w:pPr>
    </w:p>
    <w:p w14:paraId="17B13B13" w14:textId="5222A254" w:rsidR="00864100" w:rsidRDefault="00864100" w:rsidP="00864100">
      <w:pPr>
        <w:pStyle w:val="Textoindependiente"/>
        <w:jc w:val="center"/>
        <w:rPr>
          <w:rFonts w:asciiTheme="minorHAnsi" w:hAnsiTheme="minorHAnsi" w:cstheme="minorHAnsi"/>
          <w:b/>
          <w:bCs/>
          <w:sz w:val="28"/>
          <w:szCs w:val="28"/>
        </w:rPr>
      </w:pPr>
      <w:r w:rsidRPr="00864100">
        <w:rPr>
          <w:rFonts w:asciiTheme="minorHAnsi" w:hAnsiTheme="minorHAnsi" w:cstheme="minorHAnsi"/>
          <w:b/>
          <w:bCs/>
          <w:sz w:val="28"/>
          <w:szCs w:val="28"/>
        </w:rPr>
        <w:lastRenderedPageBreak/>
        <w:t>INDEX</w:t>
      </w:r>
      <w:bookmarkStart w:id="0" w:name="_Toc207352102"/>
    </w:p>
    <w:p w14:paraId="7764518D" w14:textId="77777777" w:rsidR="00350EC5" w:rsidRDefault="00350EC5">
      <w:pPr>
        <w:pStyle w:val="Textoindependiente"/>
      </w:pPr>
    </w:p>
    <w:sdt>
      <w:sdtPr>
        <w:rPr>
          <w:rFonts w:ascii="Calibri" w:eastAsia="Calibri" w:hAnsi="Calibri" w:cs="Calibri"/>
          <w:color w:val="auto"/>
          <w:sz w:val="22"/>
          <w:szCs w:val="22"/>
          <w:lang w:val="ca-ES" w:eastAsia="en-US"/>
        </w:rPr>
        <w:id w:val="-1244565189"/>
        <w:docPartObj>
          <w:docPartGallery w:val="Table of Contents"/>
          <w:docPartUnique/>
        </w:docPartObj>
      </w:sdtPr>
      <w:sdtEndPr>
        <w:rPr>
          <w:b/>
          <w:bCs/>
        </w:rPr>
      </w:sdtEndPr>
      <w:sdtContent>
        <w:p w14:paraId="7AA70CCA" w14:textId="16B9972D" w:rsidR="00470370" w:rsidRDefault="00470370">
          <w:pPr>
            <w:pStyle w:val="TtuloTDC"/>
          </w:pPr>
        </w:p>
        <w:p w14:paraId="23C59EA9" w14:textId="3F716390" w:rsidR="00965F4A" w:rsidRDefault="00470370">
          <w:pPr>
            <w:pStyle w:val="TDC1"/>
            <w:tabs>
              <w:tab w:val="left" w:pos="480"/>
              <w:tab w:val="right" w:leader="dot" w:pos="10058"/>
            </w:tabs>
            <w:rPr>
              <w:rFonts w:asciiTheme="minorHAnsi" w:eastAsiaTheme="minorEastAsia" w:hAnsiTheme="minorHAnsi" w:cstheme="minorBidi"/>
              <w:noProof/>
              <w:kern w:val="2"/>
              <w:sz w:val="24"/>
              <w:szCs w:val="24"/>
              <w:lang w:val="es-ES" w:eastAsia="es-ES"/>
              <w14:ligatures w14:val="standardContextual"/>
            </w:rPr>
          </w:pPr>
          <w:r>
            <w:fldChar w:fldCharType="begin"/>
          </w:r>
          <w:r>
            <w:instrText xml:space="preserve"> TOC \o "1-3" \h \z \u </w:instrText>
          </w:r>
          <w:r>
            <w:fldChar w:fldCharType="separate"/>
          </w:r>
          <w:hyperlink w:anchor="_Toc207632322" w:history="1">
            <w:r w:rsidR="00965F4A" w:rsidRPr="001E6AA1">
              <w:rPr>
                <w:rStyle w:val="Hipervnculo"/>
                <w:noProof/>
              </w:rPr>
              <w:t>1.</w:t>
            </w:r>
            <w:r w:rsidR="00965F4A">
              <w:rPr>
                <w:rFonts w:asciiTheme="minorHAnsi" w:eastAsiaTheme="minorEastAsia" w:hAnsiTheme="minorHAnsi" w:cstheme="minorBidi"/>
                <w:noProof/>
                <w:kern w:val="2"/>
                <w:sz w:val="24"/>
                <w:szCs w:val="24"/>
                <w:lang w:val="es-ES" w:eastAsia="es-ES"/>
                <w14:ligatures w14:val="standardContextual"/>
              </w:rPr>
              <w:tab/>
            </w:r>
            <w:r w:rsidR="00965F4A" w:rsidRPr="001E6AA1">
              <w:rPr>
                <w:rStyle w:val="Hipervnculo"/>
                <w:noProof/>
              </w:rPr>
              <w:t>DISPOSICIONS GENERALS: DADES RELATIVES A LA FASE DE LICITACIÓ I D’ADJUDICACIÓ:</w:t>
            </w:r>
            <w:r w:rsidR="00965F4A">
              <w:rPr>
                <w:noProof/>
                <w:webHidden/>
              </w:rPr>
              <w:tab/>
            </w:r>
            <w:r w:rsidR="00965F4A">
              <w:rPr>
                <w:noProof/>
                <w:webHidden/>
              </w:rPr>
              <w:fldChar w:fldCharType="begin"/>
            </w:r>
            <w:r w:rsidR="00965F4A">
              <w:rPr>
                <w:noProof/>
                <w:webHidden/>
              </w:rPr>
              <w:instrText xml:space="preserve"> PAGEREF _Toc207632322 \h </w:instrText>
            </w:r>
            <w:r w:rsidR="00965F4A">
              <w:rPr>
                <w:noProof/>
                <w:webHidden/>
              </w:rPr>
            </w:r>
            <w:r w:rsidR="00965F4A">
              <w:rPr>
                <w:noProof/>
                <w:webHidden/>
              </w:rPr>
              <w:fldChar w:fldCharType="separate"/>
            </w:r>
            <w:r w:rsidR="000945E2">
              <w:rPr>
                <w:noProof/>
                <w:webHidden/>
              </w:rPr>
              <w:t>4</w:t>
            </w:r>
            <w:r w:rsidR="00965F4A">
              <w:rPr>
                <w:noProof/>
                <w:webHidden/>
              </w:rPr>
              <w:fldChar w:fldCharType="end"/>
            </w:r>
          </w:hyperlink>
        </w:p>
        <w:p w14:paraId="6F648525" w14:textId="767955AA" w:rsidR="00965F4A" w:rsidRDefault="00965F4A">
          <w:pPr>
            <w:pStyle w:val="TDC2"/>
            <w:tabs>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23" w:history="1">
            <w:r w:rsidRPr="001E6AA1">
              <w:rPr>
                <w:rStyle w:val="Hipervnculo"/>
                <w:noProof/>
              </w:rPr>
              <w:t>Clàusula 1. Objecte del contracte</w:t>
            </w:r>
            <w:r>
              <w:rPr>
                <w:noProof/>
                <w:webHidden/>
              </w:rPr>
              <w:tab/>
            </w:r>
            <w:r>
              <w:rPr>
                <w:noProof/>
                <w:webHidden/>
              </w:rPr>
              <w:fldChar w:fldCharType="begin"/>
            </w:r>
            <w:r>
              <w:rPr>
                <w:noProof/>
                <w:webHidden/>
              </w:rPr>
              <w:instrText xml:space="preserve"> PAGEREF _Toc207632323 \h </w:instrText>
            </w:r>
            <w:r>
              <w:rPr>
                <w:noProof/>
                <w:webHidden/>
              </w:rPr>
            </w:r>
            <w:r>
              <w:rPr>
                <w:noProof/>
                <w:webHidden/>
              </w:rPr>
              <w:fldChar w:fldCharType="separate"/>
            </w:r>
            <w:r w:rsidR="000945E2">
              <w:rPr>
                <w:noProof/>
                <w:webHidden/>
              </w:rPr>
              <w:t>4</w:t>
            </w:r>
            <w:r>
              <w:rPr>
                <w:noProof/>
                <w:webHidden/>
              </w:rPr>
              <w:fldChar w:fldCharType="end"/>
            </w:r>
          </w:hyperlink>
        </w:p>
        <w:p w14:paraId="7E54CEC7" w14:textId="3065F54A" w:rsidR="00965F4A" w:rsidRDefault="00965F4A">
          <w:pPr>
            <w:pStyle w:val="TDC2"/>
            <w:tabs>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24" w:history="1">
            <w:r w:rsidRPr="001E6AA1">
              <w:rPr>
                <w:rStyle w:val="Hipervnculo"/>
                <w:noProof/>
              </w:rPr>
              <w:t>Clàusula 2. Necessitat i idoneïtat del contracte</w:t>
            </w:r>
            <w:r>
              <w:rPr>
                <w:noProof/>
                <w:webHidden/>
              </w:rPr>
              <w:tab/>
            </w:r>
            <w:r>
              <w:rPr>
                <w:noProof/>
                <w:webHidden/>
              </w:rPr>
              <w:fldChar w:fldCharType="begin"/>
            </w:r>
            <w:r>
              <w:rPr>
                <w:noProof/>
                <w:webHidden/>
              </w:rPr>
              <w:instrText xml:space="preserve"> PAGEREF _Toc207632324 \h </w:instrText>
            </w:r>
            <w:r>
              <w:rPr>
                <w:noProof/>
                <w:webHidden/>
              </w:rPr>
            </w:r>
            <w:r>
              <w:rPr>
                <w:noProof/>
                <w:webHidden/>
              </w:rPr>
              <w:fldChar w:fldCharType="separate"/>
            </w:r>
            <w:r w:rsidR="000945E2">
              <w:rPr>
                <w:noProof/>
                <w:webHidden/>
              </w:rPr>
              <w:t>5</w:t>
            </w:r>
            <w:r>
              <w:rPr>
                <w:noProof/>
                <w:webHidden/>
              </w:rPr>
              <w:fldChar w:fldCharType="end"/>
            </w:r>
          </w:hyperlink>
        </w:p>
        <w:p w14:paraId="168DAFB1" w14:textId="10FEBCAB" w:rsidR="00965F4A" w:rsidRDefault="00965F4A">
          <w:pPr>
            <w:pStyle w:val="TDC2"/>
            <w:tabs>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25" w:history="1">
            <w:r w:rsidRPr="001E6AA1">
              <w:rPr>
                <w:rStyle w:val="Hipervnculo"/>
                <w:noProof/>
              </w:rPr>
              <w:t>Clàusula 3. Pressupost Base de Licitació, Valor Estimat, Aplicació pressupostària, finançament</w:t>
            </w:r>
            <w:r>
              <w:rPr>
                <w:noProof/>
                <w:webHidden/>
              </w:rPr>
              <w:tab/>
            </w:r>
            <w:r>
              <w:rPr>
                <w:noProof/>
                <w:webHidden/>
              </w:rPr>
              <w:fldChar w:fldCharType="begin"/>
            </w:r>
            <w:r>
              <w:rPr>
                <w:noProof/>
                <w:webHidden/>
              </w:rPr>
              <w:instrText xml:space="preserve"> PAGEREF _Toc207632325 \h </w:instrText>
            </w:r>
            <w:r>
              <w:rPr>
                <w:noProof/>
                <w:webHidden/>
              </w:rPr>
            </w:r>
            <w:r>
              <w:rPr>
                <w:noProof/>
                <w:webHidden/>
              </w:rPr>
              <w:fldChar w:fldCharType="separate"/>
            </w:r>
            <w:r w:rsidR="000945E2">
              <w:rPr>
                <w:noProof/>
                <w:webHidden/>
              </w:rPr>
              <w:t>5</w:t>
            </w:r>
            <w:r>
              <w:rPr>
                <w:noProof/>
                <w:webHidden/>
              </w:rPr>
              <w:fldChar w:fldCharType="end"/>
            </w:r>
          </w:hyperlink>
        </w:p>
        <w:p w14:paraId="5499D578" w14:textId="54F8E4B6" w:rsidR="00965F4A" w:rsidRDefault="00965F4A">
          <w:pPr>
            <w:pStyle w:val="TDC2"/>
            <w:tabs>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26" w:history="1">
            <w:r w:rsidRPr="001E6AA1">
              <w:rPr>
                <w:rStyle w:val="Hipervnculo"/>
                <w:noProof/>
              </w:rPr>
              <w:t>Clàusula 4. Preu del contracte</w:t>
            </w:r>
            <w:r>
              <w:rPr>
                <w:noProof/>
                <w:webHidden/>
              </w:rPr>
              <w:tab/>
            </w:r>
            <w:r>
              <w:rPr>
                <w:noProof/>
                <w:webHidden/>
              </w:rPr>
              <w:fldChar w:fldCharType="begin"/>
            </w:r>
            <w:r>
              <w:rPr>
                <w:noProof/>
                <w:webHidden/>
              </w:rPr>
              <w:instrText xml:space="preserve"> PAGEREF _Toc207632326 \h </w:instrText>
            </w:r>
            <w:r>
              <w:rPr>
                <w:noProof/>
                <w:webHidden/>
              </w:rPr>
            </w:r>
            <w:r>
              <w:rPr>
                <w:noProof/>
                <w:webHidden/>
              </w:rPr>
              <w:fldChar w:fldCharType="separate"/>
            </w:r>
            <w:r w:rsidR="000945E2">
              <w:rPr>
                <w:noProof/>
                <w:webHidden/>
              </w:rPr>
              <w:t>6</w:t>
            </w:r>
            <w:r>
              <w:rPr>
                <w:noProof/>
                <w:webHidden/>
              </w:rPr>
              <w:fldChar w:fldCharType="end"/>
            </w:r>
          </w:hyperlink>
        </w:p>
        <w:p w14:paraId="2C9F30F7" w14:textId="0148EDBD" w:rsidR="00965F4A" w:rsidRDefault="00965F4A">
          <w:pPr>
            <w:pStyle w:val="TDC2"/>
            <w:tabs>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27" w:history="1">
            <w:r w:rsidRPr="001E6AA1">
              <w:rPr>
                <w:rStyle w:val="Hipervnculo"/>
                <w:noProof/>
              </w:rPr>
              <w:t>Clàusula 5. Durada del contracte i possibles pròrrogues</w:t>
            </w:r>
            <w:r>
              <w:rPr>
                <w:noProof/>
                <w:webHidden/>
              </w:rPr>
              <w:tab/>
            </w:r>
            <w:r>
              <w:rPr>
                <w:noProof/>
                <w:webHidden/>
              </w:rPr>
              <w:fldChar w:fldCharType="begin"/>
            </w:r>
            <w:r>
              <w:rPr>
                <w:noProof/>
                <w:webHidden/>
              </w:rPr>
              <w:instrText xml:space="preserve"> PAGEREF _Toc207632327 \h </w:instrText>
            </w:r>
            <w:r>
              <w:rPr>
                <w:noProof/>
                <w:webHidden/>
              </w:rPr>
            </w:r>
            <w:r>
              <w:rPr>
                <w:noProof/>
                <w:webHidden/>
              </w:rPr>
              <w:fldChar w:fldCharType="separate"/>
            </w:r>
            <w:r w:rsidR="000945E2">
              <w:rPr>
                <w:noProof/>
                <w:webHidden/>
              </w:rPr>
              <w:t>6</w:t>
            </w:r>
            <w:r>
              <w:rPr>
                <w:noProof/>
                <w:webHidden/>
              </w:rPr>
              <w:fldChar w:fldCharType="end"/>
            </w:r>
          </w:hyperlink>
        </w:p>
        <w:p w14:paraId="72263B6F" w14:textId="3E45FA4D" w:rsidR="00965F4A" w:rsidRDefault="00965F4A">
          <w:pPr>
            <w:pStyle w:val="TDC2"/>
            <w:tabs>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28" w:history="1">
            <w:r w:rsidRPr="001E6AA1">
              <w:rPr>
                <w:rStyle w:val="Hipervnculo"/>
                <w:noProof/>
              </w:rPr>
              <w:t>Clàusula 6. Règim jurídic aplicable i denominació legal</w:t>
            </w:r>
            <w:r>
              <w:rPr>
                <w:noProof/>
                <w:webHidden/>
              </w:rPr>
              <w:tab/>
            </w:r>
            <w:r>
              <w:rPr>
                <w:noProof/>
                <w:webHidden/>
              </w:rPr>
              <w:fldChar w:fldCharType="begin"/>
            </w:r>
            <w:r>
              <w:rPr>
                <w:noProof/>
                <w:webHidden/>
              </w:rPr>
              <w:instrText xml:space="preserve"> PAGEREF _Toc207632328 \h </w:instrText>
            </w:r>
            <w:r>
              <w:rPr>
                <w:noProof/>
                <w:webHidden/>
              </w:rPr>
            </w:r>
            <w:r>
              <w:rPr>
                <w:noProof/>
                <w:webHidden/>
              </w:rPr>
              <w:fldChar w:fldCharType="separate"/>
            </w:r>
            <w:r w:rsidR="000945E2">
              <w:rPr>
                <w:noProof/>
                <w:webHidden/>
              </w:rPr>
              <w:t>7</w:t>
            </w:r>
            <w:r>
              <w:rPr>
                <w:noProof/>
                <w:webHidden/>
              </w:rPr>
              <w:fldChar w:fldCharType="end"/>
            </w:r>
          </w:hyperlink>
        </w:p>
        <w:p w14:paraId="3FC30B02" w14:textId="230FC2D6" w:rsidR="00965F4A" w:rsidRDefault="00965F4A">
          <w:pPr>
            <w:pStyle w:val="TDC1"/>
            <w:tabs>
              <w:tab w:val="left" w:pos="480"/>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29" w:history="1">
            <w:r w:rsidRPr="001E6AA1">
              <w:rPr>
                <w:rStyle w:val="Hipervnculo"/>
                <w:noProof/>
              </w:rPr>
              <w:t>2.</w:t>
            </w:r>
            <w:r>
              <w:rPr>
                <w:rFonts w:asciiTheme="minorHAnsi" w:eastAsiaTheme="minorEastAsia" w:hAnsiTheme="minorHAnsi" w:cstheme="minorBidi"/>
                <w:noProof/>
                <w:kern w:val="2"/>
                <w:sz w:val="24"/>
                <w:szCs w:val="24"/>
                <w:lang w:val="es-ES" w:eastAsia="es-ES"/>
                <w14:ligatures w14:val="standardContextual"/>
              </w:rPr>
              <w:tab/>
            </w:r>
            <w:r w:rsidRPr="001E6AA1">
              <w:rPr>
                <w:rStyle w:val="Hipervnculo"/>
                <w:noProof/>
                <w:lang w:val="es-ES"/>
              </w:rPr>
              <w:t>EXPEDIENT DE CONTRACTACIÓ</w:t>
            </w:r>
            <w:r>
              <w:rPr>
                <w:noProof/>
                <w:webHidden/>
              </w:rPr>
              <w:tab/>
            </w:r>
            <w:r>
              <w:rPr>
                <w:noProof/>
                <w:webHidden/>
              </w:rPr>
              <w:fldChar w:fldCharType="begin"/>
            </w:r>
            <w:r>
              <w:rPr>
                <w:noProof/>
                <w:webHidden/>
              </w:rPr>
              <w:instrText xml:space="preserve"> PAGEREF _Toc207632329 \h </w:instrText>
            </w:r>
            <w:r>
              <w:rPr>
                <w:noProof/>
                <w:webHidden/>
              </w:rPr>
            </w:r>
            <w:r>
              <w:rPr>
                <w:noProof/>
                <w:webHidden/>
              </w:rPr>
              <w:fldChar w:fldCharType="separate"/>
            </w:r>
            <w:r w:rsidR="000945E2">
              <w:rPr>
                <w:noProof/>
                <w:webHidden/>
              </w:rPr>
              <w:t>8</w:t>
            </w:r>
            <w:r>
              <w:rPr>
                <w:noProof/>
                <w:webHidden/>
              </w:rPr>
              <w:fldChar w:fldCharType="end"/>
            </w:r>
          </w:hyperlink>
        </w:p>
        <w:p w14:paraId="388A24F8" w14:textId="096C1F49" w:rsidR="00965F4A" w:rsidRDefault="00965F4A">
          <w:pPr>
            <w:pStyle w:val="TDC2"/>
            <w:tabs>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30" w:history="1">
            <w:r w:rsidRPr="001E6AA1">
              <w:rPr>
                <w:rStyle w:val="Hipervnculo"/>
                <w:noProof/>
              </w:rPr>
              <w:t>Clàusula 7. Tramitació de l’expedient i procediment d’adjudicació</w:t>
            </w:r>
            <w:r>
              <w:rPr>
                <w:noProof/>
                <w:webHidden/>
              </w:rPr>
              <w:tab/>
            </w:r>
            <w:r>
              <w:rPr>
                <w:noProof/>
                <w:webHidden/>
              </w:rPr>
              <w:fldChar w:fldCharType="begin"/>
            </w:r>
            <w:r>
              <w:rPr>
                <w:noProof/>
                <w:webHidden/>
              </w:rPr>
              <w:instrText xml:space="preserve"> PAGEREF _Toc207632330 \h </w:instrText>
            </w:r>
            <w:r>
              <w:rPr>
                <w:noProof/>
                <w:webHidden/>
              </w:rPr>
            </w:r>
            <w:r>
              <w:rPr>
                <w:noProof/>
                <w:webHidden/>
              </w:rPr>
              <w:fldChar w:fldCharType="separate"/>
            </w:r>
            <w:r w:rsidR="000945E2">
              <w:rPr>
                <w:noProof/>
                <w:webHidden/>
              </w:rPr>
              <w:t>8</w:t>
            </w:r>
            <w:r>
              <w:rPr>
                <w:noProof/>
                <w:webHidden/>
              </w:rPr>
              <w:fldChar w:fldCharType="end"/>
            </w:r>
          </w:hyperlink>
        </w:p>
        <w:p w14:paraId="26B8FE62" w14:textId="4C86900B" w:rsidR="00965F4A" w:rsidRDefault="00965F4A">
          <w:pPr>
            <w:pStyle w:val="TDC2"/>
            <w:tabs>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31" w:history="1">
            <w:r w:rsidRPr="001E6AA1">
              <w:rPr>
                <w:rStyle w:val="Hipervnculo"/>
                <w:noProof/>
              </w:rPr>
              <w:t>Clàusula 8. Perfil  de contractant</w:t>
            </w:r>
            <w:r>
              <w:rPr>
                <w:noProof/>
                <w:webHidden/>
              </w:rPr>
              <w:tab/>
            </w:r>
            <w:r>
              <w:rPr>
                <w:noProof/>
                <w:webHidden/>
              </w:rPr>
              <w:fldChar w:fldCharType="begin"/>
            </w:r>
            <w:r>
              <w:rPr>
                <w:noProof/>
                <w:webHidden/>
              </w:rPr>
              <w:instrText xml:space="preserve"> PAGEREF _Toc207632331 \h </w:instrText>
            </w:r>
            <w:r>
              <w:rPr>
                <w:noProof/>
                <w:webHidden/>
              </w:rPr>
            </w:r>
            <w:r>
              <w:rPr>
                <w:noProof/>
                <w:webHidden/>
              </w:rPr>
              <w:fldChar w:fldCharType="separate"/>
            </w:r>
            <w:r w:rsidR="000945E2">
              <w:rPr>
                <w:noProof/>
                <w:webHidden/>
              </w:rPr>
              <w:t>9</w:t>
            </w:r>
            <w:r>
              <w:rPr>
                <w:noProof/>
                <w:webHidden/>
              </w:rPr>
              <w:fldChar w:fldCharType="end"/>
            </w:r>
          </w:hyperlink>
        </w:p>
        <w:p w14:paraId="2203C999" w14:textId="765B9E3A" w:rsidR="00965F4A" w:rsidRDefault="00965F4A">
          <w:pPr>
            <w:pStyle w:val="TDC2"/>
            <w:tabs>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32" w:history="1">
            <w:r w:rsidRPr="001E6AA1">
              <w:rPr>
                <w:rStyle w:val="Hipervnculo"/>
                <w:noProof/>
              </w:rPr>
              <w:t>Clàusula 9. Presentació de proposicions</w:t>
            </w:r>
            <w:r>
              <w:rPr>
                <w:noProof/>
                <w:webHidden/>
              </w:rPr>
              <w:tab/>
            </w:r>
            <w:r>
              <w:rPr>
                <w:noProof/>
                <w:webHidden/>
              </w:rPr>
              <w:fldChar w:fldCharType="begin"/>
            </w:r>
            <w:r>
              <w:rPr>
                <w:noProof/>
                <w:webHidden/>
              </w:rPr>
              <w:instrText xml:space="preserve"> PAGEREF _Toc207632332 \h </w:instrText>
            </w:r>
            <w:r>
              <w:rPr>
                <w:noProof/>
                <w:webHidden/>
              </w:rPr>
            </w:r>
            <w:r>
              <w:rPr>
                <w:noProof/>
                <w:webHidden/>
              </w:rPr>
              <w:fldChar w:fldCharType="separate"/>
            </w:r>
            <w:r w:rsidR="000945E2">
              <w:rPr>
                <w:noProof/>
                <w:webHidden/>
              </w:rPr>
              <w:t>9</w:t>
            </w:r>
            <w:r>
              <w:rPr>
                <w:noProof/>
                <w:webHidden/>
              </w:rPr>
              <w:fldChar w:fldCharType="end"/>
            </w:r>
          </w:hyperlink>
        </w:p>
        <w:p w14:paraId="0659BDD0" w14:textId="1D4110B3" w:rsidR="00965F4A" w:rsidRDefault="00965F4A">
          <w:pPr>
            <w:pStyle w:val="TDC2"/>
            <w:tabs>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33" w:history="1">
            <w:r w:rsidRPr="001E6AA1">
              <w:rPr>
                <w:rStyle w:val="Hipervnculo"/>
                <w:noProof/>
              </w:rPr>
              <w:t>Clàusula 10. Instruccions de presentació d’ofertes i ús del servei Sobre 2.0</w:t>
            </w:r>
            <w:r>
              <w:rPr>
                <w:noProof/>
                <w:webHidden/>
              </w:rPr>
              <w:tab/>
            </w:r>
            <w:r>
              <w:rPr>
                <w:noProof/>
                <w:webHidden/>
              </w:rPr>
              <w:fldChar w:fldCharType="begin"/>
            </w:r>
            <w:r>
              <w:rPr>
                <w:noProof/>
                <w:webHidden/>
              </w:rPr>
              <w:instrText xml:space="preserve"> PAGEREF _Toc207632333 \h </w:instrText>
            </w:r>
            <w:r>
              <w:rPr>
                <w:noProof/>
                <w:webHidden/>
              </w:rPr>
            </w:r>
            <w:r>
              <w:rPr>
                <w:noProof/>
                <w:webHidden/>
              </w:rPr>
              <w:fldChar w:fldCharType="separate"/>
            </w:r>
            <w:r w:rsidR="000945E2">
              <w:rPr>
                <w:noProof/>
                <w:webHidden/>
              </w:rPr>
              <w:t>10</w:t>
            </w:r>
            <w:r>
              <w:rPr>
                <w:noProof/>
                <w:webHidden/>
              </w:rPr>
              <w:fldChar w:fldCharType="end"/>
            </w:r>
          </w:hyperlink>
        </w:p>
        <w:p w14:paraId="3BD39620" w14:textId="49F465A0" w:rsidR="00965F4A" w:rsidRDefault="00965F4A">
          <w:pPr>
            <w:pStyle w:val="TDC2"/>
            <w:tabs>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34" w:history="1">
            <w:r w:rsidRPr="001E6AA1">
              <w:rPr>
                <w:rStyle w:val="Hipervnculo"/>
                <w:noProof/>
              </w:rPr>
              <w:t xml:space="preserve">Clàusula 11. </w:t>
            </w:r>
            <w:r w:rsidRPr="001E6AA1">
              <w:rPr>
                <w:rStyle w:val="Hipervnculo"/>
                <w:noProof/>
                <w:lang w:eastAsia="es-ES"/>
              </w:rPr>
              <w:t>Condicions mínimes i mitjans d’acreditació de la solvència econòmica i financera i professional o tècnica i altres requeriments</w:t>
            </w:r>
            <w:r>
              <w:rPr>
                <w:noProof/>
                <w:webHidden/>
              </w:rPr>
              <w:tab/>
            </w:r>
            <w:r>
              <w:rPr>
                <w:noProof/>
                <w:webHidden/>
              </w:rPr>
              <w:fldChar w:fldCharType="begin"/>
            </w:r>
            <w:r>
              <w:rPr>
                <w:noProof/>
                <w:webHidden/>
              </w:rPr>
              <w:instrText xml:space="preserve"> PAGEREF _Toc207632334 \h </w:instrText>
            </w:r>
            <w:r>
              <w:rPr>
                <w:noProof/>
                <w:webHidden/>
              </w:rPr>
            </w:r>
            <w:r>
              <w:rPr>
                <w:noProof/>
                <w:webHidden/>
              </w:rPr>
              <w:fldChar w:fldCharType="separate"/>
            </w:r>
            <w:r w:rsidR="000945E2">
              <w:rPr>
                <w:noProof/>
                <w:webHidden/>
              </w:rPr>
              <w:t>12</w:t>
            </w:r>
            <w:r>
              <w:rPr>
                <w:noProof/>
                <w:webHidden/>
              </w:rPr>
              <w:fldChar w:fldCharType="end"/>
            </w:r>
          </w:hyperlink>
        </w:p>
        <w:p w14:paraId="3F3320FE" w14:textId="4B279495" w:rsidR="00965F4A" w:rsidRDefault="00965F4A">
          <w:pPr>
            <w:pStyle w:val="TDC2"/>
            <w:tabs>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35" w:history="1">
            <w:r w:rsidRPr="001E6AA1">
              <w:rPr>
                <w:rStyle w:val="Hipervnculo"/>
                <w:noProof/>
              </w:rPr>
              <w:t>Clàusula 12. Criteris d’adjudicació</w:t>
            </w:r>
            <w:r>
              <w:rPr>
                <w:noProof/>
                <w:webHidden/>
              </w:rPr>
              <w:tab/>
            </w:r>
            <w:r>
              <w:rPr>
                <w:noProof/>
                <w:webHidden/>
              </w:rPr>
              <w:fldChar w:fldCharType="begin"/>
            </w:r>
            <w:r>
              <w:rPr>
                <w:noProof/>
                <w:webHidden/>
              </w:rPr>
              <w:instrText xml:space="preserve"> PAGEREF _Toc207632335 \h </w:instrText>
            </w:r>
            <w:r>
              <w:rPr>
                <w:noProof/>
                <w:webHidden/>
              </w:rPr>
            </w:r>
            <w:r>
              <w:rPr>
                <w:noProof/>
                <w:webHidden/>
              </w:rPr>
              <w:fldChar w:fldCharType="separate"/>
            </w:r>
            <w:r w:rsidR="000945E2">
              <w:rPr>
                <w:noProof/>
                <w:webHidden/>
              </w:rPr>
              <w:t>14</w:t>
            </w:r>
            <w:r>
              <w:rPr>
                <w:noProof/>
                <w:webHidden/>
              </w:rPr>
              <w:fldChar w:fldCharType="end"/>
            </w:r>
          </w:hyperlink>
        </w:p>
        <w:p w14:paraId="47DF99EA" w14:textId="543B3D12" w:rsidR="00965F4A" w:rsidRDefault="00965F4A">
          <w:pPr>
            <w:pStyle w:val="TDC2"/>
            <w:tabs>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37" w:history="1">
            <w:r w:rsidRPr="001E6AA1">
              <w:rPr>
                <w:rStyle w:val="Hipervnculo"/>
                <w:noProof/>
              </w:rPr>
              <w:t>Clàusula 12. Criteris de desempat</w:t>
            </w:r>
            <w:r>
              <w:rPr>
                <w:noProof/>
                <w:webHidden/>
              </w:rPr>
              <w:tab/>
            </w:r>
            <w:r>
              <w:rPr>
                <w:noProof/>
                <w:webHidden/>
              </w:rPr>
              <w:fldChar w:fldCharType="begin"/>
            </w:r>
            <w:r>
              <w:rPr>
                <w:noProof/>
                <w:webHidden/>
              </w:rPr>
              <w:instrText xml:space="preserve"> PAGEREF _Toc207632337 \h </w:instrText>
            </w:r>
            <w:r>
              <w:rPr>
                <w:noProof/>
                <w:webHidden/>
              </w:rPr>
            </w:r>
            <w:r>
              <w:rPr>
                <w:noProof/>
                <w:webHidden/>
              </w:rPr>
              <w:fldChar w:fldCharType="separate"/>
            </w:r>
            <w:r w:rsidR="000945E2">
              <w:rPr>
                <w:noProof/>
                <w:webHidden/>
              </w:rPr>
              <w:t>15</w:t>
            </w:r>
            <w:r>
              <w:rPr>
                <w:noProof/>
                <w:webHidden/>
              </w:rPr>
              <w:fldChar w:fldCharType="end"/>
            </w:r>
          </w:hyperlink>
        </w:p>
        <w:p w14:paraId="68208E3B" w14:textId="1F3D859D" w:rsidR="00965F4A" w:rsidRDefault="00965F4A">
          <w:pPr>
            <w:pStyle w:val="TDC2"/>
            <w:tabs>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38" w:history="1">
            <w:r w:rsidRPr="001E6AA1">
              <w:rPr>
                <w:rStyle w:val="Hipervnculo"/>
                <w:noProof/>
              </w:rPr>
              <w:t>Clàusula 13. Mesa de contractació</w:t>
            </w:r>
            <w:r>
              <w:rPr>
                <w:noProof/>
                <w:webHidden/>
              </w:rPr>
              <w:tab/>
            </w:r>
            <w:r>
              <w:rPr>
                <w:noProof/>
                <w:webHidden/>
              </w:rPr>
              <w:fldChar w:fldCharType="begin"/>
            </w:r>
            <w:r>
              <w:rPr>
                <w:noProof/>
                <w:webHidden/>
              </w:rPr>
              <w:instrText xml:space="preserve"> PAGEREF _Toc207632338 \h </w:instrText>
            </w:r>
            <w:r>
              <w:rPr>
                <w:noProof/>
                <w:webHidden/>
              </w:rPr>
            </w:r>
            <w:r>
              <w:rPr>
                <w:noProof/>
                <w:webHidden/>
              </w:rPr>
              <w:fldChar w:fldCharType="separate"/>
            </w:r>
            <w:r w:rsidR="000945E2">
              <w:rPr>
                <w:noProof/>
                <w:webHidden/>
              </w:rPr>
              <w:t>16</w:t>
            </w:r>
            <w:r>
              <w:rPr>
                <w:noProof/>
                <w:webHidden/>
              </w:rPr>
              <w:fldChar w:fldCharType="end"/>
            </w:r>
          </w:hyperlink>
        </w:p>
        <w:p w14:paraId="43FD60AC" w14:textId="05A8EF29" w:rsidR="00965F4A" w:rsidRDefault="00965F4A">
          <w:pPr>
            <w:pStyle w:val="TDC2"/>
            <w:tabs>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39" w:history="1">
            <w:r w:rsidRPr="001E6AA1">
              <w:rPr>
                <w:rStyle w:val="Hipervnculo"/>
                <w:noProof/>
              </w:rPr>
              <w:t>Clàusula 14. Obertura de proposicions</w:t>
            </w:r>
            <w:r>
              <w:rPr>
                <w:noProof/>
                <w:webHidden/>
              </w:rPr>
              <w:tab/>
            </w:r>
            <w:r>
              <w:rPr>
                <w:noProof/>
                <w:webHidden/>
              </w:rPr>
              <w:fldChar w:fldCharType="begin"/>
            </w:r>
            <w:r>
              <w:rPr>
                <w:noProof/>
                <w:webHidden/>
              </w:rPr>
              <w:instrText xml:space="preserve"> PAGEREF _Toc207632339 \h </w:instrText>
            </w:r>
            <w:r>
              <w:rPr>
                <w:noProof/>
                <w:webHidden/>
              </w:rPr>
            </w:r>
            <w:r>
              <w:rPr>
                <w:noProof/>
                <w:webHidden/>
              </w:rPr>
              <w:fldChar w:fldCharType="separate"/>
            </w:r>
            <w:r w:rsidR="000945E2">
              <w:rPr>
                <w:noProof/>
                <w:webHidden/>
              </w:rPr>
              <w:t>17</w:t>
            </w:r>
            <w:r>
              <w:rPr>
                <w:noProof/>
                <w:webHidden/>
              </w:rPr>
              <w:fldChar w:fldCharType="end"/>
            </w:r>
          </w:hyperlink>
        </w:p>
        <w:p w14:paraId="6A728E42" w14:textId="3A75D207" w:rsidR="00965F4A" w:rsidRDefault="00965F4A">
          <w:pPr>
            <w:pStyle w:val="TDC2"/>
            <w:tabs>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40" w:history="1">
            <w:r w:rsidRPr="001E6AA1">
              <w:rPr>
                <w:rStyle w:val="Hipervnculo"/>
                <w:noProof/>
              </w:rPr>
              <w:t>Clàusula 15. Variants o alternatives</w:t>
            </w:r>
            <w:r>
              <w:rPr>
                <w:noProof/>
                <w:webHidden/>
              </w:rPr>
              <w:tab/>
            </w:r>
            <w:r>
              <w:rPr>
                <w:noProof/>
                <w:webHidden/>
              </w:rPr>
              <w:fldChar w:fldCharType="begin"/>
            </w:r>
            <w:r>
              <w:rPr>
                <w:noProof/>
                <w:webHidden/>
              </w:rPr>
              <w:instrText xml:space="preserve"> PAGEREF _Toc207632340 \h </w:instrText>
            </w:r>
            <w:r>
              <w:rPr>
                <w:noProof/>
                <w:webHidden/>
              </w:rPr>
            </w:r>
            <w:r>
              <w:rPr>
                <w:noProof/>
                <w:webHidden/>
              </w:rPr>
              <w:fldChar w:fldCharType="separate"/>
            </w:r>
            <w:r w:rsidR="000945E2">
              <w:rPr>
                <w:noProof/>
                <w:webHidden/>
              </w:rPr>
              <w:t>18</w:t>
            </w:r>
            <w:r>
              <w:rPr>
                <w:noProof/>
                <w:webHidden/>
              </w:rPr>
              <w:fldChar w:fldCharType="end"/>
            </w:r>
          </w:hyperlink>
        </w:p>
        <w:p w14:paraId="47C869C5" w14:textId="0C90970A" w:rsidR="00965F4A" w:rsidRDefault="00965F4A">
          <w:pPr>
            <w:pStyle w:val="TDC2"/>
            <w:tabs>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41" w:history="1">
            <w:r w:rsidRPr="001E6AA1">
              <w:rPr>
                <w:rStyle w:val="Hipervnculo"/>
                <w:noProof/>
              </w:rPr>
              <w:t>Clàusula 16. Decisió de no adjudicar el contracte i desistiment</w:t>
            </w:r>
            <w:r>
              <w:rPr>
                <w:noProof/>
                <w:webHidden/>
              </w:rPr>
              <w:tab/>
            </w:r>
            <w:r>
              <w:rPr>
                <w:noProof/>
                <w:webHidden/>
              </w:rPr>
              <w:fldChar w:fldCharType="begin"/>
            </w:r>
            <w:r>
              <w:rPr>
                <w:noProof/>
                <w:webHidden/>
              </w:rPr>
              <w:instrText xml:space="preserve"> PAGEREF _Toc207632341 \h </w:instrText>
            </w:r>
            <w:r>
              <w:rPr>
                <w:noProof/>
                <w:webHidden/>
              </w:rPr>
            </w:r>
            <w:r>
              <w:rPr>
                <w:noProof/>
                <w:webHidden/>
              </w:rPr>
              <w:fldChar w:fldCharType="separate"/>
            </w:r>
            <w:r w:rsidR="000945E2">
              <w:rPr>
                <w:noProof/>
                <w:webHidden/>
              </w:rPr>
              <w:t>18</w:t>
            </w:r>
            <w:r>
              <w:rPr>
                <w:noProof/>
                <w:webHidden/>
              </w:rPr>
              <w:fldChar w:fldCharType="end"/>
            </w:r>
          </w:hyperlink>
        </w:p>
        <w:p w14:paraId="6E8E84B4" w14:textId="52D8424E" w:rsidR="00965F4A" w:rsidRDefault="00965F4A">
          <w:pPr>
            <w:pStyle w:val="TDC2"/>
            <w:tabs>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42" w:history="1">
            <w:r w:rsidRPr="001E6AA1">
              <w:rPr>
                <w:rStyle w:val="Hipervnculo"/>
                <w:noProof/>
              </w:rPr>
              <w:t>Clàusula 17. Ofertes anormalment baixes</w:t>
            </w:r>
            <w:r>
              <w:rPr>
                <w:noProof/>
                <w:webHidden/>
              </w:rPr>
              <w:tab/>
            </w:r>
            <w:r>
              <w:rPr>
                <w:noProof/>
                <w:webHidden/>
              </w:rPr>
              <w:fldChar w:fldCharType="begin"/>
            </w:r>
            <w:r>
              <w:rPr>
                <w:noProof/>
                <w:webHidden/>
              </w:rPr>
              <w:instrText xml:space="preserve"> PAGEREF _Toc207632342 \h </w:instrText>
            </w:r>
            <w:r>
              <w:rPr>
                <w:noProof/>
                <w:webHidden/>
              </w:rPr>
            </w:r>
            <w:r>
              <w:rPr>
                <w:noProof/>
                <w:webHidden/>
              </w:rPr>
              <w:fldChar w:fldCharType="separate"/>
            </w:r>
            <w:r w:rsidR="000945E2">
              <w:rPr>
                <w:noProof/>
                <w:webHidden/>
              </w:rPr>
              <w:t>19</w:t>
            </w:r>
            <w:r>
              <w:rPr>
                <w:noProof/>
                <w:webHidden/>
              </w:rPr>
              <w:fldChar w:fldCharType="end"/>
            </w:r>
          </w:hyperlink>
        </w:p>
        <w:p w14:paraId="6C85DAEF" w14:textId="0C83670E" w:rsidR="00965F4A" w:rsidRDefault="00965F4A">
          <w:pPr>
            <w:pStyle w:val="TDC2"/>
            <w:tabs>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43" w:history="1">
            <w:r w:rsidRPr="001E6AA1">
              <w:rPr>
                <w:rStyle w:val="Hipervnculo"/>
                <w:noProof/>
              </w:rPr>
              <w:t>Clàusula 18. Garantia provisional</w:t>
            </w:r>
            <w:r>
              <w:rPr>
                <w:noProof/>
                <w:webHidden/>
              </w:rPr>
              <w:tab/>
            </w:r>
            <w:r>
              <w:rPr>
                <w:noProof/>
                <w:webHidden/>
              </w:rPr>
              <w:fldChar w:fldCharType="begin"/>
            </w:r>
            <w:r>
              <w:rPr>
                <w:noProof/>
                <w:webHidden/>
              </w:rPr>
              <w:instrText xml:space="preserve"> PAGEREF _Toc207632343 \h </w:instrText>
            </w:r>
            <w:r>
              <w:rPr>
                <w:noProof/>
                <w:webHidden/>
              </w:rPr>
            </w:r>
            <w:r>
              <w:rPr>
                <w:noProof/>
                <w:webHidden/>
              </w:rPr>
              <w:fldChar w:fldCharType="separate"/>
            </w:r>
            <w:r w:rsidR="000945E2">
              <w:rPr>
                <w:noProof/>
                <w:webHidden/>
              </w:rPr>
              <w:t>21</w:t>
            </w:r>
            <w:r>
              <w:rPr>
                <w:noProof/>
                <w:webHidden/>
              </w:rPr>
              <w:fldChar w:fldCharType="end"/>
            </w:r>
          </w:hyperlink>
        </w:p>
        <w:p w14:paraId="662CF23E" w14:textId="509425E6" w:rsidR="00965F4A" w:rsidRDefault="00965F4A">
          <w:pPr>
            <w:pStyle w:val="TDC2"/>
            <w:tabs>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44" w:history="1">
            <w:r w:rsidRPr="001E6AA1">
              <w:rPr>
                <w:rStyle w:val="Hipervnculo"/>
                <w:noProof/>
              </w:rPr>
              <w:t>Clàusula 19. Garantia definitiva</w:t>
            </w:r>
            <w:r>
              <w:rPr>
                <w:noProof/>
                <w:webHidden/>
              </w:rPr>
              <w:tab/>
            </w:r>
            <w:r>
              <w:rPr>
                <w:noProof/>
                <w:webHidden/>
              </w:rPr>
              <w:fldChar w:fldCharType="begin"/>
            </w:r>
            <w:r>
              <w:rPr>
                <w:noProof/>
                <w:webHidden/>
              </w:rPr>
              <w:instrText xml:space="preserve"> PAGEREF _Toc207632344 \h </w:instrText>
            </w:r>
            <w:r>
              <w:rPr>
                <w:noProof/>
                <w:webHidden/>
              </w:rPr>
            </w:r>
            <w:r>
              <w:rPr>
                <w:noProof/>
                <w:webHidden/>
              </w:rPr>
              <w:fldChar w:fldCharType="separate"/>
            </w:r>
            <w:r w:rsidR="000945E2">
              <w:rPr>
                <w:noProof/>
                <w:webHidden/>
              </w:rPr>
              <w:t>21</w:t>
            </w:r>
            <w:r>
              <w:rPr>
                <w:noProof/>
                <w:webHidden/>
              </w:rPr>
              <w:fldChar w:fldCharType="end"/>
            </w:r>
          </w:hyperlink>
        </w:p>
        <w:p w14:paraId="65561242" w14:textId="405BE9B5" w:rsidR="00965F4A" w:rsidRDefault="00965F4A">
          <w:pPr>
            <w:pStyle w:val="TDC2"/>
            <w:tabs>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45" w:history="1">
            <w:r w:rsidRPr="001E6AA1">
              <w:rPr>
                <w:rStyle w:val="Hipervnculo"/>
                <w:noProof/>
              </w:rPr>
              <w:t>Clàusula 20. Adjudicació del contracte</w:t>
            </w:r>
            <w:r>
              <w:rPr>
                <w:noProof/>
                <w:webHidden/>
              </w:rPr>
              <w:tab/>
            </w:r>
            <w:r>
              <w:rPr>
                <w:noProof/>
                <w:webHidden/>
              </w:rPr>
              <w:fldChar w:fldCharType="begin"/>
            </w:r>
            <w:r>
              <w:rPr>
                <w:noProof/>
                <w:webHidden/>
              </w:rPr>
              <w:instrText xml:space="preserve"> PAGEREF _Toc207632345 \h </w:instrText>
            </w:r>
            <w:r>
              <w:rPr>
                <w:noProof/>
                <w:webHidden/>
              </w:rPr>
            </w:r>
            <w:r>
              <w:rPr>
                <w:noProof/>
                <w:webHidden/>
              </w:rPr>
              <w:fldChar w:fldCharType="separate"/>
            </w:r>
            <w:r w:rsidR="000945E2">
              <w:rPr>
                <w:noProof/>
                <w:webHidden/>
              </w:rPr>
              <w:t>23</w:t>
            </w:r>
            <w:r>
              <w:rPr>
                <w:noProof/>
                <w:webHidden/>
              </w:rPr>
              <w:fldChar w:fldCharType="end"/>
            </w:r>
          </w:hyperlink>
        </w:p>
        <w:p w14:paraId="320750BC" w14:textId="228036E0" w:rsidR="00965F4A" w:rsidRDefault="00965F4A">
          <w:pPr>
            <w:pStyle w:val="TDC2"/>
            <w:tabs>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46" w:history="1">
            <w:r w:rsidRPr="001E6AA1">
              <w:rPr>
                <w:rStyle w:val="Hipervnculo"/>
                <w:noProof/>
              </w:rPr>
              <w:t>Clàusula 21. Notificació de l’Adjudicació i formalització</w:t>
            </w:r>
            <w:r>
              <w:rPr>
                <w:noProof/>
                <w:webHidden/>
              </w:rPr>
              <w:tab/>
            </w:r>
            <w:r>
              <w:rPr>
                <w:noProof/>
                <w:webHidden/>
              </w:rPr>
              <w:fldChar w:fldCharType="begin"/>
            </w:r>
            <w:r>
              <w:rPr>
                <w:noProof/>
                <w:webHidden/>
              </w:rPr>
              <w:instrText xml:space="preserve"> PAGEREF _Toc207632346 \h </w:instrText>
            </w:r>
            <w:r>
              <w:rPr>
                <w:noProof/>
                <w:webHidden/>
              </w:rPr>
            </w:r>
            <w:r>
              <w:rPr>
                <w:noProof/>
                <w:webHidden/>
              </w:rPr>
              <w:fldChar w:fldCharType="separate"/>
            </w:r>
            <w:r w:rsidR="000945E2">
              <w:rPr>
                <w:noProof/>
                <w:webHidden/>
              </w:rPr>
              <w:t>23</w:t>
            </w:r>
            <w:r>
              <w:rPr>
                <w:noProof/>
                <w:webHidden/>
              </w:rPr>
              <w:fldChar w:fldCharType="end"/>
            </w:r>
          </w:hyperlink>
        </w:p>
        <w:p w14:paraId="5DB0FF35" w14:textId="637F8123" w:rsidR="00965F4A" w:rsidRDefault="00965F4A">
          <w:pPr>
            <w:pStyle w:val="TDC2"/>
            <w:tabs>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47" w:history="1">
            <w:r w:rsidRPr="001E6AA1">
              <w:rPr>
                <w:rStyle w:val="Hipervnculo"/>
                <w:noProof/>
              </w:rPr>
              <w:t>Clàusula 22. Notificació de l’Adjudicació i formalització</w:t>
            </w:r>
            <w:r>
              <w:rPr>
                <w:noProof/>
                <w:webHidden/>
              </w:rPr>
              <w:tab/>
            </w:r>
            <w:r>
              <w:rPr>
                <w:noProof/>
                <w:webHidden/>
              </w:rPr>
              <w:fldChar w:fldCharType="begin"/>
            </w:r>
            <w:r>
              <w:rPr>
                <w:noProof/>
                <w:webHidden/>
              </w:rPr>
              <w:instrText xml:space="preserve"> PAGEREF _Toc207632347 \h </w:instrText>
            </w:r>
            <w:r>
              <w:rPr>
                <w:noProof/>
                <w:webHidden/>
              </w:rPr>
            </w:r>
            <w:r>
              <w:rPr>
                <w:noProof/>
                <w:webHidden/>
              </w:rPr>
              <w:fldChar w:fldCharType="separate"/>
            </w:r>
            <w:r w:rsidR="000945E2">
              <w:rPr>
                <w:noProof/>
                <w:webHidden/>
              </w:rPr>
              <w:t>23</w:t>
            </w:r>
            <w:r>
              <w:rPr>
                <w:noProof/>
                <w:webHidden/>
              </w:rPr>
              <w:fldChar w:fldCharType="end"/>
            </w:r>
          </w:hyperlink>
        </w:p>
        <w:p w14:paraId="6A3B75F5" w14:textId="26079BED" w:rsidR="00965F4A" w:rsidRDefault="00965F4A">
          <w:pPr>
            <w:pStyle w:val="TDC2"/>
            <w:tabs>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48" w:history="1">
            <w:r w:rsidRPr="001E6AA1">
              <w:rPr>
                <w:rStyle w:val="Hipervnculo"/>
                <w:noProof/>
              </w:rPr>
              <w:t>Clàusula 22. Notificació de l’Adjudicació i formalització</w:t>
            </w:r>
            <w:r>
              <w:rPr>
                <w:noProof/>
                <w:webHidden/>
              </w:rPr>
              <w:tab/>
            </w:r>
            <w:r>
              <w:rPr>
                <w:noProof/>
                <w:webHidden/>
              </w:rPr>
              <w:fldChar w:fldCharType="begin"/>
            </w:r>
            <w:r>
              <w:rPr>
                <w:noProof/>
                <w:webHidden/>
              </w:rPr>
              <w:instrText xml:space="preserve"> PAGEREF _Toc207632348 \h </w:instrText>
            </w:r>
            <w:r>
              <w:rPr>
                <w:noProof/>
                <w:webHidden/>
              </w:rPr>
            </w:r>
            <w:r>
              <w:rPr>
                <w:noProof/>
                <w:webHidden/>
              </w:rPr>
              <w:fldChar w:fldCharType="separate"/>
            </w:r>
            <w:r w:rsidR="000945E2">
              <w:rPr>
                <w:noProof/>
                <w:webHidden/>
              </w:rPr>
              <w:t>23</w:t>
            </w:r>
            <w:r>
              <w:rPr>
                <w:noProof/>
                <w:webHidden/>
              </w:rPr>
              <w:fldChar w:fldCharType="end"/>
            </w:r>
          </w:hyperlink>
        </w:p>
        <w:p w14:paraId="062932D1" w14:textId="436EF91B" w:rsidR="00965F4A" w:rsidRDefault="00965F4A">
          <w:pPr>
            <w:pStyle w:val="TDC2"/>
            <w:tabs>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49" w:history="1">
            <w:r w:rsidRPr="001E6AA1">
              <w:rPr>
                <w:rStyle w:val="Hipervnculo"/>
                <w:noProof/>
              </w:rPr>
              <w:t>Clàusula 23. Drets i Obligacions de les parts</w:t>
            </w:r>
            <w:r>
              <w:rPr>
                <w:noProof/>
                <w:webHidden/>
              </w:rPr>
              <w:tab/>
            </w:r>
            <w:r>
              <w:rPr>
                <w:noProof/>
                <w:webHidden/>
              </w:rPr>
              <w:fldChar w:fldCharType="begin"/>
            </w:r>
            <w:r>
              <w:rPr>
                <w:noProof/>
                <w:webHidden/>
              </w:rPr>
              <w:instrText xml:space="preserve"> PAGEREF _Toc207632349 \h </w:instrText>
            </w:r>
            <w:r>
              <w:rPr>
                <w:noProof/>
                <w:webHidden/>
              </w:rPr>
            </w:r>
            <w:r>
              <w:rPr>
                <w:noProof/>
                <w:webHidden/>
              </w:rPr>
              <w:fldChar w:fldCharType="separate"/>
            </w:r>
            <w:r w:rsidR="000945E2">
              <w:rPr>
                <w:noProof/>
                <w:webHidden/>
              </w:rPr>
              <w:t>24</w:t>
            </w:r>
            <w:r>
              <w:rPr>
                <w:noProof/>
                <w:webHidden/>
              </w:rPr>
              <w:fldChar w:fldCharType="end"/>
            </w:r>
          </w:hyperlink>
        </w:p>
        <w:p w14:paraId="758F243C" w14:textId="1B768A5F" w:rsidR="00965F4A" w:rsidRDefault="00965F4A">
          <w:pPr>
            <w:pStyle w:val="TDC2"/>
            <w:tabs>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50" w:history="1">
            <w:r w:rsidRPr="001E6AA1">
              <w:rPr>
                <w:rStyle w:val="Hipervnculo"/>
                <w:noProof/>
              </w:rPr>
              <w:t>Clàusula 24. Modificacions del Contracte</w:t>
            </w:r>
            <w:r>
              <w:rPr>
                <w:noProof/>
                <w:webHidden/>
              </w:rPr>
              <w:tab/>
            </w:r>
            <w:r>
              <w:rPr>
                <w:noProof/>
                <w:webHidden/>
              </w:rPr>
              <w:fldChar w:fldCharType="begin"/>
            </w:r>
            <w:r>
              <w:rPr>
                <w:noProof/>
                <w:webHidden/>
              </w:rPr>
              <w:instrText xml:space="preserve"> PAGEREF _Toc207632350 \h </w:instrText>
            </w:r>
            <w:r>
              <w:rPr>
                <w:noProof/>
                <w:webHidden/>
              </w:rPr>
            </w:r>
            <w:r>
              <w:rPr>
                <w:noProof/>
                <w:webHidden/>
              </w:rPr>
              <w:fldChar w:fldCharType="separate"/>
            </w:r>
            <w:r w:rsidR="000945E2">
              <w:rPr>
                <w:noProof/>
                <w:webHidden/>
              </w:rPr>
              <w:t>25</w:t>
            </w:r>
            <w:r>
              <w:rPr>
                <w:noProof/>
                <w:webHidden/>
              </w:rPr>
              <w:fldChar w:fldCharType="end"/>
            </w:r>
          </w:hyperlink>
        </w:p>
        <w:p w14:paraId="0F6E075D" w14:textId="018BB8FF" w:rsidR="00965F4A" w:rsidRDefault="00965F4A">
          <w:pPr>
            <w:pStyle w:val="TDC2"/>
            <w:tabs>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51" w:history="1">
            <w:r w:rsidRPr="001E6AA1">
              <w:rPr>
                <w:rStyle w:val="Hipervnculo"/>
                <w:noProof/>
              </w:rPr>
              <w:t>Clàusula 25. Condicions especials d’execució</w:t>
            </w:r>
            <w:r>
              <w:rPr>
                <w:noProof/>
                <w:webHidden/>
              </w:rPr>
              <w:tab/>
            </w:r>
            <w:r>
              <w:rPr>
                <w:noProof/>
                <w:webHidden/>
              </w:rPr>
              <w:fldChar w:fldCharType="begin"/>
            </w:r>
            <w:r>
              <w:rPr>
                <w:noProof/>
                <w:webHidden/>
              </w:rPr>
              <w:instrText xml:space="preserve"> PAGEREF _Toc207632351 \h </w:instrText>
            </w:r>
            <w:r>
              <w:rPr>
                <w:noProof/>
                <w:webHidden/>
              </w:rPr>
            </w:r>
            <w:r>
              <w:rPr>
                <w:noProof/>
                <w:webHidden/>
              </w:rPr>
              <w:fldChar w:fldCharType="separate"/>
            </w:r>
            <w:r w:rsidR="000945E2">
              <w:rPr>
                <w:noProof/>
                <w:webHidden/>
              </w:rPr>
              <w:t>26</w:t>
            </w:r>
            <w:r>
              <w:rPr>
                <w:noProof/>
                <w:webHidden/>
              </w:rPr>
              <w:fldChar w:fldCharType="end"/>
            </w:r>
          </w:hyperlink>
        </w:p>
        <w:p w14:paraId="0B1D2E1D" w14:textId="2DB8882A" w:rsidR="00965F4A" w:rsidRDefault="00965F4A">
          <w:pPr>
            <w:pStyle w:val="TDC2"/>
            <w:tabs>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52" w:history="1">
            <w:r w:rsidRPr="001E6AA1">
              <w:rPr>
                <w:rStyle w:val="Hipervnculo"/>
                <w:noProof/>
              </w:rPr>
              <w:t>Clàusula 26. Condicions especials d’execució</w:t>
            </w:r>
            <w:r>
              <w:rPr>
                <w:noProof/>
                <w:webHidden/>
              </w:rPr>
              <w:tab/>
            </w:r>
            <w:r>
              <w:rPr>
                <w:noProof/>
                <w:webHidden/>
              </w:rPr>
              <w:fldChar w:fldCharType="begin"/>
            </w:r>
            <w:r>
              <w:rPr>
                <w:noProof/>
                <w:webHidden/>
              </w:rPr>
              <w:instrText xml:space="preserve"> PAGEREF _Toc207632352 \h </w:instrText>
            </w:r>
            <w:r>
              <w:rPr>
                <w:noProof/>
                <w:webHidden/>
              </w:rPr>
            </w:r>
            <w:r>
              <w:rPr>
                <w:noProof/>
                <w:webHidden/>
              </w:rPr>
              <w:fldChar w:fldCharType="separate"/>
            </w:r>
            <w:r w:rsidR="000945E2">
              <w:rPr>
                <w:noProof/>
                <w:webHidden/>
              </w:rPr>
              <w:t>26</w:t>
            </w:r>
            <w:r>
              <w:rPr>
                <w:noProof/>
                <w:webHidden/>
              </w:rPr>
              <w:fldChar w:fldCharType="end"/>
            </w:r>
          </w:hyperlink>
        </w:p>
        <w:p w14:paraId="797ED244" w14:textId="5DEB6202" w:rsidR="00965F4A" w:rsidRDefault="00965F4A">
          <w:pPr>
            <w:pStyle w:val="TDC2"/>
            <w:tabs>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53" w:history="1">
            <w:r w:rsidRPr="001E6AA1">
              <w:rPr>
                <w:rStyle w:val="Hipervnculo"/>
                <w:noProof/>
              </w:rPr>
              <w:t>Clàusula 27. Revisió de Preus</w:t>
            </w:r>
            <w:r>
              <w:rPr>
                <w:noProof/>
                <w:webHidden/>
              </w:rPr>
              <w:tab/>
            </w:r>
            <w:r>
              <w:rPr>
                <w:noProof/>
                <w:webHidden/>
              </w:rPr>
              <w:fldChar w:fldCharType="begin"/>
            </w:r>
            <w:r>
              <w:rPr>
                <w:noProof/>
                <w:webHidden/>
              </w:rPr>
              <w:instrText xml:space="preserve"> PAGEREF _Toc207632353 \h </w:instrText>
            </w:r>
            <w:r>
              <w:rPr>
                <w:noProof/>
                <w:webHidden/>
              </w:rPr>
            </w:r>
            <w:r>
              <w:rPr>
                <w:noProof/>
                <w:webHidden/>
              </w:rPr>
              <w:fldChar w:fldCharType="separate"/>
            </w:r>
            <w:r w:rsidR="000945E2">
              <w:rPr>
                <w:noProof/>
                <w:webHidden/>
              </w:rPr>
              <w:t>27</w:t>
            </w:r>
            <w:r>
              <w:rPr>
                <w:noProof/>
                <w:webHidden/>
              </w:rPr>
              <w:fldChar w:fldCharType="end"/>
            </w:r>
          </w:hyperlink>
        </w:p>
        <w:p w14:paraId="115582B3" w14:textId="09D63CE3" w:rsidR="00965F4A" w:rsidRDefault="00965F4A">
          <w:pPr>
            <w:pStyle w:val="TDC2"/>
            <w:tabs>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54" w:history="1">
            <w:r w:rsidRPr="001E6AA1">
              <w:rPr>
                <w:rStyle w:val="Hipervnculo"/>
                <w:noProof/>
              </w:rPr>
              <w:t>Clàusula 28. Règim de Penalitats</w:t>
            </w:r>
            <w:r>
              <w:rPr>
                <w:noProof/>
                <w:webHidden/>
              </w:rPr>
              <w:tab/>
            </w:r>
            <w:r>
              <w:rPr>
                <w:noProof/>
                <w:webHidden/>
              </w:rPr>
              <w:fldChar w:fldCharType="begin"/>
            </w:r>
            <w:r>
              <w:rPr>
                <w:noProof/>
                <w:webHidden/>
              </w:rPr>
              <w:instrText xml:space="preserve"> PAGEREF _Toc207632354 \h </w:instrText>
            </w:r>
            <w:r>
              <w:rPr>
                <w:noProof/>
                <w:webHidden/>
              </w:rPr>
            </w:r>
            <w:r>
              <w:rPr>
                <w:noProof/>
                <w:webHidden/>
              </w:rPr>
              <w:fldChar w:fldCharType="separate"/>
            </w:r>
            <w:r w:rsidR="000945E2">
              <w:rPr>
                <w:noProof/>
                <w:webHidden/>
              </w:rPr>
              <w:t>27</w:t>
            </w:r>
            <w:r>
              <w:rPr>
                <w:noProof/>
                <w:webHidden/>
              </w:rPr>
              <w:fldChar w:fldCharType="end"/>
            </w:r>
          </w:hyperlink>
        </w:p>
        <w:p w14:paraId="1883DA95" w14:textId="151340DA" w:rsidR="00965F4A" w:rsidRDefault="00965F4A">
          <w:pPr>
            <w:pStyle w:val="TDC2"/>
            <w:tabs>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55" w:history="1">
            <w:r w:rsidRPr="001E6AA1">
              <w:rPr>
                <w:rStyle w:val="Hipervnculo"/>
                <w:noProof/>
              </w:rPr>
              <w:t>Clàusula 29. Causes de resolució</w:t>
            </w:r>
            <w:r>
              <w:rPr>
                <w:noProof/>
                <w:webHidden/>
              </w:rPr>
              <w:tab/>
            </w:r>
            <w:r>
              <w:rPr>
                <w:noProof/>
                <w:webHidden/>
              </w:rPr>
              <w:fldChar w:fldCharType="begin"/>
            </w:r>
            <w:r>
              <w:rPr>
                <w:noProof/>
                <w:webHidden/>
              </w:rPr>
              <w:instrText xml:space="preserve"> PAGEREF _Toc207632355 \h </w:instrText>
            </w:r>
            <w:r>
              <w:rPr>
                <w:noProof/>
                <w:webHidden/>
              </w:rPr>
            </w:r>
            <w:r>
              <w:rPr>
                <w:noProof/>
                <w:webHidden/>
              </w:rPr>
              <w:fldChar w:fldCharType="separate"/>
            </w:r>
            <w:r w:rsidR="000945E2">
              <w:rPr>
                <w:noProof/>
                <w:webHidden/>
              </w:rPr>
              <w:t>28</w:t>
            </w:r>
            <w:r>
              <w:rPr>
                <w:noProof/>
                <w:webHidden/>
              </w:rPr>
              <w:fldChar w:fldCharType="end"/>
            </w:r>
          </w:hyperlink>
        </w:p>
        <w:p w14:paraId="15653988" w14:textId="38A281C7" w:rsidR="00965F4A" w:rsidRDefault="00965F4A">
          <w:pPr>
            <w:pStyle w:val="TDC2"/>
            <w:tabs>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56" w:history="1">
            <w:r w:rsidRPr="001E6AA1">
              <w:rPr>
                <w:rStyle w:val="Hipervnculo"/>
                <w:noProof/>
              </w:rPr>
              <w:t>Clàusula 30. Termini de recepció de les prestacions del contracte</w:t>
            </w:r>
            <w:r>
              <w:rPr>
                <w:noProof/>
                <w:webHidden/>
              </w:rPr>
              <w:tab/>
            </w:r>
            <w:r>
              <w:rPr>
                <w:noProof/>
                <w:webHidden/>
              </w:rPr>
              <w:fldChar w:fldCharType="begin"/>
            </w:r>
            <w:r>
              <w:rPr>
                <w:noProof/>
                <w:webHidden/>
              </w:rPr>
              <w:instrText xml:space="preserve"> PAGEREF _Toc207632356 \h </w:instrText>
            </w:r>
            <w:r>
              <w:rPr>
                <w:noProof/>
                <w:webHidden/>
              </w:rPr>
            </w:r>
            <w:r>
              <w:rPr>
                <w:noProof/>
                <w:webHidden/>
              </w:rPr>
              <w:fldChar w:fldCharType="separate"/>
            </w:r>
            <w:r w:rsidR="000945E2">
              <w:rPr>
                <w:noProof/>
                <w:webHidden/>
              </w:rPr>
              <w:t>29</w:t>
            </w:r>
            <w:r>
              <w:rPr>
                <w:noProof/>
                <w:webHidden/>
              </w:rPr>
              <w:fldChar w:fldCharType="end"/>
            </w:r>
          </w:hyperlink>
        </w:p>
        <w:p w14:paraId="675CE11C" w14:textId="7EE8EF47" w:rsidR="00965F4A" w:rsidRDefault="00965F4A">
          <w:pPr>
            <w:pStyle w:val="TDC2"/>
            <w:tabs>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57" w:history="1">
            <w:r w:rsidRPr="001E6AA1">
              <w:rPr>
                <w:rStyle w:val="Hipervnculo"/>
                <w:noProof/>
              </w:rPr>
              <w:t>Clàusula 31. Termini de garantia del contracte</w:t>
            </w:r>
            <w:r>
              <w:rPr>
                <w:noProof/>
                <w:webHidden/>
              </w:rPr>
              <w:tab/>
            </w:r>
            <w:r>
              <w:rPr>
                <w:noProof/>
                <w:webHidden/>
              </w:rPr>
              <w:fldChar w:fldCharType="begin"/>
            </w:r>
            <w:r>
              <w:rPr>
                <w:noProof/>
                <w:webHidden/>
              </w:rPr>
              <w:instrText xml:space="preserve"> PAGEREF _Toc207632357 \h </w:instrText>
            </w:r>
            <w:r>
              <w:rPr>
                <w:noProof/>
                <w:webHidden/>
              </w:rPr>
            </w:r>
            <w:r>
              <w:rPr>
                <w:noProof/>
                <w:webHidden/>
              </w:rPr>
              <w:fldChar w:fldCharType="separate"/>
            </w:r>
            <w:r w:rsidR="000945E2">
              <w:rPr>
                <w:noProof/>
                <w:webHidden/>
              </w:rPr>
              <w:t>29</w:t>
            </w:r>
            <w:r>
              <w:rPr>
                <w:noProof/>
                <w:webHidden/>
              </w:rPr>
              <w:fldChar w:fldCharType="end"/>
            </w:r>
          </w:hyperlink>
        </w:p>
        <w:p w14:paraId="7134CCAE" w14:textId="647CD8EF" w:rsidR="00965F4A" w:rsidRDefault="00965F4A">
          <w:pPr>
            <w:pStyle w:val="TDC2"/>
            <w:tabs>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58" w:history="1">
            <w:r w:rsidRPr="001E6AA1">
              <w:rPr>
                <w:rStyle w:val="Hipervnculo"/>
                <w:noProof/>
              </w:rPr>
              <w:t>Clàusula 32. Cessió</w:t>
            </w:r>
            <w:r>
              <w:rPr>
                <w:noProof/>
                <w:webHidden/>
              </w:rPr>
              <w:tab/>
            </w:r>
            <w:r>
              <w:rPr>
                <w:noProof/>
                <w:webHidden/>
              </w:rPr>
              <w:fldChar w:fldCharType="begin"/>
            </w:r>
            <w:r>
              <w:rPr>
                <w:noProof/>
                <w:webHidden/>
              </w:rPr>
              <w:instrText xml:space="preserve"> PAGEREF _Toc207632358 \h </w:instrText>
            </w:r>
            <w:r>
              <w:rPr>
                <w:noProof/>
                <w:webHidden/>
              </w:rPr>
            </w:r>
            <w:r>
              <w:rPr>
                <w:noProof/>
                <w:webHidden/>
              </w:rPr>
              <w:fldChar w:fldCharType="separate"/>
            </w:r>
            <w:r w:rsidR="000945E2">
              <w:rPr>
                <w:noProof/>
                <w:webHidden/>
              </w:rPr>
              <w:t>29</w:t>
            </w:r>
            <w:r>
              <w:rPr>
                <w:noProof/>
                <w:webHidden/>
              </w:rPr>
              <w:fldChar w:fldCharType="end"/>
            </w:r>
          </w:hyperlink>
        </w:p>
        <w:p w14:paraId="119D236E" w14:textId="6E8AC58E" w:rsidR="00965F4A" w:rsidRDefault="00965F4A">
          <w:pPr>
            <w:pStyle w:val="TDC2"/>
            <w:tabs>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59" w:history="1">
            <w:r w:rsidRPr="001E6AA1">
              <w:rPr>
                <w:rStyle w:val="Hipervnculo"/>
                <w:noProof/>
              </w:rPr>
              <w:t>Clàusula 33. Subcontractació</w:t>
            </w:r>
            <w:r>
              <w:rPr>
                <w:noProof/>
                <w:webHidden/>
              </w:rPr>
              <w:tab/>
            </w:r>
            <w:r>
              <w:rPr>
                <w:noProof/>
                <w:webHidden/>
              </w:rPr>
              <w:fldChar w:fldCharType="begin"/>
            </w:r>
            <w:r>
              <w:rPr>
                <w:noProof/>
                <w:webHidden/>
              </w:rPr>
              <w:instrText xml:space="preserve"> PAGEREF _Toc207632359 \h </w:instrText>
            </w:r>
            <w:r>
              <w:rPr>
                <w:noProof/>
                <w:webHidden/>
              </w:rPr>
            </w:r>
            <w:r>
              <w:rPr>
                <w:noProof/>
                <w:webHidden/>
              </w:rPr>
              <w:fldChar w:fldCharType="separate"/>
            </w:r>
            <w:r w:rsidR="000945E2">
              <w:rPr>
                <w:noProof/>
                <w:webHidden/>
              </w:rPr>
              <w:t>29</w:t>
            </w:r>
            <w:r>
              <w:rPr>
                <w:noProof/>
                <w:webHidden/>
              </w:rPr>
              <w:fldChar w:fldCharType="end"/>
            </w:r>
          </w:hyperlink>
        </w:p>
        <w:p w14:paraId="5464DBF2" w14:textId="471B68B8" w:rsidR="00965F4A" w:rsidRDefault="00965F4A">
          <w:pPr>
            <w:pStyle w:val="TDC2"/>
            <w:tabs>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60" w:history="1">
            <w:r w:rsidRPr="001E6AA1">
              <w:rPr>
                <w:rStyle w:val="Hipervnculo"/>
                <w:noProof/>
              </w:rPr>
              <w:t>Clàusula 34. Confidencialitat de la Informació</w:t>
            </w:r>
            <w:r>
              <w:rPr>
                <w:noProof/>
                <w:webHidden/>
              </w:rPr>
              <w:tab/>
            </w:r>
            <w:r>
              <w:rPr>
                <w:noProof/>
                <w:webHidden/>
              </w:rPr>
              <w:fldChar w:fldCharType="begin"/>
            </w:r>
            <w:r>
              <w:rPr>
                <w:noProof/>
                <w:webHidden/>
              </w:rPr>
              <w:instrText xml:space="preserve"> PAGEREF _Toc207632360 \h </w:instrText>
            </w:r>
            <w:r>
              <w:rPr>
                <w:noProof/>
                <w:webHidden/>
              </w:rPr>
            </w:r>
            <w:r>
              <w:rPr>
                <w:noProof/>
                <w:webHidden/>
              </w:rPr>
              <w:fldChar w:fldCharType="separate"/>
            </w:r>
            <w:r w:rsidR="000945E2">
              <w:rPr>
                <w:noProof/>
                <w:webHidden/>
              </w:rPr>
              <w:t>29</w:t>
            </w:r>
            <w:r>
              <w:rPr>
                <w:noProof/>
                <w:webHidden/>
              </w:rPr>
              <w:fldChar w:fldCharType="end"/>
            </w:r>
          </w:hyperlink>
        </w:p>
        <w:p w14:paraId="3C56BA77" w14:textId="1F95A17C" w:rsidR="00965F4A" w:rsidRDefault="00965F4A">
          <w:pPr>
            <w:pStyle w:val="TDC2"/>
            <w:tabs>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61" w:history="1">
            <w:r w:rsidRPr="001E6AA1">
              <w:rPr>
                <w:rStyle w:val="Hipervnculo"/>
                <w:noProof/>
              </w:rPr>
              <w:t>Clàusula 35. Obligacions en matèria de Transparència, fiscals, laborals, socials i mediambientals</w:t>
            </w:r>
            <w:r>
              <w:rPr>
                <w:noProof/>
                <w:webHidden/>
              </w:rPr>
              <w:tab/>
            </w:r>
            <w:r>
              <w:rPr>
                <w:noProof/>
                <w:webHidden/>
              </w:rPr>
              <w:fldChar w:fldCharType="begin"/>
            </w:r>
            <w:r>
              <w:rPr>
                <w:noProof/>
                <w:webHidden/>
              </w:rPr>
              <w:instrText xml:space="preserve"> PAGEREF _Toc207632361 \h </w:instrText>
            </w:r>
            <w:r>
              <w:rPr>
                <w:noProof/>
                <w:webHidden/>
              </w:rPr>
            </w:r>
            <w:r>
              <w:rPr>
                <w:noProof/>
                <w:webHidden/>
              </w:rPr>
              <w:fldChar w:fldCharType="separate"/>
            </w:r>
            <w:r w:rsidR="000945E2">
              <w:rPr>
                <w:noProof/>
                <w:webHidden/>
              </w:rPr>
              <w:t>30</w:t>
            </w:r>
            <w:r>
              <w:rPr>
                <w:noProof/>
                <w:webHidden/>
              </w:rPr>
              <w:fldChar w:fldCharType="end"/>
            </w:r>
          </w:hyperlink>
        </w:p>
        <w:p w14:paraId="663C421E" w14:textId="7E4CD9ED" w:rsidR="00965F4A" w:rsidRDefault="00965F4A">
          <w:pPr>
            <w:pStyle w:val="TDC2"/>
            <w:tabs>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62" w:history="1">
            <w:r w:rsidRPr="001E6AA1">
              <w:rPr>
                <w:rStyle w:val="Hipervnculo"/>
                <w:noProof/>
              </w:rPr>
              <w:t>Clàusula 36. Assegurances</w:t>
            </w:r>
            <w:r>
              <w:rPr>
                <w:noProof/>
                <w:webHidden/>
              </w:rPr>
              <w:tab/>
            </w:r>
            <w:r>
              <w:rPr>
                <w:noProof/>
                <w:webHidden/>
              </w:rPr>
              <w:fldChar w:fldCharType="begin"/>
            </w:r>
            <w:r>
              <w:rPr>
                <w:noProof/>
                <w:webHidden/>
              </w:rPr>
              <w:instrText xml:space="preserve"> PAGEREF _Toc207632362 \h </w:instrText>
            </w:r>
            <w:r>
              <w:rPr>
                <w:noProof/>
                <w:webHidden/>
              </w:rPr>
            </w:r>
            <w:r>
              <w:rPr>
                <w:noProof/>
                <w:webHidden/>
              </w:rPr>
              <w:fldChar w:fldCharType="separate"/>
            </w:r>
            <w:r w:rsidR="000945E2">
              <w:rPr>
                <w:noProof/>
                <w:webHidden/>
              </w:rPr>
              <w:t>31</w:t>
            </w:r>
            <w:r>
              <w:rPr>
                <w:noProof/>
                <w:webHidden/>
              </w:rPr>
              <w:fldChar w:fldCharType="end"/>
            </w:r>
          </w:hyperlink>
        </w:p>
        <w:p w14:paraId="30C15F67" w14:textId="7C9F5382" w:rsidR="00965F4A" w:rsidRDefault="00965F4A">
          <w:pPr>
            <w:pStyle w:val="TDC2"/>
            <w:tabs>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63" w:history="1">
            <w:r w:rsidRPr="001E6AA1">
              <w:rPr>
                <w:rStyle w:val="Hipervnculo"/>
                <w:noProof/>
              </w:rPr>
              <w:t>Clàusula 37. Lloc de prestació del contracte</w:t>
            </w:r>
            <w:r>
              <w:rPr>
                <w:noProof/>
                <w:webHidden/>
              </w:rPr>
              <w:tab/>
            </w:r>
            <w:r>
              <w:rPr>
                <w:noProof/>
                <w:webHidden/>
              </w:rPr>
              <w:fldChar w:fldCharType="begin"/>
            </w:r>
            <w:r>
              <w:rPr>
                <w:noProof/>
                <w:webHidden/>
              </w:rPr>
              <w:instrText xml:space="preserve"> PAGEREF _Toc207632363 \h </w:instrText>
            </w:r>
            <w:r>
              <w:rPr>
                <w:noProof/>
                <w:webHidden/>
              </w:rPr>
            </w:r>
            <w:r>
              <w:rPr>
                <w:noProof/>
                <w:webHidden/>
              </w:rPr>
              <w:fldChar w:fldCharType="separate"/>
            </w:r>
            <w:r w:rsidR="000945E2">
              <w:rPr>
                <w:noProof/>
                <w:webHidden/>
              </w:rPr>
              <w:t>31</w:t>
            </w:r>
            <w:r>
              <w:rPr>
                <w:noProof/>
                <w:webHidden/>
              </w:rPr>
              <w:fldChar w:fldCharType="end"/>
            </w:r>
          </w:hyperlink>
        </w:p>
        <w:p w14:paraId="0575B87B" w14:textId="2C4961C7" w:rsidR="00965F4A" w:rsidRDefault="00965F4A">
          <w:pPr>
            <w:pStyle w:val="TDC2"/>
            <w:tabs>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64" w:history="1">
            <w:r w:rsidRPr="001E6AA1">
              <w:rPr>
                <w:rStyle w:val="Hipervnculo"/>
                <w:noProof/>
              </w:rPr>
              <w:t>Clàusula 38. Responsable del contracte</w:t>
            </w:r>
            <w:r>
              <w:rPr>
                <w:noProof/>
                <w:webHidden/>
              </w:rPr>
              <w:tab/>
            </w:r>
            <w:r>
              <w:rPr>
                <w:noProof/>
                <w:webHidden/>
              </w:rPr>
              <w:fldChar w:fldCharType="begin"/>
            </w:r>
            <w:r>
              <w:rPr>
                <w:noProof/>
                <w:webHidden/>
              </w:rPr>
              <w:instrText xml:space="preserve"> PAGEREF _Toc207632364 \h </w:instrText>
            </w:r>
            <w:r>
              <w:rPr>
                <w:noProof/>
                <w:webHidden/>
              </w:rPr>
            </w:r>
            <w:r>
              <w:rPr>
                <w:noProof/>
                <w:webHidden/>
              </w:rPr>
              <w:fldChar w:fldCharType="separate"/>
            </w:r>
            <w:r w:rsidR="000945E2">
              <w:rPr>
                <w:noProof/>
                <w:webHidden/>
              </w:rPr>
              <w:t>31</w:t>
            </w:r>
            <w:r>
              <w:rPr>
                <w:noProof/>
                <w:webHidden/>
              </w:rPr>
              <w:fldChar w:fldCharType="end"/>
            </w:r>
          </w:hyperlink>
        </w:p>
        <w:p w14:paraId="1032F3CB" w14:textId="200132C7" w:rsidR="00965F4A" w:rsidRDefault="00965F4A">
          <w:pPr>
            <w:pStyle w:val="TDC2"/>
            <w:tabs>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65" w:history="1">
            <w:r w:rsidRPr="001E6AA1">
              <w:rPr>
                <w:rStyle w:val="Hipervnculo"/>
                <w:noProof/>
              </w:rPr>
              <w:t>Clàusula 39. Protecció de dades de caràcter personal</w:t>
            </w:r>
            <w:r>
              <w:rPr>
                <w:noProof/>
                <w:webHidden/>
              </w:rPr>
              <w:tab/>
            </w:r>
            <w:r>
              <w:rPr>
                <w:noProof/>
                <w:webHidden/>
              </w:rPr>
              <w:fldChar w:fldCharType="begin"/>
            </w:r>
            <w:r>
              <w:rPr>
                <w:noProof/>
                <w:webHidden/>
              </w:rPr>
              <w:instrText xml:space="preserve"> PAGEREF _Toc207632365 \h </w:instrText>
            </w:r>
            <w:r>
              <w:rPr>
                <w:noProof/>
                <w:webHidden/>
              </w:rPr>
            </w:r>
            <w:r>
              <w:rPr>
                <w:noProof/>
                <w:webHidden/>
              </w:rPr>
              <w:fldChar w:fldCharType="separate"/>
            </w:r>
            <w:r w:rsidR="000945E2">
              <w:rPr>
                <w:noProof/>
                <w:webHidden/>
              </w:rPr>
              <w:t>31</w:t>
            </w:r>
            <w:r>
              <w:rPr>
                <w:noProof/>
                <w:webHidden/>
              </w:rPr>
              <w:fldChar w:fldCharType="end"/>
            </w:r>
          </w:hyperlink>
        </w:p>
        <w:p w14:paraId="0DBF7390" w14:textId="1ACD4363" w:rsidR="00965F4A" w:rsidRDefault="00965F4A">
          <w:pPr>
            <w:pStyle w:val="TDC2"/>
            <w:tabs>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66" w:history="1">
            <w:r w:rsidRPr="001E6AA1">
              <w:rPr>
                <w:rStyle w:val="Hipervnculo"/>
                <w:noProof/>
              </w:rPr>
              <w:t>Clàusula 40. Normativa lingüística</w:t>
            </w:r>
            <w:r>
              <w:rPr>
                <w:noProof/>
                <w:webHidden/>
              </w:rPr>
              <w:tab/>
            </w:r>
            <w:r>
              <w:rPr>
                <w:noProof/>
                <w:webHidden/>
              </w:rPr>
              <w:fldChar w:fldCharType="begin"/>
            </w:r>
            <w:r>
              <w:rPr>
                <w:noProof/>
                <w:webHidden/>
              </w:rPr>
              <w:instrText xml:space="preserve"> PAGEREF _Toc207632366 \h </w:instrText>
            </w:r>
            <w:r>
              <w:rPr>
                <w:noProof/>
                <w:webHidden/>
              </w:rPr>
            </w:r>
            <w:r>
              <w:rPr>
                <w:noProof/>
                <w:webHidden/>
              </w:rPr>
              <w:fldChar w:fldCharType="separate"/>
            </w:r>
            <w:r w:rsidR="000945E2">
              <w:rPr>
                <w:noProof/>
                <w:webHidden/>
              </w:rPr>
              <w:t>32</w:t>
            </w:r>
            <w:r>
              <w:rPr>
                <w:noProof/>
                <w:webHidden/>
              </w:rPr>
              <w:fldChar w:fldCharType="end"/>
            </w:r>
          </w:hyperlink>
        </w:p>
        <w:p w14:paraId="04C1135D" w14:textId="1EC72D32" w:rsidR="00965F4A" w:rsidRDefault="00965F4A">
          <w:pPr>
            <w:pStyle w:val="TDC2"/>
            <w:tabs>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67" w:history="1">
            <w:r w:rsidRPr="001E6AA1">
              <w:rPr>
                <w:rStyle w:val="Hipervnculo"/>
                <w:noProof/>
              </w:rPr>
              <w:t>Clàusula 41. Bon Govern i Antifrau</w:t>
            </w:r>
            <w:r>
              <w:rPr>
                <w:noProof/>
                <w:webHidden/>
              </w:rPr>
              <w:tab/>
            </w:r>
            <w:r>
              <w:rPr>
                <w:noProof/>
                <w:webHidden/>
              </w:rPr>
              <w:fldChar w:fldCharType="begin"/>
            </w:r>
            <w:r>
              <w:rPr>
                <w:noProof/>
                <w:webHidden/>
              </w:rPr>
              <w:instrText xml:space="preserve"> PAGEREF _Toc207632367 \h </w:instrText>
            </w:r>
            <w:r>
              <w:rPr>
                <w:noProof/>
                <w:webHidden/>
              </w:rPr>
            </w:r>
            <w:r>
              <w:rPr>
                <w:noProof/>
                <w:webHidden/>
              </w:rPr>
              <w:fldChar w:fldCharType="separate"/>
            </w:r>
            <w:r w:rsidR="000945E2">
              <w:rPr>
                <w:noProof/>
                <w:webHidden/>
              </w:rPr>
              <w:t>32</w:t>
            </w:r>
            <w:r>
              <w:rPr>
                <w:noProof/>
                <w:webHidden/>
              </w:rPr>
              <w:fldChar w:fldCharType="end"/>
            </w:r>
          </w:hyperlink>
        </w:p>
        <w:p w14:paraId="7E10852A" w14:textId="3EC6346D" w:rsidR="00965F4A" w:rsidRDefault="00965F4A">
          <w:pPr>
            <w:pStyle w:val="TDC1"/>
            <w:tabs>
              <w:tab w:val="left" w:pos="480"/>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68" w:history="1">
            <w:r w:rsidRPr="001E6AA1">
              <w:rPr>
                <w:rStyle w:val="Hipervnculo"/>
                <w:noProof/>
              </w:rPr>
              <w:t>3.</w:t>
            </w:r>
            <w:r>
              <w:rPr>
                <w:rFonts w:asciiTheme="minorHAnsi" w:eastAsiaTheme="minorEastAsia" w:hAnsiTheme="minorHAnsi" w:cstheme="minorBidi"/>
                <w:noProof/>
                <w:kern w:val="2"/>
                <w:sz w:val="24"/>
                <w:szCs w:val="24"/>
                <w:lang w:val="es-ES" w:eastAsia="es-ES"/>
                <w14:ligatures w14:val="standardContextual"/>
              </w:rPr>
              <w:tab/>
            </w:r>
            <w:r w:rsidRPr="001E6AA1">
              <w:rPr>
                <w:rStyle w:val="Hipervnculo"/>
                <w:noProof/>
                <w:lang w:val="es-ES"/>
              </w:rPr>
              <w:t>DADES ESPECÍFIQUES DEL CONTRACTE DE SERVEIS</w:t>
            </w:r>
            <w:r>
              <w:rPr>
                <w:noProof/>
                <w:webHidden/>
              </w:rPr>
              <w:tab/>
            </w:r>
            <w:r>
              <w:rPr>
                <w:noProof/>
                <w:webHidden/>
              </w:rPr>
              <w:fldChar w:fldCharType="begin"/>
            </w:r>
            <w:r>
              <w:rPr>
                <w:noProof/>
                <w:webHidden/>
              </w:rPr>
              <w:instrText xml:space="preserve"> PAGEREF _Toc207632368 \h </w:instrText>
            </w:r>
            <w:r>
              <w:rPr>
                <w:noProof/>
                <w:webHidden/>
              </w:rPr>
            </w:r>
            <w:r>
              <w:rPr>
                <w:noProof/>
                <w:webHidden/>
              </w:rPr>
              <w:fldChar w:fldCharType="separate"/>
            </w:r>
            <w:r w:rsidR="000945E2">
              <w:rPr>
                <w:noProof/>
                <w:webHidden/>
              </w:rPr>
              <w:t>33</w:t>
            </w:r>
            <w:r>
              <w:rPr>
                <w:noProof/>
                <w:webHidden/>
              </w:rPr>
              <w:fldChar w:fldCharType="end"/>
            </w:r>
          </w:hyperlink>
        </w:p>
        <w:p w14:paraId="5AD186CE" w14:textId="3264307E" w:rsidR="00965F4A" w:rsidRDefault="00965F4A">
          <w:pPr>
            <w:pStyle w:val="TDC2"/>
            <w:tabs>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69" w:history="1">
            <w:r w:rsidRPr="001E6AA1">
              <w:rPr>
                <w:rStyle w:val="Hipervnculo"/>
                <w:noProof/>
              </w:rPr>
              <w:t>Clàusula 42. Sistema de determinació del preu del contracte</w:t>
            </w:r>
            <w:r>
              <w:rPr>
                <w:noProof/>
                <w:webHidden/>
              </w:rPr>
              <w:tab/>
            </w:r>
            <w:r>
              <w:rPr>
                <w:noProof/>
                <w:webHidden/>
              </w:rPr>
              <w:fldChar w:fldCharType="begin"/>
            </w:r>
            <w:r>
              <w:rPr>
                <w:noProof/>
                <w:webHidden/>
              </w:rPr>
              <w:instrText xml:space="preserve"> PAGEREF _Toc207632369 \h </w:instrText>
            </w:r>
            <w:r>
              <w:rPr>
                <w:noProof/>
                <w:webHidden/>
              </w:rPr>
            </w:r>
            <w:r>
              <w:rPr>
                <w:noProof/>
                <w:webHidden/>
              </w:rPr>
              <w:fldChar w:fldCharType="separate"/>
            </w:r>
            <w:r w:rsidR="000945E2">
              <w:rPr>
                <w:noProof/>
                <w:webHidden/>
              </w:rPr>
              <w:t>33</w:t>
            </w:r>
            <w:r>
              <w:rPr>
                <w:noProof/>
                <w:webHidden/>
              </w:rPr>
              <w:fldChar w:fldCharType="end"/>
            </w:r>
          </w:hyperlink>
        </w:p>
        <w:p w14:paraId="332D7211" w14:textId="00FA7511" w:rsidR="00965F4A" w:rsidRDefault="00965F4A">
          <w:pPr>
            <w:pStyle w:val="TDC2"/>
            <w:tabs>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70" w:history="1">
            <w:r w:rsidRPr="001E6AA1">
              <w:rPr>
                <w:rStyle w:val="Hipervnculo"/>
                <w:noProof/>
              </w:rPr>
              <w:t>Clàusula 43. Comprovacions en el moment de la recepció de la qualitat de l’objecte.</w:t>
            </w:r>
            <w:r>
              <w:rPr>
                <w:noProof/>
                <w:webHidden/>
              </w:rPr>
              <w:tab/>
            </w:r>
            <w:r>
              <w:rPr>
                <w:noProof/>
                <w:webHidden/>
              </w:rPr>
              <w:fldChar w:fldCharType="begin"/>
            </w:r>
            <w:r>
              <w:rPr>
                <w:noProof/>
                <w:webHidden/>
              </w:rPr>
              <w:instrText xml:space="preserve"> PAGEREF _Toc207632370 \h </w:instrText>
            </w:r>
            <w:r>
              <w:rPr>
                <w:noProof/>
                <w:webHidden/>
              </w:rPr>
            </w:r>
            <w:r>
              <w:rPr>
                <w:noProof/>
                <w:webHidden/>
              </w:rPr>
              <w:fldChar w:fldCharType="separate"/>
            </w:r>
            <w:r w:rsidR="000945E2">
              <w:rPr>
                <w:noProof/>
                <w:webHidden/>
              </w:rPr>
              <w:t>33</w:t>
            </w:r>
            <w:r>
              <w:rPr>
                <w:noProof/>
                <w:webHidden/>
              </w:rPr>
              <w:fldChar w:fldCharType="end"/>
            </w:r>
          </w:hyperlink>
        </w:p>
        <w:p w14:paraId="717DB8DC" w14:textId="2D359FA4" w:rsidR="00965F4A" w:rsidRDefault="00965F4A">
          <w:pPr>
            <w:pStyle w:val="TDC2"/>
            <w:tabs>
              <w:tab w:val="right" w:leader="dot" w:pos="10058"/>
            </w:tabs>
            <w:rPr>
              <w:rFonts w:asciiTheme="minorHAnsi" w:eastAsiaTheme="minorEastAsia" w:hAnsiTheme="minorHAnsi" w:cstheme="minorBidi"/>
              <w:noProof/>
              <w:kern w:val="2"/>
              <w:sz w:val="24"/>
              <w:szCs w:val="24"/>
              <w:lang w:val="es-ES" w:eastAsia="es-ES"/>
              <w14:ligatures w14:val="standardContextual"/>
            </w:rPr>
          </w:pPr>
          <w:hyperlink w:anchor="_Toc207632371" w:history="1">
            <w:r w:rsidRPr="001E6AA1">
              <w:rPr>
                <w:rStyle w:val="Hipervnculo"/>
                <w:noProof/>
              </w:rPr>
              <w:t>Clàusula 44. Planificació preventiva en cas de concurrència empresarial</w:t>
            </w:r>
            <w:r>
              <w:rPr>
                <w:noProof/>
                <w:webHidden/>
              </w:rPr>
              <w:tab/>
            </w:r>
            <w:r>
              <w:rPr>
                <w:noProof/>
                <w:webHidden/>
              </w:rPr>
              <w:fldChar w:fldCharType="begin"/>
            </w:r>
            <w:r>
              <w:rPr>
                <w:noProof/>
                <w:webHidden/>
              </w:rPr>
              <w:instrText xml:space="preserve"> PAGEREF _Toc207632371 \h </w:instrText>
            </w:r>
            <w:r>
              <w:rPr>
                <w:noProof/>
                <w:webHidden/>
              </w:rPr>
            </w:r>
            <w:r>
              <w:rPr>
                <w:noProof/>
                <w:webHidden/>
              </w:rPr>
              <w:fldChar w:fldCharType="separate"/>
            </w:r>
            <w:r w:rsidR="000945E2">
              <w:rPr>
                <w:noProof/>
                <w:webHidden/>
              </w:rPr>
              <w:t>33</w:t>
            </w:r>
            <w:r>
              <w:rPr>
                <w:noProof/>
                <w:webHidden/>
              </w:rPr>
              <w:fldChar w:fldCharType="end"/>
            </w:r>
          </w:hyperlink>
        </w:p>
        <w:p w14:paraId="75A2A315" w14:textId="7F29C315" w:rsidR="00470370" w:rsidRDefault="00470370">
          <w:r>
            <w:rPr>
              <w:b/>
              <w:bCs/>
            </w:rPr>
            <w:fldChar w:fldCharType="end"/>
          </w:r>
        </w:p>
      </w:sdtContent>
    </w:sdt>
    <w:p w14:paraId="78D84104" w14:textId="77777777" w:rsidR="008B4C7E" w:rsidRDefault="008B4C7E">
      <w:pPr>
        <w:pStyle w:val="Textoindependiente"/>
        <w:sectPr w:rsidR="008B4C7E" w:rsidSect="00864100">
          <w:headerReference w:type="default" r:id="rId10"/>
          <w:footerReference w:type="default" r:id="rId11"/>
          <w:pgSz w:w="11910" w:h="16840"/>
          <w:pgMar w:top="1940" w:right="850" w:bottom="1140" w:left="992" w:header="708" w:footer="957" w:gutter="0"/>
          <w:cols w:space="720"/>
          <w:titlePg/>
          <w:docGrid w:linePitch="299"/>
        </w:sectPr>
      </w:pPr>
    </w:p>
    <w:p w14:paraId="1B43231A" w14:textId="77777777" w:rsidR="00350EC5" w:rsidRDefault="00350EC5">
      <w:pPr>
        <w:pStyle w:val="Textoindependiente"/>
        <w:spacing w:before="7" w:after="1"/>
        <w:rPr>
          <w:sz w:val="7"/>
        </w:rPr>
      </w:pPr>
    </w:p>
    <w:p w14:paraId="68A69845" w14:textId="5A2C88AC" w:rsidR="00A0259E" w:rsidRDefault="0091299B" w:rsidP="00A0259E">
      <w:pPr>
        <w:pStyle w:val="Textoindependiente"/>
        <w:spacing w:before="7" w:after="1"/>
        <w:jc w:val="center"/>
        <w:rPr>
          <w:b/>
          <w:bCs/>
          <w:sz w:val="24"/>
          <w:szCs w:val="24"/>
        </w:rPr>
      </w:pPr>
      <w:r w:rsidRPr="00A0259E">
        <w:rPr>
          <w:b/>
          <w:bCs/>
          <w:sz w:val="28"/>
          <w:szCs w:val="28"/>
        </w:rPr>
        <w:t xml:space="preserve">PLEC DE CLÀUSULES </w:t>
      </w:r>
      <w:r w:rsidR="00A0259E" w:rsidRPr="00A0259E">
        <w:rPr>
          <w:b/>
          <w:bCs/>
          <w:sz w:val="28"/>
          <w:szCs w:val="28"/>
        </w:rPr>
        <w:t xml:space="preserve">ADMINISTRATIVES PARTICULARS </w:t>
      </w:r>
    </w:p>
    <w:p w14:paraId="5DDD94AB" w14:textId="7BA65631" w:rsidR="00A0259E" w:rsidRDefault="00A0259E" w:rsidP="00A0259E">
      <w:pPr>
        <w:pStyle w:val="Textoindependiente"/>
        <w:spacing w:before="7" w:after="1"/>
        <w:jc w:val="center"/>
        <w:rPr>
          <w:b/>
          <w:bCs/>
          <w:sz w:val="24"/>
          <w:szCs w:val="24"/>
        </w:rPr>
      </w:pPr>
    </w:p>
    <w:p w14:paraId="016DAF26" w14:textId="77777777" w:rsidR="00FF5410" w:rsidRDefault="00FF5410" w:rsidP="00A0259E">
      <w:pPr>
        <w:pStyle w:val="Textoindependiente"/>
        <w:spacing w:before="7" w:after="1"/>
        <w:jc w:val="center"/>
        <w:rPr>
          <w:b/>
          <w:bCs/>
          <w:sz w:val="24"/>
          <w:szCs w:val="24"/>
        </w:rPr>
      </w:pPr>
    </w:p>
    <w:p w14:paraId="4D985898" w14:textId="7B646661" w:rsidR="00A0259E" w:rsidRDefault="00864100" w:rsidP="00864100">
      <w:r>
        <w:tab/>
      </w:r>
      <w:r w:rsidRPr="00AA043A">
        <w:rPr>
          <w:b/>
          <w:bCs/>
        </w:rPr>
        <w:t>Objecte:</w:t>
      </w:r>
      <w:r>
        <w:t xml:space="preserve"> </w:t>
      </w:r>
      <w:r w:rsidR="00FF5410">
        <w:t>Reforma i museïtzació del Camí de l’Aigua de Copons</w:t>
      </w:r>
    </w:p>
    <w:p w14:paraId="45945482" w14:textId="6702AA53" w:rsidR="00F04206" w:rsidRDefault="00864100" w:rsidP="00864100">
      <w:r>
        <w:tab/>
      </w:r>
      <w:r w:rsidRPr="00AA043A">
        <w:rPr>
          <w:b/>
          <w:bCs/>
        </w:rPr>
        <w:t>Expedient Administratiu</w:t>
      </w:r>
      <w:r w:rsidR="00F04206" w:rsidRPr="00AA043A">
        <w:rPr>
          <w:b/>
          <w:bCs/>
        </w:rPr>
        <w:t>:</w:t>
      </w:r>
      <w:r w:rsidR="00F04206">
        <w:t xml:space="preserve"> 489/2025 </w:t>
      </w:r>
    </w:p>
    <w:p w14:paraId="00480FAB" w14:textId="5E09A72F" w:rsidR="00864100" w:rsidRDefault="00864100" w:rsidP="00864100">
      <w:r>
        <w:tab/>
      </w:r>
      <w:r w:rsidRPr="00AA043A">
        <w:rPr>
          <w:b/>
          <w:bCs/>
        </w:rPr>
        <w:t>Expedient de Licitació:</w:t>
      </w:r>
      <w:r>
        <w:t xml:space="preserve"> </w:t>
      </w:r>
      <w:r w:rsidR="00F04206">
        <w:t>02/2025</w:t>
      </w:r>
    </w:p>
    <w:p w14:paraId="347CF33E" w14:textId="1136F0A0" w:rsidR="00864100" w:rsidRDefault="00864100" w:rsidP="00864100">
      <w:r>
        <w:tab/>
      </w:r>
      <w:r w:rsidRPr="00AA043A">
        <w:rPr>
          <w:b/>
          <w:bCs/>
        </w:rPr>
        <w:t>Tipus de Contracte:</w:t>
      </w:r>
      <w:r>
        <w:t xml:space="preserve"> Administratiu</w:t>
      </w:r>
    </w:p>
    <w:p w14:paraId="27E7F13D" w14:textId="72993AFF" w:rsidR="00864100" w:rsidRDefault="00864100" w:rsidP="00864100">
      <w:r>
        <w:tab/>
      </w:r>
      <w:r w:rsidRPr="00AA043A">
        <w:rPr>
          <w:b/>
          <w:bCs/>
        </w:rPr>
        <w:t>Naturalesa del Contracte:</w:t>
      </w:r>
      <w:r>
        <w:t xml:space="preserve"> Contracte </w:t>
      </w:r>
      <w:r w:rsidR="00AC495A">
        <w:t xml:space="preserve">de </w:t>
      </w:r>
      <w:r w:rsidR="00B64483">
        <w:t>Serveis</w:t>
      </w:r>
    </w:p>
    <w:p w14:paraId="56914E44" w14:textId="4DCE52FE" w:rsidR="00FF5410" w:rsidRDefault="00FF5410" w:rsidP="00864100">
      <w:r>
        <w:tab/>
      </w:r>
      <w:r w:rsidRPr="00AA043A">
        <w:rPr>
          <w:b/>
          <w:bCs/>
        </w:rPr>
        <w:t>Forma d’adjudicació:</w:t>
      </w:r>
      <w:r>
        <w:t xml:space="preserve"> Licitació Pública</w:t>
      </w:r>
    </w:p>
    <w:p w14:paraId="228131F6" w14:textId="2C44E25F" w:rsidR="00FF5410" w:rsidRDefault="00FF5410" w:rsidP="00FF5410">
      <w:r>
        <w:tab/>
      </w:r>
      <w:r w:rsidRPr="00AA043A">
        <w:rPr>
          <w:b/>
          <w:bCs/>
        </w:rPr>
        <w:t>Procediment de Licitació:</w:t>
      </w:r>
      <w:r>
        <w:t xml:space="preserve"> Obert Simplificat </w:t>
      </w:r>
    </w:p>
    <w:p w14:paraId="44EAA999" w14:textId="45E2B23F" w:rsidR="00FF5410" w:rsidRDefault="00FF5410" w:rsidP="00161C1F">
      <w:pPr>
        <w:pStyle w:val="Textoindependiente"/>
        <w:ind w:left="566" w:right="569"/>
        <w:jc w:val="both"/>
      </w:pPr>
      <w:r w:rsidRPr="00AA043A">
        <w:rPr>
          <w:b/>
          <w:bCs/>
        </w:rPr>
        <w:tab/>
        <w:t>Tramitació:</w:t>
      </w:r>
      <w:r>
        <w:t xml:space="preserve"> </w:t>
      </w:r>
      <w:r w:rsidRPr="00AA043A">
        <w:t>Ordinària.</w:t>
      </w:r>
      <w:r>
        <w:t xml:space="preserve"> Article 15</w:t>
      </w:r>
      <w:r w:rsidR="00AA043A">
        <w:t>9</w:t>
      </w:r>
      <w:r>
        <w:t xml:space="preserve"> de Llei 9/2017, de 8 de novembre, de contractes del sector </w:t>
      </w:r>
      <w:r>
        <w:tab/>
        <w:t xml:space="preserve">públic, per la qual es transposen a l’ordenament jurídic espanyol les directives del Parlament </w:t>
      </w:r>
      <w:r>
        <w:tab/>
        <w:t>Europeu i del Consell 2014/23/UE i 2014/24/UE, de 26 de febrer de 2014.</w:t>
      </w:r>
    </w:p>
    <w:p w14:paraId="3C89263C" w14:textId="3E3B1C6E" w:rsidR="00D459F1" w:rsidRPr="006B1F8A" w:rsidRDefault="00D459F1" w:rsidP="006B1F8A"/>
    <w:p w14:paraId="541F9FD9" w14:textId="77777777" w:rsidR="00D459F1" w:rsidRDefault="00D459F1">
      <w:pPr>
        <w:pStyle w:val="Textoindependiente"/>
        <w:spacing w:before="7" w:after="1"/>
        <w:rPr>
          <w:sz w:val="7"/>
        </w:rPr>
      </w:pPr>
    </w:p>
    <w:p w14:paraId="40A968AB" w14:textId="77777777" w:rsidR="00D459F1" w:rsidRDefault="00D459F1">
      <w:pPr>
        <w:pStyle w:val="Textoindependiente"/>
        <w:spacing w:before="7" w:after="1"/>
        <w:rPr>
          <w:sz w:val="7"/>
        </w:rPr>
      </w:pPr>
    </w:p>
    <w:p w14:paraId="79A65E9B" w14:textId="77777777" w:rsidR="00350EC5" w:rsidRDefault="00164665">
      <w:pPr>
        <w:pStyle w:val="Textoindependiente"/>
        <w:ind w:left="597"/>
        <w:rPr>
          <w:sz w:val="20"/>
        </w:rPr>
      </w:pPr>
      <w:r>
        <w:rPr>
          <w:noProof/>
          <w:sz w:val="20"/>
        </w:rPr>
        <mc:AlternateContent>
          <mc:Choice Requires="wps">
            <w:drawing>
              <wp:inline distT="0" distB="0" distL="0" distR="0" wp14:anchorId="27DFCC9F" wp14:editId="007CF4C8">
                <wp:extent cx="5538470" cy="423080"/>
                <wp:effectExtent l="0" t="0" r="24130" b="1524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8470" cy="423080"/>
                        </a:xfrm>
                        <a:prstGeom prst="rect">
                          <a:avLst/>
                        </a:prstGeom>
                        <a:ln w="6095">
                          <a:solidFill>
                            <a:srgbClr val="000000"/>
                          </a:solidFill>
                          <a:prstDash val="solid"/>
                        </a:ln>
                      </wps:spPr>
                      <wps:txbx>
                        <w:txbxContent>
                          <w:p w14:paraId="2B14D558" w14:textId="367FD73E" w:rsidR="00350EC5" w:rsidRPr="00864100" w:rsidRDefault="00864100" w:rsidP="00864100">
                            <w:pPr>
                              <w:pStyle w:val="Ttulo1"/>
                              <w:numPr>
                                <w:ilvl w:val="0"/>
                                <w:numId w:val="21"/>
                              </w:numPr>
                            </w:pPr>
                            <w:bookmarkStart w:id="1" w:name="_Toc207353297"/>
                            <w:bookmarkStart w:id="2" w:name="_Toc207632322"/>
                            <w:r w:rsidRPr="00864100">
                              <w:t>DISPOSICIONS GENERALS: DADES RELATIVES A LA FASE DE LICITACIÓ I D’ADJUDICACIÓ:</w:t>
                            </w:r>
                            <w:bookmarkEnd w:id="1"/>
                            <w:bookmarkEnd w:id="2"/>
                          </w:p>
                        </w:txbxContent>
                      </wps:txbx>
                      <wps:bodyPr wrap="square" lIns="0" tIns="0" rIns="0" bIns="0" rtlCol="0" anchor="ctr">
                        <a:noAutofit/>
                      </wps:bodyPr>
                    </wps:wsp>
                  </a:graphicData>
                </a:graphic>
              </wp:inline>
            </w:drawing>
          </mc:Choice>
          <mc:Fallback>
            <w:pict>
              <v:shapetype w14:anchorId="27DFCC9F" id="_x0000_t202" coordsize="21600,21600" o:spt="202" path="m,l,21600r21600,l21600,xe">
                <v:stroke joinstyle="miter"/>
                <v:path gradientshapeok="t" o:connecttype="rect"/>
              </v:shapetype>
              <v:shape id="Textbox 3" o:spid="_x0000_s1026" type="#_x0000_t202" style="width:436.1pt;height:3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" filled="f" strokeweight=".16931mm">
                <v:path arrowok="t"/>
                <v:textbox inset="0,0,0,0">
                  <w:txbxContent>
                    <w:p w14:paraId="2B14D558" w14:textId="367FD73E" w:rsidR="00350EC5" w:rsidRPr="00864100" w:rsidRDefault="00864100" w:rsidP="00864100">
                      <w:pPr>
                        <w:pStyle w:val="Ttulo1"/>
                        <w:numPr>
                          <w:ilvl w:val="0"/>
                          <w:numId w:val="21"/>
                        </w:numPr>
                      </w:pPr>
                      <w:bookmarkStart w:id="3" w:name="_Toc207353297"/>
                      <w:bookmarkStart w:id="4" w:name="_Toc207632322"/>
                      <w:r w:rsidRPr="00864100">
                        <w:t>DISPOSICIONS GENERALS: DADES RELATIVES A LA FASE DE LICITACIÓ I D’ADJUDICACIÓ:</w:t>
                      </w:r>
                      <w:bookmarkEnd w:id="3"/>
                      <w:bookmarkEnd w:id="4"/>
                    </w:p>
                  </w:txbxContent>
                </v:textbox>
                <w10:anchorlock/>
              </v:shape>
            </w:pict>
          </mc:Fallback>
        </mc:AlternateContent>
      </w:r>
    </w:p>
    <w:p w14:paraId="539E5B46" w14:textId="77777777" w:rsidR="00864100" w:rsidRDefault="00864100" w:rsidP="00864100">
      <w:pPr>
        <w:pStyle w:val="Ttulo2"/>
        <w:ind w:left="1070" w:firstLine="0"/>
      </w:pPr>
    </w:p>
    <w:p w14:paraId="44F0DEB5" w14:textId="20E865A1" w:rsidR="009B56DC" w:rsidRDefault="006B1F8A" w:rsidP="00470370">
      <w:pPr>
        <w:pStyle w:val="Ttulo2"/>
        <w:ind w:left="1070" w:firstLine="0"/>
      </w:pPr>
      <w:bookmarkStart w:id="5" w:name="_Toc207632323"/>
      <w:r>
        <w:t>Clàusula 1. O</w:t>
      </w:r>
      <w:r w:rsidRPr="00864100">
        <w:t>bjecte del contracte</w:t>
      </w:r>
      <w:bookmarkEnd w:id="5"/>
    </w:p>
    <w:p w14:paraId="27286FF6" w14:textId="77777777" w:rsidR="00470370" w:rsidRDefault="00470370" w:rsidP="00470370">
      <w:pPr>
        <w:pStyle w:val="Ttulo2"/>
        <w:ind w:left="1070" w:firstLine="0"/>
      </w:pPr>
    </w:p>
    <w:p w14:paraId="35A45A62" w14:textId="77777777" w:rsidR="009B56DC" w:rsidRDefault="001F712C" w:rsidP="009B56DC">
      <w:pPr>
        <w:ind w:left="710" w:right="846"/>
        <w:jc w:val="both"/>
      </w:pPr>
      <w:r w:rsidRPr="00F04206">
        <w:rPr>
          <w:b/>
          <w:bCs/>
        </w:rPr>
        <w:t>1.1.</w:t>
      </w:r>
      <w:r>
        <w:t xml:space="preserve"> </w:t>
      </w:r>
      <w:r w:rsidR="00161C1F">
        <w:t xml:space="preserve">L’objectiu del present plec </w:t>
      </w:r>
      <w:r w:rsidR="006B1F8A">
        <w:t xml:space="preserve">de clàusules administratives particulars </w:t>
      </w:r>
      <w:r w:rsidR="00161C1F">
        <w:t xml:space="preserve">la </w:t>
      </w:r>
      <w:r w:rsidR="006B1F8A">
        <w:t xml:space="preserve">regulació del procediment de licitació del contracte </w:t>
      </w:r>
      <w:r w:rsidR="00A14D8D">
        <w:t>de subministrament</w:t>
      </w:r>
      <w:r w:rsidR="006B1F8A">
        <w:t xml:space="preserve"> del Projecte </w:t>
      </w:r>
      <w:r w:rsidR="006B1F8A">
        <w:rPr>
          <w:i/>
          <w:iCs/>
        </w:rPr>
        <w:t>El Camí de l’Aigua, Aprofitament de l’Aigua en terres de sec</w:t>
      </w:r>
      <w:r w:rsidR="00A14D8D">
        <w:rPr>
          <w:i/>
          <w:iCs/>
        </w:rPr>
        <w:t>à</w:t>
      </w:r>
      <w:r w:rsidR="00161C1F">
        <w:rPr>
          <w:i/>
          <w:iCs/>
        </w:rPr>
        <w:t>,</w:t>
      </w:r>
      <w:r w:rsidR="00161C1F">
        <w:t xml:space="preserve"> promogut per l’Ajuntament de Copons</w:t>
      </w:r>
      <w:r w:rsidR="009B56DC">
        <w:t>.</w:t>
      </w:r>
    </w:p>
    <w:p w14:paraId="26304FC1" w14:textId="77777777" w:rsidR="009B56DC" w:rsidRDefault="009B56DC" w:rsidP="009B56DC">
      <w:pPr>
        <w:ind w:left="710" w:right="846"/>
        <w:jc w:val="both"/>
      </w:pPr>
    </w:p>
    <w:p w14:paraId="7477FCD4" w14:textId="0286278D" w:rsidR="009B56DC" w:rsidRPr="009B56DC" w:rsidRDefault="001F712C" w:rsidP="009B56DC">
      <w:pPr>
        <w:ind w:left="710" w:right="846"/>
        <w:jc w:val="both"/>
      </w:pPr>
      <w:r w:rsidRPr="00F04206">
        <w:rPr>
          <w:b/>
          <w:bCs/>
        </w:rPr>
        <w:t>1.2.</w:t>
      </w:r>
      <w:r>
        <w:t xml:space="preserve"> </w:t>
      </w:r>
      <w:r w:rsidR="00161C1F">
        <w:t>L’objecte del Contracte és la realització del present projecte, amb el següent seguit d’actuacions:</w:t>
      </w:r>
    </w:p>
    <w:p w14:paraId="1CFE3DB1" w14:textId="77777777" w:rsidR="002F6B91" w:rsidRDefault="00B82ECE" w:rsidP="00B82ECE">
      <w:pPr>
        <w:pStyle w:val="Textoindependiente"/>
        <w:spacing w:before="266"/>
        <w:ind w:left="1800" w:right="850"/>
        <w:jc w:val="both"/>
      </w:pPr>
      <w:r>
        <w:tab/>
        <w:t xml:space="preserve">-Instal·lació d’un faristol de intermedi a la </w:t>
      </w:r>
      <w:r w:rsidR="00161C1F">
        <w:t>Resclosa de la Font de la Canal</w:t>
      </w:r>
      <w:r>
        <w:tab/>
        <w:t>-Instal·lació de cartellera de tipus Bela a la Font de la Canal</w:t>
      </w:r>
      <w:r>
        <w:tab/>
      </w:r>
      <w:r>
        <w:tab/>
      </w:r>
      <w:r>
        <w:tab/>
        <w:t xml:space="preserve">-Instal·lació d’un faristol de intermedi al Pou de la Mina </w:t>
      </w:r>
      <w:r>
        <w:tab/>
      </w:r>
      <w:r>
        <w:tab/>
      </w:r>
      <w:r>
        <w:tab/>
      </w:r>
      <w:r>
        <w:tab/>
        <w:t>-Instal·lació d’un faristol de intermedi a l’Estellador</w:t>
      </w:r>
      <w:r>
        <w:tab/>
      </w:r>
      <w:r>
        <w:tab/>
      </w:r>
      <w:r>
        <w:tab/>
      </w:r>
      <w:r>
        <w:tab/>
        <w:t>-Instal·lació d‘un faristol de intermedi a la Canal</w:t>
      </w:r>
      <w:r>
        <w:tab/>
      </w:r>
      <w:r>
        <w:tab/>
      </w:r>
      <w:r>
        <w:tab/>
      </w:r>
      <w:r>
        <w:tab/>
      </w:r>
      <w:r>
        <w:tab/>
        <w:t xml:space="preserve">-Instal·lació d’un faristol de intermedi al Pas sota el Pont </w:t>
      </w:r>
      <w:r>
        <w:tab/>
      </w:r>
      <w:r>
        <w:tab/>
      </w:r>
      <w:r>
        <w:tab/>
        <w:t>-Instal·lació d’un faristol panoràmic al Mirador dels Horts</w:t>
      </w:r>
      <w:r>
        <w:tab/>
      </w:r>
      <w:r>
        <w:tab/>
      </w:r>
      <w:r>
        <w:tab/>
        <w:t>-Instal·lació d’una fita indicativa a la Bassa Molí de Dalt</w:t>
      </w:r>
      <w:r>
        <w:tab/>
      </w:r>
      <w:r>
        <w:tab/>
      </w:r>
      <w:r>
        <w:tab/>
      </w:r>
      <w:r>
        <w:tab/>
        <w:t xml:space="preserve">-Instal·lació </w:t>
      </w:r>
      <w:r w:rsidR="00B64483">
        <w:t xml:space="preserve">d’una fita indicativa a la Bassa Molí del Mig </w:t>
      </w:r>
      <w:r w:rsidR="00B64483">
        <w:tab/>
      </w:r>
      <w:r w:rsidR="00B64483">
        <w:tab/>
      </w:r>
      <w:r w:rsidR="00B64483">
        <w:tab/>
      </w:r>
      <w:r w:rsidR="00B64483">
        <w:tab/>
        <w:t xml:space="preserve">-Museïtzació i senyalització del Molí </w:t>
      </w:r>
      <w:r w:rsidR="00EF169F">
        <w:t>d</w:t>
      </w:r>
      <w:r w:rsidR="00B64483">
        <w:t>’Oli</w:t>
      </w:r>
      <w:r w:rsidR="00B64483">
        <w:tab/>
      </w:r>
      <w:r w:rsidR="00B64483">
        <w:tab/>
      </w:r>
      <w:r w:rsidR="00B64483">
        <w:tab/>
      </w:r>
      <w:r w:rsidR="00B64483">
        <w:tab/>
      </w:r>
      <w:r w:rsidR="00B64483">
        <w:tab/>
        <w:t xml:space="preserve">-Instal·lació d’una fita indicativa a la Bassa Molí de </w:t>
      </w:r>
      <w:proofErr w:type="spellStart"/>
      <w:r w:rsidR="00B64483">
        <w:t>Mador</w:t>
      </w:r>
      <w:r w:rsidR="00EF169F">
        <w:t>a</w:t>
      </w:r>
      <w:proofErr w:type="spellEnd"/>
      <w:r w:rsidR="00EF169F">
        <w:tab/>
      </w:r>
      <w:r w:rsidR="00EF169F">
        <w:tab/>
      </w:r>
      <w:r w:rsidR="00EF169F">
        <w:tab/>
        <w:t xml:space="preserve">-Instal·lació d’un faristol intermedi al Molí de </w:t>
      </w:r>
      <w:proofErr w:type="spellStart"/>
      <w:r w:rsidR="00EF169F">
        <w:t>Madora</w:t>
      </w:r>
      <w:proofErr w:type="spellEnd"/>
      <w:r w:rsidR="00EF169F">
        <w:tab/>
      </w:r>
      <w:r w:rsidR="00EF169F">
        <w:tab/>
      </w:r>
      <w:r w:rsidR="00EF169F">
        <w:tab/>
      </w:r>
      <w:r w:rsidR="00EF169F">
        <w:tab/>
        <w:t>-Instal·lació d’un faristol intermedi a l’Estellador</w:t>
      </w:r>
      <w:r w:rsidR="00EF169F">
        <w:tab/>
      </w:r>
      <w:r w:rsidR="00EF169F">
        <w:tab/>
      </w:r>
      <w:r w:rsidR="00EF169F">
        <w:tab/>
      </w:r>
      <w:r w:rsidR="00EF169F">
        <w:tab/>
      </w:r>
      <w:r w:rsidR="00EF169F">
        <w:tab/>
      </w:r>
      <w:r w:rsidR="00B64483">
        <w:t>-</w:t>
      </w:r>
      <w:r w:rsidR="00EF169F">
        <w:t>Instal·lació d’un faristol intermedi al Rec dels Horts</w:t>
      </w:r>
      <w:r w:rsidR="00EF169F">
        <w:tab/>
      </w:r>
      <w:r w:rsidR="00EF169F">
        <w:tab/>
      </w:r>
      <w:r w:rsidR="00EF169F">
        <w:tab/>
      </w:r>
      <w:r w:rsidR="00EF169F">
        <w:tab/>
        <w:t>-Instal·lació d’un faristol intermedi al Rec de sanejament</w:t>
      </w:r>
      <w:r w:rsidR="00EF169F">
        <w:tab/>
      </w:r>
      <w:r w:rsidR="00EF169F">
        <w:tab/>
      </w:r>
      <w:r w:rsidR="00EF169F">
        <w:tab/>
      </w:r>
      <w:r w:rsidR="00EF169F">
        <w:tab/>
        <w:t>-Instal·lació d’un faristol intermedi al Rec dels Horts d’en Sala</w:t>
      </w:r>
      <w:r w:rsidR="00EF169F">
        <w:tab/>
      </w:r>
      <w:r w:rsidR="00EF169F">
        <w:tab/>
      </w:r>
      <w:r w:rsidR="00EF169F">
        <w:tab/>
        <w:t xml:space="preserve">-Instal·lació d’un faristol intermedi al Molí de l’Escorxador </w:t>
      </w:r>
      <w:r w:rsidR="00EF169F">
        <w:tab/>
      </w:r>
      <w:r w:rsidR="00EF169F">
        <w:tab/>
      </w:r>
      <w:r w:rsidR="00EF169F">
        <w:tab/>
        <w:t xml:space="preserve">-Instal·lació de cartellera de tipus Bela al Sistema Nocs (Inclourà punt amb </w:t>
      </w:r>
      <w:r w:rsidR="00EF169F">
        <w:tab/>
        <w:t xml:space="preserve">plànols </w:t>
      </w:r>
      <w:r w:rsidR="00B64483">
        <w:tab/>
      </w:r>
      <w:r w:rsidR="00EF169F">
        <w:t xml:space="preserve">de tots els punts </w:t>
      </w:r>
      <w:r w:rsidR="00EF169F">
        <w:tab/>
      </w:r>
      <w:r w:rsidR="00EF169F">
        <w:tab/>
      </w:r>
      <w:r w:rsidR="00EF169F">
        <w:tab/>
      </w:r>
      <w:r w:rsidR="00EF169F">
        <w:tab/>
      </w:r>
      <w:r w:rsidR="00EF169F">
        <w:tab/>
      </w:r>
      <w:r w:rsidR="00EF169F">
        <w:tab/>
      </w:r>
      <w:r w:rsidR="00EF169F">
        <w:lastRenderedPageBreak/>
        <w:tab/>
        <w:t xml:space="preserve">-Instal·lació d’un faristol intermedi a la Mina dels Nocs </w:t>
      </w:r>
      <w:r w:rsidR="00EF169F">
        <w:tab/>
      </w:r>
      <w:r w:rsidR="00EF169F">
        <w:tab/>
      </w:r>
      <w:r w:rsidR="00EF169F">
        <w:tab/>
      </w:r>
      <w:r w:rsidR="00EF169F">
        <w:tab/>
        <w:t xml:space="preserve">-Instal·lació d’un faristol intermedi al Molí dels Nocs </w:t>
      </w:r>
      <w:r w:rsidR="00EF169F">
        <w:tab/>
      </w:r>
    </w:p>
    <w:p w14:paraId="6F64C289" w14:textId="6F760081" w:rsidR="00B64483" w:rsidRDefault="00B64483" w:rsidP="00B82ECE">
      <w:pPr>
        <w:pStyle w:val="Textoindependiente"/>
        <w:spacing w:before="266"/>
        <w:ind w:left="1800" w:right="850"/>
        <w:jc w:val="both"/>
      </w:pPr>
      <w:r>
        <w:tab/>
      </w:r>
    </w:p>
    <w:p w14:paraId="6FA80C6F" w14:textId="3BFC05A2" w:rsidR="009B56DC" w:rsidRPr="009B56DC" w:rsidRDefault="009B56DC" w:rsidP="009B56DC">
      <w:pPr>
        <w:ind w:left="710" w:right="846"/>
        <w:jc w:val="both"/>
      </w:pPr>
      <w:r w:rsidRPr="00F04206">
        <w:rPr>
          <w:b/>
          <w:bCs/>
        </w:rPr>
        <w:t>1.3.</w:t>
      </w:r>
      <w:r>
        <w:t xml:space="preserve"> Tenint en compte que tota l’actuació discorre en una sola fase i que respon a una única actuació uniforme, segons l’article 99.3 apartat b) </w:t>
      </w:r>
      <w:r w:rsidRPr="009B56DC">
        <w:rPr>
          <w:bCs/>
        </w:rPr>
        <w:t>no procedeix la divisió en lots, tal com estipula el present l’article:</w:t>
      </w:r>
    </w:p>
    <w:p w14:paraId="407C3447" w14:textId="77777777" w:rsidR="00EF169F" w:rsidRPr="00EF169F" w:rsidRDefault="00EF169F" w:rsidP="00EF169F">
      <w:pPr>
        <w:ind w:left="710" w:right="846"/>
        <w:jc w:val="both"/>
        <w:rPr>
          <w:bCs/>
          <w:i/>
          <w:iCs/>
        </w:rPr>
      </w:pPr>
    </w:p>
    <w:p w14:paraId="157EFA72" w14:textId="77777777" w:rsidR="001F712C" w:rsidRDefault="00EF169F" w:rsidP="001F712C">
      <w:pPr>
        <w:ind w:left="710" w:right="846"/>
        <w:jc w:val="both"/>
        <w:rPr>
          <w:bCs/>
          <w:i/>
          <w:iCs/>
        </w:rPr>
      </w:pPr>
      <w:r w:rsidRPr="00EF169F">
        <w:rPr>
          <w:bCs/>
          <w:i/>
          <w:iCs/>
        </w:rPr>
        <w:t>b) El fet que, la realització independent de les diverses prestacions compreses a l'objecte del contracte dificultés la correcta execució del mateix des del punt de vista tècnic; o bé que el risc per a la correcta execució del contracte procedeixi de la naturalesa de l'objecte del mateix, en implicar la necessitat de coordinar l'execució de les diferents prestacions, qüestió que es podria veure impossibilitada per la seva divisió en lots i execució per una pluralitat de contractistes diferents. Ambdós extrems hauran de ser, si escau, justificats degudament a l'expedient</w:t>
      </w:r>
    </w:p>
    <w:p w14:paraId="0A029FD1" w14:textId="77777777" w:rsidR="001F712C" w:rsidRDefault="001F712C" w:rsidP="001F712C">
      <w:pPr>
        <w:ind w:left="710" w:right="846"/>
        <w:jc w:val="both"/>
        <w:rPr>
          <w:bCs/>
          <w:i/>
          <w:iCs/>
        </w:rPr>
      </w:pPr>
    </w:p>
    <w:p w14:paraId="12BB620B" w14:textId="0512ADA2" w:rsidR="001F712C" w:rsidRPr="001F712C" w:rsidRDefault="001F712C" w:rsidP="001F712C">
      <w:pPr>
        <w:ind w:left="710" w:right="846"/>
        <w:jc w:val="both"/>
        <w:rPr>
          <w:bCs/>
          <w:i/>
          <w:iCs/>
        </w:rPr>
      </w:pPr>
      <w:r w:rsidRPr="00F04206">
        <w:rPr>
          <w:b/>
        </w:rPr>
        <w:t>1.4.</w:t>
      </w:r>
      <w:r w:rsidRPr="001F712C">
        <w:rPr>
          <w:bCs/>
        </w:rPr>
        <w:t xml:space="preserve"> E</w:t>
      </w:r>
      <w:r w:rsidR="00EF169F" w:rsidRPr="001F712C">
        <w:t>l</w:t>
      </w:r>
      <w:r w:rsidR="00EF169F">
        <w:t xml:space="preserve"> codi CPV d’aquest contracte d’acord amb el Reglament CE 213/2008 de la</w:t>
      </w:r>
      <w:r w:rsidR="00EF169F">
        <w:rPr>
          <w:spacing w:val="-12"/>
        </w:rPr>
        <w:t xml:space="preserve"> </w:t>
      </w:r>
      <w:r w:rsidR="00EF169F">
        <w:t>Comissió,</w:t>
      </w:r>
      <w:r w:rsidR="00EF169F">
        <w:rPr>
          <w:spacing w:val="-8"/>
        </w:rPr>
        <w:t xml:space="preserve"> </w:t>
      </w:r>
      <w:r w:rsidR="00EF169F">
        <w:t>de</w:t>
      </w:r>
      <w:r w:rsidR="00EF169F">
        <w:rPr>
          <w:spacing w:val="-11"/>
        </w:rPr>
        <w:t xml:space="preserve"> </w:t>
      </w:r>
      <w:r w:rsidR="00EF169F">
        <w:t>28</w:t>
      </w:r>
      <w:r w:rsidR="00EF169F">
        <w:rPr>
          <w:spacing w:val="-8"/>
        </w:rPr>
        <w:t xml:space="preserve"> </w:t>
      </w:r>
      <w:r w:rsidR="00EF169F">
        <w:t>de</w:t>
      </w:r>
      <w:r w:rsidR="00EF169F">
        <w:rPr>
          <w:spacing w:val="-11"/>
        </w:rPr>
        <w:t xml:space="preserve"> </w:t>
      </w:r>
      <w:r w:rsidR="00EF169F">
        <w:t>novembre</w:t>
      </w:r>
      <w:r w:rsidR="00EF169F">
        <w:rPr>
          <w:spacing w:val="-11"/>
        </w:rPr>
        <w:t xml:space="preserve"> </w:t>
      </w:r>
      <w:r w:rsidR="00EF169F">
        <w:t>de</w:t>
      </w:r>
      <w:r w:rsidR="00EF169F">
        <w:rPr>
          <w:spacing w:val="-11"/>
        </w:rPr>
        <w:t xml:space="preserve"> </w:t>
      </w:r>
      <w:r w:rsidR="00EF169F">
        <w:t>2007,</w:t>
      </w:r>
      <w:r w:rsidR="00EF169F">
        <w:rPr>
          <w:spacing w:val="-12"/>
        </w:rPr>
        <w:t xml:space="preserve"> </w:t>
      </w:r>
      <w:r w:rsidR="00EF169F">
        <w:t>pel</w:t>
      </w:r>
      <w:r w:rsidR="00EF169F">
        <w:rPr>
          <w:spacing w:val="-12"/>
        </w:rPr>
        <w:t xml:space="preserve"> </w:t>
      </w:r>
      <w:r w:rsidR="00EF169F">
        <w:t>qual</w:t>
      </w:r>
      <w:r w:rsidR="00EF169F">
        <w:rPr>
          <w:spacing w:val="-9"/>
        </w:rPr>
        <w:t xml:space="preserve"> </w:t>
      </w:r>
      <w:r w:rsidR="00EF169F">
        <w:t>es</w:t>
      </w:r>
      <w:r w:rsidR="00EF169F">
        <w:rPr>
          <w:spacing w:val="-11"/>
        </w:rPr>
        <w:t xml:space="preserve"> </w:t>
      </w:r>
      <w:r w:rsidR="00EF169F">
        <w:t>modifica</w:t>
      </w:r>
      <w:r w:rsidR="00EF169F">
        <w:rPr>
          <w:spacing w:val="-8"/>
        </w:rPr>
        <w:t xml:space="preserve"> </w:t>
      </w:r>
      <w:r w:rsidR="00EF169F">
        <w:t>el</w:t>
      </w:r>
      <w:r w:rsidR="00EF169F">
        <w:rPr>
          <w:spacing w:val="-12"/>
        </w:rPr>
        <w:t xml:space="preserve"> </w:t>
      </w:r>
      <w:r w:rsidR="00EF169F">
        <w:t>Reglament CE 2195/2002 del Parlament europeu i el Consell pel qual s’aprova el Vocabulari</w:t>
      </w:r>
      <w:r w:rsidR="00EF169F">
        <w:rPr>
          <w:spacing w:val="-2"/>
        </w:rPr>
        <w:t xml:space="preserve"> </w:t>
      </w:r>
      <w:r w:rsidR="00EF169F">
        <w:t>comú dels contractes públics (CPV),</w:t>
      </w:r>
      <w:r w:rsidR="00EF169F">
        <w:rPr>
          <w:spacing w:val="-1"/>
        </w:rPr>
        <w:t xml:space="preserve"> </w:t>
      </w:r>
      <w:r w:rsidR="00EF169F">
        <w:t>i</w:t>
      </w:r>
      <w:r w:rsidR="00EF169F">
        <w:rPr>
          <w:spacing w:val="-2"/>
        </w:rPr>
        <w:t xml:space="preserve"> </w:t>
      </w:r>
      <w:r w:rsidR="00EF169F">
        <w:t>les Directives 2004/17/CE i</w:t>
      </w:r>
      <w:r w:rsidR="00EF169F">
        <w:rPr>
          <w:spacing w:val="-18"/>
        </w:rPr>
        <w:t xml:space="preserve"> </w:t>
      </w:r>
      <w:r w:rsidR="00EF169F">
        <w:t>2004/18/CE</w:t>
      </w:r>
      <w:r w:rsidR="00EF169F">
        <w:rPr>
          <w:spacing w:val="-16"/>
        </w:rPr>
        <w:t xml:space="preserve"> </w:t>
      </w:r>
      <w:r w:rsidR="00EF169F">
        <w:t>del</w:t>
      </w:r>
      <w:r w:rsidR="00EF169F">
        <w:rPr>
          <w:spacing w:val="-17"/>
        </w:rPr>
        <w:t xml:space="preserve"> </w:t>
      </w:r>
      <w:r w:rsidR="00EF169F">
        <w:t>Parlament</w:t>
      </w:r>
      <w:r w:rsidR="00EF169F">
        <w:rPr>
          <w:spacing w:val="-16"/>
        </w:rPr>
        <w:t xml:space="preserve"> </w:t>
      </w:r>
      <w:r w:rsidR="00EF169F">
        <w:t>europeu</w:t>
      </w:r>
      <w:r w:rsidR="00EF169F">
        <w:rPr>
          <w:spacing w:val="-20"/>
        </w:rPr>
        <w:t xml:space="preserve"> </w:t>
      </w:r>
      <w:r w:rsidR="00EF169F">
        <w:t>i</w:t>
      </w:r>
      <w:r w:rsidR="00EF169F">
        <w:rPr>
          <w:spacing w:val="-17"/>
        </w:rPr>
        <w:t xml:space="preserve"> </w:t>
      </w:r>
      <w:r w:rsidR="00EF169F">
        <w:t>el</w:t>
      </w:r>
      <w:r w:rsidR="00EF169F">
        <w:rPr>
          <w:spacing w:val="-17"/>
        </w:rPr>
        <w:t xml:space="preserve"> </w:t>
      </w:r>
      <w:r w:rsidR="00EF169F">
        <w:t>Consell</w:t>
      </w:r>
      <w:r w:rsidR="00EF169F">
        <w:rPr>
          <w:spacing w:val="-17"/>
        </w:rPr>
        <w:t xml:space="preserve"> </w:t>
      </w:r>
      <w:r w:rsidR="00EF169F">
        <w:t>sobre</w:t>
      </w:r>
      <w:r w:rsidR="00EF169F">
        <w:rPr>
          <w:spacing w:val="-16"/>
        </w:rPr>
        <w:t xml:space="preserve"> </w:t>
      </w:r>
      <w:r w:rsidR="00EF169F">
        <w:t>els</w:t>
      </w:r>
      <w:r w:rsidR="00EF169F">
        <w:rPr>
          <w:spacing w:val="-15"/>
        </w:rPr>
        <w:t xml:space="preserve"> </w:t>
      </w:r>
      <w:r w:rsidR="00EF169F">
        <w:t>procediments</w:t>
      </w:r>
      <w:r w:rsidR="00EF169F">
        <w:rPr>
          <w:spacing w:val="-16"/>
        </w:rPr>
        <w:t xml:space="preserve"> </w:t>
      </w:r>
      <w:r w:rsidR="00EF169F">
        <w:t>dels contractes públics, pel que fa referència a la revisió del CPV, és:</w:t>
      </w:r>
    </w:p>
    <w:p w14:paraId="43206E74" w14:textId="77777777" w:rsidR="001F712C" w:rsidRDefault="001F712C" w:rsidP="001F712C">
      <w:pPr>
        <w:pStyle w:val="Textoindependiente"/>
        <w:spacing w:before="2"/>
        <w:ind w:left="1070"/>
        <w:rPr>
          <w:b/>
        </w:rPr>
      </w:pPr>
    </w:p>
    <w:p w14:paraId="70AADDE0" w14:textId="77777777" w:rsidR="00F37C0B" w:rsidRDefault="001F712C" w:rsidP="00F37C0B">
      <w:pPr>
        <w:pStyle w:val="Textoindependiente"/>
        <w:spacing w:before="2"/>
        <w:ind w:left="709" w:right="709"/>
        <w:rPr>
          <w:b/>
        </w:rPr>
      </w:pPr>
      <w:r>
        <w:rPr>
          <w:b/>
        </w:rPr>
        <w:t xml:space="preserve">Codi CPV principal: </w:t>
      </w:r>
    </w:p>
    <w:p w14:paraId="387EAD99" w14:textId="660ECE70" w:rsidR="00F37C0B" w:rsidRDefault="00F37C0B" w:rsidP="00F37C0B">
      <w:pPr>
        <w:pStyle w:val="Textoindependiente"/>
        <w:spacing w:before="2"/>
        <w:ind w:left="709" w:right="709"/>
        <w:rPr>
          <w:bCs/>
        </w:rPr>
      </w:pPr>
      <w:r w:rsidRPr="00F37C0B">
        <w:rPr>
          <w:bCs/>
        </w:rPr>
        <w:t>45223800-4: Treballs de muntatge i instal·lació d’estructures prefabricades.</w:t>
      </w:r>
    </w:p>
    <w:p w14:paraId="185A573E" w14:textId="77777777" w:rsidR="00F37C0B" w:rsidRDefault="00F37C0B" w:rsidP="00F37C0B">
      <w:pPr>
        <w:pStyle w:val="Textoindependiente"/>
        <w:spacing w:before="2"/>
        <w:ind w:left="709" w:right="709"/>
        <w:rPr>
          <w:spacing w:val="-2"/>
        </w:rPr>
      </w:pPr>
    </w:p>
    <w:p w14:paraId="5EF49BF3" w14:textId="77777777" w:rsidR="00F37C0B" w:rsidRDefault="001F712C" w:rsidP="00F37C0B">
      <w:pPr>
        <w:pStyle w:val="Textoindependiente"/>
        <w:spacing w:before="2"/>
        <w:ind w:left="709" w:right="709"/>
        <w:rPr>
          <w:b/>
        </w:rPr>
      </w:pPr>
      <w:r>
        <w:rPr>
          <w:b/>
        </w:rPr>
        <w:t xml:space="preserve">Codis </w:t>
      </w:r>
      <w:proofErr w:type="spellStart"/>
      <w:r>
        <w:rPr>
          <w:b/>
        </w:rPr>
        <w:t>CPVs</w:t>
      </w:r>
      <w:proofErr w:type="spellEnd"/>
      <w:r>
        <w:rPr>
          <w:b/>
        </w:rPr>
        <w:t xml:space="preserve"> secundaris</w:t>
      </w:r>
      <w:r w:rsidR="009B56DC">
        <w:rPr>
          <w:b/>
        </w:rPr>
        <w:t xml:space="preserve">: </w:t>
      </w:r>
    </w:p>
    <w:p w14:paraId="795B2F1B" w14:textId="0DCBCFEE" w:rsidR="00F37C0B" w:rsidRPr="00F37C0B" w:rsidRDefault="00F37C0B" w:rsidP="00F37C0B">
      <w:pPr>
        <w:pStyle w:val="Textoindependiente"/>
        <w:spacing w:before="2"/>
        <w:ind w:left="709" w:right="709"/>
        <w:rPr>
          <w:bCs/>
        </w:rPr>
      </w:pPr>
      <w:r w:rsidRPr="00F37C0B">
        <w:rPr>
          <w:bCs/>
        </w:rPr>
        <w:t>45262690-4: Treballs de consolidació d’estructures (per la part de consolidació del molí d’oli).</w:t>
      </w:r>
    </w:p>
    <w:p w14:paraId="22D8CD45" w14:textId="77777777" w:rsidR="00F37C0B" w:rsidRPr="00F37C0B" w:rsidRDefault="00F37C0B" w:rsidP="00F37C0B">
      <w:pPr>
        <w:pStyle w:val="Textoindependiente"/>
        <w:spacing w:before="2"/>
        <w:ind w:left="709" w:right="709"/>
        <w:rPr>
          <w:bCs/>
        </w:rPr>
      </w:pPr>
      <w:r w:rsidRPr="00F37C0B">
        <w:rPr>
          <w:bCs/>
        </w:rPr>
        <w:t>79822500-7: Serveis de disseny gràfic (per la redacció de textos, tractament d’imatges i maquetació dels plafons).</w:t>
      </w:r>
    </w:p>
    <w:p w14:paraId="391028BB" w14:textId="40797009" w:rsidR="001F712C" w:rsidRPr="00F37C0B" w:rsidRDefault="00F37C0B" w:rsidP="00F37C0B">
      <w:pPr>
        <w:pStyle w:val="Textoindependiente"/>
        <w:spacing w:before="2"/>
        <w:ind w:left="709" w:right="709"/>
        <w:rPr>
          <w:bCs/>
          <w:spacing w:val="-2"/>
        </w:rPr>
      </w:pPr>
      <w:r w:rsidRPr="00F37C0B">
        <w:rPr>
          <w:bCs/>
        </w:rPr>
        <w:t>90713000-8: Serveis de neteja de terrenys (per la neteja i adequació de punts del recorregut).</w:t>
      </w:r>
    </w:p>
    <w:p w14:paraId="0BFC8AE7" w14:textId="77777777" w:rsidR="001F712C" w:rsidRDefault="001F712C">
      <w:pPr>
        <w:pStyle w:val="Textoindependiente"/>
        <w:ind w:left="710" w:right="851"/>
        <w:jc w:val="both"/>
        <w:rPr>
          <w:b/>
          <w:u w:val="single"/>
        </w:rPr>
      </w:pPr>
    </w:p>
    <w:p w14:paraId="1A845500" w14:textId="63AE79D0" w:rsidR="001F712C" w:rsidRPr="001F712C" w:rsidRDefault="001F712C" w:rsidP="001F712C">
      <w:pPr>
        <w:pStyle w:val="Ttulo2"/>
      </w:pPr>
      <w:r w:rsidRPr="001F712C">
        <w:rPr>
          <w:u w:val="none"/>
        </w:rPr>
        <w:tab/>
      </w:r>
      <w:r w:rsidRPr="001F712C">
        <w:rPr>
          <w:u w:val="none"/>
        </w:rPr>
        <w:tab/>
      </w:r>
      <w:bookmarkStart w:id="6" w:name="_Toc207632324"/>
      <w:r>
        <w:t xml:space="preserve">Clàusula 2. </w:t>
      </w:r>
      <w:r w:rsidRPr="001F712C">
        <w:t>Necessitat i idoneïtat del contracte</w:t>
      </w:r>
      <w:bookmarkEnd w:id="6"/>
    </w:p>
    <w:p w14:paraId="220FD412" w14:textId="77777777" w:rsidR="001F712C" w:rsidRPr="00F04206" w:rsidRDefault="001F712C">
      <w:pPr>
        <w:pStyle w:val="Textoindependiente"/>
        <w:ind w:left="710" w:right="851"/>
        <w:jc w:val="both"/>
        <w:rPr>
          <w:b/>
          <w:bCs/>
        </w:rPr>
      </w:pPr>
    </w:p>
    <w:p w14:paraId="58E31734" w14:textId="1DB2C2F4" w:rsidR="001F712C" w:rsidRDefault="001F712C">
      <w:pPr>
        <w:pStyle w:val="Textoindependiente"/>
        <w:ind w:left="710" w:right="851"/>
        <w:jc w:val="both"/>
      </w:pPr>
      <w:r w:rsidRPr="00F04206">
        <w:rPr>
          <w:b/>
          <w:bCs/>
        </w:rPr>
        <w:t>2.1.</w:t>
      </w:r>
      <w:r>
        <w:t xml:space="preserve"> A la vista de les actuacions exposades, la present licitació pretén aconseguir...</w:t>
      </w:r>
    </w:p>
    <w:p w14:paraId="579D144C" w14:textId="77777777" w:rsidR="001F712C" w:rsidRDefault="001F712C">
      <w:pPr>
        <w:pStyle w:val="Textoindependiente"/>
        <w:ind w:left="710" w:right="851"/>
        <w:jc w:val="both"/>
      </w:pPr>
    </w:p>
    <w:p w14:paraId="34529E10" w14:textId="77777777" w:rsidR="009B56DC" w:rsidRDefault="001F712C" w:rsidP="009B56DC">
      <w:pPr>
        <w:pStyle w:val="Textoindependiente"/>
        <w:ind w:left="710" w:right="851"/>
        <w:jc w:val="both"/>
      </w:pPr>
      <w:r w:rsidRPr="00F04206">
        <w:rPr>
          <w:b/>
          <w:bCs/>
        </w:rPr>
        <w:t>2.2.</w:t>
      </w:r>
      <w:r>
        <w:t xml:space="preserve"> Idoneïtat de l’objecte del contracte</w:t>
      </w:r>
    </w:p>
    <w:p w14:paraId="22C1B64C" w14:textId="77777777" w:rsidR="009B56DC" w:rsidRDefault="009B56DC" w:rsidP="009B56DC">
      <w:pPr>
        <w:pStyle w:val="Textoindependiente"/>
        <w:ind w:left="710" w:right="851"/>
        <w:jc w:val="both"/>
      </w:pPr>
    </w:p>
    <w:p w14:paraId="77D0B92C" w14:textId="17F68102" w:rsidR="00350EC5" w:rsidRDefault="009B56DC" w:rsidP="00AA043A">
      <w:pPr>
        <w:pStyle w:val="Ttulo2"/>
        <w:ind w:right="709"/>
        <w:jc w:val="both"/>
        <w:rPr>
          <w:u w:val="none"/>
        </w:rPr>
      </w:pPr>
      <w:r w:rsidRPr="009B56DC">
        <w:rPr>
          <w:u w:val="none"/>
        </w:rPr>
        <w:tab/>
      </w:r>
      <w:r w:rsidRPr="009B56DC">
        <w:rPr>
          <w:u w:val="none"/>
        </w:rPr>
        <w:tab/>
      </w:r>
      <w:bookmarkStart w:id="7" w:name="_Toc207632325"/>
      <w:r w:rsidR="001F712C">
        <w:t>Clàusula 3. Pressupost Base de Licitació, Valor Estimat, Aplicació pressupostària,</w:t>
      </w:r>
      <w:r w:rsidR="00AA043A">
        <w:rPr>
          <w:u w:val="none"/>
        </w:rPr>
        <w:t xml:space="preserve"> </w:t>
      </w:r>
      <w:r w:rsidR="001F712C">
        <w:t>finançament</w:t>
      </w:r>
      <w:bookmarkEnd w:id="7"/>
      <w:r w:rsidR="001F712C">
        <w:t xml:space="preserve"> </w:t>
      </w:r>
    </w:p>
    <w:p w14:paraId="3847652C" w14:textId="77777777" w:rsidR="00F240EE" w:rsidRDefault="00F240EE" w:rsidP="00F240EE">
      <w:pPr>
        <w:ind w:left="710" w:right="846"/>
        <w:jc w:val="both"/>
      </w:pPr>
    </w:p>
    <w:p w14:paraId="6F5A6993" w14:textId="3A736E08" w:rsidR="00765A3B" w:rsidRPr="00F240EE" w:rsidRDefault="00765A3B" w:rsidP="00F240EE">
      <w:pPr>
        <w:ind w:left="710" w:right="846"/>
        <w:jc w:val="both"/>
        <w:rPr>
          <w:bCs/>
          <w:i/>
          <w:iCs/>
        </w:rPr>
      </w:pPr>
      <w:r w:rsidRPr="00F04206">
        <w:rPr>
          <w:b/>
          <w:bCs/>
        </w:rPr>
        <w:t>3.1.</w:t>
      </w:r>
      <w:r>
        <w:t xml:space="preserve"> El</w:t>
      </w:r>
      <w:r>
        <w:rPr>
          <w:spacing w:val="-6"/>
        </w:rPr>
        <w:t xml:space="preserve"> </w:t>
      </w:r>
      <w:r>
        <w:t>Pressupost</w:t>
      </w:r>
      <w:r>
        <w:rPr>
          <w:spacing w:val="-5"/>
        </w:rPr>
        <w:t xml:space="preserve"> </w:t>
      </w:r>
      <w:r>
        <w:t>Base de</w:t>
      </w:r>
      <w:r>
        <w:rPr>
          <w:spacing w:val="-5"/>
        </w:rPr>
        <w:t xml:space="preserve"> </w:t>
      </w:r>
      <w:r>
        <w:t>licitació</w:t>
      </w:r>
      <w:r>
        <w:rPr>
          <w:spacing w:val="-6"/>
        </w:rPr>
        <w:t xml:space="preserve"> </w:t>
      </w:r>
      <w:r w:rsidR="00F240EE">
        <w:t xml:space="preserve">de la contractació es fixa en la quantitat </w:t>
      </w:r>
      <w:r>
        <w:t>de</w:t>
      </w:r>
      <w:r>
        <w:rPr>
          <w:spacing w:val="-2"/>
        </w:rPr>
        <w:t xml:space="preserve"> </w:t>
      </w:r>
      <w:r w:rsidRPr="00765A3B">
        <w:rPr>
          <w:b/>
        </w:rPr>
        <w:t>86.478,70€,</w:t>
      </w:r>
      <w:r w:rsidRPr="00765A3B">
        <w:rPr>
          <w:b/>
          <w:spacing w:val="-2"/>
        </w:rPr>
        <w:t xml:space="preserve"> </w:t>
      </w:r>
      <w:r w:rsidRPr="00765A3B">
        <w:t>IVA</w:t>
      </w:r>
      <w:r w:rsidRPr="00765A3B">
        <w:rPr>
          <w:spacing w:val="-3"/>
        </w:rPr>
        <w:t xml:space="preserve"> </w:t>
      </w:r>
      <w:r w:rsidRPr="00765A3B">
        <w:rPr>
          <w:spacing w:val="-2"/>
        </w:rPr>
        <w:t>inclòs.</w:t>
      </w:r>
      <w:r>
        <w:t xml:space="preserve"> </w:t>
      </w:r>
      <w:r w:rsidR="00F240EE">
        <w:t>L’IVA que correspon aplicar segons la Llei 37/1992, de 28 de desembre, de l’impost sobre el Valor Afegit és del 21% (tipus impositiu general de l’article 90)</w:t>
      </w:r>
    </w:p>
    <w:p w14:paraId="647176D3" w14:textId="77777777" w:rsidR="00765A3B" w:rsidRDefault="00765A3B" w:rsidP="00765A3B">
      <w:pPr>
        <w:pStyle w:val="Textoindependiente"/>
        <w:ind w:left="710"/>
        <w:jc w:val="both"/>
      </w:pPr>
    </w:p>
    <w:tbl>
      <w:tblPr>
        <w:tblStyle w:val="Tablaconcuadrcula"/>
        <w:tblW w:w="0" w:type="auto"/>
        <w:tblInd w:w="710" w:type="dxa"/>
        <w:tblLook w:val="04A0" w:firstRow="1" w:lastRow="0" w:firstColumn="1" w:lastColumn="0" w:noHBand="0" w:noVBand="1"/>
      </w:tblPr>
      <w:tblGrid>
        <w:gridCol w:w="7478"/>
        <w:gridCol w:w="2096"/>
      </w:tblGrid>
      <w:tr w:rsidR="00765A3B" w14:paraId="7F90D1DD" w14:textId="77777777" w:rsidTr="00765A3B">
        <w:tc>
          <w:tcPr>
            <w:tcW w:w="7478" w:type="dxa"/>
          </w:tcPr>
          <w:p w14:paraId="017ECFF3" w14:textId="74930268" w:rsidR="00765A3B" w:rsidRDefault="00765A3B" w:rsidP="00765A3B">
            <w:pPr>
              <w:pStyle w:val="Textoindependiente"/>
              <w:jc w:val="both"/>
            </w:pPr>
            <w:r>
              <w:t>Valor Estimat de Licitació</w:t>
            </w:r>
          </w:p>
        </w:tc>
        <w:tc>
          <w:tcPr>
            <w:tcW w:w="2096" w:type="dxa"/>
          </w:tcPr>
          <w:p w14:paraId="78FC3BD8" w14:textId="595F41CC" w:rsidR="00765A3B" w:rsidRDefault="00765A3B" w:rsidP="002E5E56">
            <w:pPr>
              <w:pStyle w:val="Textoindependiente"/>
              <w:jc w:val="right"/>
            </w:pPr>
            <w:r>
              <w:t>71.470,00€</w:t>
            </w:r>
          </w:p>
        </w:tc>
      </w:tr>
      <w:tr w:rsidR="00765A3B" w14:paraId="06CA2851" w14:textId="77777777" w:rsidTr="00765A3B">
        <w:tc>
          <w:tcPr>
            <w:tcW w:w="7478" w:type="dxa"/>
          </w:tcPr>
          <w:p w14:paraId="71D01586" w14:textId="2FB1D161" w:rsidR="00765A3B" w:rsidRDefault="00765A3B" w:rsidP="00765A3B">
            <w:pPr>
              <w:pStyle w:val="Textoindependiente"/>
              <w:jc w:val="both"/>
            </w:pPr>
            <w:r>
              <w:t xml:space="preserve">Pròrrogues del contracte </w:t>
            </w:r>
          </w:p>
        </w:tc>
        <w:tc>
          <w:tcPr>
            <w:tcW w:w="2096" w:type="dxa"/>
          </w:tcPr>
          <w:p w14:paraId="56D6BAD4" w14:textId="137B4C5D" w:rsidR="00765A3B" w:rsidRDefault="00765A3B" w:rsidP="002E5E56">
            <w:pPr>
              <w:pStyle w:val="Textoindependiente"/>
              <w:jc w:val="right"/>
            </w:pPr>
            <w:r>
              <w:t>0,00€</w:t>
            </w:r>
          </w:p>
        </w:tc>
      </w:tr>
      <w:tr w:rsidR="00765A3B" w14:paraId="7ED090C2" w14:textId="77777777" w:rsidTr="00765A3B">
        <w:tc>
          <w:tcPr>
            <w:tcW w:w="7478" w:type="dxa"/>
          </w:tcPr>
          <w:p w14:paraId="147961FA" w14:textId="571097EA" w:rsidR="00765A3B" w:rsidRDefault="00765A3B" w:rsidP="00765A3B">
            <w:pPr>
              <w:pStyle w:val="Textoindependiente"/>
              <w:jc w:val="both"/>
            </w:pPr>
            <w:r>
              <w:t xml:space="preserve">Modificacions del contracte previstes </w:t>
            </w:r>
          </w:p>
        </w:tc>
        <w:tc>
          <w:tcPr>
            <w:tcW w:w="2096" w:type="dxa"/>
          </w:tcPr>
          <w:p w14:paraId="0FB0704A" w14:textId="58068B44" w:rsidR="00765A3B" w:rsidRDefault="00765A3B" w:rsidP="002E5E56">
            <w:pPr>
              <w:pStyle w:val="Textoindependiente"/>
              <w:jc w:val="right"/>
            </w:pPr>
            <w:r>
              <w:t>0,00€</w:t>
            </w:r>
          </w:p>
        </w:tc>
      </w:tr>
      <w:tr w:rsidR="00765A3B" w14:paraId="33D00BE5" w14:textId="77777777" w:rsidTr="00765A3B">
        <w:tc>
          <w:tcPr>
            <w:tcW w:w="7478" w:type="dxa"/>
          </w:tcPr>
          <w:p w14:paraId="224E666D" w14:textId="6C990C2D" w:rsidR="00765A3B" w:rsidRDefault="00765A3B" w:rsidP="00765A3B">
            <w:pPr>
              <w:pStyle w:val="Textoindependiente"/>
              <w:jc w:val="both"/>
            </w:pPr>
            <w:r>
              <w:t xml:space="preserve">Impost </w:t>
            </w:r>
            <w:r w:rsidR="00F240EE">
              <w:t>Sobre el</w:t>
            </w:r>
            <w:r>
              <w:t xml:space="preserve"> Valor Afegit (21%)</w:t>
            </w:r>
          </w:p>
        </w:tc>
        <w:tc>
          <w:tcPr>
            <w:tcW w:w="2096" w:type="dxa"/>
          </w:tcPr>
          <w:p w14:paraId="34BC387E" w14:textId="16E1B77E" w:rsidR="00765A3B" w:rsidRDefault="00765A3B" w:rsidP="002E5E56">
            <w:pPr>
              <w:pStyle w:val="Textoindependiente"/>
              <w:jc w:val="right"/>
            </w:pPr>
            <w:r>
              <w:t>15.008,70€</w:t>
            </w:r>
          </w:p>
        </w:tc>
      </w:tr>
      <w:tr w:rsidR="00765A3B" w14:paraId="1B4300C9" w14:textId="77777777" w:rsidTr="00765A3B">
        <w:tc>
          <w:tcPr>
            <w:tcW w:w="7478" w:type="dxa"/>
            <w:shd w:val="clear" w:color="auto" w:fill="FFFFFF" w:themeFill="background1"/>
          </w:tcPr>
          <w:p w14:paraId="4F652D07" w14:textId="77777777" w:rsidR="00765A3B" w:rsidRDefault="00765A3B" w:rsidP="00765A3B">
            <w:pPr>
              <w:pStyle w:val="Textoindependiente"/>
              <w:jc w:val="both"/>
            </w:pPr>
          </w:p>
        </w:tc>
        <w:tc>
          <w:tcPr>
            <w:tcW w:w="2096" w:type="dxa"/>
            <w:shd w:val="clear" w:color="auto" w:fill="FFFFFF" w:themeFill="background1"/>
          </w:tcPr>
          <w:p w14:paraId="777D4167" w14:textId="77777777" w:rsidR="00765A3B" w:rsidRDefault="00765A3B" w:rsidP="00765A3B">
            <w:pPr>
              <w:pStyle w:val="Textoindependiente"/>
              <w:jc w:val="both"/>
            </w:pPr>
          </w:p>
        </w:tc>
      </w:tr>
      <w:tr w:rsidR="00765A3B" w14:paraId="00929C90" w14:textId="77777777" w:rsidTr="00765A3B">
        <w:trPr>
          <w:trHeight w:val="330"/>
        </w:trPr>
        <w:tc>
          <w:tcPr>
            <w:tcW w:w="7478" w:type="dxa"/>
            <w:shd w:val="clear" w:color="auto" w:fill="BFBFBF" w:themeFill="background1" w:themeFillShade="BF"/>
          </w:tcPr>
          <w:p w14:paraId="7481D5F0" w14:textId="7B3D9721" w:rsidR="00765A3B" w:rsidRPr="00AA043A" w:rsidRDefault="00765A3B" w:rsidP="00765A3B">
            <w:pPr>
              <w:pStyle w:val="Textoindependiente"/>
              <w:jc w:val="both"/>
              <w:rPr>
                <w:b/>
                <w:bCs/>
              </w:rPr>
            </w:pPr>
            <w:r w:rsidRPr="00AA043A">
              <w:rPr>
                <w:b/>
                <w:bCs/>
              </w:rPr>
              <w:t>Pressupost Base de Licitació (Total)</w:t>
            </w:r>
          </w:p>
        </w:tc>
        <w:tc>
          <w:tcPr>
            <w:tcW w:w="2096" w:type="dxa"/>
            <w:shd w:val="clear" w:color="auto" w:fill="BFBFBF" w:themeFill="background1" w:themeFillShade="BF"/>
          </w:tcPr>
          <w:p w14:paraId="33F95DDC" w14:textId="0DB1430C" w:rsidR="00765A3B" w:rsidRPr="00AA043A" w:rsidRDefault="00765A3B" w:rsidP="002E5E56">
            <w:pPr>
              <w:pStyle w:val="Textoindependiente"/>
              <w:jc w:val="right"/>
              <w:rPr>
                <w:b/>
                <w:bCs/>
              </w:rPr>
            </w:pPr>
            <w:r w:rsidRPr="00AA043A">
              <w:rPr>
                <w:b/>
                <w:bCs/>
              </w:rPr>
              <w:t>86.478,70€</w:t>
            </w:r>
          </w:p>
        </w:tc>
      </w:tr>
    </w:tbl>
    <w:p w14:paraId="3E76B8E1" w14:textId="77777777" w:rsidR="00F240EE" w:rsidRPr="00765A3B" w:rsidRDefault="00F240EE" w:rsidP="00765A3B">
      <w:pPr>
        <w:pStyle w:val="Textoindependiente"/>
        <w:ind w:left="710"/>
        <w:jc w:val="both"/>
      </w:pPr>
    </w:p>
    <w:p w14:paraId="77F46321" w14:textId="3AFD2291" w:rsidR="009B56DC" w:rsidRDefault="00765A3B" w:rsidP="00765A3B">
      <w:pPr>
        <w:pStyle w:val="Textoindependiente"/>
        <w:spacing w:before="1"/>
        <w:ind w:left="710" w:right="840"/>
        <w:jc w:val="both"/>
      </w:pPr>
      <w:r w:rsidRPr="00F04206">
        <w:rPr>
          <w:b/>
          <w:bCs/>
        </w:rPr>
        <w:t>3.2.</w:t>
      </w:r>
      <w:r>
        <w:t xml:space="preserve"> </w:t>
      </w:r>
      <w:r w:rsidR="009B56DC">
        <w:t xml:space="preserve">La </w:t>
      </w:r>
      <w:r w:rsidR="009B56DC">
        <w:rPr>
          <w:b/>
        </w:rPr>
        <w:t xml:space="preserve">despesa derivada </w:t>
      </w:r>
      <w:r w:rsidR="009B56DC">
        <w:t>d’aquesta contractació de 83.289,24</w:t>
      </w:r>
      <w:r w:rsidR="009B56DC">
        <w:rPr>
          <w:spacing w:val="80"/>
        </w:rPr>
        <w:t xml:space="preserve"> </w:t>
      </w:r>
      <w:r w:rsidR="009B56DC">
        <w:t>euros, IVA inclòs, es farà efectiva</w:t>
      </w:r>
      <w:r w:rsidR="009B56DC">
        <w:rPr>
          <w:spacing w:val="40"/>
        </w:rPr>
        <w:t xml:space="preserve"> </w:t>
      </w:r>
      <w:r w:rsidR="009B56DC">
        <w:t>amb càrrec a l’aplicació pressupostària següent:</w:t>
      </w:r>
    </w:p>
    <w:p w14:paraId="758BDBDA" w14:textId="77777777" w:rsidR="009B56DC" w:rsidRDefault="009B56DC" w:rsidP="009B56DC">
      <w:pPr>
        <w:pStyle w:val="Textoindependiente"/>
        <w:spacing w:before="25"/>
        <w:rPr>
          <w:sz w:val="20"/>
        </w:rPr>
      </w:pPr>
    </w:p>
    <w:tbl>
      <w:tblPr>
        <w:tblStyle w:val="TableNormal1"/>
        <w:tblW w:w="9604" w:type="dxa"/>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3"/>
        <w:gridCol w:w="2835"/>
        <w:gridCol w:w="4536"/>
      </w:tblGrid>
      <w:tr w:rsidR="009B56DC" w14:paraId="0EBD611E" w14:textId="77777777" w:rsidTr="00765A3B">
        <w:trPr>
          <w:trHeight w:val="268"/>
        </w:trPr>
        <w:tc>
          <w:tcPr>
            <w:tcW w:w="2233" w:type="dxa"/>
            <w:shd w:val="clear" w:color="auto" w:fill="BFBFBF" w:themeFill="background1" w:themeFillShade="BF"/>
          </w:tcPr>
          <w:p w14:paraId="117E2592" w14:textId="77777777" w:rsidR="009B56DC" w:rsidRDefault="009B56DC">
            <w:pPr>
              <w:pStyle w:val="TableParagraph"/>
              <w:spacing w:line="248" w:lineRule="exact"/>
            </w:pPr>
            <w:r>
              <w:rPr>
                <w:spacing w:val="-2"/>
              </w:rPr>
              <w:t>Exercici</w:t>
            </w:r>
          </w:p>
        </w:tc>
        <w:tc>
          <w:tcPr>
            <w:tcW w:w="2835" w:type="dxa"/>
            <w:shd w:val="clear" w:color="auto" w:fill="BFBFBF" w:themeFill="background1" w:themeFillShade="BF"/>
          </w:tcPr>
          <w:p w14:paraId="2F7410C1" w14:textId="77777777" w:rsidR="009B56DC" w:rsidRDefault="009B56DC">
            <w:pPr>
              <w:pStyle w:val="TableParagraph"/>
              <w:spacing w:line="248" w:lineRule="exact"/>
            </w:pPr>
            <w:r>
              <w:rPr>
                <w:spacing w:val="-2"/>
              </w:rPr>
              <w:t>Import</w:t>
            </w:r>
          </w:p>
        </w:tc>
        <w:tc>
          <w:tcPr>
            <w:tcW w:w="4536" w:type="dxa"/>
            <w:shd w:val="clear" w:color="auto" w:fill="BFBFBF" w:themeFill="background1" w:themeFillShade="BF"/>
          </w:tcPr>
          <w:p w14:paraId="12B3973B" w14:textId="77777777" w:rsidR="009B56DC" w:rsidRDefault="009B56DC">
            <w:pPr>
              <w:pStyle w:val="TableParagraph"/>
              <w:spacing w:line="248" w:lineRule="exact"/>
              <w:ind w:left="106"/>
            </w:pPr>
            <w:r>
              <w:t>Aplicació</w:t>
            </w:r>
            <w:r>
              <w:rPr>
                <w:spacing w:val="-8"/>
              </w:rPr>
              <w:t xml:space="preserve"> </w:t>
            </w:r>
            <w:r>
              <w:rPr>
                <w:spacing w:val="-2"/>
              </w:rPr>
              <w:t>pressupostària</w:t>
            </w:r>
          </w:p>
        </w:tc>
      </w:tr>
      <w:tr w:rsidR="009B56DC" w14:paraId="3E5F694E" w14:textId="77777777" w:rsidTr="00765A3B">
        <w:trPr>
          <w:trHeight w:val="268"/>
        </w:trPr>
        <w:tc>
          <w:tcPr>
            <w:tcW w:w="2233" w:type="dxa"/>
          </w:tcPr>
          <w:p w14:paraId="12437599" w14:textId="21BCD920" w:rsidR="009B56DC" w:rsidRDefault="009B56DC">
            <w:pPr>
              <w:pStyle w:val="TableParagraph"/>
              <w:spacing w:line="248" w:lineRule="exact"/>
            </w:pPr>
            <w:r>
              <w:rPr>
                <w:spacing w:val="-4"/>
              </w:rPr>
              <w:t>202</w:t>
            </w:r>
            <w:r w:rsidR="00765A3B">
              <w:rPr>
                <w:spacing w:val="-4"/>
              </w:rPr>
              <w:t>5</w:t>
            </w:r>
          </w:p>
        </w:tc>
        <w:tc>
          <w:tcPr>
            <w:tcW w:w="2835" w:type="dxa"/>
          </w:tcPr>
          <w:p w14:paraId="41031CD0" w14:textId="5DBB85CA" w:rsidR="009B56DC" w:rsidRPr="00FE37E2" w:rsidRDefault="00EA2C7F">
            <w:pPr>
              <w:pStyle w:val="TableParagraph"/>
              <w:spacing w:line="248" w:lineRule="exact"/>
            </w:pPr>
            <w:r>
              <w:t>70.385,70</w:t>
            </w:r>
            <w:r w:rsidR="009B56DC" w:rsidRPr="00FE37E2">
              <w:rPr>
                <w:spacing w:val="-10"/>
              </w:rPr>
              <w:t xml:space="preserve"> €</w:t>
            </w:r>
          </w:p>
        </w:tc>
        <w:tc>
          <w:tcPr>
            <w:tcW w:w="4536" w:type="dxa"/>
          </w:tcPr>
          <w:p w14:paraId="2F75342D" w14:textId="5126FA39" w:rsidR="009B56DC" w:rsidRPr="00EA2C7F" w:rsidRDefault="009B56DC">
            <w:pPr>
              <w:pStyle w:val="TableParagraph"/>
              <w:spacing w:line="248" w:lineRule="exact"/>
              <w:ind w:left="106"/>
            </w:pPr>
            <w:r w:rsidRPr="00EA2C7F">
              <w:rPr>
                <w:spacing w:val="-2"/>
              </w:rPr>
              <w:t>1610/633</w:t>
            </w:r>
            <w:r w:rsidR="00CC2547" w:rsidRPr="00EA2C7F">
              <w:rPr>
                <w:spacing w:val="-2"/>
              </w:rPr>
              <w:t>.</w:t>
            </w:r>
            <w:r w:rsidRPr="00EA2C7F">
              <w:rPr>
                <w:spacing w:val="-2"/>
              </w:rPr>
              <w:t>0</w:t>
            </w:r>
            <w:r w:rsidR="00CC2547" w:rsidRPr="00EA2C7F">
              <w:rPr>
                <w:spacing w:val="-2"/>
              </w:rPr>
              <w:t>5</w:t>
            </w:r>
          </w:p>
        </w:tc>
      </w:tr>
      <w:tr w:rsidR="00CA5FB1" w14:paraId="4A7BB84F" w14:textId="77777777" w:rsidTr="00765A3B">
        <w:trPr>
          <w:trHeight w:val="268"/>
        </w:trPr>
        <w:tc>
          <w:tcPr>
            <w:tcW w:w="2233" w:type="dxa"/>
          </w:tcPr>
          <w:p w14:paraId="7ECC6AC7" w14:textId="70AD798E" w:rsidR="00CA5FB1" w:rsidRDefault="00CA5FB1">
            <w:pPr>
              <w:pStyle w:val="TableParagraph"/>
              <w:spacing w:line="248" w:lineRule="exact"/>
              <w:rPr>
                <w:spacing w:val="-4"/>
              </w:rPr>
            </w:pPr>
            <w:r>
              <w:rPr>
                <w:spacing w:val="-4"/>
              </w:rPr>
              <w:t>2025</w:t>
            </w:r>
          </w:p>
        </w:tc>
        <w:tc>
          <w:tcPr>
            <w:tcW w:w="2835" w:type="dxa"/>
          </w:tcPr>
          <w:p w14:paraId="03295C24" w14:textId="126154F1" w:rsidR="00CA5FB1" w:rsidRPr="00FE37E2" w:rsidRDefault="00CA5FB1">
            <w:pPr>
              <w:pStyle w:val="TableParagraph"/>
              <w:spacing w:line="248" w:lineRule="exact"/>
            </w:pPr>
            <w:r>
              <w:t>16</w:t>
            </w:r>
            <w:r w:rsidR="00EA2C7F">
              <w:t>.093,00 €</w:t>
            </w:r>
          </w:p>
        </w:tc>
        <w:tc>
          <w:tcPr>
            <w:tcW w:w="4536" w:type="dxa"/>
          </w:tcPr>
          <w:p w14:paraId="64C090B1" w14:textId="1C071352" w:rsidR="00CA5FB1" w:rsidRPr="00EA2C7F" w:rsidRDefault="00EA2C7F">
            <w:pPr>
              <w:pStyle w:val="TableParagraph"/>
              <w:spacing w:line="248" w:lineRule="exact"/>
              <w:ind w:left="106"/>
              <w:rPr>
                <w:spacing w:val="-2"/>
              </w:rPr>
            </w:pPr>
            <w:r w:rsidRPr="00EA2C7F">
              <w:rPr>
                <w:spacing w:val="-2"/>
              </w:rPr>
              <w:t>3360/227.99</w:t>
            </w:r>
          </w:p>
        </w:tc>
      </w:tr>
    </w:tbl>
    <w:p w14:paraId="4B29E892" w14:textId="3DC5E290" w:rsidR="00765A3B" w:rsidRPr="00F240EE" w:rsidRDefault="00F240EE" w:rsidP="009B56DC">
      <w:pPr>
        <w:pStyle w:val="Textoindependiente"/>
        <w:spacing w:before="268"/>
        <w:ind w:left="710"/>
        <w:rPr>
          <w:spacing w:val="-2"/>
        </w:rPr>
      </w:pPr>
      <w:r w:rsidRPr="00F04206">
        <w:rPr>
          <w:b/>
          <w:bCs/>
        </w:rPr>
        <w:t>3.3.</w:t>
      </w:r>
      <w:r>
        <w:t xml:space="preserve"> El finançament </w:t>
      </w:r>
      <w:r w:rsidR="003D13F9">
        <w:t xml:space="preserve">serà el procedent de </w:t>
      </w:r>
    </w:p>
    <w:p w14:paraId="57FC421D" w14:textId="77777777" w:rsidR="009B56DC" w:rsidRDefault="009B56DC" w:rsidP="009B56DC">
      <w:pPr>
        <w:pStyle w:val="Textoindependiente"/>
        <w:spacing w:before="1"/>
      </w:pPr>
    </w:p>
    <w:p w14:paraId="03813585" w14:textId="0FB82A29" w:rsidR="009B56DC" w:rsidRPr="003D13F9" w:rsidRDefault="003D13F9" w:rsidP="003D13F9">
      <w:pPr>
        <w:pStyle w:val="Prrafodelista"/>
        <w:numPr>
          <w:ilvl w:val="2"/>
          <w:numId w:val="16"/>
        </w:numPr>
        <w:tabs>
          <w:tab w:val="left" w:pos="1430"/>
        </w:tabs>
        <w:ind w:right="850"/>
        <w:jc w:val="both"/>
      </w:pPr>
      <w:r w:rsidRPr="003D13F9">
        <w:t xml:space="preserve">“Els ajuts </w:t>
      </w:r>
      <w:proofErr w:type="spellStart"/>
      <w:r w:rsidRPr="003D13F9">
        <w:t>Leaders</w:t>
      </w:r>
      <w:proofErr w:type="spellEnd"/>
      <w:r w:rsidRPr="003D13F9">
        <w:t xml:space="preserve"> regulats per l’ORDRE ACC/176/2024, de 22 de juliol, per la qual s'aproven les bases reguladores dels ajuts destinats a l'aplicació del desenvolupament local participatiu Leader en el marc del Pla estratègic de la PAC 2023-2027. I convocats per la Resolució ARP/2423/2025, de 18 de juny, per la qual es convoquen els ajuts destinats a l'aplicació del desenvolupament local participatiu Leader en el marc del Pla estratègic de la PAC 2023-2027 corresponents a 2025 (ref. BDNS 842448)</w:t>
      </w:r>
      <w:r w:rsidR="002F6B91">
        <w:t>”</w:t>
      </w:r>
      <w:r w:rsidRPr="003D13F9">
        <w:t xml:space="preserve">, que finançaran </w:t>
      </w:r>
      <w:r w:rsidR="00E01A6B">
        <w:t xml:space="preserve">57.691,68€ que és el </w:t>
      </w:r>
      <w:r w:rsidR="009171C0">
        <w:t>6</w:t>
      </w:r>
      <w:r w:rsidR="0070621B">
        <w:t>6,72</w:t>
      </w:r>
      <w:r w:rsidRPr="003D13F9">
        <w:t>% de les actuacions</w:t>
      </w:r>
      <w:r w:rsidR="002F6B91">
        <w:t xml:space="preserve">. </w:t>
      </w:r>
    </w:p>
    <w:p w14:paraId="607CBC35" w14:textId="4ECA6DEA" w:rsidR="002F6B91" w:rsidRPr="002F6B91" w:rsidRDefault="002F6B91" w:rsidP="002F6B91">
      <w:pPr>
        <w:pStyle w:val="Prrafodelista"/>
        <w:numPr>
          <w:ilvl w:val="2"/>
          <w:numId w:val="16"/>
        </w:numPr>
        <w:tabs>
          <w:tab w:val="left" w:pos="1430"/>
        </w:tabs>
        <w:spacing w:before="267"/>
        <w:ind w:right="850"/>
        <w:jc w:val="both"/>
        <w:rPr>
          <w:b/>
          <w:bCs/>
        </w:rPr>
      </w:pPr>
      <w:r>
        <w:t xml:space="preserve">Els ajuts </w:t>
      </w:r>
      <w:r w:rsidRPr="002F6B91">
        <w:t>inclosos a “ajuts econòmics en règim de concurrència competitiva de la convocatòria del Catàleg 2025 del Pla de cooperació Xarxa de Governs Locals 2024-2027, relativa als recursos inclosos en el Catàleg de serveis 2024-2027 de la Diputació de Barcelona, per un import total de 44.713.301,14 euros (exp. núm. 2024/0031250)”</w:t>
      </w:r>
      <w:r>
        <w:t xml:space="preserve"> en els que l’Ajuntament de Copons té assignats 16.492,70 que subvencionaran les despeses derivades de la Museïtzació del Molí d’oli i Del Molí del Mig de Copons</w:t>
      </w:r>
      <w:r w:rsidR="002D6D62">
        <w:t xml:space="preserve"> que ascendeixen a 16.093,00 euros (IVA inclòs).</w:t>
      </w:r>
      <w:r>
        <w:t xml:space="preserve"> </w:t>
      </w:r>
    </w:p>
    <w:p w14:paraId="0EEEE0C6" w14:textId="33A5BB02" w:rsidR="009B56DC" w:rsidRDefault="002F6B91" w:rsidP="00F240EE">
      <w:pPr>
        <w:pStyle w:val="Prrafodelista"/>
        <w:numPr>
          <w:ilvl w:val="2"/>
          <w:numId w:val="16"/>
        </w:numPr>
        <w:tabs>
          <w:tab w:val="left" w:pos="1430"/>
        </w:tabs>
        <w:spacing w:before="267"/>
        <w:ind w:right="850"/>
        <w:jc w:val="both"/>
      </w:pPr>
      <w:r>
        <w:t xml:space="preserve">“El percentatge restant </w:t>
      </w:r>
      <w:r w:rsidR="003D13F9" w:rsidRPr="003D13F9">
        <w:t>l’Ajuntament de Copons</w:t>
      </w:r>
      <w:r>
        <w:t xml:space="preserve"> el </w:t>
      </w:r>
      <w:r w:rsidR="003D13F9">
        <w:t>finança</w:t>
      </w:r>
      <w:r>
        <w:t>rà amb</w:t>
      </w:r>
      <w:r w:rsidR="002D6D62">
        <w:t xml:space="preserve"> Caixa de Crèdit de la Diputació de Barcelona”</w:t>
      </w:r>
      <w:r w:rsidR="00BD31F7">
        <w:t xml:space="preserve"> per import de 12.</w:t>
      </w:r>
      <w:r w:rsidR="00AE413A">
        <w:t>694,02€</w:t>
      </w:r>
    </w:p>
    <w:p w14:paraId="4CB9335D" w14:textId="77777777" w:rsidR="009B56DC" w:rsidRPr="009B56DC" w:rsidRDefault="009B56DC" w:rsidP="009B56DC">
      <w:pPr>
        <w:pStyle w:val="Textoindependiente"/>
        <w:spacing w:before="120"/>
        <w:ind w:left="710" w:right="848"/>
        <w:jc w:val="both"/>
        <w:rPr>
          <w:highlight w:val="yellow"/>
        </w:rPr>
      </w:pPr>
    </w:p>
    <w:p w14:paraId="4E38488C" w14:textId="384BF33D" w:rsidR="009B56DC" w:rsidRDefault="009B56DC" w:rsidP="009B56DC">
      <w:pPr>
        <w:pStyle w:val="Ttulo2"/>
      </w:pPr>
      <w:r w:rsidRPr="009B56DC">
        <w:rPr>
          <w:u w:val="none"/>
        </w:rPr>
        <w:tab/>
      </w:r>
      <w:r w:rsidRPr="009B56DC">
        <w:rPr>
          <w:u w:val="none"/>
        </w:rPr>
        <w:tab/>
      </w:r>
      <w:bookmarkStart w:id="8" w:name="_Toc207632326"/>
      <w:r>
        <w:t>Clàusula 4. Preu del contracte</w:t>
      </w:r>
      <w:bookmarkEnd w:id="8"/>
    </w:p>
    <w:p w14:paraId="2CFFBCA8" w14:textId="77777777" w:rsidR="009B56DC" w:rsidRDefault="009B56DC" w:rsidP="009B56DC">
      <w:pPr>
        <w:ind w:left="710" w:right="846"/>
        <w:jc w:val="both"/>
        <w:rPr>
          <w:bCs/>
        </w:rPr>
      </w:pPr>
    </w:p>
    <w:p w14:paraId="72805295" w14:textId="6BF0C2FD" w:rsidR="009B56DC" w:rsidRDefault="009B56DC" w:rsidP="009B56DC">
      <w:pPr>
        <w:ind w:left="710" w:right="846"/>
        <w:jc w:val="both"/>
      </w:pPr>
      <w:bookmarkStart w:id="9" w:name="_Hlk207610651"/>
      <w:r w:rsidRPr="00F04206">
        <w:rPr>
          <w:b/>
        </w:rPr>
        <w:t>4.1.</w:t>
      </w:r>
      <w:r>
        <w:rPr>
          <w:bCs/>
        </w:rPr>
        <w:t xml:space="preserve"> El preu del contracte serà el d’adjudicació. En el preu es consideraran inclosos els tributs, les taxes, els cànons de qualsevol tipus que siguin d’aplicació, així com totes les despeses que s’originin com a conseqüència de les obligacions establertes en aquest plec, de compliment durant l’execució del contracte.</w:t>
      </w:r>
    </w:p>
    <w:bookmarkEnd w:id="9"/>
    <w:p w14:paraId="204D5685" w14:textId="77777777" w:rsidR="009B56DC" w:rsidRPr="009B56DC" w:rsidRDefault="009B56DC" w:rsidP="009B56DC">
      <w:pPr>
        <w:ind w:left="710" w:right="846"/>
        <w:jc w:val="both"/>
        <w:rPr>
          <w:bCs/>
          <w:i/>
          <w:iCs/>
        </w:rPr>
      </w:pPr>
    </w:p>
    <w:p w14:paraId="4B2709FC" w14:textId="0D8E579B" w:rsidR="009B56DC" w:rsidRDefault="009B56DC" w:rsidP="009B56DC">
      <w:pPr>
        <w:pStyle w:val="Ttulo2"/>
      </w:pPr>
      <w:r w:rsidRPr="009B56DC">
        <w:rPr>
          <w:u w:val="none"/>
        </w:rPr>
        <w:tab/>
      </w:r>
      <w:r w:rsidRPr="009B56DC">
        <w:rPr>
          <w:u w:val="none"/>
        </w:rPr>
        <w:tab/>
      </w:r>
      <w:bookmarkStart w:id="10" w:name="_Toc207632327"/>
      <w:r>
        <w:t xml:space="preserve">Clàusula 5. Durada del contracte </w:t>
      </w:r>
      <w:r w:rsidR="0016128A">
        <w:t>i possibles pròrrogues</w:t>
      </w:r>
      <w:bookmarkEnd w:id="10"/>
      <w:r w:rsidR="0016128A">
        <w:t xml:space="preserve"> </w:t>
      </w:r>
    </w:p>
    <w:p w14:paraId="73E425A2" w14:textId="77777777" w:rsidR="0016128A" w:rsidRDefault="0016128A" w:rsidP="009B56DC">
      <w:pPr>
        <w:pStyle w:val="Ttulo2"/>
      </w:pPr>
    </w:p>
    <w:p w14:paraId="44287BD6" w14:textId="60BC5858" w:rsidR="0011092A" w:rsidRDefault="0016128A" w:rsidP="0016128A">
      <w:pPr>
        <w:ind w:left="710" w:right="846"/>
        <w:jc w:val="both"/>
      </w:pPr>
      <w:r w:rsidRPr="00F04206">
        <w:rPr>
          <w:b/>
        </w:rPr>
        <w:t>5.1.</w:t>
      </w:r>
      <w:r>
        <w:t xml:space="preserve"> El temps d’execució s’ha fixat en 11 MESOS com a termini suficient, a comptar des del dia següent a la formalització del contracte.</w:t>
      </w:r>
    </w:p>
    <w:p w14:paraId="7C9BF3AA" w14:textId="77777777" w:rsidR="0016128A" w:rsidRDefault="0016128A" w:rsidP="0016128A">
      <w:pPr>
        <w:ind w:left="710" w:right="846"/>
        <w:jc w:val="both"/>
      </w:pPr>
    </w:p>
    <w:p w14:paraId="755BFF47" w14:textId="379904B8" w:rsidR="0016128A" w:rsidRDefault="0016128A" w:rsidP="0016128A">
      <w:pPr>
        <w:ind w:left="710" w:right="846"/>
        <w:jc w:val="both"/>
      </w:pPr>
      <w:r w:rsidRPr="00F04206">
        <w:rPr>
          <w:b/>
          <w:bCs/>
        </w:rPr>
        <w:t>5.2.</w:t>
      </w:r>
      <w:r>
        <w:t xml:space="preserve"> El contracte no podrà ser prorrogable.</w:t>
      </w:r>
    </w:p>
    <w:p w14:paraId="2738F340" w14:textId="77777777" w:rsidR="0016128A" w:rsidRDefault="0016128A" w:rsidP="0016128A">
      <w:pPr>
        <w:ind w:left="710" w:right="846"/>
        <w:jc w:val="both"/>
      </w:pPr>
    </w:p>
    <w:p w14:paraId="68B9B771" w14:textId="4925A84A" w:rsidR="0016128A" w:rsidRDefault="0016128A" w:rsidP="0016128A">
      <w:pPr>
        <w:ind w:left="710" w:right="846"/>
        <w:jc w:val="both"/>
      </w:pPr>
      <w:r w:rsidRPr="00F04206">
        <w:rPr>
          <w:b/>
          <w:bCs/>
        </w:rPr>
        <w:t>5.3.</w:t>
      </w:r>
      <w:r>
        <w:t xml:space="preserve"> L’adjudicació del contracte es realitzarà abans del 30 de setembre de 2025 com a requisit indispensable per l’execució del contracte. De no ser així, per causes imputables al </w:t>
      </w:r>
      <w:r>
        <w:lastRenderedPageBreak/>
        <w:t>contractista, el contracte no es podrà dur a terme.</w:t>
      </w:r>
    </w:p>
    <w:p w14:paraId="023FF8C6" w14:textId="77777777" w:rsidR="0016128A" w:rsidRDefault="0016128A" w:rsidP="0016128A"/>
    <w:p w14:paraId="3D381AF2" w14:textId="2C6E9526" w:rsidR="0016128A" w:rsidRDefault="009B56DC" w:rsidP="0016128A">
      <w:pPr>
        <w:pStyle w:val="Ttulo2"/>
      </w:pPr>
      <w:r w:rsidRPr="009B56DC">
        <w:rPr>
          <w:u w:val="none"/>
        </w:rPr>
        <w:tab/>
      </w:r>
      <w:r w:rsidRPr="009B56DC">
        <w:rPr>
          <w:u w:val="none"/>
        </w:rPr>
        <w:tab/>
      </w:r>
      <w:bookmarkStart w:id="11" w:name="_Toc207632328"/>
      <w:r>
        <w:t>Clàusula 6. Règim jurídic aplicable i denominació legal</w:t>
      </w:r>
      <w:bookmarkEnd w:id="11"/>
      <w:r>
        <w:t xml:space="preserve"> </w:t>
      </w:r>
    </w:p>
    <w:p w14:paraId="4C3D1048" w14:textId="322616A4" w:rsidR="0016128A" w:rsidRDefault="0016128A" w:rsidP="0016128A">
      <w:pPr>
        <w:pStyle w:val="Textoindependiente"/>
        <w:spacing w:before="120"/>
        <w:ind w:left="710" w:right="848"/>
        <w:jc w:val="both"/>
      </w:pPr>
      <w:r w:rsidRPr="00F04206">
        <w:rPr>
          <w:b/>
          <w:bCs/>
        </w:rPr>
        <w:t>6.1.</w:t>
      </w:r>
      <w:r w:rsidR="00F04206">
        <w:rPr>
          <w:b/>
          <w:bCs/>
        </w:rPr>
        <w:t xml:space="preserve"> </w:t>
      </w:r>
      <w:r w:rsidRPr="0016128A">
        <w:t xml:space="preserve">D’acord amb el que disposen els articles 13 i 25 de la Llei 9/2017, de 8 de novembre, de Contractes del Sector Públic, mitjançant la qual es transposen a l’ordenament jurídic espanyol les Directives del Parlament Europeu i del Consell 2014/23/UE i 2014/24/UE, de 26 de febrer de 2014, es tipifica el present contracte com un CONTRACTE ADMINISTRATIU </w:t>
      </w:r>
      <w:r>
        <w:t>DE SERVEIS</w:t>
      </w:r>
      <w:r w:rsidRPr="0016128A">
        <w:t>, i es regeix per la normativa continguda, principalment, en les disposicions següents:</w:t>
      </w:r>
    </w:p>
    <w:p w14:paraId="5A888EC6" w14:textId="77777777" w:rsidR="0016128A" w:rsidRDefault="0016128A" w:rsidP="0016128A">
      <w:pPr>
        <w:pStyle w:val="Textoindependiente"/>
        <w:spacing w:before="120"/>
        <w:ind w:left="710" w:right="848"/>
        <w:jc w:val="both"/>
      </w:pPr>
    </w:p>
    <w:p w14:paraId="6E20A6CD" w14:textId="6FC4AC8A" w:rsidR="0016128A" w:rsidRDefault="0016128A" w:rsidP="0016128A">
      <w:pPr>
        <w:pStyle w:val="Textoindependiente"/>
        <w:spacing w:before="120"/>
        <w:ind w:left="710" w:right="848"/>
        <w:jc w:val="both"/>
      </w:pPr>
      <w:r w:rsidRPr="0016128A">
        <w:t>a)</w:t>
      </w:r>
      <w:r>
        <w:t xml:space="preserve"> </w:t>
      </w:r>
      <w:r w:rsidRPr="0016128A">
        <w:t xml:space="preserve">Llei 9/2017, de 8 de novembre, de Contractes del Sector Públic, mitjançant la qual es transposen a l’ordenament jurídic espanyol les Directives del Parlament Europeu i del Consell 2014/23/UE i 2014/24/UE, de 26 de febrer de 2014 (d’aquí endavant LCSP). </w:t>
      </w:r>
    </w:p>
    <w:p w14:paraId="3E299570" w14:textId="77777777" w:rsidR="0016128A" w:rsidRDefault="0016128A" w:rsidP="0016128A">
      <w:pPr>
        <w:pStyle w:val="Textoindependiente"/>
        <w:spacing w:before="120"/>
        <w:ind w:left="710" w:right="848"/>
        <w:jc w:val="both"/>
      </w:pPr>
      <w:r w:rsidRPr="0016128A">
        <w:t>b)</w:t>
      </w:r>
      <w:r>
        <w:t xml:space="preserve"> </w:t>
      </w:r>
      <w:r w:rsidRPr="0016128A">
        <w:t>Decret Llei 3/2025, de 4 de març, pel qual s’adopten mesures urgents en matèria de contractació pública.</w:t>
      </w:r>
    </w:p>
    <w:p w14:paraId="2BAB1C7D" w14:textId="77777777" w:rsidR="0016128A" w:rsidRDefault="0016128A" w:rsidP="0016128A">
      <w:pPr>
        <w:pStyle w:val="Textoindependiente"/>
        <w:spacing w:before="120"/>
        <w:ind w:left="710" w:right="848"/>
        <w:jc w:val="both"/>
      </w:pPr>
      <w:r w:rsidRPr="0016128A">
        <w:t>c)</w:t>
      </w:r>
      <w:r>
        <w:t xml:space="preserve"> </w:t>
      </w:r>
      <w:r w:rsidRPr="0016128A">
        <w:t>Decret Llei 3/2016, de 31 de maig, de mesures urgents en matèria de contractació pública.</w:t>
      </w:r>
    </w:p>
    <w:p w14:paraId="794359AB" w14:textId="77777777" w:rsidR="0016128A" w:rsidRDefault="0016128A" w:rsidP="0016128A">
      <w:pPr>
        <w:pStyle w:val="Textoindependiente"/>
        <w:spacing w:before="120"/>
        <w:ind w:left="710" w:right="848"/>
        <w:jc w:val="both"/>
      </w:pPr>
      <w:r w:rsidRPr="0016128A">
        <w:t>d)</w:t>
      </w:r>
      <w:r>
        <w:t xml:space="preserve"> </w:t>
      </w:r>
      <w:r w:rsidRPr="0016128A">
        <w:t xml:space="preserve">Reial Decret 817/2009, de 8 de maig, pel qual es desenvolupa parcialment la Llei 30/2007, de 30 d’octubre, de contractes del sector públic, en tot allò no modificat ni derogat per les disposicions esmentades anteriorment. </w:t>
      </w:r>
    </w:p>
    <w:p w14:paraId="354CACCE" w14:textId="77777777" w:rsidR="0016128A" w:rsidRDefault="0016128A" w:rsidP="0016128A">
      <w:pPr>
        <w:pStyle w:val="Textoindependiente"/>
        <w:spacing w:before="120"/>
        <w:ind w:left="710" w:right="848"/>
        <w:jc w:val="both"/>
      </w:pPr>
      <w:r w:rsidRPr="0016128A">
        <w:t>e)</w:t>
      </w:r>
      <w:r>
        <w:t xml:space="preserve"> </w:t>
      </w:r>
      <w:r w:rsidRPr="0016128A">
        <w:t xml:space="preserve">Reglament General de la Llei de Contractes de les Administracions Públiques aprovat pel Reial Decret 1098/2001, de 12 d’octubre, en tot allò no modificat ni derogat per les disposicions esmentades anteriorment. </w:t>
      </w:r>
    </w:p>
    <w:p w14:paraId="6E1A2FC0" w14:textId="77777777" w:rsidR="0016128A" w:rsidRDefault="0016128A" w:rsidP="0016128A">
      <w:pPr>
        <w:pStyle w:val="Textoindependiente"/>
        <w:spacing w:before="120"/>
        <w:ind w:left="710" w:right="848"/>
        <w:jc w:val="both"/>
      </w:pPr>
      <w:r w:rsidRPr="0016128A">
        <w:t>f)</w:t>
      </w:r>
      <w:r>
        <w:t xml:space="preserve"> </w:t>
      </w:r>
      <w:r w:rsidRPr="0016128A">
        <w:t xml:space="preserve">Directiva 2014/24/UE del Parlament Europeu i del Consell, de 26 de febrer de 2014, sobre contractació pública que deroga la Directiva 2004/18/CEE. </w:t>
      </w:r>
    </w:p>
    <w:p w14:paraId="2F02DB2A" w14:textId="77777777" w:rsidR="0016128A" w:rsidRDefault="0016128A" w:rsidP="0016128A">
      <w:pPr>
        <w:pStyle w:val="Textoindependiente"/>
        <w:spacing w:before="120"/>
        <w:ind w:left="710" w:right="848"/>
        <w:jc w:val="both"/>
      </w:pPr>
      <w:r w:rsidRPr="0016128A">
        <w:t>g)</w:t>
      </w:r>
      <w:r>
        <w:t xml:space="preserve"> </w:t>
      </w:r>
      <w:r w:rsidRPr="0016128A">
        <w:t xml:space="preserve">Llei 7/1985, de 2 d’abril, reguladora de les bases de règim local. </w:t>
      </w:r>
    </w:p>
    <w:p w14:paraId="5C3CE797" w14:textId="77777777" w:rsidR="0016128A" w:rsidRDefault="0016128A" w:rsidP="0016128A">
      <w:pPr>
        <w:pStyle w:val="Textoindependiente"/>
        <w:spacing w:before="120"/>
        <w:ind w:left="710" w:right="848"/>
        <w:jc w:val="both"/>
      </w:pPr>
      <w:r w:rsidRPr="0016128A">
        <w:t>h)</w:t>
      </w:r>
      <w:r>
        <w:t xml:space="preserve"> </w:t>
      </w:r>
      <w:r w:rsidRPr="0016128A">
        <w:t xml:space="preserve">Text refós de règim local aprovat pel Reial decret legislatiu 781/1986, de 18 d’abril. </w:t>
      </w:r>
    </w:p>
    <w:p w14:paraId="3DB97FFC" w14:textId="77777777" w:rsidR="0016128A" w:rsidRDefault="0016128A" w:rsidP="0016128A">
      <w:pPr>
        <w:pStyle w:val="Textoindependiente"/>
        <w:spacing w:before="120"/>
        <w:ind w:left="710" w:right="848"/>
        <w:jc w:val="both"/>
      </w:pPr>
      <w:r w:rsidRPr="0016128A">
        <w:t>i)</w:t>
      </w:r>
      <w:r>
        <w:t xml:space="preserve"> </w:t>
      </w:r>
      <w:r w:rsidRPr="0016128A">
        <w:t xml:space="preserve">Text refós de la Llei municipal i de règim local de Catalunya, aprovat pel Decret legislatiu 2/2003, de 28 d’abril (d’ara endavant “TRLMRLC”). </w:t>
      </w:r>
    </w:p>
    <w:p w14:paraId="089B1B37" w14:textId="77777777" w:rsidR="0016128A" w:rsidRDefault="0016128A" w:rsidP="0016128A">
      <w:pPr>
        <w:pStyle w:val="Textoindependiente"/>
        <w:spacing w:before="120"/>
        <w:ind w:left="710" w:right="848"/>
        <w:jc w:val="both"/>
      </w:pPr>
      <w:r w:rsidRPr="0016128A">
        <w:t>j)</w:t>
      </w:r>
      <w:r>
        <w:t xml:space="preserve"> </w:t>
      </w:r>
      <w:r w:rsidRPr="0016128A">
        <w:t xml:space="preserve">Llei 39/2015, d’1 d’octubre, del procediment administratiu comú de les administracions públiques. </w:t>
      </w:r>
    </w:p>
    <w:p w14:paraId="71B06C72" w14:textId="77777777" w:rsidR="0016128A" w:rsidRDefault="0016128A" w:rsidP="0016128A">
      <w:pPr>
        <w:pStyle w:val="Textoindependiente"/>
        <w:spacing w:before="120"/>
        <w:ind w:left="710" w:right="848"/>
        <w:jc w:val="both"/>
      </w:pPr>
      <w:r w:rsidRPr="0016128A">
        <w:t>k)</w:t>
      </w:r>
      <w:r>
        <w:t xml:space="preserve"> </w:t>
      </w:r>
      <w:r w:rsidRPr="0016128A">
        <w:t xml:space="preserve">Llei 26/2010, de 3 d’agost, de règim jurídic i de procediment de les administracions públiques de Catalunya </w:t>
      </w:r>
    </w:p>
    <w:p w14:paraId="149586EB" w14:textId="77777777" w:rsidR="0016128A" w:rsidRDefault="0016128A" w:rsidP="0016128A">
      <w:pPr>
        <w:pStyle w:val="Textoindependiente"/>
        <w:spacing w:before="120"/>
        <w:ind w:left="710" w:right="848"/>
        <w:jc w:val="both"/>
      </w:pPr>
      <w:r w:rsidRPr="0016128A">
        <w:t>l)</w:t>
      </w:r>
      <w:r>
        <w:t xml:space="preserve"> </w:t>
      </w:r>
      <w:r w:rsidRPr="0016128A">
        <w:t xml:space="preserve">Decret 107/2005, de 31 de maig, de creació del Registre electrònic d’empreses licitadores de la Generalitat de Catalunya. </w:t>
      </w:r>
    </w:p>
    <w:p w14:paraId="5BD04176" w14:textId="77777777" w:rsidR="0016128A" w:rsidRDefault="0016128A" w:rsidP="0016128A">
      <w:pPr>
        <w:pStyle w:val="Textoindependiente"/>
        <w:spacing w:before="120"/>
        <w:ind w:left="710" w:right="848"/>
        <w:jc w:val="both"/>
      </w:pPr>
      <w:r w:rsidRPr="0016128A">
        <w:t>m)</w:t>
      </w:r>
      <w:r>
        <w:t xml:space="preserve"> </w:t>
      </w:r>
      <w:r w:rsidRPr="0016128A">
        <w:t>Llei 59/2003, de 19 de desembre, de signatura electrònica.</w:t>
      </w:r>
    </w:p>
    <w:p w14:paraId="25C30041" w14:textId="77777777" w:rsidR="0016128A" w:rsidRDefault="0016128A" w:rsidP="0016128A">
      <w:pPr>
        <w:pStyle w:val="Textoindependiente"/>
        <w:spacing w:before="120"/>
        <w:ind w:left="710" w:right="848"/>
        <w:jc w:val="both"/>
      </w:pPr>
      <w:r w:rsidRPr="0016128A">
        <w:t>n)</w:t>
      </w:r>
      <w:r>
        <w:t xml:space="preserve"> </w:t>
      </w:r>
      <w:r w:rsidRPr="0016128A">
        <w:t xml:space="preserve">Llei 29/2010, de 3 d’agost, de l’ús dels mitjans electrònics al sector públic de Catalunya. </w:t>
      </w:r>
    </w:p>
    <w:p w14:paraId="41A68834" w14:textId="77777777" w:rsidR="0016128A" w:rsidRDefault="0016128A" w:rsidP="0016128A">
      <w:pPr>
        <w:pStyle w:val="Textoindependiente"/>
        <w:spacing w:before="120"/>
        <w:ind w:left="710" w:right="848"/>
        <w:jc w:val="both"/>
      </w:pPr>
      <w:r w:rsidRPr="0016128A">
        <w:t>o)</w:t>
      </w:r>
      <w:r>
        <w:t xml:space="preserve"> </w:t>
      </w:r>
      <w:r w:rsidRPr="0016128A">
        <w:t xml:space="preserve">Llei 25/2013, de 27 de desembre, d’impuls de la factura electrònica i creació del registre comptable de factures en el sector públic. </w:t>
      </w:r>
    </w:p>
    <w:p w14:paraId="0C6A0A77" w14:textId="77777777" w:rsidR="0016128A" w:rsidRDefault="0016128A" w:rsidP="0016128A">
      <w:pPr>
        <w:pStyle w:val="Textoindependiente"/>
        <w:spacing w:before="120"/>
        <w:ind w:left="710" w:right="848"/>
        <w:jc w:val="both"/>
      </w:pPr>
      <w:r w:rsidRPr="0016128A">
        <w:t>p)</w:t>
      </w:r>
      <w:r>
        <w:t xml:space="preserve"> </w:t>
      </w:r>
      <w:r w:rsidRPr="0016128A">
        <w:t xml:space="preserve">El Reglament (UE) 2016/679 del Parlament Europeu i del Consell, de 27 d’abril de 2016, relatiu a la protecció de les persones físiques en allò que respecta al tractament de dades </w:t>
      </w:r>
      <w:r w:rsidRPr="0016128A">
        <w:lastRenderedPageBreak/>
        <w:t xml:space="preserve">personals i a la lliure circulació d’aquestes dades i pel que es deroga la Directiva 95/46/CE. </w:t>
      </w:r>
    </w:p>
    <w:p w14:paraId="532C86F1" w14:textId="77777777" w:rsidR="0016128A" w:rsidRDefault="0016128A" w:rsidP="0016128A">
      <w:pPr>
        <w:pStyle w:val="Textoindependiente"/>
        <w:spacing w:before="120"/>
        <w:ind w:left="710" w:right="848"/>
        <w:jc w:val="both"/>
      </w:pPr>
      <w:r w:rsidRPr="0016128A">
        <w:t>q)</w:t>
      </w:r>
      <w:r>
        <w:t xml:space="preserve"> </w:t>
      </w:r>
      <w:r w:rsidRPr="0016128A">
        <w:t xml:space="preserve">Llei Orgànica 3/2018, de 5 de desembre, de Protecció de Dades Personals i garantia dels drets digitals. </w:t>
      </w:r>
    </w:p>
    <w:p w14:paraId="0CF3915A" w14:textId="77777777" w:rsidR="0016128A" w:rsidRDefault="0016128A" w:rsidP="0016128A">
      <w:pPr>
        <w:pStyle w:val="Textoindependiente"/>
        <w:spacing w:before="120"/>
        <w:ind w:left="710" w:right="848"/>
        <w:jc w:val="both"/>
      </w:pPr>
      <w:r w:rsidRPr="0016128A">
        <w:t>r)</w:t>
      </w:r>
      <w:r>
        <w:t xml:space="preserve"> </w:t>
      </w:r>
      <w:r w:rsidRPr="0016128A">
        <w:t xml:space="preserve">Llei 2/2015, de 30 de març, de </w:t>
      </w:r>
      <w:proofErr w:type="spellStart"/>
      <w:r w:rsidRPr="0016128A">
        <w:t>desindexació</w:t>
      </w:r>
      <w:proofErr w:type="spellEnd"/>
      <w:r w:rsidRPr="0016128A">
        <w:t xml:space="preserve"> de l’economia espanyola, desplegada pel Reial decret 55/2017, de 3 de febrer. </w:t>
      </w:r>
    </w:p>
    <w:p w14:paraId="0C8B81F6" w14:textId="77777777" w:rsidR="0016128A" w:rsidRDefault="0016128A" w:rsidP="0016128A">
      <w:pPr>
        <w:pStyle w:val="Textoindependiente"/>
        <w:spacing w:before="120"/>
        <w:ind w:left="710" w:right="848"/>
        <w:jc w:val="both"/>
      </w:pPr>
      <w:r w:rsidRPr="0016128A">
        <w:t>s)</w:t>
      </w:r>
      <w:r>
        <w:t xml:space="preserve"> </w:t>
      </w:r>
      <w:r w:rsidRPr="0016128A">
        <w:t xml:space="preserve">Reial Decret-Llei 14/2019, de 31 d’octubre, pel qual s’adopten mesures urgents per raó de seguretat pública en matèria d’administració digital, contractació del sector públic i telecomunicacions. </w:t>
      </w:r>
    </w:p>
    <w:p w14:paraId="4E643894" w14:textId="77777777" w:rsidR="00F04206" w:rsidRDefault="0016128A" w:rsidP="0016128A">
      <w:pPr>
        <w:pStyle w:val="Textoindependiente"/>
        <w:spacing w:before="120"/>
        <w:ind w:left="710" w:right="848"/>
        <w:jc w:val="both"/>
      </w:pPr>
      <w:r w:rsidRPr="0016128A">
        <w:t>t)</w:t>
      </w:r>
      <w:r>
        <w:t xml:space="preserve"> </w:t>
      </w:r>
      <w:r w:rsidRPr="0016128A">
        <w:t xml:space="preserve">Qualsevol altra normativa sectorial específicament detallada al Plec de Prescripcions Tècniques. </w:t>
      </w:r>
    </w:p>
    <w:p w14:paraId="6D4D964F" w14:textId="1EBD4CAA" w:rsidR="0016128A" w:rsidRDefault="0016128A" w:rsidP="009B56DC">
      <w:pPr>
        <w:pStyle w:val="Textoindependiente"/>
        <w:spacing w:before="120"/>
        <w:ind w:left="710" w:right="848"/>
        <w:jc w:val="both"/>
      </w:pPr>
      <w:r w:rsidRPr="0016128A">
        <w:t>u)</w:t>
      </w:r>
      <w:r w:rsidR="00F04206">
        <w:t xml:space="preserve"> </w:t>
      </w:r>
      <w:r w:rsidRPr="0016128A">
        <w:t xml:space="preserve">Les bases d'execució del pressupost de l’Ajuntament de </w:t>
      </w:r>
      <w:r w:rsidR="00F04206">
        <w:t>Copons</w:t>
      </w:r>
      <w:r w:rsidRPr="0016128A">
        <w:t xml:space="preserve"> 2025.</w:t>
      </w:r>
    </w:p>
    <w:p w14:paraId="3A6A53F4" w14:textId="77777777" w:rsidR="00F37C0B" w:rsidRDefault="00F37C0B" w:rsidP="009B56DC">
      <w:pPr>
        <w:pStyle w:val="Textoindependiente"/>
        <w:spacing w:before="120"/>
        <w:ind w:left="710" w:right="848"/>
        <w:jc w:val="both"/>
      </w:pPr>
    </w:p>
    <w:p w14:paraId="0DEF68E4" w14:textId="3C10C452" w:rsidR="00F04206" w:rsidRDefault="00F04206" w:rsidP="00F04206">
      <w:pPr>
        <w:pStyle w:val="Textoindependiente"/>
        <w:spacing w:before="120"/>
        <w:ind w:left="710" w:right="848"/>
        <w:jc w:val="both"/>
      </w:pPr>
      <w:r w:rsidRPr="00F04206">
        <w:rPr>
          <w:b/>
          <w:bCs/>
        </w:rPr>
        <w:t>6.2.</w:t>
      </w:r>
      <w:r>
        <w:t xml:space="preserve"> La Llei orgànica 3/2018, de 5 de desembre, de protecció de dades personals i garantia dels drets digitals haurà de ser també operativament previnguda. Supletòriament s’aplicaran les restants normes de dret administratiu i, en el seu defecte, les normes de dret privat.</w:t>
      </w:r>
    </w:p>
    <w:p w14:paraId="3497AC86" w14:textId="1405079C" w:rsidR="00F04206" w:rsidRDefault="00F04206" w:rsidP="00F04206">
      <w:pPr>
        <w:pStyle w:val="Textoindependiente"/>
        <w:spacing w:before="120"/>
        <w:ind w:left="710" w:right="848"/>
        <w:jc w:val="both"/>
      </w:pPr>
      <w:r w:rsidRPr="00F04206">
        <w:rPr>
          <w:b/>
          <w:bCs/>
        </w:rPr>
        <w:t>6.3.</w:t>
      </w:r>
      <w:r>
        <w:t xml:space="preserve"> El desconeixement de les clàusules del contracte en qualsevol dels seus termes, dels altres documents contractuals que en formen part i també de les instruccions o altres normes que resultin d’aplicació en l’execució de la cosa pactada, no eximeixen l'adjudicatari de l'obligació de complir-les.</w:t>
      </w:r>
    </w:p>
    <w:p w14:paraId="25C49DB3" w14:textId="6DE44A9D" w:rsidR="0016128A" w:rsidRDefault="00F04206" w:rsidP="00F04206">
      <w:pPr>
        <w:pStyle w:val="Textoindependiente"/>
        <w:spacing w:before="120"/>
        <w:ind w:left="710" w:right="848"/>
        <w:jc w:val="both"/>
      </w:pPr>
      <w:r w:rsidRPr="00F04206">
        <w:rPr>
          <w:b/>
          <w:bCs/>
        </w:rPr>
        <w:t>6.4.</w:t>
      </w:r>
      <w:r>
        <w:t xml:space="preserve"> La jurisdicció contenciós-administrativa serà la competent per conèixer les qüestions litigioses sorgides en relació amb el contracte, i l'adjudicatari se sotmetrà amb renúncia expressa a qualsevol fur o privilegi, a les Sales d'aquesta jurisdicció amb seu a Barcelona.</w:t>
      </w:r>
    </w:p>
    <w:p w14:paraId="6C451AE8" w14:textId="77777777" w:rsidR="00F04206" w:rsidRDefault="00F04206" w:rsidP="00F04206">
      <w:pPr>
        <w:pStyle w:val="Textoindependiente"/>
        <w:spacing w:before="120"/>
        <w:ind w:left="710" w:right="848"/>
        <w:jc w:val="both"/>
      </w:pPr>
    </w:p>
    <w:p w14:paraId="7D5C6723" w14:textId="6023A9DD" w:rsidR="00470370" w:rsidRPr="00470370" w:rsidRDefault="009B56DC" w:rsidP="00470370">
      <w:pPr>
        <w:pStyle w:val="Textoindependiente"/>
        <w:spacing w:before="120"/>
        <w:ind w:left="710" w:right="848"/>
        <w:jc w:val="both"/>
        <w:rPr>
          <w:b/>
          <w:bCs/>
          <w:lang w:val="es-ES"/>
        </w:rPr>
      </w:pPr>
      <w:r>
        <w:rPr>
          <w:noProof/>
          <w:sz w:val="20"/>
        </w:rPr>
        <mc:AlternateContent>
          <mc:Choice Requires="wps">
            <w:drawing>
              <wp:inline distT="0" distB="0" distL="0" distR="0" wp14:anchorId="7EA840AC" wp14:editId="17C5F887">
                <wp:extent cx="5538470" cy="423080"/>
                <wp:effectExtent l="0" t="0" r="24130" b="15240"/>
                <wp:docPr id="40"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8470" cy="423080"/>
                        </a:xfrm>
                        <a:prstGeom prst="rect">
                          <a:avLst/>
                        </a:prstGeom>
                        <a:ln w="6095">
                          <a:solidFill>
                            <a:srgbClr val="000000"/>
                          </a:solidFill>
                          <a:prstDash val="solid"/>
                        </a:ln>
                      </wps:spPr>
                      <wps:txbx>
                        <w:txbxContent>
                          <w:p w14:paraId="3A4A7B55" w14:textId="0411A387" w:rsidR="009B56DC" w:rsidRPr="00864100" w:rsidRDefault="009B56DC" w:rsidP="009B56DC">
                            <w:pPr>
                              <w:pStyle w:val="Ttulo1"/>
                              <w:numPr>
                                <w:ilvl w:val="0"/>
                                <w:numId w:val="21"/>
                              </w:numPr>
                            </w:pPr>
                            <w:bookmarkStart w:id="12" w:name="_Toc207632329"/>
                            <w:r>
                              <w:rPr>
                                <w:lang w:val="es-ES"/>
                              </w:rPr>
                              <w:t>EXPEDIENT DE CONTRACTACIÓ</w:t>
                            </w:r>
                            <w:bookmarkEnd w:id="12"/>
                            <w:r>
                              <w:rPr>
                                <w:lang w:val="es-ES"/>
                              </w:rPr>
                              <w:t xml:space="preserve"> </w:t>
                            </w:r>
                          </w:p>
                        </w:txbxContent>
                      </wps:txbx>
                      <wps:bodyPr wrap="square" lIns="0" tIns="0" rIns="0" bIns="0" rtlCol="0" anchor="ctr">
                        <a:noAutofit/>
                      </wps:bodyPr>
                    </wps:wsp>
                  </a:graphicData>
                </a:graphic>
              </wp:inline>
            </w:drawing>
          </mc:Choice>
          <mc:Fallback>
            <w:pict>
              <v:shape w14:anchorId="7EA840AC" id="_x0000_s1027" type="#_x0000_t202" style="width:436.1pt;height:3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" filled="f" strokeweight=".16931mm">
                <v:path arrowok="t"/>
                <v:textbox inset="0,0,0,0">
                  <w:txbxContent>
                    <w:p w14:paraId="3A4A7B55" w14:textId="0411A387" w:rsidR="009B56DC" w:rsidRPr="00864100" w:rsidRDefault="009B56DC" w:rsidP="009B56DC">
                      <w:pPr>
                        <w:pStyle w:val="Ttulo1"/>
                        <w:numPr>
                          <w:ilvl w:val="0"/>
                          <w:numId w:val="21"/>
                        </w:numPr>
                      </w:pPr>
                      <w:bookmarkStart w:id="13" w:name="_Toc207632329"/>
                      <w:r>
                        <w:rPr>
                          <w:lang w:val="es-ES"/>
                        </w:rPr>
                        <w:t>EXPEDIENT DE CONTRACTACIÓ</w:t>
                      </w:r>
                      <w:bookmarkEnd w:id="13"/>
                      <w:r>
                        <w:rPr>
                          <w:lang w:val="es-ES"/>
                        </w:rPr>
                        <w:t xml:space="preserve"> </w:t>
                      </w:r>
                    </w:p>
                  </w:txbxContent>
                </v:textbox>
                <w10:anchorlock/>
              </v:shape>
            </w:pict>
          </mc:Fallback>
        </mc:AlternateContent>
      </w:r>
    </w:p>
    <w:p w14:paraId="3879CB18" w14:textId="77777777" w:rsidR="009B56DC" w:rsidRDefault="009B56DC" w:rsidP="009B56DC">
      <w:pPr>
        <w:rPr>
          <w:b/>
          <w:bCs/>
          <w:lang w:val="es-ES"/>
        </w:rPr>
      </w:pPr>
    </w:p>
    <w:p w14:paraId="164DE63B" w14:textId="24CD22A5" w:rsidR="009B56DC" w:rsidRDefault="009B56DC" w:rsidP="00F04206">
      <w:pPr>
        <w:pStyle w:val="Ttulo2"/>
      </w:pPr>
      <w:r w:rsidRPr="009B56DC">
        <w:rPr>
          <w:b w:val="0"/>
          <w:bCs w:val="0"/>
          <w:u w:val="none"/>
          <w:lang w:val="es-ES"/>
        </w:rPr>
        <w:tab/>
      </w:r>
      <w:r w:rsidRPr="009B56DC">
        <w:rPr>
          <w:b w:val="0"/>
          <w:bCs w:val="0"/>
          <w:u w:val="none"/>
          <w:lang w:val="es-ES"/>
        </w:rPr>
        <w:tab/>
      </w:r>
      <w:bookmarkStart w:id="14" w:name="_Toc207632330"/>
      <w:r>
        <w:t xml:space="preserve">Clàusula </w:t>
      </w:r>
      <w:r w:rsidR="00470370">
        <w:t>7</w:t>
      </w:r>
      <w:r>
        <w:t xml:space="preserve">. </w:t>
      </w:r>
      <w:r w:rsidR="00470370">
        <w:t>Tramitació de l’expedient i procediment d’adjudicació</w:t>
      </w:r>
      <w:bookmarkEnd w:id="14"/>
    </w:p>
    <w:p w14:paraId="67E8CA3B" w14:textId="5E8F835A" w:rsidR="009B56DC" w:rsidRDefault="009B56DC" w:rsidP="00F04206">
      <w:pPr>
        <w:pStyle w:val="Textoindependiente"/>
        <w:spacing w:before="120"/>
        <w:ind w:left="710" w:right="848"/>
        <w:jc w:val="both"/>
      </w:pPr>
      <w:r>
        <w:tab/>
      </w:r>
      <w:r w:rsidR="00F04206">
        <w:rPr>
          <w:b/>
          <w:bCs/>
        </w:rPr>
        <w:t xml:space="preserve">7.1. </w:t>
      </w:r>
      <w:r w:rsidR="00F04206">
        <w:t xml:space="preserve">La contractació es durà a terme de conformitat amb les previsions dels article 156 i 159 de la </w:t>
      </w:r>
      <w:r w:rsidR="00F04206" w:rsidRPr="00F04206">
        <w:t>Llei 9/2017, de 9 de novembre, de Contractes del Sector Públic (en endavant LCSP)</w:t>
      </w:r>
      <w:r w:rsidR="00F04206">
        <w:t xml:space="preserve">, mitjançant: </w:t>
      </w:r>
    </w:p>
    <w:p w14:paraId="1AACF854" w14:textId="25A1E3E3" w:rsidR="00F04206" w:rsidRPr="00F04206" w:rsidRDefault="00F04206" w:rsidP="00F04206">
      <w:pPr>
        <w:pStyle w:val="Textoindependiente"/>
        <w:spacing w:before="120"/>
        <w:ind w:left="710" w:right="848"/>
        <w:jc w:val="both"/>
        <w:rPr>
          <w:b/>
          <w:bCs/>
        </w:rPr>
      </w:pPr>
      <w:r>
        <w:tab/>
      </w:r>
      <w:r>
        <w:tab/>
      </w:r>
      <w:r w:rsidRPr="00F04206">
        <w:rPr>
          <w:b/>
          <w:bCs/>
        </w:rPr>
        <w:t xml:space="preserve">-Tramitació: </w:t>
      </w:r>
      <w:r w:rsidR="0072082D">
        <w:rPr>
          <w:b/>
          <w:bCs/>
        </w:rPr>
        <w:t xml:space="preserve">Ordinària </w:t>
      </w:r>
      <w:r w:rsidRPr="00F04206">
        <w:rPr>
          <w:b/>
          <w:bCs/>
        </w:rPr>
        <w:t xml:space="preserve"> </w:t>
      </w:r>
    </w:p>
    <w:p w14:paraId="22452BAC" w14:textId="1957BCFF" w:rsidR="00F04206" w:rsidRPr="00F04206" w:rsidRDefault="00F04206" w:rsidP="00F04206">
      <w:pPr>
        <w:pStyle w:val="Textoindependiente"/>
        <w:spacing w:before="120"/>
        <w:ind w:left="710" w:right="848"/>
        <w:jc w:val="both"/>
        <w:rPr>
          <w:b/>
          <w:bCs/>
        </w:rPr>
      </w:pPr>
      <w:r w:rsidRPr="00F04206">
        <w:rPr>
          <w:b/>
          <w:bCs/>
        </w:rPr>
        <w:tab/>
      </w:r>
      <w:r w:rsidRPr="00F04206">
        <w:rPr>
          <w:b/>
          <w:bCs/>
        </w:rPr>
        <w:tab/>
        <w:t xml:space="preserve">-Procediment: Obert Simplificat </w:t>
      </w:r>
    </w:p>
    <w:p w14:paraId="5EE68217" w14:textId="13C53794" w:rsidR="00F04206" w:rsidRDefault="00F04206" w:rsidP="00F04206">
      <w:pPr>
        <w:pStyle w:val="Textoindependiente"/>
        <w:spacing w:before="120"/>
        <w:ind w:left="710" w:right="848"/>
        <w:jc w:val="both"/>
      </w:pPr>
      <w:r w:rsidRPr="00F04206">
        <w:rPr>
          <w:b/>
          <w:bCs/>
        </w:rPr>
        <w:t>7.2.</w:t>
      </w:r>
      <w:r>
        <w:t xml:space="preserve"> </w:t>
      </w:r>
      <w:r w:rsidRPr="00F04206">
        <w:t xml:space="preserve">La present licitació </w:t>
      </w:r>
      <w:r w:rsidRPr="00F04206">
        <w:rPr>
          <w:b/>
          <w:bCs/>
        </w:rPr>
        <w:t>no està subjecta a regulació harmonitzada</w:t>
      </w:r>
      <w:r w:rsidRPr="00F04206">
        <w:t xml:space="preserve"> i es durà a terme mitjançant </w:t>
      </w:r>
      <w:r>
        <w:t>l’</w:t>
      </w:r>
      <w:r w:rsidRPr="00F04206">
        <w:t xml:space="preserve"> adjudicació mitjançant l'aplicació de més d'un criteri de valoració, en virtut d’allò que estableixen els articles 156, 157 i 158 de la LCSP.</w:t>
      </w:r>
    </w:p>
    <w:p w14:paraId="03AAFCCD" w14:textId="77777777" w:rsidR="00F04206" w:rsidRDefault="00F04206" w:rsidP="00F04206">
      <w:pPr>
        <w:pStyle w:val="Textoindependiente"/>
        <w:spacing w:before="120"/>
        <w:ind w:left="710" w:right="848"/>
        <w:jc w:val="both"/>
      </w:pPr>
      <w:r w:rsidRPr="00F04206">
        <w:rPr>
          <w:b/>
          <w:bCs/>
        </w:rPr>
        <w:t>7.3.</w:t>
      </w:r>
      <w:r>
        <w:t xml:space="preserve"> </w:t>
      </w:r>
      <w:r w:rsidRPr="00F04206">
        <w:t xml:space="preserve">Atès el valor estimat de la present contractació, contra els actes dictats en el decurs d’aquest procediment, els interessats </w:t>
      </w:r>
      <w:r w:rsidRPr="00F04206">
        <w:rPr>
          <w:b/>
          <w:bCs/>
        </w:rPr>
        <w:t>no podran interposar el recurs especial en matèria de contractació</w:t>
      </w:r>
      <w:r w:rsidRPr="00F04206">
        <w:t xml:space="preserve"> d’acord amb el que estableix l’article 44.1 a) de la LCSP</w:t>
      </w:r>
      <w:r>
        <w:t>.</w:t>
      </w:r>
    </w:p>
    <w:p w14:paraId="0D58B4A0" w14:textId="77777777" w:rsidR="00F04206" w:rsidRDefault="00F04206" w:rsidP="00F04206">
      <w:pPr>
        <w:pStyle w:val="Textoindependiente"/>
        <w:spacing w:before="120"/>
        <w:ind w:left="710" w:right="848"/>
        <w:jc w:val="both"/>
      </w:pPr>
    </w:p>
    <w:p w14:paraId="27345296" w14:textId="77777777" w:rsidR="00F04206" w:rsidRDefault="00F04206" w:rsidP="00F04206">
      <w:pPr>
        <w:pStyle w:val="Ttulo2"/>
      </w:pPr>
      <w:r w:rsidRPr="00F04206">
        <w:rPr>
          <w:u w:val="none"/>
        </w:rPr>
        <w:lastRenderedPageBreak/>
        <w:tab/>
      </w:r>
      <w:r w:rsidRPr="00F04206">
        <w:rPr>
          <w:u w:val="none"/>
        </w:rPr>
        <w:tab/>
      </w:r>
      <w:bookmarkStart w:id="15" w:name="_Toc207632331"/>
      <w:r>
        <w:t>Clàusula 8. Perfil  de contractant</w:t>
      </w:r>
      <w:bookmarkEnd w:id="15"/>
    </w:p>
    <w:p w14:paraId="6BE731AD" w14:textId="307CE226" w:rsidR="00F04206" w:rsidRDefault="00F04206" w:rsidP="00F04206">
      <w:pPr>
        <w:pStyle w:val="Textoindependiente"/>
        <w:spacing w:before="120"/>
        <w:ind w:left="710" w:right="848"/>
        <w:jc w:val="both"/>
      </w:pPr>
      <w:r>
        <w:tab/>
      </w:r>
      <w:r w:rsidR="0072082D">
        <w:rPr>
          <w:b/>
          <w:bCs/>
        </w:rPr>
        <w:t>8</w:t>
      </w:r>
      <w:r>
        <w:rPr>
          <w:b/>
          <w:bCs/>
        </w:rPr>
        <w:t>.1.</w:t>
      </w:r>
      <w:r>
        <w:t xml:space="preserve"> Per a consultar els plecs i la resta de documents relacionats amb la present contractació, així com la composició de la Mesa de con</w:t>
      </w:r>
      <w:r w:rsidR="0072082D">
        <w:t xml:space="preserve">tractació, en el seu cas, s’ha d’accedir al Perfil del contractant a través de l’adreça següent: </w:t>
      </w:r>
    </w:p>
    <w:p w14:paraId="6CB85A29" w14:textId="4B8FDF13" w:rsidR="0072082D" w:rsidRDefault="0072082D" w:rsidP="00F04206">
      <w:pPr>
        <w:pStyle w:val="Textoindependiente"/>
        <w:spacing w:before="120"/>
        <w:ind w:left="710" w:right="848"/>
        <w:jc w:val="both"/>
      </w:pPr>
      <w:hyperlink r:id="rId12" w:history="1">
        <w:r w:rsidRPr="001E20DC">
          <w:rPr>
            <w:rStyle w:val="Hipervnculo"/>
          </w:rPr>
          <w:t>https://contractaciopublica.cat/ca/perfils-contractant/detall/COPONS?categoria=0</w:t>
        </w:r>
      </w:hyperlink>
    </w:p>
    <w:p w14:paraId="63C77DA0" w14:textId="77777777" w:rsidR="0072082D" w:rsidRDefault="0072082D" w:rsidP="00F04206">
      <w:pPr>
        <w:pStyle w:val="Textoindependiente"/>
        <w:spacing w:before="120"/>
        <w:ind w:left="710" w:right="848"/>
        <w:jc w:val="both"/>
      </w:pPr>
    </w:p>
    <w:p w14:paraId="6EB639A0" w14:textId="25590F98" w:rsidR="0072082D" w:rsidRDefault="0072082D" w:rsidP="0072082D">
      <w:pPr>
        <w:pStyle w:val="Ttulo2"/>
      </w:pPr>
      <w:r w:rsidRPr="0072082D">
        <w:rPr>
          <w:u w:val="none"/>
        </w:rPr>
        <w:tab/>
      </w:r>
      <w:r w:rsidRPr="0072082D">
        <w:rPr>
          <w:u w:val="none"/>
        </w:rPr>
        <w:tab/>
      </w:r>
      <w:bookmarkStart w:id="16" w:name="_Toc207632332"/>
      <w:r>
        <w:t>Clàusula 9. Presentació de proposicions</w:t>
      </w:r>
      <w:bookmarkEnd w:id="16"/>
      <w:r>
        <w:t xml:space="preserve"> </w:t>
      </w:r>
    </w:p>
    <w:p w14:paraId="138D7E6F" w14:textId="73A2F33D" w:rsidR="0072082D" w:rsidRDefault="0072082D" w:rsidP="0072082D">
      <w:pPr>
        <w:pStyle w:val="Textoindependiente"/>
        <w:spacing w:before="120"/>
        <w:ind w:left="710" w:right="848"/>
        <w:jc w:val="both"/>
      </w:pPr>
      <w:r w:rsidRPr="0072082D">
        <w:rPr>
          <w:b/>
          <w:bCs/>
        </w:rPr>
        <w:t>9.1.</w:t>
      </w:r>
      <w:r>
        <w:t xml:space="preserve"> Les proposicions es presentaran en la forma, termini i lloc indicats a l’anunci de licitació, mitjançant l’eina Sobre Digital, integrada en la Plataforma de Serveis de Contractació Pública de Catalunya , accessible en el perfil de contractant indicat en la clàusula 8 del present plec. </w:t>
      </w:r>
    </w:p>
    <w:p w14:paraId="363817E8" w14:textId="59B8426B" w:rsidR="0072082D" w:rsidRDefault="0072082D" w:rsidP="0072082D">
      <w:pPr>
        <w:pStyle w:val="Textoindependiente"/>
        <w:spacing w:before="120"/>
        <w:ind w:left="710" w:right="848"/>
        <w:jc w:val="both"/>
      </w:pPr>
      <w:r w:rsidRPr="0072082D">
        <w:rPr>
          <w:b/>
          <w:bCs/>
        </w:rPr>
        <w:t>9.2.</w:t>
      </w:r>
      <w:r>
        <w:t xml:space="preserve"> Tota la informació relativa al Sobre Digital </w:t>
      </w:r>
      <w:r w:rsidR="008C2F58">
        <w:t xml:space="preserve">2.0 </w:t>
      </w:r>
      <w:r>
        <w:t>es pot consultar en el document “Instruccions sobre l’ús de mitjans electrònics en els procediments de contractació” publicat en el perfil de contractant</w:t>
      </w:r>
      <w:r w:rsidR="008C2F58">
        <w:t xml:space="preserve"> i a la Clàusula 10 del present Plec. </w:t>
      </w:r>
    </w:p>
    <w:p w14:paraId="5807E5AE" w14:textId="77777777" w:rsidR="0072082D" w:rsidRDefault="0072082D" w:rsidP="0072082D">
      <w:pPr>
        <w:pStyle w:val="Textoindependiente"/>
        <w:spacing w:before="120"/>
        <w:ind w:left="710" w:right="848"/>
        <w:jc w:val="both"/>
      </w:pPr>
      <w:r w:rsidRPr="0072082D">
        <w:rPr>
          <w:b/>
          <w:bCs/>
        </w:rPr>
        <w:t>9.3.</w:t>
      </w:r>
      <w:r>
        <w:t xml:space="preserve"> La documentació haurà de presentar-se en qualsevol de les llengües cooficials de Catalunya, signada electrònicament, en un ÚNIC SOBRE en els termes següents:</w:t>
      </w:r>
    </w:p>
    <w:p w14:paraId="21DC373B" w14:textId="5D0BB33F" w:rsidR="0072082D" w:rsidRDefault="0072082D" w:rsidP="0072082D">
      <w:pPr>
        <w:pStyle w:val="Ttulo2"/>
      </w:pPr>
    </w:p>
    <w:p w14:paraId="03EC8C32" w14:textId="22E6D001" w:rsidR="0072082D" w:rsidRDefault="0072082D" w:rsidP="0072082D">
      <w:r>
        <w:tab/>
      </w:r>
      <w:r w:rsidRPr="0072082D">
        <w:rPr>
          <w:b/>
          <w:bCs/>
        </w:rPr>
        <w:t xml:space="preserve">SOBRE ÚNIC DIGITAL </w:t>
      </w:r>
      <w:r>
        <w:t>que contindrà,</w:t>
      </w:r>
    </w:p>
    <w:p w14:paraId="4A98934A" w14:textId="77777777" w:rsidR="00271430" w:rsidRDefault="00271430" w:rsidP="0072082D"/>
    <w:p w14:paraId="374A5AD0" w14:textId="11326E35" w:rsidR="00AF1C15" w:rsidRDefault="00271430" w:rsidP="00AF1C15">
      <w:pPr>
        <w:ind w:left="709" w:right="709"/>
        <w:rPr>
          <w:b/>
          <w:bCs/>
        </w:rPr>
      </w:pPr>
      <w:r>
        <w:tab/>
      </w:r>
      <w:r>
        <w:tab/>
      </w:r>
      <w:r w:rsidRPr="00271430">
        <w:rPr>
          <w:b/>
          <w:bCs/>
        </w:rPr>
        <w:t xml:space="preserve">-Proposició econòmica, basada en el preu, i on han de constar les millores valorades </w:t>
      </w:r>
      <w:r w:rsidRPr="00271430">
        <w:rPr>
          <w:b/>
          <w:bCs/>
        </w:rPr>
        <w:tab/>
      </w:r>
      <w:r w:rsidRPr="00271430">
        <w:rPr>
          <w:b/>
          <w:bCs/>
        </w:rPr>
        <w:tab/>
        <w:t xml:space="preserve">econòmicament, </w:t>
      </w:r>
      <w:r w:rsidR="00AF1C15">
        <w:rPr>
          <w:b/>
          <w:bCs/>
        </w:rPr>
        <w:t>i altres criteris de valoració automàtica, com la millora del termini de</w:t>
      </w:r>
    </w:p>
    <w:p w14:paraId="5C2FB3BE" w14:textId="4D42446A" w:rsidR="0072082D" w:rsidRDefault="00AF1C15" w:rsidP="00AF1C15">
      <w:pPr>
        <w:ind w:left="709" w:right="709"/>
      </w:pPr>
      <w:r>
        <w:rPr>
          <w:b/>
          <w:bCs/>
        </w:rPr>
        <w:tab/>
      </w:r>
      <w:r>
        <w:rPr>
          <w:b/>
          <w:bCs/>
        </w:rPr>
        <w:tab/>
        <w:t>garantia, que s’</w:t>
      </w:r>
      <w:r w:rsidR="00271430" w:rsidRPr="00271430">
        <w:rPr>
          <w:b/>
          <w:bCs/>
        </w:rPr>
        <w:t>haurà d’ajustar</w:t>
      </w:r>
      <w:r>
        <w:rPr>
          <w:b/>
          <w:bCs/>
        </w:rPr>
        <w:t xml:space="preserve"> </w:t>
      </w:r>
      <w:r w:rsidR="00271430" w:rsidRPr="00271430">
        <w:rPr>
          <w:b/>
          <w:bCs/>
        </w:rPr>
        <w:t>al model de l’annex 1 del PCAP.</w:t>
      </w:r>
    </w:p>
    <w:p w14:paraId="22F846DE" w14:textId="4FFCC789" w:rsidR="00271430" w:rsidRPr="00271430" w:rsidRDefault="0072082D" w:rsidP="00AF1C15">
      <w:pPr>
        <w:pStyle w:val="Textoindependiente"/>
        <w:spacing w:before="120"/>
        <w:ind w:left="710" w:right="709"/>
        <w:rPr>
          <w:b/>
          <w:bCs/>
        </w:rPr>
      </w:pPr>
      <w:r>
        <w:tab/>
      </w:r>
      <w:r>
        <w:tab/>
      </w:r>
      <w:r w:rsidRPr="00271430">
        <w:rPr>
          <w:b/>
          <w:bCs/>
        </w:rPr>
        <w:t xml:space="preserve">-Declaració responsable de compliment de les condicions establertes legalment per a </w:t>
      </w:r>
      <w:r w:rsidRPr="00271430">
        <w:rPr>
          <w:b/>
          <w:bCs/>
        </w:rPr>
        <w:tab/>
      </w:r>
      <w:r w:rsidR="00AF1C15">
        <w:rPr>
          <w:b/>
          <w:bCs/>
        </w:rPr>
        <w:tab/>
      </w:r>
      <w:r w:rsidRPr="00271430">
        <w:rPr>
          <w:b/>
          <w:bCs/>
        </w:rPr>
        <w:t xml:space="preserve">contractar amb l’Administració, d’acord amb el model que consta com a annex 2 al </w:t>
      </w:r>
      <w:r w:rsidRPr="00271430">
        <w:rPr>
          <w:b/>
          <w:bCs/>
        </w:rPr>
        <w:tab/>
      </w:r>
      <w:r w:rsidR="00AF1C15">
        <w:rPr>
          <w:b/>
          <w:bCs/>
        </w:rPr>
        <w:tab/>
      </w:r>
      <w:r w:rsidRPr="00271430">
        <w:rPr>
          <w:b/>
          <w:bCs/>
        </w:rPr>
        <w:t xml:space="preserve">PCAP. </w:t>
      </w:r>
    </w:p>
    <w:p w14:paraId="5E600D58" w14:textId="4C143E8D" w:rsidR="00271430" w:rsidRDefault="0072082D" w:rsidP="0072082D">
      <w:pPr>
        <w:pStyle w:val="Textoindependiente"/>
        <w:spacing w:before="120"/>
        <w:ind w:left="710" w:right="848"/>
        <w:jc w:val="both"/>
      </w:pPr>
      <w:r>
        <w:tab/>
      </w:r>
      <w:r w:rsidRPr="0072082D">
        <w:t>Les condicions establertes legalment per contractar han de complir-se abans de</w:t>
      </w:r>
      <w:r w:rsidR="00271430">
        <w:t xml:space="preserve"> </w:t>
      </w:r>
      <w:r w:rsidRPr="0072082D">
        <w:t xml:space="preserve">la </w:t>
      </w:r>
      <w:r>
        <w:tab/>
      </w:r>
      <w:r w:rsidRPr="0072082D">
        <w:t xml:space="preserve">finalització del termini de presentació de proposicions i subsistir en el moment de la </w:t>
      </w:r>
      <w:r>
        <w:tab/>
      </w:r>
      <w:r w:rsidRPr="0072082D">
        <w:t>perfecció del contracte, d’acord amb l’article 140.4 LCSP</w:t>
      </w:r>
    </w:p>
    <w:p w14:paraId="0DF59374" w14:textId="1D011D57" w:rsidR="00397726" w:rsidRDefault="00271430" w:rsidP="00271430">
      <w:pPr>
        <w:pStyle w:val="Textoindependiente"/>
        <w:spacing w:before="120"/>
        <w:ind w:left="710" w:right="848"/>
        <w:jc w:val="both"/>
      </w:pPr>
      <w:r w:rsidRPr="00271430">
        <w:t>De conformitat amb l’article 140.3 LCSP, els licitadors s’obliguen a aportar, en qualsevol moment abans de la proposta d’adjudicació, tota la documentació exigida quan els hi sigui requerida, sens perjudici d’allò establert a la clàusula 1.18) del present Plec</w:t>
      </w:r>
    </w:p>
    <w:p w14:paraId="42113606" w14:textId="67D34737" w:rsidR="00397726" w:rsidRDefault="00397726" w:rsidP="00397726">
      <w:pPr>
        <w:pStyle w:val="Textoindependiente"/>
        <w:spacing w:before="120"/>
        <w:ind w:left="710" w:right="848"/>
        <w:jc w:val="both"/>
      </w:pPr>
      <w:r w:rsidRPr="00397726">
        <w:rPr>
          <w:b/>
          <w:bCs/>
        </w:rPr>
        <w:t>9.4.</w:t>
      </w:r>
      <w:r>
        <w:t xml:space="preserve"> Les proposicions seran secretes fins al moment de l’obertura dels sobres per part de la Mesa de Contractació i la seva presentació suposa l'acceptació incondicionada per part de l’empresa licitadora del contingut del present plec, així com del plec de prescripcions tècniques, així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w:t>
      </w:r>
    </w:p>
    <w:p w14:paraId="72792D87" w14:textId="4853B565" w:rsidR="00397726" w:rsidRDefault="00397726" w:rsidP="00397726">
      <w:pPr>
        <w:pStyle w:val="Textoindependiente"/>
        <w:spacing w:before="120"/>
        <w:ind w:left="710" w:right="848"/>
        <w:jc w:val="both"/>
      </w:pPr>
      <w:r w:rsidRPr="00397726">
        <w:rPr>
          <w:b/>
          <w:bCs/>
        </w:rPr>
        <w:t>9.5.</w:t>
      </w:r>
      <w:r>
        <w:t xml:space="preserve"> La presentació de diferents proposicions per empreses vinculades produirà els efectes que reglamentàriament es determinin en relació amb l’aplicació del règim d’ofertes amb valors anormals o desproporcionats previst en l’article 149 de la LCSP. </w:t>
      </w:r>
    </w:p>
    <w:p w14:paraId="2DD499A4" w14:textId="2967E062" w:rsidR="00397726" w:rsidRDefault="00397726" w:rsidP="00397726">
      <w:pPr>
        <w:pStyle w:val="Textoindependiente"/>
        <w:spacing w:before="120"/>
        <w:ind w:left="710" w:right="848"/>
        <w:jc w:val="both"/>
      </w:pPr>
      <w:bookmarkStart w:id="17" w:name="_Hlk207614944"/>
      <w:r w:rsidRPr="00397726">
        <w:rPr>
          <w:b/>
          <w:bCs/>
        </w:rPr>
        <w:t>9.6.</w:t>
      </w:r>
      <w:r>
        <w:t xml:space="preserve"> Les empreses licitadores han de presentar la documentació exigible i les seves proposicions dins del termini quinze (15) dies naturals a partir de l’endemà de la publicació de </w:t>
      </w:r>
      <w:r>
        <w:lastRenderedPageBreak/>
        <w:t>l’anunci de licitació, en base al que preveu l’article 159 de la LCSP. El termini de presentació de proposicions finalitzarà a les 23.59 hores del darrer dia. Si el dia en que finalitza el termini coincideix en dissabte o festiu, l’admissió es traslladarà fins al següent dia hàbil, a les 23.59 hores.</w:t>
      </w:r>
    </w:p>
    <w:bookmarkEnd w:id="17"/>
    <w:p w14:paraId="590F459E" w14:textId="061D0A0F" w:rsidR="00397726" w:rsidRDefault="00397726" w:rsidP="00271430">
      <w:pPr>
        <w:pStyle w:val="Textoindependiente"/>
        <w:spacing w:before="120"/>
        <w:ind w:left="710" w:right="848"/>
        <w:jc w:val="both"/>
      </w:pPr>
      <w:r w:rsidRPr="00397726">
        <w:rPr>
          <w:b/>
          <w:bCs/>
        </w:rPr>
        <w:t>9.7.</w:t>
      </w:r>
      <w:r>
        <w:t xml:space="preserve"> Les proposicions presentades fora de termini no seran admeses.</w:t>
      </w:r>
    </w:p>
    <w:p w14:paraId="5C514767" w14:textId="2FAC2E19" w:rsidR="008C2F58" w:rsidRDefault="008C2F58" w:rsidP="00271430">
      <w:pPr>
        <w:pStyle w:val="Textoindependiente"/>
        <w:spacing w:before="120"/>
        <w:ind w:left="710" w:right="848"/>
        <w:jc w:val="both"/>
      </w:pPr>
      <w:r w:rsidRPr="008C2F58">
        <w:rPr>
          <w:b/>
          <w:bCs/>
        </w:rPr>
        <w:t>9.8.</w:t>
      </w:r>
      <w:r>
        <w:t xml:space="preserve"> </w:t>
      </w:r>
      <w:r w:rsidRPr="008C2F58">
        <w:t>Les persones interessades podran dirigir-se a l’òrgan de contractació per sol·licitar informació addicional sobre els plecs i la documentació complementaria, la qual s’haurà de facilitar, almenys, sis (6) dies abans de la data límit fixada per a la recepció d’ofertes. La sol·licitud d’informació addicional caldrà que es presenti a l’òrgan de contractació, com a mínim, dotze (12) dies abans de la data límit per dita recepció d’ofertes.</w:t>
      </w:r>
    </w:p>
    <w:p w14:paraId="29186691" w14:textId="77777777" w:rsidR="00397726" w:rsidRPr="00397726" w:rsidRDefault="00397726" w:rsidP="00397726">
      <w:pPr>
        <w:pStyle w:val="Ttulo2"/>
        <w:rPr>
          <w:u w:val="none"/>
        </w:rPr>
      </w:pPr>
      <w:r w:rsidRPr="00397726">
        <w:rPr>
          <w:u w:val="none"/>
        </w:rPr>
        <w:tab/>
      </w:r>
    </w:p>
    <w:p w14:paraId="2FA08BA0" w14:textId="31A8EE31" w:rsidR="008C2F58" w:rsidRDefault="00397726" w:rsidP="00397726">
      <w:pPr>
        <w:pStyle w:val="Ttulo2"/>
      </w:pPr>
      <w:r w:rsidRPr="00397726">
        <w:rPr>
          <w:u w:val="none"/>
        </w:rPr>
        <w:tab/>
      </w:r>
      <w:bookmarkStart w:id="18" w:name="_Toc207632333"/>
      <w:r>
        <w:t xml:space="preserve">Clàusula 10. Instruccions de presentació </w:t>
      </w:r>
      <w:r w:rsidR="008C2F58">
        <w:t xml:space="preserve">d’ofertes i </w:t>
      </w:r>
      <w:r>
        <w:t>ús del servei</w:t>
      </w:r>
      <w:r w:rsidR="008C2F58">
        <w:t xml:space="preserve"> Sobre 2.0</w:t>
      </w:r>
      <w:bookmarkEnd w:id="18"/>
    </w:p>
    <w:p w14:paraId="5F578F70" w14:textId="77777777" w:rsidR="008C2F58" w:rsidRDefault="008C2F58" w:rsidP="00397726">
      <w:pPr>
        <w:pStyle w:val="Ttulo2"/>
      </w:pPr>
    </w:p>
    <w:p w14:paraId="543DF4B6" w14:textId="3D269274" w:rsidR="008C2F58" w:rsidRDefault="008C2F58" w:rsidP="008C2F58">
      <w:pPr>
        <w:pStyle w:val="Textoindependiente"/>
        <w:spacing w:before="120"/>
        <w:ind w:left="710" w:right="848"/>
        <w:jc w:val="both"/>
      </w:pPr>
      <w:r w:rsidRPr="008C2F58">
        <w:rPr>
          <w:b/>
          <w:bCs/>
        </w:rPr>
        <w:t>10.1.</w:t>
      </w:r>
      <w:r>
        <w:t xml:space="preserve"> La</w:t>
      </w:r>
      <w:r>
        <w:rPr>
          <w:spacing w:val="-3"/>
        </w:rPr>
        <w:t xml:space="preserve"> </w:t>
      </w:r>
      <w:r>
        <w:t>utilització</w:t>
      </w:r>
      <w:r>
        <w:rPr>
          <w:spacing w:val="-4"/>
        </w:rPr>
        <w:t xml:space="preserve"> </w:t>
      </w:r>
      <w:r>
        <w:t>d'aquests</w:t>
      </w:r>
      <w:r>
        <w:rPr>
          <w:spacing w:val="-2"/>
        </w:rPr>
        <w:t xml:space="preserve"> </w:t>
      </w:r>
      <w:r>
        <w:t>serveis</w:t>
      </w:r>
      <w:r>
        <w:rPr>
          <w:spacing w:val="-1"/>
        </w:rPr>
        <w:t xml:space="preserve"> </w:t>
      </w:r>
      <w:r>
        <w:rPr>
          <w:spacing w:val="-2"/>
        </w:rPr>
        <w:t>suposa:</w:t>
      </w:r>
    </w:p>
    <w:p w14:paraId="5EF6A95A" w14:textId="77777777" w:rsidR="008C2F58" w:rsidRDefault="008C2F58" w:rsidP="008C2F58">
      <w:pPr>
        <w:pStyle w:val="Textoindependiente"/>
        <w:spacing w:before="120"/>
        <w:ind w:left="710" w:right="848"/>
        <w:jc w:val="both"/>
      </w:pPr>
    </w:p>
    <w:p w14:paraId="68C39A7A" w14:textId="77777777" w:rsidR="008C2F58" w:rsidRDefault="008C2F58" w:rsidP="008C2F58">
      <w:pPr>
        <w:pStyle w:val="Prrafodelista"/>
        <w:numPr>
          <w:ilvl w:val="2"/>
          <w:numId w:val="29"/>
        </w:numPr>
        <w:tabs>
          <w:tab w:val="left" w:pos="1982"/>
        </w:tabs>
        <w:ind w:left="1982" w:hanging="708"/>
      </w:pPr>
      <w:r>
        <w:t>La</w:t>
      </w:r>
      <w:r>
        <w:rPr>
          <w:spacing w:val="-6"/>
        </w:rPr>
        <w:t xml:space="preserve"> </w:t>
      </w:r>
      <w:r>
        <w:t>preparació</w:t>
      </w:r>
      <w:r>
        <w:rPr>
          <w:spacing w:val="-4"/>
        </w:rPr>
        <w:t xml:space="preserve"> </w:t>
      </w:r>
      <w:r>
        <w:t>i</w:t>
      </w:r>
      <w:r>
        <w:rPr>
          <w:spacing w:val="-4"/>
        </w:rPr>
        <w:t xml:space="preserve"> </w:t>
      </w:r>
      <w:r>
        <w:t>la</w:t>
      </w:r>
      <w:r>
        <w:rPr>
          <w:spacing w:val="-3"/>
        </w:rPr>
        <w:t xml:space="preserve"> </w:t>
      </w:r>
      <w:r>
        <w:t>presentació</w:t>
      </w:r>
      <w:r>
        <w:rPr>
          <w:spacing w:val="-5"/>
        </w:rPr>
        <w:t xml:space="preserve"> </w:t>
      </w:r>
      <w:r>
        <w:t>d'ofertes</w:t>
      </w:r>
      <w:r>
        <w:rPr>
          <w:spacing w:val="-2"/>
        </w:rPr>
        <w:t xml:space="preserve"> </w:t>
      </w:r>
      <w:r>
        <w:t>de</w:t>
      </w:r>
      <w:r>
        <w:rPr>
          <w:spacing w:val="-3"/>
        </w:rPr>
        <w:t xml:space="preserve"> </w:t>
      </w:r>
      <w:r>
        <w:t>forma</w:t>
      </w:r>
      <w:r>
        <w:rPr>
          <w:spacing w:val="-3"/>
        </w:rPr>
        <w:t xml:space="preserve"> </w:t>
      </w:r>
      <w:r>
        <w:rPr>
          <w:spacing w:val="-2"/>
        </w:rPr>
        <w:t>telemàtica.</w:t>
      </w:r>
    </w:p>
    <w:p w14:paraId="330A2BB0" w14:textId="77777777" w:rsidR="008C2F58" w:rsidRDefault="008C2F58" w:rsidP="008C2F58">
      <w:pPr>
        <w:pStyle w:val="Prrafodelista"/>
        <w:numPr>
          <w:ilvl w:val="2"/>
          <w:numId w:val="29"/>
        </w:numPr>
        <w:tabs>
          <w:tab w:val="left" w:pos="1982"/>
        </w:tabs>
        <w:spacing w:before="1" w:line="266" w:lineRule="exact"/>
        <w:ind w:left="1982" w:hanging="708"/>
      </w:pPr>
      <w:r>
        <w:t>La</w:t>
      </w:r>
      <w:r>
        <w:rPr>
          <w:spacing w:val="-4"/>
        </w:rPr>
        <w:t xml:space="preserve"> </w:t>
      </w:r>
      <w:r>
        <w:t>custòdia</w:t>
      </w:r>
      <w:r>
        <w:rPr>
          <w:spacing w:val="-4"/>
        </w:rPr>
        <w:t xml:space="preserve"> </w:t>
      </w:r>
      <w:r>
        <w:t>electrònica</w:t>
      </w:r>
      <w:r>
        <w:rPr>
          <w:spacing w:val="-3"/>
        </w:rPr>
        <w:t xml:space="preserve"> </w:t>
      </w:r>
      <w:r>
        <w:t>d'ofertes</w:t>
      </w:r>
      <w:r>
        <w:rPr>
          <w:spacing w:val="-3"/>
        </w:rPr>
        <w:t xml:space="preserve"> </w:t>
      </w:r>
      <w:r>
        <w:t>pel</w:t>
      </w:r>
      <w:r>
        <w:rPr>
          <w:spacing w:val="-7"/>
        </w:rPr>
        <w:t xml:space="preserve"> </w:t>
      </w:r>
      <w:r>
        <w:rPr>
          <w:spacing w:val="-2"/>
        </w:rPr>
        <w:t>sistema.</w:t>
      </w:r>
    </w:p>
    <w:p w14:paraId="283AD1F6" w14:textId="77777777" w:rsidR="008C2F58" w:rsidRDefault="008C2F58" w:rsidP="008C2F58">
      <w:pPr>
        <w:pStyle w:val="Prrafodelista"/>
        <w:numPr>
          <w:ilvl w:val="2"/>
          <w:numId w:val="29"/>
        </w:numPr>
        <w:tabs>
          <w:tab w:val="left" w:pos="1982"/>
        </w:tabs>
        <w:spacing w:line="266" w:lineRule="exact"/>
        <w:ind w:left="1982" w:hanging="708"/>
      </w:pPr>
      <w:r>
        <w:t>L'obertura</w:t>
      </w:r>
      <w:r>
        <w:rPr>
          <w:spacing w:val="-9"/>
        </w:rPr>
        <w:t xml:space="preserve"> </w:t>
      </w:r>
      <w:r>
        <w:t>i</w:t>
      </w:r>
      <w:r>
        <w:rPr>
          <w:spacing w:val="-4"/>
        </w:rPr>
        <w:t xml:space="preserve"> </w:t>
      </w:r>
      <w:r>
        <w:t>l'avaluació</w:t>
      </w:r>
      <w:r>
        <w:rPr>
          <w:spacing w:val="-3"/>
        </w:rPr>
        <w:t xml:space="preserve"> </w:t>
      </w:r>
      <w:r>
        <w:t>de</w:t>
      </w:r>
      <w:r>
        <w:rPr>
          <w:spacing w:val="-5"/>
        </w:rPr>
        <w:t xml:space="preserve"> </w:t>
      </w:r>
      <w:r>
        <w:t>la</w:t>
      </w:r>
      <w:r>
        <w:rPr>
          <w:spacing w:val="-2"/>
        </w:rPr>
        <w:t xml:space="preserve"> </w:t>
      </w:r>
      <w:r>
        <w:t>documentació</w:t>
      </w:r>
      <w:r>
        <w:rPr>
          <w:spacing w:val="-7"/>
        </w:rPr>
        <w:t xml:space="preserve"> </w:t>
      </w:r>
      <w:r>
        <w:t>a</w:t>
      </w:r>
      <w:r>
        <w:rPr>
          <w:spacing w:val="-6"/>
        </w:rPr>
        <w:t xml:space="preserve"> </w:t>
      </w:r>
      <w:r>
        <w:t>través</w:t>
      </w:r>
      <w:r>
        <w:rPr>
          <w:spacing w:val="-5"/>
        </w:rPr>
        <w:t xml:space="preserve"> </w:t>
      </w:r>
      <w:r>
        <w:t>de</w:t>
      </w:r>
      <w:r>
        <w:rPr>
          <w:spacing w:val="-5"/>
        </w:rPr>
        <w:t xml:space="preserve"> </w:t>
      </w:r>
      <w:r>
        <w:t>la</w:t>
      </w:r>
      <w:r>
        <w:rPr>
          <w:spacing w:val="-2"/>
        </w:rPr>
        <w:t xml:space="preserve"> plataforma.</w:t>
      </w:r>
    </w:p>
    <w:p w14:paraId="29DBA61D" w14:textId="37CBC6ED" w:rsidR="008C2F58" w:rsidRDefault="008C2F58" w:rsidP="008C2F58">
      <w:pPr>
        <w:pStyle w:val="Textoindependiente"/>
        <w:spacing w:before="120"/>
        <w:ind w:left="710" w:right="848"/>
        <w:jc w:val="both"/>
      </w:pPr>
      <w:r>
        <w:t>Un cop accedeixin a l’eina web de Sobre Digital 2.0, les empreses licitadores hauran d’omplir un formulari per donar-se d’alta a l’eina i, a continuació, rebran un missatge, al/s correu/s electrònic/s indicat/s en aquest formulari d’alta, d’activació de l’oferta.</w:t>
      </w:r>
    </w:p>
    <w:p w14:paraId="69A4DC5A" w14:textId="77777777" w:rsidR="008C2F58" w:rsidRDefault="008C2F58" w:rsidP="008C2F58">
      <w:pPr>
        <w:pStyle w:val="Textoindependiente"/>
        <w:spacing w:before="120"/>
        <w:ind w:left="710" w:right="848"/>
        <w:jc w:val="both"/>
      </w:pPr>
      <w:r>
        <w:t xml:space="preserve">Les adreces electròniques que les empreses licitadores indiquin en el formulari d’inscripció de l’eina de Sobre Digital, que seran emprades per enviar correus electrònics relacionats amb l’ús de l’eina, han de ser les mateixes que les que designin en el seu DEUC per rebre els avisos de notificacions i comunicacions mitjançant </w:t>
      </w:r>
      <w:proofErr w:type="spellStart"/>
      <w:r>
        <w:t>l’e</w:t>
      </w:r>
      <w:proofErr w:type="spellEnd"/>
      <w:r>
        <w:t>-NOTUM.</w:t>
      </w:r>
    </w:p>
    <w:p w14:paraId="7A519718" w14:textId="77777777" w:rsidR="008C2F58" w:rsidRDefault="008C2F58" w:rsidP="008C2F58">
      <w:pPr>
        <w:pStyle w:val="Textoindependiente"/>
        <w:spacing w:before="120"/>
        <w:ind w:left="710" w:right="848"/>
        <w:jc w:val="both"/>
      </w:pPr>
      <w:r>
        <w:t>Les empreses licitadores hauran de conservar el correu electrònic d’activació de l’oferta,</w:t>
      </w:r>
      <w:r>
        <w:rPr>
          <w:spacing w:val="-16"/>
        </w:rPr>
        <w:t xml:space="preserve"> </w:t>
      </w:r>
      <w:r>
        <w:t>atès</w:t>
      </w:r>
      <w:r>
        <w:rPr>
          <w:spacing w:val="-15"/>
        </w:rPr>
        <w:t xml:space="preserve"> </w:t>
      </w:r>
      <w:r>
        <w:t>que</w:t>
      </w:r>
      <w:r>
        <w:rPr>
          <w:spacing w:val="-15"/>
        </w:rPr>
        <w:t xml:space="preserve"> </w:t>
      </w:r>
      <w:r>
        <w:t>l’enllaç</w:t>
      </w:r>
      <w:r>
        <w:rPr>
          <w:spacing w:val="-14"/>
        </w:rPr>
        <w:t xml:space="preserve"> </w:t>
      </w:r>
      <w:r>
        <w:t>que</w:t>
      </w:r>
      <w:r>
        <w:rPr>
          <w:spacing w:val="-15"/>
        </w:rPr>
        <w:t xml:space="preserve"> </w:t>
      </w:r>
      <w:r>
        <w:t>es</w:t>
      </w:r>
      <w:r>
        <w:rPr>
          <w:spacing w:val="-15"/>
        </w:rPr>
        <w:t xml:space="preserve"> </w:t>
      </w:r>
      <w:r>
        <w:t>conté</w:t>
      </w:r>
      <w:r>
        <w:rPr>
          <w:spacing w:val="-15"/>
        </w:rPr>
        <w:t xml:space="preserve"> </w:t>
      </w:r>
      <w:r>
        <w:t>en</w:t>
      </w:r>
      <w:r>
        <w:rPr>
          <w:spacing w:val="-15"/>
        </w:rPr>
        <w:t xml:space="preserve"> </w:t>
      </w:r>
      <w:r>
        <w:t>el</w:t>
      </w:r>
      <w:r>
        <w:rPr>
          <w:spacing w:val="-16"/>
        </w:rPr>
        <w:t xml:space="preserve"> </w:t>
      </w:r>
      <w:r>
        <w:t>missatge</w:t>
      </w:r>
      <w:r>
        <w:rPr>
          <w:spacing w:val="-15"/>
        </w:rPr>
        <w:t xml:space="preserve"> </w:t>
      </w:r>
      <w:r>
        <w:t>d’activació</w:t>
      </w:r>
      <w:r>
        <w:rPr>
          <w:spacing w:val="-17"/>
        </w:rPr>
        <w:t xml:space="preserve"> </w:t>
      </w:r>
      <w:r>
        <w:t>és</w:t>
      </w:r>
      <w:r>
        <w:rPr>
          <w:spacing w:val="-15"/>
        </w:rPr>
        <w:t xml:space="preserve"> </w:t>
      </w:r>
      <w:r>
        <w:t>l’accés</w:t>
      </w:r>
      <w:r>
        <w:rPr>
          <w:spacing w:val="-15"/>
        </w:rPr>
        <w:t xml:space="preserve"> </w:t>
      </w:r>
      <w:r>
        <w:t xml:space="preserve">exclusiu de què disposaran per presentar les seves ofertes a través de l’eina de Sobre </w:t>
      </w:r>
      <w:r>
        <w:rPr>
          <w:spacing w:val="-2"/>
        </w:rPr>
        <w:t>Digital.</w:t>
      </w:r>
    </w:p>
    <w:p w14:paraId="7F427CBD" w14:textId="77777777" w:rsidR="008C2F58" w:rsidRDefault="008C2F58" w:rsidP="008C2F58">
      <w:pPr>
        <w:pStyle w:val="Textoindependiente"/>
        <w:spacing w:before="120"/>
        <w:ind w:left="710" w:right="848"/>
        <w:jc w:val="both"/>
      </w:pPr>
      <w:r>
        <w:t>Accedint</w:t>
      </w:r>
      <w:r>
        <w:rPr>
          <w:spacing w:val="-14"/>
        </w:rPr>
        <w:t xml:space="preserve"> </w:t>
      </w:r>
      <w:r>
        <w:t>a</w:t>
      </w:r>
      <w:r>
        <w:rPr>
          <w:spacing w:val="-15"/>
        </w:rPr>
        <w:t xml:space="preserve"> </w:t>
      </w:r>
      <w:r>
        <w:t>l’espai</w:t>
      </w:r>
      <w:r>
        <w:rPr>
          <w:spacing w:val="-15"/>
        </w:rPr>
        <w:t xml:space="preserve"> </w:t>
      </w:r>
      <w:r>
        <w:t>web</w:t>
      </w:r>
      <w:r>
        <w:rPr>
          <w:spacing w:val="-16"/>
        </w:rPr>
        <w:t xml:space="preserve"> </w:t>
      </w:r>
      <w:r>
        <w:t>de</w:t>
      </w:r>
      <w:r>
        <w:rPr>
          <w:spacing w:val="-10"/>
        </w:rPr>
        <w:t xml:space="preserve"> </w:t>
      </w:r>
      <w:r>
        <w:t>presentació</w:t>
      </w:r>
      <w:r>
        <w:rPr>
          <w:spacing w:val="-20"/>
        </w:rPr>
        <w:t xml:space="preserve"> </w:t>
      </w:r>
      <w:r>
        <w:t>d’ofertes</w:t>
      </w:r>
      <w:r>
        <w:rPr>
          <w:spacing w:val="-13"/>
        </w:rPr>
        <w:t xml:space="preserve"> </w:t>
      </w:r>
      <w:r>
        <w:t>a</w:t>
      </w:r>
      <w:r>
        <w:rPr>
          <w:spacing w:val="-15"/>
        </w:rPr>
        <w:t xml:space="preserve"> </w:t>
      </w:r>
      <w:r>
        <w:t>través</w:t>
      </w:r>
      <w:r>
        <w:rPr>
          <w:spacing w:val="-14"/>
        </w:rPr>
        <w:t xml:space="preserve"> </w:t>
      </w:r>
      <w:r>
        <w:t>d’aquest</w:t>
      </w:r>
      <w:r>
        <w:rPr>
          <w:spacing w:val="-14"/>
        </w:rPr>
        <w:t xml:space="preserve"> </w:t>
      </w:r>
      <w:r>
        <w:t>enllaç</w:t>
      </w:r>
      <w:r>
        <w:rPr>
          <w:spacing w:val="-13"/>
        </w:rPr>
        <w:t xml:space="preserve"> </w:t>
      </w:r>
      <w:r>
        <w:t>tramès,</w:t>
      </w:r>
      <w:r>
        <w:rPr>
          <w:spacing w:val="-15"/>
        </w:rPr>
        <w:t xml:space="preserve"> </w:t>
      </w:r>
      <w:r>
        <w:t>les empreses licitadores hauran de preparar tota la documentació requerida i adjuntar-la en format electrònic en els sobres corresponents. Les empreses licitadores poden preparar i enviar aquesta documentació de forma esglaonada, abans de fer la presentació de l’oferta</w:t>
      </w:r>
    </w:p>
    <w:p w14:paraId="79B52CB7" w14:textId="77777777" w:rsidR="008C2F58" w:rsidRDefault="008C2F58" w:rsidP="008C2F58">
      <w:pPr>
        <w:pStyle w:val="Textoindependiente"/>
        <w:spacing w:before="120"/>
        <w:ind w:left="710" w:right="848"/>
        <w:jc w:val="both"/>
      </w:pPr>
      <w:r>
        <w:t>Per poder iniciar la tramesa de la documentació, l’eina requerirà a les empreses licitadores que introdueixin una paraula clau per a cada sobre amb</w:t>
      </w:r>
      <w:r>
        <w:rPr>
          <w:spacing w:val="-1"/>
        </w:rPr>
        <w:t xml:space="preserve"> </w:t>
      </w:r>
      <w:r>
        <w:t>documentació xifrada</w:t>
      </w:r>
      <w:r>
        <w:rPr>
          <w:spacing w:val="-13"/>
        </w:rPr>
        <w:t xml:space="preserve"> </w:t>
      </w:r>
      <w:r>
        <w:t>que</w:t>
      </w:r>
      <w:r>
        <w:rPr>
          <w:spacing w:val="-12"/>
        </w:rPr>
        <w:t xml:space="preserve"> </w:t>
      </w:r>
      <w:r>
        <w:t>formi</w:t>
      </w:r>
      <w:r>
        <w:rPr>
          <w:spacing w:val="-13"/>
        </w:rPr>
        <w:t xml:space="preserve"> </w:t>
      </w:r>
      <w:r>
        <w:t>part</w:t>
      </w:r>
      <w:r>
        <w:rPr>
          <w:spacing w:val="-16"/>
        </w:rPr>
        <w:t xml:space="preserve"> </w:t>
      </w:r>
      <w:r>
        <w:t>de</w:t>
      </w:r>
      <w:r>
        <w:rPr>
          <w:spacing w:val="-12"/>
        </w:rPr>
        <w:t xml:space="preserve"> </w:t>
      </w:r>
      <w:r>
        <w:t>la</w:t>
      </w:r>
      <w:r>
        <w:rPr>
          <w:spacing w:val="-13"/>
        </w:rPr>
        <w:t xml:space="preserve"> </w:t>
      </w:r>
      <w:r>
        <w:t>licitació</w:t>
      </w:r>
      <w:r>
        <w:rPr>
          <w:spacing w:val="-14"/>
        </w:rPr>
        <w:t xml:space="preserve"> </w:t>
      </w:r>
      <w:r>
        <w:t>(pel</w:t>
      </w:r>
      <w:r>
        <w:rPr>
          <w:spacing w:val="-13"/>
        </w:rPr>
        <w:t xml:space="preserve"> </w:t>
      </w:r>
      <w:r>
        <w:t>sobre</w:t>
      </w:r>
      <w:r>
        <w:rPr>
          <w:spacing w:val="-12"/>
        </w:rPr>
        <w:t xml:space="preserve"> </w:t>
      </w:r>
      <w:r>
        <w:t>A</w:t>
      </w:r>
      <w:r>
        <w:rPr>
          <w:spacing w:val="-11"/>
        </w:rPr>
        <w:t xml:space="preserve"> </w:t>
      </w:r>
      <w:r>
        <w:t>no</w:t>
      </w:r>
      <w:r>
        <w:rPr>
          <w:spacing w:val="-14"/>
        </w:rPr>
        <w:t xml:space="preserve"> </w:t>
      </w:r>
      <w:r>
        <w:t>es</w:t>
      </w:r>
      <w:r>
        <w:rPr>
          <w:spacing w:val="-12"/>
        </w:rPr>
        <w:t xml:space="preserve"> </w:t>
      </w:r>
      <w:r>
        <w:t>requereix</w:t>
      </w:r>
      <w:r>
        <w:rPr>
          <w:spacing w:val="-11"/>
        </w:rPr>
        <w:t xml:space="preserve"> </w:t>
      </w:r>
      <w:r>
        <w:t>paraula</w:t>
      </w:r>
      <w:r>
        <w:rPr>
          <w:spacing w:val="-13"/>
        </w:rPr>
        <w:t xml:space="preserve"> </w:t>
      </w:r>
      <w:r>
        <w:t>clau,</w:t>
      </w:r>
      <w:r>
        <w:rPr>
          <w:spacing w:val="-13"/>
        </w:rPr>
        <w:t xml:space="preserve"> </w:t>
      </w:r>
      <w:r>
        <w:t>atès que la documentació no està xifrada). Amb aquesta paraula clau es xifrarà, en el moment de l’enviament de les ofertes, la documentació. Així mateix, el desxifrat dels documents de les ofertes es realitza mitjançant la mateixa paraula clau, la qual</w:t>
      </w:r>
      <w:r>
        <w:rPr>
          <w:spacing w:val="-8"/>
        </w:rPr>
        <w:t xml:space="preserve"> </w:t>
      </w:r>
      <w:r>
        <w:t>han</w:t>
      </w:r>
      <w:r>
        <w:rPr>
          <w:spacing w:val="-7"/>
        </w:rPr>
        <w:t xml:space="preserve"> </w:t>
      </w:r>
      <w:r>
        <w:t>de</w:t>
      </w:r>
      <w:r>
        <w:rPr>
          <w:spacing w:val="-3"/>
        </w:rPr>
        <w:t xml:space="preserve"> </w:t>
      </w:r>
      <w:r>
        <w:t>custodiar</w:t>
      </w:r>
      <w:r>
        <w:rPr>
          <w:spacing w:val="-3"/>
        </w:rPr>
        <w:t xml:space="preserve"> </w:t>
      </w:r>
      <w:r>
        <w:t>les</w:t>
      </w:r>
      <w:r>
        <w:rPr>
          <w:spacing w:val="-7"/>
        </w:rPr>
        <w:t xml:space="preserve"> </w:t>
      </w:r>
      <w:r>
        <w:t>empreses</w:t>
      </w:r>
      <w:r>
        <w:rPr>
          <w:spacing w:val="-7"/>
        </w:rPr>
        <w:t xml:space="preserve"> </w:t>
      </w:r>
      <w:r>
        <w:t>licitadores.</w:t>
      </w:r>
      <w:r>
        <w:rPr>
          <w:spacing w:val="-8"/>
        </w:rPr>
        <w:t xml:space="preserve"> </w:t>
      </w:r>
      <w:r>
        <w:t>Cal</w:t>
      </w:r>
      <w:r>
        <w:rPr>
          <w:spacing w:val="-8"/>
        </w:rPr>
        <w:t xml:space="preserve"> </w:t>
      </w:r>
      <w:r>
        <w:t>tenir</w:t>
      </w:r>
      <w:r>
        <w:rPr>
          <w:spacing w:val="-6"/>
        </w:rPr>
        <w:t xml:space="preserve"> </w:t>
      </w:r>
      <w:r>
        <w:t>en</w:t>
      </w:r>
      <w:r>
        <w:rPr>
          <w:spacing w:val="-7"/>
        </w:rPr>
        <w:t xml:space="preserve"> </w:t>
      </w:r>
      <w:r>
        <w:t>compte</w:t>
      </w:r>
      <w:r>
        <w:rPr>
          <w:spacing w:val="-7"/>
        </w:rPr>
        <w:t xml:space="preserve"> </w:t>
      </w:r>
      <w:r>
        <w:t>la</w:t>
      </w:r>
      <w:r>
        <w:rPr>
          <w:spacing w:val="-8"/>
        </w:rPr>
        <w:t xml:space="preserve"> </w:t>
      </w:r>
      <w:r>
        <w:t>importància de</w:t>
      </w:r>
      <w:r>
        <w:rPr>
          <w:spacing w:val="-15"/>
        </w:rPr>
        <w:t xml:space="preserve"> </w:t>
      </w:r>
      <w:r>
        <w:t>custodiar</w:t>
      </w:r>
      <w:r>
        <w:rPr>
          <w:spacing w:val="-14"/>
        </w:rPr>
        <w:t xml:space="preserve"> </w:t>
      </w:r>
      <w:r>
        <w:t>correctament</w:t>
      </w:r>
      <w:r>
        <w:rPr>
          <w:spacing w:val="-15"/>
        </w:rPr>
        <w:t xml:space="preserve"> </w:t>
      </w:r>
      <w:r>
        <w:t>aquesta</w:t>
      </w:r>
      <w:r>
        <w:rPr>
          <w:spacing w:val="-16"/>
        </w:rPr>
        <w:t xml:space="preserve"> </w:t>
      </w:r>
      <w:r>
        <w:t>o</w:t>
      </w:r>
      <w:r>
        <w:rPr>
          <w:spacing w:val="-17"/>
        </w:rPr>
        <w:t xml:space="preserve"> </w:t>
      </w:r>
      <w:r>
        <w:t>aquestes</w:t>
      </w:r>
      <w:r>
        <w:rPr>
          <w:spacing w:val="-15"/>
        </w:rPr>
        <w:t xml:space="preserve"> </w:t>
      </w:r>
      <w:r>
        <w:t>claus</w:t>
      </w:r>
      <w:r>
        <w:rPr>
          <w:spacing w:val="-15"/>
        </w:rPr>
        <w:t xml:space="preserve"> </w:t>
      </w:r>
      <w:r>
        <w:t>(poden</w:t>
      </w:r>
      <w:r>
        <w:rPr>
          <w:spacing w:val="-15"/>
        </w:rPr>
        <w:t xml:space="preserve"> </w:t>
      </w:r>
      <w:r>
        <w:t>ser</w:t>
      </w:r>
      <w:r>
        <w:rPr>
          <w:spacing w:val="-14"/>
        </w:rPr>
        <w:t xml:space="preserve"> </w:t>
      </w:r>
      <w:r>
        <w:t>la</w:t>
      </w:r>
      <w:r>
        <w:rPr>
          <w:spacing w:val="-16"/>
        </w:rPr>
        <w:t xml:space="preserve"> </w:t>
      </w:r>
      <w:r>
        <w:t>mateixa</w:t>
      </w:r>
      <w:r>
        <w:rPr>
          <w:spacing w:val="-20"/>
        </w:rPr>
        <w:t xml:space="preserve"> </w:t>
      </w:r>
      <w:r>
        <w:t>per</w:t>
      </w:r>
      <w:r>
        <w:rPr>
          <w:spacing w:val="-13"/>
        </w:rPr>
        <w:t xml:space="preserve"> </w:t>
      </w:r>
      <w:r>
        <w:t xml:space="preserve">tots </w:t>
      </w:r>
      <w:r w:rsidRPr="008C2F58">
        <w:t>els sobres o diferents per cadascun d’ells), ja que només les empreses licitadores la/les tenen (l’eina de Sobre Digital no guarda ni recorda les contrasenyes introduïdes) i són imprescindibles per al desxifrat de les ofertes i, per tant, per l’accés al seu contingut.</w:t>
      </w:r>
    </w:p>
    <w:p w14:paraId="5CBE3CE9" w14:textId="77777777" w:rsidR="008C2F58" w:rsidRDefault="008C2F58" w:rsidP="008C2F58">
      <w:pPr>
        <w:pStyle w:val="Textoindependiente"/>
        <w:spacing w:before="120"/>
        <w:ind w:left="710" w:right="848"/>
        <w:jc w:val="both"/>
      </w:pPr>
      <w:r>
        <w:t xml:space="preserve">L’Administració demanarà a les empreses licitadores, mitjançant el correu electrònic </w:t>
      </w:r>
      <w:r>
        <w:lastRenderedPageBreak/>
        <w:t>assenyalat en el formulari d’inscripció a l’oferta de l’eina de Sobre Digital, que accedeixin a l’eina web de Sobre Digital per introduir les seves paraules clau en el moment que correspongui.</w:t>
      </w:r>
    </w:p>
    <w:p w14:paraId="66E8A822" w14:textId="0933AA7D" w:rsidR="008C2F58" w:rsidRDefault="008C2F58" w:rsidP="008C2F58">
      <w:pPr>
        <w:pStyle w:val="Textoindependiente"/>
        <w:spacing w:before="120"/>
        <w:ind w:left="710" w:right="848"/>
        <w:jc w:val="both"/>
      </w:pPr>
      <w:r>
        <w:t>Quan les empreses licitadores introdueixin les paraules clau s’iniciarà el procés de desxifrat de la documentació, que es trobarà guardada en un espai virtual segur que garanteix la inaccessibilitat a la documentació abans, en el seu cas, de la constitució de la Mesa i de l’acte d’obertura dels sobres, en la data i l’hora establertes.</w:t>
      </w:r>
    </w:p>
    <w:p w14:paraId="1626B70D" w14:textId="22E10148" w:rsidR="008C2F58" w:rsidRDefault="008C2F58" w:rsidP="008C2F58">
      <w:pPr>
        <w:pStyle w:val="Textoindependiente"/>
        <w:spacing w:before="120"/>
        <w:ind w:left="710" w:right="848"/>
        <w:jc w:val="both"/>
      </w:pPr>
      <w:r>
        <w:t>Es podrà demanar a les empreses licitadores que introdueixin la paraula clau 24 hores després de finalitzat el termini de presentació d’ofertes i, en tot cas, l’han d’introduir dins del termini establert abans de l’obertura del primer sobre xifrat.</w:t>
      </w:r>
    </w:p>
    <w:p w14:paraId="5D00AFE5" w14:textId="66493E1E" w:rsidR="008C2F58" w:rsidRDefault="008C2F58" w:rsidP="008C2F58">
      <w:pPr>
        <w:pStyle w:val="Textoindependiente"/>
        <w:spacing w:before="120"/>
        <w:ind w:left="710" w:right="848"/>
        <w:jc w:val="both"/>
      </w:pPr>
      <w:r>
        <w:t xml:space="preserve">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desxifrar per no haver </w:t>
      </w:r>
      <w:r w:rsidRPr="008C2F58">
        <w:rPr>
          <w:b/>
          <w:bCs/>
        </w:rPr>
        <w:t>introduït l’empresa la paraula clau.</w:t>
      </w:r>
    </w:p>
    <w:p w14:paraId="6B9A78C8" w14:textId="689703CF" w:rsidR="008C2F58" w:rsidRDefault="008C2F58" w:rsidP="008C2F58">
      <w:pPr>
        <w:pStyle w:val="Textoindependiente"/>
        <w:spacing w:before="120"/>
        <w:ind w:left="710" w:right="848"/>
        <w:jc w:val="both"/>
      </w:pPr>
      <w:r>
        <w:t>Una vegada complimentada tota la documentació de l’oferta i adjuntats els documents que la conformen, es farà la presentació pròpiament dita de l’oferta. A partir del moment en què l’oferta s’hagi presentat, ja no es podrà modificar la documentació tramesa.</w:t>
      </w:r>
    </w:p>
    <w:p w14:paraId="062179FB" w14:textId="484270E4" w:rsidR="008C2F58" w:rsidRDefault="008C2F58" w:rsidP="008C2F58">
      <w:pPr>
        <w:pStyle w:val="Textoindependiente"/>
        <w:spacing w:before="120"/>
        <w:ind w:left="710" w:right="848"/>
        <w:jc w:val="both"/>
      </w:pPr>
      <w:r>
        <w:t>En cas de fallida tècnica que impossibiliti l’ús de l’eina de Sobre Digital el darrer dia de presentació de les proposicions, l’òrgan de contractació ampliarà el termini de presentació de les mateixes el temps que es consideri imprescindible, modificant el termini de presentació d’ofertes; publicant a la Plataforma de Serveis de Contractació Pública l’esmena corresponent; i, addicionalment, comunicant el canvi de data a totes les empreses que haguessin activat l’oferta.</w:t>
      </w:r>
    </w:p>
    <w:p w14:paraId="15EB54B1" w14:textId="4FDC6D6D" w:rsidR="008C2F58" w:rsidRDefault="008C2F58" w:rsidP="008C2F58">
      <w:pPr>
        <w:pStyle w:val="Textoindependiente"/>
        <w:spacing w:before="120"/>
        <w:ind w:left="710" w:right="848"/>
        <w:jc w:val="both"/>
      </w:pPr>
      <w:r w:rsidRPr="008C2F58">
        <w:t>De conformitat amb el que disposa l’apartat 1.h de la Disposició addicional setzena de la LCSP, l’enviament de les ofertes mitjançant l’eina de sobre Digital es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w:t>
      </w:r>
      <w:r>
        <w:t xml:space="preserve"> de 24 hores. En cas de no efectuar-se aquesta segona remissió en el termini de 24hores, es considerarà que l’oferta ha estat retirada.</w:t>
      </w:r>
    </w:p>
    <w:p w14:paraId="001CBADC" w14:textId="77777777" w:rsidR="008C2F58" w:rsidRDefault="008C2F58" w:rsidP="008C2F58">
      <w:pPr>
        <w:pStyle w:val="Textoindependiente"/>
        <w:spacing w:before="120"/>
        <w:ind w:left="710" w:right="848"/>
        <w:jc w:val="both"/>
      </w:pPr>
      <w:r>
        <w:t>Si es fa ús d’aquesta possibilitat, cal tenir en compte que la documentació tramesa en aquesta segona fase ha de coincidir totalment amb aquella respecte de la que s’ha enviat l’empremta digital prèviament, de manera que no es pot produir cap modificació dels fitxers electrònics que configuren la documentació de l’oferta. En aquest sentit, cal assenyalar la importància de no manipular aquests arxius (ni, per exemple, fer-ne còpies, encara que siguin de contingut idèntic) per tal de no variar-ne l’empremta electrònica, que és la que es comprovarà per assegurar la coincidència de documents en les ofertes trameses en dues fases.</w:t>
      </w:r>
    </w:p>
    <w:p w14:paraId="09653EF8" w14:textId="565EDCE4" w:rsidR="008C2F58" w:rsidRDefault="008C2F58" w:rsidP="008C2F58">
      <w:pPr>
        <w:pStyle w:val="Textoindependiente"/>
        <w:spacing w:before="120"/>
        <w:ind w:left="710" w:right="848"/>
        <w:jc w:val="both"/>
      </w:pPr>
      <w:r>
        <w:t xml:space="preserve">Les ofertes presentades han d’estar lliures de virus informàtics i de qualsevol tipus de programa o codi nociu, ja que en cap cas es poden obrir els documents afectats per un virus amb les eines corporatives de la Generalitat de Catalunya. Així, és obligació de les empreses contractistes passar els documents per un antivirus i, en cas d’arribar documents de les seves </w:t>
      </w:r>
      <w:r>
        <w:lastRenderedPageBreak/>
        <w:t>ofertes amb virus, serà responsabilitat d’elles que l’Administració no pugui accedir al contingut d’aquests.</w:t>
      </w:r>
    </w:p>
    <w:p w14:paraId="0C2D66F2" w14:textId="77777777" w:rsidR="008C2F58" w:rsidRDefault="008C2F58" w:rsidP="008C2F58">
      <w:pPr>
        <w:pStyle w:val="Textoindependiente"/>
        <w:spacing w:before="120"/>
        <w:ind w:left="710" w:right="848"/>
        <w:jc w:val="both"/>
      </w:pPr>
      <w: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14:paraId="44D303E4" w14:textId="77777777" w:rsidR="008C2F58" w:rsidRDefault="008C2F58" w:rsidP="008C2F58">
      <w:pPr>
        <w:pStyle w:val="Textoindependiente"/>
        <w:spacing w:before="120"/>
        <w:ind w:left="710" w:right="848"/>
        <w:jc w:val="both"/>
      </w:pPr>
      <w:r>
        <w:t>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w:t>
      </w:r>
    </w:p>
    <w:p w14:paraId="6E492195" w14:textId="77777777" w:rsidR="008C2F58" w:rsidRDefault="008C2F58" w:rsidP="008C2F58">
      <w:pPr>
        <w:pStyle w:val="Textoindependiente"/>
        <w:spacing w:before="120"/>
        <w:ind w:left="710" w:right="848"/>
        <w:jc w:val="both"/>
      </w:pPr>
      <w:r>
        <w:t>En aquest sentit, cal recordar la importància de no manipular aquests arxius per tal de no variar-ne l’empremta electrònica, que és la que es comprovarà per assegurar la coincidència dels documents de la còpia de seguretat, tramesos en suport físic electrònic, 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empremtes electròniques i, per tant, de poder garantir la no modificació de les ofertes un cop finalitzat el termini de presentació.</w:t>
      </w:r>
    </w:p>
    <w:p w14:paraId="69F83292" w14:textId="104CFF0E" w:rsidR="008C2F58" w:rsidRDefault="008C2F58" w:rsidP="008C2F58">
      <w:pPr>
        <w:pStyle w:val="Textoindependiente"/>
        <w:spacing w:before="120"/>
        <w:ind w:left="710" w:right="848"/>
        <w:jc w:val="both"/>
      </w:pPr>
      <w:r>
        <w:t>Les especificacions tècniques necessàries per a la presentació electrònica d’ofertes es troben disponibles a l’apartat de “Licitació electrònica” de la Plataforma de Serveis de Contractació Pública, a l’adreça web següent:</w:t>
      </w:r>
    </w:p>
    <w:p w14:paraId="4F7DFE05" w14:textId="2317BA78" w:rsidR="008C2F58" w:rsidRDefault="008C2F58" w:rsidP="008C2F58">
      <w:pPr>
        <w:pStyle w:val="Textoindependiente"/>
        <w:spacing w:before="120"/>
        <w:ind w:left="710" w:right="848"/>
        <w:jc w:val="both"/>
      </w:pPr>
      <w:hyperlink r:id="rId13" w:history="1">
        <w:r w:rsidRPr="001E20DC">
          <w:rPr>
            <w:rStyle w:val="Hipervnculo"/>
          </w:rPr>
          <w:t>https://contractaciopublica.cat/ca/perfils-contractant/detall/1852496?categoria=0</w:t>
        </w:r>
      </w:hyperlink>
    </w:p>
    <w:p w14:paraId="719CE196" w14:textId="77777777" w:rsidR="008C2F58" w:rsidRDefault="008C2F58" w:rsidP="008C2F58">
      <w:pPr>
        <w:pStyle w:val="Textoindependiente"/>
        <w:spacing w:before="120"/>
        <w:ind w:left="710" w:right="848"/>
        <w:jc w:val="both"/>
      </w:pPr>
      <w:r w:rsidRPr="008C2F58">
        <w:t>D’altra banda, els formats de documents electrònics admissibles s’han d’ajustar a especificacions públicament disponibles i d’ús no subjecte a restriccions i han de garantir la lliure i plena accessibilitat per l’òrgan de contractació, els òrgans de fiscalització i control, els òrgans jurisdiccionals i els interessats, durant el termini pel qual s’hagi de conservar l’expedient.</w:t>
      </w:r>
    </w:p>
    <w:p w14:paraId="2967F7A8" w14:textId="77777777" w:rsidR="008C2F58" w:rsidRDefault="008C2F58" w:rsidP="008C2F58">
      <w:pPr>
        <w:pStyle w:val="Textoindependiente"/>
        <w:spacing w:before="120"/>
        <w:ind w:left="710" w:right="848"/>
        <w:jc w:val="both"/>
      </w:pPr>
    </w:p>
    <w:p w14:paraId="03C30B53" w14:textId="77777777" w:rsidR="008C2F58" w:rsidRDefault="008C2F58" w:rsidP="008C2F58">
      <w:pPr>
        <w:pStyle w:val="Ttulo2"/>
        <w:ind w:right="709"/>
        <w:rPr>
          <w:lang w:eastAsia="es-ES"/>
        </w:rPr>
      </w:pPr>
      <w:r w:rsidRPr="00271430">
        <w:rPr>
          <w:u w:val="none"/>
        </w:rPr>
        <w:tab/>
      </w:r>
      <w:bookmarkStart w:id="19" w:name="_Toc207632334"/>
      <w:r w:rsidRPr="00271430">
        <w:t>Clàusula 1</w:t>
      </w:r>
      <w:r>
        <w:t>1</w:t>
      </w:r>
      <w:r w:rsidRPr="00271430">
        <w:t xml:space="preserve">. </w:t>
      </w:r>
      <w:r w:rsidRPr="00271430">
        <w:rPr>
          <w:lang w:eastAsia="es-ES"/>
        </w:rPr>
        <w:t>Condicions mínimes i mitjans d’acreditació de la solvència econòmica i</w:t>
      </w:r>
      <w:r>
        <w:rPr>
          <w:lang w:eastAsia="es-ES"/>
        </w:rPr>
        <w:t xml:space="preserve"> </w:t>
      </w:r>
      <w:r w:rsidRPr="00271430">
        <w:rPr>
          <w:lang w:eastAsia="es-ES"/>
        </w:rPr>
        <w:t>financera i professional o tècnica i altres requeriments</w:t>
      </w:r>
      <w:bookmarkEnd w:id="19"/>
    </w:p>
    <w:p w14:paraId="6C96118B" w14:textId="77777777" w:rsidR="008C2F58" w:rsidRDefault="008C2F58" w:rsidP="008C2F58">
      <w:pPr>
        <w:pStyle w:val="Ttulo2"/>
        <w:ind w:right="709"/>
      </w:pPr>
    </w:p>
    <w:p w14:paraId="542BE9A5" w14:textId="77777777" w:rsidR="008C2F58" w:rsidRDefault="008C2F58" w:rsidP="008C2F58">
      <w:pPr>
        <w:pStyle w:val="Textoindependiente"/>
        <w:spacing w:before="120"/>
        <w:ind w:left="710" w:right="848"/>
        <w:jc w:val="both"/>
      </w:pPr>
      <w:r w:rsidRPr="00271430">
        <w:rPr>
          <w:b/>
          <w:bCs/>
        </w:rPr>
        <w:t>1</w:t>
      </w:r>
      <w:r>
        <w:rPr>
          <w:b/>
          <w:bCs/>
        </w:rPr>
        <w:t>1</w:t>
      </w:r>
      <w:r w:rsidRPr="00271430">
        <w:rPr>
          <w:b/>
          <w:bCs/>
        </w:rPr>
        <w:t>.1.</w:t>
      </w:r>
      <w:r>
        <w:t xml:space="preserve"> E</w:t>
      </w:r>
      <w:r w:rsidRPr="00271430">
        <w:t>ls licitadors hauran de disposar de totes les condicions establertes en aquesta clàusula, no obstant, la seva acreditació serà sol·licitada únicament al licitador proposat com adjudicatari abans de l’adjudicació del contracte.</w:t>
      </w:r>
    </w:p>
    <w:p w14:paraId="33AF4B5D" w14:textId="77777777" w:rsidR="008C2F58" w:rsidRDefault="008C2F58" w:rsidP="008C2F58">
      <w:pPr>
        <w:pStyle w:val="Textoindependiente"/>
        <w:spacing w:before="120"/>
        <w:ind w:left="710" w:right="848"/>
        <w:jc w:val="both"/>
      </w:pPr>
      <w:r w:rsidRPr="00271430">
        <w:rPr>
          <w:b/>
          <w:bCs/>
        </w:rPr>
        <w:t>1</w:t>
      </w:r>
      <w:r>
        <w:rPr>
          <w:b/>
          <w:bCs/>
        </w:rPr>
        <w:t>1</w:t>
      </w:r>
      <w:r w:rsidRPr="00271430">
        <w:rPr>
          <w:b/>
          <w:bCs/>
        </w:rPr>
        <w:t>.2.</w:t>
      </w:r>
      <w:r>
        <w:t xml:space="preserve"> </w:t>
      </w:r>
      <w:r w:rsidRPr="00271430">
        <w:t>Les circumstàncies relatives a la capacitat, solvència i absència de prohibicions de contractar han de concórrer en la data final de presentació d’ofertes i subsistir en el moment de perfecció del contracte.</w:t>
      </w:r>
    </w:p>
    <w:p w14:paraId="66EB0241" w14:textId="77777777" w:rsidR="008C2F58" w:rsidRDefault="008C2F58" w:rsidP="008C2F58">
      <w:pPr>
        <w:pStyle w:val="Textoindependiente"/>
        <w:spacing w:before="120"/>
        <w:ind w:left="710" w:right="848"/>
        <w:jc w:val="both"/>
        <w:rPr>
          <w:b/>
          <w:bCs/>
        </w:rPr>
      </w:pPr>
      <w:r w:rsidRPr="00271430">
        <w:rPr>
          <w:b/>
          <w:bCs/>
        </w:rPr>
        <w:t>1</w:t>
      </w:r>
      <w:r>
        <w:rPr>
          <w:b/>
          <w:bCs/>
        </w:rPr>
        <w:t>1</w:t>
      </w:r>
      <w:r w:rsidRPr="00271430">
        <w:rPr>
          <w:b/>
          <w:bCs/>
        </w:rPr>
        <w:t>.3.</w:t>
      </w:r>
      <w:r>
        <w:t xml:space="preserve"> </w:t>
      </w:r>
      <w:r w:rsidRPr="00271430">
        <w:t>La personalitat jurídica, la capacitat d’obrar</w:t>
      </w:r>
      <w:r w:rsidRPr="00AD564A">
        <w:rPr>
          <w:b/>
          <w:bCs/>
        </w:rPr>
        <w:t>, la solvència econòmica i financera i part de la solvència tècnica o professional</w:t>
      </w:r>
      <w:r w:rsidRPr="00271430">
        <w:t xml:space="preserve"> es podrà acreditar mitjançant la inscripció en el Registre d’Empreses Licitadores de la Generalitat de Catalunya </w:t>
      </w:r>
      <w:r w:rsidRPr="00271430">
        <w:rPr>
          <w:b/>
          <w:bCs/>
        </w:rPr>
        <w:t>(RELI)</w:t>
      </w:r>
      <w:r w:rsidRPr="00271430">
        <w:t xml:space="preserve"> o en el Registro Oficial de Licitadores y Empresas Classificades del Estado </w:t>
      </w:r>
      <w:r w:rsidRPr="00271430">
        <w:rPr>
          <w:b/>
          <w:bCs/>
        </w:rPr>
        <w:t>(ROLECE).</w:t>
      </w:r>
    </w:p>
    <w:p w14:paraId="60C25ECA" w14:textId="77777777" w:rsidR="008C2F58" w:rsidRDefault="008C2F58" w:rsidP="008C2F58">
      <w:pPr>
        <w:pStyle w:val="Textoindependiente"/>
        <w:spacing w:before="120"/>
        <w:ind w:left="710" w:right="848"/>
        <w:jc w:val="both"/>
      </w:pPr>
      <w:r>
        <w:rPr>
          <w:b/>
          <w:bCs/>
        </w:rPr>
        <w:t xml:space="preserve">11.4. </w:t>
      </w:r>
      <w:r w:rsidRPr="00AA043A">
        <w:rPr>
          <w:b/>
          <w:bCs/>
        </w:rPr>
        <w:t>L’acreditació de la solvència tècnica o professional</w:t>
      </w:r>
      <w:r>
        <w:t xml:space="preserve"> s’efectuarà adjuntant a la </w:t>
      </w:r>
      <w:r>
        <w:lastRenderedPageBreak/>
        <w:t xml:space="preserve">documentació que es presenti, un cop proposat al licitador com a adjudicatari, de la següent manera: </w:t>
      </w:r>
    </w:p>
    <w:p w14:paraId="1BBB49CC" w14:textId="73180302" w:rsidR="008C2F58" w:rsidRDefault="008C2F58" w:rsidP="00465F86">
      <w:pPr>
        <w:pStyle w:val="Textoindependiente"/>
        <w:spacing w:before="120"/>
        <w:ind w:left="710" w:right="848"/>
        <w:rPr>
          <w:b/>
          <w:bCs/>
        </w:rPr>
      </w:pPr>
      <w:r>
        <w:tab/>
      </w:r>
      <w:r>
        <w:tab/>
      </w:r>
      <w:r w:rsidRPr="00AA043A">
        <w:rPr>
          <w:b/>
          <w:bCs/>
        </w:rPr>
        <w:t xml:space="preserve">Relació dels principals serveis efectuats durant els últims 3 anys que siguin de la </w:t>
      </w:r>
      <w:r w:rsidRPr="00AA043A">
        <w:rPr>
          <w:b/>
          <w:bCs/>
        </w:rPr>
        <w:tab/>
      </w:r>
      <w:r>
        <w:rPr>
          <w:b/>
          <w:bCs/>
        </w:rPr>
        <w:tab/>
      </w:r>
      <w:r w:rsidRPr="00AA043A">
        <w:rPr>
          <w:b/>
          <w:bCs/>
        </w:rPr>
        <w:t xml:space="preserve">mateixa o similar naturalesa que l’objecte del contracte, indicant imports, dates i </w:t>
      </w:r>
      <w:r w:rsidRPr="00AA043A">
        <w:rPr>
          <w:b/>
          <w:bCs/>
        </w:rPr>
        <w:tab/>
      </w:r>
      <w:r>
        <w:rPr>
          <w:b/>
          <w:bCs/>
        </w:rPr>
        <w:tab/>
      </w:r>
      <w:r w:rsidRPr="00AA043A">
        <w:rPr>
          <w:b/>
          <w:bCs/>
        </w:rPr>
        <w:t xml:space="preserve">destinataris, públics o privats. A la present relació s’han d’adjuntar els pertinents </w:t>
      </w:r>
      <w:r w:rsidRPr="00AA043A">
        <w:rPr>
          <w:b/>
          <w:bCs/>
        </w:rPr>
        <w:tab/>
      </w:r>
      <w:r>
        <w:rPr>
          <w:b/>
          <w:bCs/>
        </w:rPr>
        <w:tab/>
      </w:r>
      <w:r w:rsidRPr="00AA043A">
        <w:rPr>
          <w:b/>
          <w:bCs/>
        </w:rPr>
        <w:t>certificats de bona execució expedits tant per entitats privades com públiques</w:t>
      </w:r>
      <w:r>
        <w:rPr>
          <w:b/>
          <w:bCs/>
        </w:rPr>
        <w:t xml:space="preserve"> </w:t>
      </w:r>
      <w:r>
        <w:rPr>
          <w:b/>
          <w:bCs/>
        </w:rPr>
        <w:tab/>
      </w:r>
      <w:r>
        <w:rPr>
          <w:b/>
          <w:bCs/>
        </w:rPr>
        <w:tab/>
      </w:r>
      <w:r>
        <w:rPr>
          <w:b/>
          <w:bCs/>
        </w:rPr>
        <w:tab/>
      </w:r>
      <w:r w:rsidRPr="00AA043A">
        <w:rPr>
          <w:b/>
          <w:bCs/>
        </w:rPr>
        <w:t xml:space="preserve">segons sigui el cas. </w:t>
      </w:r>
    </w:p>
    <w:p w14:paraId="19847DBB" w14:textId="0AD82137" w:rsidR="00CC15C4" w:rsidRPr="00AA043A" w:rsidRDefault="00CC15C4" w:rsidP="00AF1C15">
      <w:pPr>
        <w:pStyle w:val="Textoindependiente"/>
        <w:spacing w:before="120"/>
        <w:ind w:left="710" w:right="848"/>
        <w:rPr>
          <w:b/>
          <w:bCs/>
        </w:rPr>
      </w:pPr>
      <w:r>
        <w:t>En el cas d’empreses de nova creació, és a dir, que tingui una antiguitat inferior a 5 anys, la seva solvència tècnica s’acreditarà per un o varis dels mitjans establerts a les lletres b) a f) de l’article 88.1 de la LCSP</w:t>
      </w:r>
    </w:p>
    <w:p w14:paraId="7B0AC57D" w14:textId="77777777" w:rsidR="008C2F58" w:rsidRDefault="008C2F58" w:rsidP="008C2F58">
      <w:pPr>
        <w:pStyle w:val="Textoindependiente"/>
        <w:spacing w:before="120"/>
        <w:ind w:left="710" w:right="848"/>
        <w:jc w:val="both"/>
      </w:pPr>
      <w:r w:rsidRPr="00AD564A">
        <w:rPr>
          <w:b/>
          <w:bCs/>
        </w:rPr>
        <w:t>1</w:t>
      </w:r>
      <w:r>
        <w:rPr>
          <w:b/>
          <w:bCs/>
        </w:rPr>
        <w:t>1</w:t>
      </w:r>
      <w:r w:rsidRPr="00AD564A">
        <w:rPr>
          <w:b/>
          <w:bCs/>
        </w:rPr>
        <w:t>.</w:t>
      </w:r>
      <w:r>
        <w:rPr>
          <w:b/>
          <w:bCs/>
        </w:rPr>
        <w:t>5</w:t>
      </w:r>
      <w:r w:rsidRPr="00AD564A">
        <w:rPr>
          <w:b/>
          <w:bCs/>
        </w:rPr>
        <w:t>.</w:t>
      </w:r>
      <w:r>
        <w:t xml:space="preserve"> </w:t>
      </w:r>
      <w:r w:rsidRPr="00AD564A">
        <w:t>Podran participar en aquesta licitació les persones naturals o jurídiques, espanyoles o estrangeres, que tinguin plena capacitat d’obrar, acreditin la seva solvència econòmica, financera, i tècnica o professional de conformitat amb el que disposen els articles 84 a 91 de la LCSP, o estiguin degudament classificades, en els casos en que legalment es permeti l’acreditació de la solvència a través de la classificació, i que no estiguin compreses en cap de les prohibicions previstes a l’article 71 de l’esmentada Llei.</w:t>
      </w:r>
    </w:p>
    <w:p w14:paraId="674736F5" w14:textId="77777777" w:rsidR="008C2F58" w:rsidRDefault="008C2F58" w:rsidP="008C2F58">
      <w:pPr>
        <w:pStyle w:val="Textoindependiente"/>
        <w:spacing w:before="120"/>
        <w:ind w:left="710" w:right="848"/>
        <w:jc w:val="both"/>
      </w:pPr>
      <w:r w:rsidRPr="00AD564A">
        <w:rPr>
          <w:b/>
          <w:bCs/>
        </w:rPr>
        <w:t>1</w:t>
      </w:r>
      <w:r>
        <w:rPr>
          <w:b/>
          <w:bCs/>
        </w:rPr>
        <w:t>1</w:t>
      </w:r>
      <w:r w:rsidRPr="00AD564A">
        <w:rPr>
          <w:b/>
          <w:bCs/>
        </w:rPr>
        <w:t>.</w:t>
      </w:r>
      <w:r>
        <w:rPr>
          <w:b/>
          <w:bCs/>
        </w:rPr>
        <w:t>6</w:t>
      </w:r>
      <w:r w:rsidRPr="00AD564A">
        <w:rPr>
          <w:b/>
          <w:bCs/>
        </w:rPr>
        <w:t>.</w:t>
      </w:r>
      <w:r>
        <w:t xml:space="preserve"> Els licitadors hauran de comptar amb les habilitacions empresarials o professionals que, si és possible, siguin exigibles per a la realització de l’activitat o prestació que constitueixi l’objecte del contracte.</w:t>
      </w:r>
    </w:p>
    <w:p w14:paraId="32143A3C" w14:textId="77777777" w:rsidR="008C2F58" w:rsidRDefault="008C2F58" w:rsidP="008C2F58">
      <w:pPr>
        <w:pStyle w:val="Textoindependiente"/>
        <w:spacing w:before="120"/>
        <w:ind w:left="710" w:right="848"/>
        <w:jc w:val="both"/>
      </w:pPr>
      <w:r w:rsidRPr="00AD564A">
        <w:rPr>
          <w:b/>
          <w:bCs/>
        </w:rPr>
        <w:t>1</w:t>
      </w:r>
      <w:r>
        <w:rPr>
          <w:b/>
          <w:bCs/>
        </w:rPr>
        <w:t>1</w:t>
      </w:r>
      <w:r w:rsidRPr="00AD564A">
        <w:rPr>
          <w:b/>
          <w:bCs/>
        </w:rPr>
        <w:t>.</w:t>
      </w:r>
      <w:r>
        <w:rPr>
          <w:b/>
          <w:bCs/>
        </w:rPr>
        <w:t>7</w:t>
      </w:r>
      <w:r w:rsidRPr="00AD564A">
        <w:rPr>
          <w:b/>
          <w:bCs/>
        </w:rPr>
        <w:t>.</w:t>
      </w:r>
      <w:r>
        <w:t xml:space="preserve"> En el cas de persones jurídiques, les prestacions objecte del contracte hauran de trobar-se compreses dins dels seus fins, objecte o àmbit d’activitat, d’acord amb els seus estatuts o regles fundacionals.</w:t>
      </w:r>
    </w:p>
    <w:p w14:paraId="4D0AD27C" w14:textId="77777777" w:rsidR="008C2F58" w:rsidRDefault="008C2F58" w:rsidP="008C2F58">
      <w:pPr>
        <w:pStyle w:val="Textoindependiente"/>
        <w:spacing w:before="120"/>
        <w:ind w:left="710" w:right="848"/>
        <w:jc w:val="both"/>
      </w:pPr>
      <w:r w:rsidRPr="00AD564A">
        <w:rPr>
          <w:b/>
          <w:bCs/>
        </w:rPr>
        <w:t>1</w:t>
      </w:r>
      <w:r>
        <w:rPr>
          <w:b/>
          <w:bCs/>
        </w:rPr>
        <w:t>1.8</w:t>
      </w:r>
      <w:r w:rsidRPr="00AD564A">
        <w:rPr>
          <w:b/>
          <w:bCs/>
        </w:rPr>
        <w:t>.</w:t>
      </w:r>
      <w:r>
        <w:t xml:space="preserve"> D’acord amb el que disposa l’article 70 de la LCSP, no podran concórrer a la licitació empreses que haguessin participat en l’elaboració de les especificacions tècniques o dels documents preparatoris del contracte, sempre que aquesta participació pugui provocar restriccions a la lliure concurrència o significar un tracte de privilegi respecte a les altres empreses licitadores.</w:t>
      </w:r>
    </w:p>
    <w:p w14:paraId="3339ABD9" w14:textId="77777777" w:rsidR="008C2F58" w:rsidRDefault="008C2F58" w:rsidP="008C2F58">
      <w:pPr>
        <w:pStyle w:val="Textoindependiente"/>
        <w:spacing w:before="120"/>
        <w:ind w:left="710" w:right="848"/>
        <w:jc w:val="both"/>
      </w:pPr>
      <w:r w:rsidRPr="00AD564A">
        <w:rPr>
          <w:b/>
          <w:bCs/>
        </w:rPr>
        <w:t>1</w:t>
      </w:r>
      <w:r>
        <w:rPr>
          <w:b/>
          <w:bCs/>
        </w:rPr>
        <w:t>1</w:t>
      </w:r>
      <w:r w:rsidRPr="00AD564A">
        <w:rPr>
          <w:b/>
          <w:bCs/>
        </w:rPr>
        <w:t>.</w:t>
      </w:r>
      <w:r>
        <w:rPr>
          <w:b/>
          <w:bCs/>
        </w:rPr>
        <w:t>9</w:t>
      </w:r>
      <w:r w:rsidRPr="00AD564A">
        <w:rPr>
          <w:b/>
          <w:bCs/>
        </w:rPr>
        <w:t>.</w:t>
      </w:r>
      <w:r>
        <w:t xml:space="preserve"> Les unions d’empresaris, constituïdes temporalment a l’efecte (</w:t>
      </w:r>
      <w:proofErr w:type="spellStart"/>
      <w:r>
        <w:t>UTEs</w:t>
      </w:r>
      <w:proofErr w:type="spellEnd"/>
      <w:r>
        <w:t>), hauran de complir el que estableix l’article 69 de la LCSP. Els empresaris que participin agrupats en unions temporals quedaran obligats solidàriament i hauran de nomenar un representant o apoderat únic de la unió amb poders suficients per exercitar els drets i complir amb les obligacions que del contracte es derivin fins a l’extinció d’aquest, sens perjudici de l’existència de poders mancomunats que es puguin atorgar per a cobraments i pagaments de quantia significativa.</w:t>
      </w:r>
    </w:p>
    <w:p w14:paraId="468284A4" w14:textId="77777777" w:rsidR="008C2F58" w:rsidRDefault="008C2F58" w:rsidP="008C2F58">
      <w:pPr>
        <w:pStyle w:val="Textoindependiente"/>
        <w:spacing w:before="120"/>
        <w:ind w:left="710" w:right="848"/>
        <w:jc w:val="both"/>
      </w:pPr>
      <w:r>
        <w:t>A efectes d’aquesta licitació, els empresaris que desitgin concórrer integrats en una unió temporal hauran d’indicar en el sobre únic els noms i circumstàncies de les empreses que la conformin i la participació de cadascuna, així com que assumeixen el compromís de constituir-se formalment en unió temporal en cas de resultar adjudicataris del contracte.</w:t>
      </w:r>
    </w:p>
    <w:p w14:paraId="18275522" w14:textId="77777777" w:rsidR="008C2F58" w:rsidRDefault="008C2F58" w:rsidP="008C2F58">
      <w:pPr>
        <w:pStyle w:val="Textoindependiente"/>
        <w:spacing w:before="120"/>
        <w:ind w:left="710" w:right="848"/>
        <w:jc w:val="both"/>
      </w:pPr>
      <w:r>
        <w:rPr>
          <w:b/>
          <w:bCs/>
        </w:rPr>
        <w:t>11</w:t>
      </w:r>
      <w:r w:rsidRPr="00AD564A">
        <w:rPr>
          <w:b/>
          <w:bCs/>
        </w:rPr>
        <w:t>.</w:t>
      </w:r>
      <w:r>
        <w:rPr>
          <w:b/>
          <w:bCs/>
        </w:rPr>
        <w:t>10</w:t>
      </w:r>
      <w:r w:rsidRPr="00AD564A">
        <w:rPr>
          <w:b/>
          <w:bCs/>
        </w:rPr>
        <w:t>.</w:t>
      </w:r>
      <w:r>
        <w:t xml:space="preserve"> Les empreses comunitàries o extracomunitàries hauran de justificar, respectivament, el que determinen els articles 67 i 68 de l’esmentada Llei.</w:t>
      </w:r>
    </w:p>
    <w:p w14:paraId="37F9ACC1" w14:textId="77777777" w:rsidR="008C2F58" w:rsidRDefault="008C2F58" w:rsidP="008C2F58">
      <w:pPr>
        <w:pStyle w:val="Textoindependiente"/>
        <w:spacing w:before="120"/>
        <w:ind w:left="710" w:right="848"/>
        <w:jc w:val="both"/>
      </w:pPr>
      <w:r w:rsidRPr="00AD564A">
        <w:rPr>
          <w:b/>
          <w:bCs/>
        </w:rPr>
        <w:t>1</w:t>
      </w:r>
      <w:r>
        <w:rPr>
          <w:b/>
          <w:bCs/>
        </w:rPr>
        <w:t>1</w:t>
      </w:r>
      <w:r w:rsidRPr="00AD564A">
        <w:rPr>
          <w:b/>
          <w:bCs/>
        </w:rPr>
        <w:t>.1</w:t>
      </w:r>
      <w:r>
        <w:rPr>
          <w:b/>
          <w:bCs/>
        </w:rPr>
        <w:t>1</w:t>
      </w:r>
      <w:r w:rsidRPr="00AD564A">
        <w:rPr>
          <w:b/>
          <w:bCs/>
        </w:rPr>
        <w:t>.</w:t>
      </w:r>
      <w:r>
        <w:t xml:space="preserve"> L’acreditació de la capacitat d’obrar i personalitat dels licitadors es realitzarà pels següents mitjans:</w:t>
      </w:r>
    </w:p>
    <w:p w14:paraId="3F511D00" w14:textId="77777777" w:rsidR="005F357C" w:rsidRDefault="005F357C" w:rsidP="008C2F58">
      <w:pPr>
        <w:pStyle w:val="Textoindependiente"/>
        <w:spacing w:before="120"/>
        <w:ind w:left="710" w:right="848"/>
        <w:jc w:val="both"/>
      </w:pPr>
    </w:p>
    <w:p w14:paraId="006532D2" w14:textId="77777777" w:rsidR="008C2F58" w:rsidRPr="00AD564A" w:rsidRDefault="008C2F58" w:rsidP="008C2F58">
      <w:pPr>
        <w:pStyle w:val="Textoindependiente"/>
        <w:spacing w:before="120"/>
        <w:ind w:left="710" w:right="848"/>
        <w:jc w:val="both"/>
        <w:rPr>
          <w:b/>
          <w:bCs/>
        </w:rPr>
      </w:pPr>
      <w:r>
        <w:rPr>
          <w:b/>
          <w:bCs/>
        </w:rPr>
        <w:lastRenderedPageBreak/>
        <w:tab/>
      </w:r>
      <w:r>
        <w:rPr>
          <w:b/>
          <w:bCs/>
        </w:rPr>
        <w:tab/>
      </w:r>
      <w:r w:rsidRPr="00AD564A">
        <w:rPr>
          <w:b/>
          <w:bCs/>
        </w:rPr>
        <w:t>1. Acreditació de la capacitat del licitador.</w:t>
      </w:r>
    </w:p>
    <w:p w14:paraId="455B5970" w14:textId="1D5AB31E" w:rsidR="008C2F58" w:rsidRDefault="008C2F58" w:rsidP="008C2F58">
      <w:pPr>
        <w:pStyle w:val="Textoindependiente"/>
        <w:spacing w:before="120"/>
        <w:ind w:left="710" w:right="848"/>
        <w:jc w:val="both"/>
      </w:pPr>
      <w:r>
        <w:tab/>
        <w:t>a)Persona física: DNI o NIF i acreditació si és el cas, del nom comercial amb el qual opera en les transaccions comercials.</w:t>
      </w:r>
    </w:p>
    <w:p w14:paraId="5C82EB8A" w14:textId="33CFD6FA" w:rsidR="008C2F58" w:rsidRDefault="008C2F58" w:rsidP="008C2F58">
      <w:pPr>
        <w:pStyle w:val="Textoindependiente"/>
        <w:spacing w:before="120"/>
        <w:ind w:left="710" w:right="848"/>
        <w:jc w:val="both"/>
      </w:pPr>
      <w:r>
        <w:tab/>
        <w:t>b)Persona jurídica: escriptura o document de constitució i estatuts o bé acta</w:t>
      </w:r>
      <w:r w:rsidR="00DB60F9">
        <w:t xml:space="preserve"> </w:t>
      </w:r>
      <w:r>
        <w:t xml:space="preserve">fundacional on constin les normes per les quals es regula la seva activitat, degudament </w:t>
      </w:r>
      <w:r>
        <w:tab/>
        <w:t>inscrits</w:t>
      </w:r>
      <w:r w:rsidR="00DB60F9">
        <w:t xml:space="preserve"> </w:t>
      </w:r>
      <w:r>
        <w:t>al registre públic que correspongui en funció del tipus de persona jurídica de què es tracti, i alta a l’epígraf corresponent de l’Impost d’Activitats Econòmiques.</w:t>
      </w:r>
    </w:p>
    <w:p w14:paraId="2592EACC" w14:textId="2F0A0497" w:rsidR="008C2F58" w:rsidRDefault="008C2F58" w:rsidP="008C2F58">
      <w:pPr>
        <w:pStyle w:val="Textoindependiente"/>
        <w:spacing w:before="120"/>
        <w:ind w:left="710" w:right="848"/>
        <w:jc w:val="both"/>
      </w:pPr>
      <w:r>
        <w:tab/>
        <w:t xml:space="preserve">c)Les empreses no espanyoles d’Estats membres de la Unió Europea, hauran d’acreditar la seva capacitat d’obrar, en els termes d’allò que disposen els articles 67 i </w:t>
      </w:r>
      <w:r>
        <w:tab/>
        <w:t>84 de la LCSP, mitjançant la inscripció en els registres comercials o professionals que</w:t>
      </w:r>
      <w:r w:rsidR="00DB60F9">
        <w:t xml:space="preserve"> </w:t>
      </w:r>
      <w:r>
        <w:t>s’estableixen a l’annex I del reglament General de la Llei de Contractes de les Administracions Públiques, aprovat per Reial Decret 1098/2001, de 12 d’octubre.</w:t>
      </w:r>
    </w:p>
    <w:p w14:paraId="10464989" w14:textId="4858F509" w:rsidR="008C2F58" w:rsidRDefault="008C2F58" w:rsidP="008C2F58">
      <w:pPr>
        <w:pStyle w:val="Textoindependiente"/>
        <w:spacing w:before="120"/>
        <w:ind w:left="710" w:right="848"/>
        <w:jc w:val="both"/>
      </w:pPr>
      <w:r>
        <w:tab/>
        <w:t>La capacitat d’obrar de les resta de les empreses estrangeres, s’acreditarà de</w:t>
      </w:r>
      <w:r w:rsidR="00DB60F9">
        <w:t xml:space="preserve"> </w:t>
      </w:r>
      <w:r>
        <w:t>conformitat amb el que disposen els articles 68 i 84 de la LCSP.</w:t>
      </w:r>
    </w:p>
    <w:p w14:paraId="737FD3CC" w14:textId="5639F521" w:rsidR="008C2F58" w:rsidRDefault="008C2F58" w:rsidP="008C2F58">
      <w:pPr>
        <w:pStyle w:val="Textoindependiente"/>
        <w:spacing w:before="120"/>
        <w:ind w:left="710" w:right="848"/>
        <w:jc w:val="both"/>
      </w:pPr>
      <w:r>
        <w:tab/>
      </w:r>
    </w:p>
    <w:p w14:paraId="09ED40CF" w14:textId="77777777" w:rsidR="008C2F58" w:rsidRPr="00AD564A" w:rsidRDefault="008C2F58" w:rsidP="008C2F58">
      <w:pPr>
        <w:pStyle w:val="Textoindependiente"/>
        <w:spacing w:before="120"/>
        <w:ind w:left="710" w:right="848"/>
        <w:jc w:val="both"/>
        <w:rPr>
          <w:b/>
          <w:bCs/>
        </w:rPr>
      </w:pPr>
      <w:r>
        <w:tab/>
      </w:r>
      <w:r>
        <w:tab/>
      </w:r>
      <w:r w:rsidRPr="00AD564A">
        <w:rPr>
          <w:b/>
          <w:bCs/>
        </w:rPr>
        <w:t>2. Acreditació de la representació.</w:t>
      </w:r>
    </w:p>
    <w:p w14:paraId="6DDBF6E0" w14:textId="7C11DBBF" w:rsidR="008C2F58" w:rsidRDefault="008C2F58" w:rsidP="008C2F58">
      <w:pPr>
        <w:pStyle w:val="Textoindependiente"/>
        <w:spacing w:before="120"/>
        <w:ind w:left="710" w:right="848"/>
        <w:jc w:val="both"/>
      </w:pPr>
      <w:r>
        <w:tab/>
        <w:t xml:space="preserve">En el cas que la persona que signi l’oferta representi una persona física o </w:t>
      </w:r>
      <w:r w:rsidR="00DB60F9">
        <w:t>jurídica, caldrà</w:t>
      </w:r>
      <w:r>
        <w:t xml:space="preserve"> aportar poder bastant a l’efecte, degudament inscrit al Registre Mercantil i validat per l’Ajuntament de Copons, així com el DNI del signant de l’oferta.</w:t>
      </w:r>
    </w:p>
    <w:p w14:paraId="2A9AD9A0" w14:textId="77777777" w:rsidR="008C2F58" w:rsidRDefault="008C2F58" w:rsidP="008C2F58">
      <w:pPr>
        <w:pStyle w:val="Textoindependiente"/>
        <w:spacing w:before="120"/>
        <w:ind w:left="710" w:right="848"/>
        <w:jc w:val="both"/>
      </w:pPr>
    </w:p>
    <w:p w14:paraId="119B987C" w14:textId="77777777" w:rsidR="008C2F58" w:rsidRDefault="008C2F58" w:rsidP="008C2F58">
      <w:pPr>
        <w:pStyle w:val="Textoindependiente"/>
        <w:spacing w:before="120"/>
        <w:ind w:left="710" w:right="848"/>
        <w:jc w:val="both"/>
        <w:rPr>
          <w:b/>
          <w:bCs/>
        </w:rPr>
      </w:pPr>
      <w:r>
        <w:tab/>
      </w:r>
      <w:r>
        <w:tab/>
      </w:r>
      <w:r w:rsidRPr="00AD564A">
        <w:rPr>
          <w:b/>
          <w:bCs/>
        </w:rPr>
        <w:t>3.Unions d’empreses.</w:t>
      </w:r>
    </w:p>
    <w:p w14:paraId="193579DB" w14:textId="3910C877" w:rsidR="008C2F58" w:rsidRPr="00AA043A" w:rsidRDefault="008C2F58" w:rsidP="00AF1C15">
      <w:pPr>
        <w:pStyle w:val="Textoindependiente"/>
        <w:spacing w:before="120"/>
        <w:ind w:left="710" w:right="848"/>
        <w:jc w:val="both"/>
        <w:rPr>
          <w:b/>
          <w:bCs/>
        </w:rPr>
      </w:pPr>
      <w:r>
        <w:rPr>
          <w:b/>
          <w:bCs/>
        </w:rPr>
        <w:tab/>
      </w:r>
      <w:r>
        <w:t>a)</w:t>
      </w:r>
      <w:r w:rsidR="00DB60F9">
        <w:t xml:space="preserve"> </w:t>
      </w:r>
      <w:r>
        <w:t xml:space="preserve">Quan dos o més empreses concorrin a la licitació constituint agrupació temporal, </w:t>
      </w:r>
      <w:r>
        <w:tab/>
        <w:t xml:space="preserve">cadascuna acreditarà la seva personalitat i capacitat d’obrar, tot indicant, els noms i </w:t>
      </w:r>
      <w:r>
        <w:tab/>
        <w:t xml:space="preserve">circumstàncies dels empresaris que la subscriguin i la participació de cadascun d’ells, així com que assumeixen el compromís de constituir-se formalment en unió temporal en cas de resultar adjudicataris del contracte. L’esmentat document haurà d’anar </w:t>
      </w:r>
      <w:r>
        <w:tab/>
        <w:t>signat pels representants de cadascuna de les empreses components de la unió.</w:t>
      </w:r>
    </w:p>
    <w:p w14:paraId="339091DD" w14:textId="0C5F24BB" w:rsidR="008C2F58" w:rsidRDefault="008C2F58" w:rsidP="00AF1C15">
      <w:pPr>
        <w:pStyle w:val="Textoindependiente"/>
        <w:spacing w:before="120"/>
        <w:ind w:left="710" w:right="848"/>
        <w:jc w:val="both"/>
      </w:pPr>
      <w:r>
        <w:tab/>
        <w:t>b)</w:t>
      </w:r>
      <w:r w:rsidR="00DB60F9">
        <w:t xml:space="preserve"> </w:t>
      </w:r>
      <w:r>
        <w:t>Els empresaris que concorrin agrupats en unions temporals restaran obligats solidàriament i hauran de nomenar un representant o apoderat únic de la unió amb</w:t>
      </w:r>
      <w:r w:rsidR="00DB60F9">
        <w:t xml:space="preserve"> </w:t>
      </w:r>
      <w:r>
        <w:t>poders bastants per tal d’exercitar els drets i complir les obligacions que del contracte es derivin fins a la seva extinció, sense perjudici de l’existència de poders mancomunats que puguin atorgar per cobraments i pagaments de quantia significativa.</w:t>
      </w:r>
    </w:p>
    <w:p w14:paraId="4C3893D1" w14:textId="7DD9BA37" w:rsidR="008C2F58" w:rsidRDefault="008C2F58" w:rsidP="008C2F58">
      <w:pPr>
        <w:pStyle w:val="Textoindependiente"/>
        <w:spacing w:before="120"/>
        <w:ind w:left="710" w:right="848"/>
        <w:jc w:val="both"/>
      </w:pPr>
      <w:r>
        <w:tab/>
        <w:t>c)Cadascuna de les empreses acreditarà la seva personalitat i capacitat d’obrar i els serà d’aplicació el que disposa l’article 69 de la LCSP.</w:t>
      </w:r>
    </w:p>
    <w:p w14:paraId="318CDCF8" w14:textId="77777777" w:rsidR="008C2F58" w:rsidRDefault="008C2F58" w:rsidP="008C2F58">
      <w:pPr>
        <w:pStyle w:val="Textoindependiente"/>
        <w:spacing w:before="120"/>
        <w:ind w:left="710" w:right="848"/>
        <w:jc w:val="both"/>
      </w:pPr>
    </w:p>
    <w:p w14:paraId="3460831F" w14:textId="0BB419DB" w:rsidR="00AF1C15" w:rsidRDefault="008C2F58" w:rsidP="008C2F58">
      <w:pPr>
        <w:pStyle w:val="Ttulo2"/>
      </w:pPr>
      <w:r w:rsidRPr="008C2F58">
        <w:rPr>
          <w:b w:val="0"/>
          <w:bCs w:val="0"/>
          <w:u w:val="none"/>
        </w:rPr>
        <w:tab/>
      </w:r>
      <w:r w:rsidRPr="008C2F58">
        <w:rPr>
          <w:b w:val="0"/>
          <w:bCs w:val="0"/>
          <w:u w:val="none"/>
        </w:rPr>
        <w:tab/>
      </w:r>
      <w:bookmarkStart w:id="20" w:name="_Toc207632335"/>
      <w:r w:rsidRPr="00271430">
        <w:t>Clàusula 1</w:t>
      </w:r>
      <w:r>
        <w:t>2. Criteris d’adjudicació</w:t>
      </w:r>
      <w:bookmarkEnd w:id="20"/>
    </w:p>
    <w:p w14:paraId="7D4F122F" w14:textId="54F7F95B" w:rsidR="00AF1C15" w:rsidRDefault="00AF1C15" w:rsidP="00AF1C15">
      <w:pPr>
        <w:pStyle w:val="Textoindependiente"/>
        <w:spacing w:before="120"/>
        <w:ind w:left="710" w:right="848"/>
        <w:jc w:val="both"/>
        <w:rPr>
          <w:b/>
          <w:bCs/>
        </w:rPr>
      </w:pPr>
      <w:bookmarkStart w:id="21" w:name="_Hlk207616303"/>
      <w:r w:rsidRPr="00AF1C15">
        <w:rPr>
          <w:b/>
          <w:bCs/>
        </w:rPr>
        <w:t>12.1.</w:t>
      </w:r>
      <w:r>
        <w:t xml:space="preserve"> </w:t>
      </w:r>
      <w:r w:rsidRPr="00AF1C15">
        <w:t>La valoració de les proposicions i la determinació de la millor oferta es realitzarà atenent a una pluralitat de criteris d’adjudicació</w:t>
      </w:r>
      <w:r>
        <w:t xml:space="preserve"> automàtics</w:t>
      </w:r>
      <w:r w:rsidRPr="00AF1C15">
        <w:t xml:space="preserve">, sobre la base de la millor relació qualitat-preu que seran, de forma decreixent, els que tot seguit s'indiquen, d’acord amb la ponderació que es detalla per a cadascun d’ells </w:t>
      </w:r>
      <w:r>
        <w:t>al següent punt</w:t>
      </w:r>
      <w:r w:rsidRPr="00AF1C15">
        <w:t>.</w:t>
      </w:r>
      <w:r>
        <w:t xml:space="preserve"> En tot cas la </w:t>
      </w:r>
      <w:r w:rsidRPr="00AF1C15">
        <w:rPr>
          <w:b/>
          <w:bCs/>
        </w:rPr>
        <w:t>Puntuació màxima serà de 50 punts.</w:t>
      </w:r>
    </w:p>
    <w:bookmarkEnd w:id="21"/>
    <w:p w14:paraId="65D61CC5" w14:textId="77777777" w:rsidR="00AF1C15" w:rsidRDefault="00AF1C15" w:rsidP="00AF1C15">
      <w:pPr>
        <w:pStyle w:val="Textoindependiente"/>
        <w:spacing w:before="120"/>
        <w:ind w:left="710" w:right="848"/>
        <w:jc w:val="both"/>
        <w:rPr>
          <w:b/>
          <w:bCs/>
        </w:rPr>
      </w:pPr>
    </w:p>
    <w:p w14:paraId="576E331A" w14:textId="4DAFA058" w:rsidR="00AF1C15" w:rsidRDefault="00AF1C15" w:rsidP="00AF1C15">
      <w:pPr>
        <w:pStyle w:val="Textoindependiente"/>
        <w:spacing w:before="120"/>
        <w:ind w:left="710" w:right="848"/>
        <w:jc w:val="both"/>
        <w:rPr>
          <w:b/>
          <w:bCs/>
        </w:rPr>
      </w:pPr>
      <w:r>
        <w:rPr>
          <w:b/>
          <w:bCs/>
        </w:rPr>
        <w:t xml:space="preserve">12.2. Valoració econòmica – Màxim de 30 punts  </w:t>
      </w:r>
    </w:p>
    <w:p w14:paraId="3FF632A5" w14:textId="77777777" w:rsidR="00DB60F9" w:rsidRDefault="00DB60F9" w:rsidP="00AF1C15">
      <w:pPr>
        <w:pStyle w:val="Textoindependiente"/>
        <w:spacing w:before="120"/>
        <w:ind w:left="710" w:right="848"/>
        <w:jc w:val="both"/>
        <w:rPr>
          <w:b/>
          <w:bCs/>
        </w:rPr>
      </w:pPr>
    </w:p>
    <w:p w14:paraId="54E3AA47" w14:textId="77777777" w:rsidR="00AF1C15" w:rsidRPr="00AF1C15" w:rsidRDefault="00AF1C15" w:rsidP="00AF1C15">
      <w:pPr>
        <w:spacing w:before="200"/>
        <w:ind w:left="358"/>
        <w:jc w:val="center"/>
        <w:rPr>
          <w:rFonts w:asciiTheme="minorHAnsi" w:eastAsia="Verdana" w:hAnsiTheme="minorHAnsi" w:cstheme="minorHAnsi"/>
        </w:rPr>
      </w:pPr>
      <w:r w:rsidRPr="00AF1C15">
        <w:rPr>
          <w:rFonts w:asciiTheme="minorHAnsi" w:eastAsia="Verdana" w:hAnsiTheme="minorHAnsi" w:cstheme="minorHAnsi"/>
          <w:u w:val="single"/>
        </w:rPr>
        <w:t>€</w:t>
      </w:r>
      <w:r w:rsidRPr="00AF1C15">
        <w:rPr>
          <w:rFonts w:asciiTheme="minorHAnsi" w:eastAsia="Verdana" w:hAnsiTheme="minorHAnsi" w:cstheme="minorHAnsi"/>
          <w:spacing w:val="-3"/>
          <w:u w:val="single"/>
        </w:rPr>
        <w:t xml:space="preserve"> </w:t>
      </w:r>
      <w:r w:rsidRPr="00AF1C15">
        <w:rPr>
          <w:rFonts w:asciiTheme="minorHAnsi" w:eastAsia="Verdana" w:hAnsiTheme="minorHAnsi" w:cstheme="minorHAnsi"/>
          <w:u w:val="single"/>
        </w:rPr>
        <w:t>de</w:t>
      </w:r>
      <w:r w:rsidRPr="00AF1C15">
        <w:rPr>
          <w:rFonts w:asciiTheme="minorHAnsi" w:eastAsia="Verdana" w:hAnsiTheme="minorHAnsi" w:cstheme="minorHAnsi"/>
          <w:spacing w:val="-2"/>
          <w:u w:val="single"/>
        </w:rPr>
        <w:t xml:space="preserve"> </w:t>
      </w:r>
      <w:r w:rsidRPr="00AF1C15">
        <w:rPr>
          <w:rFonts w:asciiTheme="minorHAnsi" w:eastAsia="Verdana" w:hAnsiTheme="minorHAnsi" w:cstheme="minorHAnsi"/>
          <w:u w:val="single"/>
        </w:rPr>
        <w:t>l’oferta</w:t>
      </w:r>
      <w:r w:rsidRPr="00AF1C15">
        <w:rPr>
          <w:rFonts w:asciiTheme="minorHAnsi" w:eastAsia="Verdana" w:hAnsiTheme="minorHAnsi" w:cstheme="minorHAnsi"/>
          <w:spacing w:val="-2"/>
          <w:u w:val="single"/>
        </w:rPr>
        <w:t xml:space="preserve"> </w:t>
      </w:r>
      <w:r w:rsidRPr="00AF1C15">
        <w:rPr>
          <w:rFonts w:asciiTheme="minorHAnsi" w:eastAsia="Verdana" w:hAnsiTheme="minorHAnsi" w:cstheme="minorHAnsi"/>
          <w:u w:val="single"/>
        </w:rPr>
        <w:t>més</w:t>
      </w:r>
      <w:r w:rsidRPr="00AF1C15">
        <w:rPr>
          <w:rFonts w:asciiTheme="minorHAnsi" w:eastAsia="Verdana" w:hAnsiTheme="minorHAnsi" w:cstheme="minorHAnsi"/>
          <w:spacing w:val="-2"/>
          <w:u w:val="single"/>
        </w:rPr>
        <w:t xml:space="preserve"> </w:t>
      </w:r>
      <w:r w:rsidRPr="00AF1C15">
        <w:rPr>
          <w:rFonts w:asciiTheme="minorHAnsi" w:eastAsia="Verdana" w:hAnsiTheme="minorHAnsi" w:cstheme="minorHAnsi"/>
          <w:u w:val="single"/>
        </w:rPr>
        <w:t>econòmica</w:t>
      </w:r>
      <w:r w:rsidRPr="00AF1C15">
        <w:rPr>
          <w:rFonts w:asciiTheme="minorHAnsi" w:eastAsia="Verdana" w:hAnsiTheme="minorHAnsi" w:cstheme="minorHAnsi"/>
          <w:spacing w:val="-2"/>
          <w:u w:val="single"/>
        </w:rPr>
        <w:t xml:space="preserve"> </w:t>
      </w:r>
      <w:r w:rsidRPr="00AF1C15">
        <w:rPr>
          <w:rFonts w:asciiTheme="minorHAnsi" w:eastAsia="Verdana" w:hAnsiTheme="minorHAnsi" w:cstheme="minorHAnsi"/>
          <w:u w:val="single"/>
        </w:rPr>
        <w:t>x</w:t>
      </w:r>
      <w:r w:rsidRPr="00AF1C15">
        <w:rPr>
          <w:rFonts w:asciiTheme="minorHAnsi" w:eastAsia="Verdana" w:hAnsiTheme="minorHAnsi" w:cstheme="minorHAnsi"/>
          <w:spacing w:val="-1"/>
          <w:u w:val="single"/>
        </w:rPr>
        <w:t xml:space="preserve"> </w:t>
      </w:r>
      <w:r w:rsidRPr="00AF1C15">
        <w:rPr>
          <w:rFonts w:asciiTheme="minorHAnsi" w:eastAsia="Verdana" w:hAnsiTheme="minorHAnsi" w:cstheme="minorHAnsi"/>
          <w:u w:val="single"/>
        </w:rPr>
        <w:t>10</w:t>
      </w:r>
      <w:r w:rsidRPr="00AF1C15">
        <w:rPr>
          <w:rFonts w:asciiTheme="minorHAnsi" w:eastAsia="Verdana" w:hAnsiTheme="minorHAnsi" w:cstheme="minorHAnsi"/>
          <w:spacing w:val="-2"/>
          <w:u w:val="single"/>
        </w:rPr>
        <w:t xml:space="preserve"> </w:t>
      </w:r>
      <w:r w:rsidRPr="00AF1C15">
        <w:rPr>
          <w:rFonts w:asciiTheme="minorHAnsi" w:eastAsia="Verdana" w:hAnsiTheme="minorHAnsi" w:cstheme="minorHAnsi"/>
          <w:spacing w:val="-4"/>
          <w:u w:val="single"/>
        </w:rPr>
        <w:t>punts</w:t>
      </w:r>
    </w:p>
    <w:p w14:paraId="0B8B0D6D" w14:textId="0543CFEF" w:rsidR="00AF1C15" w:rsidRDefault="00AF1C15" w:rsidP="00AF1C15">
      <w:pPr>
        <w:spacing w:before="1"/>
        <w:ind w:left="354"/>
        <w:jc w:val="center"/>
        <w:rPr>
          <w:rFonts w:asciiTheme="minorHAnsi" w:eastAsia="Verdana" w:hAnsiTheme="minorHAnsi" w:cstheme="minorHAnsi"/>
          <w:spacing w:val="-2"/>
        </w:rPr>
      </w:pPr>
      <w:r w:rsidRPr="00AF1C15">
        <w:rPr>
          <w:rFonts w:asciiTheme="minorHAnsi" w:eastAsia="Verdana" w:hAnsiTheme="minorHAnsi" w:cstheme="minorHAnsi"/>
        </w:rPr>
        <w:t>€</w:t>
      </w:r>
      <w:r w:rsidRPr="00AF1C15">
        <w:rPr>
          <w:rFonts w:asciiTheme="minorHAnsi" w:eastAsia="Verdana" w:hAnsiTheme="minorHAnsi" w:cstheme="minorHAnsi"/>
          <w:spacing w:val="-3"/>
        </w:rPr>
        <w:t xml:space="preserve"> </w:t>
      </w:r>
      <w:r w:rsidRPr="00AF1C15">
        <w:rPr>
          <w:rFonts w:asciiTheme="minorHAnsi" w:eastAsia="Verdana" w:hAnsiTheme="minorHAnsi" w:cstheme="minorHAnsi"/>
        </w:rPr>
        <w:t>oferta</w:t>
      </w:r>
      <w:r w:rsidRPr="00AF1C15">
        <w:rPr>
          <w:rFonts w:asciiTheme="minorHAnsi" w:eastAsia="Verdana" w:hAnsiTheme="minorHAnsi" w:cstheme="minorHAnsi"/>
          <w:spacing w:val="-3"/>
        </w:rPr>
        <w:t xml:space="preserve"> </w:t>
      </w:r>
      <w:r w:rsidRPr="00AF1C15">
        <w:rPr>
          <w:rFonts w:asciiTheme="minorHAnsi" w:eastAsia="Verdana" w:hAnsiTheme="minorHAnsi" w:cstheme="minorHAnsi"/>
          <w:spacing w:val="-2"/>
        </w:rPr>
        <w:t>analitzada</w:t>
      </w:r>
    </w:p>
    <w:p w14:paraId="530D4EE2" w14:textId="77777777" w:rsidR="00AF1C15" w:rsidRPr="00AF1C15" w:rsidRDefault="00AF1C15" w:rsidP="00AF1C15">
      <w:pPr>
        <w:spacing w:before="1"/>
        <w:ind w:left="354"/>
        <w:jc w:val="center"/>
        <w:rPr>
          <w:rFonts w:asciiTheme="minorHAnsi" w:eastAsia="Verdana" w:hAnsiTheme="minorHAnsi" w:cstheme="minorHAnsi"/>
        </w:rPr>
      </w:pPr>
    </w:p>
    <w:p w14:paraId="69FE6844" w14:textId="6C4BFDB5" w:rsidR="00AF1C15" w:rsidRDefault="00AF1C15" w:rsidP="00AF1C15">
      <w:pPr>
        <w:pStyle w:val="Textoindependiente"/>
        <w:spacing w:before="120"/>
        <w:ind w:left="710" w:right="848"/>
        <w:jc w:val="both"/>
      </w:pPr>
      <w:r w:rsidRPr="00AF1C15">
        <w:rPr>
          <w:b/>
          <w:bCs/>
        </w:rPr>
        <w:t>12.3.</w:t>
      </w:r>
      <w:r>
        <w:t xml:space="preserve"> </w:t>
      </w:r>
      <w:r w:rsidRPr="00AF1C15">
        <w:rPr>
          <w:b/>
          <w:bCs/>
        </w:rPr>
        <w:t xml:space="preserve"> Millores a Cost Zero</w:t>
      </w:r>
      <w:r>
        <w:rPr>
          <w:b/>
          <w:bCs/>
        </w:rPr>
        <w:t xml:space="preserve"> (Valorades econòmicament)</w:t>
      </w:r>
      <w:r w:rsidRPr="00AF1C15">
        <w:rPr>
          <w:b/>
          <w:bCs/>
        </w:rPr>
        <w:t xml:space="preserve">  - Màxim 1</w:t>
      </w:r>
      <w:r>
        <w:rPr>
          <w:b/>
          <w:bCs/>
        </w:rPr>
        <w:t>5</w:t>
      </w:r>
      <w:r w:rsidRPr="00AF1C15">
        <w:rPr>
          <w:b/>
          <w:bCs/>
        </w:rPr>
        <w:t xml:space="preserve"> punts</w:t>
      </w:r>
      <w:r>
        <w:t xml:space="preserve"> </w:t>
      </w:r>
    </w:p>
    <w:p w14:paraId="398364C3" w14:textId="77777777" w:rsidR="00AF1C15" w:rsidRDefault="00AF1C15" w:rsidP="00AF1C15">
      <w:pPr>
        <w:pStyle w:val="Textoindependiente"/>
        <w:spacing w:before="120"/>
        <w:ind w:left="710" w:right="848"/>
        <w:jc w:val="both"/>
      </w:pPr>
    </w:p>
    <w:p w14:paraId="00BD572C" w14:textId="77777777" w:rsidR="00AF1C15" w:rsidRPr="00AF1C15" w:rsidRDefault="00AF1C15" w:rsidP="00AF1C15">
      <w:pPr>
        <w:ind w:left="566" w:right="569"/>
        <w:jc w:val="both"/>
        <w:rPr>
          <w:rFonts w:asciiTheme="minorHAnsi" w:eastAsia="Verdana" w:hAnsiTheme="minorHAnsi" w:cstheme="minorHAnsi"/>
        </w:rPr>
      </w:pPr>
      <w:r w:rsidRPr="00AF1C15">
        <w:rPr>
          <w:rFonts w:asciiTheme="minorHAnsi" w:eastAsia="Verdana" w:hAnsiTheme="minorHAnsi" w:cstheme="minorHAnsi"/>
        </w:rPr>
        <w:t>Xi...n = valoració econòmica de millores addicionals proposats per les diferents empreses on n= nº empreses</w:t>
      </w:r>
    </w:p>
    <w:p w14:paraId="7AC5EDA6" w14:textId="180CED7D" w:rsidR="00AF1C15" w:rsidRPr="00AF1C15" w:rsidRDefault="00AF1C15" w:rsidP="00AF1C15">
      <w:pPr>
        <w:spacing w:before="265"/>
        <w:ind w:left="566" w:right="564"/>
        <w:jc w:val="both"/>
        <w:rPr>
          <w:rFonts w:asciiTheme="minorHAnsi" w:eastAsia="Verdana" w:hAnsiTheme="minorHAnsi" w:cstheme="minorHAnsi"/>
        </w:rPr>
      </w:pPr>
      <w:r w:rsidRPr="00AF1C15">
        <w:rPr>
          <w:rFonts w:asciiTheme="minorHAnsi" w:eastAsia="Verdana" w:hAnsiTheme="minorHAnsi" w:cstheme="minorHAnsi"/>
        </w:rPr>
        <w:t xml:space="preserve">X </w:t>
      </w:r>
      <w:proofErr w:type="spellStart"/>
      <w:r w:rsidRPr="00AF1C15">
        <w:rPr>
          <w:rFonts w:asciiTheme="minorHAnsi" w:eastAsia="Verdana" w:hAnsiTheme="minorHAnsi" w:cstheme="minorHAnsi"/>
        </w:rPr>
        <w:t>màx</w:t>
      </w:r>
      <w:proofErr w:type="spellEnd"/>
      <w:r w:rsidRPr="00AF1C15">
        <w:rPr>
          <w:rFonts w:asciiTheme="minorHAnsi" w:eastAsia="Verdana" w:hAnsiTheme="minorHAnsi" w:cstheme="minorHAnsi"/>
        </w:rPr>
        <w:t xml:space="preserve"> = millor valoració econòmica de les millores addicionals proposats per les diferents empreses = </w:t>
      </w:r>
      <w:r>
        <w:rPr>
          <w:rFonts w:asciiTheme="minorHAnsi" w:eastAsia="Verdana" w:hAnsiTheme="minorHAnsi" w:cstheme="minorHAnsi"/>
        </w:rPr>
        <w:t>10</w:t>
      </w:r>
      <w:r w:rsidRPr="00AF1C15">
        <w:rPr>
          <w:rFonts w:asciiTheme="minorHAnsi" w:eastAsia="Verdana" w:hAnsiTheme="minorHAnsi" w:cstheme="minorHAnsi"/>
        </w:rPr>
        <w:t xml:space="preserve"> punts</w:t>
      </w:r>
    </w:p>
    <w:p w14:paraId="163B0221" w14:textId="77777777" w:rsidR="00AF1C15" w:rsidRPr="00AF1C15" w:rsidRDefault="00AF1C15" w:rsidP="00AF1C15">
      <w:pPr>
        <w:spacing w:before="27"/>
        <w:rPr>
          <w:rFonts w:asciiTheme="minorHAnsi" w:eastAsia="Verdana" w:hAnsiTheme="minorHAnsi" w:cstheme="minorHAnsi"/>
        </w:rPr>
      </w:pPr>
    </w:p>
    <w:p w14:paraId="70CD5E90" w14:textId="28750742" w:rsidR="00AF1C15" w:rsidRPr="00AF1C15" w:rsidRDefault="00AF1C15" w:rsidP="00DB60F9">
      <w:pPr>
        <w:jc w:val="center"/>
      </w:pPr>
      <w:bookmarkStart w:id="22" w:name="_Toc207632336"/>
      <w:r w:rsidRPr="00AF1C15">
        <w:t>Puntuació</w:t>
      </w:r>
      <w:r w:rsidRPr="00AF1C15">
        <w:rPr>
          <w:spacing w:val="-6"/>
        </w:rPr>
        <w:t xml:space="preserve"> </w:t>
      </w:r>
      <w:r w:rsidRPr="00AF1C15">
        <w:t>a</w:t>
      </w:r>
      <w:r w:rsidRPr="00AF1C15">
        <w:rPr>
          <w:spacing w:val="-11"/>
        </w:rPr>
        <w:t xml:space="preserve"> </w:t>
      </w:r>
      <w:r w:rsidRPr="00AF1C15">
        <w:t>X</w:t>
      </w:r>
      <w:r w:rsidRPr="00AF1C15">
        <w:rPr>
          <w:vertAlign w:val="subscript"/>
        </w:rPr>
        <w:t>i</w:t>
      </w:r>
      <w:r w:rsidRPr="00AF1C15">
        <w:rPr>
          <w:spacing w:val="-7"/>
        </w:rPr>
        <w:t xml:space="preserve"> </w:t>
      </w:r>
      <w:r w:rsidRPr="00AF1C15">
        <w:t>=</w:t>
      </w:r>
      <w:r w:rsidRPr="00AF1C15">
        <w:rPr>
          <w:spacing w:val="-10"/>
        </w:rPr>
        <w:t xml:space="preserve"> </w:t>
      </w:r>
      <w:r w:rsidRPr="00AF1C15">
        <w:t>(valoració</w:t>
      </w:r>
      <w:r w:rsidRPr="00AF1C15">
        <w:rPr>
          <w:spacing w:val="-9"/>
        </w:rPr>
        <w:t xml:space="preserve"> </w:t>
      </w:r>
      <w:r w:rsidRPr="00AF1C15">
        <w:t>econòmica</w:t>
      </w:r>
      <w:r w:rsidRPr="00AF1C15">
        <w:rPr>
          <w:spacing w:val="-8"/>
        </w:rPr>
        <w:t xml:space="preserve"> </w:t>
      </w:r>
      <w:r w:rsidRPr="00AF1C15">
        <w:t>empresa</w:t>
      </w:r>
      <w:r w:rsidRPr="00AF1C15">
        <w:rPr>
          <w:spacing w:val="-11"/>
        </w:rPr>
        <w:t xml:space="preserve"> </w:t>
      </w:r>
      <w:r w:rsidRPr="00AF1C15">
        <w:t>X</w:t>
      </w:r>
      <w:r w:rsidRPr="00AF1C15">
        <w:rPr>
          <w:vertAlign w:val="subscript"/>
        </w:rPr>
        <w:t>i</w:t>
      </w:r>
      <w:r w:rsidRPr="00AF1C15">
        <w:rPr>
          <w:spacing w:val="-7"/>
        </w:rPr>
        <w:t xml:space="preserve"> </w:t>
      </w:r>
      <w:r w:rsidRPr="00AF1C15">
        <w:t>*</w:t>
      </w:r>
      <w:r w:rsidRPr="00AF1C15">
        <w:rPr>
          <w:spacing w:val="-11"/>
        </w:rPr>
        <w:t xml:space="preserve"> </w:t>
      </w:r>
      <w:r>
        <w:t>15</w:t>
      </w:r>
      <w:r w:rsidRPr="00AF1C15">
        <w:rPr>
          <w:spacing w:val="-11"/>
        </w:rPr>
        <w:t xml:space="preserve"> </w:t>
      </w:r>
      <w:r w:rsidRPr="00AF1C15">
        <w:t>punts)</w:t>
      </w:r>
      <w:r w:rsidRPr="00AF1C15">
        <w:rPr>
          <w:spacing w:val="-10"/>
        </w:rPr>
        <w:t xml:space="preserve"> </w:t>
      </w:r>
      <w:r w:rsidRPr="00AF1C15">
        <w:t>/</w:t>
      </w:r>
      <w:r w:rsidRPr="00AF1C15">
        <w:rPr>
          <w:spacing w:val="-8"/>
        </w:rPr>
        <w:t xml:space="preserve"> </w:t>
      </w:r>
      <w:r w:rsidRPr="00AF1C15">
        <w:t>X</w:t>
      </w:r>
      <w:r w:rsidRPr="00AF1C15">
        <w:rPr>
          <w:spacing w:val="-11"/>
        </w:rPr>
        <w:t xml:space="preserve"> </w:t>
      </w:r>
      <w:proofErr w:type="spellStart"/>
      <w:r w:rsidRPr="00AF1C15">
        <w:rPr>
          <w:spacing w:val="-5"/>
          <w:vertAlign w:val="subscript"/>
        </w:rPr>
        <w:t>màx</w:t>
      </w:r>
      <w:bookmarkEnd w:id="22"/>
      <w:proofErr w:type="spellEnd"/>
    </w:p>
    <w:p w14:paraId="37618DFE" w14:textId="77777777" w:rsidR="000C3044" w:rsidRDefault="000C3044" w:rsidP="00AF1C15">
      <w:pPr>
        <w:pStyle w:val="Textoindependiente"/>
        <w:spacing w:before="120"/>
        <w:ind w:left="710" w:right="848"/>
        <w:jc w:val="both"/>
      </w:pPr>
    </w:p>
    <w:p w14:paraId="0C6B68EC" w14:textId="29943FD5" w:rsidR="00AF1C15" w:rsidRDefault="00AF1C15" w:rsidP="00AF1C15">
      <w:pPr>
        <w:pStyle w:val="Textoindependiente"/>
        <w:spacing w:before="120"/>
        <w:ind w:left="710" w:right="848"/>
        <w:jc w:val="both"/>
      </w:pPr>
      <w:r w:rsidRPr="00AF1C15">
        <w:rPr>
          <w:b/>
          <w:bCs/>
        </w:rPr>
        <w:t>12.</w:t>
      </w:r>
      <w:r>
        <w:rPr>
          <w:b/>
          <w:bCs/>
        </w:rPr>
        <w:t>4</w:t>
      </w:r>
      <w:r w:rsidRPr="00AF1C15">
        <w:rPr>
          <w:b/>
          <w:bCs/>
        </w:rPr>
        <w:t>.</w:t>
      </w:r>
      <w:r>
        <w:t xml:space="preserve"> </w:t>
      </w:r>
      <w:r w:rsidRPr="00AF1C15">
        <w:rPr>
          <w:b/>
          <w:bCs/>
        </w:rPr>
        <w:t xml:space="preserve"> </w:t>
      </w:r>
      <w:r>
        <w:rPr>
          <w:b/>
          <w:bCs/>
        </w:rPr>
        <w:t>Millora en el termini de garantia</w:t>
      </w:r>
      <w:r w:rsidRPr="00AF1C15">
        <w:rPr>
          <w:b/>
          <w:bCs/>
        </w:rPr>
        <w:t xml:space="preserve">  - Màxim </w:t>
      </w:r>
      <w:r>
        <w:rPr>
          <w:b/>
          <w:bCs/>
        </w:rPr>
        <w:t>5</w:t>
      </w:r>
      <w:r w:rsidRPr="00AF1C15">
        <w:rPr>
          <w:b/>
          <w:bCs/>
        </w:rPr>
        <w:t xml:space="preserve"> punts</w:t>
      </w:r>
      <w:r>
        <w:t xml:space="preserve"> </w:t>
      </w:r>
    </w:p>
    <w:p w14:paraId="1BD30FBB" w14:textId="77777777" w:rsidR="00AF1C15" w:rsidRDefault="00AF1C15" w:rsidP="00AF1C15">
      <w:pPr>
        <w:pStyle w:val="Textoindependiente"/>
        <w:spacing w:before="120"/>
        <w:ind w:left="710" w:right="848"/>
        <w:jc w:val="both"/>
      </w:pPr>
      <w:r>
        <w:t>Es valorarà l’ampliació del termini de garantia, per sobre d’un any, fins a un màxim de 5 punts, seguint el següent criteri de valoració:</w:t>
      </w:r>
    </w:p>
    <w:p w14:paraId="6127754F" w14:textId="77777777" w:rsidR="00AF1C15" w:rsidRDefault="00AF1C15" w:rsidP="00AF1C15">
      <w:pPr>
        <w:pStyle w:val="Textoindependiente"/>
        <w:spacing w:before="120"/>
        <w:ind w:left="710" w:right="848"/>
        <w:jc w:val="both"/>
      </w:pPr>
    </w:p>
    <w:tbl>
      <w:tblPr>
        <w:tblStyle w:val="TableNormal1"/>
        <w:tblW w:w="0" w:type="auto"/>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8"/>
        <w:gridCol w:w="4390"/>
      </w:tblGrid>
      <w:tr w:rsidR="000C3044" w:rsidRPr="00AF1C15" w14:paraId="1FA9F30B" w14:textId="77777777" w:rsidTr="00DC00EC">
        <w:trPr>
          <w:trHeight w:val="273"/>
        </w:trPr>
        <w:tc>
          <w:tcPr>
            <w:tcW w:w="4538" w:type="dxa"/>
            <w:shd w:val="clear" w:color="auto" w:fill="BFBFBF" w:themeFill="background1" w:themeFillShade="BF"/>
          </w:tcPr>
          <w:p w14:paraId="0B07B2FC" w14:textId="77777777" w:rsidR="000C3044" w:rsidRPr="00AF1C15" w:rsidRDefault="000C3044">
            <w:pPr>
              <w:spacing w:line="254" w:lineRule="exact"/>
              <w:ind w:left="107"/>
              <w:jc w:val="center"/>
              <w:rPr>
                <w:rFonts w:asciiTheme="minorHAnsi" w:eastAsia="Verdana" w:hAnsiTheme="minorHAnsi" w:cstheme="minorHAnsi"/>
              </w:rPr>
            </w:pPr>
            <w:r>
              <w:rPr>
                <w:rFonts w:asciiTheme="minorHAnsi" w:eastAsia="Verdana" w:hAnsiTheme="minorHAnsi" w:cstheme="minorHAnsi"/>
              </w:rPr>
              <w:t xml:space="preserve">Increment </w:t>
            </w:r>
          </w:p>
        </w:tc>
        <w:tc>
          <w:tcPr>
            <w:tcW w:w="4390" w:type="dxa"/>
            <w:shd w:val="clear" w:color="auto" w:fill="BFBFBF" w:themeFill="background1" w:themeFillShade="BF"/>
          </w:tcPr>
          <w:p w14:paraId="416A2212" w14:textId="77777777" w:rsidR="000C3044" w:rsidRPr="00AF1C15" w:rsidRDefault="000C3044">
            <w:pPr>
              <w:spacing w:line="254" w:lineRule="exact"/>
              <w:ind w:left="106"/>
              <w:jc w:val="center"/>
              <w:rPr>
                <w:rFonts w:asciiTheme="minorHAnsi" w:eastAsia="Verdana" w:hAnsiTheme="minorHAnsi" w:cstheme="minorHAnsi"/>
              </w:rPr>
            </w:pPr>
            <w:r>
              <w:rPr>
                <w:rFonts w:asciiTheme="minorHAnsi" w:eastAsia="Verdana" w:hAnsiTheme="minorHAnsi" w:cstheme="minorHAnsi"/>
              </w:rPr>
              <w:t>Puntuació</w:t>
            </w:r>
          </w:p>
        </w:tc>
      </w:tr>
      <w:tr w:rsidR="000C3044" w:rsidRPr="00AF1C15" w14:paraId="4BCE75C3" w14:textId="77777777" w:rsidTr="00DC00EC">
        <w:trPr>
          <w:trHeight w:val="273"/>
        </w:trPr>
        <w:tc>
          <w:tcPr>
            <w:tcW w:w="4538" w:type="dxa"/>
          </w:tcPr>
          <w:p w14:paraId="55DDB30E" w14:textId="77777777" w:rsidR="000C3044" w:rsidRPr="00AF1C15" w:rsidRDefault="000C3044">
            <w:pPr>
              <w:spacing w:line="254" w:lineRule="exact"/>
              <w:ind w:left="107"/>
              <w:jc w:val="center"/>
              <w:rPr>
                <w:rFonts w:asciiTheme="minorHAnsi" w:eastAsia="Verdana" w:hAnsiTheme="minorHAnsi" w:cstheme="minorHAnsi"/>
              </w:rPr>
            </w:pPr>
            <w:r w:rsidRPr="00AF1C15">
              <w:rPr>
                <w:rFonts w:asciiTheme="minorHAnsi" w:eastAsia="Verdana" w:hAnsiTheme="minorHAnsi" w:cstheme="minorHAnsi"/>
              </w:rPr>
              <w:t>1</w:t>
            </w:r>
            <w:r w:rsidRPr="00AF1C15">
              <w:rPr>
                <w:rFonts w:asciiTheme="minorHAnsi" w:eastAsia="Verdana" w:hAnsiTheme="minorHAnsi" w:cstheme="minorHAnsi"/>
                <w:spacing w:val="-11"/>
              </w:rPr>
              <w:t xml:space="preserve"> </w:t>
            </w:r>
            <w:r w:rsidRPr="00AF1C15">
              <w:rPr>
                <w:rFonts w:asciiTheme="minorHAnsi" w:eastAsia="Verdana" w:hAnsiTheme="minorHAnsi" w:cstheme="minorHAnsi"/>
                <w:spacing w:val="-5"/>
              </w:rPr>
              <w:t>any</w:t>
            </w:r>
          </w:p>
        </w:tc>
        <w:tc>
          <w:tcPr>
            <w:tcW w:w="4390" w:type="dxa"/>
          </w:tcPr>
          <w:p w14:paraId="352AF38F" w14:textId="77777777" w:rsidR="000C3044" w:rsidRPr="00AF1C15" w:rsidRDefault="000C3044">
            <w:pPr>
              <w:spacing w:line="254" w:lineRule="exact"/>
              <w:ind w:left="106"/>
              <w:jc w:val="center"/>
              <w:rPr>
                <w:rFonts w:asciiTheme="minorHAnsi" w:eastAsia="Verdana" w:hAnsiTheme="minorHAnsi" w:cstheme="minorHAnsi"/>
              </w:rPr>
            </w:pPr>
            <w:r>
              <w:rPr>
                <w:rFonts w:asciiTheme="minorHAnsi" w:eastAsia="Verdana" w:hAnsiTheme="minorHAnsi" w:cstheme="minorHAnsi"/>
              </w:rPr>
              <w:t>1</w:t>
            </w:r>
            <w:r w:rsidRPr="00AF1C15">
              <w:rPr>
                <w:rFonts w:asciiTheme="minorHAnsi" w:eastAsia="Verdana" w:hAnsiTheme="minorHAnsi" w:cstheme="minorHAnsi"/>
                <w:spacing w:val="-17"/>
              </w:rPr>
              <w:t xml:space="preserve"> </w:t>
            </w:r>
            <w:r w:rsidRPr="00AF1C15">
              <w:rPr>
                <w:rFonts w:asciiTheme="minorHAnsi" w:eastAsia="Verdana" w:hAnsiTheme="minorHAnsi" w:cstheme="minorHAnsi"/>
                <w:spacing w:val="-2"/>
              </w:rPr>
              <w:t>punt</w:t>
            </w:r>
          </w:p>
        </w:tc>
      </w:tr>
      <w:tr w:rsidR="000C3044" w:rsidRPr="00AF1C15" w14:paraId="0BB131D3" w14:textId="77777777" w:rsidTr="00DC00EC">
        <w:trPr>
          <w:trHeight w:val="277"/>
        </w:trPr>
        <w:tc>
          <w:tcPr>
            <w:tcW w:w="4538" w:type="dxa"/>
          </w:tcPr>
          <w:p w14:paraId="4A889840" w14:textId="77777777" w:rsidR="000C3044" w:rsidRPr="00AF1C15" w:rsidRDefault="000C3044">
            <w:pPr>
              <w:spacing w:before="2" w:line="256" w:lineRule="exact"/>
              <w:ind w:left="107"/>
              <w:jc w:val="center"/>
              <w:rPr>
                <w:rFonts w:asciiTheme="minorHAnsi" w:eastAsia="Verdana" w:hAnsiTheme="minorHAnsi" w:cstheme="minorHAnsi"/>
              </w:rPr>
            </w:pPr>
            <w:r w:rsidRPr="00AF1C15">
              <w:rPr>
                <w:rFonts w:asciiTheme="minorHAnsi" w:eastAsia="Verdana" w:hAnsiTheme="minorHAnsi" w:cstheme="minorHAnsi"/>
              </w:rPr>
              <w:t>2</w:t>
            </w:r>
            <w:r w:rsidRPr="00AF1C15">
              <w:rPr>
                <w:rFonts w:asciiTheme="minorHAnsi" w:eastAsia="Verdana" w:hAnsiTheme="minorHAnsi" w:cstheme="minorHAnsi"/>
                <w:spacing w:val="-11"/>
              </w:rPr>
              <w:t xml:space="preserve"> </w:t>
            </w:r>
            <w:r w:rsidRPr="00AF1C15">
              <w:rPr>
                <w:rFonts w:asciiTheme="minorHAnsi" w:eastAsia="Verdana" w:hAnsiTheme="minorHAnsi" w:cstheme="minorHAnsi"/>
                <w:spacing w:val="-4"/>
              </w:rPr>
              <w:t>anys</w:t>
            </w:r>
          </w:p>
        </w:tc>
        <w:tc>
          <w:tcPr>
            <w:tcW w:w="4390" w:type="dxa"/>
          </w:tcPr>
          <w:p w14:paraId="7545A3FE" w14:textId="77777777" w:rsidR="000C3044" w:rsidRPr="00AF1C15" w:rsidRDefault="000C3044">
            <w:pPr>
              <w:spacing w:before="2" w:line="256" w:lineRule="exact"/>
              <w:ind w:left="106"/>
              <w:jc w:val="center"/>
              <w:rPr>
                <w:rFonts w:asciiTheme="minorHAnsi" w:eastAsia="Verdana" w:hAnsiTheme="minorHAnsi" w:cstheme="minorHAnsi"/>
              </w:rPr>
            </w:pPr>
            <w:r>
              <w:rPr>
                <w:rFonts w:asciiTheme="minorHAnsi" w:eastAsia="Verdana" w:hAnsiTheme="minorHAnsi" w:cstheme="minorHAnsi"/>
              </w:rPr>
              <w:t>2</w:t>
            </w:r>
            <w:r w:rsidRPr="00AF1C15">
              <w:rPr>
                <w:rFonts w:asciiTheme="minorHAnsi" w:eastAsia="Verdana" w:hAnsiTheme="minorHAnsi" w:cstheme="minorHAnsi"/>
                <w:spacing w:val="-11"/>
              </w:rPr>
              <w:t xml:space="preserve"> </w:t>
            </w:r>
            <w:r w:rsidRPr="00AF1C15">
              <w:rPr>
                <w:rFonts w:asciiTheme="minorHAnsi" w:eastAsia="Verdana" w:hAnsiTheme="minorHAnsi" w:cstheme="minorHAnsi"/>
                <w:spacing w:val="-2"/>
              </w:rPr>
              <w:t>punts</w:t>
            </w:r>
          </w:p>
        </w:tc>
      </w:tr>
      <w:tr w:rsidR="000C3044" w:rsidRPr="00AF1C15" w14:paraId="556F3A2A" w14:textId="77777777" w:rsidTr="00DC00EC">
        <w:trPr>
          <w:trHeight w:val="273"/>
        </w:trPr>
        <w:tc>
          <w:tcPr>
            <w:tcW w:w="4538" w:type="dxa"/>
          </w:tcPr>
          <w:p w14:paraId="27D12A85" w14:textId="77777777" w:rsidR="000C3044" w:rsidRPr="00AF1C15" w:rsidRDefault="000C3044">
            <w:pPr>
              <w:spacing w:line="254" w:lineRule="exact"/>
              <w:ind w:left="107"/>
              <w:jc w:val="center"/>
              <w:rPr>
                <w:rFonts w:asciiTheme="minorHAnsi" w:eastAsia="Verdana" w:hAnsiTheme="minorHAnsi" w:cstheme="minorHAnsi"/>
              </w:rPr>
            </w:pPr>
            <w:r w:rsidRPr="00AF1C15">
              <w:rPr>
                <w:rFonts w:asciiTheme="minorHAnsi" w:eastAsia="Verdana" w:hAnsiTheme="minorHAnsi" w:cstheme="minorHAnsi"/>
              </w:rPr>
              <w:t>3</w:t>
            </w:r>
            <w:r>
              <w:rPr>
                <w:rFonts w:asciiTheme="minorHAnsi" w:eastAsia="Verdana" w:hAnsiTheme="minorHAnsi" w:cstheme="minorHAnsi"/>
                <w:spacing w:val="-11"/>
              </w:rPr>
              <w:t xml:space="preserve"> </w:t>
            </w:r>
            <w:r w:rsidRPr="00AF1C15">
              <w:rPr>
                <w:rFonts w:asciiTheme="minorHAnsi" w:eastAsia="Verdana" w:hAnsiTheme="minorHAnsi" w:cstheme="minorHAnsi"/>
                <w:spacing w:val="-4"/>
              </w:rPr>
              <w:t>anys</w:t>
            </w:r>
          </w:p>
        </w:tc>
        <w:tc>
          <w:tcPr>
            <w:tcW w:w="4390" w:type="dxa"/>
          </w:tcPr>
          <w:p w14:paraId="1E58F301" w14:textId="77777777" w:rsidR="000C3044" w:rsidRPr="00AF1C15" w:rsidRDefault="000C3044">
            <w:pPr>
              <w:spacing w:line="254" w:lineRule="exact"/>
              <w:ind w:left="106"/>
              <w:jc w:val="center"/>
              <w:rPr>
                <w:rFonts w:asciiTheme="minorHAnsi" w:eastAsia="Verdana" w:hAnsiTheme="minorHAnsi" w:cstheme="minorHAnsi"/>
              </w:rPr>
            </w:pPr>
            <w:r>
              <w:rPr>
                <w:rFonts w:asciiTheme="minorHAnsi" w:eastAsia="Verdana" w:hAnsiTheme="minorHAnsi" w:cstheme="minorHAnsi"/>
              </w:rPr>
              <w:t xml:space="preserve">3 </w:t>
            </w:r>
            <w:r w:rsidRPr="00AF1C15">
              <w:rPr>
                <w:rFonts w:asciiTheme="minorHAnsi" w:eastAsia="Verdana" w:hAnsiTheme="minorHAnsi" w:cstheme="minorHAnsi"/>
                <w:spacing w:val="-2"/>
              </w:rPr>
              <w:t>punts</w:t>
            </w:r>
          </w:p>
        </w:tc>
      </w:tr>
      <w:tr w:rsidR="000C3044" w:rsidRPr="00AF1C15" w14:paraId="52F7BC55" w14:textId="77777777" w:rsidTr="00DC00EC">
        <w:trPr>
          <w:trHeight w:val="274"/>
        </w:trPr>
        <w:tc>
          <w:tcPr>
            <w:tcW w:w="4538" w:type="dxa"/>
          </w:tcPr>
          <w:p w14:paraId="27173E11" w14:textId="77777777" w:rsidR="000C3044" w:rsidRPr="00AF1C15" w:rsidRDefault="000C3044">
            <w:pPr>
              <w:spacing w:before="2" w:line="252" w:lineRule="exact"/>
              <w:ind w:left="107"/>
              <w:jc w:val="center"/>
              <w:rPr>
                <w:rFonts w:asciiTheme="minorHAnsi" w:eastAsia="Verdana" w:hAnsiTheme="minorHAnsi" w:cstheme="minorHAnsi"/>
              </w:rPr>
            </w:pPr>
            <w:r w:rsidRPr="00AF1C15">
              <w:rPr>
                <w:rFonts w:asciiTheme="minorHAnsi" w:eastAsia="Verdana" w:hAnsiTheme="minorHAnsi" w:cstheme="minorHAnsi"/>
              </w:rPr>
              <w:t>4</w:t>
            </w:r>
            <w:r w:rsidRPr="00AF1C15">
              <w:rPr>
                <w:rFonts w:asciiTheme="minorHAnsi" w:eastAsia="Verdana" w:hAnsiTheme="minorHAnsi" w:cstheme="minorHAnsi"/>
                <w:spacing w:val="-14"/>
              </w:rPr>
              <w:t xml:space="preserve"> </w:t>
            </w:r>
            <w:r w:rsidRPr="00AF1C15">
              <w:rPr>
                <w:rFonts w:asciiTheme="minorHAnsi" w:eastAsia="Verdana" w:hAnsiTheme="minorHAnsi" w:cstheme="minorHAnsi"/>
              </w:rPr>
              <w:t>anys</w:t>
            </w:r>
            <w:r>
              <w:rPr>
                <w:rFonts w:asciiTheme="minorHAnsi" w:eastAsia="Verdana" w:hAnsiTheme="minorHAnsi" w:cstheme="minorHAnsi"/>
              </w:rPr>
              <w:t xml:space="preserve"> o més anys </w:t>
            </w:r>
          </w:p>
        </w:tc>
        <w:tc>
          <w:tcPr>
            <w:tcW w:w="4390" w:type="dxa"/>
          </w:tcPr>
          <w:p w14:paraId="41B4DFBA" w14:textId="77777777" w:rsidR="000C3044" w:rsidRPr="00AF1C15" w:rsidRDefault="000C3044">
            <w:pPr>
              <w:spacing w:before="2" w:line="252" w:lineRule="exact"/>
              <w:ind w:left="106"/>
              <w:jc w:val="center"/>
              <w:rPr>
                <w:rFonts w:asciiTheme="minorHAnsi" w:eastAsia="Verdana" w:hAnsiTheme="minorHAnsi" w:cstheme="minorHAnsi"/>
              </w:rPr>
            </w:pPr>
            <w:r>
              <w:rPr>
                <w:rFonts w:asciiTheme="minorHAnsi" w:eastAsia="Verdana" w:hAnsiTheme="minorHAnsi" w:cstheme="minorHAnsi"/>
              </w:rPr>
              <w:t>5</w:t>
            </w:r>
            <w:r w:rsidRPr="00AF1C15">
              <w:rPr>
                <w:rFonts w:asciiTheme="minorHAnsi" w:eastAsia="Verdana" w:hAnsiTheme="minorHAnsi" w:cstheme="minorHAnsi"/>
                <w:spacing w:val="-14"/>
              </w:rPr>
              <w:t xml:space="preserve"> </w:t>
            </w:r>
            <w:r w:rsidRPr="00AF1C15">
              <w:rPr>
                <w:rFonts w:asciiTheme="minorHAnsi" w:eastAsia="Verdana" w:hAnsiTheme="minorHAnsi" w:cstheme="minorHAnsi"/>
                <w:spacing w:val="-2"/>
              </w:rPr>
              <w:t>punts</w:t>
            </w:r>
          </w:p>
        </w:tc>
      </w:tr>
    </w:tbl>
    <w:p w14:paraId="7A539DB9" w14:textId="77777777" w:rsidR="000C3044" w:rsidRDefault="000C3044" w:rsidP="00AF1C15">
      <w:pPr>
        <w:pStyle w:val="Textoindependiente"/>
        <w:spacing w:before="120"/>
        <w:ind w:left="710" w:right="848"/>
        <w:jc w:val="both"/>
      </w:pPr>
    </w:p>
    <w:p w14:paraId="6AB720BF" w14:textId="0C4ED70B" w:rsidR="000C3044" w:rsidRDefault="000C3044" w:rsidP="000C3044">
      <w:pPr>
        <w:pStyle w:val="Ttulo2"/>
      </w:pPr>
      <w:r w:rsidRPr="000C3044">
        <w:rPr>
          <w:u w:val="none"/>
        </w:rPr>
        <w:tab/>
      </w:r>
      <w:r w:rsidRPr="000C3044">
        <w:rPr>
          <w:u w:val="none"/>
        </w:rPr>
        <w:tab/>
      </w:r>
      <w:bookmarkStart w:id="23" w:name="_Toc207632337"/>
      <w:r w:rsidRPr="00271430">
        <w:t>Clàusula 1</w:t>
      </w:r>
      <w:r>
        <w:t>2. Criteris de desempat</w:t>
      </w:r>
      <w:bookmarkEnd w:id="23"/>
    </w:p>
    <w:p w14:paraId="3E64514D" w14:textId="6D4FB21E" w:rsidR="000C3044" w:rsidRPr="000C3044" w:rsidRDefault="000C3044" w:rsidP="000C3044">
      <w:pPr>
        <w:pStyle w:val="Textoindependiente"/>
        <w:spacing w:before="120"/>
        <w:ind w:left="710" w:right="848"/>
        <w:jc w:val="both"/>
        <w:rPr>
          <w:b/>
          <w:bCs/>
        </w:rPr>
      </w:pPr>
      <w:r>
        <w:rPr>
          <w:b/>
          <w:bCs/>
        </w:rPr>
        <w:t>12.</w:t>
      </w:r>
      <w:r w:rsidRPr="000C3044">
        <w:rPr>
          <w:b/>
          <w:bCs/>
        </w:rPr>
        <w:t>1.</w:t>
      </w:r>
      <w:r>
        <w:t xml:space="preserve"> </w:t>
      </w:r>
      <w:r w:rsidRPr="000C3044">
        <w:t>En el cas que després de l'aplicació deis criteris d'adjudicació, es produeixi un empat entre dues o més ofertes, s’adjudicarà el contracte a la proposició que resulti d'aplicar els següents criteris de desempat:</w:t>
      </w:r>
    </w:p>
    <w:p w14:paraId="0E83DF24" w14:textId="700E895F" w:rsidR="000C3044" w:rsidRPr="000C3044" w:rsidRDefault="000C3044" w:rsidP="000C3044">
      <w:pPr>
        <w:pStyle w:val="Textoindependiente"/>
        <w:spacing w:before="120"/>
        <w:ind w:left="710" w:right="848"/>
        <w:jc w:val="both"/>
        <w:rPr>
          <w:b/>
          <w:bCs/>
        </w:rPr>
      </w:pPr>
      <w:r w:rsidRPr="000C3044">
        <w:rPr>
          <w:b/>
          <w:bCs/>
        </w:rPr>
        <w:t>a)Proposicions presentades per aquelles empreses que, al venciment del termini de presentació d'ofertes, tinguin en la seva plantilla un percentatge de treballadors amb discapacitat superior al que els imposi la normativa</w:t>
      </w:r>
      <w:r>
        <w:rPr>
          <w:b/>
          <w:bCs/>
        </w:rPr>
        <w:t>.</w:t>
      </w:r>
    </w:p>
    <w:p w14:paraId="440CF5C4" w14:textId="312E278B" w:rsidR="000C3044" w:rsidRPr="000C3044" w:rsidRDefault="000C3044" w:rsidP="000C3044">
      <w:pPr>
        <w:pStyle w:val="Textoindependiente"/>
        <w:spacing w:before="120"/>
        <w:ind w:left="710" w:right="848"/>
        <w:jc w:val="both"/>
      </w:pPr>
      <w:r w:rsidRPr="000C3044">
        <w:rPr>
          <w:b/>
          <w:bCs/>
        </w:rPr>
        <w:t>12.2.</w:t>
      </w:r>
      <w:r>
        <w:t xml:space="preserve"> </w:t>
      </w:r>
      <w:r w:rsidRPr="000C3044">
        <w:t>En aquest supòsit, si diverses empreses licitadores de les que hagin empatat quant a la proposició més avantatjosa acrediten tenir relació laboral amb persones amb discapacitat en un percentatge superior al que els imposi la normativa, té preferència en l'adjudicació del contracte el licitador que disposi del percentatge més alt de treballadors fixos amb discapacitat en la seva plantilla.</w:t>
      </w:r>
    </w:p>
    <w:p w14:paraId="05C6623E" w14:textId="3277E6C3" w:rsidR="000C3044" w:rsidRPr="000C3044" w:rsidRDefault="000C3044" w:rsidP="000C3044">
      <w:pPr>
        <w:pStyle w:val="Textoindependiente"/>
        <w:spacing w:before="120"/>
        <w:ind w:left="710" w:right="848"/>
        <w:jc w:val="both"/>
        <w:rPr>
          <w:b/>
          <w:bCs/>
        </w:rPr>
      </w:pPr>
      <w:r w:rsidRPr="000C3044">
        <w:rPr>
          <w:b/>
          <w:bCs/>
        </w:rPr>
        <w:t xml:space="preserve">b)Proposicions d'empreses d'inserció que regula la Llei 44/2007, de 13 de desembre, per a la regulació del règim de les empreses d'inserció, que compleixin els requisits que estableix la </w:t>
      </w:r>
      <w:r w:rsidRPr="000C3044">
        <w:rPr>
          <w:b/>
          <w:bCs/>
        </w:rPr>
        <w:lastRenderedPageBreak/>
        <w:t>normativa esmentada per tenir aquesta consideració.</w:t>
      </w:r>
    </w:p>
    <w:p w14:paraId="26B3A749" w14:textId="24ECFB78" w:rsidR="000C3044" w:rsidRPr="000C3044" w:rsidRDefault="000C3044" w:rsidP="000C3044">
      <w:pPr>
        <w:pStyle w:val="Textoindependiente"/>
        <w:spacing w:before="120"/>
        <w:ind w:left="710" w:right="848"/>
        <w:jc w:val="both"/>
        <w:rPr>
          <w:b/>
          <w:bCs/>
        </w:rPr>
      </w:pPr>
      <w:r w:rsidRPr="000C3044">
        <w:rPr>
          <w:b/>
          <w:bCs/>
        </w:rPr>
        <w:t>c)Proposicions presentades per les empreses que, al venciment del termini de presentació d'ofertes, incloguin mesures de caràcter social i laboral que afavoreixin la igualtat d'oportunitats entre dones i homes.</w:t>
      </w:r>
    </w:p>
    <w:p w14:paraId="55256F4A" w14:textId="3CDC9B36" w:rsidR="000C3044" w:rsidRPr="000C3044" w:rsidRDefault="000C3044" w:rsidP="000C3044">
      <w:pPr>
        <w:pStyle w:val="Textoindependiente"/>
        <w:spacing w:before="120"/>
        <w:ind w:left="710" w:right="848"/>
        <w:jc w:val="both"/>
        <w:rPr>
          <w:b/>
          <w:bCs/>
        </w:rPr>
      </w:pPr>
      <w:r w:rsidRPr="000C3044">
        <w:rPr>
          <w:b/>
          <w:bCs/>
        </w:rPr>
        <w:t>d)En cas de seguir persistint l'empat després d'aplicar tots els criteris precedents, es decidirà l'adjudicació, entre elles, per sorteig.</w:t>
      </w:r>
    </w:p>
    <w:p w14:paraId="182B4692" w14:textId="77777777" w:rsidR="000C3044" w:rsidRPr="000C3044" w:rsidRDefault="000C3044" w:rsidP="000C3044">
      <w:pPr>
        <w:pStyle w:val="Textoindependiente"/>
        <w:spacing w:before="120"/>
        <w:ind w:left="710" w:right="848"/>
        <w:jc w:val="both"/>
        <w:rPr>
          <w:b/>
          <w:bCs/>
        </w:rPr>
      </w:pPr>
    </w:p>
    <w:p w14:paraId="6DFC14D0" w14:textId="77777777" w:rsidR="00AF1C15" w:rsidRDefault="000C3044" w:rsidP="000C3044">
      <w:pPr>
        <w:pStyle w:val="Textoindependiente"/>
        <w:spacing w:before="120"/>
        <w:ind w:left="710" w:right="848"/>
        <w:jc w:val="both"/>
      </w:pPr>
      <w:r w:rsidRPr="000C3044">
        <w:t>A aquest efecte, els serveis corresponents de l’òrgan de contractació requeriran la documentació pertinent a les empreses afectades.</w:t>
      </w:r>
    </w:p>
    <w:p w14:paraId="4210C3F8" w14:textId="77777777" w:rsidR="00812ABD" w:rsidRDefault="00812ABD" w:rsidP="000C3044">
      <w:pPr>
        <w:pStyle w:val="Textoindependiente"/>
        <w:spacing w:before="120"/>
        <w:ind w:left="710" w:right="848"/>
        <w:jc w:val="both"/>
      </w:pPr>
    </w:p>
    <w:p w14:paraId="262A0646" w14:textId="06B29F7C" w:rsidR="00812ABD" w:rsidRPr="000C3044" w:rsidRDefault="00812ABD" w:rsidP="00812ABD">
      <w:pPr>
        <w:pStyle w:val="Ttulo2"/>
      </w:pPr>
      <w:r w:rsidRPr="00812ABD">
        <w:rPr>
          <w:u w:val="none"/>
        </w:rPr>
        <w:tab/>
      </w:r>
      <w:r w:rsidRPr="00812ABD">
        <w:rPr>
          <w:u w:val="none"/>
        </w:rPr>
        <w:tab/>
      </w:r>
      <w:bookmarkStart w:id="24" w:name="_Toc207632338"/>
      <w:r>
        <w:t>Clàusula 13. Mesa de contractació</w:t>
      </w:r>
      <w:bookmarkEnd w:id="24"/>
      <w:r>
        <w:t xml:space="preserve"> </w:t>
      </w:r>
    </w:p>
    <w:p w14:paraId="393F9D8A" w14:textId="77777777" w:rsidR="00812ABD" w:rsidRDefault="00812ABD" w:rsidP="000C3044">
      <w:pPr>
        <w:pStyle w:val="Textoindependiente"/>
        <w:spacing w:before="120"/>
        <w:ind w:left="710" w:right="848"/>
        <w:jc w:val="both"/>
      </w:pPr>
      <w:r>
        <w:rPr>
          <w:b/>
          <w:bCs/>
        </w:rPr>
        <w:t xml:space="preserve">13.1.  </w:t>
      </w:r>
      <w:r>
        <w:t>La mesa de contractació estarà integrada pels membres següents:</w:t>
      </w:r>
    </w:p>
    <w:p w14:paraId="55E674DB" w14:textId="77777777" w:rsidR="00812ABD" w:rsidRDefault="00812ABD" w:rsidP="000C3044">
      <w:pPr>
        <w:pStyle w:val="Textoindependiente"/>
        <w:spacing w:before="120"/>
        <w:ind w:left="710" w:right="848"/>
        <w:jc w:val="both"/>
      </w:pPr>
    </w:p>
    <w:p w14:paraId="3AA061DD" w14:textId="2FC88409" w:rsidR="00812ABD" w:rsidRPr="00812ABD" w:rsidRDefault="00812ABD" w:rsidP="00812ABD">
      <w:pPr>
        <w:pStyle w:val="Prrafodelista"/>
        <w:numPr>
          <w:ilvl w:val="0"/>
          <w:numId w:val="14"/>
        </w:numPr>
        <w:tabs>
          <w:tab w:val="left" w:pos="931"/>
        </w:tabs>
        <w:ind w:left="931" w:hanging="221"/>
      </w:pPr>
      <w:r w:rsidRPr="00812ABD">
        <w:rPr>
          <w:b/>
          <w:bCs/>
          <w:spacing w:val="-2"/>
        </w:rPr>
        <w:t>President:</w:t>
      </w:r>
      <w:r>
        <w:t xml:space="preserve"> L’alcalde</w:t>
      </w:r>
      <w:r w:rsidRPr="00812ABD">
        <w:rPr>
          <w:spacing w:val="-4"/>
        </w:rPr>
        <w:t xml:space="preserve"> </w:t>
      </w:r>
      <w:r>
        <w:t>president</w:t>
      </w:r>
      <w:r w:rsidRPr="00812ABD">
        <w:rPr>
          <w:spacing w:val="-3"/>
        </w:rPr>
        <w:t xml:space="preserve"> </w:t>
      </w:r>
      <w:r>
        <w:t>de</w:t>
      </w:r>
      <w:r w:rsidRPr="00812ABD">
        <w:rPr>
          <w:spacing w:val="-3"/>
        </w:rPr>
        <w:t xml:space="preserve"> </w:t>
      </w:r>
      <w:r>
        <w:t>la</w:t>
      </w:r>
      <w:r w:rsidRPr="00812ABD">
        <w:rPr>
          <w:spacing w:val="-3"/>
        </w:rPr>
        <w:t xml:space="preserve"> </w:t>
      </w:r>
      <w:r>
        <w:t>corporació,</w:t>
      </w:r>
      <w:r w:rsidRPr="00812ABD">
        <w:rPr>
          <w:spacing w:val="-5"/>
        </w:rPr>
        <w:t xml:space="preserve"> </w:t>
      </w:r>
      <w:r>
        <w:t>o</w:t>
      </w:r>
      <w:r w:rsidRPr="00812ABD">
        <w:rPr>
          <w:spacing w:val="-5"/>
        </w:rPr>
        <w:t xml:space="preserve"> </w:t>
      </w:r>
      <w:r>
        <w:t>membre</w:t>
      </w:r>
      <w:r w:rsidRPr="00812ABD">
        <w:rPr>
          <w:spacing w:val="-3"/>
        </w:rPr>
        <w:t xml:space="preserve"> </w:t>
      </w:r>
      <w:r>
        <w:t>de</w:t>
      </w:r>
      <w:r w:rsidRPr="00812ABD">
        <w:rPr>
          <w:spacing w:val="-3"/>
        </w:rPr>
        <w:t xml:space="preserve"> </w:t>
      </w:r>
      <w:r>
        <w:t>la</w:t>
      </w:r>
      <w:r w:rsidRPr="00812ABD">
        <w:rPr>
          <w:spacing w:val="-6"/>
        </w:rPr>
        <w:t xml:space="preserve"> </w:t>
      </w:r>
      <w:r>
        <w:t>mateixa</w:t>
      </w:r>
      <w:r w:rsidRPr="00812ABD">
        <w:rPr>
          <w:spacing w:val="-5"/>
        </w:rPr>
        <w:t xml:space="preserve"> </w:t>
      </w:r>
      <w:r>
        <w:t>en</w:t>
      </w:r>
      <w:r w:rsidRPr="00812ABD">
        <w:rPr>
          <w:spacing w:val="-3"/>
        </w:rPr>
        <w:t xml:space="preserve"> </w:t>
      </w:r>
      <w:r>
        <w:t>qui</w:t>
      </w:r>
      <w:r w:rsidRPr="00812ABD">
        <w:rPr>
          <w:spacing w:val="-3"/>
        </w:rPr>
        <w:t xml:space="preserve"> </w:t>
      </w:r>
      <w:r w:rsidRPr="00812ABD">
        <w:rPr>
          <w:spacing w:val="-2"/>
        </w:rPr>
        <w:t>delegui.</w:t>
      </w:r>
    </w:p>
    <w:p w14:paraId="22AAFAE3" w14:textId="72416742" w:rsidR="00812ABD" w:rsidRDefault="00812ABD" w:rsidP="00812ABD">
      <w:pPr>
        <w:pStyle w:val="Prrafodelista"/>
        <w:tabs>
          <w:tab w:val="left" w:pos="931"/>
        </w:tabs>
        <w:ind w:left="931" w:firstLine="0"/>
      </w:pPr>
      <w:r>
        <w:rPr>
          <w:b/>
          <w:bCs/>
          <w:spacing w:val="-2"/>
        </w:rPr>
        <w:t>Suplent del President:</w:t>
      </w:r>
      <w:r>
        <w:t xml:space="preserve"> </w:t>
      </w:r>
      <w:r w:rsidR="00CC15C4">
        <w:t>Administratiu de la Corporació o Enginyer de la Corporació</w:t>
      </w:r>
    </w:p>
    <w:p w14:paraId="35D72697" w14:textId="77777777" w:rsidR="00812ABD" w:rsidRDefault="00812ABD" w:rsidP="00812ABD">
      <w:pPr>
        <w:pStyle w:val="Textoindependiente"/>
        <w:spacing w:before="39"/>
      </w:pPr>
    </w:p>
    <w:p w14:paraId="1EDCEFC8" w14:textId="50E843CA" w:rsidR="00812ABD" w:rsidRPr="00CC15C4" w:rsidRDefault="00812ABD" w:rsidP="00812ABD">
      <w:pPr>
        <w:pStyle w:val="Prrafodelista"/>
        <w:numPr>
          <w:ilvl w:val="0"/>
          <w:numId w:val="14"/>
        </w:numPr>
        <w:tabs>
          <w:tab w:val="left" w:pos="941"/>
        </w:tabs>
        <w:ind w:left="941" w:hanging="231"/>
      </w:pPr>
      <w:r w:rsidRPr="00812ABD">
        <w:rPr>
          <w:b/>
          <w:bCs/>
        </w:rPr>
        <w:t>Vocals</w:t>
      </w:r>
      <w:r>
        <w:rPr>
          <w:spacing w:val="-10"/>
        </w:rPr>
        <w:t>:</w:t>
      </w:r>
      <w:r>
        <w:t xml:space="preserve"> L’Arquitecte</w:t>
      </w:r>
      <w:r w:rsidRPr="00812ABD">
        <w:rPr>
          <w:spacing w:val="-6"/>
        </w:rPr>
        <w:t xml:space="preserve"> </w:t>
      </w:r>
      <w:r>
        <w:t>municipal</w:t>
      </w:r>
      <w:r w:rsidRPr="00812ABD">
        <w:rPr>
          <w:spacing w:val="-3"/>
        </w:rPr>
        <w:t xml:space="preserve"> </w:t>
      </w:r>
      <w:r>
        <w:t>o</w:t>
      </w:r>
      <w:r w:rsidRPr="00812ABD">
        <w:rPr>
          <w:spacing w:val="-5"/>
        </w:rPr>
        <w:t xml:space="preserve"> </w:t>
      </w:r>
      <w:r>
        <w:t>persona</w:t>
      </w:r>
      <w:r w:rsidRPr="00812ABD">
        <w:rPr>
          <w:spacing w:val="-4"/>
        </w:rPr>
        <w:t xml:space="preserve"> </w:t>
      </w:r>
      <w:r>
        <w:t>en</w:t>
      </w:r>
      <w:r w:rsidRPr="00812ABD">
        <w:rPr>
          <w:spacing w:val="-7"/>
        </w:rPr>
        <w:t xml:space="preserve"> </w:t>
      </w:r>
      <w:r>
        <w:t>qui</w:t>
      </w:r>
      <w:r w:rsidRPr="00812ABD">
        <w:rPr>
          <w:spacing w:val="-3"/>
        </w:rPr>
        <w:t xml:space="preserve"> </w:t>
      </w:r>
      <w:r w:rsidRPr="00812ABD">
        <w:rPr>
          <w:spacing w:val="-2"/>
        </w:rPr>
        <w:t>delegui</w:t>
      </w:r>
    </w:p>
    <w:p w14:paraId="5BB070F7" w14:textId="3DBD10F0" w:rsidR="00CC15C4" w:rsidRDefault="00CC15C4" w:rsidP="00CC15C4">
      <w:pPr>
        <w:pStyle w:val="Prrafodelista"/>
        <w:tabs>
          <w:tab w:val="left" w:pos="941"/>
        </w:tabs>
        <w:ind w:left="941" w:firstLine="0"/>
      </w:pPr>
      <w:r>
        <w:rPr>
          <w:b/>
          <w:bCs/>
        </w:rPr>
        <w:t>Suplent del vocal</w:t>
      </w:r>
      <w:r w:rsidRPr="00CC15C4">
        <w:t>:</w:t>
      </w:r>
      <w:r>
        <w:t xml:space="preserve"> Administratiu o Auxiliar administratiu de la Corporació</w:t>
      </w:r>
    </w:p>
    <w:p w14:paraId="1CE79A69" w14:textId="77777777" w:rsidR="00812ABD" w:rsidRPr="00812ABD" w:rsidRDefault="00812ABD" w:rsidP="00812ABD">
      <w:pPr>
        <w:pStyle w:val="Textoindependiente"/>
        <w:spacing w:before="39"/>
        <w:rPr>
          <w:b/>
          <w:bCs/>
        </w:rPr>
      </w:pPr>
    </w:p>
    <w:p w14:paraId="538D5125" w14:textId="72DA5034" w:rsidR="00812ABD" w:rsidRDefault="00812ABD" w:rsidP="00CC15C4">
      <w:pPr>
        <w:pStyle w:val="Prrafodelista"/>
        <w:numPr>
          <w:ilvl w:val="0"/>
          <w:numId w:val="14"/>
        </w:numPr>
        <w:tabs>
          <w:tab w:val="left" w:pos="920"/>
        </w:tabs>
        <w:ind w:left="920" w:right="709" w:hanging="210"/>
      </w:pPr>
      <w:r w:rsidRPr="00812ABD">
        <w:rPr>
          <w:b/>
          <w:bCs/>
        </w:rPr>
        <w:t>Secretari</w:t>
      </w:r>
      <w:r w:rsidR="00CC15C4">
        <w:rPr>
          <w:b/>
          <w:bCs/>
        </w:rPr>
        <w:t>/ària</w:t>
      </w:r>
      <w:r w:rsidRPr="00812ABD">
        <w:rPr>
          <w:b/>
          <w:bCs/>
          <w:spacing w:val="-10"/>
        </w:rPr>
        <w:t>:</w:t>
      </w:r>
      <w:r>
        <w:t xml:space="preserve"> La secretària interventora de la corporació, o persona que la substitueixi, farà també</w:t>
      </w:r>
      <w:r w:rsidRPr="00812ABD">
        <w:rPr>
          <w:spacing w:val="40"/>
        </w:rPr>
        <w:t xml:space="preserve"> </w:t>
      </w:r>
      <w:r>
        <w:t>de</w:t>
      </w:r>
      <w:r w:rsidR="00CC15C4">
        <w:t xml:space="preserve"> </w:t>
      </w:r>
      <w:r>
        <w:t>secretària de la mesa de contractació.</w:t>
      </w:r>
    </w:p>
    <w:p w14:paraId="4A090C89" w14:textId="3934B6D6" w:rsidR="00CC15C4" w:rsidRDefault="00CC15C4" w:rsidP="00CC15C4">
      <w:pPr>
        <w:pStyle w:val="Prrafodelista"/>
        <w:tabs>
          <w:tab w:val="left" w:pos="920"/>
        </w:tabs>
        <w:ind w:left="941" w:right="709" w:firstLine="0"/>
      </w:pPr>
      <w:r>
        <w:rPr>
          <w:b/>
          <w:bCs/>
        </w:rPr>
        <w:t>Suplent de Secretari/Secretària:</w:t>
      </w:r>
      <w:r>
        <w:t xml:space="preserve"> Administratiu, Auxiliar administratiu de la Corporació, i/o assessor legal extern a la Corporació.</w:t>
      </w:r>
    </w:p>
    <w:p w14:paraId="6F6EE1A3" w14:textId="13114267" w:rsidR="00812ABD" w:rsidRDefault="00CC15C4" w:rsidP="00812ABD">
      <w:pPr>
        <w:pStyle w:val="Textoindependiente"/>
        <w:spacing w:before="267"/>
        <w:ind w:left="710" w:right="850"/>
        <w:jc w:val="both"/>
      </w:pPr>
      <w:r w:rsidRPr="00CC15C4">
        <w:rPr>
          <w:b/>
          <w:bCs/>
        </w:rPr>
        <w:t>13.2.</w:t>
      </w:r>
      <w:r>
        <w:t xml:space="preserve"> </w:t>
      </w:r>
      <w:r w:rsidR="00812ABD">
        <w:t>La composició de la mesa de contractació es</w:t>
      </w:r>
      <w:r>
        <w:t xml:space="preserve"> nomenarà per Alcaldia i</w:t>
      </w:r>
      <w:r w:rsidR="00812ABD">
        <w:t xml:space="preserve"> publicarà en el perfil del contractant de l’Ajuntament amb una antelació mínima de set dies respecte a la</w:t>
      </w:r>
      <w:r>
        <w:t xml:space="preserve"> convocatòria de</w:t>
      </w:r>
      <w:r w:rsidR="00812ABD">
        <w:t xml:space="preserve"> reunió d’aquesta</w:t>
      </w:r>
      <w:r>
        <w:t>, que també es dictarà per Alcaldia,</w:t>
      </w:r>
      <w:r w:rsidR="00812ABD">
        <w:t xml:space="preserve"> per a la qualificació de la documentació del sobre únic digital d’acord amb el que disposa l’article 21.4 del RD 817/2009.</w:t>
      </w:r>
    </w:p>
    <w:p w14:paraId="0BD32B52" w14:textId="77777777" w:rsidR="00812ABD" w:rsidRDefault="00812ABD" w:rsidP="00812ABD">
      <w:pPr>
        <w:pStyle w:val="Textoindependiente"/>
        <w:spacing w:before="2"/>
      </w:pPr>
    </w:p>
    <w:p w14:paraId="4DD93014" w14:textId="1E3709FA" w:rsidR="00CC15C4" w:rsidRDefault="00CC15C4" w:rsidP="00CC15C4">
      <w:pPr>
        <w:pStyle w:val="Textoindependiente"/>
        <w:ind w:left="710" w:right="849"/>
        <w:jc w:val="both"/>
      </w:pPr>
      <w:r w:rsidRPr="00CC15C4">
        <w:rPr>
          <w:b/>
          <w:bCs/>
        </w:rPr>
        <w:t>13.3.</w:t>
      </w:r>
      <w:r>
        <w:t xml:space="preserve"> </w:t>
      </w:r>
      <w:r w:rsidR="00812ABD">
        <w:t>Les funcions de la mesa de contractació seran les d’avaluar i classificar les ofertes, realitzar la proposta d’adjudicació a l’oferta econòmicament més avantatjosa, fer les comprovacions pertinents d’inscripció dels licitadors al ROLECE i/ o el RELI o que n’hagin acreditat la seva presentació de la sol·licitud d’inscripció, i proposar a l’òrgan de contractació, si s’escau, acceptar o rebutjar les ofertes que d’acord amb el present plec siguin considerades anormalment baixa.</w:t>
      </w:r>
    </w:p>
    <w:p w14:paraId="14FC0015" w14:textId="77777777" w:rsidR="00CC15C4" w:rsidRDefault="00CC15C4" w:rsidP="00CC15C4">
      <w:pPr>
        <w:pStyle w:val="Textoindependiente"/>
        <w:ind w:left="710" w:right="849"/>
        <w:jc w:val="both"/>
      </w:pPr>
    </w:p>
    <w:p w14:paraId="229BE8FE" w14:textId="063003D8" w:rsidR="00CC15C4" w:rsidRDefault="00CC15C4" w:rsidP="00CC15C4">
      <w:pPr>
        <w:pStyle w:val="Textoindependiente"/>
        <w:ind w:left="710" w:right="849"/>
        <w:jc w:val="both"/>
      </w:pPr>
      <w:r w:rsidRPr="00CC15C4">
        <w:rPr>
          <w:b/>
          <w:bCs/>
        </w:rPr>
        <w:t>13.</w:t>
      </w:r>
      <w:r>
        <w:rPr>
          <w:b/>
          <w:bCs/>
        </w:rPr>
        <w:t>4</w:t>
      </w:r>
      <w:r w:rsidRPr="00CC15C4">
        <w:rPr>
          <w:b/>
          <w:bCs/>
        </w:rPr>
        <w:t>.</w:t>
      </w:r>
      <w:r>
        <w:t xml:space="preserve"> Els custodis són les persones que permeten l’obertura dels sobres un cop apliquen les seves credencials accedint a l’eina de sobre digital i seran les que figuren a continuació: </w:t>
      </w:r>
    </w:p>
    <w:p w14:paraId="38C2BDC6" w14:textId="77777777" w:rsidR="00CC15C4" w:rsidRDefault="00CC15C4" w:rsidP="00CC15C4">
      <w:pPr>
        <w:pStyle w:val="Textoindependiente"/>
        <w:ind w:left="710" w:right="849"/>
        <w:jc w:val="both"/>
      </w:pPr>
    </w:p>
    <w:p w14:paraId="20462A36" w14:textId="2C16C78F" w:rsidR="00CC15C4" w:rsidRDefault="00CC15C4" w:rsidP="00CC15C4">
      <w:pPr>
        <w:pStyle w:val="Textoindependiente"/>
        <w:ind w:left="710" w:right="849"/>
        <w:jc w:val="both"/>
      </w:pPr>
      <w:r>
        <w:tab/>
      </w:r>
      <w:r>
        <w:tab/>
        <w:t>-Alcalde de la Corporació</w:t>
      </w:r>
    </w:p>
    <w:p w14:paraId="72B17B2D" w14:textId="644EF086" w:rsidR="00CC15C4" w:rsidRDefault="00CC15C4" w:rsidP="00CC15C4">
      <w:pPr>
        <w:pStyle w:val="Textoindependiente"/>
        <w:ind w:left="710" w:right="849"/>
        <w:jc w:val="both"/>
      </w:pPr>
      <w:r>
        <w:tab/>
      </w:r>
      <w:r>
        <w:tab/>
        <w:t xml:space="preserve">-Secretari/ària-Interventor/ora de la Corporació </w:t>
      </w:r>
    </w:p>
    <w:p w14:paraId="4E7B6AF9" w14:textId="77777777" w:rsidR="00CC15C4" w:rsidRDefault="00CC15C4" w:rsidP="00CC15C4">
      <w:pPr>
        <w:pStyle w:val="Textoindependiente"/>
        <w:ind w:left="710" w:right="849"/>
        <w:jc w:val="both"/>
      </w:pPr>
    </w:p>
    <w:p w14:paraId="790ECF38" w14:textId="77777777" w:rsidR="00A82EAF" w:rsidRDefault="00A82EAF" w:rsidP="00CC15C4">
      <w:pPr>
        <w:pStyle w:val="Textoindependiente"/>
        <w:ind w:left="710" w:right="849"/>
        <w:jc w:val="both"/>
      </w:pPr>
    </w:p>
    <w:p w14:paraId="0880C6A6" w14:textId="77777777" w:rsidR="00A82EAF" w:rsidRDefault="00A82EAF" w:rsidP="00CC15C4">
      <w:pPr>
        <w:pStyle w:val="Textoindependiente"/>
        <w:ind w:left="710" w:right="849"/>
        <w:jc w:val="both"/>
      </w:pPr>
    </w:p>
    <w:p w14:paraId="42BB1A01" w14:textId="65395689" w:rsidR="00CC15C4" w:rsidRDefault="00CC15C4" w:rsidP="00CC15C4">
      <w:pPr>
        <w:pStyle w:val="Ttulo2"/>
      </w:pPr>
      <w:r w:rsidRPr="00CC15C4">
        <w:rPr>
          <w:u w:val="none"/>
        </w:rPr>
        <w:lastRenderedPageBreak/>
        <w:tab/>
      </w:r>
      <w:r w:rsidRPr="00CC15C4">
        <w:rPr>
          <w:u w:val="none"/>
        </w:rPr>
        <w:tab/>
      </w:r>
      <w:bookmarkStart w:id="25" w:name="_Toc207632339"/>
      <w:r>
        <w:t>Clàusula 14. Obertura de proposicions</w:t>
      </w:r>
      <w:bookmarkEnd w:id="25"/>
    </w:p>
    <w:p w14:paraId="68D2D44A" w14:textId="77777777" w:rsidR="00CC15C4" w:rsidRDefault="00CC15C4" w:rsidP="00CC15C4">
      <w:pPr>
        <w:pStyle w:val="Textoindependiente"/>
        <w:ind w:left="710" w:right="849"/>
        <w:jc w:val="both"/>
      </w:pPr>
    </w:p>
    <w:p w14:paraId="302103A1" w14:textId="77777777" w:rsidR="002D6D62" w:rsidRDefault="002D6D62" w:rsidP="002D6D62">
      <w:pPr>
        <w:pStyle w:val="Textoindependiente"/>
        <w:ind w:left="710" w:right="849"/>
        <w:jc w:val="both"/>
      </w:pPr>
      <w:r w:rsidRPr="002D6D62">
        <w:rPr>
          <w:b/>
          <w:bCs/>
        </w:rPr>
        <w:t>14.1.</w:t>
      </w:r>
      <w:r>
        <w:t xml:space="preserve"> </w:t>
      </w:r>
      <w:r w:rsidRPr="002D6D62">
        <w:t>Atès que la present licitació té caràcter electrònic, les sessions de la Mesa de Contractació no seran públiques, donant compliment al que preveu l’article 157 de la LCSP</w:t>
      </w:r>
      <w:r>
        <w:t>.</w:t>
      </w:r>
    </w:p>
    <w:p w14:paraId="5953C5DF" w14:textId="77777777" w:rsidR="002D6D62" w:rsidRDefault="002D6D62" w:rsidP="002D6D62">
      <w:pPr>
        <w:pStyle w:val="Textoindependiente"/>
        <w:ind w:left="710" w:right="849"/>
        <w:jc w:val="both"/>
      </w:pPr>
    </w:p>
    <w:p w14:paraId="46884C5F" w14:textId="7D9507A8" w:rsidR="002D6D62" w:rsidRDefault="002D6D62" w:rsidP="002D6D62">
      <w:pPr>
        <w:pStyle w:val="Textoindependiente"/>
        <w:ind w:left="710" w:right="849"/>
        <w:jc w:val="both"/>
      </w:pPr>
      <w:r w:rsidRPr="002D6D62">
        <w:rPr>
          <w:b/>
          <w:bCs/>
        </w:rPr>
        <w:t>14.2.</w:t>
      </w:r>
      <w:r>
        <w:t xml:space="preserve"> La Mesa de contractació podrà sol·licitar i admetre l’aclariment o l’esmena d’errors en les ofertes quan siguin de tipus material o formal, no substancials i no impedeixin conèixer el sentit de l’oferta.</w:t>
      </w:r>
    </w:p>
    <w:p w14:paraId="4581F54C" w14:textId="77777777" w:rsidR="002D6D62" w:rsidRPr="002D6D62" w:rsidRDefault="002D6D62" w:rsidP="002D6D62">
      <w:pPr>
        <w:pStyle w:val="Textoindependiente"/>
        <w:ind w:left="710" w:right="849"/>
        <w:jc w:val="both"/>
        <w:rPr>
          <w:b/>
          <w:bCs/>
        </w:rPr>
      </w:pPr>
    </w:p>
    <w:p w14:paraId="64C153F9" w14:textId="0F39A22E" w:rsidR="002D6D62" w:rsidRDefault="002D6D62" w:rsidP="002D6D62">
      <w:pPr>
        <w:pStyle w:val="Textoindependiente"/>
        <w:ind w:left="710" w:right="849"/>
        <w:jc w:val="both"/>
      </w:pPr>
      <w:r w:rsidRPr="002D6D62">
        <w:rPr>
          <w:b/>
          <w:bCs/>
        </w:rPr>
        <w:t>14.3.</w:t>
      </w:r>
      <w:r>
        <w:t xml:space="preserve"> Únicament es permetrà l’aclariment o l’esmena d’errors en les ofertes sempre que no comportin una modificació o concreció de l’oferta, amb la finalitat de garantir el principi d’igualtat de tracte entre empreses licitadores.</w:t>
      </w:r>
    </w:p>
    <w:p w14:paraId="5C4C0ECB" w14:textId="77777777" w:rsidR="002D6D62" w:rsidRDefault="002D6D62" w:rsidP="002D6D62">
      <w:pPr>
        <w:pStyle w:val="Textoindependiente"/>
        <w:ind w:left="710" w:right="849"/>
        <w:jc w:val="both"/>
      </w:pPr>
    </w:p>
    <w:p w14:paraId="3BB110C7" w14:textId="395464D5" w:rsidR="002D6D62" w:rsidRDefault="002D6D62" w:rsidP="002D6D62">
      <w:pPr>
        <w:pStyle w:val="Textoindependiente"/>
        <w:ind w:left="710" w:right="849"/>
        <w:jc w:val="both"/>
      </w:pPr>
      <w:r w:rsidRPr="002D6D62">
        <w:rPr>
          <w:b/>
          <w:bCs/>
        </w:rPr>
        <w:t>14.4.</w:t>
      </w:r>
      <w:r>
        <w:t xml:space="preserve"> Si la Mesa observés omissions esmenables en la documentació presentada pels licitadors, els ho comunicarà en cada cas i es podrà concedir un termini no superior a 3 dies hàbils per esmenar-les.</w:t>
      </w:r>
    </w:p>
    <w:p w14:paraId="3377AAE0" w14:textId="77777777" w:rsidR="002D6D62" w:rsidRDefault="002D6D62" w:rsidP="002D6D62">
      <w:pPr>
        <w:pStyle w:val="Textoindependiente"/>
        <w:ind w:left="710" w:right="849"/>
        <w:jc w:val="both"/>
      </w:pPr>
    </w:p>
    <w:p w14:paraId="72525BF3" w14:textId="0C4111E7" w:rsidR="002D6D62" w:rsidRDefault="002D6D62" w:rsidP="002D6D62">
      <w:pPr>
        <w:pStyle w:val="Textoindependiente"/>
        <w:ind w:left="710" w:right="849"/>
        <w:jc w:val="both"/>
      </w:pPr>
      <w:r w:rsidRPr="002D6D62">
        <w:rPr>
          <w:b/>
          <w:bCs/>
        </w:rPr>
        <w:t>14.5.</w:t>
      </w:r>
      <w:r>
        <w:t xml:space="preserve"> Aquestes peticions d’esmena o aclariment es comunicaran a l’empresa mitjançant comunicació electrònica a través de </w:t>
      </w:r>
      <w:proofErr w:type="spellStart"/>
      <w:r>
        <w:t>l’e</w:t>
      </w:r>
      <w:proofErr w:type="spellEnd"/>
      <w:r>
        <w:t>-NOTUM, integrat amb la Plataforma de Serveis de Contractació Pública.</w:t>
      </w:r>
    </w:p>
    <w:p w14:paraId="5C9E805F" w14:textId="77777777" w:rsidR="002D6D62" w:rsidRDefault="002D6D62" w:rsidP="002D6D62">
      <w:pPr>
        <w:pStyle w:val="Textoindependiente"/>
        <w:ind w:left="710" w:right="849"/>
        <w:jc w:val="both"/>
      </w:pPr>
    </w:p>
    <w:p w14:paraId="47AFA988" w14:textId="5B823D01" w:rsidR="002D6D62" w:rsidRDefault="002D6D62" w:rsidP="002D6D62">
      <w:pPr>
        <w:pStyle w:val="Textoindependiente"/>
        <w:ind w:left="710" w:right="849"/>
        <w:jc w:val="both"/>
      </w:pPr>
      <w:r w:rsidRPr="002D6D62">
        <w:rPr>
          <w:b/>
          <w:bCs/>
        </w:rPr>
        <w:t>14.6.</w:t>
      </w:r>
      <w:r>
        <w:t xml:space="preserve"> Tanmateix, si a l’examen de la documentació d’un licitador s’observessin defectes substancials o deficiències materials no esmenables, no serà admès a licitació. A aquests efectes la manca de signatura de la documentació es considera defecte esmenable.</w:t>
      </w:r>
    </w:p>
    <w:p w14:paraId="0F4AA854" w14:textId="77777777" w:rsidR="002D6D62" w:rsidRDefault="002D6D62" w:rsidP="002D6D62">
      <w:pPr>
        <w:pStyle w:val="Textoindependiente"/>
        <w:ind w:left="710" w:right="849"/>
        <w:jc w:val="both"/>
      </w:pPr>
    </w:p>
    <w:p w14:paraId="7367A9E3" w14:textId="6390B999" w:rsidR="002D6D62" w:rsidRDefault="002D6D62" w:rsidP="002D6D62">
      <w:pPr>
        <w:pStyle w:val="Textoindependiente"/>
        <w:ind w:left="710" w:right="849"/>
        <w:jc w:val="both"/>
      </w:pPr>
      <w:r w:rsidRPr="002D6D62">
        <w:rPr>
          <w:b/>
          <w:bCs/>
        </w:rPr>
        <w:t>14.7.</w:t>
      </w:r>
      <w:r>
        <w:t xml:space="preserve"> Un cop qualificada la documentació i solucionats, en el seu cas, els defectes o omissions es declararà els licitadors admesos i els exclosos juntament amb les causes de la seva exclusió.</w:t>
      </w:r>
    </w:p>
    <w:p w14:paraId="67291144" w14:textId="77777777" w:rsidR="002D6D62" w:rsidRDefault="002D6D62" w:rsidP="002D6D62">
      <w:pPr>
        <w:pStyle w:val="Textoindependiente"/>
        <w:ind w:left="710" w:right="849"/>
        <w:jc w:val="both"/>
      </w:pPr>
    </w:p>
    <w:p w14:paraId="61DDF217" w14:textId="49CECD2C" w:rsidR="002D6D62" w:rsidRDefault="002D6D62" w:rsidP="002D6D62">
      <w:pPr>
        <w:pStyle w:val="Textoindependiente"/>
        <w:ind w:left="710" w:right="849"/>
        <w:jc w:val="both"/>
      </w:pPr>
      <w:r w:rsidRPr="002D6D62">
        <w:rPr>
          <w:b/>
          <w:bCs/>
        </w:rPr>
        <w:t>14.8.</w:t>
      </w:r>
      <w:r>
        <w:t xml:space="preserve"> </w:t>
      </w:r>
      <w:r w:rsidRPr="002D6D62">
        <w:t xml:space="preserve">Seran </w:t>
      </w:r>
      <w:r w:rsidRPr="002D6D62">
        <w:rPr>
          <w:b/>
          <w:bCs/>
        </w:rPr>
        <w:t>excloses</w:t>
      </w:r>
      <w:r w:rsidRPr="002D6D62">
        <w:t xml:space="preserve"> de la licitació, mitjançant resolució motivada, les empreses les proposicions de les quals no concordin amb la documentació examinada i admesa, les que excedeixin del pressupost base de licitació, modifiquin substancialment els models de proposició establerts en aquest plec, comportin un error manifest en l'import de la proposició i aquelles en les quals l’empresa licitadora reconegui l’existència d’error o inconsistència que la fa inviable, quan pugui resultar afectat el principi d’igualtat, en els casos d’errors que impedeixen determinar amb caràcter cert quin és el preu realment ofert per les empreses i, per tant, impedeixin realitzar la valoració de les ofertes.</w:t>
      </w:r>
    </w:p>
    <w:p w14:paraId="4DEF5EE8" w14:textId="77777777" w:rsidR="002D6D62" w:rsidRDefault="002D6D62" w:rsidP="002D6D62">
      <w:pPr>
        <w:pStyle w:val="Textoindependiente"/>
        <w:ind w:left="710" w:right="849"/>
        <w:jc w:val="both"/>
      </w:pPr>
    </w:p>
    <w:p w14:paraId="3542EE2E" w14:textId="013EE184" w:rsidR="002D6D62" w:rsidRDefault="002D6D62" w:rsidP="002D6D62">
      <w:pPr>
        <w:pStyle w:val="Textoindependiente"/>
        <w:ind w:left="710" w:right="849"/>
        <w:jc w:val="both"/>
      </w:pPr>
      <w:r w:rsidRPr="002D6D62">
        <w:rPr>
          <w:b/>
          <w:bCs/>
        </w:rPr>
        <w:t>14.9.</w:t>
      </w:r>
      <w:r>
        <w:t xml:space="preserve"> L’existència d’errors en les proposicions econòmiques de les empreses licitadores implicarà l’exclusió d’aquestes del procediment de contractació, quan pugui resultar afectat el principi d’igualtat, en els casos d’errors que impedeixen determinar amb caràcter cert quin és el preu realment ofert per les empreses i, per tant, impedeixin realitzar la valoració de les ofertes.</w:t>
      </w:r>
    </w:p>
    <w:p w14:paraId="63B83021" w14:textId="77777777" w:rsidR="002D6D62" w:rsidRDefault="002D6D62" w:rsidP="002D6D62">
      <w:pPr>
        <w:pStyle w:val="Textoindependiente"/>
        <w:ind w:left="710" w:right="849"/>
        <w:jc w:val="both"/>
      </w:pPr>
    </w:p>
    <w:p w14:paraId="2C1B3E87" w14:textId="564C4E56" w:rsidR="002D6D62" w:rsidRDefault="002D6D62" w:rsidP="002D6D62">
      <w:pPr>
        <w:pStyle w:val="Textoindependiente"/>
        <w:ind w:left="710" w:right="849"/>
        <w:jc w:val="both"/>
      </w:pPr>
      <w:r w:rsidRPr="002D6D62">
        <w:rPr>
          <w:b/>
          <w:bCs/>
        </w:rPr>
        <w:t>14.10.</w:t>
      </w:r>
      <w:r>
        <w:t xml:space="preserve"> De tota manera, també podrà declarar deserta la licitació en algun dels casos següents:</w:t>
      </w:r>
    </w:p>
    <w:p w14:paraId="12411869" w14:textId="77777777" w:rsidR="002D6D62" w:rsidRDefault="002D6D62" w:rsidP="002D6D62">
      <w:pPr>
        <w:pStyle w:val="Textoindependiente"/>
        <w:ind w:left="710" w:right="849"/>
        <w:jc w:val="both"/>
      </w:pPr>
    </w:p>
    <w:p w14:paraId="2C3A8109" w14:textId="25F67F66" w:rsidR="002D6D62" w:rsidRDefault="002D6D62" w:rsidP="002D6D62">
      <w:pPr>
        <w:pStyle w:val="Textoindependiente"/>
        <w:ind w:left="710" w:right="849"/>
        <w:jc w:val="both"/>
      </w:pPr>
      <w:r>
        <w:tab/>
      </w:r>
      <w:r>
        <w:tab/>
        <w:t>-</w:t>
      </w:r>
      <w:r>
        <w:tab/>
        <w:t>Si no s’ha presentat cap licitador;</w:t>
      </w:r>
    </w:p>
    <w:p w14:paraId="5B74EE64" w14:textId="27DAEC40" w:rsidR="002D6D62" w:rsidRDefault="002D6D62" w:rsidP="002D6D62">
      <w:pPr>
        <w:pStyle w:val="Textoindependiente"/>
        <w:ind w:left="710" w:right="849"/>
        <w:jc w:val="both"/>
      </w:pPr>
      <w:r>
        <w:tab/>
      </w:r>
      <w:r>
        <w:tab/>
        <w:t>-</w:t>
      </w:r>
      <w:r>
        <w:tab/>
        <w:t>Si cap licitador no compleix les condicions del plec;</w:t>
      </w:r>
    </w:p>
    <w:p w14:paraId="2FEA4E0B" w14:textId="7AB6B711" w:rsidR="002D6D62" w:rsidRDefault="002D6D62" w:rsidP="002D6D62">
      <w:pPr>
        <w:pStyle w:val="Textoindependiente"/>
        <w:ind w:left="710" w:right="849"/>
        <w:jc w:val="both"/>
      </w:pPr>
      <w:r>
        <w:lastRenderedPageBreak/>
        <w:tab/>
      </w:r>
      <w:r>
        <w:tab/>
        <w:t>-</w:t>
      </w:r>
      <w:r>
        <w:tab/>
        <w:t xml:space="preserve">Si del contingut de les propostes presentades es dedueix que manquen </w:t>
      </w:r>
      <w:r>
        <w:tab/>
      </w:r>
      <w:r>
        <w:tab/>
      </w:r>
      <w:r>
        <w:tab/>
      </w:r>
      <w:r>
        <w:tab/>
      </w:r>
      <w:r>
        <w:tab/>
        <w:t>garanties suficients per a la bona gestió dels serveis,</w:t>
      </w:r>
    </w:p>
    <w:p w14:paraId="4AC0BC0F" w14:textId="05DAA8D6" w:rsidR="002D6D62" w:rsidRDefault="002D6D62" w:rsidP="002D6D62">
      <w:pPr>
        <w:pStyle w:val="Textoindependiente"/>
        <w:ind w:left="710" w:right="849"/>
        <w:jc w:val="both"/>
      </w:pPr>
      <w:r>
        <w:tab/>
      </w:r>
      <w:r>
        <w:tab/>
        <w:t>-</w:t>
      </w:r>
      <w:r>
        <w:tab/>
        <w:t>Si les propostes no resulten convenients per als interessos municipals.</w:t>
      </w:r>
    </w:p>
    <w:p w14:paraId="7B9DADEC" w14:textId="77777777" w:rsidR="002D6D62" w:rsidRPr="002D6D62" w:rsidRDefault="002D6D62" w:rsidP="002D6D62">
      <w:pPr>
        <w:pStyle w:val="Textoindependiente"/>
        <w:ind w:left="710" w:right="849"/>
        <w:jc w:val="both"/>
        <w:rPr>
          <w:b/>
          <w:bCs/>
        </w:rPr>
      </w:pPr>
    </w:p>
    <w:p w14:paraId="5EFB70E7" w14:textId="32251D62" w:rsidR="002D6D62" w:rsidRDefault="002D6D62" w:rsidP="002D6D62">
      <w:pPr>
        <w:pStyle w:val="Textoindependiente"/>
        <w:ind w:left="710" w:right="849"/>
        <w:jc w:val="both"/>
      </w:pPr>
      <w:r w:rsidRPr="002D6D62">
        <w:rPr>
          <w:b/>
          <w:bCs/>
        </w:rPr>
        <w:t>14.11.</w:t>
      </w:r>
      <w:r w:rsidRPr="002D6D62">
        <w:rPr>
          <w:b/>
          <w:bCs/>
        </w:rPr>
        <w:tab/>
      </w:r>
      <w:r>
        <w:t>Els actes d’exclusió de les empreses licitadores adoptats en relació a l’obertura dels sobres, seran susceptibles d’impugnació.</w:t>
      </w:r>
    </w:p>
    <w:p w14:paraId="6F272582" w14:textId="77777777" w:rsidR="002D6D62" w:rsidRDefault="002D6D62" w:rsidP="002D6D62">
      <w:pPr>
        <w:pStyle w:val="Textoindependiente"/>
        <w:ind w:left="710" w:right="849"/>
        <w:jc w:val="both"/>
      </w:pPr>
    </w:p>
    <w:p w14:paraId="4BD6D307" w14:textId="72A54EDC" w:rsidR="002D6D62" w:rsidRDefault="002D6D62" w:rsidP="002D6D62">
      <w:pPr>
        <w:pStyle w:val="Textoindependiente"/>
        <w:ind w:left="710" w:right="849"/>
        <w:jc w:val="both"/>
      </w:pPr>
      <w:r w:rsidRPr="002D6D62">
        <w:rPr>
          <w:b/>
          <w:bCs/>
        </w:rPr>
        <w:t>14.12.</w:t>
      </w:r>
      <w:r w:rsidRPr="002D6D62">
        <w:rPr>
          <w:b/>
          <w:bCs/>
        </w:rPr>
        <w:tab/>
      </w:r>
      <w:r>
        <w:t>El termini màxim de resolució del present procediment serà de 2 mesos, de conformitat amb l’article 158.2 de la LCSP.</w:t>
      </w:r>
    </w:p>
    <w:p w14:paraId="0B6A957A" w14:textId="77777777" w:rsidR="002D6D62" w:rsidRDefault="002D6D62" w:rsidP="002D6D62">
      <w:pPr>
        <w:pStyle w:val="Textoindependiente"/>
        <w:ind w:left="710" w:right="849"/>
        <w:jc w:val="both"/>
      </w:pPr>
    </w:p>
    <w:p w14:paraId="12F52C4F" w14:textId="0AA7D966" w:rsidR="002D6D62" w:rsidRDefault="002D6D62" w:rsidP="002D6D62">
      <w:pPr>
        <w:pStyle w:val="Textoindependiente"/>
        <w:ind w:left="710" w:right="849"/>
        <w:jc w:val="both"/>
      </w:pPr>
      <w:r w:rsidRPr="002D6D62">
        <w:rPr>
          <w:b/>
          <w:bCs/>
        </w:rPr>
        <w:t>14.13.</w:t>
      </w:r>
      <w:r w:rsidRPr="002D6D62">
        <w:rPr>
          <w:b/>
          <w:bCs/>
        </w:rPr>
        <w:tab/>
      </w:r>
      <w:r>
        <w:t>La Mesa podrà sol·licitar els informes tècnics que consideri necessaris abans de formular la seva proposta d’adjudicació. També podrà sol·licitar aquests informes quan consideri necessari verificar que les ofertes compleixen amb les especificacions tècniques dels plecs. Les proposicions que no compleixin dites prescripcions no seran objecte de valoració.</w:t>
      </w:r>
    </w:p>
    <w:p w14:paraId="62B19502" w14:textId="77777777" w:rsidR="002D6D62" w:rsidRDefault="002D6D62" w:rsidP="002D6D62">
      <w:pPr>
        <w:pStyle w:val="Textoindependiente"/>
        <w:ind w:left="710" w:right="849"/>
        <w:jc w:val="both"/>
      </w:pPr>
    </w:p>
    <w:p w14:paraId="51AE646A" w14:textId="77777777" w:rsidR="002D6D62" w:rsidRDefault="002D6D62" w:rsidP="002D6D62">
      <w:pPr>
        <w:pStyle w:val="Textoindependiente"/>
        <w:ind w:left="710" w:right="849"/>
        <w:jc w:val="both"/>
      </w:pPr>
      <w:r>
        <w:t>També podrà requerir informes a les organitzacions socials d’usuaris destinataris de la prestació, a les organitzacions representatives de l’àmbit d’activitat al qual correspongui l’objecte del contracte, a les organitzacions sindicals, a les organitzacions que defensin la igualtat de gènere i a altres organitzacions per verificar les consideracions socials i ambientals.</w:t>
      </w:r>
    </w:p>
    <w:p w14:paraId="19891917" w14:textId="77777777" w:rsidR="002D6D62" w:rsidRDefault="002D6D62" w:rsidP="002D6D62">
      <w:pPr>
        <w:pStyle w:val="Textoindependiente"/>
        <w:ind w:left="710" w:right="849"/>
        <w:jc w:val="both"/>
      </w:pPr>
    </w:p>
    <w:p w14:paraId="4298D86B" w14:textId="08C2C2D8" w:rsidR="002D6D62" w:rsidRDefault="002D6D62" w:rsidP="002D6D62">
      <w:pPr>
        <w:pStyle w:val="Textoindependiente"/>
        <w:ind w:left="710" w:right="849"/>
        <w:jc w:val="both"/>
      </w:pPr>
      <w:r w:rsidRPr="002D6D62">
        <w:rPr>
          <w:b/>
          <w:bCs/>
        </w:rPr>
        <w:t>14.14.</w:t>
      </w:r>
      <w:r>
        <w:t xml:space="preserve"> </w:t>
      </w:r>
      <w:r w:rsidRPr="002D6D62">
        <w:t xml:space="preserve">L’òrgan de contractació classificarà, per ordre decreixent, les proposicions presentades segons el que preveu l’article 150 de la LCSP. Per realitzar aquesta classificació, es prendran com a base els criteris d’adjudicació assenyalats en els plecs o a l’anunci de licitació, </w:t>
      </w:r>
      <w:r>
        <w:t>i</w:t>
      </w:r>
      <w:r w:rsidR="00AE07C1">
        <w:t xml:space="preserve"> la mesa</w:t>
      </w:r>
      <w:r>
        <w:t xml:space="preserve"> proposarà l’adjudicació al licitador amb l’oferta més avantatjosa. </w:t>
      </w:r>
    </w:p>
    <w:p w14:paraId="07CCAA6A" w14:textId="77777777" w:rsidR="002D6D62" w:rsidRDefault="002D6D62" w:rsidP="002D6D62">
      <w:pPr>
        <w:pStyle w:val="Textoindependiente"/>
        <w:ind w:left="710" w:right="849"/>
        <w:jc w:val="both"/>
      </w:pPr>
    </w:p>
    <w:p w14:paraId="441996DF" w14:textId="68262DCE" w:rsidR="002D6D62" w:rsidRDefault="002D6D62" w:rsidP="002D6D62">
      <w:pPr>
        <w:pStyle w:val="Textoindependiente"/>
        <w:ind w:left="710" w:right="849"/>
        <w:jc w:val="both"/>
      </w:pPr>
      <w:r w:rsidRPr="002D6D62">
        <w:rPr>
          <w:b/>
          <w:bCs/>
        </w:rPr>
        <w:t>14.15.</w:t>
      </w:r>
      <w:r>
        <w:t xml:space="preserve"> </w:t>
      </w:r>
      <w:r w:rsidRPr="002D6D62">
        <w:t>La proposta d’adjudicació de la Mesa no crea cap dret a favor de l’empresa licitadora proposada com a adjudicatària, ja que l’òrgan de contractació podrà apartar-se’n sempre que motivi la seva decisió.</w:t>
      </w:r>
    </w:p>
    <w:p w14:paraId="00C15D8E" w14:textId="77777777" w:rsidR="002D6D62" w:rsidRDefault="002D6D62" w:rsidP="002D6D62">
      <w:pPr>
        <w:pStyle w:val="Textoindependiente"/>
        <w:ind w:left="710" w:right="849"/>
        <w:jc w:val="both"/>
      </w:pPr>
    </w:p>
    <w:p w14:paraId="405D91E1" w14:textId="57E87A4A" w:rsidR="002D6D62" w:rsidRDefault="002D6D62" w:rsidP="002D6D62">
      <w:pPr>
        <w:pStyle w:val="Ttulo2"/>
      </w:pPr>
      <w:r w:rsidRPr="002D6D62">
        <w:rPr>
          <w:u w:val="none"/>
        </w:rPr>
        <w:tab/>
      </w:r>
      <w:r w:rsidRPr="002D6D62">
        <w:rPr>
          <w:u w:val="none"/>
        </w:rPr>
        <w:tab/>
      </w:r>
      <w:bookmarkStart w:id="26" w:name="_Toc207632340"/>
      <w:r>
        <w:t>Clàusula 15. Variants o alternatives</w:t>
      </w:r>
      <w:bookmarkEnd w:id="26"/>
    </w:p>
    <w:p w14:paraId="4E91C05F" w14:textId="77777777" w:rsidR="002D6D62" w:rsidRDefault="002D6D62" w:rsidP="002D6D62">
      <w:pPr>
        <w:pStyle w:val="Ttulo2"/>
      </w:pPr>
    </w:p>
    <w:p w14:paraId="755BF151" w14:textId="221F9FE6" w:rsidR="002D6D62" w:rsidRPr="002D6D62" w:rsidRDefault="002D6D62" w:rsidP="002D6D62">
      <w:pPr>
        <w:pStyle w:val="Textoindependiente"/>
        <w:ind w:left="710" w:right="849"/>
        <w:jc w:val="both"/>
      </w:pPr>
      <w:r w:rsidRPr="002D6D62">
        <w:rPr>
          <w:b/>
          <w:bCs/>
        </w:rPr>
        <w:t>1</w:t>
      </w:r>
      <w:r>
        <w:rPr>
          <w:b/>
          <w:bCs/>
        </w:rPr>
        <w:t>5</w:t>
      </w:r>
      <w:r w:rsidRPr="002D6D62">
        <w:rPr>
          <w:b/>
          <w:bCs/>
        </w:rPr>
        <w:t>.1.</w:t>
      </w:r>
      <w:r>
        <w:t xml:space="preserve"> </w:t>
      </w:r>
      <w:r w:rsidRPr="002D6D62">
        <w:t>D'acord amb el previst a l'article 142 de la LCSP, no s'admeten variants, per la qual cosa la Mesa de Contractació exclourà al licitador que presenti variants o alternatives a la prestació del servei objecte de contractació.</w:t>
      </w:r>
    </w:p>
    <w:p w14:paraId="14575F01" w14:textId="77777777" w:rsidR="002D6D62" w:rsidRDefault="002D6D62" w:rsidP="002D6D62">
      <w:pPr>
        <w:pStyle w:val="Ttulo2"/>
      </w:pPr>
    </w:p>
    <w:p w14:paraId="35E1BAD1" w14:textId="39F80D95" w:rsidR="00AE07C1" w:rsidRDefault="00AE07C1" w:rsidP="00AE07C1">
      <w:pPr>
        <w:pStyle w:val="Ttulo2"/>
      </w:pPr>
      <w:r w:rsidRPr="00AE07C1">
        <w:rPr>
          <w:u w:val="none"/>
        </w:rPr>
        <w:tab/>
      </w:r>
      <w:r w:rsidRPr="00AE07C1">
        <w:rPr>
          <w:u w:val="none"/>
        </w:rPr>
        <w:tab/>
      </w:r>
      <w:bookmarkStart w:id="27" w:name="_Toc207632341"/>
      <w:r>
        <w:t>Clàusula 16. Decisió de no adjudicar el contracte i desistiment</w:t>
      </w:r>
      <w:bookmarkEnd w:id="27"/>
    </w:p>
    <w:p w14:paraId="072533BA" w14:textId="77777777" w:rsidR="00AE07C1" w:rsidRDefault="00AE07C1" w:rsidP="00AE07C1">
      <w:pPr>
        <w:pStyle w:val="Ttulo2"/>
      </w:pPr>
    </w:p>
    <w:p w14:paraId="30422DA3" w14:textId="54085B64" w:rsidR="00AE07C1" w:rsidRDefault="00AE07C1" w:rsidP="00AE07C1">
      <w:pPr>
        <w:pStyle w:val="Textoindependiente"/>
        <w:ind w:left="710" w:right="849"/>
        <w:jc w:val="both"/>
      </w:pPr>
      <w:r w:rsidRPr="00AE07C1">
        <w:rPr>
          <w:b/>
          <w:bCs/>
        </w:rPr>
        <w:t>16.1.</w:t>
      </w:r>
      <w:r>
        <w:t xml:space="preserve"> En base al que preveu l’article 152 de la LCSP l’òrgan de contractació podrà decidir no adjudicar o subscriure el contracte, per raons d’interès públic degudament justificades i amb la corresponent notificació a les empreses licitadores, abans de la formalització del contracte.</w:t>
      </w:r>
    </w:p>
    <w:p w14:paraId="75DD806E" w14:textId="77777777" w:rsidR="00AE07C1" w:rsidRPr="00AE07C1" w:rsidRDefault="00AE07C1" w:rsidP="00AE07C1">
      <w:pPr>
        <w:pStyle w:val="Textoindependiente"/>
        <w:ind w:left="710" w:right="849"/>
        <w:jc w:val="both"/>
        <w:rPr>
          <w:b/>
          <w:bCs/>
        </w:rPr>
      </w:pPr>
      <w:r w:rsidRPr="00AE07C1">
        <w:rPr>
          <w:b/>
          <w:bCs/>
        </w:rPr>
        <w:t xml:space="preserve"> </w:t>
      </w:r>
    </w:p>
    <w:p w14:paraId="4D950155" w14:textId="57BE8E2B" w:rsidR="00AE07C1" w:rsidRDefault="00AE07C1" w:rsidP="00AE07C1">
      <w:pPr>
        <w:pStyle w:val="Textoindependiente"/>
        <w:ind w:left="710" w:right="849"/>
        <w:jc w:val="both"/>
      </w:pPr>
      <w:r w:rsidRPr="00AE07C1">
        <w:rPr>
          <w:b/>
          <w:bCs/>
        </w:rPr>
        <w:t>16.2.</w:t>
      </w:r>
      <w:r>
        <w:t xml:space="preserve"> També podrà desistir del procediment, abans de la formalització del contracte, notificant-ho a les empreses licitadores, quan apreciï una infracció no esmenable de les normes de preparació del contracte o de les reguladores del procediment d’adjudicació.</w:t>
      </w:r>
    </w:p>
    <w:p w14:paraId="55D2A53A" w14:textId="77777777" w:rsidR="00AE07C1" w:rsidRDefault="00AE07C1" w:rsidP="00AE07C1">
      <w:pPr>
        <w:pStyle w:val="Textoindependiente"/>
        <w:ind w:left="710" w:right="849"/>
        <w:jc w:val="both"/>
      </w:pPr>
    </w:p>
    <w:p w14:paraId="68610001" w14:textId="51230C9E" w:rsidR="00AE07C1" w:rsidRDefault="00AE07C1" w:rsidP="00AE07C1">
      <w:pPr>
        <w:pStyle w:val="Textoindependiente"/>
        <w:ind w:left="710" w:right="849"/>
        <w:jc w:val="both"/>
      </w:pPr>
      <w:r w:rsidRPr="00AE07C1">
        <w:rPr>
          <w:b/>
          <w:bCs/>
        </w:rPr>
        <w:t>16.3.</w:t>
      </w:r>
      <w:r>
        <w:t xml:space="preserve"> En ambdós supòsits es compensarà a les empreses licitadores per les despeses en què hagin incorregut per preparar l’oferta, fins a un màxim de 100 € (cent euros).</w:t>
      </w:r>
    </w:p>
    <w:p w14:paraId="6D40DBC2" w14:textId="77777777" w:rsidR="00AE07C1" w:rsidRPr="00AE07C1" w:rsidRDefault="00AE07C1" w:rsidP="00AE07C1">
      <w:pPr>
        <w:pStyle w:val="Textoindependiente"/>
        <w:ind w:left="710" w:right="849"/>
        <w:jc w:val="both"/>
        <w:rPr>
          <w:b/>
          <w:bCs/>
        </w:rPr>
      </w:pPr>
    </w:p>
    <w:p w14:paraId="25B2B6C6" w14:textId="77777777" w:rsidR="00AE07C1" w:rsidRDefault="00AE07C1" w:rsidP="00AE07C1">
      <w:pPr>
        <w:pStyle w:val="Textoindependiente"/>
        <w:ind w:left="710" w:right="849"/>
        <w:jc w:val="both"/>
      </w:pPr>
      <w:r w:rsidRPr="00AE07C1">
        <w:rPr>
          <w:b/>
          <w:bCs/>
        </w:rPr>
        <w:t>16.4.</w:t>
      </w:r>
      <w:r>
        <w:t xml:space="preserve"> La decisió de no adjudicar o subscriure el contracte i el desistiment del procediment es publicaran en el perfil de contractant.</w:t>
      </w:r>
      <w:r w:rsidRPr="00AE07C1">
        <w:t xml:space="preserve"> </w:t>
      </w:r>
    </w:p>
    <w:p w14:paraId="17948D18" w14:textId="77777777" w:rsidR="00AE07C1" w:rsidRDefault="00AE07C1" w:rsidP="00AE07C1">
      <w:pPr>
        <w:pStyle w:val="Textoindependiente"/>
        <w:ind w:left="710" w:right="849"/>
        <w:jc w:val="both"/>
      </w:pPr>
    </w:p>
    <w:p w14:paraId="2D0D39DB" w14:textId="7E0F0018" w:rsidR="00AE07C1" w:rsidRDefault="00AE07C1" w:rsidP="00AE07C1">
      <w:pPr>
        <w:pStyle w:val="Ttulo2"/>
      </w:pPr>
      <w:r w:rsidRPr="00AE07C1">
        <w:rPr>
          <w:u w:val="none"/>
        </w:rPr>
        <w:tab/>
      </w:r>
      <w:r w:rsidRPr="00AE07C1">
        <w:rPr>
          <w:u w:val="none"/>
        </w:rPr>
        <w:tab/>
      </w:r>
      <w:bookmarkStart w:id="28" w:name="_Toc207632342"/>
      <w:r>
        <w:t>Clàusula 17. Ofertes anormalment baixes</w:t>
      </w:r>
      <w:bookmarkEnd w:id="28"/>
      <w:r>
        <w:t xml:space="preserve"> </w:t>
      </w:r>
    </w:p>
    <w:p w14:paraId="3F2313E7" w14:textId="77777777" w:rsidR="00AE07C1" w:rsidRDefault="00AE07C1" w:rsidP="00AE07C1">
      <w:pPr>
        <w:pStyle w:val="Textoindependiente"/>
        <w:ind w:left="710" w:right="849"/>
        <w:jc w:val="both"/>
      </w:pPr>
    </w:p>
    <w:p w14:paraId="241DB772" w14:textId="37A1C400" w:rsidR="00AE07C1" w:rsidRDefault="00AE07C1" w:rsidP="00AE07C1">
      <w:pPr>
        <w:pStyle w:val="Textoindependiente"/>
        <w:ind w:left="710" w:right="849"/>
        <w:jc w:val="both"/>
      </w:pPr>
      <w:r w:rsidRPr="00AE07C1">
        <w:rPr>
          <w:b/>
          <w:bCs/>
        </w:rPr>
        <w:t>17.1.</w:t>
      </w:r>
      <w:r>
        <w:t xml:space="preserve"> S’estableix que, en aplicació del que es preveu en l'article 149.2 LCSP, es considerarà en principi com anormalment baix el valor de tota proposició que el seu percentatge de baixa excedeixi dels límits fixats en l'article 85 del RGLCAP: Si concorre una empresa licitadora, es considera anormalment baixa l’oferta que compleixi els dos criteris següents:</w:t>
      </w:r>
    </w:p>
    <w:p w14:paraId="231350C8" w14:textId="77777777" w:rsidR="00AE07C1" w:rsidRDefault="00AE07C1" w:rsidP="00AE07C1">
      <w:pPr>
        <w:pStyle w:val="Textoindependiente"/>
        <w:ind w:left="710" w:right="849"/>
        <w:jc w:val="both"/>
      </w:pPr>
    </w:p>
    <w:p w14:paraId="4B7F5415" w14:textId="33C25EF2" w:rsidR="00AE07C1" w:rsidRDefault="00AE07C1" w:rsidP="00AE07C1">
      <w:pPr>
        <w:pStyle w:val="Textoindependiente"/>
        <w:ind w:left="710" w:right="849"/>
        <w:jc w:val="both"/>
      </w:pPr>
      <w:r>
        <w:tab/>
        <w:t>• Que l’oferta econòmica sigui un 25% més baixa que el pressupost de licitació.</w:t>
      </w:r>
    </w:p>
    <w:p w14:paraId="6EC991ED" w14:textId="16532578" w:rsidR="00AE07C1" w:rsidRDefault="00AE07C1" w:rsidP="00AE07C1">
      <w:pPr>
        <w:pStyle w:val="Textoindependiente"/>
        <w:ind w:left="710" w:right="849"/>
        <w:jc w:val="both"/>
      </w:pPr>
      <w:r>
        <w:tab/>
        <w:t>• Que la puntuació que li correspongui en la resta de criteris d’adjudicació diferents</w:t>
      </w:r>
      <w:r w:rsidR="00DB60F9">
        <w:t xml:space="preserve"> </w:t>
      </w:r>
      <w:r>
        <w:t xml:space="preserve">del </w:t>
      </w:r>
      <w:r>
        <w:tab/>
        <w:t xml:space="preserve">preu sigui superior al 90% de la puntuació total establerta en el plec de </w:t>
      </w:r>
      <w:r w:rsidR="00DB60F9">
        <w:t xml:space="preserve"> </w:t>
      </w:r>
      <w:r>
        <w:t>clàusules</w:t>
      </w:r>
      <w:r>
        <w:tab/>
        <w:t>administratives particulars.</w:t>
      </w:r>
    </w:p>
    <w:p w14:paraId="45F02B4E" w14:textId="77777777" w:rsidR="00AE07C1" w:rsidRDefault="00AE07C1" w:rsidP="00AE07C1">
      <w:pPr>
        <w:pStyle w:val="Textoindependiente"/>
        <w:ind w:left="710" w:right="849"/>
        <w:jc w:val="both"/>
      </w:pPr>
    </w:p>
    <w:p w14:paraId="6745E3F2" w14:textId="31D6D536" w:rsidR="00AE07C1" w:rsidRDefault="00AE07C1" w:rsidP="00AE07C1">
      <w:pPr>
        <w:pStyle w:val="Textoindependiente"/>
        <w:ind w:left="710" w:right="849"/>
        <w:jc w:val="both"/>
      </w:pPr>
      <w:r w:rsidRPr="00AE07C1">
        <w:rPr>
          <w:b/>
          <w:bCs/>
        </w:rPr>
        <w:t>17.2.</w:t>
      </w:r>
      <w:r>
        <w:t xml:space="preserve"> Si concorren dues empreses licitadores, es considera anormalment baixa l’oferta que compleixi els dos criteris següents:</w:t>
      </w:r>
    </w:p>
    <w:p w14:paraId="365139F6" w14:textId="77777777" w:rsidR="00AE07C1" w:rsidRDefault="00AE07C1" w:rsidP="00AE07C1">
      <w:pPr>
        <w:pStyle w:val="Textoindependiente"/>
        <w:ind w:left="710" w:right="849"/>
        <w:jc w:val="both"/>
      </w:pPr>
    </w:p>
    <w:p w14:paraId="7F46B3C5" w14:textId="62930170" w:rsidR="00AE07C1" w:rsidRDefault="00AE07C1" w:rsidP="00AE07C1">
      <w:pPr>
        <w:pStyle w:val="Textoindependiente"/>
        <w:ind w:left="710" w:right="849"/>
        <w:jc w:val="both"/>
      </w:pPr>
      <w:r>
        <w:tab/>
        <w:t xml:space="preserve">• Que la puntuació que li correspongui en l’oferta econòmica sigui superior en més d’un </w:t>
      </w:r>
      <w:r>
        <w:tab/>
        <w:t>20% a la de l’altra oferta.</w:t>
      </w:r>
    </w:p>
    <w:p w14:paraId="566B8C3E" w14:textId="08C9BC47" w:rsidR="00AE07C1" w:rsidRDefault="00AE07C1" w:rsidP="00AE07C1">
      <w:pPr>
        <w:pStyle w:val="Textoindependiente"/>
        <w:ind w:left="710" w:right="849"/>
        <w:jc w:val="both"/>
      </w:pPr>
      <w:r>
        <w:t>• Que la puntuació que li correspongui en la resta de criteris d’adjudicació diferents del preu sigui superior en més d’un 20% a la puntuació més baixa.</w:t>
      </w:r>
    </w:p>
    <w:p w14:paraId="2FE23CB6" w14:textId="77777777" w:rsidR="00AE07C1" w:rsidRDefault="00AE07C1" w:rsidP="00AE07C1">
      <w:pPr>
        <w:pStyle w:val="Textoindependiente"/>
        <w:ind w:left="710" w:right="849"/>
        <w:jc w:val="both"/>
      </w:pPr>
    </w:p>
    <w:p w14:paraId="73419F50" w14:textId="7919E36F" w:rsidR="00AE07C1" w:rsidRDefault="00AE07C1" w:rsidP="00AE07C1">
      <w:pPr>
        <w:pStyle w:val="Textoindependiente"/>
        <w:ind w:left="710" w:right="849"/>
        <w:jc w:val="both"/>
      </w:pPr>
      <w:r w:rsidRPr="00AE07C1">
        <w:rPr>
          <w:b/>
          <w:bCs/>
        </w:rPr>
        <w:t>17.3.</w:t>
      </w:r>
      <w:r>
        <w:t xml:space="preserve"> Si concorren tres o més empreses licitadores, es considera anormalment baixa l’oferta que compleixi els dos criteris següent:</w:t>
      </w:r>
    </w:p>
    <w:p w14:paraId="3789B22E" w14:textId="77777777" w:rsidR="00AE07C1" w:rsidRDefault="00AE07C1" w:rsidP="00AE07C1">
      <w:pPr>
        <w:pStyle w:val="Textoindependiente"/>
        <w:ind w:left="710" w:right="849"/>
        <w:jc w:val="both"/>
      </w:pPr>
    </w:p>
    <w:p w14:paraId="38855AC4" w14:textId="5D1E451A" w:rsidR="00AE07C1" w:rsidRDefault="00AE07C1" w:rsidP="00AE07C1">
      <w:pPr>
        <w:pStyle w:val="Textoindependiente"/>
        <w:ind w:left="710" w:right="849"/>
        <w:jc w:val="both"/>
      </w:pPr>
      <w:r>
        <w:tab/>
        <w:t xml:space="preserve">• Que la puntuació que li correspongui en l’oferta econòmica sigui superior en més d’un </w:t>
      </w:r>
      <w:r>
        <w:tab/>
        <w:t xml:space="preserve">10% a la mitjana aritmètica de les puntuacions de totes les ofertes econòmiques </w:t>
      </w:r>
      <w:r>
        <w:tab/>
      </w:r>
      <w:r>
        <w:tab/>
      </w:r>
      <w:r>
        <w:tab/>
        <w:t>presentades.</w:t>
      </w:r>
    </w:p>
    <w:p w14:paraId="6EF7D2B0" w14:textId="77777777" w:rsidR="00AE07C1" w:rsidRDefault="00AE07C1" w:rsidP="00AE07C1">
      <w:pPr>
        <w:pStyle w:val="Textoindependiente"/>
        <w:ind w:left="710" w:right="849"/>
        <w:jc w:val="both"/>
      </w:pPr>
      <w:r>
        <w:t xml:space="preserve"> </w:t>
      </w:r>
    </w:p>
    <w:p w14:paraId="345AA0B3" w14:textId="45930C1D" w:rsidR="00AE07C1" w:rsidRDefault="00AE07C1" w:rsidP="00AE07C1">
      <w:pPr>
        <w:pStyle w:val="Textoindependiente"/>
        <w:ind w:left="710" w:right="849"/>
        <w:jc w:val="both"/>
      </w:pPr>
      <w:r>
        <w:t>• Que la puntuació que li correspongui en la resta de criteris d’adjudicació diferents del preu, sigui superior a la suma de la mitjana aritmètica de les puntuacions de les ofertes i</w:t>
      </w:r>
      <w:r w:rsidR="00DB60F9">
        <w:t xml:space="preserve"> </w:t>
      </w:r>
      <w:r>
        <w:t>la desviació mitjana d’aquestes puntuacions.</w:t>
      </w:r>
    </w:p>
    <w:p w14:paraId="13D3C91F" w14:textId="77777777" w:rsidR="00AE07C1" w:rsidRDefault="00AE07C1" w:rsidP="00AE07C1">
      <w:pPr>
        <w:pStyle w:val="Textoindependiente"/>
        <w:ind w:left="710" w:right="849"/>
        <w:jc w:val="both"/>
      </w:pPr>
    </w:p>
    <w:p w14:paraId="3ED778C9" w14:textId="18F621BF" w:rsidR="00AE07C1" w:rsidRDefault="00AE07C1" w:rsidP="00AE07C1">
      <w:pPr>
        <w:pStyle w:val="Textoindependiente"/>
        <w:ind w:left="710" w:right="849"/>
        <w:jc w:val="both"/>
      </w:pPr>
      <w:r w:rsidRPr="00AE07C1">
        <w:rPr>
          <w:b/>
          <w:bCs/>
        </w:rPr>
        <w:t>17.4.</w:t>
      </w:r>
      <w:r>
        <w:t xml:space="preserve"> Per calcular la desviació mitjana de les puntuacions s’obtindrà, per a cada oferta, el valor absolut de la diferència entre la seva puntuació i la mitjana aritmètica de les puntuacions de totes les ofertes. La desviació mitjana de les puntuacions és igual a la mitjana aritmètica d’aquests valors absoluts.</w:t>
      </w:r>
    </w:p>
    <w:p w14:paraId="6B419EA5" w14:textId="688676D5" w:rsidR="00AE07C1" w:rsidRDefault="00AE07C1" w:rsidP="00AE07C1">
      <w:pPr>
        <w:pStyle w:val="Textoindependiente"/>
        <w:ind w:left="710" w:right="849"/>
        <w:jc w:val="both"/>
      </w:pPr>
      <w:r w:rsidRPr="00AE07C1">
        <w:rPr>
          <w:b/>
          <w:bCs/>
        </w:rPr>
        <w:t>17.5.</w:t>
      </w:r>
      <w:r>
        <w:t xml:space="preserve"> En cas que es presentessin dues o més empreses d’un mateix grup d’empreses (d’acord amb l’article 42.1 del Codi de Comerç), es prendrà únicament, per tal d’aplicar el règim d’identificació de les ofertes incurses en presumpció d’anormalitat, aquella que fos més baixa, i això amb independència que presentin la seva oferta en solitari o conjuntament amb altre/s empresa/es alienes al grup i amb les quals concorri en unió temporal.</w:t>
      </w:r>
    </w:p>
    <w:p w14:paraId="4F7001CC" w14:textId="77777777" w:rsidR="00AE07C1" w:rsidRDefault="00AE07C1" w:rsidP="00AE07C1">
      <w:pPr>
        <w:pStyle w:val="Textoindependiente"/>
        <w:ind w:left="710" w:right="849"/>
        <w:jc w:val="both"/>
      </w:pPr>
    </w:p>
    <w:p w14:paraId="3BD454F3" w14:textId="1D1A7C3D" w:rsidR="00AE07C1" w:rsidRDefault="00AE07C1" w:rsidP="00AE07C1">
      <w:pPr>
        <w:pStyle w:val="Textoindependiente"/>
        <w:ind w:left="710" w:right="849"/>
        <w:jc w:val="both"/>
      </w:pPr>
      <w:r w:rsidRPr="00AE07C1">
        <w:rPr>
          <w:b/>
          <w:bCs/>
        </w:rPr>
        <w:t>17.6.</w:t>
      </w:r>
      <w:r>
        <w:t xml:space="preserve"> Procediment en cas de propostes en valors anormalment baixos: Tal com disposa l’art. 149 de la LCSP quan l’òrgan de contractació hagués identificat una o vàries ofertes incurses en </w:t>
      </w:r>
      <w:r>
        <w:lastRenderedPageBreak/>
        <w:t xml:space="preserve">presumpció d’anormalitat, requerirà al licitador o licitadors que les haguessin presentat, donant-los un termini </w:t>
      </w:r>
      <w:r w:rsidRPr="00AE07C1">
        <w:rPr>
          <w:b/>
          <w:bCs/>
        </w:rPr>
        <w:t>de 2 dies hàbils</w:t>
      </w:r>
      <w:r>
        <w:t xml:space="preserve"> per tal que les justifiquin i desglossin raonada i detalladament el baix nivell de preus, o de costos, o qualsevol altre paràmetre en base al qual s’hagi definit l’anormalitat de l’oferta, mitjançant la presentació d’aquella informació i documents que resultin pertinents a aquests efectes. En concret, l’òrgan de contractació podrà demanar justificació a aquests licitadors sobre aquelles condicions de l’oferta que siguin susceptibles de determinar el baix nivell de preu o costos de la mateixa, i, en particular, pel que fa als següents valors:</w:t>
      </w:r>
    </w:p>
    <w:p w14:paraId="232D9E01" w14:textId="77777777" w:rsidR="00DB60F9" w:rsidRDefault="00DB60F9" w:rsidP="00AE07C1">
      <w:pPr>
        <w:pStyle w:val="Textoindependiente"/>
        <w:ind w:left="710" w:right="849"/>
        <w:jc w:val="both"/>
      </w:pPr>
    </w:p>
    <w:p w14:paraId="5BCBB5FB" w14:textId="1CA326E3" w:rsidR="00AE07C1" w:rsidRDefault="00AE07C1" w:rsidP="00AE07C1">
      <w:pPr>
        <w:pStyle w:val="Textoindependiente"/>
        <w:ind w:left="710" w:right="849"/>
        <w:jc w:val="both"/>
      </w:pPr>
      <w:r>
        <w:tab/>
      </w:r>
      <w:r>
        <w:tab/>
        <w:t>-</w:t>
      </w:r>
      <w:r>
        <w:tab/>
        <w:t>L’estalvi que permeti la manera de prestar els serveis.</w:t>
      </w:r>
    </w:p>
    <w:p w14:paraId="311157DE" w14:textId="281355A5" w:rsidR="00AE07C1" w:rsidRDefault="00AE07C1" w:rsidP="00AE07C1">
      <w:pPr>
        <w:pStyle w:val="Textoindependiente"/>
        <w:ind w:left="710" w:right="849"/>
        <w:jc w:val="both"/>
      </w:pPr>
      <w:r>
        <w:tab/>
      </w:r>
      <w:r>
        <w:tab/>
        <w:t>-</w:t>
      </w:r>
      <w:r>
        <w:tab/>
        <w:t xml:space="preserve">Les solucions tècniques adoptades i les condicions excepcionalment favorables </w:t>
      </w:r>
      <w:r>
        <w:tab/>
      </w:r>
      <w:r>
        <w:tab/>
      </w:r>
      <w:r>
        <w:tab/>
        <w:t>de que disposi per prestar els serveis.</w:t>
      </w:r>
    </w:p>
    <w:p w14:paraId="0164B8E4" w14:textId="2DEFBE9B" w:rsidR="00AE07C1" w:rsidRDefault="00AE07C1" w:rsidP="00AE07C1">
      <w:pPr>
        <w:pStyle w:val="Textoindependiente"/>
        <w:ind w:left="710" w:right="849"/>
        <w:jc w:val="both"/>
      </w:pPr>
      <w:r>
        <w:tab/>
      </w:r>
      <w:r>
        <w:tab/>
        <w:t>-</w:t>
      </w:r>
      <w:r>
        <w:tab/>
        <w:t xml:space="preserve">La innovació o originalitat de les solucions proposades, per a prestar els </w:t>
      </w:r>
      <w:r w:rsidR="00DB60F9">
        <w:tab/>
      </w:r>
      <w:r w:rsidR="00DB60F9">
        <w:tab/>
      </w:r>
      <w:r w:rsidR="00DB60F9">
        <w:tab/>
      </w:r>
      <w:r w:rsidR="00DB60F9">
        <w:tab/>
      </w:r>
      <w:r>
        <w:t>serveis.</w:t>
      </w:r>
    </w:p>
    <w:p w14:paraId="31B30CEC" w14:textId="20DC6131" w:rsidR="00AE07C1" w:rsidRDefault="00AE07C1" w:rsidP="00AE07C1">
      <w:pPr>
        <w:pStyle w:val="Textoindependiente"/>
        <w:ind w:left="710" w:right="849"/>
        <w:jc w:val="both"/>
      </w:pPr>
      <w:r>
        <w:tab/>
      </w:r>
      <w:r>
        <w:tab/>
        <w:t>-</w:t>
      </w:r>
      <w:r>
        <w:tab/>
        <w:t xml:space="preserve">El respecte de obligacions que resultin aplicables en matèria mediambiental, </w:t>
      </w:r>
      <w:r>
        <w:tab/>
      </w:r>
      <w:r>
        <w:tab/>
      </w:r>
      <w:r>
        <w:tab/>
        <w:t xml:space="preserve">social o laboral, i de subcontractació, no sent justificables preus per sota de </w:t>
      </w:r>
      <w:r>
        <w:tab/>
      </w:r>
      <w:r>
        <w:tab/>
      </w:r>
      <w:r>
        <w:tab/>
        <w:t>mercat o que incompleixin allò establert a l’article 201 LCSP.</w:t>
      </w:r>
    </w:p>
    <w:p w14:paraId="3D0389F2" w14:textId="4F8B3F03" w:rsidR="00AE07C1" w:rsidRDefault="00AE07C1" w:rsidP="00AE07C1">
      <w:pPr>
        <w:pStyle w:val="Textoindependiente"/>
        <w:ind w:left="710" w:right="849"/>
        <w:jc w:val="both"/>
      </w:pPr>
      <w:r>
        <w:tab/>
      </w:r>
      <w:r>
        <w:tab/>
        <w:t>-</w:t>
      </w:r>
      <w:r>
        <w:tab/>
        <w:t>O la possible obtenció d’un ajut d’Estat.</w:t>
      </w:r>
    </w:p>
    <w:p w14:paraId="2C104488" w14:textId="77777777" w:rsidR="00AE07C1" w:rsidRDefault="00AE07C1" w:rsidP="00AE07C1">
      <w:pPr>
        <w:pStyle w:val="Textoindependiente"/>
        <w:ind w:left="710" w:right="849"/>
        <w:jc w:val="both"/>
      </w:pPr>
    </w:p>
    <w:p w14:paraId="00EBCB4F" w14:textId="218A7FB7" w:rsidR="00AE07C1" w:rsidRDefault="00AE07C1" w:rsidP="00AE07C1">
      <w:pPr>
        <w:pStyle w:val="Textoindependiente"/>
        <w:ind w:left="710" w:right="849"/>
        <w:jc w:val="both"/>
      </w:pPr>
      <w:r w:rsidRPr="00AE07C1">
        <w:rPr>
          <w:b/>
          <w:bCs/>
        </w:rPr>
        <w:t>17.7.</w:t>
      </w:r>
      <w:r>
        <w:t xml:space="preserve"> En el procediment s’haurà de sol·licitar l’assessorament tècnic del servei corresponent.</w:t>
      </w:r>
    </w:p>
    <w:p w14:paraId="70E3437A" w14:textId="77777777" w:rsidR="00AE07C1" w:rsidRDefault="00AE07C1" w:rsidP="00AE07C1">
      <w:pPr>
        <w:pStyle w:val="Textoindependiente"/>
        <w:ind w:left="710" w:right="849"/>
        <w:jc w:val="both"/>
      </w:pPr>
    </w:p>
    <w:p w14:paraId="0EF2AE28" w14:textId="1405AE90" w:rsidR="00AE07C1" w:rsidRDefault="00AE07C1" w:rsidP="00AE07C1">
      <w:pPr>
        <w:pStyle w:val="Textoindependiente"/>
        <w:ind w:left="710" w:right="849"/>
        <w:jc w:val="both"/>
      </w:pPr>
      <w:r w:rsidRPr="00AE07C1">
        <w:rPr>
          <w:b/>
          <w:bCs/>
        </w:rPr>
        <w:t>17.8.</w:t>
      </w:r>
      <w:r>
        <w:t xml:space="preserve"> Les sol·licituds de justificació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w:t>
      </w:r>
    </w:p>
    <w:p w14:paraId="48A1853A" w14:textId="77777777" w:rsidR="00AE07C1" w:rsidRDefault="00AE07C1" w:rsidP="00AE07C1">
      <w:pPr>
        <w:pStyle w:val="Textoindependiente"/>
        <w:ind w:left="710" w:right="849"/>
        <w:jc w:val="both"/>
      </w:pPr>
    </w:p>
    <w:p w14:paraId="33E5B906" w14:textId="6A53A13C" w:rsidR="00AE07C1" w:rsidRDefault="00AE07C1" w:rsidP="00AE07C1">
      <w:pPr>
        <w:pStyle w:val="Textoindependiente"/>
        <w:ind w:left="710" w:right="849"/>
        <w:jc w:val="both"/>
      </w:pPr>
      <w:r w:rsidRPr="00AE07C1">
        <w:rPr>
          <w:b/>
          <w:bCs/>
        </w:rPr>
        <w:t>17.9.</w:t>
      </w:r>
      <w:r>
        <w:t xml:space="preserve"> Aquest requeriment es comunicarà a l’empresa mitjançant comunicació electrònica a través de l’E-NOTUM, integrat amb la Plataforma de Serveis de Contractació Pública. En qualsevol cas, els òrgans de contractació refusaran les ofertes si comproven que son anormalment baixes perquè vulneren la normativa sobre subcontractació o no compleixen les obligacions aplicables en matèria mediambiental, social o laboral, nacional o internacional, incloent el incompliment dels convenis col·lectius sectorials vigents, en aplicació d’allò que disposa l’article 201 LCSP.</w:t>
      </w:r>
    </w:p>
    <w:p w14:paraId="0EF7F71F" w14:textId="77777777" w:rsidR="00AE07C1" w:rsidRDefault="00AE07C1" w:rsidP="00AE07C1">
      <w:pPr>
        <w:pStyle w:val="Textoindependiente"/>
        <w:ind w:left="710" w:right="849"/>
        <w:jc w:val="both"/>
      </w:pPr>
    </w:p>
    <w:p w14:paraId="73E386B6" w14:textId="77777777" w:rsidR="00AE07C1" w:rsidRDefault="00AE07C1" w:rsidP="00AE07C1">
      <w:pPr>
        <w:pStyle w:val="Textoindependiente"/>
        <w:ind w:left="710" w:right="849"/>
        <w:jc w:val="both"/>
      </w:pPr>
      <w:r w:rsidRPr="00AE07C1">
        <w:rPr>
          <w:b/>
          <w:bCs/>
        </w:rPr>
        <w:t>17.10.</w:t>
      </w:r>
      <w:r>
        <w:t xml:space="preserve">  S’entendrà en tot cas que la justificació no explica satisfactòriament el baix nivell de preus o costos proposats pel licitador quan aquesta sigui incomplerta o es fonamenti en hipòtesis o pràctiques inadequades des de punt de vista tècnic, jurídic o econòmic.</w:t>
      </w:r>
    </w:p>
    <w:p w14:paraId="62F8F365" w14:textId="77777777" w:rsidR="00AE07C1" w:rsidRDefault="00AE07C1" w:rsidP="00AE07C1">
      <w:pPr>
        <w:pStyle w:val="Textoindependiente"/>
        <w:ind w:left="710" w:right="849"/>
        <w:jc w:val="both"/>
      </w:pPr>
    </w:p>
    <w:p w14:paraId="1DD733BE" w14:textId="52D9AF21" w:rsidR="00AE07C1" w:rsidRDefault="00AE07C1" w:rsidP="00AE07C1">
      <w:pPr>
        <w:pStyle w:val="Textoindependiente"/>
        <w:ind w:left="710" w:right="849"/>
        <w:jc w:val="both"/>
      </w:pPr>
      <w:r w:rsidRPr="00AE07C1">
        <w:rPr>
          <w:b/>
          <w:bCs/>
        </w:rPr>
        <w:t>17.11.</w:t>
      </w:r>
      <w:r>
        <w:t xml:space="preserve"> En aquells casos que es comprovi que una oferta es anormalment baixa degut a que el licitador ha obtingut una ajuda d’Estat, només podrà rebutjar-se la proposició per aquesta única causa si el licitador no pot acreditar que dita ajuda s’ha concedit sense contravenir les disposicions comunitàries en matèria d’ajudes públiques.</w:t>
      </w:r>
    </w:p>
    <w:p w14:paraId="63E8B260" w14:textId="77777777" w:rsidR="00AE07C1" w:rsidRDefault="00AE07C1" w:rsidP="00AE07C1">
      <w:pPr>
        <w:pStyle w:val="Textoindependiente"/>
        <w:ind w:left="710" w:right="849"/>
        <w:jc w:val="both"/>
      </w:pPr>
    </w:p>
    <w:p w14:paraId="710FE91C" w14:textId="08E6CE68" w:rsidR="00AE07C1" w:rsidRDefault="00AE07C1" w:rsidP="00AE07C1">
      <w:pPr>
        <w:pStyle w:val="Textoindependiente"/>
        <w:ind w:left="710" w:right="849"/>
        <w:jc w:val="both"/>
      </w:pPr>
      <w:r w:rsidRPr="00AE07C1">
        <w:rPr>
          <w:b/>
          <w:bCs/>
        </w:rPr>
        <w:t>17.12.</w:t>
      </w:r>
      <w:r>
        <w:t xml:space="preserve"> La Mesa de Contractació avaluarà tota la informació i documentació proporcionada per el licitador en termini i elevarà, de forma degudament motivada, la corresponent proposta d’acceptació o de rebuig al òrgan de contractació.</w:t>
      </w:r>
    </w:p>
    <w:p w14:paraId="3BE2DFC3" w14:textId="77777777" w:rsidR="00AE07C1" w:rsidRPr="00AE07C1" w:rsidRDefault="00AE07C1" w:rsidP="00AE07C1">
      <w:pPr>
        <w:pStyle w:val="Textoindependiente"/>
        <w:ind w:left="710" w:right="849"/>
        <w:jc w:val="both"/>
        <w:rPr>
          <w:b/>
          <w:bCs/>
        </w:rPr>
      </w:pPr>
    </w:p>
    <w:p w14:paraId="0A6EC804" w14:textId="5B10E9B3" w:rsidR="00AE07C1" w:rsidRDefault="00AE07C1" w:rsidP="00AE07C1">
      <w:pPr>
        <w:pStyle w:val="Textoindependiente"/>
        <w:ind w:left="710" w:right="849"/>
        <w:jc w:val="both"/>
      </w:pPr>
      <w:r w:rsidRPr="00AE07C1">
        <w:rPr>
          <w:b/>
          <w:bCs/>
        </w:rPr>
        <w:lastRenderedPageBreak/>
        <w:t>17.13.</w:t>
      </w:r>
      <w:r>
        <w:t xml:space="preserve"> Si l’òrgan de contractació, considerant la justificació efectuada per el licitador i els informes mencionats, estimés que la informació recavada no explica satisfactòriament el baix nivell dels preus o costos proposats per el licitador i que, per tant, la oferta no pot ser complida com a conseqüència de la inclusió de valors anormals, l’exclourà de la classificació i acordarà l’adjudicació a favor de la millor oferta, d’acord amb l’ordre en que han estat classificades d’acord amb l’article 150.1 LCSP.</w:t>
      </w:r>
    </w:p>
    <w:p w14:paraId="56FC0A35" w14:textId="77777777" w:rsidR="00AE07C1" w:rsidRDefault="00AE07C1" w:rsidP="00AE07C1">
      <w:pPr>
        <w:pStyle w:val="Textoindependiente"/>
        <w:ind w:left="710" w:right="849"/>
        <w:jc w:val="both"/>
      </w:pPr>
    </w:p>
    <w:p w14:paraId="1E207B68" w14:textId="787871BC" w:rsidR="00AE07C1" w:rsidRDefault="00AE07C1" w:rsidP="00AE07C1">
      <w:pPr>
        <w:pStyle w:val="Textoindependiente"/>
        <w:ind w:left="710" w:right="849"/>
        <w:jc w:val="both"/>
      </w:pPr>
      <w:r w:rsidRPr="00AE07C1">
        <w:rPr>
          <w:b/>
          <w:bCs/>
        </w:rPr>
        <w:t>17.14.</w:t>
      </w:r>
      <w:r>
        <w:t xml:space="preserve"> En general, es rebutjaran les ofertes incurses en presumpció d’anormalitat si estan basades en hipòtesis o pràctiques inadequades des de una perspectiva tècnica, econòmica o jurídica.</w:t>
      </w:r>
    </w:p>
    <w:p w14:paraId="64D769A0" w14:textId="77777777" w:rsidR="00AE07C1" w:rsidRPr="00AE07C1" w:rsidRDefault="00AE07C1" w:rsidP="00AE07C1">
      <w:pPr>
        <w:pStyle w:val="Textoindependiente"/>
        <w:ind w:left="710" w:right="849"/>
        <w:jc w:val="both"/>
        <w:rPr>
          <w:b/>
          <w:bCs/>
        </w:rPr>
      </w:pPr>
    </w:p>
    <w:p w14:paraId="31188DF5" w14:textId="264E873A" w:rsidR="00AE07C1" w:rsidRPr="002D6D62" w:rsidRDefault="00AE07C1" w:rsidP="00AE07C1">
      <w:pPr>
        <w:pStyle w:val="Textoindependiente"/>
        <w:ind w:left="710" w:right="849"/>
        <w:jc w:val="both"/>
      </w:pPr>
      <w:r w:rsidRPr="00AE07C1">
        <w:rPr>
          <w:b/>
          <w:bCs/>
        </w:rPr>
        <w:t>17.15.</w:t>
      </w:r>
      <w:r>
        <w:t xml:space="preserve"> Quan una empresa que hagués estat incursa en presumpció d’anormalitat hagués resultat adjudicatària del contracte, l’òrgan de contractació establirà els mecanismes adients per tal de realitzar un seguiment exhaustiu de la seva execució amb l’objectiu de garantir la correcta execució del contracte sense que es produeixi cap disminució en la qualitat dels serveis, obres o subministraments contractats.</w:t>
      </w:r>
    </w:p>
    <w:p w14:paraId="015ADF31" w14:textId="2FC8B30D" w:rsidR="00AE07C1" w:rsidRPr="002D6D62" w:rsidRDefault="00AE07C1" w:rsidP="00AE07C1">
      <w:pPr>
        <w:pStyle w:val="Ttulo2"/>
      </w:pPr>
    </w:p>
    <w:p w14:paraId="12100DBE" w14:textId="63FD52B0" w:rsidR="00AE07C1" w:rsidRDefault="00AE07C1" w:rsidP="002D6D62">
      <w:pPr>
        <w:pStyle w:val="Ttulo2"/>
      </w:pPr>
      <w:r w:rsidRPr="00AE07C1">
        <w:rPr>
          <w:u w:val="none"/>
        </w:rPr>
        <w:tab/>
      </w:r>
      <w:r w:rsidRPr="00AE07C1">
        <w:rPr>
          <w:u w:val="none"/>
        </w:rPr>
        <w:tab/>
      </w:r>
      <w:bookmarkStart w:id="29" w:name="_Toc207632343"/>
      <w:r>
        <w:t>Clàusula 18. Garantia provisional</w:t>
      </w:r>
      <w:bookmarkEnd w:id="29"/>
    </w:p>
    <w:p w14:paraId="729FE6A0" w14:textId="77777777" w:rsidR="00AE07C1" w:rsidRDefault="00AE07C1" w:rsidP="00AE07C1">
      <w:pPr>
        <w:pStyle w:val="Textoindependiente"/>
        <w:ind w:left="710" w:right="849"/>
        <w:jc w:val="both"/>
      </w:pPr>
    </w:p>
    <w:p w14:paraId="74DC29E2" w14:textId="54739ECC" w:rsidR="00AE07C1" w:rsidRDefault="00AE07C1" w:rsidP="00AE07C1">
      <w:pPr>
        <w:pStyle w:val="Textoindependiente"/>
        <w:ind w:left="710" w:right="849"/>
        <w:jc w:val="both"/>
      </w:pPr>
      <w:r w:rsidRPr="00AE07C1">
        <w:t>No es preveu consignació de garantia provisional tal i com estableix l’article 106 de la LCSP.</w:t>
      </w:r>
    </w:p>
    <w:p w14:paraId="1A87F5A4" w14:textId="77777777" w:rsidR="00AE07C1" w:rsidRDefault="00AE07C1" w:rsidP="00AE07C1">
      <w:pPr>
        <w:pStyle w:val="Ttulo2"/>
      </w:pPr>
    </w:p>
    <w:p w14:paraId="041F6095" w14:textId="3D383231" w:rsidR="00AE07C1" w:rsidRPr="002D6D62" w:rsidRDefault="00AE07C1" w:rsidP="00AE07C1">
      <w:pPr>
        <w:pStyle w:val="Ttulo2"/>
      </w:pPr>
      <w:r w:rsidRPr="00AE07C1">
        <w:rPr>
          <w:u w:val="none"/>
        </w:rPr>
        <w:tab/>
      </w:r>
      <w:r w:rsidRPr="00AE07C1">
        <w:rPr>
          <w:u w:val="none"/>
        </w:rPr>
        <w:tab/>
      </w:r>
      <w:bookmarkStart w:id="30" w:name="_Hlk207623149"/>
      <w:bookmarkStart w:id="31" w:name="_Toc207632344"/>
      <w:r>
        <w:t>Clàusula 19. Garantia definitiva</w:t>
      </w:r>
      <w:bookmarkEnd w:id="30"/>
      <w:bookmarkEnd w:id="31"/>
    </w:p>
    <w:p w14:paraId="678C7464" w14:textId="77777777" w:rsidR="002D6D62" w:rsidRDefault="002D6D62" w:rsidP="002D6D62">
      <w:pPr>
        <w:pStyle w:val="Textoindependiente"/>
        <w:ind w:left="710" w:right="849"/>
        <w:jc w:val="both"/>
      </w:pPr>
    </w:p>
    <w:p w14:paraId="265C197B" w14:textId="390E46FF" w:rsidR="00AE07C1" w:rsidRDefault="00AE07C1" w:rsidP="00AE07C1">
      <w:pPr>
        <w:pStyle w:val="Textoindependiente"/>
        <w:ind w:left="710" w:right="849"/>
        <w:jc w:val="both"/>
      </w:pPr>
      <w:r w:rsidRPr="00AE07C1">
        <w:rPr>
          <w:b/>
          <w:bCs/>
        </w:rPr>
        <w:t>19.1.</w:t>
      </w:r>
      <w:r>
        <w:t xml:space="preserve"> La garantia definitiva a constituir pel licitador que hagi presentat l'oferta més avantatjosa serà la corresponent al 5% de l'import del preu </w:t>
      </w:r>
      <w:proofErr w:type="spellStart"/>
      <w:r>
        <w:t>ofertat</w:t>
      </w:r>
      <w:proofErr w:type="spellEnd"/>
      <w:r>
        <w:t>, l'IVA exclòs.</w:t>
      </w:r>
    </w:p>
    <w:p w14:paraId="364A4DF0" w14:textId="77777777" w:rsidR="00AE07C1" w:rsidRDefault="00AE07C1" w:rsidP="00AE07C1">
      <w:pPr>
        <w:pStyle w:val="Textoindependiente"/>
        <w:ind w:left="710" w:right="849"/>
        <w:jc w:val="both"/>
      </w:pPr>
    </w:p>
    <w:p w14:paraId="5B9CCA40" w14:textId="44EBFC74" w:rsidR="00AE07C1" w:rsidRDefault="00AE07C1" w:rsidP="00AE07C1">
      <w:pPr>
        <w:pStyle w:val="Textoindependiente"/>
        <w:ind w:left="710" w:right="849"/>
        <w:jc w:val="both"/>
      </w:pPr>
      <w:r w:rsidRPr="00AE07C1">
        <w:rPr>
          <w:b/>
          <w:bCs/>
        </w:rPr>
        <w:t>19.2.</w:t>
      </w:r>
      <w:r>
        <w:t xml:space="preserve"> D'acord amb l'article 108 de la LCSP, la garantia definitiva es podrà prestar mitjançant qualsevol de les formes següents:</w:t>
      </w:r>
    </w:p>
    <w:p w14:paraId="2907DFD4" w14:textId="77777777" w:rsidR="00AE07C1" w:rsidRDefault="00AE07C1" w:rsidP="00AE07C1">
      <w:pPr>
        <w:pStyle w:val="Textoindependiente"/>
        <w:ind w:left="710" w:right="849"/>
        <w:jc w:val="both"/>
      </w:pPr>
    </w:p>
    <w:p w14:paraId="47F8D65E" w14:textId="6325301E" w:rsidR="00AE07C1" w:rsidRDefault="00AE07C1" w:rsidP="00AE07C1">
      <w:pPr>
        <w:pStyle w:val="Textoindependiente"/>
        <w:numPr>
          <w:ilvl w:val="0"/>
          <w:numId w:val="31"/>
        </w:numPr>
        <w:ind w:right="849"/>
        <w:jc w:val="both"/>
      </w:pPr>
      <w:r>
        <w:t>Mitjançant transferència bancària, en valors públics o en valors privats, amb subjecció en cada cas, a les condicions reglamentàriament establertes, i d’acord amb els requisits disposats en l’article 55 RGLCAP i els models que figuren en els annexos III i IV de l’esmentada norma. El metàl·lic, els valors o els certificats corresponents, s’hauran de dipositar a la Tresoreria de l’Ajuntament de Copons.</w:t>
      </w:r>
    </w:p>
    <w:p w14:paraId="5618917A" w14:textId="77777777" w:rsidR="00AE07C1" w:rsidRDefault="00AE07C1" w:rsidP="00AE07C1">
      <w:pPr>
        <w:pStyle w:val="Textoindependiente"/>
        <w:ind w:left="1070" w:right="849"/>
        <w:jc w:val="both"/>
      </w:pPr>
    </w:p>
    <w:p w14:paraId="777B3D0A" w14:textId="77777777" w:rsidR="00AE07C1" w:rsidRDefault="00AE07C1" w:rsidP="00AE07C1">
      <w:pPr>
        <w:pStyle w:val="Textoindependiente"/>
        <w:numPr>
          <w:ilvl w:val="0"/>
          <w:numId w:val="31"/>
        </w:numPr>
        <w:ind w:right="849"/>
        <w:jc w:val="both"/>
      </w:pPr>
      <w:r>
        <w:t>Mitjançant aval presentat davant l’òrgan de contractació, en la forma i condicions reglamentaries, i sense dipositar-lo a la Tresoreria de l’Ajuntament de Copons, prestat per qualsevol banc, caixa d’estalvis, cooperatives de crèdit, establiments financers de crèdit i societats de garantia recíproca autoritzats per a operar a Espanya, amb estricte compliment del que disposen els articles 56, 58 i l’annex V del RGLCAP, validats per l’assessoria jurídica de la CGD o l’advocacia de l’estat i intervinguts notarialment.</w:t>
      </w:r>
    </w:p>
    <w:p w14:paraId="4DE1AFF4" w14:textId="77777777" w:rsidR="00AE07C1" w:rsidRDefault="00AE07C1" w:rsidP="00AE07C1">
      <w:pPr>
        <w:pStyle w:val="Prrafodelista"/>
      </w:pPr>
    </w:p>
    <w:p w14:paraId="49516B4D" w14:textId="77777777" w:rsidR="00AE07C1" w:rsidRDefault="00AE07C1" w:rsidP="00AE07C1">
      <w:pPr>
        <w:pStyle w:val="Textoindependiente"/>
        <w:numPr>
          <w:ilvl w:val="0"/>
          <w:numId w:val="31"/>
        </w:numPr>
        <w:ind w:right="849"/>
        <w:jc w:val="both"/>
      </w:pPr>
      <w:r>
        <w:t>Per contracte d’assegurança de caució celebrat en la forma i condicions que reglamentàriament s’estableixin, d’acord amb els requisits dels articles 57,58 i annex VI RGLCAP, subscrit amb una entitat asseguradora autoritzada per operar en el ram de caució, havent-se de lliurar el certificat del contracte davant l’òrgan de contractació.</w:t>
      </w:r>
    </w:p>
    <w:p w14:paraId="538E4775" w14:textId="77777777" w:rsidR="00AE07C1" w:rsidRDefault="00AE07C1" w:rsidP="00AE07C1">
      <w:pPr>
        <w:pStyle w:val="Prrafodelista"/>
      </w:pPr>
    </w:p>
    <w:p w14:paraId="2060CEFF" w14:textId="10EC0390" w:rsidR="00AE07C1" w:rsidRDefault="00AE07C1" w:rsidP="00AE07C1">
      <w:pPr>
        <w:pStyle w:val="Textoindependiente"/>
        <w:numPr>
          <w:ilvl w:val="0"/>
          <w:numId w:val="31"/>
        </w:numPr>
        <w:ind w:right="849"/>
        <w:jc w:val="both"/>
      </w:pPr>
      <w:r>
        <w:lastRenderedPageBreak/>
        <w:t>Mitjançant retenció de l’import de la garantia definitiva en el preu de la primera factura i les subsegüents, si l’import de la primera fos insuficient, de conformitat amb l’article 108.2 de la LCSP. En aquest cas, l’empresa licitadora en el moment del requeriment haurà d’aportar declaració responsable, signada per representant legal de l’empresa sol·licitant aquest procediment. Declaració que s’incorporarà al contracte. L’empresa haurà de fer constar en la primer factura l’import a retenir en concepte de garantia definitiva, si l’import d’aquesta fos insuficient, l’import restant es retindrà de la segona factura, i així successivament fins a abonar l’import complert.</w:t>
      </w:r>
    </w:p>
    <w:p w14:paraId="251E3F46" w14:textId="14582F38" w:rsidR="00AE07C1" w:rsidRDefault="00AE07C1" w:rsidP="00AE07C1">
      <w:pPr>
        <w:pStyle w:val="Textoindependiente"/>
        <w:ind w:left="710" w:right="849"/>
        <w:jc w:val="both"/>
      </w:pPr>
      <w:r>
        <w:t xml:space="preserve"> </w:t>
      </w:r>
    </w:p>
    <w:p w14:paraId="72B14672" w14:textId="77777777" w:rsidR="00AE07C1" w:rsidRDefault="00AE07C1" w:rsidP="00AE07C1">
      <w:pPr>
        <w:pStyle w:val="Textoindependiente"/>
        <w:ind w:left="710" w:right="849"/>
        <w:jc w:val="both"/>
      </w:pPr>
      <w:r w:rsidRPr="00AE07C1">
        <w:rPr>
          <w:b/>
          <w:bCs/>
        </w:rPr>
        <w:t>19.3.</w:t>
      </w:r>
      <w:r>
        <w:t xml:space="preserve"> En el cas d’unions temporals d’empresaris la garantia definitiva es podrà constituir per una o varies de les empreses participants sempre que en conjunt s’arribi a la quantia requerida, sempre que es garanteixi solidàriament a tots els integrants de la unió temporal.</w:t>
      </w:r>
    </w:p>
    <w:p w14:paraId="0FFD84F7" w14:textId="77777777" w:rsidR="00AE07C1" w:rsidRDefault="00AE07C1" w:rsidP="00AE07C1">
      <w:pPr>
        <w:pStyle w:val="Textoindependiente"/>
        <w:ind w:left="710" w:right="849"/>
        <w:jc w:val="both"/>
      </w:pPr>
    </w:p>
    <w:p w14:paraId="5FDBA77C" w14:textId="15E8687F" w:rsidR="00AE07C1" w:rsidRDefault="00AE07C1" w:rsidP="00AE07C1">
      <w:pPr>
        <w:pStyle w:val="Textoindependiente"/>
        <w:ind w:left="710" w:right="849"/>
        <w:jc w:val="both"/>
      </w:pPr>
      <w:r w:rsidRPr="00AE07C1">
        <w:rPr>
          <w:b/>
          <w:bCs/>
        </w:rPr>
        <w:t>19.4.</w:t>
      </w:r>
      <w:r>
        <w:t xml:space="preserve"> En cas que es facin efectives sobre la garantia les penalitats o indemnitzacions exigibles al adjudicatari, aquest haurà de reposar o ampliar aquella, en la quantia que correspongui, en el termini de 15 dies des de l’execució, incorrent, en cas contrari, en causa de resolució del contracte. També podrà optar per la retenció de part corresponent en la presentació de la factura següent a l’execució de la penalitat.</w:t>
      </w:r>
    </w:p>
    <w:p w14:paraId="08B51FE2" w14:textId="77777777" w:rsidR="00AE07C1" w:rsidRPr="00AE07C1" w:rsidRDefault="00AE07C1" w:rsidP="00AE07C1">
      <w:pPr>
        <w:pStyle w:val="Textoindependiente"/>
        <w:ind w:left="710" w:right="849"/>
        <w:jc w:val="both"/>
        <w:rPr>
          <w:b/>
          <w:bCs/>
        </w:rPr>
      </w:pPr>
    </w:p>
    <w:p w14:paraId="2794E0CB" w14:textId="712C8977" w:rsidR="00AE07C1" w:rsidRDefault="00AE07C1" w:rsidP="00AE07C1">
      <w:pPr>
        <w:pStyle w:val="Textoindependiente"/>
        <w:ind w:left="710" w:right="849"/>
        <w:jc w:val="both"/>
      </w:pPr>
      <w:r w:rsidRPr="00AE07C1">
        <w:rPr>
          <w:b/>
          <w:bCs/>
        </w:rPr>
        <w:t>19.5.</w:t>
      </w:r>
      <w:r>
        <w:t xml:space="preserve"> Si com a conseqüència d’una modificació del contracte, el preu d’aquest variés, s’haurà de reajustar la garantia, per a que aquesta guardi la deguda proporció amb el nou preu modificat, en el termini de 15 dies naturals comptats des de la data en què es notifiqui a l’empresari l’acord de modificació.</w:t>
      </w:r>
    </w:p>
    <w:p w14:paraId="5B0030E4" w14:textId="77777777" w:rsidR="00AE07C1" w:rsidRPr="00AE07C1" w:rsidRDefault="00AE07C1" w:rsidP="00AE07C1">
      <w:pPr>
        <w:pStyle w:val="Textoindependiente"/>
        <w:ind w:left="710" w:right="849"/>
        <w:jc w:val="both"/>
        <w:rPr>
          <w:b/>
          <w:bCs/>
        </w:rPr>
      </w:pPr>
    </w:p>
    <w:p w14:paraId="7FE22540" w14:textId="7DB21E91" w:rsidR="00AE07C1" w:rsidRDefault="00AE07C1" w:rsidP="00AE07C1">
      <w:pPr>
        <w:pStyle w:val="Textoindependiente"/>
        <w:ind w:left="710" w:right="849"/>
        <w:jc w:val="both"/>
      </w:pPr>
      <w:r w:rsidRPr="00AE07C1">
        <w:rPr>
          <w:b/>
          <w:bCs/>
        </w:rPr>
        <w:t>19.6.</w:t>
      </w:r>
      <w:r>
        <w:t xml:space="preserve"> En base al que preveu l’article 110 de la LCSP, la garantia definitiva respondrà dels conceptes següents:</w:t>
      </w:r>
    </w:p>
    <w:p w14:paraId="7A477F10" w14:textId="77777777" w:rsidR="00AE07C1" w:rsidRDefault="00AE07C1" w:rsidP="00AE07C1">
      <w:pPr>
        <w:pStyle w:val="Textoindependiente"/>
        <w:ind w:left="710" w:right="849"/>
        <w:jc w:val="both"/>
      </w:pPr>
    </w:p>
    <w:p w14:paraId="21BC138B" w14:textId="31653D0B" w:rsidR="00AE07C1" w:rsidRDefault="00AE07C1" w:rsidP="00AE07C1">
      <w:pPr>
        <w:pStyle w:val="Textoindependiente"/>
        <w:numPr>
          <w:ilvl w:val="0"/>
          <w:numId w:val="32"/>
        </w:numPr>
        <w:ind w:right="849"/>
        <w:jc w:val="both"/>
      </w:pPr>
      <w:r>
        <w:t>De l’obligació de formalitzar el contracte en el termini assenyalat.</w:t>
      </w:r>
    </w:p>
    <w:p w14:paraId="474688BF" w14:textId="77777777" w:rsidR="00AE07C1" w:rsidRDefault="00AE07C1" w:rsidP="00AE07C1">
      <w:pPr>
        <w:pStyle w:val="Textoindependiente"/>
        <w:ind w:left="710" w:right="849"/>
        <w:jc w:val="both"/>
      </w:pPr>
    </w:p>
    <w:p w14:paraId="2374CDC5" w14:textId="0E714CEC" w:rsidR="00AE07C1" w:rsidRDefault="00AE07C1" w:rsidP="00AE07C1">
      <w:pPr>
        <w:pStyle w:val="Textoindependiente"/>
        <w:numPr>
          <w:ilvl w:val="0"/>
          <w:numId w:val="32"/>
        </w:numPr>
        <w:ind w:right="849"/>
        <w:jc w:val="both"/>
      </w:pPr>
      <w:r>
        <w:t>De les penalitats imposades al contractista d’acord amb aquest plec de clàusules.</w:t>
      </w:r>
    </w:p>
    <w:p w14:paraId="5306B44A" w14:textId="77777777" w:rsidR="00AE07C1" w:rsidRDefault="00AE07C1" w:rsidP="00AE07C1">
      <w:pPr>
        <w:pStyle w:val="Textoindependiente"/>
        <w:ind w:left="710" w:right="849"/>
        <w:jc w:val="both"/>
      </w:pPr>
    </w:p>
    <w:p w14:paraId="70FDDF3A" w14:textId="5DA9D462" w:rsidR="00AE07C1" w:rsidRDefault="00AE07C1" w:rsidP="00AE07C1">
      <w:pPr>
        <w:pStyle w:val="Textoindependiente"/>
        <w:numPr>
          <w:ilvl w:val="0"/>
          <w:numId w:val="32"/>
        </w:numPr>
        <w:ind w:right="849"/>
        <w:jc w:val="both"/>
      </w:pPr>
      <w:r>
        <w:t>De la correcta execució de les prestacions contemplades en el contracte, de les despeses originades a l’Ajuntament de Sora per la demora del contractista en el compliment de les seves obligacions i, dels danys i perjudicis ocasionats a l’Ajuntament de Sora amb motiu de l’execució del contracte o pel seu incompliment, quan no procedeixi la seva resolució.</w:t>
      </w:r>
    </w:p>
    <w:p w14:paraId="2640EC55" w14:textId="77777777" w:rsidR="00AE07C1" w:rsidRDefault="00AE07C1" w:rsidP="00AE07C1">
      <w:pPr>
        <w:pStyle w:val="Textoindependiente"/>
        <w:ind w:left="1070" w:right="849"/>
        <w:jc w:val="both"/>
      </w:pPr>
    </w:p>
    <w:p w14:paraId="302753E6" w14:textId="4F34FCDE" w:rsidR="00AE07C1" w:rsidRDefault="00AE07C1" w:rsidP="00AE07C1">
      <w:pPr>
        <w:pStyle w:val="Textoindependiente"/>
        <w:numPr>
          <w:ilvl w:val="0"/>
          <w:numId w:val="32"/>
        </w:numPr>
        <w:ind w:right="849"/>
        <w:jc w:val="both"/>
      </w:pPr>
      <w:r>
        <w:t>De la confiscació que es pugui decretar en els casos de resolució del contracte d’acord amb el que preveu aquests plecs.</w:t>
      </w:r>
    </w:p>
    <w:p w14:paraId="6FCA741F" w14:textId="74110734" w:rsidR="00AE07C1" w:rsidRDefault="00AE07C1" w:rsidP="00AE07C1">
      <w:pPr>
        <w:pStyle w:val="Textoindependiente"/>
        <w:ind w:left="710" w:right="849"/>
        <w:jc w:val="both"/>
      </w:pPr>
      <w:r w:rsidRPr="00C27901">
        <w:rPr>
          <w:b/>
          <w:bCs/>
        </w:rPr>
        <w:t>19.7.</w:t>
      </w:r>
      <w:r>
        <w:t xml:space="preserve"> La garantia no serà retornada o cancel·lada fins que s’hagi produït el venciment del termini de garantia i s’hagi complert satisfactòriament el contracte, o fins que es declari la resolució d’aquest sense culpa del contractista.</w:t>
      </w:r>
    </w:p>
    <w:p w14:paraId="44D5B3BC" w14:textId="77777777" w:rsidR="00AE07C1" w:rsidRDefault="00AE07C1" w:rsidP="00AE07C1">
      <w:pPr>
        <w:pStyle w:val="Textoindependiente"/>
        <w:ind w:left="710" w:right="849"/>
        <w:jc w:val="both"/>
      </w:pPr>
    </w:p>
    <w:p w14:paraId="555D117B" w14:textId="43BA806D" w:rsidR="00AE07C1" w:rsidRDefault="00AE07C1" w:rsidP="00AE07C1">
      <w:pPr>
        <w:pStyle w:val="Textoindependiente"/>
        <w:ind w:left="710" w:right="849"/>
        <w:jc w:val="both"/>
      </w:pPr>
      <w:r w:rsidRPr="00C27901">
        <w:rPr>
          <w:b/>
          <w:bCs/>
        </w:rPr>
        <w:t>19.8.</w:t>
      </w:r>
      <w:r>
        <w:t xml:space="preserve"> Aprovada la liquidació del contracte i transcorregut el termini de garantia, si no sorgissin responsabilitats, es retornarà la garantia constituïda o es cancel·larà l’aval o l’assegurança de caució.</w:t>
      </w:r>
    </w:p>
    <w:p w14:paraId="6E7481E2" w14:textId="77777777" w:rsidR="00AE07C1" w:rsidRDefault="00AE07C1" w:rsidP="00AE07C1">
      <w:pPr>
        <w:pStyle w:val="Textoindependiente"/>
        <w:ind w:left="710" w:right="849"/>
        <w:jc w:val="both"/>
      </w:pPr>
    </w:p>
    <w:p w14:paraId="4B2B53BD" w14:textId="77777777" w:rsidR="00A04890" w:rsidRDefault="00A04890" w:rsidP="00AE07C1">
      <w:pPr>
        <w:pStyle w:val="Textoindependiente"/>
        <w:ind w:left="710" w:right="849"/>
        <w:jc w:val="both"/>
      </w:pPr>
    </w:p>
    <w:p w14:paraId="6A65011E" w14:textId="69918686" w:rsidR="00AE07C1" w:rsidRDefault="00C27901" w:rsidP="00AE07C1">
      <w:pPr>
        <w:pStyle w:val="Textoindependiente"/>
        <w:ind w:left="710" w:right="849"/>
        <w:jc w:val="both"/>
      </w:pPr>
      <w:r w:rsidRPr="00C27901">
        <w:rPr>
          <w:b/>
          <w:bCs/>
        </w:rPr>
        <w:lastRenderedPageBreak/>
        <w:t>19</w:t>
      </w:r>
      <w:r w:rsidR="00AE07C1" w:rsidRPr="00C27901">
        <w:rPr>
          <w:b/>
          <w:bCs/>
        </w:rPr>
        <w:t>.9.</w:t>
      </w:r>
      <w:r w:rsidR="00AE07C1">
        <w:t xml:space="preserve"> L’acord de devolució s’haurà d’acordar i notificar en el termini de dos mesos des de la finalització del termini de garantia.</w:t>
      </w:r>
    </w:p>
    <w:p w14:paraId="3FE8C88B" w14:textId="77777777" w:rsidR="00AE07C1" w:rsidRDefault="00AE07C1" w:rsidP="00AE07C1">
      <w:pPr>
        <w:pStyle w:val="Textoindependiente"/>
        <w:ind w:left="710" w:right="849"/>
        <w:jc w:val="both"/>
      </w:pPr>
      <w:r>
        <w:t xml:space="preserve"> </w:t>
      </w:r>
    </w:p>
    <w:p w14:paraId="570109BD" w14:textId="5CCE4B58" w:rsidR="002D6D62" w:rsidRDefault="00C27901" w:rsidP="00CC15C4">
      <w:pPr>
        <w:pStyle w:val="Textoindependiente"/>
        <w:ind w:left="710" w:right="849"/>
        <w:jc w:val="both"/>
      </w:pPr>
      <w:r w:rsidRPr="00C27901">
        <w:rPr>
          <w:b/>
          <w:bCs/>
        </w:rPr>
        <w:t>19</w:t>
      </w:r>
      <w:r w:rsidR="00AE07C1" w:rsidRPr="00C27901">
        <w:rPr>
          <w:b/>
          <w:bCs/>
        </w:rPr>
        <w:t>.10.</w:t>
      </w:r>
      <w:r>
        <w:t xml:space="preserve"> </w:t>
      </w:r>
      <w:r w:rsidR="00AE07C1">
        <w:t xml:space="preserve">Cas que l’oferta de l’adjudicatari hagués resultat inicialment incursa en presumpció d’anormalitat, s’estableix una garantia definitiva complementaria del 5% de l'import del preu </w:t>
      </w:r>
      <w:proofErr w:type="spellStart"/>
      <w:r w:rsidR="00AE07C1">
        <w:t>ofertat</w:t>
      </w:r>
      <w:proofErr w:type="spellEnd"/>
      <w:r w:rsidR="00AE07C1">
        <w:t>, l'IVA exclòs.</w:t>
      </w:r>
    </w:p>
    <w:p w14:paraId="5C43DE3D" w14:textId="77777777" w:rsidR="00C27901" w:rsidRDefault="00C27901" w:rsidP="00CC15C4">
      <w:pPr>
        <w:pStyle w:val="Textoindependiente"/>
        <w:ind w:left="710" w:right="849"/>
        <w:jc w:val="both"/>
      </w:pPr>
    </w:p>
    <w:p w14:paraId="3F7056D6" w14:textId="6675DEFB" w:rsidR="002D6D62" w:rsidRDefault="00C27901" w:rsidP="00C27901">
      <w:pPr>
        <w:pStyle w:val="Ttulo2"/>
      </w:pPr>
      <w:r w:rsidRPr="00C27901">
        <w:rPr>
          <w:u w:val="none"/>
        </w:rPr>
        <w:tab/>
      </w:r>
      <w:r w:rsidRPr="00C27901">
        <w:rPr>
          <w:u w:val="none"/>
        </w:rPr>
        <w:tab/>
      </w:r>
      <w:bookmarkStart w:id="32" w:name="_Toc207632345"/>
      <w:bookmarkStart w:id="33" w:name="_Hlk207623247"/>
      <w:r>
        <w:t>Clàusula 20. Adjudicació del contracte</w:t>
      </w:r>
      <w:bookmarkEnd w:id="32"/>
      <w:r>
        <w:t xml:space="preserve"> </w:t>
      </w:r>
      <w:bookmarkEnd w:id="33"/>
    </w:p>
    <w:p w14:paraId="66CBEEA2" w14:textId="77777777" w:rsidR="00C27901" w:rsidRPr="00C27901" w:rsidRDefault="00C27901" w:rsidP="00CC15C4">
      <w:pPr>
        <w:pStyle w:val="Textoindependiente"/>
        <w:ind w:left="710" w:right="849"/>
        <w:jc w:val="both"/>
        <w:rPr>
          <w:b/>
          <w:bCs/>
        </w:rPr>
      </w:pPr>
    </w:p>
    <w:p w14:paraId="7310B8F7" w14:textId="3D89177F" w:rsidR="00C27901" w:rsidRDefault="00C27901" w:rsidP="00C27901">
      <w:pPr>
        <w:pStyle w:val="Textoindependiente"/>
        <w:ind w:left="710" w:right="849"/>
        <w:jc w:val="both"/>
      </w:pPr>
      <w:r w:rsidRPr="00C27901">
        <w:rPr>
          <w:b/>
          <w:bCs/>
        </w:rPr>
        <w:t>20.1.</w:t>
      </w:r>
      <w:r>
        <w:t xml:space="preserve"> Un cop presentada la documentació requerida i constituïda a la garantia definitiva s’adjudicarà el contracte dins dels 3 dies hàbils següents al de la recepció de l'esmentada documentació.</w:t>
      </w:r>
    </w:p>
    <w:p w14:paraId="05B85217" w14:textId="77777777" w:rsidR="00C27901" w:rsidRDefault="00C27901" w:rsidP="00C27901">
      <w:pPr>
        <w:pStyle w:val="Textoindependiente"/>
        <w:ind w:left="710" w:right="849"/>
        <w:jc w:val="both"/>
      </w:pPr>
    </w:p>
    <w:p w14:paraId="60EE461E" w14:textId="53E78946" w:rsidR="00C27901" w:rsidRDefault="00C27901" w:rsidP="00C27901">
      <w:pPr>
        <w:pStyle w:val="Textoindependiente"/>
        <w:ind w:left="710" w:right="849"/>
        <w:jc w:val="both"/>
      </w:pPr>
      <w:r w:rsidRPr="00C27901">
        <w:rPr>
          <w:b/>
          <w:bCs/>
        </w:rPr>
        <w:t>20.2.</w:t>
      </w:r>
      <w:r>
        <w:t xml:space="preserve"> Aquesta adjudicació es notificarà als licitadors i es publicarà en el perfil del contractant en el termini de quinze dies hàbils.</w:t>
      </w:r>
    </w:p>
    <w:p w14:paraId="100E8E3D" w14:textId="77777777" w:rsidR="00C27901" w:rsidRDefault="00C27901" w:rsidP="00C27901">
      <w:pPr>
        <w:pStyle w:val="Textoindependiente"/>
        <w:ind w:left="710" w:right="849"/>
        <w:jc w:val="both"/>
      </w:pPr>
    </w:p>
    <w:p w14:paraId="64A8F713" w14:textId="24B64866" w:rsidR="00C27901" w:rsidRDefault="00C27901" w:rsidP="00C27901">
      <w:pPr>
        <w:pStyle w:val="Ttulo2"/>
      </w:pPr>
      <w:r w:rsidRPr="00C27901">
        <w:rPr>
          <w:u w:val="none"/>
        </w:rPr>
        <w:tab/>
      </w:r>
      <w:r w:rsidRPr="00C27901">
        <w:rPr>
          <w:u w:val="none"/>
        </w:rPr>
        <w:tab/>
      </w:r>
      <w:bookmarkStart w:id="34" w:name="_Toc207632346"/>
      <w:r>
        <w:t>Clàusula 21. Notificació de l’Adjudicació i formalització</w:t>
      </w:r>
      <w:bookmarkEnd w:id="34"/>
    </w:p>
    <w:p w14:paraId="37499F6E" w14:textId="77777777" w:rsidR="00C27901" w:rsidRDefault="00C27901" w:rsidP="00C27901">
      <w:pPr>
        <w:pStyle w:val="Textoindependiente"/>
        <w:ind w:left="710" w:right="849"/>
        <w:jc w:val="both"/>
      </w:pPr>
    </w:p>
    <w:p w14:paraId="325D70C2" w14:textId="3C5784E7" w:rsidR="00C27901" w:rsidRDefault="00C27901" w:rsidP="00C27901">
      <w:pPr>
        <w:pStyle w:val="Textoindependiente"/>
        <w:ind w:left="710" w:right="849"/>
        <w:jc w:val="both"/>
      </w:pPr>
      <w:r w:rsidRPr="00095156">
        <w:rPr>
          <w:b/>
          <w:bCs/>
        </w:rPr>
        <w:t>2</w:t>
      </w:r>
      <w:r w:rsidR="00095156" w:rsidRPr="00095156">
        <w:rPr>
          <w:b/>
          <w:bCs/>
        </w:rPr>
        <w:t>1</w:t>
      </w:r>
      <w:r w:rsidRPr="00095156">
        <w:rPr>
          <w:b/>
          <w:bCs/>
        </w:rPr>
        <w:t>.1.</w:t>
      </w:r>
      <w:r w:rsidR="00095156">
        <w:t xml:space="preserve"> </w:t>
      </w:r>
      <w:r w:rsidRPr="00C27901">
        <w:t>De conformitat amb el que disposa l’article 153 LCSP, en tractar-se d’un contracte no susceptible de recurs especial en matèria de contractació, la formalització s’haurà d’efectuar dins el termini de 15 dies hàbils següents a la notificació de l’adjudicació a tots els candidats i licitadors.</w:t>
      </w:r>
    </w:p>
    <w:p w14:paraId="6E18EEA3" w14:textId="77777777" w:rsidR="00C27901" w:rsidRDefault="00C27901" w:rsidP="00C27901">
      <w:pPr>
        <w:pStyle w:val="Textoindependiente"/>
        <w:ind w:left="710" w:right="849"/>
        <w:jc w:val="both"/>
      </w:pPr>
    </w:p>
    <w:p w14:paraId="3464BC83" w14:textId="77777777" w:rsidR="00C27901" w:rsidRDefault="00C27901" w:rsidP="00C27901">
      <w:pPr>
        <w:pStyle w:val="Textoindependiente"/>
        <w:ind w:left="710" w:right="849"/>
        <w:jc w:val="both"/>
      </w:pPr>
      <w:r w:rsidRPr="00C27901">
        <w:t>En cas que s'hagi notificat com a adjudicatària una UTE, aquesta s'ha de constituir formalment en unió temporal abans de la formalització del contracte</w:t>
      </w:r>
      <w:r>
        <w:t>.</w:t>
      </w:r>
    </w:p>
    <w:p w14:paraId="0ACB1E45" w14:textId="77777777" w:rsidR="00C27901" w:rsidRDefault="00C27901" w:rsidP="00C27901">
      <w:pPr>
        <w:pStyle w:val="Textoindependiente"/>
        <w:ind w:left="710" w:right="849"/>
        <w:jc w:val="both"/>
      </w:pPr>
    </w:p>
    <w:p w14:paraId="6533C131" w14:textId="69D9EAF4" w:rsidR="00C27901" w:rsidRDefault="00C27901" w:rsidP="00C27901">
      <w:pPr>
        <w:pStyle w:val="Textoindependiente"/>
        <w:ind w:left="710" w:right="849"/>
        <w:jc w:val="both"/>
      </w:pPr>
      <w:r>
        <w:t xml:space="preserve">El contracte es perfeccionarà amb la seva formalització en </w:t>
      </w:r>
      <w:r>
        <w:rPr>
          <w:b/>
        </w:rPr>
        <w:t>document administratiu</w:t>
      </w:r>
      <w:r>
        <w:t>, que serà títol suficient per accedir a qualsevol registre públic. Això no obstant, podrà elevar-se a escriptura pública si ho sol·licita l'empresa</w:t>
      </w:r>
      <w:r>
        <w:rPr>
          <w:spacing w:val="-17"/>
        </w:rPr>
        <w:t xml:space="preserve"> </w:t>
      </w:r>
      <w:r>
        <w:t>adjudicatària,</w:t>
      </w:r>
      <w:r>
        <w:rPr>
          <w:spacing w:val="-17"/>
        </w:rPr>
        <w:t xml:space="preserve"> </w:t>
      </w:r>
      <w:r>
        <w:t>i</w:t>
      </w:r>
      <w:r>
        <w:rPr>
          <w:spacing w:val="-17"/>
        </w:rPr>
        <w:t xml:space="preserve"> </w:t>
      </w:r>
      <w:r>
        <w:t>les</w:t>
      </w:r>
      <w:r>
        <w:rPr>
          <w:spacing w:val="-16"/>
        </w:rPr>
        <w:t xml:space="preserve"> </w:t>
      </w:r>
      <w:r>
        <w:t>despeses</w:t>
      </w:r>
      <w:r>
        <w:rPr>
          <w:spacing w:val="-16"/>
        </w:rPr>
        <w:t xml:space="preserve"> </w:t>
      </w:r>
      <w:r>
        <w:t>derivades</w:t>
      </w:r>
      <w:r>
        <w:rPr>
          <w:spacing w:val="-16"/>
        </w:rPr>
        <w:t xml:space="preserve"> </w:t>
      </w:r>
      <w:r>
        <w:t>del</w:t>
      </w:r>
      <w:r>
        <w:rPr>
          <w:spacing w:val="-17"/>
        </w:rPr>
        <w:t xml:space="preserve"> </w:t>
      </w:r>
      <w:r>
        <w:t>seu</w:t>
      </w:r>
      <w:r>
        <w:rPr>
          <w:spacing w:val="-16"/>
        </w:rPr>
        <w:t xml:space="preserve"> </w:t>
      </w:r>
      <w:r>
        <w:t>atorgament</w:t>
      </w:r>
      <w:r>
        <w:rPr>
          <w:spacing w:val="-16"/>
        </w:rPr>
        <w:t xml:space="preserve"> </w:t>
      </w:r>
      <w:r>
        <w:t>aniran al seu càrrec.</w:t>
      </w:r>
    </w:p>
    <w:p w14:paraId="75D594D1" w14:textId="77777777" w:rsidR="00C27901" w:rsidRDefault="00C27901" w:rsidP="00C27901">
      <w:pPr>
        <w:pStyle w:val="Textoindependiente"/>
        <w:ind w:left="710" w:right="849"/>
        <w:jc w:val="both"/>
      </w:pPr>
    </w:p>
    <w:p w14:paraId="2E9A32BC" w14:textId="6936B309" w:rsidR="00C27901" w:rsidRDefault="00095156" w:rsidP="00C27901">
      <w:pPr>
        <w:pStyle w:val="Textoindependiente"/>
        <w:ind w:left="710" w:right="849"/>
        <w:jc w:val="both"/>
      </w:pPr>
      <w:bookmarkStart w:id="35" w:name="_Hlk207626456"/>
      <w:r w:rsidRPr="00095156">
        <w:rPr>
          <w:b/>
          <w:bCs/>
        </w:rPr>
        <w:t>21.2.</w:t>
      </w:r>
      <w:r w:rsidR="00C27901">
        <w:t xml:space="preserve"> </w:t>
      </w:r>
      <w:r w:rsidR="00C27901" w:rsidRPr="00C27901">
        <w:t>La formalització del contracte i el document contractual es publicaran en el perfil de contractant en un termini no superior a 15 dies des del perfeccionament del contracte.</w:t>
      </w:r>
    </w:p>
    <w:bookmarkEnd w:id="35"/>
    <w:p w14:paraId="4A2378B1" w14:textId="77777777" w:rsidR="00C27901" w:rsidRDefault="00C27901" w:rsidP="00C27901">
      <w:pPr>
        <w:pStyle w:val="Textoindependiente"/>
        <w:ind w:left="710" w:right="849"/>
        <w:jc w:val="both"/>
      </w:pPr>
    </w:p>
    <w:p w14:paraId="0E016357" w14:textId="79F3B44E" w:rsidR="00095156" w:rsidRDefault="00095156" w:rsidP="00095156">
      <w:pPr>
        <w:pStyle w:val="Ttulo2"/>
      </w:pPr>
      <w:r w:rsidRPr="00095156">
        <w:rPr>
          <w:u w:val="none"/>
        </w:rPr>
        <w:tab/>
      </w:r>
      <w:r w:rsidRPr="00095156">
        <w:rPr>
          <w:u w:val="none"/>
        </w:rPr>
        <w:tab/>
      </w:r>
      <w:bookmarkStart w:id="36" w:name="_Toc207632347"/>
      <w:r>
        <w:t>Clàusula 22. Notificació de l’Adjudicació i formalització</w:t>
      </w:r>
      <w:bookmarkEnd w:id="36"/>
    </w:p>
    <w:p w14:paraId="330CE7B3" w14:textId="77777777" w:rsidR="00095156" w:rsidRDefault="00095156" w:rsidP="00C27901">
      <w:pPr>
        <w:pStyle w:val="Textoindependiente"/>
        <w:ind w:left="710" w:right="849"/>
        <w:jc w:val="both"/>
      </w:pPr>
    </w:p>
    <w:p w14:paraId="62941B27" w14:textId="77777777" w:rsidR="00095156" w:rsidRDefault="00095156" w:rsidP="00095156">
      <w:pPr>
        <w:pStyle w:val="Textoindependiente"/>
        <w:ind w:left="710" w:right="849"/>
        <w:jc w:val="both"/>
      </w:pPr>
      <w:r w:rsidRPr="00095156">
        <w:rPr>
          <w:b/>
          <w:bCs/>
        </w:rPr>
        <w:t>2</w:t>
      </w:r>
      <w:r>
        <w:rPr>
          <w:b/>
          <w:bCs/>
        </w:rPr>
        <w:t>2</w:t>
      </w:r>
      <w:r w:rsidRPr="00095156">
        <w:rPr>
          <w:b/>
          <w:bCs/>
        </w:rPr>
        <w:t>.</w:t>
      </w:r>
      <w:r>
        <w:rPr>
          <w:b/>
          <w:bCs/>
        </w:rPr>
        <w:t>1</w:t>
      </w:r>
      <w:r w:rsidRPr="00095156">
        <w:rPr>
          <w:b/>
          <w:bCs/>
        </w:rPr>
        <w:t>.</w:t>
      </w:r>
      <w:r>
        <w:t xml:space="preserve"> </w:t>
      </w:r>
      <w:r w:rsidRPr="00095156">
        <w:t xml:space="preserve">D’acord amb l'article 153.4 LCSP, si per causes imputables a l'empresa adjudicatària no s'hagués formalitzat el contracte dins del termini assenyalat s’entendrà que l'empresa adjudicatària retira la seva oferta, procedint a exigir-li l'import del 3% del pressupost base de licitació, IVA exclòs, en concepte de penalitat i l’Ajuntament de Sora sol·licitarà la documentació al següent empresa licitadora per l'ordre en què hagin quedat classificades les ofertes. </w:t>
      </w:r>
    </w:p>
    <w:p w14:paraId="01AA106D" w14:textId="77777777" w:rsidR="00095156" w:rsidRDefault="00095156" w:rsidP="00095156">
      <w:pPr>
        <w:pStyle w:val="Textoindependiente"/>
        <w:ind w:left="710" w:right="849"/>
        <w:jc w:val="both"/>
      </w:pPr>
    </w:p>
    <w:p w14:paraId="123CA913" w14:textId="110660DA" w:rsidR="00095156" w:rsidRDefault="00095156" w:rsidP="00095156">
      <w:pPr>
        <w:pStyle w:val="Ttulo2"/>
      </w:pPr>
      <w:r w:rsidRPr="00095156">
        <w:rPr>
          <w:u w:val="none"/>
        </w:rPr>
        <w:tab/>
      </w:r>
      <w:r w:rsidRPr="00095156">
        <w:rPr>
          <w:u w:val="none"/>
        </w:rPr>
        <w:tab/>
      </w:r>
      <w:bookmarkStart w:id="37" w:name="_Toc207632348"/>
      <w:r>
        <w:t>Clàusula 22. Notificació de l’Adjudicació i formalització</w:t>
      </w:r>
      <w:bookmarkEnd w:id="37"/>
    </w:p>
    <w:p w14:paraId="1B92CEDB" w14:textId="77777777" w:rsidR="00095156" w:rsidRDefault="00095156" w:rsidP="00095156">
      <w:pPr>
        <w:pStyle w:val="Textoindependiente"/>
        <w:ind w:left="710" w:right="849"/>
        <w:jc w:val="both"/>
      </w:pPr>
    </w:p>
    <w:p w14:paraId="4F1F6472" w14:textId="35B2A131" w:rsidR="00095156" w:rsidRDefault="00095156" w:rsidP="00095156">
      <w:pPr>
        <w:pStyle w:val="Textoindependiente"/>
        <w:ind w:left="710" w:right="849"/>
        <w:jc w:val="both"/>
      </w:pPr>
      <w:r w:rsidRPr="00095156">
        <w:rPr>
          <w:b/>
          <w:bCs/>
        </w:rPr>
        <w:t>22.1.</w:t>
      </w:r>
      <w:r>
        <w:t xml:space="preserve"> L'empresa contractista resta subjecta a les responsabilitats i penalitats establertes amb caràcter general en la LCSP i, especialment, les prescrites en article 201 LCSP quant a les </w:t>
      </w:r>
      <w:r>
        <w:lastRenderedPageBreak/>
        <w:t>obligacions socials, ambientals i laborals.</w:t>
      </w:r>
    </w:p>
    <w:p w14:paraId="6A09B78F" w14:textId="77777777" w:rsidR="00095156" w:rsidRDefault="00095156" w:rsidP="00095156">
      <w:pPr>
        <w:pStyle w:val="Textoindependiente"/>
        <w:ind w:left="710" w:right="849"/>
        <w:jc w:val="both"/>
      </w:pPr>
    </w:p>
    <w:p w14:paraId="025D5012" w14:textId="606794F0" w:rsidR="00095156" w:rsidRDefault="00095156" w:rsidP="00095156">
      <w:pPr>
        <w:pStyle w:val="Textoindependiente"/>
        <w:numPr>
          <w:ilvl w:val="0"/>
          <w:numId w:val="34"/>
        </w:numPr>
        <w:ind w:right="849"/>
        <w:jc w:val="both"/>
      </w:pPr>
      <w:r>
        <w:t>D'acord amb la previsió de l'article 192, 193 i 238 LCSP, l'empresa contractista està obligada a complir el contracte dins el termini total fixat per a la seva realització, com també dels terminis parcials assenyalats.</w:t>
      </w:r>
    </w:p>
    <w:p w14:paraId="50D5702B" w14:textId="77777777" w:rsidR="00095156" w:rsidRDefault="00095156" w:rsidP="00095156">
      <w:pPr>
        <w:pStyle w:val="Textoindependiente"/>
        <w:ind w:left="710" w:right="849"/>
        <w:jc w:val="both"/>
      </w:pPr>
    </w:p>
    <w:p w14:paraId="273D1337" w14:textId="4716685F" w:rsidR="00095156" w:rsidRDefault="00095156" w:rsidP="00095156">
      <w:pPr>
        <w:pStyle w:val="Textoindependiente"/>
        <w:numPr>
          <w:ilvl w:val="0"/>
          <w:numId w:val="34"/>
        </w:numPr>
        <w:ind w:right="849"/>
        <w:jc w:val="both"/>
      </w:pPr>
      <w:r>
        <w:t>La mora en l'execució del contracte no necessitarà intimació prèvia per part de l'Administració.</w:t>
      </w:r>
    </w:p>
    <w:p w14:paraId="6D16FD8B" w14:textId="77777777" w:rsidR="00095156" w:rsidRDefault="00095156" w:rsidP="00095156">
      <w:pPr>
        <w:pStyle w:val="Textoindependiente"/>
        <w:ind w:left="710" w:right="849"/>
        <w:jc w:val="both"/>
      </w:pPr>
    </w:p>
    <w:p w14:paraId="2609B229" w14:textId="193F8A2D" w:rsidR="00095156" w:rsidRDefault="00095156" w:rsidP="00095156">
      <w:pPr>
        <w:pStyle w:val="Textoindependiente"/>
        <w:numPr>
          <w:ilvl w:val="0"/>
          <w:numId w:val="34"/>
        </w:numPr>
        <w:ind w:right="849"/>
        <w:jc w:val="both"/>
      </w:pPr>
      <w:r>
        <w:t>El compliment defectuós de la prestació objecte del contracte o per al supòsit d’incompliment dels compromisos o de les condicions especials d’execució del contracte podrà comportar l'aplicació de penalitats, que hauran de ser proporcionals a la gravetat de l'incompliment i les quanties de cadascuna d’elles no podrà ser superior al 10% del preu del contracte, IVA exclòs, ni el total de les mateixes superar el 50% del preu del contracte.</w:t>
      </w:r>
    </w:p>
    <w:p w14:paraId="5D04A1B0" w14:textId="77777777" w:rsidR="00095156" w:rsidRDefault="00095156" w:rsidP="00095156">
      <w:pPr>
        <w:pStyle w:val="Textoindependiente"/>
        <w:ind w:left="710" w:right="849"/>
        <w:jc w:val="both"/>
      </w:pPr>
    </w:p>
    <w:p w14:paraId="756C5312" w14:textId="463427D6" w:rsidR="00095156" w:rsidRDefault="00095156" w:rsidP="00095156">
      <w:pPr>
        <w:pStyle w:val="Textoindependiente"/>
        <w:numPr>
          <w:ilvl w:val="0"/>
          <w:numId w:val="34"/>
        </w:numPr>
        <w:ind w:right="849"/>
        <w:jc w:val="both"/>
      </w:pPr>
      <w:r>
        <w:t>El contractista incorrerà en mora, sense necessitat d'interpel·lació per l'incompliment de termini total o dels terminis parcials assenyalats per causa no desitjada de força major.</w:t>
      </w:r>
    </w:p>
    <w:p w14:paraId="5BA73FBC" w14:textId="77777777" w:rsidR="00095156" w:rsidRDefault="00095156" w:rsidP="00095156">
      <w:pPr>
        <w:pStyle w:val="Textoindependiente"/>
        <w:ind w:left="1070" w:right="849"/>
        <w:jc w:val="both"/>
      </w:pPr>
    </w:p>
    <w:p w14:paraId="6178F2C2" w14:textId="14F07C8C" w:rsidR="00095156" w:rsidRDefault="00095156" w:rsidP="00095156">
      <w:pPr>
        <w:pStyle w:val="Textoindependiente"/>
        <w:ind w:left="710" w:right="849"/>
        <w:jc w:val="both"/>
      </w:pPr>
      <w:r w:rsidRPr="00095156">
        <w:rPr>
          <w:b/>
          <w:bCs/>
        </w:rPr>
        <w:t>22.2.</w:t>
      </w:r>
      <w:r>
        <w:t xml:space="preserve"> L'incompliment del termini d'execució, sempre que ho fos per causa imputable a l’adjudicatari facultarà l'Administració perquè pugui discrecionalment, ponderant els perjudicis ocasionats pel retard, resoldre el contracte amb pèrdua de la fiança o optar per l'aplicació de les penalitats previstes a l'article 192 de la LCSP.</w:t>
      </w:r>
    </w:p>
    <w:p w14:paraId="7805F435" w14:textId="77777777" w:rsidR="00095156" w:rsidRDefault="00095156" w:rsidP="00095156">
      <w:pPr>
        <w:pStyle w:val="Textoindependiente"/>
        <w:ind w:left="710" w:right="849"/>
        <w:jc w:val="both"/>
      </w:pPr>
    </w:p>
    <w:p w14:paraId="17769F80" w14:textId="20B3C9A0" w:rsidR="00095156" w:rsidRDefault="00095156" w:rsidP="00095156">
      <w:pPr>
        <w:pStyle w:val="Textoindependiente"/>
        <w:ind w:left="710" w:right="849"/>
        <w:jc w:val="both"/>
      </w:pPr>
      <w:r w:rsidRPr="00095156">
        <w:rPr>
          <w:b/>
          <w:bCs/>
        </w:rPr>
        <w:t>22.3.</w:t>
      </w:r>
      <w:r>
        <w:t xml:space="preserve"> Cada vegada que les penalitats per demora assoleixin un múltiple del 5 per cent del preu del contracte, l’òrgan de contractació està facultat per procedir a resoldre‘l o acordar la continuïtat de l'execució amb imposició de noves penalitats</w:t>
      </w:r>
    </w:p>
    <w:p w14:paraId="3CD1A9EC" w14:textId="77777777" w:rsidR="00095156" w:rsidRDefault="00095156" w:rsidP="00095156">
      <w:pPr>
        <w:pStyle w:val="Textoindependiente"/>
        <w:ind w:left="710" w:right="849"/>
        <w:jc w:val="both"/>
      </w:pPr>
    </w:p>
    <w:p w14:paraId="232E16E3" w14:textId="052DA784" w:rsidR="00095156" w:rsidRDefault="00095156" w:rsidP="00095156">
      <w:pPr>
        <w:pStyle w:val="Textoindependiente"/>
        <w:ind w:left="710" w:right="849"/>
        <w:jc w:val="both"/>
      </w:pPr>
      <w:r w:rsidRPr="00095156">
        <w:rPr>
          <w:b/>
          <w:bCs/>
        </w:rPr>
        <w:t>22.4.</w:t>
      </w:r>
      <w:r>
        <w:t xml:space="preserve"> L’adjudicatari estarà obligat a complir les disposicions en matèria laboral, social, de seguretat i higiene en el treball, fiscal i mediambientals, i qualsevol altre de caràcter general aplicable.</w:t>
      </w:r>
    </w:p>
    <w:p w14:paraId="146CD4A6" w14:textId="77777777" w:rsidR="00095156" w:rsidRDefault="00095156" w:rsidP="00C27901">
      <w:pPr>
        <w:pStyle w:val="Textoindependiente"/>
        <w:ind w:left="710" w:right="849"/>
        <w:jc w:val="both"/>
      </w:pPr>
    </w:p>
    <w:p w14:paraId="52271EF4" w14:textId="2B7AE74B" w:rsidR="00095156" w:rsidRDefault="00095156" w:rsidP="00095156">
      <w:pPr>
        <w:pStyle w:val="Ttulo2"/>
      </w:pPr>
      <w:r w:rsidRPr="00095156">
        <w:rPr>
          <w:u w:val="none"/>
        </w:rPr>
        <w:tab/>
      </w:r>
      <w:r w:rsidRPr="00095156">
        <w:rPr>
          <w:u w:val="none"/>
        </w:rPr>
        <w:tab/>
      </w:r>
      <w:bookmarkStart w:id="38" w:name="_Toc207632349"/>
      <w:bookmarkStart w:id="39" w:name="_Hlk207627128"/>
      <w:r>
        <w:t>Clàusula 23. Drets i Obligacions de les parts</w:t>
      </w:r>
      <w:bookmarkEnd w:id="38"/>
      <w:r>
        <w:t xml:space="preserve"> </w:t>
      </w:r>
      <w:bookmarkEnd w:id="39"/>
    </w:p>
    <w:p w14:paraId="4C7C8B78" w14:textId="77777777" w:rsidR="00095156" w:rsidRDefault="00095156" w:rsidP="00C27901">
      <w:pPr>
        <w:pStyle w:val="Textoindependiente"/>
        <w:ind w:left="710" w:right="849"/>
        <w:jc w:val="both"/>
      </w:pPr>
    </w:p>
    <w:p w14:paraId="45A9479D" w14:textId="2BFBC030" w:rsidR="00095156" w:rsidRDefault="00095156" w:rsidP="00095156">
      <w:pPr>
        <w:pStyle w:val="Textoindependiente"/>
        <w:ind w:left="710" w:right="849"/>
        <w:jc w:val="both"/>
      </w:pPr>
      <w:r w:rsidRPr="00095156">
        <w:rPr>
          <w:b/>
          <w:bCs/>
        </w:rPr>
        <w:t>2</w:t>
      </w:r>
      <w:r>
        <w:rPr>
          <w:b/>
          <w:bCs/>
        </w:rPr>
        <w:t xml:space="preserve">3.1. </w:t>
      </w:r>
      <w:r w:rsidRPr="00095156">
        <w:rPr>
          <w:b/>
          <w:bCs/>
        </w:rPr>
        <w:t>Obligacions del contractista</w:t>
      </w:r>
      <w:r>
        <w:rPr>
          <w:b/>
          <w:bCs/>
        </w:rPr>
        <w:t>:</w:t>
      </w:r>
    </w:p>
    <w:p w14:paraId="0A2D28D5" w14:textId="77777777" w:rsidR="00095156" w:rsidRDefault="00095156" w:rsidP="00095156">
      <w:pPr>
        <w:pStyle w:val="Textoindependiente"/>
        <w:ind w:left="710" w:right="849"/>
        <w:jc w:val="both"/>
      </w:pPr>
    </w:p>
    <w:p w14:paraId="352B0E5A" w14:textId="77777777" w:rsidR="00095156" w:rsidRDefault="00095156" w:rsidP="00095156">
      <w:pPr>
        <w:pStyle w:val="Textoindependiente"/>
        <w:numPr>
          <w:ilvl w:val="0"/>
          <w:numId w:val="35"/>
        </w:numPr>
        <w:ind w:right="849"/>
        <w:jc w:val="both"/>
      </w:pPr>
      <w:r>
        <w:t>El contracte s’executarà amb estricta subjecció a les estipulacions contingudes en el present Plec de clàusules administratives particulars, al Plec de prescripcions tècniques i a les ordres i instruccions que, si fos el cas, donés al contractista el director facultatiu o el responsable del contracte, en els àmbits de les seves respectives competències.</w:t>
      </w:r>
    </w:p>
    <w:p w14:paraId="152CD6FB" w14:textId="77777777" w:rsidR="00095156" w:rsidRDefault="00095156" w:rsidP="00095156">
      <w:pPr>
        <w:pStyle w:val="Textoindependiente"/>
        <w:numPr>
          <w:ilvl w:val="0"/>
          <w:numId w:val="35"/>
        </w:numPr>
        <w:ind w:right="849"/>
        <w:jc w:val="both"/>
      </w:pPr>
      <w:r>
        <w:t>Conforme al que disposa l’article 197 de la LCSP, l’execució del contracte es realitzarà a risc i ventura del contractista.</w:t>
      </w:r>
    </w:p>
    <w:p w14:paraId="136B2CC7" w14:textId="77777777" w:rsidR="00095156" w:rsidRDefault="00095156" w:rsidP="00095156">
      <w:pPr>
        <w:pStyle w:val="Textoindependiente"/>
        <w:numPr>
          <w:ilvl w:val="0"/>
          <w:numId w:val="35"/>
        </w:numPr>
        <w:ind w:right="849"/>
        <w:jc w:val="both"/>
      </w:pPr>
      <w:r>
        <w:t>Serà obligació del contractista, d’acord amb el que estableix l’article 194 de la LCSP, indemnitzar tots els danys i perjudicis que, per si mateix o per personal o mitjans que d’ell depenguin, es causi a tercers com a conseqüència de les operacions que requereixi l’execució del contracte. A petició de l’Administració, el contractista estarà obligat a presentar certificat acreditatiu de que l’obra objecte del contracte està coberta per la corresponent pòlissa de responsabilitat civil.</w:t>
      </w:r>
    </w:p>
    <w:p w14:paraId="268C6C31" w14:textId="77777777" w:rsidR="00095156" w:rsidRDefault="00095156" w:rsidP="00095156">
      <w:pPr>
        <w:pStyle w:val="Textoindependiente"/>
        <w:numPr>
          <w:ilvl w:val="0"/>
          <w:numId w:val="35"/>
        </w:numPr>
        <w:ind w:right="849"/>
        <w:jc w:val="both"/>
      </w:pPr>
      <w:r>
        <w:lastRenderedPageBreak/>
        <w:t>Quan aquests danys i perjudicis hagin estat ocasionats com a conseqüència immediata i directa d’una ordre de l’Administració, en serà responsable la mateixa Administració dins dels límits assenyalats a les lleis.</w:t>
      </w:r>
    </w:p>
    <w:p w14:paraId="4ABA9047" w14:textId="77777777" w:rsidR="00095156" w:rsidRDefault="00095156" w:rsidP="00095156">
      <w:pPr>
        <w:pStyle w:val="Textoindependiente"/>
        <w:numPr>
          <w:ilvl w:val="0"/>
          <w:numId w:val="35"/>
        </w:numPr>
        <w:ind w:right="849"/>
        <w:jc w:val="both"/>
      </w:pPr>
      <w:r>
        <w:t>Si el contracte s’executés de manera compartida amb més d’una empresa, totes respondran solidàriament de les responsabilitats a què es refereix aquesta clàusula.</w:t>
      </w:r>
    </w:p>
    <w:p w14:paraId="325EC855" w14:textId="77777777" w:rsidR="00095156" w:rsidRDefault="00095156" w:rsidP="00095156">
      <w:pPr>
        <w:pStyle w:val="Textoindependiente"/>
        <w:numPr>
          <w:ilvl w:val="0"/>
          <w:numId w:val="35"/>
        </w:numPr>
        <w:ind w:right="849"/>
        <w:jc w:val="both"/>
      </w:pPr>
      <w:r>
        <w:t>Igualment d’acord amb allò disposat a l’article 238 de la LCSP, el contractista serà responsable dels danys i perjudicis que s’originin durant l’execució del contracte, tant a l’Administració com a tercers, per defectes o insuficiències tècniques que poguessin advertir-se en la construcció.</w:t>
      </w:r>
    </w:p>
    <w:p w14:paraId="11568746" w14:textId="77777777" w:rsidR="00095156" w:rsidRDefault="00095156" w:rsidP="00095156">
      <w:pPr>
        <w:pStyle w:val="Textoindependiente"/>
        <w:numPr>
          <w:ilvl w:val="0"/>
          <w:numId w:val="35"/>
        </w:numPr>
        <w:ind w:right="849"/>
        <w:jc w:val="both"/>
      </w:pPr>
      <w:r>
        <w:t>El contractista haurà de complir, sota la seva exclusiva responsabilitat, les disposicions vigents en matèria laboral, de seguretat social, de prevenció de riscos laborals, de seguretat i salut a la feina, d’integració social de les persones amb discapacitat, d’igualtat efectiva entre dones i homes, fiscal, de protecció de dades, en matèria mediambiental i de la subcontractació en el sector de la construcció, i haurà de tenir al seu càrrec el personal necessari per a la realització de l’objecte del contracte, respecte del</w:t>
      </w:r>
      <w:r>
        <w:tab/>
        <w:t>qual ostentarà amb caràcter general, la condició d’empresari.</w:t>
      </w:r>
    </w:p>
    <w:p w14:paraId="26565233" w14:textId="2A581CD3" w:rsidR="00095156" w:rsidRDefault="00095156" w:rsidP="00095156">
      <w:pPr>
        <w:pStyle w:val="Textoindependiente"/>
        <w:numPr>
          <w:ilvl w:val="0"/>
          <w:numId w:val="35"/>
        </w:numPr>
        <w:ind w:right="849"/>
        <w:jc w:val="both"/>
      </w:pPr>
      <w:r>
        <w:t>El contractista s’obliga a guardar confidencialitat respecte a les dades, informacions i antecedents que, no tenint el caràcter de públics o notoris, li siguin confiats o en tingui coneixement en ocasió de l’encàrrec objecte d’aquesta contractació.</w:t>
      </w:r>
    </w:p>
    <w:p w14:paraId="589C473E" w14:textId="77777777" w:rsidR="00095156" w:rsidRDefault="00095156" w:rsidP="00095156">
      <w:pPr>
        <w:pStyle w:val="Textoindependiente"/>
        <w:ind w:left="710" w:right="849"/>
        <w:jc w:val="both"/>
      </w:pPr>
    </w:p>
    <w:p w14:paraId="27F89052" w14:textId="1EFEB1E7" w:rsidR="00095156" w:rsidRPr="00095156" w:rsidRDefault="00095156" w:rsidP="00095156">
      <w:pPr>
        <w:pStyle w:val="Textoindependiente"/>
        <w:ind w:left="710" w:right="849"/>
        <w:jc w:val="both"/>
        <w:rPr>
          <w:b/>
          <w:bCs/>
        </w:rPr>
      </w:pPr>
      <w:r w:rsidRPr="00095156">
        <w:rPr>
          <w:b/>
          <w:bCs/>
        </w:rPr>
        <w:t>23.2. Despeses a càrrec de l’adjudicatari. Seran a càrrec de l'adjudicatari:</w:t>
      </w:r>
    </w:p>
    <w:p w14:paraId="7427F4C9" w14:textId="77777777" w:rsidR="00095156" w:rsidRDefault="00095156" w:rsidP="00095156">
      <w:pPr>
        <w:pStyle w:val="Textoindependiente"/>
        <w:ind w:left="710" w:right="849"/>
        <w:jc w:val="both"/>
      </w:pPr>
    </w:p>
    <w:p w14:paraId="34D3BE47" w14:textId="77777777" w:rsidR="00A642F6" w:rsidRDefault="00095156" w:rsidP="00A642F6">
      <w:pPr>
        <w:pStyle w:val="Textoindependiente"/>
        <w:numPr>
          <w:ilvl w:val="0"/>
          <w:numId w:val="36"/>
        </w:numPr>
        <w:ind w:right="849"/>
        <w:jc w:val="both"/>
      </w:pPr>
      <w:r>
        <w:t>El contractista està obligat a satisfer les despeses de tot ordre derivades de la formalització i compliment del contracte.</w:t>
      </w:r>
    </w:p>
    <w:p w14:paraId="1344EC54" w14:textId="77777777" w:rsidR="00A642F6" w:rsidRDefault="00095156" w:rsidP="00A642F6">
      <w:pPr>
        <w:pStyle w:val="Textoindependiente"/>
        <w:numPr>
          <w:ilvl w:val="0"/>
          <w:numId w:val="36"/>
        </w:numPr>
        <w:ind w:right="849"/>
        <w:jc w:val="both"/>
      </w:pPr>
      <w:r>
        <w:t>També seran al seu compte i càrrec, si és el cas, els de formalització del</w:t>
      </w:r>
      <w:r w:rsidR="00A642F6">
        <w:t xml:space="preserve"> </w:t>
      </w:r>
      <w:r>
        <w:t>contracte si aquest s’elevés a escriptura pública.</w:t>
      </w:r>
    </w:p>
    <w:p w14:paraId="1720D282" w14:textId="290E3647" w:rsidR="00A642F6" w:rsidRDefault="00095156" w:rsidP="00A642F6">
      <w:pPr>
        <w:pStyle w:val="Textoindependiente"/>
        <w:numPr>
          <w:ilvl w:val="0"/>
          <w:numId w:val="36"/>
        </w:numPr>
        <w:ind w:right="849"/>
        <w:jc w:val="both"/>
      </w:pPr>
      <w:r>
        <w:t>Les dites despeses de formalització de contracte, si n’hi hagués, seran</w:t>
      </w:r>
      <w:r w:rsidR="00A642F6">
        <w:t xml:space="preserve"> </w:t>
      </w:r>
      <w:r>
        <w:t xml:space="preserve">abonades a l’Ajuntament de </w:t>
      </w:r>
      <w:r w:rsidR="00A642F6">
        <w:t>Copons</w:t>
      </w:r>
      <w:r>
        <w:t>.</w:t>
      </w:r>
    </w:p>
    <w:p w14:paraId="1A2A60C9" w14:textId="77777777" w:rsidR="00A642F6" w:rsidRDefault="00095156" w:rsidP="00A642F6">
      <w:pPr>
        <w:pStyle w:val="Textoindependiente"/>
        <w:numPr>
          <w:ilvl w:val="0"/>
          <w:numId w:val="36"/>
        </w:numPr>
        <w:ind w:right="849"/>
        <w:jc w:val="both"/>
      </w:pPr>
      <w:r>
        <w:t>Tant en les proposicions presentades pels licitadors, com en els pressupostos d’adjudicació, s’entén que hi són compreses totes les taxes i impostos, directes i indirectes, i arbitris municipals que gravin l’execució del contracte, els quals aniran a compte del contractista, llevat de l’IVA que hagi de ser suportat per l’Administració que s’indicarà com a partida independent.</w:t>
      </w:r>
    </w:p>
    <w:p w14:paraId="2B4F4EFC" w14:textId="77777777" w:rsidR="00A642F6" w:rsidRDefault="00095156" w:rsidP="00A642F6">
      <w:pPr>
        <w:pStyle w:val="Textoindependiente"/>
        <w:numPr>
          <w:ilvl w:val="0"/>
          <w:numId w:val="36"/>
        </w:numPr>
        <w:ind w:right="849"/>
        <w:jc w:val="both"/>
      </w:pPr>
      <w:r>
        <w:t>Es consideren també inclosos en la proposició de l’adjudicatari i en el preu del contracte totes les despeses que resultessin necessàries per a l’execució del contracte.</w:t>
      </w:r>
    </w:p>
    <w:p w14:paraId="3F0E957E" w14:textId="77777777" w:rsidR="00095156" w:rsidRDefault="00095156" w:rsidP="00A642F6">
      <w:pPr>
        <w:pStyle w:val="Textoindependiente"/>
        <w:numPr>
          <w:ilvl w:val="0"/>
          <w:numId w:val="36"/>
        </w:numPr>
        <w:ind w:right="849"/>
        <w:jc w:val="both"/>
      </w:pPr>
      <w:r>
        <w:t>També seran a càrrec de l'adjudicatari totes aquelles altres despeses previstes al plec de condicions tècniques.</w:t>
      </w:r>
    </w:p>
    <w:p w14:paraId="49A4069F" w14:textId="77777777" w:rsidR="00A642F6" w:rsidRDefault="00A642F6" w:rsidP="00A642F6">
      <w:pPr>
        <w:pStyle w:val="Textoindependiente"/>
        <w:ind w:right="849"/>
        <w:jc w:val="both"/>
      </w:pPr>
    </w:p>
    <w:p w14:paraId="716B167A" w14:textId="35CD61EC" w:rsidR="00A642F6" w:rsidRDefault="00A642F6" w:rsidP="00A642F6">
      <w:pPr>
        <w:pStyle w:val="Ttulo2"/>
      </w:pPr>
      <w:r w:rsidRPr="00A642F6">
        <w:rPr>
          <w:u w:val="none"/>
        </w:rPr>
        <w:tab/>
      </w:r>
      <w:r w:rsidRPr="00A642F6">
        <w:rPr>
          <w:u w:val="none"/>
        </w:rPr>
        <w:tab/>
      </w:r>
      <w:bookmarkStart w:id="40" w:name="_Hlk207627339"/>
      <w:bookmarkStart w:id="41" w:name="_Toc207632350"/>
      <w:r>
        <w:t>Clàusula 24. Modificacions del Contracte</w:t>
      </w:r>
      <w:bookmarkEnd w:id="40"/>
      <w:bookmarkEnd w:id="41"/>
    </w:p>
    <w:p w14:paraId="627DF3C3" w14:textId="77777777" w:rsidR="00A642F6" w:rsidRDefault="00A642F6" w:rsidP="00A642F6">
      <w:pPr>
        <w:pStyle w:val="Ttulo2"/>
      </w:pPr>
    </w:p>
    <w:p w14:paraId="1282CBA9" w14:textId="17A389C1" w:rsidR="00A642F6" w:rsidRDefault="00A642F6" w:rsidP="00A642F6">
      <w:pPr>
        <w:pStyle w:val="Textoindependiente"/>
        <w:ind w:left="710" w:right="849"/>
        <w:jc w:val="both"/>
      </w:pPr>
      <w:r w:rsidRPr="00A642F6">
        <w:rPr>
          <w:b/>
          <w:bCs/>
        </w:rPr>
        <w:t>24.1</w:t>
      </w:r>
      <w:r>
        <w:t>. Modificacions previstes: No es preveuen i es regiran per les condicions de modificacions no previstes a la LCSP i el següent punt.</w:t>
      </w:r>
    </w:p>
    <w:p w14:paraId="3ECBC7AB" w14:textId="77777777" w:rsidR="00A642F6" w:rsidRDefault="00A642F6" w:rsidP="00A642F6">
      <w:pPr>
        <w:pStyle w:val="Textoindependiente"/>
        <w:ind w:left="710" w:right="849"/>
        <w:jc w:val="both"/>
      </w:pPr>
    </w:p>
    <w:p w14:paraId="67E37956" w14:textId="05868D0A" w:rsidR="00A642F6" w:rsidRDefault="00A642F6" w:rsidP="00A642F6">
      <w:pPr>
        <w:pStyle w:val="Textoindependiente"/>
        <w:ind w:left="710" w:right="849"/>
        <w:jc w:val="both"/>
      </w:pPr>
      <w:r w:rsidRPr="00A642F6">
        <w:rPr>
          <w:b/>
          <w:bCs/>
        </w:rPr>
        <w:t>24.2.</w:t>
      </w:r>
      <w:r>
        <w:t xml:space="preserve"> Modificacions no previstes: El contracte també es podrà modificar d’acord amb l’article 205 de la LCSP.</w:t>
      </w:r>
    </w:p>
    <w:p w14:paraId="1CB2D5D3" w14:textId="77777777" w:rsidR="00A642F6" w:rsidRDefault="00A642F6" w:rsidP="00A642F6">
      <w:pPr>
        <w:pStyle w:val="Textoindependiente"/>
        <w:ind w:left="710" w:right="849"/>
        <w:jc w:val="both"/>
      </w:pPr>
    </w:p>
    <w:p w14:paraId="13C1C39E" w14:textId="52A086B1" w:rsidR="00A642F6" w:rsidRDefault="00A642F6" w:rsidP="00A642F6">
      <w:pPr>
        <w:pStyle w:val="Textoindependiente"/>
        <w:ind w:left="710" w:right="849"/>
        <w:jc w:val="both"/>
      </w:pPr>
      <w:r w:rsidRPr="00A642F6">
        <w:rPr>
          <w:b/>
          <w:bCs/>
        </w:rPr>
        <w:t>24.3.</w:t>
      </w:r>
      <w:r>
        <w:t xml:space="preserve"> Procediment</w:t>
      </w:r>
    </w:p>
    <w:p w14:paraId="0B7A2E36" w14:textId="77777777" w:rsidR="00A642F6" w:rsidRDefault="00A642F6" w:rsidP="00A642F6">
      <w:pPr>
        <w:pStyle w:val="Textoindependiente"/>
        <w:ind w:left="710" w:right="849"/>
        <w:jc w:val="both"/>
      </w:pPr>
    </w:p>
    <w:p w14:paraId="694B8EBA" w14:textId="43AF1DB7" w:rsidR="00A642F6" w:rsidRDefault="00A642F6" w:rsidP="00A642F6">
      <w:pPr>
        <w:pStyle w:val="Textoindependiente"/>
        <w:numPr>
          <w:ilvl w:val="0"/>
          <w:numId w:val="38"/>
        </w:numPr>
        <w:ind w:right="849"/>
        <w:jc w:val="both"/>
      </w:pPr>
      <w:r>
        <w:t>Les modificacions es realitzaran d’acord amb el procediment regulat a l’article 191 i 242.</w:t>
      </w:r>
    </w:p>
    <w:p w14:paraId="754719A1" w14:textId="77777777" w:rsidR="00A642F6" w:rsidRDefault="00A642F6" w:rsidP="00A642F6">
      <w:pPr>
        <w:pStyle w:val="Textoindependiente"/>
        <w:ind w:left="1070" w:right="849"/>
        <w:jc w:val="both"/>
      </w:pPr>
    </w:p>
    <w:p w14:paraId="7A4299B0" w14:textId="77777777" w:rsidR="00A642F6" w:rsidRDefault="00A642F6" w:rsidP="00A642F6">
      <w:pPr>
        <w:pStyle w:val="Textoindependiente"/>
        <w:numPr>
          <w:ilvl w:val="0"/>
          <w:numId w:val="38"/>
        </w:numPr>
        <w:ind w:right="849"/>
        <w:jc w:val="both"/>
      </w:pPr>
      <w:r>
        <w:t>En qualsevol cas, l’òrgan de contractació haurà d’aprovar, prèviament a la seva execució, la modificació del contracte, i les dues parts hauran de subscriure la corresponent modificació del contracte inicial, d’acord amb allò que disposa l’article 203 de la LCSP, en relació amb l’article 153 de l’esmentada normativa.</w:t>
      </w:r>
    </w:p>
    <w:p w14:paraId="680EDC09" w14:textId="77777777" w:rsidR="00A642F6" w:rsidRDefault="00A642F6" w:rsidP="00A642F6">
      <w:pPr>
        <w:pStyle w:val="Prrafodelista"/>
      </w:pPr>
    </w:p>
    <w:p w14:paraId="6F5CB95E" w14:textId="77777777" w:rsidR="00A642F6" w:rsidRDefault="00A642F6" w:rsidP="00A642F6">
      <w:pPr>
        <w:pStyle w:val="Textoindependiente"/>
        <w:numPr>
          <w:ilvl w:val="0"/>
          <w:numId w:val="38"/>
        </w:numPr>
        <w:ind w:right="849"/>
        <w:jc w:val="both"/>
      </w:pPr>
      <w:r>
        <w:t>Seran obligatòries per al contractista les modificacions del contracte d’obres que s’acordin de conformitat a l’establert a l’article 242 de la LCSP, conforme amb l’article 206 de la mateixa norma. En cas de supressió o reducció d’obres, el contractista no tindrà dret a reclamar cap indemnització.</w:t>
      </w:r>
    </w:p>
    <w:p w14:paraId="53403120" w14:textId="77777777" w:rsidR="00A642F6" w:rsidRDefault="00A642F6" w:rsidP="00A642F6">
      <w:pPr>
        <w:pStyle w:val="Prrafodelista"/>
      </w:pPr>
    </w:p>
    <w:p w14:paraId="6D792E51" w14:textId="77777777" w:rsidR="00A642F6" w:rsidRDefault="00A642F6" w:rsidP="00A642F6">
      <w:pPr>
        <w:pStyle w:val="Textoindependiente"/>
        <w:numPr>
          <w:ilvl w:val="0"/>
          <w:numId w:val="38"/>
        </w:numPr>
        <w:ind w:right="849"/>
        <w:jc w:val="both"/>
      </w:pPr>
      <w:r>
        <w:t>Quan les modificacions suposin la introducció d’unitats d’obra no compreses en el projecte o que tinguin unes característiques que en difereixin substancialment, els preus d’aplicació de les modificacions seran fixats per l’Administració, prèvia audiència del contractista, per un termini mínim de 3 dies hàbils. Si aquest no acceptés els preus fixats, l’òrgan de contractació podrà contractar-les amb un altre empresari en els mateixos preus que hagués fixat, o executar-les directament.</w:t>
      </w:r>
    </w:p>
    <w:p w14:paraId="5CF2DE1F" w14:textId="77777777" w:rsidR="00A642F6" w:rsidRDefault="00A642F6" w:rsidP="00A642F6">
      <w:pPr>
        <w:pStyle w:val="Prrafodelista"/>
      </w:pPr>
    </w:p>
    <w:p w14:paraId="1BE8A966" w14:textId="509CFE94" w:rsidR="00A642F6" w:rsidRDefault="00A642F6" w:rsidP="00A642F6">
      <w:pPr>
        <w:pStyle w:val="Textoindependiente"/>
        <w:numPr>
          <w:ilvl w:val="0"/>
          <w:numId w:val="38"/>
        </w:numPr>
        <w:ind w:right="849"/>
        <w:jc w:val="both"/>
      </w:pPr>
      <w:r>
        <w:t>Quan el director facultatiu de l’obra consideri necessària una modificació del projecte, sol·licitarà de l’òrgan de contractació l’autorització per iniciar el corresponent expedient, que se substanciarà amb caràcter d’urgència atenent-se a les actuacions previstes a l’article 242 de la LCSP.</w:t>
      </w:r>
    </w:p>
    <w:p w14:paraId="62CBFD11" w14:textId="77777777" w:rsidR="00A642F6" w:rsidRDefault="00A642F6" w:rsidP="00A642F6">
      <w:pPr>
        <w:pStyle w:val="Textoindependiente"/>
        <w:ind w:left="709" w:right="709"/>
        <w:jc w:val="both"/>
      </w:pPr>
    </w:p>
    <w:p w14:paraId="60A80E59" w14:textId="1B304A67" w:rsidR="00A642F6" w:rsidRDefault="00A642F6" w:rsidP="00A642F6">
      <w:pPr>
        <w:pStyle w:val="Ttulo2"/>
      </w:pPr>
      <w:r w:rsidRPr="00A642F6">
        <w:rPr>
          <w:u w:val="none"/>
        </w:rPr>
        <w:tab/>
      </w:r>
      <w:r w:rsidRPr="00A642F6">
        <w:rPr>
          <w:u w:val="none"/>
        </w:rPr>
        <w:tab/>
      </w:r>
      <w:bookmarkStart w:id="42" w:name="_Toc207632351"/>
      <w:bookmarkStart w:id="43" w:name="_Hlk207627895"/>
      <w:r>
        <w:t xml:space="preserve">Clàusula 25. </w:t>
      </w:r>
      <w:r w:rsidR="00AA0291">
        <w:t>Condicions especials d’execució</w:t>
      </w:r>
      <w:bookmarkEnd w:id="42"/>
      <w:r w:rsidR="00AA0291">
        <w:t xml:space="preserve"> </w:t>
      </w:r>
      <w:bookmarkEnd w:id="43"/>
    </w:p>
    <w:p w14:paraId="69E2DCA8" w14:textId="77777777" w:rsidR="00A642F6" w:rsidRDefault="00A642F6" w:rsidP="00A642F6">
      <w:pPr>
        <w:pStyle w:val="Ttulo2"/>
      </w:pPr>
    </w:p>
    <w:p w14:paraId="44A4E597" w14:textId="12568416" w:rsidR="00AA0291" w:rsidRDefault="00AA0291" w:rsidP="00A642F6">
      <w:pPr>
        <w:pStyle w:val="Textoindependiente"/>
        <w:ind w:left="709" w:right="709"/>
        <w:jc w:val="both"/>
      </w:pPr>
      <w:r>
        <w:t>Serà condició especial d’execució, segons l’obligació establerta a l’article 202.2 d’establir-ne un mínim de una:</w:t>
      </w:r>
    </w:p>
    <w:p w14:paraId="11FECAB3" w14:textId="77777777" w:rsidR="00AA0291" w:rsidRDefault="00AA0291" w:rsidP="00A642F6">
      <w:pPr>
        <w:pStyle w:val="Textoindependiente"/>
        <w:ind w:left="709" w:right="709"/>
        <w:jc w:val="both"/>
      </w:pPr>
    </w:p>
    <w:p w14:paraId="48C7EBF3" w14:textId="61377797" w:rsidR="00AA0291" w:rsidRDefault="00AA0291" w:rsidP="00A642F6">
      <w:pPr>
        <w:pStyle w:val="Textoindependiente"/>
        <w:ind w:left="709" w:right="709"/>
        <w:jc w:val="both"/>
      </w:pPr>
      <w:r>
        <w:tab/>
      </w:r>
      <w:r>
        <w:tab/>
        <w:t xml:space="preserve">-Buscar l’eficiència en els trajectes de transport dels materials al lloc d’execució, evitant la </w:t>
      </w:r>
      <w:r>
        <w:tab/>
      </w:r>
      <w:r>
        <w:tab/>
        <w:t xml:space="preserve">contaminació de la maquinària de forma innecessària ja sigui per ineficiència de les rutes </w:t>
      </w:r>
      <w:r>
        <w:tab/>
      </w:r>
      <w:r>
        <w:tab/>
        <w:t xml:space="preserve">logístiques emprades o deixar la maquinària encesa sense raó operativa. </w:t>
      </w:r>
    </w:p>
    <w:p w14:paraId="0ECE80C4" w14:textId="77777777" w:rsidR="00AA0291" w:rsidRDefault="00AA0291" w:rsidP="00A642F6">
      <w:pPr>
        <w:pStyle w:val="Textoindependiente"/>
        <w:ind w:left="709" w:right="709"/>
        <w:jc w:val="both"/>
      </w:pPr>
    </w:p>
    <w:p w14:paraId="4EBD97DD" w14:textId="0EE37C87" w:rsidR="00AA0291" w:rsidRDefault="00AA0291" w:rsidP="00AA0291">
      <w:pPr>
        <w:pStyle w:val="Ttulo2"/>
      </w:pPr>
      <w:r w:rsidRPr="00AA0291">
        <w:rPr>
          <w:u w:val="none"/>
        </w:rPr>
        <w:tab/>
      </w:r>
      <w:r w:rsidRPr="00AA0291">
        <w:rPr>
          <w:u w:val="none"/>
        </w:rPr>
        <w:tab/>
      </w:r>
      <w:bookmarkStart w:id="44" w:name="_Hlk207628102"/>
      <w:bookmarkStart w:id="45" w:name="_Toc207632352"/>
      <w:r>
        <w:t xml:space="preserve">Clàusula 26. </w:t>
      </w:r>
      <w:r w:rsidR="00A04890">
        <w:t>Forma de pagament</w:t>
      </w:r>
      <w:bookmarkEnd w:id="44"/>
      <w:bookmarkEnd w:id="45"/>
    </w:p>
    <w:p w14:paraId="429ACB19" w14:textId="77777777" w:rsidR="00AA0291" w:rsidRDefault="00AA0291" w:rsidP="00AA0291">
      <w:pPr>
        <w:pStyle w:val="Textoindependiente"/>
        <w:ind w:left="709" w:right="709"/>
        <w:jc w:val="both"/>
      </w:pPr>
    </w:p>
    <w:p w14:paraId="14322C35" w14:textId="7B094723" w:rsidR="00AA0291" w:rsidRDefault="00AA0291" w:rsidP="00AA0291">
      <w:pPr>
        <w:pStyle w:val="Textoindependiente"/>
        <w:ind w:left="709" w:right="709"/>
        <w:jc w:val="both"/>
      </w:pPr>
      <w:r w:rsidRPr="00AA0291">
        <w:rPr>
          <w:b/>
          <w:bCs/>
        </w:rPr>
        <w:t>26.1.</w:t>
      </w:r>
      <w:r>
        <w:t xml:space="preserve"> El contractista presentarà factures mensuals.</w:t>
      </w:r>
    </w:p>
    <w:p w14:paraId="63D6A4D9" w14:textId="77777777" w:rsidR="00AA0291" w:rsidRDefault="00AA0291" w:rsidP="00AA0291">
      <w:pPr>
        <w:pStyle w:val="Textoindependiente"/>
        <w:ind w:left="709" w:right="709"/>
        <w:jc w:val="both"/>
      </w:pPr>
    </w:p>
    <w:p w14:paraId="3C7F107E" w14:textId="6BFD22D5" w:rsidR="00AA0291" w:rsidRDefault="00AA0291" w:rsidP="00AA0291">
      <w:pPr>
        <w:pStyle w:val="Textoindependiente"/>
        <w:ind w:left="709" w:right="709"/>
        <w:jc w:val="both"/>
      </w:pPr>
      <w:r w:rsidRPr="00AA0291">
        <w:rPr>
          <w:b/>
          <w:bCs/>
        </w:rPr>
        <w:t>26.2.</w:t>
      </w:r>
      <w:r>
        <w:t xml:space="preserve"> El pagament es realitzarà per l’Ajuntament de Copons, en els terminis establerts en l’article 198.4 LCSP, sens perjudici que se li pugui exigir la presentació dels documents de cotització del personal destinat a l'execució del contracte, als efectes de comprovar que es troba al corrent del compliment de les seves obligacions amb la Seguretat Social.</w:t>
      </w:r>
    </w:p>
    <w:p w14:paraId="71A88EAF" w14:textId="77777777" w:rsidR="00AA0291" w:rsidRDefault="00AA0291" w:rsidP="00AA0291">
      <w:pPr>
        <w:pStyle w:val="Textoindependiente"/>
        <w:ind w:left="709" w:right="709"/>
        <w:jc w:val="both"/>
      </w:pPr>
    </w:p>
    <w:p w14:paraId="6A76B267" w14:textId="757521C4" w:rsidR="00AA0291" w:rsidRDefault="00AA0291" w:rsidP="00AA0291">
      <w:pPr>
        <w:pStyle w:val="Textoindependiente"/>
        <w:ind w:left="709" w:right="709"/>
        <w:jc w:val="both"/>
      </w:pPr>
      <w:r w:rsidRPr="00AA0291">
        <w:rPr>
          <w:b/>
          <w:bCs/>
        </w:rPr>
        <w:t>26.3.</w:t>
      </w:r>
      <w:r>
        <w:t xml:space="preserve"> Les factures s'han de presentar en el Registre de Factures de l’Ajuntament de Copons, depenent de la Intervenció, que és l'òrgan que té les competències en matèria de comptabilitat, i han d'incloure la identificació del destinatari de la contractació</w:t>
      </w:r>
      <w:r w:rsidR="00123E52">
        <w:t>: DIR3  L01080713</w:t>
      </w:r>
      <w:r>
        <w:t>.</w:t>
      </w:r>
    </w:p>
    <w:p w14:paraId="66A709BC" w14:textId="77777777" w:rsidR="00AA0291" w:rsidRDefault="00AA0291" w:rsidP="00AA0291">
      <w:pPr>
        <w:pStyle w:val="Textoindependiente"/>
        <w:ind w:left="709" w:right="709"/>
        <w:jc w:val="both"/>
      </w:pPr>
    </w:p>
    <w:p w14:paraId="312D55DA" w14:textId="0CCAE6A3" w:rsidR="00AA0291" w:rsidRDefault="00AA0291" w:rsidP="00AA0291">
      <w:pPr>
        <w:pStyle w:val="Textoindependiente"/>
        <w:ind w:left="709" w:right="709"/>
        <w:jc w:val="both"/>
      </w:pPr>
      <w:bookmarkStart w:id="46" w:name="_Hlk207628169"/>
      <w:r w:rsidRPr="00AA0291">
        <w:rPr>
          <w:b/>
          <w:bCs/>
        </w:rPr>
        <w:lastRenderedPageBreak/>
        <w:t>26.4.</w:t>
      </w:r>
      <w:r>
        <w:t xml:space="preserve"> Les societats anònimes, les societats de responsabilitat limitada i la resta d’entitats compreses en l'article 4 de la Llei 25/2013, de 27 de desembre, d'impuls de la factura electrònica i creació del registre comptable de factures en </w:t>
      </w:r>
      <w:bookmarkEnd w:id="46"/>
      <w:r>
        <w:t>el sector públic han de presentar factures electròniques d’acord amb la normativa vigent.</w:t>
      </w:r>
    </w:p>
    <w:p w14:paraId="33435CE5" w14:textId="77777777" w:rsidR="00AA0291" w:rsidRDefault="00AA0291" w:rsidP="00AA0291">
      <w:pPr>
        <w:pStyle w:val="Textoindependiente"/>
        <w:ind w:left="709" w:right="709"/>
        <w:jc w:val="both"/>
      </w:pPr>
    </w:p>
    <w:p w14:paraId="3A4F88B8" w14:textId="0D063653" w:rsidR="00AA0291" w:rsidRDefault="00AA0291" w:rsidP="00AA0291">
      <w:pPr>
        <w:pStyle w:val="Textoindependiente"/>
        <w:ind w:left="709" w:right="709"/>
        <w:jc w:val="both"/>
      </w:pPr>
      <w:r w:rsidRPr="00AA0291">
        <w:rPr>
          <w:b/>
          <w:bCs/>
        </w:rPr>
        <w:t>26.5.</w:t>
      </w:r>
      <w:r>
        <w:t xml:space="preserve"> En totes les factures electròniques la identificació dels centres gestors destinataris es farà mitjançant els següents codis DIR3 : </w:t>
      </w:r>
    </w:p>
    <w:p w14:paraId="183CD848" w14:textId="77777777" w:rsidR="00AA0291" w:rsidRDefault="00AA0291" w:rsidP="00AA0291">
      <w:pPr>
        <w:pStyle w:val="Textoindependiente"/>
        <w:ind w:left="709" w:right="709"/>
        <w:jc w:val="both"/>
      </w:pPr>
    </w:p>
    <w:p w14:paraId="7D151752" w14:textId="709DEC7A" w:rsidR="00AA0291" w:rsidRPr="0022139F" w:rsidRDefault="00AA0291" w:rsidP="00AA0291">
      <w:pPr>
        <w:pStyle w:val="Textoindependiente"/>
        <w:ind w:left="709" w:right="709"/>
        <w:jc w:val="both"/>
      </w:pPr>
      <w:r>
        <w:tab/>
      </w:r>
      <w:r>
        <w:tab/>
      </w:r>
      <w:r w:rsidRPr="0022139F">
        <w:t xml:space="preserve">-Oficina comptable: </w:t>
      </w:r>
      <w:r w:rsidR="00BE5B6E" w:rsidRPr="0022139F">
        <w:t>L</w:t>
      </w:r>
      <w:r w:rsidR="00E608EF" w:rsidRPr="0022139F">
        <w:t>01080713</w:t>
      </w:r>
      <w:r w:rsidRPr="0022139F">
        <w:t xml:space="preserve">  Intervenció General - Registre de Factures.</w:t>
      </w:r>
    </w:p>
    <w:p w14:paraId="637DFA63" w14:textId="3E3CC6CB" w:rsidR="00AA0291" w:rsidRPr="0022139F" w:rsidRDefault="00AA0291" w:rsidP="00AA0291">
      <w:pPr>
        <w:pStyle w:val="Textoindependiente"/>
        <w:ind w:left="709" w:right="709"/>
        <w:jc w:val="both"/>
      </w:pPr>
      <w:r w:rsidRPr="0022139F">
        <w:tab/>
      </w:r>
      <w:r w:rsidRPr="0022139F">
        <w:tab/>
        <w:t>-Òrgan gestor</w:t>
      </w:r>
      <w:r w:rsidR="00E608EF" w:rsidRPr="0022139F">
        <w:t xml:space="preserve">: L01080713 </w:t>
      </w:r>
      <w:r w:rsidRPr="0022139F">
        <w:t>(consigneu el codi DIR3 corresponent al vostre centre gestor).</w:t>
      </w:r>
    </w:p>
    <w:p w14:paraId="110C0DD9" w14:textId="7624BC8E" w:rsidR="00A642F6" w:rsidRDefault="00AA0291" w:rsidP="006C38C0">
      <w:pPr>
        <w:pStyle w:val="Textoindependiente"/>
        <w:ind w:left="710" w:right="709"/>
        <w:jc w:val="both"/>
      </w:pPr>
      <w:r w:rsidRPr="0022139F">
        <w:tab/>
      </w:r>
      <w:r w:rsidRPr="0022139F">
        <w:tab/>
        <w:t xml:space="preserve">-Unitat </w:t>
      </w:r>
      <w:proofErr w:type="spellStart"/>
      <w:r w:rsidRPr="0022139F">
        <w:t>tramitadora</w:t>
      </w:r>
      <w:proofErr w:type="spellEnd"/>
      <w:r w:rsidRPr="0022139F">
        <w:t>:</w:t>
      </w:r>
      <w:r w:rsidR="00E608EF" w:rsidRPr="0022139F">
        <w:t xml:space="preserve"> L01080713 </w:t>
      </w:r>
      <w:r w:rsidRPr="0022139F">
        <w:t>(consigneu el codi DIR3 corresponent al vostre centre gestor).</w:t>
      </w:r>
    </w:p>
    <w:p w14:paraId="22883422" w14:textId="77777777" w:rsidR="00AA0291" w:rsidRDefault="00AA0291" w:rsidP="00AA0291">
      <w:pPr>
        <w:pStyle w:val="Ttulo2"/>
      </w:pPr>
    </w:p>
    <w:p w14:paraId="006FA774" w14:textId="77777777" w:rsidR="00AA0291" w:rsidRDefault="00AA0291" w:rsidP="00AA0291">
      <w:pPr>
        <w:pStyle w:val="Ttulo2"/>
        <w:rPr>
          <w:u w:val="none"/>
        </w:rPr>
      </w:pPr>
      <w:r w:rsidRPr="00AA0291">
        <w:rPr>
          <w:u w:val="none"/>
        </w:rPr>
        <w:tab/>
      </w:r>
      <w:r w:rsidRPr="00AA0291">
        <w:rPr>
          <w:u w:val="none"/>
        </w:rPr>
        <w:tab/>
      </w:r>
      <w:bookmarkStart w:id="47" w:name="_Toc207632353"/>
      <w:bookmarkStart w:id="48" w:name="_Hlk207628258"/>
      <w:r>
        <w:t>Clàusula 27. Revisió de Preus</w:t>
      </w:r>
      <w:bookmarkEnd w:id="47"/>
      <w:r>
        <w:t xml:space="preserve"> </w:t>
      </w:r>
      <w:bookmarkEnd w:id="48"/>
    </w:p>
    <w:p w14:paraId="49E06DAF" w14:textId="77777777" w:rsidR="00AA0291" w:rsidRDefault="00AA0291" w:rsidP="00AA0291">
      <w:pPr>
        <w:rPr>
          <w:b/>
          <w:bCs/>
          <w:u w:color="000000"/>
        </w:rPr>
      </w:pPr>
    </w:p>
    <w:p w14:paraId="1930D805" w14:textId="00340524" w:rsidR="00AA0291" w:rsidRPr="005F4792" w:rsidRDefault="00AA0291" w:rsidP="005F4792">
      <w:pPr>
        <w:ind w:left="709" w:right="709"/>
        <w:jc w:val="both"/>
        <w:rPr>
          <w:b/>
          <w:bCs/>
          <w:u w:color="000000"/>
        </w:rPr>
      </w:pPr>
      <w:r>
        <w:rPr>
          <w:b/>
          <w:bCs/>
        </w:rPr>
        <w:t>27.1</w:t>
      </w:r>
      <w:r w:rsidRPr="00AA0291">
        <w:rPr>
          <w:b/>
          <w:bCs/>
        </w:rPr>
        <w:t>.</w:t>
      </w:r>
      <w:r>
        <w:t xml:space="preserve"> No s’admet la revisió de preus </w:t>
      </w:r>
    </w:p>
    <w:p w14:paraId="6C2C35EF" w14:textId="77777777" w:rsidR="005F4792" w:rsidRDefault="005F4792" w:rsidP="00AA0291"/>
    <w:p w14:paraId="7FFD7ECF" w14:textId="77777777" w:rsidR="005F4792" w:rsidRDefault="005F4792" w:rsidP="005F4792">
      <w:pPr>
        <w:pStyle w:val="Ttulo2"/>
        <w:rPr>
          <w:u w:val="none"/>
        </w:rPr>
      </w:pPr>
      <w:r w:rsidRPr="005F4792">
        <w:rPr>
          <w:u w:val="none"/>
        </w:rPr>
        <w:tab/>
      </w:r>
      <w:r w:rsidRPr="005F4792">
        <w:rPr>
          <w:u w:val="none"/>
        </w:rPr>
        <w:tab/>
      </w:r>
      <w:bookmarkStart w:id="49" w:name="_Toc207632354"/>
      <w:r>
        <w:t>Clàusula 28. Règim de Penalitats</w:t>
      </w:r>
      <w:bookmarkEnd w:id="49"/>
    </w:p>
    <w:p w14:paraId="5E234DD8" w14:textId="77777777" w:rsidR="005F4792" w:rsidRDefault="005F4792" w:rsidP="005F4792">
      <w:pPr>
        <w:ind w:left="709" w:right="709"/>
        <w:rPr>
          <w:b/>
          <w:bCs/>
        </w:rPr>
      </w:pPr>
    </w:p>
    <w:p w14:paraId="67611BE7" w14:textId="701BD5E3" w:rsidR="005F4792" w:rsidRDefault="005F4792" w:rsidP="005F4792">
      <w:pPr>
        <w:pStyle w:val="Textoindependiente"/>
        <w:ind w:left="709" w:right="709"/>
        <w:jc w:val="both"/>
      </w:pPr>
      <w:r w:rsidRPr="005F4792">
        <w:rPr>
          <w:b/>
          <w:bCs/>
        </w:rPr>
        <w:t>28.1.</w:t>
      </w:r>
      <w:r>
        <w:t xml:space="preserve"> En</w:t>
      </w:r>
      <w:r>
        <w:rPr>
          <w:spacing w:val="72"/>
        </w:rPr>
        <w:t xml:space="preserve"> </w:t>
      </w:r>
      <w:r>
        <w:t>cas</w:t>
      </w:r>
      <w:r>
        <w:rPr>
          <w:spacing w:val="72"/>
        </w:rPr>
        <w:t xml:space="preserve"> </w:t>
      </w:r>
      <w:r>
        <w:t>que</w:t>
      </w:r>
      <w:r>
        <w:rPr>
          <w:spacing w:val="74"/>
        </w:rPr>
        <w:t xml:space="preserve"> </w:t>
      </w:r>
      <w:r>
        <w:t>l’Ajuntament</w:t>
      </w:r>
      <w:r>
        <w:rPr>
          <w:spacing w:val="70"/>
        </w:rPr>
        <w:t xml:space="preserve"> </w:t>
      </w:r>
      <w:r>
        <w:t>de</w:t>
      </w:r>
      <w:r>
        <w:rPr>
          <w:spacing w:val="73"/>
        </w:rPr>
        <w:t xml:space="preserve"> </w:t>
      </w:r>
      <w:r>
        <w:t>Copons</w:t>
      </w:r>
      <w:r>
        <w:rPr>
          <w:spacing w:val="71"/>
        </w:rPr>
        <w:t xml:space="preserve"> </w:t>
      </w:r>
      <w:r>
        <w:t>opti</w:t>
      </w:r>
      <w:r>
        <w:rPr>
          <w:spacing w:val="72"/>
        </w:rPr>
        <w:t xml:space="preserve"> </w:t>
      </w:r>
      <w:r>
        <w:t>per</w:t>
      </w:r>
      <w:r>
        <w:rPr>
          <w:spacing w:val="74"/>
        </w:rPr>
        <w:t xml:space="preserve"> </w:t>
      </w:r>
      <w:r>
        <w:t>no</w:t>
      </w:r>
      <w:r>
        <w:rPr>
          <w:spacing w:val="71"/>
        </w:rPr>
        <w:t xml:space="preserve"> </w:t>
      </w:r>
      <w:r>
        <w:t>resoldre</w:t>
      </w:r>
      <w:r>
        <w:rPr>
          <w:spacing w:val="73"/>
        </w:rPr>
        <w:t xml:space="preserve"> </w:t>
      </w:r>
      <w:r>
        <w:t>el</w:t>
      </w:r>
      <w:r>
        <w:rPr>
          <w:spacing w:val="73"/>
        </w:rPr>
        <w:t xml:space="preserve"> </w:t>
      </w:r>
      <w:r>
        <w:t>contracte,</w:t>
      </w:r>
      <w:r>
        <w:rPr>
          <w:spacing w:val="70"/>
        </w:rPr>
        <w:t xml:space="preserve"> </w:t>
      </w:r>
      <w:r>
        <w:t>s’imposaran</w:t>
      </w:r>
      <w:r>
        <w:rPr>
          <w:spacing w:val="72"/>
        </w:rPr>
        <w:t xml:space="preserve"> </w:t>
      </w:r>
      <w:r>
        <w:rPr>
          <w:spacing w:val="-5"/>
        </w:rPr>
        <w:t>al</w:t>
      </w:r>
      <w:r>
        <w:t xml:space="preserve"> contractista</w:t>
      </w:r>
      <w:r>
        <w:rPr>
          <w:spacing w:val="-5"/>
        </w:rPr>
        <w:t xml:space="preserve"> </w:t>
      </w:r>
      <w:r>
        <w:t>les</w:t>
      </w:r>
      <w:r>
        <w:rPr>
          <w:spacing w:val="-3"/>
        </w:rPr>
        <w:t xml:space="preserve"> </w:t>
      </w:r>
      <w:r>
        <w:t>penalitats</w:t>
      </w:r>
      <w:r>
        <w:rPr>
          <w:spacing w:val="-6"/>
        </w:rPr>
        <w:t xml:space="preserve"> </w:t>
      </w:r>
      <w:r>
        <w:rPr>
          <w:spacing w:val="-2"/>
        </w:rPr>
        <w:t>següents:</w:t>
      </w:r>
    </w:p>
    <w:p w14:paraId="4EF49F23" w14:textId="77777777" w:rsidR="005F4792" w:rsidRDefault="005F4792" w:rsidP="005F4792">
      <w:pPr>
        <w:pStyle w:val="Prrafodelista"/>
        <w:tabs>
          <w:tab w:val="left" w:pos="1430"/>
        </w:tabs>
        <w:spacing w:line="273" w:lineRule="auto"/>
        <w:ind w:left="709" w:right="709" w:firstLine="0"/>
        <w:jc w:val="both"/>
      </w:pPr>
    </w:p>
    <w:p w14:paraId="18FEE934" w14:textId="0D14FB29" w:rsidR="005F4792" w:rsidRPr="005F4792" w:rsidRDefault="005F4792" w:rsidP="005F4792">
      <w:pPr>
        <w:pStyle w:val="Prrafodelista"/>
        <w:tabs>
          <w:tab w:val="left" w:pos="1430"/>
        </w:tabs>
        <w:spacing w:line="273" w:lineRule="auto"/>
        <w:ind w:left="709" w:right="709" w:firstLine="0"/>
        <w:jc w:val="both"/>
        <w:rPr>
          <w:b/>
          <w:bCs/>
        </w:rPr>
      </w:pPr>
      <w:r w:rsidRPr="005F4792">
        <w:rPr>
          <w:b/>
          <w:bCs/>
        </w:rPr>
        <w:t>-Si l’empresa contractista incorregués en mora respecte del compliment del termini d’execució per causes que li siguin imputables, s’imposarà:</w:t>
      </w:r>
    </w:p>
    <w:p w14:paraId="0CBE7627" w14:textId="77777777" w:rsidR="005F4792" w:rsidRDefault="005F4792" w:rsidP="005F4792">
      <w:pPr>
        <w:pStyle w:val="Prrafodelista"/>
        <w:tabs>
          <w:tab w:val="left" w:pos="1430"/>
        </w:tabs>
        <w:spacing w:line="273" w:lineRule="auto"/>
        <w:ind w:left="709" w:right="709" w:firstLine="0"/>
        <w:jc w:val="both"/>
      </w:pPr>
    </w:p>
    <w:p w14:paraId="0345AC47" w14:textId="2E43E2D0" w:rsidR="005F4792" w:rsidRDefault="005F4792" w:rsidP="005F4792">
      <w:pPr>
        <w:pStyle w:val="Prrafodelista"/>
        <w:tabs>
          <w:tab w:val="left" w:pos="1430"/>
        </w:tabs>
        <w:spacing w:line="273" w:lineRule="auto"/>
        <w:ind w:left="709" w:right="709" w:firstLine="0"/>
        <w:jc w:val="both"/>
      </w:pPr>
      <w:r>
        <w:tab/>
      </w:r>
      <w:r>
        <w:tab/>
        <w:t xml:space="preserve">Una penalitat diària en la proporció de 4 € per cada 1.000,00 € del preu del </w:t>
      </w:r>
      <w:r>
        <w:tab/>
        <w:t xml:space="preserve">contracte, IVA exclòs tenint en compte que el contracte es troba finançat per </w:t>
      </w:r>
      <w:r>
        <w:tab/>
        <w:t>subvencions d’ens supramunicipals.</w:t>
      </w:r>
    </w:p>
    <w:p w14:paraId="04762339" w14:textId="77777777" w:rsidR="005F4792" w:rsidRDefault="005F4792" w:rsidP="005F4792">
      <w:pPr>
        <w:pStyle w:val="Prrafodelista"/>
        <w:tabs>
          <w:tab w:val="left" w:pos="1430"/>
        </w:tabs>
        <w:spacing w:line="273" w:lineRule="auto"/>
        <w:ind w:left="709" w:right="709" w:firstLine="0"/>
        <w:jc w:val="both"/>
      </w:pPr>
    </w:p>
    <w:p w14:paraId="58ACC7B1" w14:textId="433201C5" w:rsidR="005F4792" w:rsidRPr="005F4792" w:rsidRDefault="005F4792" w:rsidP="005F4792">
      <w:pPr>
        <w:pStyle w:val="Prrafodelista"/>
        <w:tabs>
          <w:tab w:val="left" w:pos="1430"/>
        </w:tabs>
        <w:spacing w:before="9" w:line="276" w:lineRule="auto"/>
        <w:ind w:left="709" w:right="709" w:firstLine="0"/>
        <w:jc w:val="both"/>
        <w:rPr>
          <w:b/>
          <w:bCs/>
        </w:rPr>
      </w:pPr>
      <w:r>
        <w:t>-</w:t>
      </w:r>
      <w:r w:rsidRPr="005F4792">
        <w:rPr>
          <w:b/>
          <w:bCs/>
        </w:rPr>
        <w:t xml:space="preserve">En cas d’incompliment parcial o compliment defectuós, amb el límit del 10% del preu </w:t>
      </w:r>
      <w:r w:rsidRPr="005F4792">
        <w:rPr>
          <w:b/>
          <w:bCs/>
        </w:rPr>
        <w:tab/>
        <w:t>del contracte, per a cada penalitat, i amb el límit del 50% en el seu conjunt, ambdós IVA exclosos, s’imposaran:</w:t>
      </w:r>
    </w:p>
    <w:p w14:paraId="7A91DA75" w14:textId="77777777" w:rsidR="005F4792" w:rsidRDefault="005F4792" w:rsidP="005F4792">
      <w:pPr>
        <w:pStyle w:val="Prrafodelista"/>
        <w:tabs>
          <w:tab w:val="left" w:pos="1430"/>
        </w:tabs>
        <w:spacing w:before="9" w:line="276" w:lineRule="auto"/>
        <w:ind w:left="709" w:right="709" w:firstLine="0"/>
        <w:jc w:val="both"/>
      </w:pPr>
    </w:p>
    <w:p w14:paraId="444A0ED4" w14:textId="77777777" w:rsidR="005F4792" w:rsidRDefault="005F4792" w:rsidP="005F4792">
      <w:pPr>
        <w:pStyle w:val="Prrafodelista"/>
        <w:tabs>
          <w:tab w:val="left" w:pos="1430"/>
        </w:tabs>
        <w:spacing w:before="9" w:line="276" w:lineRule="auto"/>
        <w:ind w:left="709" w:right="709" w:firstLine="0"/>
        <w:jc w:val="both"/>
      </w:pPr>
      <w:r>
        <w:tab/>
      </w:r>
      <w:r>
        <w:tab/>
        <w:t xml:space="preserve">Per l’incompliment de les condicions especials d’execució definides a la clàusula </w:t>
      </w:r>
      <w:r>
        <w:tab/>
        <w:t>26 del</w:t>
      </w:r>
      <w:r>
        <w:rPr>
          <w:spacing w:val="-2"/>
        </w:rPr>
        <w:t xml:space="preserve"> </w:t>
      </w:r>
      <w:r>
        <w:rPr>
          <w:spacing w:val="-2"/>
        </w:rPr>
        <w:tab/>
      </w:r>
      <w:r>
        <w:t>PCAP,</w:t>
      </w:r>
      <w:r>
        <w:rPr>
          <w:spacing w:val="-2"/>
        </w:rPr>
        <w:t xml:space="preserve"> </w:t>
      </w:r>
      <w:r>
        <w:t>es considera un incompliment</w:t>
      </w:r>
      <w:r>
        <w:rPr>
          <w:spacing w:val="-2"/>
        </w:rPr>
        <w:t xml:space="preserve"> </w:t>
      </w:r>
      <w:r>
        <w:t xml:space="preserve">molt greu, i serà causa de resolució del contracte, </w:t>
      </w:r>
      <w:r>
        <w:tab/>
        <w:t xml:space="preserve">tret que es consideri que l’actuació és aïllada i susceptible de reconducció, i que la </w:t>
      </w:r>
      <w:r>
        <w:tab/>
        <w:t xml:space="preserve">resolució del contracte no resulta convenient per a l’interès públic municipal, en aquest </w:t>
      </w:r>
      <w:r>
        <w:tab/>
        <w:t xml:space="preserve">cas se substituirà per la penalitat corresponent, que consistirà en la imposició de </w:t>
      </w:r>
      <w:r>
        <w:tab/>
        <w:t>penalitats del 10%</w:t>
      </w:r>
      <w:r>
        <w:rPr>
          <w:spacing w:val="40"/>
        </w:rPr>
        <w:t xml:space="preserve"> </w:t>
      </w:r>
      <w:r>
        <w:t>del</w:t>
      </w:r>
      <w:r>
        <w:rPr>
          <w:spacing w:val="-1"/>
        </w:rPr>
        <w:t xml:space="preserve"> </w:t>
      </w:r>
      <w:r>
        <w:t>preu</w:t>
      </w:r>
      <w:r>
        <w:rPr>
          <w:spacing w:val="-1"/>
        </w:rPr>
        <w:t xml:space="preserve"> </w:t>
      </w:r>
      <w:r>
        <w:t>d’adjudicació,</w:t>
      </w:r>
      <w:r>
        <w:rPr>
          <w:spacing w:val="-1"/>
        </w:rPr>
        <w:t xml:space="preserve"> </w:t>
      </w:r>
      <w:r>
        <w:t>IVA</w:t>
      </w:r>
      <w:r>
        <w:rPr>
          <w:spacing w:val="-6"/>
        </w:rPr>
        <w:t xml:space="preserve"> </w:t>
      </w:r>
      <w:r>
        <w:t>exclòs,</w:t>
      </w:r>
      <w:r>
        <w:rPr>
          <w:spacing w:val="-1"/>
        </w:rPr>
        <w:t xml:space="preserve"> </w:t>
      </w:r>
      <w:r>
        <w:t>per</w:t>
      </w:r>
      <w:r>
        <w:rPr>
          <w:spacing w:val="-3"/>
        </w:rPr>
        <w:t xml:space="preserve"> </w:t>
      </w:r>
      <w:r>
        <w:t>cada</w:t>
      </w:r>
      <w:r>
        <w:rPr>
          <w:spacing w:val="-1"/>
        </w:rPr>
        <w:t xml:space="preserve"> </w:t>
      </w:r>
      <w:r>
        <w:t>infracció i/o dia</w:t>
      </w:r>
      <w:r>
        <w:rPr>
          <w:spacing w:val="-1"/>
        </w:rPr>
        <w:t xml:space="preserve"> </w:t>
      </w:r>
      <w:r>
        <w:rPr>
          <w:spacing w:val="-1"/>
        </w:rPr>
        <w:tab/>
      </w:r>
      <w:r>
        <w:t xml:space="preserve">d’incompliment de terminis, en funció de la gravetat, reincidència i mala fe en la </w:t>
      </w:r>
      <w:r>
        <w:tab/>
        <w:t xml:space="preserve">comissió de la </w:t>
      </w:r>
      <w:r>
        <w:rPr>
          <w:spacing w:val="-2"/>
        </w:rPr>
        <w:t>infracció.</w:t>
      </w:r>
      <w:r w:rsidRPr="005F4792">
        <w:t xml:space="preserve"> </w:t>
      </w:r>
    </w:p>
    <w:p w14:paraId="54274030" w14:textId="77777777" w:rsidR="005F4792" w:rsidRDefault="005F4792" w:rsidP="005F4792">
      <w:pPr>
        <w:pStyle w:val="Prrafodelista"/>
        <w:tabs>
          <w:tab w:val="left" w:pos="1430"/>
        </w:tabs>
        <w:spacing w:before="9" w:line="276" w:lineRule="auto"/>
        <w:ind w:left="709" w:right="709" w:firstLine="0"/>
        <w:jc w:val="both"/>
      </w:pPr>
    </w:p>
    <w:p w14:paraId="77C5837B" w14:textId="77777777" w:rsidR="005F4792" w:rsidRDefault="005F4792" w:rsidP="005F4792">
      <w:pPr>
        <w:pStyle w:val="Prrafodelista"/>
        <w:tabs>
          <w:tab w:val="left" w:pos="1430"/>
        </w:tabs>
        <w:spacing w:before="9" w:line="276" w:lineRule="auto"/>
        <w:ind w:left="709" w:right="709" w:firstLine="0"/>
        <w:jc w:val="both"/>
      </w:pPr>
      <w:r>
        <w:tab/>
        <w:t xml:space="preserve">Per l’incompliment de les condicions de subcontractació, així com per la falta </w:t>
      </w:r>
      <w:r>
        <w:tab/>
        <w:t xml:space="preserve">d’acreditació de l’aptitud del </w:t>
      </w:r>
      <w:proofErr w:type="spellStart"/>
      <w:r>
        <w:t>subcontractista</w:t>
      </w:r>
      <w:proofErr w:type="spellEnd"/>
      <w:r>
        <w:t xml:space="preserve">, s’imposarà una penalitat de fins al </w:t>
      </w:r>
      <w:r>
        <w:tab/>
        <w:t xml:space="preserve">10% de </w:t>
      </w:r>
      <w:r>
        <w:lastRenderedPageBreak/>
        <w:tab/>
        <w:t>l’import del subcontracte, IVA exclòs.</w:t>
      </w:r>
    </w:p>
    <w:p w14:paraId="01421B2B" w14:textId="77777777" w:rsidR="005F4792" w:rsidRDefault="005F4792" w:rsidP="005F4792">
      <w:pPr>
        <w:pStyle w:val="Prrafodelista"/>
        <w:tabs>
          <w:tab w:val="left" w:pos="1430"/>
        </w:tabs>
        <w:spacing w:before="9" w:line="276" w:lineRule="auto"/>
        <w:ind w:left="709" w:right="709" w:firstLine="0"/>
        <w:jc w:val="both"/>
      </w:pPr>
    </w:p>
    <w:p w14:paraId="335DAB32" w14:textId="2639C5B4" w:rsidR="005F4792" w:rsidRDefault="005F4792" w:rsidP="005F4792">
      <w:pPr>
        <w:pStyle w:val="Prrafodelista"/>
        <w:tabs>
          <w:tab w:val="left" w:pos="1430"/>
        </w:tabs>
        <w:spacing w:before="9" w:line="276" w:lineRule="auto"/>
        <w:ind w:left="709" w:right="709" w:firstLine="0"/>
        <w:jc w:val="both"/>
      </w:pPr>
      <w:r>
        <w:tab/>
        <w:t xml:space="preserve">Per l’incompliment de les obligacions derivades de la normativa general sobre prevenció </w:t>
      </w:r>
      <w:r>
        <w:tab/>
        <w:t xml:space="preserve">de riscos laborals, que poden comportar riscos greus per les persones, s’imposarà una </w:t>
      </w:r>
      <w:r>
        <w:tab/>
        <w:t>penalitat equivalent al 5% del preu del contracte,</w:t>
      </w:r>
      <w:r>
        <w:rPr>
          <w:spacing w:val="40"/>
        </w:rPr>
        <w:t xml:space="preserve"> </w:t>
      </w:r>
      <w:r>
        <w:t>IVA exclòs.</w:t>
      </w:r>
    </w:p>
    <w:p w14:paraId="6995BAE7" w14:textId="2B7D6A1E" w:rsidR="005F4792" w:rsidRPr="005F4792" w:rsidRDefault="005F4792" w:rsidP="005F4792">
      <w:pPr>
        <w:pStyle w:val="Prrafodelista"/>
        <w:tabs>
          <w:tab w:val="left" w:pos="1430"/>
        </w:tabs>
        <w:spacing w:before="9" w:line="276" w:lineRule="auto"/>
        <w:ind w:left="709" w:right="709" w:firstLine="0"/>
        <w:jc w:val="both"/>
        <w:rPr>
          <w:b/>
          <w:bCs/>
          <w:spacing w:val="-2"/>
        </w:rPr>
      </w:pPr>
    </w:p>
    <w:p w14:paraId="2D60BBDC" w14:textId="147D3FB0" w:rsidR="005F4792" w:rsidRDefault="005F4792" w:rsidP="005F4792">
      <w:pPr>
        <w:pStyle w:val="Textoindependiente"/>
        <w:ind w:left="709" w:right="709"/>
        <w:jc w:val="both"/>
      </w:pPr>
      <w:r w:rsidRPr="005F4792">
        <w:rPr>
          <w:b/>
          <w:bCs/>
        </w:rPr>
        <w:t>28.2.</w:t>
      </w:r>
      <w:r>
        <w:t xml:space="preserve"> En la tramitació de l’expedient, es donarà audiència al contractista perquè pugui formular al·legacions, i l’òrgan de contractació resoldrà, prèvia l’emissió dels informes pertinents.</w:t>
      </w:r>
    </w:p>
    <w:p w14:paraId="7313B78B" w14:textId="77777777" w:rsidR="005F4792" w:rsidRDefault="005F4792" w:rsidP="005F4792">
      <w:pPr>
        <w:pStyle w:val="Textoindependiente"/>
        <w:spacing w:before="1"/>
        <w:ind w:left="709" w:right="709"/>
      </w:pPr>
    </w:p>
    <w:p w14:paraId="56753A6B" w14:textId="0A94DE49" w:rsidR="005F4792" w:rsidRDefault="005F4792" w:rsidP="005F4792">
      <w:pPr>
        <w:pStyle w:val="Textoindependiente"/>
        <w:ind w:left="709" w:right="709"/>
        <w:jc w:val="both"/>
      </w:pPr>
      <w:r w:rsidRPr="005F4792">
        <w:rPr>
          <w:b/>
          <w:bCs/>
        </w:rPr>
        <w:t>28.3.</w:t>
      </w:r>
      <w:r>
        <w:t xml:space="preserve"> Els imports de les penalitats que s’imposin es faran efectius mitjançant la deducció de les quantitats que, en concepte de pagament, s’hagin d’abonar a l’empresa contractista, o sobre</w:t>
      </w:r>
      <w:r>
        <w:rPr>
          <w:spacing w:val="40"/>
        </w:rPr>
        <w:t xml:space="preserve"> </w:t>
      </w:r>
      <w:r>
        <w:t xml:space="preserve">la garantia que, si s’escau, s’hagués constituït, quan no es puguin deduir els pagaments </w:t>
      </w:r>
      <w:r>
        <w:rPr>
          <w:spacing w:val="-2"/>
        </w:rPr>
        <w:t>esmentats.</w:t>
      </w:r>
    </w:p>
    <w:p w14:paraId="137891E2" w14:textId="77777777" w:rsidR="005F4792" w:rsidRDefault="005F4792" w:rsidP="005F4792">
      <w:pPr>
        <w:pStyle w:val="Textoindependiente"/>
        <w:spacing w:before="268"/>
        <w:ind w:left="709" w:right="709"/>
        <w:jc w:val="both"/>
      </w:pPr>
      <w:r w:rsidRPr="005F4792">
        <w:rPr>
          <w:b/>
          <w:bCs/>
        </w:rPr>
        <w:t>28.4.</w:t>
      </w:r>
      <w:r>
        <w:t xml:space="preserve"> En els supòsits d’incompliment parcial o compliment defectuós o de demora en l’execució en què no estigui prevista penalitat, o aquesta no cobreixi els danys causats, l’Ajuntament de Copons, exigirà al contractista la indemnització corresponent per danys i perjudicis.</w:t>
      </w:r>
    </w:p>
    <w:p w14:paraId="0F69C746" w14:textId="00ED4573" w:rsidR="005F4792" w:rsidRDefault="005F4792" w:rsidP="005F4792">
      <w:pPr>
        <w:pStyle w:val="Textoindependiente"/>
        <w:spacing w:before="268"/>
        <w:ind w:left="709" w:right="709"/>
        <w:jc w:val="both"/>
      </w:pPr>
      <w:r w:rsidRPr="005F4792">
        <w:rPr>
          <w:b/>
          <w:bCs/>
        </w:rPr>
        <w:t>28.5.</w:t>
      </w:r>
      <w:r>
        <w:t xml:space="preserve"> En compliment de l’article 194 de la Llei 9/2017 de contractes del sector públic, si per causa imputable al contractista per demora en l’execució del contracte o altra causa imputable a ell</w:t>
      </w:r>
      <w:r>
        <w:rPr>
          <w:spacing w:val="40"/>
        </w:rPr>
        <w:t xml:space="preserve"> </w:t>
      </w:r>
      <w:r>
        <w:t>no sigui possible justificar la totalitat de la subvenció o subvencions</w:t>
      </w:r>
      <w:r>
        <w:rPr>
          <w:spacing w:val="40"/>
        </w:rPr>
        <w:t xml:space="preserve"> </w:t>
      </w:r>
      <w:r>
        <w:t>atorgades en les següents convocatòries resta facultat aquest Ajuntament per exigir al contractista la indemnització per danys i perjudicis igual a l’import deixat de rebre o de percebre o que s’hagi de reintegrar amb els interessos corresponents.</w:t>
      </w:r>
    </w:p>
    <w:p w14:paraId="45F4C313" w14:textId="77777777" w:rsidR="005F4792" w:rsidRDefault="005F4792" w:rsidP="005F4792">
      <w:pPr>
        <w:pStyle w:val="Ttulo2"/>
      </w:pPr>
    </w:p>
    <w:p w14:paraId="6512173F" w14:textId="1BFF7420" w:rsidR="005F4792" w:rsidRDefault="005F4792" w:rsidP="005F4792">
      <w:pPr>
        <w:pStyle w:val="Ttulo2"/>
      </w:pPr>
      <w:r w:rsidRPr="005F4792">
        <w:rPr>
          <w:u w:val="none"/>
        </w:rPr>
        <w:tab/>
      </w:r>
      <w:r w:rsidRPr="005F4792">
        <w:rPr>
          <w:u w:val="none"/>
        </w:rPr>
        <w:tab/>
      </w:r>
      <w:bookmarkStart w:id="50" w:name="_Toc207632355"/>
      <w:r>
        <w:t>Clàusula 2</w:t>
      </w:r>
      <w:r w:rsidR="00A82865">
        <w:t>9</w:t>
      </w:r>
      <w:r>
        <w:t xml:space="preserve">. </w:t>
      </w:r>
      <w:r w:rsidR="002F5DDD">
        <w:t>Causes de resolució</w:t>
      </w:r>
      <w:bookmarkEnd w:id="50"/>
    </w:p>
    <w:p w14:paraId="6D7A1EDA" w14:textId="77777777" w:rsidR="002F5DDD" w:rsidRDefault="002F5DDD" w:rsidP="002F5DDD"/>
    <w:p w14:paraId="47AA7AD1" w14:textId="2ABB0B44" w:rsidR="00A82865" w:rsidRDefault="00A82865" w:rsidP="00A82865">
      <w:pPr>
        <w:ind w:left="709" w:right="709"/>
      </w:pPr>
      <w:r w:rsidRPr="00A82865">
        <w:rPr>
          <w:b/>
          <w:bCs/>
        </w:rPr>
        <w:t>29.1.</w:t>
      </w:r>
      <w:r>
        <w:t xml:space="preserve"> Són causes de resolució del contracte, a més de les previstes als articles 211 i concordants  de la LCSP, les següents:</w:t>
      </w:r>
    </w:p>
    <w:p w14:paraId="72367392" w14:textId="77777777" w:rsidR="00A82865" w:rsidRDefault="00A82865" w:rsidP="00A82865">
      <w:pPr>
        <w:ind w:left="709" w:right="709"/>
      </w:pPr>
    </w:p>
    <w:p w14:paraId="2DFCAB77" w14:textId="3513F733" w:rsidR="00A82865" w:rsidRDefault="00A82865" w:rsidP="00A82865">
      <w:pPr>
        <w:ind w:left="709" w:right="709"/>
      </w:pPr>
      <w:r>
        <w:tab/>
      </w:r>
      <w:r>
        <w:tab/>
        <w:t xml:space="preserve">-El fet d’incórrer el contractista en qualsevol de les causes de prohibició per a contractar </w:t>
      </w:r>
      <w:r>
        <w:tab/>
      </w:r>
      <w:r>
        <w:tab/>
        <w:t xml:space="preserve">amb l’Administració Pública estipulades a l’article 71 LCSP. </w:t>
      </w:r>
    </w:p>
    <w:p w14:paraId="514ABEC9" w14:textId="77777777" w:rsidR="00A82865" w:rsidRDefault="00A82865" w:rsidP="00A82865">
      <w:pPr>
        <w:ind w:left="709" w:right="709"/>
      </w:pPr>
    </w:p>
    <w:p w14:paraId="7F1C293C" w14:textId="77777777" w:rsidR="00A82865" w:rsidRDefault="00A82865" w:rsidP="00A82865">
      <w:pPr>
        <w:ind w:left="709" w:right="709"/>
      </w:pPr>
      <w:r>
        <w:tab/>
      </w:r>
      <w:r>
        <w:tab/>
        <w:t>-L’incompliment de les condicions especials d’execució.</w:t>
      </w:r>
    </w:p>
    <w:p w14:paraId="6F809201" w14:textId="77777777" w:rsidR="00A82865" w:rsidRDefault="00A82865" w:rsidP="00A82865">
      <w:pPr>
        <w:ind w:left="709" w:right="709"/>
      </w:pPr>
      <w:r>
        <w:tab/>
      </w:r>
      <w:r>
        <w:tab/>
        <w:t>-El fet d’haver-se incoat 2 expedients de penalitats.</w:t>
      </w:r>
    </w:p>
    <w:p w14:paraId="066C1CDF" w14:textId="215CC1C1" w:rsidR="00A82865" w:rsidRDefault="00A82865" w:rsidP="00A82865">
      <w:pPr>
        <w:ind w:left="709" w:right="709"/>
      </w:pPr>
      <w:r>
        <w:tab/>
      </w:r>
      <w:r>
        <w:tab/>
        <w:t xml:space="preserve">-L’incompliment de l’obligació del contractista del deure de confidencialitat respecte de </w:t>
      </w:r>
      <w:r>
        <w:tab/>
      </w:r>
      <w:r>
        <w:tab/>
        <w:t xml:space="preserve">les dades o antecedents que no essent públics o notoris estiguin relacionats amb </w:t>
      </w:r>
      <w:r w:rsidR="00DB60F9">
        <w:tab/>
      </w:r>
      <w:r w:rsidR="00DB60F9">
        <w:tab/>
      </w:r>
      <w:r>
        <w:t>l’objecte del contracte.</w:t>
      </w:r>
    </w:p>
    <w:p w14:paraId="2516539B" w14:textId="62CAAF49" w:rsidR="00A82865" w:rsidRDefault="00A82865" w:rsidP="00A82865">
      <w:pPr>
        <w:ind w:left="709" w:right="709"/>
      </w:pPr>
      <w:r>
        <w:tab/>
      </w:r>
      <w:r>
        <w:tab/>
        <w:t>-L’incompliment de qualsevol obligació contractual essencial, sense perjudici d’allò que</w:t>
      </w:r>
    </w:p>
    <w:p w14:paraId="649236CD" w14:textId="72B253C6" w:rsidR="00A82865" w:rsidRDefault="00A82865" w:rsidP="00A82865">
      <w:pPr>
        <w:ind w:left="709" w:right="709"/>
      </w:pPr>
      <w:r>
        <w:tab/>
      </w:r>
      <w:r>
        <w:tab/>
        <w:t>disposa la clàusula 28.</w:t>
      </w:r>
    </w:p>
    <w:p w14:paraId="5445E795" w14:textId="77777777" w:rsidR="00A82865" w:rsidRDefault="00A82865" w:rsidP="00A82865">
      <w:pPr>
        <w:ind w:left="709" w:right="709"/>
      </w:pPr>
    </w:p>
    <w:p w14:paraId="1B5640F3" w14:textId="26770E99" w:rsidR="00A82865" w:rsidRDefault="00A82865" w:rsidP="00A82865">
      <w:pPr>
        <w:ind w:left="709" w:right="709"/>
        <w:jc w:val="both"/>
      </w:pPr>
      <w:r w:rsidRPr="00A82865">
        <w:rPr>
          <w:b/>
          <w:bCs/>
        </w:rPr>
        <w:t>29.2.</w:t>
      </w:r>
      <w:r>
        <w:t xml:space="preserve"> Quan el contracte es resolgui per culpa del contractista, es confiscarà la garantia definitiva, sense perjudici de la indemnització pels danys i perjudicis originats a l'Administració, en el que excedeixin de l'import de la garantia.</w:t>
      </w:r>
    </w:p>
    <w:p w14:paraId="7E00EC26" w14:textId="77777777" w:rsidR="00A82865" w:rsidRDefault="00A82865" w:rsidP="00A82865">
      <w:pPr>
        <w:ind w:left="709" w:right="709"/>
        <w:jc w:val="both"/>
      </w:pPr>
    </w:p>
    <w:p w14:paraId="4E1C4C72" w14:textId="77777777" w:rsidR="005973AB" w:rsidRDefault="005973AB" w:rsidP="00A82865">
      <w:pPr>
        <w:ind w:left="709" w:right="709"/>
        <w:jc w:val="both"/>
      </w:pPr>
    </w:p>
    <w:p w14:paraId="54539C4F" w14:textId="77777777" w:rsidR="005973AB" w:rsidRDefault="005973AB" w:rsidP="00A82865">
      <w:pPr>
        <w:ind w:left="709" w:right="709"/>
        <w:jc w:val="both"/>
      </w:pPr>
    </w:p>
    <w:p w14:paraId="4F29046B" w14:textId="7AF91057" w:rsidR="00A82865" w:rsidRDefault="00A82865" w:rsidP="00A82865">
      <w:pPr>
        <w:pStyle w:val="Ttulo2"/>
      </w:pPr>
      <w:r w:rsidRPr="005F4792">
        <w:rPr>
          <w:u w:val="none"/>
        </w:rPr>
        <w:lastRenderedPageBreak/>
        <w:tab/>
      </w:r>
      <w:r>
        <w:rPr>
          <w:u w:val="none"/>
        </w:rPr>
        <w:tab/>
      </w:r>
      <w:bookmarkStart w:id="51" w:name="_Toc207632356"/>
      <w:bookmarkStart w:id="52" w:name="_Hlk207629420"/>
      <w:r>
        <w:t>Clàusula 30. Termini de recepció de les prestacions del contracte</w:t>
      </w:r>
      <w:bookmarkEnd w:id="51"/>
      <w:r>
        <w:t xml:space="preserve"> </w:t>
      </w:r>
      <w:bookmarkEnd w:id="52"/>
    </w:p>
    <w:p w14:paraId="38B534F4" w14:textId="1ABD5095" w:rsidR="00A82865" w:rsidRDefault="00A82865" w:rsidP="00A82865">
      <w:pPr>
        <w:pStyle w:val="Textoindependiente"/>
        <w:spacing w:before="268"/>
        <w:ind w:left="709" w:right="709"/>
        <w:jc w:val="both"/>
      </w:pPr>
      <w:bookmarkStart w:id="53" w:name="_Hlk207629468"/>
      <w:r>
        <w:rPr>
          <w:b/>
          <w:bCs/>
        </w:rPr>
        <w:t xml:space="preserve">30.1. </w:t>
      </w:r>
      <w:r w:rsidRPr="00A82865">
        <w:t>No s’estableix termini especial de recepció i regirà el termini general d’un mes a comptar des del lliurament o la realització de l’objecte del contracte, recepció que s’haurà de formalitzar mitjançant el corresponent document acreditatiu.</w:t>
      </w:r>
    </w:p>
    <w:bookmarkEnd w:id="53"/>
    <w:p w14:paraId="19A08B85" w14:textId="77777777" w:rsidR="00B64B24" w:rsidRDefault="00B64B24" w:rsidP="00A82865">
      <w:pPr>
        <w:pStyle w:val="Ttulo2"/>
        <w:rPr>
          <w:u w:val="none"/>
        </w:rPr>
      </w:pPr>
    </w:p>
    <w:p w14:paraId="284BF978" w14:textId="1BD370F1" w:rsidR="00A82865" w:rsidRDefault="00A82865" w:rsidP="00A82865">
      <w:pPr>
        <w:pStyle w:val="Ttulo2"/>
      </w:pPr>
      <w:r w:rsidRPr="00A82865">
        <w:rPr>
          <w:u w:val="none"/>
        </w:rPr>
        <w:tab/>
      </w:r>
      <w:r>
        <w:rPr>
          <w:u w:val="none"/>
        </w:rPr>
        <w:tab/>
      </w:r>
      <w:bookmarkStart w:id="54" w:name="_Toc207632357"/>
      <w:r>
        <w:t>Clàusula 31. Termini de garantia del contracte</w:t>
      </w:r>
      <w:bookmarkEnd w:id="54"/>
    </w:p>
    <w:p w14:paraId="43CF12ED" w14:textId="1E0C02AF" w:rsidR="00A82865" w:rsidRDefault="00A82865" w:rsidP="00B64B24">
      <w:pPr>
        <w:pStyle w:val="Textoindependiente"/>
        <w:spacing w:before="268"/>
        <w:ind w:left="709" w:right="709"/>
        <w:jc w:val="both"/>
      </w:pPr>
      <w:r>
        <w:rPr>
          <w:b/>
          <w:bCs/>
        </w:rPr>
        <w:t>3</w:t>
      </w:r>
      <w:r w:rsidR="00B64B24">
        <w:rPr>
          <w:b/>
          <w:bCs/>
        </w:rPr>
        <w:t>1</w:t>
      </w:r>
      <w:r>
        <w:rPr>
          <w:b/>
          <w:bCs/>
        </w:rPr>
        <w:t>.1.</w:t>
      </w:r>
      <w:r w:rsidR="00B64B24" w:rsidRPr="00B64B24">
        <w:t xml:space="preserve"> Es fixa un termini de garantia </w:t>
      </w:r>
      <w:r w:rsidR="00B64B24">
        <w:t xml:space="preserve">predeterminat </w:t>
      </w:r>
      <w:r w:rsidR="00B64B24" w:rsidRPr="00B64B24">
        <w:t>d</w:t>
      </w:r>
      <w:r w:rsidR="00B64B24">
        <w:t xml:space="preserve">’1 any </w:t>
      </w:r>
      <w:r w:rsidR="00B64B24" w:rsidRPr="00B64B24">
        <w:t>a comptar des de la data de recepció i/o conformitat de la prestació contractada.</w:t>
      </w:r>
    </w:p>
    <w:p w14:paraId="6DA1F2A5" w14:textId="78E68EF0" w:rsidR="00B64B24" w:rsidRDefault="00B64B24" w:rsidP="00B64B24">
      <w:pPr>
        <w:pStyle w:val="Textoindependiente"/>
        <w:spacing w:before="268"/>
        <w:ind w:left="709" w:right="709"/>
        <w:jc w:val="both"/>
      </w:pPr>
      <w:r w:rsidRPr="00B64B24">
        <w:rPr>
          <w:b/>
          <w:bCs/>
        </w:rPr>
        <w:t>31.2.</w:t>
      </w:r>
      <w:r>
        <w:t xml:space="preserve"> El present termini de garantia està sotmès a ofertes proposades pels licitadors, ampliant-se finalment en el temps estipulat de l’oferta finalment adjudicada.</w:t>
      </w:r>
    </w:p>
    <w:p w14:paraId="52DEAFF1" w14:textId="77777777" w:rsidR="00B64B24" w:rsidRDefault="00B64B24" w:rsidP="00B64B24">
      <w:pPr>
        <w:pStyle w:val="Ttulo2"/>
        <w:rPr>
          <w:u w:val="none"/>
        </w:rPr>
      </w:pPr>
      <w:r w:rsidRPr="00B64B24">
        <w:rPr>
          <w:u w:val="none"/>
        </w:rPr>
        <w:tab/>
      </w:r>
      <w:r w:rsidRPr="00B64B24">
        <w:rPr>
          <w:u w:val="none"/>
        </w:rPr>
        <w:tab/>
      </w:r>
    </w:p>
    <w:p w14:paraId="389BCE97" w14:textId="4A43885F" w:rsidR="00B64B24" w:rsidRDefault="00B64B24" w:rsidP="00B64B24">
      <w:pPr>
        <w:pStyle w:val="Ttulo2"/>
      </w:pPr>
      <w:r>
        <w:rPr>
          <w:u w:val="none"/>
        </w:rPr>
        <w:tab/>
      </w:r>
      <w:r>
        <w:rPr>
          <w:u w:val="none"/>
        </w:rPr>
        <w:tab/>
      </w:r>
      <w:bookmarkStart w:id="55" w:name="_Toc207632358"/>
      <w:r>
        <w:t>Clàusula 32. Cessió</w:t>
      </w:r>
      <w:bookmarkEnd w:id="55"/>
    </w:p>
    <w:p w14:paraId="7EAD7AA2" w14:textId="4F23F4E7" w:rsidR="00B64B24" w:rsidRDefault="00B64B24" w:rsidP="00B64B24">
      <w:pPr>
        <w:pStyle w:val="Textoindependiente"/>
        <w:spacing w:before="268"/>
        <w:ind w:left="709" w:right="709"/>
        <w:jc w:val="both"/>
      </w:pPr>
      <w:r w:rsidRPr="00B64B24">
        <w:rPr>
          <w:b/>
          <w:bCs/>
        </w:rPr>
        <w:t>32.1.</w:t>
      </w:r>
      <w:r>
        <w:t xml:space="preserve"> </w:t>
      </w:r>
      <w:r w:rsidRPr="00B64B24">
        <w:t xml:space="preserve">Els drets i obligacions relatius a aquest contracte podran ser cedits per l’empresa contractista a una tercera persona, sempre que les qualitats tècniques o personals de qui cedeix no hagin estat raó determinant de l’adjudicació del contracte i prèvia autorització expressa de </w:t>
      </w:r>
      <w:r>
        <w:t>l’Ajuntament de Copons</w:t>
      </w:r>
      <w:r w:rsidRPr="00B64B24">
        <w:t>, quan es compleixin els requisits establerts en l’article 214 LCSP, i de la cessió no resulti una restricció efectiva de la competència en el mercat. No es pot autoritzar la cessió a una tercera persona quan la cessió suposi una alteració substancial de les característiques de l’empresa contractista si aquestes constitueixen un element essencial del contracte.</w:t>
      </w:r>
    </w:p>
    <w:p w14:paraId="43608935" w14:textId="77777777" w:rsidR="00B64B24" w:rsidRDefault="00B64B24" w:rsidP="00B64B24">
      <w:pPr>
        <w:pStyle w:val="Ttulo2"/>
        <w:rPr>
          <w:u w:val="none"/>
        </w:rPr>
      </w:pPr>
      <w:r w:rsidRPr="00B64B24">
        <w:rPr>
          <w:u w:val="none"/>
        </w:rPr>
        <w:tab/>
      </w:r>
      <w:r w:rsidRPr="00B64B24">
        <w:rPr>
          <w:u w:val="none"/>
        </w:rPr>
        <w:tab/>
      </w:r>
    </w:p>
    <w:p w14:paraId="229DF6A6" w14:textId="4BA377B3" w:rsidR="00B64B24" w:rsidRDefault="00B64B24" w:rsidP="00B64B24">
      <w:pPr>
        <w:pStyle w:val="Ttulo2"/>
      </w:pPr>
      <w:r>
        <w:rPr>
          <w:u w:val="none"/>
        </w:rPr>
        <w:tab/>
      </w:r>
      <w:r>
        <w:rPr>
          <w:u w:val="none"/>
        </w:rPr>
        <w:tab/>
      </w:r>
      <w:bookmarkStart w:id="56" w:name="_Toc207632359"/>
      <w:r>
        <w:t>Clàusula 33. Subcontractació</w:t>
      </w:r>
      <w:bookmarkEnd w:id="56"/>
    </w:p>
    <w:p w14:paraId="2DAB3447" w14:textId="0BD14AD2" w:rsidR="00B64B24" w:rsidRDefault="00B64B24" w:rsidP="00B64B24">
      <w:pPr>
        <w:pStyle w:val="Textoindependiente"/>
        <w:spacing w:before="268"/>
        <w:ind w:left="709" w:right="709"/>
        <w:jc w:val="both"/>
      </w:pPr>
      <w:r w:rsidRPr="00B64B24">
        <w:rPr>
          <w:b/>
          <w:bCs/>
        </w:rPr>
        <w:t>33.1.</w:t>
      </w:r>
      <w:r>
        <w:t xml:space="preserve"> La subscripció de subcontractes està sotmesa al compliment dels requisits i circumstàncies regulades en els articles 215 i 216 de la LCSP. El contractista haurà de comunicar prèviament i per escrit a l’Ajuntament de Copons el subcontracte a celebrar.</w:t>
      </w:r>
    </w:p>
    <w:p w14:paraId="44E21729" w14:textId="77777777" w:rsidR="00B64B24" w:rsidRDefault="00B64B24" w:rsidP="00B64B24">
      <w:pPr>
        <w:pStyle w:val="Textoindependiente"/>
        <w:spacing w:before="268"/>
        <w:ind w:left="709" w:right="709"/>
        <w:jc w:val="both"/>
      </w:pPr>
      <w:r w:rsidRPr="00B64B24">
        <w:rPr>
          <w:b/>
          <w:bCs/>
        </w:rPr>
        <w:t>33.2.</w:t>
      </w:r>
      <w:r>
        <w:t xml:space="preserve"> </w:t>
      </w:r>
      <w:r w:rsidRPr="00B64B24">
        <w:t>El contractista solament podrà subcontractar vàlidament la realització del contracte, fins al</w:t>
      </w:r>
      <w:r>
        <w:t xml:space="preserve"> </w:t>
      </w:r>
      <w:r w:rsidRPr="00B64B24">
        <w:rPr>
          <w:b/>
          <w:bCs/>
        </w:rPr>
        <w:t>20 % de l’import d’adjudicació</w:t>
      </w:r>
      <w:r w:rsidRPr="00B64B24">
        <w:t>/pressupost de licitació, IVA exclòs, de conformitat amb els requisits assenyalats a l’article 215 LCSP</w:t>
      </w:r>
      <w:r>
        <w:t xml:space="preserve">. </w:t>
      </w:r>
    </w:p>
    <w:p w14:paraId="51D99B79" w14:textId="77777777" w:rsidR="00B64B24" w:rsidRDefault="00B64B24" w:rsidP="00B64B24">
      <w:pPr>
        <w:pStyle w:val="Textoindependiente"/>
        <w:spacing w:before="268"/>
        <w:ind w:left="709" w:right="709"/>
        <w:jc w:val="both"/>
      </w:pPr>
      <w:r w:rsidRPr="00B64B24">
        <w:rPr>
          <w:b/>
          <w:bCs/>
        </w:rPr>
        <w:t>33.3.</w:t>
      </w:r>
      <w:r>
        <w:t xml:space="preserve"> </w:t>
      </w:r>
      <w:r w:rsidRPr="00B64B24">
        <w:t xml:space="preserve">Si no s’ha indicat prèviament a l’oferta, el contractista comunicarà per escrit a </w:t>
      </w:r>
      <w:r>
        <w:t>l’Ajuntament de Copons</w:t>
      </w:r>
      <w:r w:rsidRPr="00B64B24">
        <w:t xml:space="preserve">, després de l’adjudicació del contracte o a l’inici de la seva execució, la intenció de celebrar subcontractes o qualsevol modificació d’aquesta, tot indicant la part de la prestació a subcontractar i la seva identitat, les dades de contacte i els representats legals del </w:t>
      </w:r>
      <w:proofErr w:type="spellStart"/>
      <w:r w:rsidRPr="00B64B24">
        <w:t>subcontractista</w:t>
      </w:r>
      <w:proofErr w:type="spellEnd"/>
      <w:r w:rsidRPr="00B64B24">
        <w:t xml:space="preserve"> així com justificant l’aptitud d’aquest per executar-la de conformitat amb l’establert per la normativa i el present plec i que no està incurs en cap supòsit de prohibició per contractar</w:t>
      </w:r>
      <w:r>
        <w:t>.</w:t>
      </w:r>
      <w:r w:rsidRPr="00B64B24">
        <w:t xml:space="preserve"> </w:t>
      </w:r>
    </w:p>
    <w:p w14:paraId="5E446041" w14:textId="77777777" w:rsidR="00B64B24" w:rsidRDefault="00B64B24" w:rsidP="00B64B24">
      <w:pPr>
        <w:pStyle w:val="Ttulo2"/>
      </w:pPr>
    </w:p>
    <w:p w14:paraId="3BADEA62" w14:textId="1638631F" w:rsidR="00B64B24" w:rsidRDefault="00B64B24" w:rsidP="00B64B24">
      <w:pPr>
        <w:pStyle w:val="Ttulo2"/>
      </w:pPr>
      <w:r w:rsidRPr="00B64B24">
        <w:rPr>
          <w:u w:val="none"/>
        </w:rPr>
        <w:tab/>
      </w:r>
      <w:r w:rsidRPr="00B64B24">
        <w:rPr>
          <w:u w:val="none"/>
        </w:rPr>
        <w:tab/>
      </w:r>
      <w:bookmarkStart w:id="57" w:name="_Hlk207630145"/>
      <w:bookmarkStart w:id="58" w:name="_Toc207632360"/>
      <w:r>
        <w:t>Clàusula 34. Confidencialitat de la Informació</w:t>
      </w:r>
      <w:bookmarkEnd w:id="57"/>
      <w:bookmarkEnd w:id="58"/>
    </w:p>
    <w:p w14:paraId="4C33A71A" w14:textId="77777777" w:rsidR="00B64B24" w:rsidRDefault="00B64B24" w:rsidP="00B64B24">
      <w:pPr>
        <w:pStyle w:val="Textoindependiente"/>
        <w:spacing w:before="268"/>
        <w:ind w:left="709" w:right="709"/>
        <w:jc w:val="both"/>
      </w:pPr>
      <w:r w:rsidRPr="00B64B24">
        <w:rPr>
          <w:b/>
          <w:bCs/>
        </w:rPr>
        <w:t>34.1.</w:t>
      </w:r>
      <w:r>
        <w:t xml:space="preserve"> Les empreses licitadores podran indicar quins documents i dades presentades són, al seu parer, susceptibles de ser considerats confidencials.</w:t>
      </w:r>
    </w:p>
    <w:p w14:paraId="14C4DD15" w14:textId="7A9BA725" w:rsidR="00B64B24" w:rsidRDefault="00B64B24" w:rsidP="00B64B24">
      <w:pPr>
        <w:pStyle w:val="Textoindependiente"/>
        <w:spacing w:before="268"/>
        <w:ind w:left="709" w:right="709"/>
        <w:jc w:val="both"/>
      </w:pPr>
      <w:r>
        <w:rPr>
          <w:b/>
          <w:bCs/>
        </w:rPr>
        <w:lastRenderedPageBreak/>
        <w:t>3</w:t>
      </w:r>
      <w:r w:rsidRPr="00B64B24">
        <w:rPr>
          <w:b/>
          <w:bCs/>
        </w:rPr>
        <w:t>4.2.</w:t>
      </w:r>
      <w:r>
        <w:t xml:space="preserve"> El caràcter de confidencial afecta, entre d'altres, els secrets tècnics o comercials, els aspectes confidencials de les ofertes i qualsevol altra informació amb un contingut que es pugui utilitzar per falsejar la competència, ja sigui en aquest procediment de licitació o en altres de posteriors.</w:t>
      </w:r>
    </w:p>
    <w:p w14:paraId="5F623B47" w14:textId="03F21955" w:rsidR="00B64B24" w:rsidRDefault="00B64B24" w:rsidP="00B64B24">
      <w:pPr>
        <w:pStyle w:val="Textoindependiente"/>
        <w:spacing w:before="268"/>
        <w:ind w:left="709" w:right="709"/>
        <w:jc w:val="both"/>
      </w:pPr>
      <w:r w:rsidRPr="00B64B24">
        <w:rPr>
          <w:b/>
          <w:bCs/>
        </w:rPr>
        <w:t>34.3.</w:t>
      </w:r>
      <w:r>
        <w:t xml:space="preserve"> El deure de confidencialitat de l’òrgan de contractació, així com dels seus serveis dependents, no es pot estendre a tot el contingut de l'oferta de l'adjudicatari ni a tot el contingut dels informes i documentació que, si s'escau, generi directament o indirectament l’òrgan de contractació en el curs del procediment de licitació. Únicament es pot estendre a documents que tinguin una difusió restringida, i en cap cas a documents que siguin públicament accessibles.</w:t>
      </w:r>
    </w:p>
    <w:p w14:paraId="6DD91F74" w14:textId="77777777" w:rsidR="00472C3D" w:rsidRDefault="00B64B24" w:rsidP="00B64B24">
      <w:pPr>
        <w:pStyle w:val="Textoindependiente"/>
        <w:spacing w:before="268"/>
        <w:ind w:left="709" w:right="709"/>
        <w:jc w:val="both"/>
        <w:rPr>
          <w:b/>
          <w:bCs/>
        </w:rPr>
      </w:pPr>
      <w:r w:rsidRPr="00B64B24">
        <w:rPr>
          <w:b/>
          <w:bCs/>
        </w:rPr>
        <w:t>34.4.</w:t>
      </w:r>
      <w:r>
        <w:t xml:space="preserve"> El deure de confidencialitat tampoc pot impedir la divulgació pública de parts no confidencials dels contractes subscrits, com ara, si s'escau, la liquidació, els terminis finals d'execució de l'obra, les empreses amb les quals s'ha contractat i subcontractat, i, en tot cas, les parts essencials de l'oferta i les modificacions posteriors del contracte, respectant en tot cas el que disposa la Llei orgànica 3/2018, de 5 de desembre, de protecció de dades personals i garantia dels drets digitals i a la normativa de desenvolupament, en relació amb les dades de caràcter personal a les quals tingui accés amb ocasió del contracte; i al que estableix el Reglament 2016/679 del Parlament Europeu i del Consell, de 27 d’abril de 2016, relatiu a la protecció de les persones físiques pel que fa al tractament de dades personals i a la lliure circulació d’aquestes dades i pel qual es deroga la Directiva 95/46/CE.</w:t>
      </w:r>
      <w:r w:rsidR="00472C3D" w:rsidRPr="00472C3D">
        <w:rPr>
          <w:b/>
          <w:bCs/>
        </w:rPr>
        <w:t xml:space="preserve"> </w:t>
      </w:r>
    </w:p>
    <w:p w14:paraId="0725AFBA" w14:textId="0DBEDAB6" w:rsidR="00B64B24" w:rsidRDefault="00472C3D" w:rsidP="00B64B24">
      <w:pPr>
        <w:pStyle w:val="Textoindependiente"/>
        <w:spacing w:before="268"/>
        <w:ind w:left="709" w:right="709"/>
        <w:jc w:val="both"/>
      </w:pPr>
      <w:r w:rsidRPr="00B64B24">
        <w:rPr>
          <w:b/>
          <w:bCs/>
        </w:rPr>
        <w:t>34.5.</w:t>
      </w:r>
      <w:r>
        <w:t xml:space="preserve"> D'acord amb l'article 133.2 de la LCSP, el contractista haurà de respectar el caràcter confidencial de la informació a la qual tingui accés degut a l'execució del contracte</w:t>
      </w:r>
    </w:p>
    <w:p w14:paraId="65878E89" w14:textId="77777777" w:rsidR="00472C3D" w:rsidRDefault="00472C3D" w:rsidP="00472C3D">
      <w:pPr>
        <w:pStyle w:val="Ttulo2"/>
        <w:ind w:right="709"/>
      </w:pPr>
    </w:p>
    <w:p w14:paraId="7A8EE9C4" w14:textId="36B40B67" w:rsidR="00B64B24" w:rsidRDefault="00472C3D" w:rsidP="00472C3D">
      <w:pPr>
        <w:pStyle w:val="Ttulo2"/>
        <w:ind w:right="709"/>
      </w:pPr>
      <w:r w:rsidRPr="00472C3D">
        <w:rPr>
          <w:u w:val="none"/>
        </w:rPr>
        <w:tab/>
      </w:r>
      <w:r w:rsidRPr="00472C3D">
        <w:rPr>
          <w:u w:val="none"/>
        </w:rPr>
        <w:tab/>
      </w:r>
      <w:bookmarkStart w:id="59" w:name="_Toc207632361"/>
      <w:r>
        <w:t>Clàusula 35. Obligacions en matèria de Transparència, fiscals, laborals, socials i mediambientals</w:t>
      </w:r>
      <w:bookmarkEnd w:id="59"/>
    </w:p>
    <w:p w14:paraId="1ADBC9F4" w14:textId="5C8B401F" w:rsidR="00472C3D" w:rsidRDefault="00472C3D" w:rsidP="00472C3D">
      <w:pPr>
        <w:pStyle w:val="Textoindependiente"/>
        <w:spacing w:before="268"/>
        <w:ind w:left="709" w:right="709"/>
        <w:jc w:val="both"/>
      </w:pPr>
      <w:r w:rsidRPr="00472C3D">
        <w:rPr>
          <w:b/>
          <w:bCs/>
        </w:rPr>
        <w:t>35.1.</w:t>
      </w:r>
      <w:r>
        <w:t xml:space="preserve"> El Dret d’accés a la informació pública: el contractista es compromet a facilitar a l’Administració, en compliment de les obligacions de transparència a les quals resta sotmès, aquella informació que li sigui requerida per tal de fer efectiu la publicitat activa i el dret d’accés exercit pels ciutadans, en relació a la prestació contractada.</w:t>
      </w:r>
    </w:p>
    <w:p w14:paraId="7CDF436B" w14:textId="77777777" w:rsidR="00472C3D" w:rsidRDefault="00472C3D" w:rsidP="00472C3D">
      <w:pPr>
        <w:pStyle w:val="Textoindependiente"/>
        <w:spacing w:before="268"/>
        <w:ind w:left="709" w:right="709"/>
        <w:jc w:val="both"/>
      </w:pPr>
    </w:p>
    <w:p w14:paraId="131F1259" w14:textId="77777777" w:rsidR="00472C3D" w:rsidRDefault="00472C3D" w:rsidP="00472C3D">
      <w:pPr>
        <w:pStyle w:val="Textoindependiente"/>
        <w:spacing w:before="268"/>
        <w:ind w:left="709" w:right="709"/>
        <w:jc w:val="both"/>
      </w:pPr>
      <w:r w:rsidRPr="00472C3D">
        <w:rPr>
          <w:b/>
          <w:bCs/>
        </w:rPr>
        <w:t>35.2.</w:t>
      </w:r>
      <w:r>
        <w:t xml:space="preserve"> Transparència </w:t>
      </w:r>
      <w:proofErr w:type="spellStart"/>
      <w:r>
        <w:t>col·laborativa</w:t>
      </w:r>
      <w:proofErr w:type="spellEnd"/>
      <w:r>
        <w:t>: l’adjudicatari resta obligat a facilitar a l’Administració la informació establerta per la Llei 19/2014 de transparència, accés a la informació pública i bon govern, referent a les activitats directament relacionades amb el sector públic.</w:t>
      </w:r>
      <w:r w:rsidRPr="00472C3D">
        <w:t xml:space="preserve"> </w:t>
      </w:r>
    </w:p>
    <w:p w14:paraId="5C849616" w14:textId="77777777" w:rsidR="00472C3D" w:rsidRDefault="00472C3D" w:rsidP="00472C3D">
      <w:pPr>
        <w:pStyle w:val="Textoindependiente"/>
        <w:spacing w:before="268"/>
        <w:ind w:left="709" w:right="709"/>
        <w:jc w:val="both"/>
      </w:pPr>
      <w:r>
        <w:rPr>
          <w:b/>
          <w:bCs/>
        </w:rPr>
        <w:t>35.</w:t>
      </w:r>
      <w:r w:rsidRPr="00472C3D">
        <w:rPr>
          <w:b/>
          <w:bCs/>
        </w:rPr>
        <w:t>3.</w:t>
      </w:r>
      <w:r>
        <w:t xml:space="preserve"> </w:t>
      </w:r>
      <w:r w:rsidRPr="00472C3D">
        <w:t>El contractista restarà obligat al compliment de les disposicions vigents en matèria laboral, de seguretat social, de seguretat i salut en el treball, de prevenció de riscos laborals, d'integració social de les persones amb discapacitat, d’igualtat efectiva de dones i homes, fiscal, de protecció de dades personals, i en matèria mediambiental</w:t>
      </w:r>
      <w:r>
        <w:t>.</w:t>
      </w:r>
    </w:p>
    <w:p w14:paraId="5D48E23A" w14:textId="77777777" w:rsidR="00472C3D" w:rsidRDefault="00472C3D" w:rsidP="00472C3D">
      <w:pPr>
        <w:pStyle w:val="Ttulo2"/>
        <w:rPr>
          <w:u w:val="none"/>
        </w:rPr>
      </w:pPr>
      <w:r w:rsidRPr="00472C3D">
        <w:rPr>
          <w:u w:val="none"/>
        </w:rPr>
        <w:tab/>
      </w:r>
    </w:p>
    <w:p w14:paraId="24DED3D5" w14:textId="77777777" w:rsidR="007C33FC" w:rsidRDefault="007C33FC" w:rsidP="00472C3D">
      <w:pPr>
        <w:pStyle w:val="Ttulo2"/>
        <w:rPr>
          <w:u w:val="none"/>
        </w:rPr>
      </w:pPr>
    </w:p>
    <w:p w14:paraId="7F8B5D73" w14:textId="77777777" w:rsidR="007C33FC" w:rsidRDefault="007C33FC" w:rsidP="00472C3D">
      <w:pPr>
        <w:pStyle w:val="Ttulo2"/>
        <w:rPr>
          <w:u w:val="none"/>
        </w:rPr>
      </w:pPr>
    </w:p>
    <w:p w14:paraId="6479827D" w14:textId="5443DA42" w:rsidR="00472C3D" w:rsidRPr="00472C3D" w:rsidRDefault="00472C3D" w:rsidP="00472C3D">
      <w:pPr>
        <w:pStyle w:val="Ttulo2"/>
      </w:pPr>
      <w:r>
        <w:rPr>
          <w:u w:val="none"/>
        </w:rPr>
        <w:lastRenderedPageBreak/>
        <w:tab/>
      </w:r>
      <w:r>
        <w:rPr>
          <w:u w:val="none"/>
        </w:rPr>
        <w:tab/>
      </w:r>
      <w:bookmarkStart w:id="60" w:name="_Toc207632362"/>
      <w:r w:rsidRPr="00472C3D">
        <w:t>Clàusula 36. Assegurances</w:t>
      </w:r>
      <w:bookmarkEnd w:id="60"/>
    </w:p>
    <w:p w14:paraId="248FF17E" w14:textId="77777777" w:rsidR="00472C3D" w:rsidRDefault="00472C3D" w:rsidP="00472C3D">
      <w:pPr>
        <w:pStyle w:val="Textoindependiente"/>
        <w:spacing w:before="1"/>
        <w:rPr>
          <w:b/>
        </w:rPr>
      </w:pPr>
    </w:p>
    <w:p w14:paraId="46B14990" w14:textId="310B6A65" w:rsidR="00472C3D" w:rsidRPr="00472C3D" w:rsidRDefault="00472C3D" w:rsidP="00472C3D">
      <w:pPr>
        <w:pStyle w:val="Textoindependiente"/>
        <w:ind w:left="709" w:right="709"/>
      </w:pPr>
      <w:r w:rsidRPr="00472C3D">
        <w:rPr>
          <w:b/>
          <w:bCs/>
        </w:rPr>
        <w:t>36.1.</w:t>
      </w:r>
      <w:r>
        <w:t xml:space="preserve"> El</w:t>
      </w:r>
      <w:r>
        <w:rPr>
          <w:spacing w:val="21"/>
        </w:rPr>
        <w:t xml:space="preserve"> </w:t>
      </w:r>
      <w:r>
        <w:t>contractista</w:t>
      </w:r>
      <w:r>
        <w:rPr>
          <w:spacing w:val="20"/>
        </w:rPr>
        <w:t xml:space="preserve"> </w:t>
      </w:r>
      <w:r>
        <w:t>s’obliga</w:t>
      </w:r>
      <w:r>
        <w:rPr>
          <w:spacing w:val="21"/>
        </w:rPr>
        <w:t xml:space="preserve"> </w:t>
      </w:r>
      <w:r>
        <w:t>a</w:t>
      </w:r>
      <w:r>
        <w:rPr>
          <w:spacing w:val="21"/>
        </w:rPr>
        <w:t xml:space="preserve"> </w:t>
      </w:r>
      <w:r>
        <w:t>disposar</w:t>
      </w:r>
      <w:r>
        <w:rPr>
          <w:spacing w:val="20"/>
        </w:rPr>
        <w:t xml:space="preserve"> </w:t>
      </w:r>
      <w:r>
        <w:t>d’una</w:t>
      </w:r>
      <w:r>
        <w:rPr>
          <w:spacing w:val="21"/>
        </w:rPr>
        <w:t xml:space="preserve"> </w:t>
      </w:r>
      <w:r>
        <w:t>pòlissa</w:t>
      </w:r>
      <w:r>
        <w:rPr>
          <w:spacing w:val="22"/>
        </w:rPr>
        <w:t xml:space="preserve"> </w:t>
      </w:r>
      <w:r>
        <w:t>d’assegurança</w:t>
      </w:r>
      <w:r>
        <w:rPr>
          <w:spacing w:val="22"/>
        </w:rPr>
        <w:t xml:space="preserve"> </w:t>
      </w:r>
      <w:r>
        <w:t>de</w:t>
      </w:r>
      <w:r>
        <w:rPr>
          <w:spacing w:val="21"/>
        </w:rPr>
        <w:t xml:space="preserve"> </w:t>
      </w:r>
      <w:r>
        <w:t>responsabilitat</w:t>
      </w:r>
      <w:r>
        <w:rPr>
          <w:spacing w:val="22"/>
        </w:rPr>
        <w:t xml:space="preserve"> </w:t>
      </w:r>
      <w:r>
        <w:t>civil</w:t>
      </w:r>
      <w:r>
        <w:rPr>
          <w:spacing w:val="21"/>
        </w:rPr>
        <w:t xml:space="preserve"> </w:t>
      </w:r>
      <w:r>
        <w:t>per</w:t>
      </w:r>
      <w:r>
        <w:rPr>
          <w:spacing w:val="22"/>
        </w:rPr>
        <w:t xml:space="preserve"> </w:t>
      </w:r>
      <w:r>
        <w:rPr>
          <w:spacing w:val="-5"/>
        </w:rPr>
        <w:t>un</w:t>
      </w:r>
      <w:r>
        <w:t xml:space="preserve"> import</w:t>
      </w:r>
      <w:r>
        <w:rPr>
          <w:spacing w:val="-6"/>
        </w:rPr>
        <w:t xml:space="preserve"> </w:t>
      </w:r>
      <w:r>
        <w:t>mínim</w:t>
      </w:r>
      <w:r>
        <w:rPr>
          <w:spacing w:val="-4"/>
        </w:rPr>
        <w:t xml:space="preserve"> </w:t>
      </w:r>
      <w:r>
        <w:t>de</w:t>
      </w:r>
      <w:r>
        <w:rPr>
          <w:spacing w:val="-4"/>
        </w:rPr>
        <w:t xml:space="preserve"> </w:t>
      </w:r>
      <w:r>
        <w:t>300.000</w:t>
      </w:r>
      <w:r>
        <w:rPr>
          <w:spacing w:val="-5"/>
        </w:rPr>
        <w:t xml:space="preserve"> </w:t>
      </w:r>
      <w:r>
        <w:rPr>
          <w:spacing w:val="-2"/>
        </w:rPr>
        <w:t>euros.</w:t>
      </w:r>
    </w:p>
    <w:p w14:paraId="1BE17484" w14:textId="77777777" w:rsidR="00472C3D" w:rsidRDefault="00472C3D" w:rsidP="00472C3D">
      <w:pPr>
        <w:pStyle w:val="Textoindependiente"/>
        <w:ind w:left="709" w:right="709"/>
      </w:pPr>
    </w:p>
    <w:p w14:paraId="744030D1" w14:textId="1DFD7099" w:rsidR="00472C3D" w:rsidRPr="00472C3D" w:rsidRDefault="00472C3D" w:rsidP="00472C3D">
      <w:pPr>
        <w:pStyle w:val="Ttulo2"/>
        <w:ind w:left="709" w:right="709"/>
      </w:pPr>
      <w:r w:rsidRPr="00472C3D">
        <w:rPr>
          <w:u w:val="none"/>
        </w:rPr>
        <w:tab/>
      </w:r>
      <w:r>
        <w:rPr>
          <w:u w:val="none"/>
        </w:rPr>
        <w:tab/>
      </w:r>
      <w:r>
        <w:rPr>
          <w:u w:val="none"/>
        </w:rPr>
        <w:tab/>
      </w:r>
      <w:bookmarkStart w:id="61" w:name="_Toc207632363"/>
      <w:r w:rsidRPr="00472C3D">
        <w:t>Clàusula 37. Lloc de prestació del contracte</w:t>
      </w:r>
      <w:bookmarkEnd w:id="61"/>
    </w:p>
    <w:p w14:paraId="10A61E00" w14:textId="77777777" w:rsidR="00472C3D" w:rsidRDefault="00472C3D" w:rsidP="00472C3D">
      <w:pPr>
        <w:pStyle w:val="Textoindependiente"/>
        <w:spacing w:before="1"/>
        <w:ind w:left="709" w:right="709"/>
        <w:rPr>
          <w:b/>
        </w:rPr>
      </w:pPr>
    </w:p>
    <w:p w14:paraId="68D3B5F9" w14:textId="7C44D04B" w:rsidR="00472C3D" w:rsidRDefault="00472C3D" w:rsidP="00472C3D">
      <w:pPr>
        <w:pStyle w:val="Textoindependiente"/>
        <w:ind w:left="709" w:right="709"/>
        <w:rPr>
          <w:spacing w:val="-2"/>
        </w:rPr>
      </w:pPr>
      <w:r w:rsidRPr="00472C3D">
        <w:rPr>
          <w:b/>
          <w:bCs/>
        </w:rPr>
        <w:t>37.1.</w:t>
      </w:r>
      <w:r>
        <w:t xml:space="preserve"> El</w:t>
      </w:r>
      <w:r>
        <w:rPr>
          <w:spacing w:val="29"/>
        </w:rPr>
        <w:t xml:space="preserve"> </w:t>
      </w:r>
      <w:r>
        <w:t>lloc</w:t>
      </w:r>
      <w:r>
        <w:rPr>
          <w:spacing w:val="30"/>
        </w:rPr>
        <w:t xml:space="preserve"> </w:t>
      </w:r>
      <w:r>
        <w:t>fixat</w:t>
      </w:r>
      <w:r>
        <w:rPr>
          <w:spacing w:val="30"/>
        </w:rPr>
        <w:t xml:space="preserve"> </w:t>
      </w:r>
      <w:r>
        <w:t>per</w:t>
      </w:r>
      <w:r>
        <w:rPr>
          <w:spacing w:val="30"/>
        </w:rPr>
        <w:t xml:space="preserve"> </w:t>
      </w:r>
      <w:r>
        <w:t>a</w:t>
      </w:r>
      <w:r>
        <w:rPr>
          <w:spacing w:val="29"/>
        </w:rPr>
        <w:t xml:space="preserve"> </w:t>
      </w:r>
      <w:r>
        <w:t>la</w:t>
      </w:r>
      <w:r>
        <w:rPr>
          <w:spacing w:val="29"/>
        </w:rPr>
        <w:t xml:space="preserve"> </w:t>
      </w:r>
      <w:r>
        <w:t>realització</w:t>
      </w:r>
      <w:r>
        <w:rPr>
          <w:spacing w:val="30"/>
        </w:rPr>
        <w:t xml:space="preserve"> </w:t>
      </w:r>
      <w:r>
        <w:t>de</w:t>
      </w:r>
      <w:r>
        <w:rPr>
          <w:spacing w:val="30"/>
        </w:rPr>
        <w:t xml:space="preserve"> </w:t>
      </w:r>
      <w:r>
        <w:t>les</w:t>
      </w:r>
      <w:r>
        <w:rPr>
          <w:spacing w:val="27"/>
        </w:rPr>
        <w:t xml:space="preserve"> </w:t>
      </w:r>
      <w:r>
        <w:t>obres</w:t>
      </w:r>
      <w:r>
        <w:rPr>
          <w:spacing w:val="27"/>
        </w:rPr>
        <w:t xml:space="preserve"> </w:t>
      </w:r>
      <w:r>
        <w:t>objecte</w:t>
      </w:r>
      <w:r>
        <w:rPr>
          <w:spacing w:val="28"/>
        </w:rPr>
        <w:t xml:space="preserve"> </w:t>
      </w:r>
      <w:r>
        <w:t>del</w:t>
      </w:r>
      <w:r>
        <w:rPr>
          <w:spacing w:val="30"/>
        </w:rPr>
        <w:t xml:space="preserve"> </w:t>
      </w:r>
      <w:r>
        <w:t>contracte</w:t>
      </w:r>
      <w:r>
        <w:rPr>
          <w:spacing w:val="28"/>
        </w:rPr>
        <w:t xml:space="preserve"> </w:t>
      </w:r>
      <w:r>
        <w:t>és</w:t>
      </w:r>
      <w:r>
        <w:rPr>
          <w:spacing w:val="30"/>
        </w:rPr>
        <w:t xml:space="preserve"> </w:t>
      </w:r>
      <w:r>
        <w:t>el</w:t>
      </w:r>
      <w:r>
        <w:rPr>
          <w:spacing w:val="30"/>
        </w:rPr>
        <w:t xml:space="preserve"> </w:t>
      </w:r>
      <w:r>
        <w:t>terme</w:t>
      </w:r>
      <w:r>
        <w:rPr>
          <w:spacing w:val="28"/>
        </w:rPr>
        <w:t xml:space="preserve"> </w:t>
      </w:r>
      <w:r>
        <w:t>municipal</w:t>
      </w:r>
      <w:r>
        <w:rPr>
          <w:spacing w:val="29"/>
        </w:rPr>
        <w:t xml:space="preserve"> </w:t>
      </w:r>
      <w:r>
        <w:t xml:space="preserve">de </w:t>
      </w:r>
      <w:r>
        <w:rPr>
          <w:spacing w:val="-2"/>
        </w:rPr>
        <w:t>Copons</w:t>
      </w:r>
    </w:p>
    <w:p w14:paraId="0E9B578D" w14:textId="77777777" w:rsidR="00472C3D" w:rsidRDefault="00472C3D" w:rsidP="00472C3D">
      <w:pPr>
        <w:pStyle w:val="Textoindependiente"/>
        <w:ind w:left="709" w:right="709"/>
      </w:pPr>
    </w:p>
    <w:p w14:paraId="1CF8EFB8" w14:textId="61EE8699" w:rsidR="00472C3D" w:rsidRPr="00472C3D" w:rsidRDefault="00472C3D" w:rsidP="00472C3D">
      <w:pPr>
        <w:pStyle w:val="Ttulo2"/>
      </w:pPr>
      <w:r w:rsidRPr="00472C3D">
        <w:rPr>
          <w:u w:val="none"/>
        </w:rPr>
        <w:tab/>
      </w:r>
      <w:r w:rsidRPr="00472C3D">
        <w:rPr>
          <w:u w:val="none"/>
        </w:rPr>
        <w:tab/>
      </w:r>
      <w:bookmarkStart w:id="62" w:name="_Toc207632364"/>
      <w:r>
        <w:t xml:space="preserve">Clàusula 38. </w:t>
      </w:r>
      <w:r w:rsidRPr="00472C3D">
        <w:t>Responsable del contracte</w:t>
      </w:r>
      <w:bookmarkEnd w:id="62"/>
    </w:p>
    <w:p w14:paraId="15112CA7" w14:textId="77777777" w:rsidR="00472C3D" w:rsidRDefault="00472C3D" w:rsidP="00472C3D">
      <w:pPr>
        <w:pStyle w:val="Textoindependiente"/>
        <w:spacing w:before="1"/>
        <w:ind w:left="709" w:right="709"/>
        <w:rPr>
          <w:b/>
        </w:rPr>
      </w:pPr>
    </w:p>
    <w:p w14:paraId="4EEACF18" w14:textId="1AFA220C" w:rsidR="00472C3D" w:rsidRDefault="00472C3D" w:rsidP="00472C3D">
      <w:pPr>
        <w:pStyle w:val="Textoindependiente"/>
        <w:ind w:left="709" w:right="709"/>
      </w:pPr>
      <w:r w:rsidRPr="00472C3D">
        <w:rPr>
          <w:b/>
          <w:bCs/>
        </w:rPr>
        <w:t>38.1.</w:t>
      </w:r>
      <w:r>
        <w:t xml:space="preserve"> El</w:t>
      </w:r>
      <w:r>
        <w:rPr>
          <w:spacing w:val="40"/>
        </w:rPr>
        <w:t xml:space="preserve"> </w:t>
      </w:r>
      <w:r>
        <w:t>responsable</w:t>
      </w:r>
      <w:r>
        <w:rPr>
          <w:spacing w:val="40"/>
        </w:rPr>
        <w:t xml:space="preserve"> </w:t>
      </w:r>
      <w:r>
        <w:t>del</w:t>
      </w:r>
      <w:r>
        <w:rPr>
          <w:spacing w:val="40"/>
        </w:rPr>
        <w:t xml:space="preserve"> </w:t>
      </w:r>
      <w:r>
        <w:t>contracte,</w:t>
      </w:r>
      <w:r>
        <w:rPr>
          <w:spacing w:val="40"/>
        </w:rPr>
        <w:t xml:space="preserve"> </w:t>
      </w:r>
      <w:r>
        <w:t>amb</w:t>
      </w:r>
      <w:r>
        <w:rPr>
          <w:spacing w:val="40"/>
        </w:rPr>
        <w:t xml:space="preserve"> </w:t>
      </w:r>
      <w:r>
        <w:t>les</w:t>
      </w:r>
      <w:r>
        <w:rPr>
          <w:spacing w:val="40"/>
        </w:rPr>
        <w:t xml:space="preserve"> </w:t>
      </w:r>
      <w:r>
        <w:t>funcions</w:t>
      </w:r>
      <w:r>
        <w:rPr>
          <w:spacing w:val="40"/>
        </w:rPr>
        <w:t xml:space="preserve"> </w:t>
      </w:r>
      <w:r>
        <w:t>previstes</w:t>
      </w:r>
      <w:r>
        <w:rPr>
          <w:spacing w:val="40"/>
        </w:rPr>
        <w:t xml:space="preserve"> </w:t>
      </w:r>
      <w:r>
        <w:t>en</w:t>
      </w:r>
      <w:r>
        <w:rPr>
          <w:spacing w:val="40"/>
        </w:rPr>
        <w:t xml:space="preserve"> </w:t>
      </w:r>
      <w:r>
        <w:t>l’article</w:t>
      </w:r>
      <w:r>
        <w:rPr>
          <w:spacing w:val="40"/>
        </w:rPr>
        <w:t xml:space="preserve"> </w:t>
      </w:r>
      <w:r>
        <w:t>62</w:t>
      </w:r>
      <w:r>
        <w:rPr>
          <w:spacing w:val="40"/>
        </w:rPr>
        <w:t xml:space="preserve"> </w:t>
      </w:r>
      <w:r>
        <w:t>de</w:t>
      </w:r>
      <w:r>
        <w:rPr>
          <w:spacing w:val="40"/>
        </w:rPr>
        <w:t xml:space="preserve"> </w:t>
      </w:r>
      <w:r>
        <w:t>la</w:t>
      </w:r>
      <w:r>
        <w:rPr>
          <w:spacing w:val="40"/>
        </w:rPr>
        <w:t xml:space="preserve"> </w:t>
      </w:r>
      <w:r>
        <w:t>LCSP</w:t>
      </w:r>
      <w:r>
        <w:rPr>
          <w:spacing w:val="40"/>
        </w:rPr>
        <w:t xml:space="preserve"> </w:t>
      </w:r>
      <w:r>
        <w:t>serà</w:t>
      </w:r>
      <w:r>
        <w:rPr>
          <w:spacing w:val="40"/>
        </w:rPr>
        <w:t xml:space="preserve"> </w:t>
      </w:r>
      <w:r>
        <w:t>el Secretari/ària-Interventor/a municipal</w:t>
      </w:r>
    </w:p>
    <w:p w14:paraId="2117B00D" w14:textId="77777777" w:rsidR="00472C3D" w:rsidRDefault="00472C3D" w:rsidP="00472C3D">
      <w:pPr>
        <w:pStyle w:val="Textoindependiente"/>
        <w:ind w:left="709" w:right="709"/>
      </w:pPr>
    </w:p>
    <w:p w14:paraId="65D305D8" w14:textId="66ED2CCC" w:rsidR="00472C3D" w:rsidRDefault="00472C3D" w:rsidP="00472C3D">
      <w:pPr>
        <w:pStyle w:val="Textoindependiente"/>
        <w:spacing w:before="1"/>
        <w:ind w:left="709" w:right="709"/>
      </w:pPr>
      <w:r w:rsidRPr="00472C3D">
        <w:rPr>
          <w:b/>
          <w:bCs/>
        </w:rPr>
        <w:t>38.2.</w:t>
      </w:r>
      <w:r>
        <w:t xml:space="preserve"> El</w:t>
      </w:r>
      <w:r>
        <w:rPr>
          <w:spacing w:val="4"/>
        </w:rPr>
        <w:t xml:space="preserve"> </w:t>
      </w:r>
      <w:r>
        <w:t>responsable</w:t>
      </w:r>
      <w:r>
        <w:rPr>
          <w:spacing w:val="7"/>
        </w:rPr>
        <w:t xml:space="preserve"> </w:t>
      </w:r>
      <w:r>
        <w:t>del</w:t>
      </w:r>
      <w:r>
        <w:rPr>
          <w:spacing w:val="7"/>
        </w:rPr>
        <w:t xml:space="preserve"> </w:t>
      </w:r>
      <w:r>
        <w:t>contracte</w:t>
      </w:r>
      <w:r>
        <w:rPr>
          <w:spacing w:val="7"/>
        </w:rPr>
        <w:t xml:space="preserve"> </w:t>
      </w:r>
      <w:r>
        <w:t>no</w:t>
      </w:r>
      <w:r>
        <w:rPr>
          <w:spacing w:val="8"/>
        </w:rPr>
        <w:t xml:space="preserve"> </w:t>
      </w:r>
      <w:r>
        <w:t>podrà,</w:t>
      </w:r>
      <w:r>
        <w:rPr>
          <w:spacing w:val="6"/>
        </w:rPr>
        <w:t xml:space="preserve"> </w:t>
      </w:r>
      <w:r>
        <w:t>en</w:t>
      </w:r>
      <w:r>
        <w:rPr>
          <w:spacing w:val="5"/>
        </w:rPr>
        <w:t xml:space="preserve"> </w:t>
      </w:r>
      <w:r>
        <w:t>cap</w:t>
      </w:r>
      <w:r>
        <w:rPr>
          <w:spacing w:val="6"/>
        </w:rPr>
        <w:t xml:space="preserve"> </w:t>
      </w:r>
      <w:r>
        <w:t>cas,</w:t>
      </w:r>
      <w:r>
        <w:rPr>
          <w:spacing w:val="6"/>
        </w:rPr>
        <w:t xml:space="preserve"> </w:t>
      </w:r>
      <w:r>
        <w:t>ni</w:t>
      </w:r>
      <w:r>
        <w:rPr>
          <w:spacing w:val="4"/>
        </w:rPr>
        <w:t xml:space="preserve"> </w:t>
      </w:r>
      <w:r>
        <w:t>per</w:t>
      </w:r>
      <w:r>
        <w:rPr>
          <w:spacing w:val="7"/>
        </w:rPr>
        <w:t xml:space="preserve"> </w:t>
      </w:r>
      <w:r>
        <w:t>compte</w:t>
      </w:r>
      <w:r>
        <w:rPr>
          <w:spacing w:val="7"/>
        </w:rPr>
        <w:t xml:space="preserve"> </w:t>
      </w:r>
      <w:r>
        <w:t>propi</w:t>
      </w:r>
      <w:r>
        <w:rPr>
          <w:spacing w:val="6"/>
        </w:rPr>
        <w:t xml:space="preserve"> </w:t>
      </w:r>
      <w:r>
        <w:t>ni</w:t>
      </w:r>
      <w:r>
        <w:rPr>
          <w:spacing w:val="6"/>
        </w:rPr>
        <w:t xml:space="preserve"> </w:t>
      </w:r>
      <w:r>
        <w:t>d’altri,</w:t>
      </w:r>
      <w:r>
        <w:rPr>
          <w:spacing w:val="4"/>
        </w:rPr>
        <w:t xml:space="preserve"> </w:t>
      </w:r>
      <w:r>
        <w:t>intervenir</w:t>
      </w:r>
      <w:r>
        <w:rPr>
          <w:spacing w:val="6"/>
        </w:rPr>
        <w:t xml:space="preserve"> </w:t>
      </w:r>
      <w:r>
        <w:rPr>
          <w:spacing w:val="-5"/>
        </w:rPr>
        <w:t>en</w:t>
      </w:r>
      <w:r>
        <w:t xml:space="preserve"> aquest</w:t>
      </w:r>
      <w:r>
        <w:rPr>
          <w:spacing w:val="-7"/>
        </w:rPr>
        <w:t xml:space="preserve"> </w:t>
      </w:r>
      <w:r>
        <w:t>procés</w:t>
      </w:r>
      <w:r>
        <w:rPr>
          <w:spacing w:val="-4"/>
        </w:rPr>
        <w:t xml:space="preserve"> </w:t>
      </w:r>
      <w:r>
        <w:t>de</w:t>
      </w:r>
      <w:r>
        <w:rPr>
          <w:spacing w:val="-5"/>
        </w:rPr>
        <w:t xml:space="preserve"> </w:t>
      </w:r>
      <w:r>
        <w:t>contractació</w:t>
      </w:r>
      <w:r>
        <w:rPr>
          <w:spacing w:val="-4"/>
        </w:rPr>
        <w:t xml:space="preserve"> </w:t>
      </w:r>
      <w:r>
        <w:t>com</w:t>
      </w:r>
      <w:r>
        <w:rPr>
          <w:spacing w:val="-4"/>
        </w:rPr>
        <w:t xml:space="preserve"> </w:t>
      </w:r>
      <w:r>
        <w:t>a</w:t>
      </w:r>
      <w:r>
        <w:rPr>
          <w:spacing w:val="-4"/>
        </w:rPr>
        <w:t xml:space="preserve"> </w:t>
      </w:r>
      <w:r>
        <w:rPr>
          <w:spacing w:val="-2"/>
        </w:rPr>
        <w:t>licitador.</w:t>
      </w:r>
    </w:p>
    <w:p w14:paraId="6B940BC7" w14:textId="77777777" w:rsidR="00472C3D" w:rsidRDefault="00472C3D" w:rsidP="00472C3D">
      <w:pPr>
        <w:pStyle w:val="Textoindependiente"/>
        <w:ind w:left="709" w:right="709"/>
      </w:pPr>
    </w:p>
    <w:p w14:paraId="2994C91B" w14:textId="244086A0" w:rsidR="00472C3D" w:rsidRDefault="00472C3D" w:rsidP="00472C3D">
      <w:pPr>
        <w:pStyle w:val="Textoindependiente"/>
        <w:ind w:left="709" w:right="709"/>
        <w:jc w:val="both"/>
      </w:pPr>
      <w:r w:rsidRPr="00472C3D">
        <w:rPr>
          <w:b/>
          <w:bCs/>
        </w:rPr>
        <w:t>38.3.</w:t>
      </w:r>
      <w:r>
        <w:t xml:space="preserve"> En</w:t>
      </w:r>
      <w:r>
        <w:rPr>
          <w:spacing w:val="-1"/>
        </w:rPr>
        <w:t xml:space="preserve"> </w:t>
      </w:r>
      <w:r>
        <w:t>qualsevol</w:t>
      </w:r>
      <w:r>
        <w:rPr>
          <w:spacing w:val="-3"/>
        </w:rPr>
        <w:t xml:space="preserve"> </w:t>
      </w:r>
      <w:r>
        <w:t>cas,</w:t>
      </w:r>
      <w:r>
        <w:rPr>
          <w:spacing w:val="-3"/>
        </w:rPr>
        <w:t xml:space="preserve"> </w:t>
      </w:r>
      <w:r>
        <w:t>la</w:t>
      </w:r>
      <w:r>
        <w:rPr>
          <w:spacing w:val="-1"/>
        </w:rPr>
        <w:t xml:space="preserve"> </w:t>
      </w:r>
      <w:r>
        <w:t>impossibilitat d’intervenció</w:t>
      </w:r>
      <w:r>
        <w:rPr>
          <w:spacing w:val="-2"/>
        </w:rPr>
        <w:t xml:space="preserve"> </w:t>
      </w:r>
      <w:r>
        <w:t>abastarà</w:t>
      </w:r>
      <w:r>
        <w:rPr>
          <w:spacing w:val="-1"/>
        </w:rPr>
        <w:t xml:space="preserve"> </w:t>
      </w:r>
      <w:r>
        <w:t>les</w:t>
      </w:r>
      <w:r>
        <w:rPr>
          <w:spacing w:val="-3"/>
        </w:rPr>
        <w:t xml:space="preserve"> </w:t>
      </w:r>
      <w:r>
        <w:t>persones</w:t>
      </w:r>
      <w:r>
        <w:rPr>
          <w:spacing w:val="-3"/>
        </w:rPr>
        <w:t xml:space="preserve"> </w:t>
      </w:r>
      <w:r>
        <w:t>jurídiques</w:t>
      </w:r>
      <w:r>
        <w:rPr>
          <w:spacing w:val="-2"/>
        </w:rPr>
        <w:t xml:space="preserve"> </w:t>
      </w:r>
      <w:r>
        <w:t>en</w:t>
      </w:r>
      <w:r>
        <w:rPr>
          <w:spacing w:val="-1"/>
        </w:rPr>
        <w:t xml:space="preserve"> </w:t>
      </w:r>
      <w:r>
        <w:t>quin</w:t>
      </w:r>
      <w:r>
        <w:rPr>
          <w:spacing w:val="-2"/>
        </w:rPr>
        <w:t xml:space="preserve"> </w:t>
      </w:r>
      <w:r>
        <w:t>capital aquell</w:t>
      </w:r>
      <w:r>
        <w:rPr>
          <w:spacing w:val="-1"/>
        </w:rPr>
        <w:t xml:space="preserve"> </w:t>
      </w:r>
      <w:r>
        <w:t>o</w:t>
      </w:r>
      <w:r>
        <w:rPr>
          <w:spacing w:val="-2"/>
        </w:rPr>
        <w:t xml:space="preserve"> </w:t>
      </w:r>
      <w:r>
        <w:t>el</w:t>
      </w:r>
      <w:r>
        <w:rPr>
          <w:spacing w:val="-1"/>
        </w:rPr>
        <w:t xml:space="preserve"> </w:t>
      </w:r>
      <w:r>
        <w:t>seu/la</w:t>
      </w:r>
      <w:r>
        <w:rPr>
          <w:spacing w:val="-3"/>
        </w:rPr>
        <w:t xml:space="preserve"> </w:t>
      </w:r>
      <w:r>
        <w:t>seva</w:t>
      </w:r>
      <w:r>
        <w:rPr>
          <w:spacing w:val="-1"/>
        </w:rPr>
        <w:t xml:space="preserve"> </w:t>
      </w:r>
      <w:r>
        <w:t>cònjuge, convivents i/o descendents sobre</w:t>
      </w:r>
      <w:r>
        <w:rPr>
          <w:spacing w:val="-3"/>
        </w:rPr>
        <w:t xml:space="preserve"> </w:t>
      </w:r>
      <w:r>
        <w:t>els que</w:t>
      </w:r>
      <w:r>
        <w:rPr>
          <w:spacing w:val="-3"/>
        </w:rPr>
        <w:t xml:space="preserve"> </w:t>
      </w:r>
      <w:r>
        <w:t>tinguin</w:t>
      </w:r>
      <w:r>
        <w:rPr>
          <w:spacing w:val="-2"/>
        </w:rPr>
        <w:t xml:space="preserve"> </w:t>
      </w:r>
      <w:r>
        <w:t>representació legal ostentin una participació en el seu capital superior al 10% i/o en siguin administradors.</w:t>
      </w:r>
    </w:p>
    <w:p w14:paraId="588A968B" w14:textId="77777777" w:rsidR="00472C3D" w:rsidRDefault="00472C3D" w:rsidP="00472C3D">
      <w:pPr>
        <w:pStyle w:val="Textoindependiente"/>
        <w:ind w:left="709" w:right="709"/>
        <w:jc w:val="both"/>
      </w:pPr>
    </w:p>
    <w:p w14:paraId="4BF3D55E" w14:textId="576612D1" w:rsidR="00472C3D" w:rsidRPr="00472C3D" w:rsidRDefault="00472C3D" w:rsidP="00472C3D">
      <w:pPr>
        <w:pStyle w:val="Ttulo2"/>
      </w:pPr>
      <w:r w:rsidRPr="00472C3D">
        <w:rPr>
          <w:u w:val="none"/>
        </w:rPr>
        <w:tab/>
      </w:r>
      <w:r w:rsidRPr="00472C3D">
        <w:rPr>
          <w:u w:val="none"/>
        </w:rPr>
        <w:tab/>
      </w:r>
      <w:bookmarkStart w:id="63" w:name="_Toc207632365"/>
      <w:r w:rsidRPr="00472C3D">
        <w:t>Clàusula 39. Protecció de dades de caràcter personal</w:t>
      </w:r>
      <w:bookmarkEnd w:id="63"/>
    </w:p>
    <w:p w14:paraId="644D58B4" w14:textId="77777777" w:rsidR="00472C3D" w:rsidRDefault="00472C3D" w:rsidP="00472C3D">
      <w:pPr>
        <w:pStyle w:val="Textoindependiente"/>
        <w:rPr>
          <w:b/>
        </w:rPr>
      </w:pPr>
    </w:p>
    <w:p w14:paraId="0650DE44" w14:textId="1760FCE3" w:rsidR="00472C3D" w:rsidRDefault="00472C3D" w:rsidP="00472C3D">
      <w:pPr>
        <w:pStyle w:val="Textoindependiente"/>
        <w:ind w:left="710" w:right="852"/>
        <w:jc w:val="both"/>
      </w:pPr>
      <w:r w:rsidRPr="00472C3D">
        <w:rPr>
          <w:b/>
          <w:bCs/>
        </w:rPr>
        <w:t>39.1.</w:t>
      </w:r>
      <w:r>
        <w:t xml:space="preserve"> D’acord amb l’article 13 del Reglament europeu 2016/679, de 27 d’abril, relatiu a la protecció de les persones físiques pel que respecta al tractament de dades personals i la lliure circulació d’aquestes dades, s’informa al contractista i al seu personal:</w:t>
      </w:r>
    </w:p>
    <w:p w14:paraId="676B8741" w14:textId="77777777" w:rsidR="00472C3D" w:rsidRDefault="00472C3D" w:rsidP="00472C3D">
      <w:pPr>
        <w:pStyle w:val="Textoindependiente"/>
        <w:spacing w:before="26"/>
        <w:rPr>
          <w:sz w:val="20"/>
        </w:rPr>
      </w:pPr>
    </w:p>
    <w:tbl>
      <w:tblPr>
        <w:tblStyle w:val="TableNormal1"/>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0"/>
        <w:gridCol w:w="471"/>
        <w:gridCol w:w="6837"/>
      </w:tblGrid>
      <w:tr w:rsidR="00472C3D" w14:paraId="6A84A697" w14:textId="77777777" w:rsidTr="00DC00EC">
        <w:trPr>
          <w:trHeight w:val="268"/>
        </w:trPr>
        <w:tc>
          <w:tcPr>
            <w:tcW w:w="1811" w:type="dxa"/>
            <w:gridSpan w:val="2"/>
            <w:vMerge w:val="restart"/>
          </w:tcPr>
          <w:p w14:paraId="2330BD6E" w14:textId="77777777" w:rsidR="00472C3D" w:rsidRDefault="00472C3D">
            <w:pPr>
              <w:pStyle w:val="TableParagraph"/>
              <w:ind w:right="95"/>
              <w:rPr>
                <w:b/>
              </w:rPr>
            </w:pPr>
            <w:r>
              <w:rPr>
                <w:b/>
              </w:rPr>
              <w:t>Responsable</w:t>
            </w:r>
            <w:r>
              <w:rPr>
                <w:b/>
                <w:spacing w:val="69"/>
              </w:rPr>
              <w:t xml:space="preserve"> </w:t>
            </w:r>
            <w:r>
              <w:rPr>
                <w:b/>
              </w:rPr>
              <w:t xml:space="preserve">del </w:t>
            </w:r>
            <w:r>
              <w:rPr>
                <w:b/>
                <w:spacing w:val="-2"/>
              </w:rPr>
              <w:t>tractament</w:t>
            </w:r>
          </w:p>
        </w:tc>
        <w:tc>
          <w:tcPr>
            <w:tcW w:w="6837" w:type="dxa"/>
          </w:tcPr>
          <w:p w14:paraId="1FDFDF42" w14:textId="77777777" w:rsidR="00472C3D" w:rsidRDefault="00472C3D">
            <w:pPr>
              <w:pStyle w:val="TableParagraph"/>
              <w:spacing w:line="248" w:lineRule="exact"/>
              <w:ind w:left="106"/>
            </w:pPr>
            <w:r>
              <w:t>Ajuntament</w:t>
            </w:r>
            <w:r>
              <w:rPr>
                <w:spacing w:val="-5"/>
              </w:rPr>
              <w:t xml:space="preserve"> </w:t>
            </w:r>
            <w:r>
              <w:t>de</w:t>
            </w:r>
            <w:r>
              <w:rPr>
                <w:spacing w:val="-2"/>
              </w:rPr>
              <w:t xml:space="preserve"> Copons</w:t>
            </w:r>
          </w:p>
        </w:tc>
      </w:tr>
      <w:tr w:rsidR="00472C3D" w14:paraId="0B063D0D" w14:textId="77777777" w:rsidTr="00DC00EC">
        <w:trPr>
          <w:trHeight w:val="1074"/>
        </w:trPr>
        <w:tc>
          <w:tcPr>
            <w:tcW w:w="1811" w:type="dxa"/>
            <w:gridSpan w:val="2"/>
            <w:vMerge/>
            <w:tcBorders>
              <w:top w:val="nil"/>
            </w:tcBorders>
          </w:tcPr>
          <w:p w14:paraId="7DF7D0DC" w14:textId="77777777" w:rsidR="00472C3D" w:rsidRDefault="00472C3D">
            <w:pPr>
              <w:rPr>
                <w:sz w:val="2"/>
                <w:szCs w:val="2"/>
              </w:rPr>
            </w:pPr>
          </w:p>
        </w:tc>
        <w:tc>
          <w:tcPr>
            <w:tcW w:w="6837" w:type="dxa"/>
          </w:tcPr>
          <w:p w14:paraId="2714783E" w14:textId="77777777" w:rsidR="00472C3D" w:rsidRDefault="00472C3D">
            <w:pPr>
              <w:pStyle w:val="TableParagraph"/>
              <w:ind w:left="106" w:right="100"/>
              <w:jc w:val="both"/>
            </w:pPr>
            <w:r>
              <w:t>Dades de contacte de la persona delegada de protecció de dades per a consultes, queixes, exercici de drets i comentaris relacionats amb la protecció de dades:</w:t>
            </w:r>
          </w:p>
          <w:p w14:paraId="5755A0CA" w14:textId="77777777" w:rsidR="00472C3D" w:rsidRDefault="00472C3D">
            <w:pPr>
              <w:pStyle w:val="TableParagraph"/>
              <w:spacing w:line="249" w:lineRule="exact"/>
              <w:ind w:left="106"/>
              <w:jc w:val="both"/>
            </w:pPr>
            <w:r>
              <w:t>Anna</w:t>
            </w:r>
            <w:r>
              <w:rPr>
                <w:spacing w:val="-4"/>
              </w:rPr>
              <w:t xml:space="preserve"> </w:t>
            </w:r>
            <w:r>
              <w:t>Roig</w:t>
            </w:r>
            <w:r>
              <w:rPr>
                <w:spacing w:val="-4"/>
              </w:rPr>
              <w:t xml:space="preserve"> </w:t>
            </w:r>
            <w:r>
              <w:t>Ripoll</w:t>
            </w:r>
            <w:r>
              <w:rPr>
                <w:spacing w:val="-4"/>
              </w:rPr>
              <w:t xml:space="preserve"> </w:t>
            </w:r>
            <w:r>
              <w:t>-</w:t>
            </w:r>
            <w:r>
              <w:rPr>
                <w:spacing w:val="-3"/>
              </w:rPr>
              <w:t xml:space="preserve"> </w:t>
            </w:r>
            <w:hyperlink r:id="rId14">
              <w:r>
                <w:rPr>
                  <w:color w:val="0000FF"/>
                  <w:u w:val="single" w:color="0000FF"/>
                </w:rPr>
                <w:t>roigra@copons.cat</w:t>
              </w:r>
            </w:hyperlink>
            <w:r>
              <w:rPr>
                <w:color w:val="0000FF"/>
                <w:spacing w:val="-3"/>
              </w:rPr>
              <w:t xml:space="preserve"> </w:t>
            </w:r>
            <w:r>
              <w:t>-</w:t>
            </w:r>
            <w:r>
              <w:rPr>
                <w:spacing w:val="-3"/>
              </w:rPr>
              <w:t xml:space="preserve"> </w:t>
            </w:r>
            <w:r>
              <w:t>tel.93</w:t>
            </w:r>
            <w:r>
              <w:rPr>
                <w:spacing w:val="-4"/>
              </w:rPr>
              <w:t xml:space="preserve"> </w:t>
            </w:r>
            <w:r>
              <w:t>809</w:t>
            </w:r>
            <w:r>
              <w:rPr>
                <w:spacing w:val="-3"/>
              </w:rPr>
              <w:t xml:space="preserve"> </w:t>
            </w:r>
            <w:r>
              <w:rPr>
                <w:spacing w:val="-4"/>
              </w:rPr>
              <w:t>0000</w:t>
            </w:r>
          </w:p>
        </w:tc>
      </w:tr>
      <w:tr w:rsidR="00472C3D" w14:paraId="2610C056" w14:textId="77777777" w:rsidTr="00DC00EC">
        <w:trPr>
          <w:trHeight w:val="534"/>
        </w:trPr>
        <w:tc>
          <w:tcPr>
            <w:tcW w:w="1340" w:type="dxa"/>
            <w:tcBorders>
              <w:right w:val="nil"/>
            </w:tcBorders>
          </w:tcPr>
          <w:p w14:paraId="0960E322" w14:textId="77777777" w:rsidR="00472C3D" w:rsidRDefault="00472C3D">
            <w:pPr>
              <w:pStyle w:val="TableParagraph"/>
              <w:spacing w:line="267" w:lineRule="exact"/>
              <w:rPr>
                <w:b/>
              </w:rPr>
            </w:pPr>
            <w:r>
              <w:rPr>
                <w:b/>
                <w:spacing w:val="-2"/>
              </w:rPr>
              <w:t>Finalitat</w:t>
            </w:r>
          </w:p>
          <w:p w14:paraId="64F646CC" w14:textId="77777777" w:rsidR="00472C3D" w:rsidRDefault="00472C3D">
            <w:pPr>
              <w:pStyle w:val="TableParagraph"/>
              <w:spacing w:line="248" w:lineRule="exact"/>
              <w:rPr>
                <w:b/>
              </w:rPr>
            </w:pPr>
            <w:r>
              <w:rPr>
                <w:b/>
                <w:spacing w:val="-2"/>
              </w:rPr>
              <w:t>tractament</w:t>
            </w:r>
          </w:p>
        </w:tc>
        <w:tc>
          <w:tcPr>
            <w:tcW w:w="471" w:type="dxa"/>
            <w:tcBorders>
              <w:left w:val="nil"/>
            </w:tcBorders>
          </w:tcPr>
          <w:p w14:paraId="5706E9D5" w14:textId="77777777" w:rsidR="00472C3D" w:rsidRDefault="00472C3D">
            <w:pPr>
              <w:pStyle w:val="TableParagraph"/>
              <w:spacing w:line="268" w:lineRule="exact"/>
              <w:ind w:left="38" w:right="49"/>
              <w:jc w:val="center"/>
              <w:rPr>
                <w:b/>
              </w:rPr>
            </w:pPr>
            <w:r>
              <w:rPr>
                <w:b/>
                <w:spacing w:val="-5"/>
              </w:rPr>
              <w:t>del</w:t>
            </w:r>
          </w:p>
        </w:tc>
        <w:tc>
          <w:tcPr>
            <w:tcW w:w="6837" w:type="dxa"/>
          </w:tcPr>
          <w:p w14:paraId="3F457588" w14:textId="77777777" w:rsidR="00472C3D" w:rsidRDefault="00472C3D">
            <w:pPr>
              <w:pStyle w:val="TableParagraph"/>
              <w:spacing w:line="267" w:lineRule="exact"/>
              <w:ind w:left="106"/>
            </w:pPr>
            <w:r>
              <w:t>Gestió</w:t>
            </w:r>
            <w:r>
              <w:rPr>
                <w:spacing w:val="14"/>
              </w:rPr>
              <w:t xml:space="preserve"> </w:t>
            </w:r>
            <w:r>
              <w:t>i</w:t>
            </w:r>
            <w:r>
              <w:rPr>
                <w:spacing w:val="15"/>
              </w:rPr>
              <w:t xml:space="preserve"> </w:t>
            </w:r>
            <w:r>
              <w:t>tramitació</w:t>
            </w:r>
            <w:r>
              <w:rPr>
                <w:spacing w:val="17"/>
              </w:rPr>
              <w:t xml:space="preserve"> </w:t>
            </w:r>
            <w:r>
              <w:t>dels</w:t>
            </w:r>
            <w:r>
              <w:rPr>
                <w:spacing w:val="15"/>
              </w:rPr>
              <w:t xml:space="preserve"> </w:t>
            </w:r>
            <w:r>
              <w:t>contractes</w:t>
            </w:r>
            <w:r>
              <w:rPr>
                <w:spacing w:val="16"/>
              </w:rPr>
              <w:t xml:space="preserve"> </w:t>
            </w:r>
            <w:r>
              <w:t>del</w:t>
            </w:r>
            <w:r>
              <w:rPr>
                <w:spacing w:val="15"/>
              </w:rPr>
              <w:t xml:space="preserve"> </w:t>
            </w:r>
            <w:r>
              <w:t>sector</w:t>
            </w:r>
            <w:r>
              <w:rPr>
                <w:spacing w:val="15"/>
              </w:rPr>
              <w:t xml:space="preserve"> </w:t>
            </w:r>
            <w:r>
              <w:t>públic</w:t>
            </w:r>
            <w:r>
              <w:rPr>
                <w:spacing w:val="15"/>
              </w:rPr>
              <w:t xml:space="preserve"> </w:t>
            </w:r>
            <w:r>
              <w:t>dels</w:t>
            </w:r>
            <w:r>
              <w:rPr>
                <w:spacing w:val="16"/>
              </w:rPr>
              <w:t xml:space="preserve"> </w:t>
            </w:r>
            <w:r>
              <w:t>òrgans</w:t>
            </w:r>
            <w:r>
              <w:rPr>
                <w:spacing w:val="15"/>
              </w:rPr>
              <w:t xml:space="preserve"> </w:t>
            </w:r>
            <w:r>
              <w:t>i</w:t>
            </w:r>
            <w:r>
              <w:rPr>
                <w:spacing w:val="16"/>
              </w:rPr>
              <w:t xml:space="preserve"> </w:t>
            </w:r>
            <w:r>
              <w:rPr>
                <w:spacing w:val="-2"/>
              </w:rPr>
              <w:t>unitats</w:t>
            </w:r>
          </w:p>
          <w:p w14:paraId="66BAC47C" w14:textId="77777777" w:rsidR="00472C3D" w:rsidRDefault="00472C3D">
            <w:pPr>
              <w:pStyle w:val="TableParagraph"/>
              <w:spacing w:line="248" w:lineRule="exact"/>
              <w:ind w:left="106"/>
            </w:pPr>
            <w:r>
              <w:t>administratives</w:t>
            </w:r>
            <w:r>
              <w:rPr>
                <w:spacing w:val="-7"/>
              </w:rPr>
              <w:t xml:space="preserve"> </w:t>
            </w:r>
            <w:r>
              <w:t>de</w:t>
            </w:r>
            <w:r>
              <w:rPr>
                <w:spacing w:val="-4"/>
              </w:rPr>
              <w:t xml:space="preserve"> </w:t>
            </w:r>
            <w:r>
              <w:t>l’Ajuntament</w:t>
            </w:r>
            <w:r>
              <w:rPr>
                <w:spacing w:val="-7"/>
              </w:rPr>
              <w:t xml:space="preserve"> </w:t>
            </w:r>
            <w:r>
              <w:t>de</w:t>
            </w:r>
            <w:r>
              <w:rPr>
                <w:spacing w:val="-4"/>
              </w:rPr>
              <w:t xml:space="preserve"> </w:t>
            </w:r>
            <w:r>
              <w:rPr>
                <w:spacing w:val="-2"/>
              </w:rPr>
              <w:t>Copons</w:t>
            </w:r>
          </w:p>
        </w:tc>
      </w:tr>
      <w:tr w:rsidR="00472C3D" w14:paraId="652DFD85" w14:textId="77777777" w:rsidTr="00DC00EC">
        <w:trPr>
          <w:trHeight w:val="537"/>
        </w:trPr>
        <w:tc>
          <w:tcPr>
            <w:tcW w:w="1340" w:type="dxa"/>
            <w:tcBorders>
              <w:right w:val="nil"/>
            </w:tcBorders>
          </w:tcPr>
          <w:p w14:paraId="6BAF5D4F" w14:textId="77777777" w:rsidR="00472C3D" w:rsidRDefault="00472C3D">
            <w:pPr>
              <w:pStyle w:val="TableParagraph"/>
              <w:spacing w:before="1" w:line="267" w:lineRule="exact"/>
              <w:rPr>
                <w:b/>
              </w:rPr>
            </w:pPr>
            <w:r>
              <w:rPr>
                <w:b/>
                <w:spacing w:val="-4"/>
              </w:rPr>
              <w:t>Temps</w:t>
            </w:r>
          </w:p>
          <w:p w14:paraId="419B9723" w14:textId="77777777" w:rsidR="00472C3D" w:rsidRDefault="00472C3D">
            <w:pPr>
              <w:pStyle w:val="TableParagraph"/>
              <w:spacing w:line="248" w:lineRule="exact"/>
              <w:rPr>
                <w:b/>
              </w:rPr>
            </w:pPr>
            <w:r>
              <w:rPr>
                <w:b/>
                <w:spacing w:val="-2"/>
              </w:rPr>
              <w:t>conservació</w:t>
            </w:r>
          </w:p>
        </w:tc>
        <w:tc>
          <w:tcPr>
            <w:tcW w:w="471" w:type="dxa"/>
            <w:tcBorders>
              <w:left w:val="nil"/>
            </w:tcBorders>
          </w:tcPr>
          <w:p w14:paraId="0901E1E0" w14:textId="77777777" w:rsidR="00472C3D" w:rsidRDefault="00472C3D">
            <w:pPr>
              <w:pStyle w:val="TableParagraph"/>
              <w:spacing w:before="1"/>
              <w:ind w:left="49" w:right="11"/>
              <w:jc w:val="center"/>
              <w:rPr>
                <w:b/>
              </w:rPr>
            </w:pPr>
            <w:r>
              <w:rPr>
                <w:b/>
                <w:spacing w:val="-5"/>
              </w:rPr>
              <w:t>de</w:t>
            </w:r>
          </w:p>
        </w:tc>
        <w:tc>
          <w:tcPr>
            <w:tcW w:w="6837" w:type="dxa"/>
          </w:tcPr>
          <w:p w14:paraId="2842FEC8" w14:textId="77777777" w:rsidR="00472C3D" w:rsidRDefault="00472C3D">
            <w:pPr>
              <w:pStyle w:val="TableParagraph"/>
              <w:spacing w:before="1" w:line="267" w:lineRule="exact"/>
              <w:ind w:left="106"/>
            </w:pPr>
            <w:r>
              <w:t>Les</w:t>
            </w:r>
            <w:r>
              <w:rPr>
                <w:spacing w:val="22"/>
              </w:rPr>
              <w:t xml:space="preserve"> </w:t>
            </w:r>
            <w:r>
              <w:t>dades</w:t>
            </w:r>
            <w:r>
              <w:rPr>
                <w:spacing w:val="22"/>
              </w:rPr>
              <w:t xml:space="preserve"> </w:t>
            </w:r>
            <w:r>
              <w:t>seran</w:t>
            </w:r>
            <w:r>
              <w:rPr>
                <w:spacing w:val="22"/>
              </w:rPr>
              <w:t xml:space="preserve"> </w:t>
            </w:r>
            <w:r>
              <w:t>conservades</w:t>
            </w:r>
            <w:r>
              <w:rPr>
                <w:spacing w:val="25"/>
              </w:rPr>
              <w:t xml:space="preserve"> </w:t>
            </w:r>
            <w:r>
              <w:t>durant</w:t>
            </w:r>
            <w:r>
              <w:rPr>
                <w:spacing w:val="23"/>
              </w:rPr>
              <w:t xml:space="preserve"> </w:t>
            </w:r>
            <w:r>
              <w:t>el</w:t>
            </w:r>
            <w:r>
              <w:rPr>
                <w:spacing w:val="22"/>
              </w:rPr>
              <w:t xml:space="preserve"> </w:t>
            </w:r>
            <w:r>
              <w:t>temps</w:t>
            </w:r>
            <w:r>
              <w:rPr>
                <w:spacing w:val="27"/>
              </w:rPr>
              <w:t xml:space="preserve"> </w:t>
            </w:r>
            <w:r>
              <w:t>previst</w:t>
            </w:r>
            <w:r>
              <w:rPr>
                <w:spacing w:val="24"/>
              </w:rPr>
              <w:t xml:space="preserve"> </w:t>
            </w:r>
            <w:r>
              <w:t>a</w:t>
            </w:r>
            <w:r>
              <w:rPr>
                <w:spacing w:val="22"/>
              </w:rPr>
              <w:t xml:space="preserve"> </w:t>
            </w:r>
            <w:r>
              <w:t>la</w:t>
            </w:r>
            <w:r>
              <w:rPr>
                <w:spacing w:val="21"/>
              </w:rPr>
              <w:t xml:space="preserve"> </w:t>
            </w:r>
            <w:r>
              <w:t>normativa</w:t>
            </w:r>
            <w:r>
              <w:rPr>
                <w:spacing w:val="25"/>
              </w:rPr>
              <w:t xml:space="preserve"> </w:t>
            </w:r>
            <w:r>
              <w:rPr>
                <w:spacing w:val="-5"/>
              </w:rPr>
              <w:t>de</w:t>
            </w:r>
          </w:p>
          <w:p w14:paraId="2D34FF2C" w14:textId="77777777" w:rsidR="00472C3D" w:rsidRDefault="00472C3D">
            <w:pPr>
              <w:pStyle w:val="TableParagraph"/>
              <w:spacing w:line="248" w:lineRule="exact"/>
              <w:ind w:left="106"/>
            </w:pPr>
            <w:r>
              <w:t>contractació</w:t>
            </w:r>
            <w:r>
              <w:rPr>
                <w:spacing w:val="-4"/>
              </w:rPr>
              <w:t xml:space="preserve"> </w:t>
            </w:r>
            <w:r>
              <w:t>pública</w:t>
            </w:r>
            <w:r>
              <w:rPr>
                <w:spacing w:val="-4"/>
              </w:rPr>
              <w:t xml:space="preserve"> </w:t>
            </w:r>
            <w:r>
              <w:t>i</w:t>
            </w:r>
            <w:r>
              <w:rPr>
                <w:spacing w:val="-4"/>
              </w:rPr>
              <w:t xml:space="preserve"> </w:t>
            </w:r>
            <w:r>
              <w:t>d’arxiu</w:t>
            </w:r>
            <w:r>
              <w:rPr>
                <w:spacing w:val="-5"/>
              </w:rPr>
              <w:t xml:space="preserve"> </w:t>
            </w:r>
            <w:r>
              <w:rPr>
                <w:spacing w:val="-2"/>
              </w:rPr>
              <w:t>històric.</w:t>
            </w:r>
          </w:p>
        </w:tc>
      </w:tr>
      <w:tr w:rsidR="00472C3D" w14:paraId="03CE9048" w14:textId="77777777" w:rsidTr="00DC00EC">
        <w:trPr>
          <w:trHeight w:val="806"/>
        </w:trPr>
        <w:tc>
          <w:tcPr>
            <w:tcW w:w="1340" w:type="dxa"/>
            <w:tcBorders>
              <w:right w:val="nil"/>
            </w:tcBorders>
          </w:tcPr>
          <w:p w14:paraId="3063BC8C" w14:textId="77777777" w:rsidR="00472C3D" w:rsidRDefault="00472C3D">
            <w:pPr>
              <w:pStyle w:val="TableParagraph"/>
              <w:spacing w:before="1"/>
              <w:rPr>
                <w:b/>
              </w:rPr>
            </w:pPr>
            <w:r>
              <w:rPr>
                <w:b/>
                <w:spacing w:val="-2"/>
              </w:rPr>
              <w:t>Legitimació tractament</w:t>
            </w:r>
          </w:p>
        </w:tc>
        <w:tc>
          <w:tcPr>
            <w:tcW w:w="471" w:type="dxa"/>
            <w:tcBorders>
              <w:left w:val="nil"/>
            </w:tcBorders>
          </w:tcPr>
          <w:p w14:paraId="7D45098B" w14:textId="77777777" w:rsidR="00472C3D" w:rsidRDefault="00472C3D">
            <w:pPr>
              <w:pStyle w:val="TableParagraph"/>
              <w:spacing w:before="1"/>
              <w:ind w:left="38" w:right="49"/>
              <w:jc w:val="center"/>
              <w:rPr>
                <w:b/>
              </w:rPr>
            </w:pPr>
            <w:r>
              <w:rPr>
                <w:b/>
                <w:spacing w:val="-5"/>
              </w:rPr>
              <w:t>del</w:t>
            </w:r>
          </w:p>
        </w:tc>
        <w:tc>
          <w:tcPr>
            <w:tcW w:w="6837" w:type="dxa"/>
          </w:tcPr>
          <w:p w14:paraId="5C8C0CA9" w14:textId="77777777" w:rsidR="00472C3D" w:rsidRDefault="00472C3D">
            <w:pPr>
              <w:pStyle w:val="TableParagraph"/>
              <w:spacing w:before="268"/>
              <w:ind w:left="106"/>
            </w:pPr>
            <w:r>
              <w:t>Compliment</w:t>
            </w:r>
            <w:r>
              <w:rPr>
                <w:spacing w:val="-9"/>
              </w:rPr>
              <w:t xml:space="preserve"> </w:t>
            </w:r>
            <w:r>
              <w:t>d’obligacions</w:t>
            </w:r>
            <w:r>
              <w:rPr>
                <w:spacing w:val="-9"/>
              </w:rPr>
              <w:t xml:space="preserve"> </w:t>
            </w:r>
            <w:r>
              <w:rPr>
                <w:spacing w:val="-2"/>
              </w:rPr>
              <w:t>contractuals.</w:t>
            </w:r>
          </w:p>
        </w:tc>
      </w:tr>
      <w:tr w:rsidR="00472C3D" w14:paraId="2849BDA0" w14:textId="77777777" w:rsidTr="00DC00EC">
        <w:trPr>
          <w:trHeight w:val="805"/>
        </w:trPr>
        <w:tc>
          <w:tcPr>
            <w:tcW w:w="1811" w:type="dxa"/>
            <w:gridSpan w:val="2"/>
          </w:tcPr>
          <w:p w14:paraId="2681C850" w14:textId="77777777" w:rsidR="00472C3D" w:rsidRDefault="00472C3D">
            <w:pPr>
              <w:pStyle w:val="TableParagraph"/>
              <w:tabs>
                <w:tab w:val="left" w:pos="1473"/>
                <w:tab w:val="left" w:pos="1585"/>
              </w:tabs>
              <w:ind w:right="95"/>
              <w:rPr>
                <w:b/>
              </w:rPr>
            </w:pPr>
            <w:r>
              <w:rPr>
                <w:b/>
                <w:spacing w:val="-2"/>
              </w:rPr>
              <w:t>Destinataris</w:t>
            </w:r>
            <w:r>
              <w:rPr>
                <w:b/>
              </w:rPr>
              <w:tab/>
            </w:r>
            <w:r>
              <w:rPr>
                <w:b/>
                <w:spacing w:val="-6"/>
              </w:rPr>
              <w:t xml:space="preserve">de </w:t>
            </w:r>
            <w:r>
              <w:rPr>
                <w:b/>
                <w:spacing w:val="-2"/>
              </w:rPr>
              <w:t>cessions</w:t>
            </w:r>
            <w:r>
              <w:rPr>
                <w:b/>
              </w:rPr>
              <w:tab/>
            </w:r>
            <w:r>
              <w:rPr>
                <w:b/>
              </w:rPr>
              <w:tab/>
            </w:r>
            <w:r>
              <w:rPr>
                <w:b/>
                <w:spacing w:val="-10"/>
              </w:rPr>
              <w:t>o</w:t>
            </w:r>
          </w:p>
          <w:p w14:paraId="5BEE7AB4" w14:textId="77777777" w:rsidR="00472C3D" w:rsidRDefault="00472C3D">
            <w:pPr>
              <w:pStyle w:val="TableParagraph"/>
              <w:spacing w:line="249" w:lineRule="exact"/>
              <w:rPr>
                <w:b/>
              </w:rPr>
            </w:pPr>
            <w:r>
              <w:rPr>
                <w:b/>
                <w:spacing w:val="-2"/>
              </w:rPr>
              <w:t>transferències</w:t>
            </w:r>
          </w:p>
        </w:tc>
        <w:tc>
          <w:tcPr>
            <w:tcW w:w="6837" w:type="dxa"/>
          </w:tcPr>
          <w:p w14:paraId="66E63CD4" w14:textId="77777777" w:rsidR="00472C3D" w:rsidRDefault="00472C3D">
            <w:pPr>
              <w:pStyle w:val="TableParagraph"/>
              <w:spacing w:line="268" w:lineRule="exact"/>
              <w:ind w:left="106"/>
            </w:pPr>
            <w:r>
              <w:t>No</w:t>
            </w:r>
            <w:r>
              <w:rPr>
                <w:spacing w:val="-2"/>
              </w:rPr>
              <w:t xml:space="preserve"> </w:t>
            </w:r>
            <w:r>
              <w:t>s’han</w:t>
            </w:r>
            <w:r>
              <w:rPr>
                <w:spacing w:val="-5"/>
              </w:rPr>
              <w:t xml:space="preserve"> </w:t>
            </w:r>
            <w:r>
              <w:t>previst</w:t>
            </w:r>
            <w:r>
              <w:rPr>
                <w:spacing w:val="-6"/>
              </w:rPr>
              <w:t xml:space="preserve"> </w:t>
            </w:r>
            <w:r>
              <w:t>cessions</w:t>
            </w:r>
            <w:r>
              <w:rPr>
                <w:spacing w:val="-4"/>
              </w:rPr>
              <w:t xml:space="preserve"> </w:t>
            </w:r>
            <w:r>
              <w:t>més</w:t>
            </w:r>
            <w:r>
              <w:rPr>
                <w:spacing w:val="-5"/>
              </w:rPr>
              <w:t xml:space="preserve"> </w:t>
            </w:r>
            <w:r>
              <w:t>enllà</w:t>
            </w:r>
            <w:r>
              <w:rPr>
                <w:spacing w:val="-3"/>
              </w:rPr>
              <w:t xml:space="preserve"> </w:t>
            </w:r>
            <w:r>
              <w:t>de</w:t>
            </w:r>
            <w:r>
              <w:rPr>
                <w:spacing w:val="-5"/>
              </w:rPr>
              <w:t xml:space="preserve"> </w:t>
            </w:r>
            <w:r>
              <w:t>les</w:t>
            </w:r>
            <w:r>
              <w:rPr>
                <w:spacing w:val="-2"/>
              </w:rPr>
              <w:t xml:space="preserve"> </w:t>
            </w:r>
            <w:r>
              <w:t>previstes</w:t>
            </w:r>
            <w:r>
              <w:rPr>
                <w:spacing w:val="-3"/>
              </w:rPr>
              <w:t xml:space="preserve"> </w:t>
            </w:r>
            <w:r>
              <w:t>per</w:t>
            </w:r>
            <w:r>
              <w:rPr>
                <w:spacing w:val="-3"/>
              </w:rPr>
              <w:t xml:space="preserve"> </w:t>
            </w:r>
            <w:r>
              <w:t>la</w:t>
            </w:r>
            <w:r>
              <w:rPr>
                <w:spacing w:val="-2"/>
              </w:rPr>
              <w:t xml:space="preserve"> llei.</w:t>
            </w:r>
          </w:p>
          <w:p w14:paraId="29B8915F" w14:textId="77777777" w:rsidR="00472C3D" w:rsidRDefault="00472C3D">
            <w:pPr>
              <w:pStyle w:val="TableParagraph"/>
              <w:ind w:left="106"/>
            </w:pPr>
            <w:r>
              <w:t>No</w:t>
            </w:r>
            <w:r>
              <w:rPr>
                <w:spacing w:val="40"/>
              </w:rPr>
              <w:t xml:space="preserve"> </w:t>
            </w:r>
            <w:r>
              <w:t>s’ha</w:t>
            </w:r>
            <w:r>
              <w:rPr>
                <w:spacing w:val="40"/>
              </w:rPr>
              <w:t xml:space="preserve"> </w:t>
            </w:r>
            <w:r>
              <w:t>previst</w:t>
            </w:r>
            <w:r>
              <w:rPr>
                <w:spacing w:val="41"/>
              </w:rPr>
              <w:t xml:space="preserve"> </w:t>
            </w:r>
            <w:r>
              <w:t>cap</w:t>
            </w:r>
            <w:r>
              <w:rPr>
                <w:spacing w:val="39"/>
              </w:rPr>
              <w:t xml:space="preserve"> </w:t>
            </w:r>
            <w:r>
              <w:t>transferència</w:t>
            </w:r>
            <w:r>
              <w:rPr>
                <w:spacing w:val="40"/>
              </w:rPr>
              <w:t xml:space="preserve"> </w:t>
            </w:r>
            <w:r>
              <w:t>internacional</w:t>
            </w:r>
            <w:r>
              <w:rPr>
                <w:spacing w:val="40"/>
              </w:rPr>
              <w:t xml:space="preserve"> </w:t>
            </w:r>
            <w:r>
              <w:t>de</w:t>
            </w:r>
            <w:r>
              <w:rPr>
                <w:spacing w:val="40"/>
              </w:rPr>
              <w:t xml:space="preserve"> </w:t>
            </w:r>
            <w:r>
              <w:t>dades</w:t>
            </w:r>
            <w:r>
              <w:rPr>
                <w:spacing w:val="41"/>
              </w:rPr>
              <w:t xml:space="preserve"> </w:t>
            </w:r>
            <w:r>
              <w:t>de</w:t>
            </w:r>
            <w:r>
              <w:rPr>
                <w:spacing w:val="41"/>
              </w:rPr>
              <w:t xml:space="preserve"> </w:t>
            </w:r>
            <w:r>
              <w:t>les</w:t>
            </w:r>
            <w:r>
              <w:rPr>
                <w:spacing w:val="42"/>
              </w:rPr>
              <w:t xml:space="preserve"> </w:t>
            </w:r>
            <w:r>
              <w:rPr>
                <w:spacing w:val="-2"/>
              </w:rPr>
              <w:t>dades</w:t>
            </w:r>
          </w:p>
          <w:p w14:paraId="28ADA2C2" w14:textId="77777777" w:rsidR="00472C3D" w:rsidRDefault="00472C3D">
            <w:pPr>
              <w:pStyle w:val="TableParagraph"/>
              <w:spacing w:line="249" w:lineRule="exact"/>
              <w:ind w:left="106"/>
            </w:pPr>
            <w:r>
              <w:rPr>
                <w:spacing w:val="-2"/>
              </w:rPr>
              <w:t>subministrades.</w:t>
            </w:r>
          </w:p>
        </w:tc>
      </w:tr>
      <w:tr w:rsidR="00472C3D" w14:paraId="6503CFD6" w14:textId="77777777" w:rsidTr="00DC00EC">
        <w:trPr>
          <w:trHeight w:val="1074"/>
        </w:trPr>
        <w:tc>
          <w:tcPr>
            <w:tcW w:w="1340" w:type="dxa"/>
            <w:vMerge w:val="restart"/>
            <w:tcBorders>
              <w:right w:val="nil"/>
            </w:tcBorders>
          </w:tcPr>
          <w:p w14:paraId="2FFC721A" w14:textId="77777777" w:rsidR="00472C3D" w:rsidRDefault="00472C3D">
            <w:pPr>
              <w:pStyle w:val="TableParagraph"/>
              <w:tabs>
                <w:tab w:val="left" w:pos="910"/>
              </w:tabs>
              <w:ind w:right="73"/>
              <w:rPr>
                <w:b/>
              </w:rPr>
            </w:pPr>
            <w:r>
              <w:rPr>
                <w:b/>
                <w:spacing w:val="-4"/>
              </w:rPr>
              <w:lastRenderedPageBreak/>
              <w:t>Drets</w:t>
            </w:r>
            <w:r>
              <w:rPr>
                <w:b/>
              </w:rPr>
              <w:tab/>
            </w:r>
            <w:r>
              <w:rPr>
                <w:b/>
                <w:spacing w:val="-6"/>
              </w:rPr>
              <w:t xml:space="preserve">de </w:t>
            </w:r>
            <w:r>
              <w:rPr>
                <w:b/>
                <w:spacing w:val="-2"/>
              </w:rPr>
              <w:t>persones interessades</w:t>
            </w:r>
          </w:p>
        </w:tc>
        <w:tc>
          <w:tcPr>
            <w:tcW w:w="471" w:type="dxa"/>
            <w:vMerge w:val="restart"/>
            <w:tcBorders>
              <w:left w:val="nil"/>
            </w:tcBorders>
          </w:tcPr>
          <w:p w14:paraId="02B21429" w14:textId="77777777" w:rsidR="00472C3D" w:rsidRDefault="00472C3D">
            <w:pPr>
              <w:pStyle w:val="TableParagraph"/>
              <w:spacing w:line="268" w:lineRule="exact"/>
              <w:ind w:left="113"/>
              <w:rPr>
                <w:b/>
              </w:rPr>
            </w:pPr>
            <w:r>
              <w:rPr>
                <w:b/>
                <w:spacing w:val="-5"/>
              </w:rPr>
              <w:t>les</w:t>
            </w:r>
          </w:p>
        </w:tc>
        <w:tc>
          <w:tcPr>
            <w:tcW w:w="6837" w:type="dxa"/>
          </w:tcPr>
          <w:p w14:paraId="04BC0BAA" w14:textId="77777777" w:rsidR="00472C3D" w:rsidRDefault="00472C3D">
            <w:pPr>
              <w:pStyle w:val="TableParagraph"/>
              <w:ind w:left="106" w:right="97"/>
              <w:jc w:val="both"/>
            </w:pPr>
            <w:r>
              <w:t>Es poden exercir els drets d’accés, rectificació, supressió i portabilitat de les seves dades, i la limitació o oposició al seu tractament a través de la Seu</w:t>
            </w:r>
            <w:r>
              <w:rPr>
                <w:spacing w:val="59"/>
                <w:w w:val="150"/>
              </w:rPr>
              <w:t xml:space="preserve"> </w:t>
            </w:r>
            <w:r>
              <w:t>electrònica</w:t>
            </w:r>
            <w:r>
              <w:rPr>
                <w:spacing w:val="61"/>
                <w:w w:val="150"/>
              </w:rPr>
              <w:t xml:space="preserve"> </w:t>
            </w:r>
            <w:r>
              <w:t>https://copons.cat</w:t>
            </w:r>
            <w:r>
              <w:rPr>
                <w:spacing w:val="62"/>
                <w:w w:val="150"/>
              </w:rPr>
              <w:t xml:space="preserve"> </w:t>
            </w:r>
            <w:r>
              <w:t>presencialment</w:t>
            </w:r>
            <w:r>
              <w:rPr>
                <w:spacing w:val="57"/>
                <w:w w:val="150"/>
              </w:rPr>
              <w:t xml:space="preserve"> </w:t>
            </w:r>
            <w:r>
              <w:t>a</w:t>
            </w:r>
            <w:r>
              <w:rPr>
                <w:spacing w:val="61"/>
                <w:w w:val="150"/>
              </w:rPr>
              <w:t xml:space="preserve"> </w:t>
            </w:r>
            <w:r>
              <w:t>les</w:t>
            </w:r>
            <w:r>
              <w:rPr>
                <w:spacing w:val="57"/>
                <w:w w:val="150"/>
              </w:rPr>
              <w:t xml:space="preserve"> </w:t>
            </w:r>
            <w:r>
              <w:t>oficines</w:t>
            </w:r>
            <w:r>
              <w:rPr>
                <w:spacing w:val="60"/>
                <w:w w:val="150"/>
              </w:rPr>
              <w:t xml:space="preserve"> </w:t>
            </w:r>
            <w:r>
              <w:rPr>
                <w:spacing w:val="-5"/>
              </w:rPr>
              <w:t>de</w:t>
            </w:r>
          </w:p>
          <w:p w14:paraId="3D183707" w14:textId="77777777" w:rsidR="00472C3D" w:rsidRDefault="00472C3D">
            <w:pPr>
              <w:pStyle w:val="TableParagraph"/>
              <w:spacing w:line="249" w:lineRule="exact"/>
              <w:ind w:left="106"/>
              <w:jc w:val="both"/>
            </w:pPr>
            <w:r>
              <w:t>registre</w:t>
            </w:r>
            <w:r>
              <w:rPr>
                <w:spacing w:val="-3"/>
              </w:rPr>
              <w:t xml:space="preserve"> </w:t>
            </w:r>
            <w:r>
              <w:t>de</w:t>
            </w:r>
            <w:r>
              <w:rPr>
                <w:spacing w:val="-3"/>
              </w:rPr>
              <w:t xml:space="preserve"> </w:t>
            </w:r>
            <w:r>
              <w:t>l’ajuntament</w:t>
            </w:r>
            <w:r>
              <w:rPr>
                <w:spacing w:val="-5"/>
              </w:rPr>
              <w:t xml:space="preserve"> </w:t>
            </w:r>
            <w:r>
              <w:t>C/</w:t>
            </w:r>
            <w:r>
              <w:rPr>
                <w:spacing w:val="-4"/>
              </w:rPr>
              <w:t xml:space="preserve"> </w:t>
            </w:r>
            <w:r>
              <w:t>Àngel</w:t>
            </w:r>
            <w:r>
              <w:rPr>
                <w:spacing w:val="-3"/>
              </w:rPr>
              <w:t xml:space="preserve"> </w:t>
            </w:r>
            <w:r>
              <w:t>Guimerà,</w:t>
            </w:r>
            <w:r>
              <w:rPr>
                <w:spacing w:val="-4"/>
              </w:rPr>
              <w:t xml:space="preserve"> </w:t>
            </w:r>
            <w:r>
              <w:t>8</w:t>
            </w:r>
            <w:r>
              <w:rPr>
                <w:spacing w:val="45"/>
              </w:rPr>
              <w:t xml:space="preserve"> </w:t>
            </w:r>
            <w:r>
              <w:rPr>
                <w:spacing w:val="-2"/>
              </w:rPr>
              <w:t>Copons</w:t>
            </w:r>
          </w:p>
        </w:tc>
      </w:tr>
      <w:tr w:rsidR="00472C3D" w14:paraId="5511537F" w14:textId="77777777" w:rsidTr="00DC00EC">
        <w:trPr>
          <w:trHeight w:val="537"/>
        </w:trPr>
        <w:tc>
          <w:tcPr>
            <w:tcW w:w="1340" w:type="dxa"/>
            <w:vMerge/>
            <w:tcBorders>
              <w:top w:val="nil"/>
              <w:right w:val="nil"/>
            </w:tcBorders>
          </w:tcPr>
          <w:p w14:paraId="5E494086" w14:textId="77777777" w:rsidR="00472C3D" w:rsidRDefault="00472C3D">
            <w:pPr>
              <w:rPr>
                <w:sz w:val="2"/>
                <w:szCs w:val="2"/>
              </w:rPr>
            </w:pPr>
          </w:p>
        </w:tc>
        <w:tc>
          <w:tcPr>
            <w:tcW w:w="471" w:type="dxa"/>
            <w:vMerge/>
            <w:tcBorders>
              <w:top w:val="nil"/>
              <w:left w:val="nil"/>
            </w:tcBorders>
          </w:tcPr>
          <w:p w14:paraId="3B3D3137" w14:textId="77777777" w:rsidR="00472C3D" w:rsidRDefault="00472C3D">
            <w:pPr>
              <w:rPr>
                <w:sz w:val="2"/>
                <w:szCs w:val="2"/>
              </w:rPr>
            </w:pPr>
          </w:p>
        </w:tc>
        <w:tc>
          <w:tcPr>
            <w:tcW w:w="6837" w:type="dxa"/>
          </w:tcPr>
          <w:p w14:paraId="3595F155" w14:textId="77777777" w:rsidR="00472C3D" w:rsidRDefault="00472C3D">
            <w:pPr>
              <w:pStyle w:val="TableParagraph"/>
              <w:spacing w:line="268" w:lineRule="exact"/>
              <w:ind w:left="106"/>
            </w:pPr>
            <w:r>
              <w:t>Sense</w:t>
            </w:r>
            <w:r>
              <w:rPr>
                <w:spacing w:val="-2"/>
              </w:rPr>
              <w:t xml:space="preserve"> </w:t>
            </w:r>
            <w:r>
              <w:t>perjudici de</w:t>
            </w:r>
            <w:r>
              <w:rPr>
                <w:spacing w:val="1"/>
              </w:rPr>
              <w:t xml:space="preserve"> </w:t>
            </w:r>
            <w:r>
              <w:t>qualsevol</w:t>
            </w:r>
            <w:r>
              <w:rPr>
                <w:spacing w:val="-1"/>
              </w:rPr>
              <w:t xml:space="preserve"> </w:t>
            </w:r>
            <w:r>
              <w:t>altre</w:t>
            </w:r>
            <w:r>
              <w:rPr>
                <w:spacing w:val="-2"/>
              </w:rPr>
              <w:t xml:space="preserve"> </w:t>
            </w:r>
            <w:r>
              <w:t>recurs administratiu o</w:t>
            </w:r>
            <w:r>
              <w:rPr>
                <w:spacing w:val="1"/>
              </w:rPr>
              <w:t xml:space="preserve"> </w:t>
            </w:r>
            <w:r>
              <w:t>acció</w:t>
            </w:r>
            <w:r>
              <w:rPr>
                <w:spacing w:val="2"/>
              </w:rPr>
              <w:t xml:space="preserve"> </w:t>
            </w:r>
            <w:r>
              <w:t xml:space="preserve">judicial, </w:t>
            </w:r>
            <w:r>
              <w:rPr>
                <w:spacing w:val="-5"/>
              </w:rPr>
              <w:t>tot</w:t>
            </w:r>
          </w:p>
          <w:p w14:paraId="0BF13FB4" w14:textId="77777777" w:rsidR="00472C3D" w:rsidRDefault="00472C3D">
            <w:pPr>
              <w:pStyle w:val="TableParagraph"/>
              <w:spacing w:line="249" w:lineRule="exact"/>
              <w:ind w:left="106"/>
              <w:rPr>
                <w:spacing w:val="-2"/>
              </w:rPr>
            </w:pPr>
            <w:r>
              <w:t>interessat</w:t>
            </w:r>
            <w:r>
              <w:rPr>
                <w:spacing w:val="13"/>
              </w:rPr>
              <w:t xml:space="preserve"> </w:t>
            </w:r>
            <w:r>
              <w:t>tindrà</w:t>
            </w:r>
            <w:r>
              <w:rPr>
                <w:spacing w:val="15"/>
              </w:rPr>
              <w:t xml:space="preserve"> </w:t>
            </w:r>
            <w:r>
              <w:t>dret</w:t>
            </w:r>
            <w:r>
              <w:rPr>
                <w:spacing w:val="15"/>
              </w:rPr>
              <w:t xml:space="preserve"> </w:t>
            </w:r>
            <w:r>
              <w:t>a</w:t>
            </w:r>
            <w:r>
              <w:rPr>
                <w:spacing w:val="15"/>
              </w:rPr>
              <w:t xml:space="preserve"> </w:t>
            </w:r>
            <w:r>
              <w:t>presentar</w:t>
            </w:r>
            <w:r>
              <w:rPr>
                <w:spacing w:val="14"/>
              </w:rPr>
              <w:t xml:space="preserve"> </w:t>
            </w:r>
            <w:r>
              <w:t>una</w:t>
            </w:r>
            <w:r>
              <w:rPr>
                <w:spacing w:val="15"/>
              </w:rPr>
              <w:t xml:space="preserve"> </w:t>
            </w:r>
            <w:r>
              <w:t>reclamació</w:t>
            </w:r>
            <w:r>
              <w:rPr>
                <w:spacing w:val="15"/>
              </w:rPr>
              <w:t xml:space="preserve"> </w:t>
            </w:r>
            <w:r>
              <w:t>davant</w:t>
            </w:r>
            <w:r>
              <w:rPr>
                <w:spacing w:val="16"/>
              </w:rPr>
              <w:t xml:space="preserve"> </w:t>
            </w:r>
            <w:r>
              <w:t>d’una</w:t>
            </w:r>
            <w:r>
              <w:rPr>
                <w:spacing w:val="15"/>
              </w:rPr>
              <w:t xml:space="preserve"> </w:t>
            </w:r>
            <w:r>
              <w:rPr>
                <w:spacing w:val="-2"/>
              </w:rPr>
              <w:t>autoritat</w:t>
            </w:r>
            <w:r>
              <w:t xml:space="preserve"> </w:t>
            </w:r>
            <w:r w:rsidRPr="00472C3D">
              <w:rPr>
                <w:spacing w:val="-2"/>
              </w:rPr>
              <w:t>de control, en particular en l’Estat membre en què tingui la seva residència habitual, lloc de treball o lloc de la suposada infracció, si considera que el tractament de dades personals que el concerneixen infringeix el RGPD, sent a Catalunya l’APDCAT l’autoritat de referència (</w:t>
            </w:r>
            <w:hyperlink r:id="rId15" w:history="1">
              <w:r w:rsidRPr="001E20DC">
                <w:rPr>
                  <w:rStyle w:val="Hipervnculo"/>
                  <w:spacing w:val="-2"/>
                </w:rPr>
                <w:t>http://apdcat.gencat.cat/ca/drets_i_obligacions/reclamar_i_denunciar/</w:t>
              </w:r>
            </w:hyperlink>
            <w:r>
              <w:rPr>
                <w:spacing w:val="-2"/>
              </w:rPr>
              <w:t>)</w:t>
            </w:r>
          </w:p>
          <w:p w14:paraId="5458285D" w14:textId="6BCA8072" w:rsidR="00472C3D" w:rsidRPr="00472C3D" w:rsidRDefault="00472C3D">
            <w:pPr>
              <w:pStyle w:val="TableParagraph"/>
              <w:spacing w:line="249" w:lineRule="exact"/>
              <w:ind w:left="106"/>
              <w:rPr>
                <w:spacing w:val="-2"/>
              </w:rPr>
            </w:pPr>
          </w:p>
        </w:tc>
      </w:tr>
    </w:tbl>
    <w:p w14:paraId="3760E2D5" w14:textId="1D28930F" w:rsidR="00472C3D" w:rsidRDefault="00472C3D" w:rsidP="00472C3D">
      <w:pPr>
        <w:pStyle w:val="Textoindependiente"/>
        <w:spacing w:before="267"/>
        <w:ind w:left="710" w:right="848"/>
        <w:jc w:val="both"/>
      </w:pPr>
      <w:r w:rsidRPr="00E261F7">
        <w:rPr>
          <w:b/>
          <w:bCs/>
        </w:rPr>
        <w:t>39.2.</w:t>
      </w:r>
      <w:r>
        <w:t xml:space="preserve"> Per a l’execució de les prestacions derivades del compliment de l’objecte d’aquest contracte</w:t>
      </w:r>
      <w:r>
        <w:rPr>
          <w:spacing w:val="40"/>
        </w:rPr>
        <w:t xml:space="preserve"> </w:t>
      </w:r>
      <w:r>
        <w:t>no es preveu cap tractament de dades. Per aquest motiu el contractista no podrà accedir als documents, arxius, sistemes i suports que continguin dades de caràcter personal sense autorització expressa de l’òrgan competent de l’Ajuntament de Copons. En el cas que el personal vinculat al contractista tingués accés, directe o indirecte, a dades o informacions de caràcter personal, l’empresa els exigirà el compliment del deure de secret respecte de les dades i informacions a què haguessin pogut tenir accés en el desenvolupament de l’activitat o servei prestat, fins i tot després de finalitzar la relació contractual, i la immediata comunicació d’aquesta violació de seguretat a l’Ajuntament de Copons.</w:t>
      </w:r>
    </w:p>
    <w:p w14:paraId="1AEAD841" w14:textId="77777777" w:rsidR="00472C3D" w:rsidRDefault="00472C3D" w:rsidP="00472C3D">
      <w:pPr>
        <w:pStyle w:val="Textoindependiente"/>
        <w:spacing w:before="1"/>
      </w:pPr>
    </w:p>
    <w:p w14:paraId="18A7486B" w14:textId="3D7AE9A7" w:rsidR="00E261F7" w:rsidRDefault="00E261F7" w:rsidP="00E261F7">
      <w:pPr>
        <w:pStyle w:val="Textoindependiente"/>
        <w:ind w:left="710" w:right="849"/>
        <w:jc w:val="both"/>
      </w:pPr>
      <w:r w:rsidRPr="00E261F7">
        <w:rPr>
          <w:b/>
          <w:bCs/>
        </w:rPr>
        <w:t>39.3.</w:t>
      </w:r>
      <w:r>
        <w:t xml:space="preserve"> En el cas que més endavant resultés necessari l’accés a dades personals, el contractista i l’Ajuntament de</w:t>
      </w:r>
      <w:r>
        <w:rPr>
          <w:spacing w:val="40"/>
        </w:rPr>
        <w:t xml:space="preserve"> </w:t>
      </w:r>
      <w:r>
        <w:t>Copons establiran per escrit les obligacions de les parts per donar</w:t>
      </w:r>
      <w:r>
        <w:rPr>
          <w:spacing w:val="40"/>
        </w:rPr>
        <w:t xml:space="preserve"> </w:t>
      </w:r>
      <w:r>
        <w:t>compliment a les prescripcions previstes a la normativa vigent en matèria de protecció de dades de caràcter personal</w:t>
      </w:r>
    </w:p>
    <w:p w14:paraId="2B506BA4" w14:textId="77777777" w:rsidR="00621351" w:rsidRDefault="00621351" w:rsidP="00E261F7">
      <w:pPr>
        <w:pStyle w:val="Textoindependiente"/>
        <w:ind w:left="710" w:right="849"/>
        <w:jc w:val="both"/>
      </w:pPr>
    </w:p>
    <w:p w14:paraId="4BCC9DAF" w14:textId="3A5516C0" w:rsidR="00E261F7" w:rsidRDefault="00E261F7" w:rsidP="00E261F7">
      <w:pPr>
        <w:pStyle w:val="Ttulo2"/>
      </w:pPr>
      <w:r w:rsidRPr="00E261F7">
        <w:rPr>
          <w:u w:val="none"/>
        </w:rPr>
        <w:tab/>
      </w:r>
      <w:r w:rsidRPr="00E261F7">
        <w:rPr>
          <w:u w:val="none"/>
        </w:rPr>
        <w:tab/>
      </w:r>
      <w:bookmarkStart w:id="64" w:name="_Toc207632366"/>
      <w:r w:rsidRPr="00472C3D">
        <w:t xml:space="preserve">Clàusula </w:t>
      </w:r>
      <w:r>
        <w:t>40</w:t>
      </w:r>
      <w:r w:rsidRPr="00472C3D">
        <w:t xml:space="preserve">. </w:t>
      </w:r>
      <w:r>
        <w:t>Normativa lingüística</w:t>
      </w:r>
      <w:bookmarkEnd w:id="64"/>
      <w:r>
        <w:t xml:space="preserve"> </w:t>
      </w:r>
    </w:p>
    <w:p w14:paraId="2C5BF8E3" w14:textId="77777777" w:rsidR="00E261F7" w:rsidRDefault="00E261F7" w:rsidP="00E261F7">
      <w:pPr>
        <w:pStyle w:val="Ttulo2"/>
      </w:pPr>
    </w:p>
    <w:p w14:paraId="51F81A24" w14:textId="74468A5A" w:rsidR="00E261F7" w:rsidRDefault="00E261F7" w:rsidP="00E261F7">
      <w:pPr>
        <w:pStyle w:val="Textoindependiente"/>
        <w:ind w:left="710" w:right="849"/>
        <w:jc w:val="both"/>
      </w:pPr>
      <w:r>
        <w:rPr>
          <w:b/>
          <w:bCs/>
        </w:rPr>
        <w:t xml:space="preserve">40.1. </w:t>
      </w:r>
      <w:r>
        <w:t xml:space="preserve">L'empresa adjudicatària del contracte i els </w:t>
      </w:r>
      <w:proofErr w:type="spellStart"/>
      <w:r>
        <w:t>subcontractistes</w:t>
      </w:r>
      <w:proofErr w:type="spellEnd"/>
      <w:r>
        <w:t xml:space="preserve"> han d'emprar el català en els rètols, publicacions, avisos i altres comunicacions de caràcter general que tinguin una relació directa amb l'execució de les prestacions objecte del contracte; tot això, d'acord amb les regulacions contingudes a la Llei 1/1998, de 7 de gener, de política lingüística.</w:t>
      </w:r>
    </w:p>
    <w:p w14:paraId="2EC90965" w14:textId="77777777" w:rsidR="00E261F7" w:rsidRDefault="00E261F7" w:rsidP="00E261F7">
      <w:pPr>
        <w:pStyle w:val="Ttulo2"/>
      </w:pPr>
    </w:p>
    <w:p w14:paraId="538ACE68" w14:textId="253C4A22" w:rsidR="00E261F7" w:rsidRDefault="00E261F7" w:rsidP="00E261F7">
      <w:pPr>
        <w:pStyle w:val="Ttulo2"/>
      </w:pPr>
      <w:r w:rsidRPr="00E261F7">
        <w:rPr>
          <w:u w:val="none"/>
        </w:rPr>
        <w:tab/>
      </w:r>
      <w:r>
        <w:rPr>
          <w:u w:val="none"/>
        </w:rPr>
        <w:tab/>
      </w:r>
      <w:bookmarkStart w:id="65" w:name="_Toc207632367"/>
      <w:r w:rsidRPr="00472C3D">
        <w:t xml:space="preserve">Clàusula </w:t>
      </w:r>
      <w:r>
        <w:t>41</w:t>
      </w:r>
      <w:r w:rsidRPr="00472C3D">
        <w:t xml:space="preserve">. </w:t>
      </w:r>
      <w:r>
        <w:t>Bon Govern i Antifrau</w:t>
      </w:r>
      <w:bookmarkEnd w:id="65"/>
      <w:r>
        <w:t xml:space="preserve"> </w:t>
      </w:r>
    </w:p>
    <w:p w14:paraId="03ED289C" w14:textId="77777777" w:rsidR="00E261F7" w:rsidRDefault="00E261F7" w:rsidP="00E261F7">
      <w:pPr>
        <w:pStyle w:val="Ttulo2"/>
      </w:pPr>
    </w:p>
    <w:p w14:paraId="09CBAEEC" w14:textId="3E7ED7F5" w:rsidR="00E261F7" w:rsidRDefault="00E261F7" w:rsidP="00E261F7">
      <w:pPr>
        <w:pStyle w:val="Textoindependiente"/>
        <w:ind w:left="710" w:right="849"/>
        <w:jc w:val="both"/>
      </w:pPr>
      <w:r w:rsidRPr="00E261F7">
        <w:rPr>
          <w:b/>
          <w:bCs/>
        </w:rPr>
        <w:t>41.1.</w:t>
      </w:r>
      <w:r>
        <w:t xml:space="preserve"> Els licitadors i els contractistes adoptaran una conducta èticament exemplar i actuaran per evitar la corrupció en qualsevol de totes les seves possibles formes.</w:t>
      </w:r>
    </w:p>
    <w:p w14:paraId="6602421D" w14:textId="77777777" w:rsidR="00E261F7" w:rsidRDefault="00E261F7" w:rsidP="00E261F7">
      <w:pPr>
        <w:pStyle w:val="Textoindependiente"/>
        <w:ind w:left="710" w:right="849"/>
        <w:jc w:val="both"/>
      </w:pPr>
    </w:p>
    <w:p w14:paraId="7FAF3D14" w14:textId="2436971E" w:rsidR="00E261F7" w:rsidRDefault="00E261F7" w:rsidP="00E261F7">
      <w:pPr>
        <w:pStyle w:val="Textoindependiente"/>
        <w:ind w:left="710" w:right="849"/>
        <w:jc w:val="both"/>
      </w:pPr>
      <w:r w:rsidRPr="00E261F7">
        <w:rPr>
          <w:b/>
          <w:bCs/>
        </w:rPr>
        <w:t>41.2.</w:t>
      </w:r>
      <w:r>
        <w:t xml:space="preserve"> En aquest sentit –i al marge d’aquells altres deures vinculats al principi d’actuació esmentat en el punt anterior, derivats dels principis ètics i de les regles de conducta als quals els licitadors i els contractistes han d’adequar la seva activitat- assumeixen particularment les obligacions següents:</w:t>
      </w:r>
    </w:p>
    <w:p w14:paraId="00C733B6" w14:textId="77777777" w:rsidR="00E261F7" w:rsidRDefault="00E261F7" w:rsidP="00E261F7">
      <w:pPr>
        <w:pStyle w:val="Textoindependiente"/>
        <w:ind w:left="710" w:right="849"/>
        <w:jc w:val="both"/>
      </w:pPr>
    </w:p>
    <w:p w14:paraId="24141463" w14:textId="77777777" w:rsidR="00E261F7" w:rsidRDefault="00E261F7" w:rsidP="00E261F7">
      <w:pPr>
        <w:pStyle w:val="Textoindependiente"/>
        <w:numPr>
          <w:ilvl w:val="0"/>
          <w:numId w:val="39"/>
        </w:numPr>
        <w:ind w:right="849"/>
        <w:jc w:val="both"/>
      </w:pPr>
      <w:r>
        <w:t>Comunicar immediatament a l’òrgan de contractació les possibles situacions de conflicte d’interessos.</w:t>
      </w:r>
    </w:p>
    <w:p w14:paraId="09588B6C" w14:textId="77777777" w:rsidR="00E261F7" w:rsidRDefault="00E261F7" w:rsidP="00E261F7">
      <w:pPr>
        <w:pStyle w:val="Textoindependiente"/>
        <w:numPr>
          <w:ilvl w:val="0"/>
          <w:numId w:val="39"/>
        </w:numPr>
        <w:ind w:right="849"/>
        <w:jc w:val="both"/>
      </w:pPr>
      <w:r>
        <w:t xml:space="preserve">No sol·licitar, directament o indirectament, que un càrrec o empleat públic influeixi en </w:t>
      </w:r>
      <w:r>
        <w:lastRenderedPageBreak/>
        <w:t>l’adjudicació del contracte.</w:t>
      </w:r>
    </w:p>
    <w:p w14:paraId="6A2374F8" w14:textId="77777777" w:rsidR="00E261F7" w:rsidRDefault="00E261F7" w:rsidP="00E261F7">
      <w:pPr>
        <w:pStyle w:val="Textoindependiente"/>
        <w:numPr>
          <w:ilvl w:val="0"/>
          <w:numId w:val="39"/>
        </w:numPr>
        <w:ind w:right="849"/>
        <w:jc w:val="both"/>
      </w:pPr>
      <w:r>
        <w:t>No oferir ni facilitar a càrrecs o empleats públics avantatges personals o materials, ni per a aquells mateixos ni per a persones vinculades amb el seu entorn familiar o social.</w:t>
      </w:r>
    </w:p>
    <w:p w14:paraId="0D56D2A2" w14:textId="77777777" w:rsidR="00E261F7" w:rsidRDefault="00E261F7" w:rsidP="00E261F7">
      <w:pPr>
        <w:pStyle w:val="Textoindependiente"/>
        <w:numPr>
          <w:ilvl w:val="0"/>
          <w:numId w:val="39"/>
        </w:numPr>
        <w:ind w:right="849"/>
        <w:jc w:val="both"/>
      </w:pPr>
      <w:r>
        <w:t>No realitzar accions que posin en risc l’interès públic.</w:t>
      </w:r>
    </w:p>
    <w:p w14:paraId="0B7DA579" w14:textId="77777777" w:rsidR="00E261F7" w:rsidRDefault="00E261F7" w:rsidP="00E261F7">
      <w:pPr>
        <w:pStyle w:val="Textoindependiente"/>
        <w:numPr>
          <w:ilvl w:val="0"/>
          <w:numId w:val="39"/>
        </w:numPr>
        <w:ind w:right="849"/>
        <w:jc w:val="both"/>
      </w:pPr>
      <w:r>
        <w:t>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09B40150" w14:textId="77777777" w:rsidR="00E261F7" w:rsidRDefault="00E261F7" w:rsidP="00E261F7">
      <w:pPr>
        <w:pStyle w:val="Textoindependiente"/>
        <w:numPr>
          <w:ilvl w:val="0"/>
          <w:numId w:val="39"/>
        </w:numPr>
        <w:ind w:right="849"/>
        <w:jc w:val="both"/>
      </w:pPr>
      <w:r>
        <w:t>Denunciar qualsevol acte o conducta dirigits a aquelles finalitats i relacionats amb la licitació o el contracte dels quals tingués coneixement.</w:t>
      </w:r>
    </w:p>
    <w:p w14:paraId="408F7159" w14:textId="77777777" w:rsidR="00E261F7" w:rsidRDefault="00E261F7" w:rsidP="00E261F7">
      <w:pPr>
        <w:pStyle w:val="Textoindependiente"/>
        <w:numPr>
          <w:ilvl w:val="0"/>
          <w:numId w:val="39"/>
        </w:numPr>
        <w:ind w:right="849"/>
        <w:jc w:val="both"/>
      </w:pPr>
      <w:r>
        <w:t>Aplicar la màxima diligència en el coneixement, foment i compliment de la legalitat vigent.</w:t>
      </w:r>
    </w:p>
    <w:p w14:paraId="0C122485" w14:textId="7647EE57" w:rsidR="00E261F7" w:rsidRDefault="00E261F7" w:rsidP="00E261F7">
      <w:pPr>
        <w:pStyle w:val="Textoindependiente"/>
        <w:numPr>
          <w:ilvl w:val="0"/>
          <w:numId w:val="39"/>
        </w:numPr>
        <w:ind w:right="849"/>
        <w:jc w:val="both"/>
      </w:pPr>
      <w:r>
        <w:t>Garantir el principi d’indemnitat als denunciants d’irregularitats.</w:t>
      </w:r>
    </w:p>
    <w:p w14:paraId="5435E2BF" w14:textId="77777777" w:rsidR="00E261F7" w:rsidRDefault="00E261F7" w:rsidP="00E261F7">
      <w:pPr>
        <w:pStyle w:val="Ttulo2"/>
      </w:pPr>
    </w:p>
    <w:p w14:paraId="48C6B7A5" w14:textId="77777777" w:rsidR="00E261F7" w:rsidRPr="00470370" w:rsidRDefault="00E261F7" w:rsidP="00E261F7">
      <w:pPr>
        <w:pStyle w:val="Textoindependiente"/>
        <w:spacing w:before="120"/>
        <w:ind w:left="710" w:right="848"/>
        <w:jc w:val="both"/>
        <w:rPr>
          <w:b/>
          <w:bCs/>
          <w:lang w:val="es-ES"/>
        </w:rPr>
      </w:pPr>
      <w:r>
        <w:rPr>
          <w:noProof/>
          <w:sz w:val="20"/>
        </w:rPr>
        <mc:AlternateContent>
          <mc:Choice Requires="wps">
            <w:drawing>
              <wp:inline distT="0" distB="0" distL="0" distR="0" wp14:anchorId="6D0628DC" wp14:editId="205A8320">
                <wp:extent cx="5538470" cy="423080"/>
                <wp:effectExtent l="0" t="0" r="24130" b="15240"/>
                <wp:docPr id="49"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8470" cy="423080"/>
                        </a:xfrm>
                        <a:prstGeom prst="rect">
                          <a:avLst/>
                        </a:prstGeom>
                        <a:ln w="6095">
                          <a:solidFill>
                            <a:srgbClr val="000000"/>
                          </a:solidFill>
                          <a:prstDash val="solid"/>
                        </a:ln>
                      </wps:spPr>
                      <wps:txbx>
                        <w:txbxContent>
                          <w:p w14:paraId="09820139" w14:textId="3607545B" w:rsidR="00E261F7" w:rsidRPr="00864100" w:rsidRDefault="00E261F7" w:rsidP="00E261F7">
                            <w:pPr>
                              <w:pStyle w:val="Ttulo1"/>
                              <w:numPr>
                                <w:ilvl w:val="0"/>
                                <w:numId w:val="21"/>
                              </w:numPr>
                              <w:ind w:left="710" w:hanging="284"/>
                            </w:pPr>
                            <w:bookmarkStart w:id="66" w:name="_Toc207632368"/>
                            <w:r>
                              <w:rPr>
                                <w:lang w:val="es-ES"/>
                              </w:rPr>
                              <w:t>DADES ESPECÍFIQUES DEL CONTRACTE DE SERVEIS</w:t>
                            </w:r>
                            <w:bookmarkEnd w:id="66"/>
                            <w:r>
                              <w:rPr>
                                <w:lang w:val="es-ES"/>
                              </w:rPr>
                              <w:t xml:space="preserve">  </w:t>
                            </w:r>
                          </w:p>
                        </w:txbxContent>
                      </wps:txbx>
                      <wps:bodyPr wrap="square" lIns="0" tIns="0" rIns="0" bIns="0" rtlCol="0" anchor="ctr">
                        <a:noAutofit/>
                      </wps:bodyPr>
                    </wps:wsp>
                  </a:graphicData>
                </a:graphic>
              </wp:inline>
            </w:drawing>
          </mc:Choice>
          <mc:Fallback>
            <w:pict>
              <v:shape w14:anchorId="6D0628DC" id="_x0000_s1028" type="#_x0000_t202" style="width:436.1pt;height:3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" filled="f" strokeweight=".16931mm">
                <v:path arrowok="t"/>
                <v:textbox inset="0,0,0,0">
                  <w:txbxContent>
                    <w:p w14:paraId="09820139" w14:textId="3607545B" w:rsidR="00E261F7" w:rsidRPr="00864100" w:rsidRDefault="00E261F7" w:rsidP="00E261F7">
                      <w:pPr>
                        <w:pStyle w:val="Ttulo1"/>
                        <w:numPr>
                          <w:ilvl w:val="0"/>
                          <w:numId w:val="21"/>
                        </w:numPr>
                        <w:ind w:left="710" w:hanging="284"/>
                      </w:pPr>
                      <w:bookmarkStart w:id="67" w:name="_Toc207632368"/>
                      <w:r>
                        <w:rPr>
                          <w:lang w:val="es-ES"/>
                        </w:rPr>
                        <w:t>DADES ESPECÍFIQUES DEL CONTRACTE DE SERVEIS</w:t>
                      </w:r>
                      <w:bookmarkEnd w:id="67"/>
                      <w:r>
                        <w:rPr>
                          <w:lang w:val="es-ES"/>
                        </w:rPr>
                        <w:t xml:space="preserve">  </w:t>
                      </w:r>
                    </w:p>
                  </w:txbxContent>
                </v:textbox>
                <w10:anchorlock/>
              </v:shape>
            </w:pict>
          </mc:Fallback>
        </mc:AlternateContent>
      </w:r>
    </w:p>
    <w:p w14:paraId="0A8009D7" w14:textId="77777777" w:rsidR="00E261F7" w:rsidRDefault="00E261F7" w:rsidP="00E261F7">
      <w:pPr>
        <w:rPr>
          <w:b/>
          <w:bCs/>
          <w:lang w:val="es-ES"/>
        </w:rPr>
      </w:pPr>
    </w:p>
    <w:p w14:paraId="0BED6C3D" w14:textId="0A2036E4" w:rsidR="00E261F7" w:rsidRDefault="00E261F7" w:rsidP="00E261F7">
      <w:pPr>
        <w:pStyle w:val="Ttulo2"/>
      </w:pPr>
      <w:r w:rsidRPr="00E261F7">
        <w:rPr>
          <w:u w:val="none"/>
        </w:rPr>
        <w:tab/>
      </w:r>
      <w:r w:rsidRPr="00E261F7">
        <w:rPr>
          <w:u w:val="none"/>
        </w:rPr>
        <w:tab/>
      </w:r>
      <w:bookmarkStart w:id="68" w:name="_Toc207632369"/>
      <w:r w:rsidRPr="00472C3D">
        <w:t xml:space="preserve">Clàusula </w:t>
      </w:r>
      <w:r>
        <w:t>42</w:t>
      </w:r>
      <w:r w:rsidRPr="00472C3D">
        <w:t xml:space="preserve">. </w:t>
      </w:r>
      <w:r>
        <w:t>Sistema de determinació del preu del contracte</w:t>
      </w:r>
      <w:bookmarkEnd w:id="68"/>
      <w:r>
        <w:t xml:space="preserve"> </w:t>
      </w:r>
    </w:p>
    <w:p w14:paraId="6D58A8E5" w14:textId="1DFEF463" w:rsidR="00E261F7" w:rsidRDefault="00E261F7" w:rsidP="00E261F7">
      <w:pPr>
        <w:pStyle w:val="Textoindependiente"/>
        <w:spacing w:before="268"/>
        <w:ind w:left="709" w:right="709"/>
        <w:jc w:val="both"/>
      </w:pPr>
      <w:r w:rsidRPr="00E261F7">
        <w:rPr>
          <w:b/>
          <w:bCs/>
        </w:rPr>
        <w:t>42.1.</w:t>
      </w:r>
      <w:r>
        <w:t xml:space="preserve"> El preu del contracte s’ha determinat, d’acord amb la justificació que consta en l’expedient, en base a la combinació de tres criteris: </w:t>
      </w:r>
    </w:p>
    <w:p w14:paraId="49B5CADB" w14:textId="77777777" w:rsidR="00E261F7" w:rsidRDefault="00E261F7" w:rsidP="00E261F7">
      <w:pPr>
        <w:pStyle w:val="Textoindependiente"/>
        <w:spacing w:before="268"/>
        <w:ind w:left="709" w:right="709"/>
        <w:jc w:val="both"/>
      </w:pPr>
      <w:r>
        <w:tab/>
      </w:r>
      <w:r>
        <w:tab/>
        <w:t xml:space="preserve">-Preus referits a components de la prestació/ -Preus referits a unitats d'execució  o de </w:t>
      </w:r>
      <w:r>
        <w:tab/>
      </w:r>
      <w:r>
        <w:tab/>
      </w:r>
      <w:r>
        <w:tab/>
        <w:t>temps/ -</w:t>
      </w:r>
      <w:r w:rsidRPr="00E261F7">
        <w:t>Aplicació d'honoraris professionals segons tarifa</w:t>
      </w:r>
    </w:p>
    <w:p w14:paraId="01B91EEB" w14:textId="77777777" w:rsidR="00E261F7" w:rsidRDefault="00E261F7" w:rsidP="00E261F7">
      <w:pPr>
        <w:pStyle w:val="Ttulo2"/>
        <w:rPr>
          <w:u w:val="none"/>
        </w:rPr>
      </w:pPr>
      <w:r w:rsidRPr="00E261F7">
        <w:rPr>
          <w:u w:val="none"/>
        </w:rPr>
        <w:tab/>
      </w:r>
    </w:p>
    <w:p w14:paraId="0189B283" w14:textId="5D7A8AA5" w:rsidR="00472C3D" w:rsidRDefault="00E261F7" w:rsidP="00472C3D">
      <w:pPr>
        <w:pStyle w:val="Ttulo2"/>
      </w:pPr>
      <w:r>
        <w:rPr>
          <w:u w:val="none"/>
        </w:rPr>
        <w:tab/>
      </w:r>
      <w:r>
        <w:rPr>
          <w:u w:val="none"/>
        </w:rPr>
        <w:tab/>
      </w:r>
      <w:bookmarkStart w:id="69" w:name="_Toc207632370"/>
      <w:bookmarkStart w:id="70" w:name="_Hlk207631528"/>
      <w:r w:rsidRPr="00472C3D">
        <w:t xml:space="preserve">Clàusula </w:t>
      </w:r>
      <w:r>
        <w:t>43. Comprovacions en el moment de la recepció de la qualitat de l’objecte</w:t>
      </w:r>
      <w:r w:rsidRPr="00472C3D">
        <w:t>.</w:t>
      </w:r>
      <w:bookmarkEnd w:id="69"/>
      <w:r w:rsidRPr="00472C3D">
        <w:t xml:space="preserve"> </w:t>
      </w:r>
      <w:bookmarkEnd w:id="70"/>
    </w:p>
    <w:p w14:paraId="1FE48262" w14:textId="41DD3095" w:rsidR="00E261F7" w:rsidRDefault="00E261F7" w:rsidP="00E261F7">
      <w:pPr>
        <w:pStyle w:val="Textoindependiente"/>
        <w:spacing w:before="268"/>
        <w:ind w:left="709" w:right="709"/>
        <w:jc w:val="both"/>
      </w:pPr>
      <w:r w:rsidRPr="00E261F7">
        <w:rPr>
          <w:b/>
          <w:bCs/>
        </w:rPr>
        <w:t>43.1.</w:t>
      </w:r>
      <w:r>
        <w:t xml:space="preserve"> </w:t>
      </w:r>
      <w:r w:rsidRPr="00E261F7">
        <w:t>L</w:t>
      </w:r>
      <w:r>
        <w:t xml:space="preserve">’Ajuntament de Copons </w:t>
      </w:r>
      <w:r w:rsidRPr="00E261F7">
        <w:t>es reserva la realització de comprovacions sobre la qualitat de l’objecte del contracte, a la seva recepció, pels mitjans següents:</w:t>
      </w:r>
      <w:r>
        <w:t xml:space="preserve"> </w:t>
      </w:r>
    </w:p>
    <w:p w14:paraId="63DD2C74" w14:textId="77777777" w:rsidR="006D0F31" w:rsidRDefault="00E261F7" w:rsidP="006D0F31">
      <w:pPr>
        <w:pStyle w:val="Textoindependiente"/>
        <w:spacing w:before="268"/>
        <w:ind w:left="709" w:right="709"/>
        <w:jc w:val="both"/>
      </w:pPr>
      <w:r>
        <w:t xml:space="preserve">-Fiscalització per part de la Intervenció Municipal i Sol·licituds d’informes a ens supramunicipals </w:t>
      </w:r>
    </w:p>
    <w:p w14:paraId="7CACA59A" w14:textId="77777777" w:rsidR="006D0F31" w:rsidRDefault="006D0F31" w:rsidP="006D0F31">
      <w:pPr>
        <w:pStyle w:val="Textoindependiente"/>
        <w:spacing w:before="268"/>
        <w:ind w:left="709" w:right="709"/>
        <w:jc w:val="both"/>
      </w:pPr>
      <w:r w:rsidRPr="006D0F31">
        <w:rPr>
          <w:b/>
          <w:bCs/>
        </w:rPr>
        <w:t>43.2.</w:t>
      </w:r>
      <w:r>
        <w:t xml:space="preserve"> El contractista haurà de mantenir els estàndards de qualitat i les prestacions equivalents als criteris econòmics que van servir de base per a l'adjudicació del contracte i el personal que adscrigui a la prestació del servei haurà d'observar els nivells mínims de comportament i les regles de decòrum adients a la prestació contractada; quan alguna de les persones no observi aquests nivells i regles, l’Ajuntament de Copons n’informarà al contractista i aquell haurà de substituir-la en el termini més breu possible.</w:t>
      </w:r>
    </w:p>
    <w:p w14:paraId="07337CBD" w14:textId="77777777" w:rsidR="006D0F31" w:rsidRDefault="006D0F31" w:rsidP="006D0F31">
      <w:pPr>
        <w:pStyle w:val="Textoindependiente"/>
        <w:spacing w:before="268"/>
        <w:ind w:left="709" w:right="709"/>
        <w:jc w:val="both"/>
      </w:pPr>
      <w:r>
        <w:rPr>
          <w:b/>
          <w:bCs/>
        </w:rPr>
        <w:t>43.</w:t>
      </w:r>
      <w:r w:rsidRPr="006D0F31">
        <w:rPr>
          <w:b/>
          <w:bCs/>
        </w:rPr>
        <w:t>3.</w:t>
      </w:r>
      <w:r>
        <w:t xml:space="preserve"> El contractista haurà de disposar de personal suplent amb la formació i l'experiència suficients per poder substituir les persones que prestin els serveis objecte del contracte en supòsits de vacances, absències i/o malalties.</w:t>
      </w:r>
      <w:r w:rsidRPr="006D0F31">
        <w:t xml:space="preserve"> </w:t>
      </w:r>
    </w:p>
    <w:p w14:paraId="00162F31" w14:textId="77777777" w:rsidR="006D0F31" w:rsidRDefault="006D0F31" w:rsidP="006D0F31">
      <w:pPr>
        <w:pStyle w:val="Ttulo2"/>
      </w:pPr>
    </w:p>
    <w:p w14:paraId="05AE5AA9" w14:textId="004A7423" w:rsidR="006D0F31" w:rsidRDefault="006D0F31" w:rsidP="006D0F31">
      <w:pPr>
        <w:pStyle w:val="Ttulo2"/>
      </w:pPr>
      <w:r w:rsidRPr="006D0F31">
        <w:rPr>
          <w:u w:val="none"/>
        </w:rPr>
        <w:tab/>
      </w:r>
      <w:r w:rsidRPr="006D0F31">
        <w:rPr>
          <w:u w:val="none"/>
        </w:rPr>
        <w:tab/>
      </w:r>
      <w:bookmarkStart w:id="71" w:name="_Toc207632371"/>
      <w:r w:rsidRPr="00472C3D">
        <w:t xml:space="preserve">Clàusula </w:t>
      </w:r>
      <w:r>
        <w:t>44. Planificació preventiva en cas de concurrència empresarial</w:t>
      </w:r>
      <w:bookmarkEnd w:id="71"/>
      <w:r>
        <w:t xml:space="preserve"> </w:t>
      </w:r>
    </w:p>
    <w:p w14:paraId="32F9CD90" w14:textId="77777777" w:rsidR="006D0F31" w:rsidRDefault="006D0F31" w:rsidP="006D0F31">
      <w:pPr>
        <w:pStyle w:val="Textoindependiente"/>
        <w:spacing w:before="268"/>
        <w:ind w:left="709" w:right="709"/>
        <w:jc w:val="both"/>
      </w:pPr>
      <w:r w:rsidRPr="006D0F31">
        <w:rPr>
          <w:b/>
          <w:bCs/>
        </w:rPr>
        <w:t>44.1.</w:t>
      </w:r>
      <w:r>
        <w:t xml:space="preserve"> En suposar l’execució del contracte la intervenció de mitjans personals o tècnics del </w:t>
      </w:r>
      <w:r>
        <w:lastRenderedPageBreak/>
        <w:t>contractista a les dependències de l’Ajuntament de Copons, i en funció del risc que comporta, el contractista, en un termini màxim de deu dies naturals a comptar des del següent al de la formalització del contracte i amb caràcter previ a l’inici dels treballs, restarà obligat a elaborar i trametre al Servei promotor la planificació preventiva duta a terme, en base a la informació facilitada per l’Ajuntament de Copons.</w:t>
      </w:r>
    </w:p>
    <w:p w14:paraId="7C98450B" w14:textId="77777777" w:rsidR="006D0F31" w:rsidRDefault="006D0F31" w:rsidP="006D0F31">
      <w:pPr>
        <w:pStyle w:val="Textoindependiente"/>
        <w:spacing w:before="268"/>
        <w:ind w:left="709" w:right="709"/>
        <w:jc w:val="both"/>
      </w:pPr>
      <w:r>
        <w:rPr>
          <w:b/>
          <w:bCs/>
        </w:rPr>
        <w:t>44</w:t>
      </w:r>
      <w:r w:rsidRPr="006D0F31">
        <w:rPr>
          <w:b/>
          <w:bCs/>
        </w:rPr>
        <w:t xml:space="preserve">.2. </w:t>
      </w:r>
      <w:r>
        <w:t>Dita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 Així mateix, el contractista haurà d’acreditar, en el termini assenyalat al paràgraf anterior, el compliment del deure d’informació i formació als treballadors implicats en els treballs d’execució esmentats en relació amb la planificació preventiva efectuada amb motiu de la concurrència empresarial.</w:t>
      </w:r>
    </w:p>
    <w:p w14:paraId="316604B8" w14:textId="3480CC7A" w:rsidR="006D0F31" w:rsidRDefault="006D0F31" w:rsidP="006D0F31">
      <w:pPr>
        <w:pStyle w:val="Textoindependiente"/>
        <w:spacing w:before="268"/>
        <w:ind w:left="709" w:right="709"/>
        <w:jc w:val="both"/>
      </w:pPr>
      <w:r>
        <w:rPr>
          <w:b/>
          <w:bCs/>
        </w:rPr>
        <w:t>44</w:t>
      </w:r>
      <w:r w:rsidRPr="006D0F31">
        <w:rPr>
          <w:b/>
          <w:bCs/>
        </w:rPr>
        <w:t>.3.</w:t>
      </w:r>
      <w:r>
        <w:t xml:space="preserve"> Per tal de garantir durant l’execució del contracte l’aplicació coherent i responsable dels principis d’acció preventiva i dels mètodes de treball, així com el control de la interacció de les diferents activitats desenvolupades a les dependències de l’Ajuntament de Copons i l’adequació entre els riscos existents i les mesures aplicades, s’estableixen els següents medis de coordinació :</w:t>
      </w:r>
    </w:p>
    <w:p w14:paraId="3D1D2C8E" w14:textId="3D172137" w:rsidR="006D0F31" w:rsidRDefault="006D0F31" w:rsidP="006D0F31">
      <w:pPr>
        <w:pStyle w:val="Textoindependiente"/>
        <w:spacing w:before="268"/>
        <w:ind w:left="709" w:right="709"/>
        <w:jc w:val="both"/>
      </w:pPr>
      <w:r>
        <w:tab/>
      </w:r>
      <w:r>
        <w:tab/>
        <w:t xml:space="preserve">-L’intercanvi d’informació i de comunicacions entre l’Ajuntament de Copons i el </w:t>
      </w:r>
      <w:r>
        <w:tab/>
      </w:r>
      <w:r>
        <w:tab/>
      </w:r>
      <w:r>
        <w:tab/>
        <w:t>contractista.</w:t>
      </w:r>
    </w:p>
    <w:p w14:paraId="3CCD9F5B" w14:textId="77777777" w:rsidR="006D0F31" w:rsidRDefault="006D0F31" w:rsidP="006D0F31">
      <w:pPr>
        <w:pStyle w:val="Textoindependiente"/>
        <w:spacing w:before="268"/>
        <w:ind w:left="709" w:right="709"/>
        <w:jc w:val="both"/>
      </w:pPr>
      <w:r>
        <w:tab/>
      </w:r>
      <w:r>
        <w:tab/>
        <w:t>-La celebració de reunions periòdiques entre l’Ajuntament de Copons i el contractista.</w:t>
      </w:r>
    </w:p>
    <w:p w14:paraId="145E01D9" w14:textId="77777777" w:rsidR="006D0F31" w:rsidRDefault="006D0F31" w:rsidP="006D0F31">
      <w:pPr>
        <w:pStyle w:val="Textoindependiente"/>
        <w:spacing w:before="268"/>
        <w:ind w:left="709" w:right="709"/>
        <w:jc w:val="both"/>
      </w:pPr>
      <w:r>
        <w:tab/>
      </w:r>
      <w:r>
        <w:tab/>
        <w:t xml:space="preserve">-La </w:t>
      </w:r>
      <w:proofErr w:type="spellStart"/>
      <w:r>
        <w:t>impartició</w:t>
      </w:r>
      <w:proofErr w:type="spellEnd"/>
      <w:r>
        <w:t xml:space="preserve"> d’instruccions.</w:t>
      </w:r>
    </w:p>
    <w:p w14:paraId="7DDE2AFD" w14:textId="762679AF" w:rsidR="006D0F31" w:rsidRDefault="006D0F31" w:rsidP="006D0F31">
      <w:pPr>
        <w:pStyle w:val="Textoindependiente"/>
        <w:spacing w:before="268"/>
        <w:ind w:left="709" w:right="709"/>
        <w:jc w:val="both"/>
      </w:pPr>
      <w:r>
        <w:tab/>
      </w:r>
      <w:r>
        <w:tab/>
        <w:t xml:space="preserve">-L’establiment conjunt de mesures específiques de prevenció dels riscos existents en el </w:t>
      </w:r>
      <w:r>
        <w:tab/>
      </w:r>
      <w:r>
        <w:tab/>
        <w:t xml:space="preserve">centre de treball que puguin afectar els treballadors de </w:t>
      </w:r>
      <w:r w:rsidRPr="006D0F31">
        <w:t xml:space="preserve">l’Ajuntament de Copons </w:t>
      </w:r>
      <w:r>
        <w:t xml:space="preserve">i del </w:t>
      </w:r>
      <w:r>
        <w:tab/>
      </w:r>
      <w:r>
        <w:tab/>
        <w:t>contractista o de procediments o protocols d’actuació.</w:t>
      </w:r>
    </w:p>
    <w:p w14:paraId="6B4DEA8D" w14:textId="77777777" w:rsidR="00E261F7" w:rsidRDefault="00E261F7" w:rsidP="00472C3D">
      <w:pPr>
        <w:pStyle w:val="Ttulo2"/>
      </w:pPr>
    </w:p>
    <w:p w14:paraId="2044BF32" w14:textId="77777777" w:rsidR="006D0F31" w:rsidRDefault="006D0F31" w:rsidP="00472C3D">
      <w:pPr>
        <w:pStyle w:val="Ttulo2"/>
      </w:pPr>
    </w:p>
    <w:p w14:paraId="5506106C" w14:textId="77777777" w:rsidR="00B64B24" w:rsidRDefault="00B64B24" w:rsidP="00472C3D">
      <w:pPr>
        <w:pStyle w:val="Ttulo2"/>
      </w:pPr>
    </w:p>
    <w:p w14:paraId="09A5B378" w14:textId="77777777" w:rsidR="00B64B24" w:rsidRDefault="00B64B24" w:rsidP="00B64B24">
      <w:pPr>
        <w:pStyle w:val="Textoindependiente"/>
        <w:spacing w:before="268"/>
        <w:ind w:left="709" w:right="709"/>
        <w:jc w:val="both"/>
      </w:pPr>
    </w:p>
    <w:p w14:paraId="2FF610C8" w14:textId="77777777" w:rsidR="00B64B24" w:rsidRDefault="00B64B24" w:rsidP="00B64B24">
      <w:pPr>
        <w:pStyle w:val="Textoindependiente"/>
        <w:spacing w:before="268"/>
        <w:ind w:left="709" w:right="709"/>
        <w:jc w:val="both"/>
      </w:pPr>
    </w:p>
    <w:p w14:paraId="6E087E88" w14:textId="77777777" w:rsidR="00B64B24" w:rsidRDefault="00B64B24" w:rsidP="00B64B24">
      <w:pPr>
        <w:pStyle w:val="Textoindependiente"/>
        <w:spacing w:before="268"/>
        <w:ind w:left="709" w:right="709"/>
        <w:jc w:val="both"/>
      </w:pPr>
    </w:p>
    <w:p w14:paraId="3C4713A7" w14:textId="77777777" w:rsidR="00965F4A" w:rsidRDefault="00965F4A" w:rsidP="00B64B24">
      <w:pPr>
        <w:pStyle w:val="Textoindependiente"/>
        <w:spacing w:before="268"/>
        <w:ind w:left="709" w:right="709"/>
        <w:jc w:val="both"/>
      </w:pPr>
    </w:p>
    <w:p w14:paraId="0F53EAC9" w14:textId="77777777" w:rsidR="00965F4A" w:rsidRDefault="00965F4A" w:rsidP="00B64B24">
      <w:pPr>
        <w:pStyle w:val="Textoindependiente"/>
        <w:spacing w:before="268"/>
        <w:ind w:left="709" w:right="709"/>
        <w:jc w:val="both"/>
      </w:pPr>
    </w:p>
    <w:p w14:paraId="659BF389" w14:textId="77777777" w:rsidR="00965F4A" w:rsidRDefault="00965F4A" w:rsidP="00B64B24">
      <w:pPr>
        <w:pStyle w:val="Textoindependiente"/>
        <w:spacing w:before="268"/>
        <w:ind w:left="709" w:right="709"/>
        <w:jc w:val="both"/>
      </w:pPr>
    </w:p>
    <w:p w14:paraId="21B6F805" w14:textId="77777777" w:rsidR="00965F4A" w:rsidRDefault="00965F4A" w:rsidP="00B64B24">
      <w:pPr>
        <w:pStyle w:val="Textoindependiente"/>
        <w:spacing w:before="268"/>
        <w:ind w:left="709" w:right="709"/>
        <w:jc w:val="both"/>
      </w:pPr>
    </w:p>
    <w:p w14:paraId="041E0A4D" w14:textId="77777777" w:rsidR="00965F4A" w:rsidRDefault="00965F4A" w:rsidP="00B64B24">
      <w:pPr>
        <w:pStyle w:val="Textoindependiente"/>
        <w:spacing w:before="268"/>
        <w:ind w:left="709" w:right="709"/>
        <w:jc w:val="both"/>
      </w:pPr>
    </w:p>
    <w:p w14:paraId="2C13DBEF" w14:textId="77777777" w:rsidR="00965F4A" w:rsidRDefault="00965F4A" w:rsidP="00965F4A">
      <w:pPr>
        <w:spacing w:before="90"/>
        <w:ind w:right="140"/>
        <w:jc w:val="center"/>
        <w:rPr>
          <w:rFonts w:ascii="Arial"/>
          <w:b/>
          <w:sz w:val="20"/>
        </w:rPr>
      </w:pPr>
      <w:r>
        <w:rPr>
          <w:rFonts w:ascii="Arial"/>
          <w:b/>
          <w:sz w:val="20"/>
          <w:u w:val="single"/>
        </w:rPr>
        <w:t>ANNEX</w:t>
      </w:r>
      <w:r>
        <w:rPr>
          <w:rFonts w:ascii="Arial"/>
          <w:b/>
          <w:spacing w:val="-9"/>
          <w:sz w:val="20"/>
          <w:u w:val="single"/>
        </w:rPr>
        <w:t xml:space="preserve"> </w:t>
      </w:r>
      <w:r>
        <w:rPr>
          <w:rFonts w:ascii="Arial"/>
          <w:b/>
          <w:spacing w:val="-10"/>
          <w:sz w:val="20"/>
          <w:u w:val="single"/>
        </w:rPr>
        <w:t>1</w:t>
      </w:r>
    </w:p>
    <w:p w14:paraId="10E91DF1" w14:textId="77777777" w:rsidR="00965F4A" w:rsidRDefault="00965F4A" w:rsidP="00965F4A">
      <w:pPr>
        <w:pStyle w:val="Textoindependiente"/>
        <w:rPr>
          <w:rFonts w:ascii="Arial"/>
          <w:b/>
          <w:sz w:val="20"/>
        </w:rPr>
      </w:pPr>
    </w:p>
    <w:p w14:paraId="5A2E7047" w14:textId="77777777" w:rsidR="00965F4A" w:rsidRDefault="00965F4A" w:rsidP="00965F4A">
      <w:pPr>
        <w:pStyle w:val="Textoindependiente"/>
        <w:rPr>
          <w:rFonts w:ascii="Arial"/>
          <w:b/>
          <w:sz w:val="20"/>
        </w:rPr>
      </w:pPr>
      <w:r>
        <w:rPr>
          <w:rFonts w:ascii="Arial"/>
          <w:b/>
          <w:noProof/>
          <w:sz w:val="20"/>
        </w:rPr>
        <mc:AlternateContent>
          <mc:Choice Requires="wps">
            <w:drawing>
              <wp:anchor distT="0" distB="0" distL="0" distR="0" simplePos="0" relativeHeight="251661824" behindDoc="1" locked="0" layoutInCell="1" allowOverlap="1" wp14:anchorId="46189E6D" wp14:editId="446F9233">
                <wp:simplePos x="0" y="0"/>
                <wp:positionH relativeFrom="page">
                  <wp:posOffset>1062532</wp:posOffset>
                </wp:positionH>
                <wp:positionV relativeFrom="paragraph">
                  <wp:posOffset>161305</wp:posOffset>
                </wp:positionV>
                <wp:extent cx="5437505"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6350"/>
                        </a:xfrm>
                        <a:custGeom>
                          <a:avLst/>
                          <a:gdLst/>
                          <a:ahLst/>
                          <a:cxnLst/>
                          <a:rect l="l" t="t" r="r" b="b"/>
                          <a:pathLst>
                            <a:path w="5437505" h="6350">
                              <a:moveTo>
                                <a:pt x="5437378" y="0"/>
                              </a:moveTo>
                              <a:lnTo>
                                <a:pt x="0" y="0"/>
                              </a:lnTo>
                              <a:lnTo>
                                <a:pt x="0" y="6096"/>
                              </a:lnTo>
                              <a:lnTo>
                                <a:pt x="5437378" y="6096"/>
                              </a:lnTo>
                              <a:lnTo>
                                <a:pt x="54373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358222" id="Graphic 7" o:spid="_x0000_s1026" style="position:absolute;margin-left:83.65pt;margin-top:12.7pt;width:428.15pt;height:.5pt;z-index:-251654656;visibility:visible;mso-wrap-style:square;mso-wrap-distance-left:0;mso-wrap-distance-top:0;mso-wrap-distance-right:0;mso-wrap-distance-bottom:0;mso-position-horizontal:absolute;mso-position-horizontal-relative:page;mso-position-vertical:absolute;mso-position-vertical-relative:text;v-text-anchor:top" coordsize="54375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" path="m5437378,l,,,6096r5437378,l5437378,xe" fillcolor="black" stroked="f">
                <v:path arrowok="t"/>
                <w10:wrap type="topAndBottom" anchorx="page"/>
              </v:shape>
            </w:pict>
          </mc:Fallback>
        </mc:AlternateContent>
      </w:r>
    </w:p>
    <w:p w14:paraId="429649CE" w14:textId="77777777" w:rsidR="00965F4A" w:rsidRDefault="00965F4A" w:rsidP="00965F4A">
      <w:pPr>
        <w:spacing w:before="227"/>
        <w:ind w:left="4433" w:right="840" w:hanging="3539"/>
        <w:rPr>
          <w:rFonts w:ascii="Arial" w:hAnsi="Arial"/>
          <w:b/>
          <w:sz w:val="20"/>
        </w:rPr>
      </w:pPr>
      <w:r>
        <w:rPr>
          <w:rFonts w:ascii="Arial" w:hAnsi="Arial"/>
          <w:b/>
          <w:sz w:val="20"/>
        </w:rPr>
        <w:t>MODEL</w:t>
      </w:r>
      <w:r>
        <w:rPr>
          <w:rFonts w:ascii="Arial" w:hAnsi="Arial"/>
          <w:b/>
          <w:spacing w:val="-5"/>
          <w:sz w:val="20"/>
        </w:rPr>
        <w:t xml:space="preserve"> </w:t>
      </w:r>
      <w:r>
        <w:rPr>
          <w:rFonts w:ascii="Arial" w:hAnsi="Arial"/>
          <w:b/>
          <w:sz w:val="20"/>
        </w:rPr>
        <w:t>DE</w:t>
      </w:r>
      <w:r>
        <w:rPr>
          <w:rFonts w:ascii="Arial" w:hAnsi="Arial"/>
          <w:b/>
          <w:spacing w:val="-6"/>
          <w:sz w:val="20"/>
        </w:rPr>
        <w:t xml:space="preserve"> </w:t>
      </w:r>
      <w:r>
        <w:rPr>
          <w:rFonts w:ascii="Arial" w:hAnsi="Arial"/>
          <w:b/>
          <w:sz w:val="20"/>
        </w:rPr>
        <w:t>DECLARACIÓ</w:t>
      </w:r>
      <w:r>
        <w:rPr>
          <w:rFonts w:ascii="Arial" w:hAnsi="Arial"/>
          <w:b/>
          <w:spacing w:val="-2"/>
          <w:sz w:val="20"/>
        </w:rPr>
        <w:t xml:space="preserve"> </w:t>
      </w:r>
      <w:r>
        <w:rPr>
          <w:rFonts w:ascii="Arial" w:hAnsi="Arial"/>
          <w:b/>
          <w:sz w:val="20"/>
        </w:rPr>
        <w:t>RESPONSABLE</w:t>
      </w:r>
      <w:r>
        <w:rPr>
          <w:rFonts w:ascii="Arial" w:hAnsi="Arial"/>
          <w:b/>
          <w:spacing w:val="-6"/>
          <w:sz w:val="20"/>
        </w:rPr>
        <w:t xml:space="preserve"> </w:t>
      </w:r>
      <w:r>
        <w:rPr>
          <w:rFonts w:ascii="Arial" w:hAnsi="Arial"/>
          <w:b/>
          <w:sz w:val="20"/>
        </w:rPr>
        <w:t>PER</w:t>
      </w:r>
      <w:r>
        <w:rPr>
          <w:rFonts w:ascii="Arial" w:hAnsi="Arial"/>
          <w:b/>
          <w:spacing w:val="-6"/>
          <w:sz w:val="20"/>
        </w:rPr>
        <w:t xml:space="preserve"> </w:t>
      </w:r>
      <w:r>
        <w:rPr>
          <w:rFonts w:ascii="Arial" w:hAnsi="Arial"/>
          <w:b/>
          <w:sz w:val="20"/>
        </w:rPr>
        <w:t>AL</w:t>
      </w:r>
      <w:r>
        <w:rPr>
          <w:rFonts w:ascii="Arial" w:hAnsi="Arial"/>
          <w:b/>
          <w:spacing w:val="-3"/>
          <w:sz w:val="20"/>
        </w:rPr>
        <w:t xml:space="preserve"> </w:t>
      </w:r>
      <w:r>
        <w:rPr>
          <w:rFonts w:ascii="Arial" w:hAnsi="Arial"/>
          <w:b/>
          <w:sz w:val="20"/>
        </w:rPr>
        <w:t>COMPLIMENT</w:t>
      </w:r>
      <w:r>
        <w:rPr>
          <w:rFonts w:ascii="Arial" w:hAnsi="Arial"/>
          <w:b/>
          <w:spacing w:val="-3"/>
          <w:sz w:val="20"/>
        </w:rPr>
        <w:t xml:space="preserve"> </w:t>
      </w:r>
      <w:r>
        <w:rPr>
          <w:rFonts w:ascii="Arial" w:hAnsi="Arial"/>
          <w:b/>
          <w:sz w:val="20"/>
        </w:rPr>
        <w:t>DE</w:t>
      </w:r>
      <w:r>
        <w:rPr>
          <w:rFonts w:ascii="Arial" w:hAnsi="Arial"/>
          <w:b/>
          <w:spacing w:val="-6"/>
          <w:sz w:val="20"/>
        </w:rPr>
        <w:t xml:space="preserve"> </w:t>
      </w:r>
      <w:r>
        <w:rPr>
          <w:rFonts w:ascii="Arial" w:hAnsi="Arial"/>
          <w:b/>
          <w:sz w:val="20"/>
        </w:rPr>
        <w:t>LA</w:t>
      </w:r>
      <w:r>
        <w:rPr>
          <w:rFonts w:ascii="Arial" w:hAnsi="Arial"/>
          <w:b/>
          <w:spacing w:val="-3"/>
          <w:sz w:val="20"/>
        </w:rPr>
        <w:t xml:space="preserve"> </w:t>
      </w:r>
      <w:r>
        <w:rPr>
          <w:rFonts w:ascii="Arial" w:hAnsi="Arial"/>
          <w:b/>
          <w:sz w:val="20"/>
        </w:rPr>
        <w:t xml:space="preserve">NORMATIVA </w:t>
      </w:r>
      <w:r>
        <w:rPr>
          <w:rFonts w:ascii="Arial" w:hAnsi="Arial"/>
          <w:b/>
          <w:spacing w:val="-2"/>
          <w:sz w:val="20"/>
        </w:rPr>
        <w:t>NACIONAL</w:t>
      </w:r>
    </w:p>
    <w:p w14:paraId="127CC08E" w14:textId="77777777" w:rsidR="000945E2" w:rsidRDefault="000945E2" w:rsidP="00965F4A">
      <w:pPr>
        <w:ind w:left="710"/>
        <w:rPr>
          <w:rFonts w:ascii="Arial MT" w:hAnsi="Arial MT"/>
          <w:sz w:val="20"/>
        </w:rPr>
      </w:pPr>
    </w:p>
    <w:p w14:paraId="53D4091E" w14:textId="77777777" w:rsidR="000945E2" w:rsidRPr="001C7D45" w:rsidRDefault="000945E2" w:rsidP="000945E2">
      <w:pPr>
        <w:tabs>
          <w:tab w:val="center" w:pos="4252"/>
          <w:tab w:val="right" w:pos="8504"/>
        </w:tabs>
        <w:jc w:val="both"/>
        <w:rPr>
          <w:rFonts w:ascii="Arial" w:hAnsi="Arial" w:cs="Arial"/>
        </w:rPr>
      </w:pPr>
      <w:r w:rsidRPr="001C7D45">
        <w:rPr>
          <w:rFonts w:ascii="Arial" w:hAnsi="Arial" w:cs="Arial"/>
        </w:rPr>
        <w:t>El Sr./La Sra. .......... amb NIF núm. .........., en nom propi / en representació de l’empresa .........., en qualitat de .........., i segons escriptura pública autoritzada davant de notari .........., en data ..........  i amb número de protocol .......... /o document .........., CIF núm. .........., domiciliada a .......... carrer .........., núm. .........., (</w:t>
      </w:r>
      <w:r w:rsidRPr="001C7D45">
        <w:rPr>
          <w:rFonts w:ascii="Arial" w:hAnsi="Arial" w:cs="Arial"/>
          <w:i/>
        </w:rPr>
        <w:t xml:space="preserve">persona de contacte </w:t>
      </w:r>
      <w:r w:rsidRPr="001C7D45">
        <w:rPr>
          <w:rFonts w:ascii="Arial" w:hAnsi="Arial" w:cs="Arial"/>
        </w:rPr>
        <w:t>..........</w:t>
      </w:r>
      <w:r w:rsidRPr="001C7D45">
        <w:rPr>
          <w:rFonts w:ascii="Arial" w:hAnsi="Arial" w:cs="Arial"/>
          <w:i/>
        </w:rPr>
        <w:t xml:space="preserve">, adreça de correu electrònic </w:t>
      </w:r>
      <w:r w:rsidRPr="001C7D45">
        <w:rPr>
          <w:rFonts w:ascii="Arial" w:hAnsi="Arial" w:cs="Arial"/>
        </w:rPr>
        <w:t>..........</w:t>
      </w:r>
      <w:r w:rsidRPr="001C7D45">
        <w:rPr>
          <w:rFonts w:ascii="Arial" w:hAnsi="Arial" w:cs="Arial"/>
          <w:i/>
        </w:rPr>
        <w:t xml:space="preserve">, telèfon núm. </w:t>
      </w:r>
      <w:r w:rsidRPr="001C7D45">
        <w:rPr>
          <w:rFonts w:ascii="Arial" w:hAnsi="Arial" w:cs="Arial"/>
        </w:rPr>
        <w:t xml:space="preserve">.......... </w:t>
      </w:r>
      <w:r w:rsidRPr="001C7D45">
        <w:rPr>
          <w:rFonts w:ascii="Arial" w:hAnsi="Arial" w:cs="Arial"/>
          <w:i/>
        </w:rPr>
        <w:t xml:space="preserve"> i fax núm. </w:t>
      </w:r>
      <w:r w:rsidRPr="001C7D45">
        <w:rPr>
          <w:rFonts w:ascii="Arial" w:hAnsi="Arial" w:cs="Arial"/>
        </w:rPr>
        <w:t xml:space="preserve">..........), opta a la contractació relativa a </w:t>
      </w:r>
      <w:r w:rsidRPr="001C7D45">
        <w:rPr>
          <w:rFonts w:ascii="Arial" w:hAnsi="Arial" w:cs="Arial"/>
          <w:i/>
        </w:rPr>
        <w:t>(consignar l’objecte del contracte)</w:t>
      </w:r>
      <w:r w:rsidRPr="001C7D45">
        <w:rPr>
          <w:rFonts w:ascii="Arial" w:hAnsi="Arial" w:cs="Arial"/>
        </w:rPr>
        <w:t xml:space="preserve"> i DECLARA RESPONSABLEMENT:</w:t>
      </w:r>
    </w:p>
    <w:p w14:paraId="5851C3DE" w14:textId="77777777" w:rsidR="000945E2" w:rsidRDefault="000945E2" w:rsidP="00965F4A">
      <w:pPr>
        <w:ind w:left="710"/>
        <w:rPr>
          <w:rFonts w:ascii="Arial MT" w:hAnsi="Arial MT"/>
          <w:sz w:val="20"/>
        </w:rPr>
      </w:pPr>
    </w:p>
    <w:p w14:paraId="48C1AB4A" w14:textId="77777777" w:rsidR="00965F4A" w:rsidRDefault="00965F4A" w:rsidP="00965F4A">
      <w:pPr>
        <w:pStyle w:val="Textoindependiente"/>
        <w:spacing w:before="2"/>
        <w:rPr>
          <w:rFonts w:ascii="Arial MT"/>
          <w:sz w:val="20"/>
        </w:rPr>
      </w:pPr>
    </w:p>
    <w:p w14:paraId="48D51F88" w14:textId="77777777" w:rsidR="00965F4A" w:rsidRDefault="00965F4A" w:rsidP="00965F4A">
      <w:pPr>
        <w:pStyle w:val="Prrafodelista"/>
        <w:numPr>
          <w:ilvl w:val="0"/>
          <w:numId w:val="2"/>
        </w:numPr>
        <w:tabs>
          <w:tab w:val="left" w:pos="1429"/>
        </w:tabs>
        <w:spacing w:before="1"/>
        <w:ind w:left="1429"/>
        <w:rPr>
          <w:rFonts w:ascii="Symbol" w:hAnsi="Symbol"/>
          <w:sz w:val="20"/>
        </w:rPr>
      </w:pPr>
      <w:r>
        <w:rPr>
          <w:rFonts w:ascii="Arial MT" w:hAnsi="Arial MT"/>
          <w:sz w:val="20"/>
        </w:rPr>
        <w:t>Que</w:t>
      </w:r>
      <w:r>
        <w:rPr>
          <w:rFonts w:ascii="Arial MT" w:hAnsi="Arial MT"/>
          <w:spacing w:val="-8"/>
          <w:sz w:val="20"/>
        </w:rPr>
        <w:t xml:space="preserve"> </w:t>
      </w:r>
      <w:r>
        <w:rPr>
          <w:rFonts w:ascii="Arial MT" w:hAnsi="Arial MT"/>
          <w:sz w:val="20"/>
        </w:rPr>
        <w:t>el</w:t>
      </w:r>
      <w:r>
        <w:rPr>
          <w:rFonts w:ascii="Arial MT" w:hAnsi="Arial MT"/>
          <w:spacing w:val="-8"/>
          <w:sz w:val="20"/>
        </w:rPr>
        <w:t xml:space="preserve"> </w:t>
      </w:r>
      <w:r>
        <w:rPr>
          <w:rFonts w:ascii="Arial MT" w:hAnsi="Arial MT"/>
          <w:sz w:val="20"/>
        </w:rPr>
        <w:t>perfil</w:t>
      </w:r>
      <w:r>
        <w:rPr>
          <w:rFonts w:ascii="Arial MT" w:hAnsi="Arial MT"/>
          <w:spacing w:val="-6"/>
          <w:sz w:val="20"/>
        </w:rPr>
        <w:t xml:space="preserve"> </w:t>
      </w:r>
      <w:r>
        <w:rPr>
          <w:rFonts w:ascii="Arial MT" w:hAnsi="Arial MT"/>
          <w:sz w:val="20"/>
        </w:rPr>
        <w:t>de</w:t>
      </w:r>
      <w:r>
        <w:rPr>
          <w:rFonts w:ascii="Arial MT" w:hAnsi="Arial MT"/>
          <w:spacing w:val="-6"/>
          <w:sz w:val="20"/>
        </w:rPr>
        <w:t xml:space="preserve"> </w:t>
      </w:r>
      <w:r>
        <w:rPr>
          <w:rFonts w:ascii="Arial MT" w:hAnsi="Arial MT"/>
          <w:sz w:val="20"/>
        </w:rPr>
        <w:t>l’empresa</w:t>
      </w:r>
      <w:r>
        <w:rPr>
          <w:rFonts w:ascii="Arial MT" w:hAnsi="Arial MT"/>
          <w:spacing w:val="-6"/>
          <w:sz w:val="20"/>
        </w:rPr>
        <w:t xml:space="preserve"> </w:t>
      </w:r>
      <w:r>
        <w:rPr>
          <w:rFonts w:ascii="Arial MT" w:hAnsi="Arial MT"/>
          <w:sz w:val="20"/>
        </w:rPr>
        <w:t>és</w:t>
      </w:r>
      <w:r>
        <w:rPr>
          <w:rFonts w:ascii="Arial MT" w:hAnsi="Arial MT"/>
          <w:spacing w:val="-6"/>
          <w:sz w:val="20"/>
        </w:rPr>
        <w:t xml:space="preserve"> </w:t>
      </w:r>
      <w:r>
        <w:rPr>
          <w:rFonts w:ascii="Arial MT" w:hAnsi="Arial MT"/>
          <w:sz w:val="20"/>
        </w:rPr>
        <w:t>microempresa,</w:t>
      </w:r>
      <w:r>
        <w:rPr>
          <w:rFonts w:ascii="Arial MT" w:hAnsi="Arial MT"/>
          <w:spacing w:val="-7"/>
          <w:sz w:val="20"/>
        </w:rPr>
        <w:t xml:space="preserve"> </w:t>
      </w:r>
      <w:r>
        <w:rPr>
          <w:rFonts w:ascii="Arial MT" w:hAnsi="Arial MT"/>
          <w:sz w:val="20"/>
        </w:rPr>
        <w:t>petita</w:t>
      </w:r>
      <w:r>
        <w:rPr>
          <w:rFonts w:ascii="Arial MT" w:hAnsi="Arial MT"/>
          <w:spacing w:val="-8"/>
          <w:sz w:val="20"/>
        </w:rPr>
        <w:t xml:space="preserve"> </w:t>
      </w:r>
      <w:r>
        <w:rPr>
          <w:rFonts w:ascii="Arial MT" w:hAnsi="Arial MT"/>
          <w:sz w:val="20"/>
        </w:rPr>
        <w:t>o</w:t>
      </w:r>
      <w:r>
        <w:rPr>
          <w:rFonts w:ascii="Arial MT" w:hAnsi="Arial MT"/>
          <w:spacing w:val="-5"/>
          <w:sz w:val="20"/>
        </w:rPr>
        <w:t xml:space="preserve"> </w:t>
      </w:r>
      <w:r>
        <w:rPr>
          <w:rFonts w:ascii="Arial MT" w:hAnsi="Arial MT"/>
          <w:sz w:val="20"/>
        </w:rPr>
        <w:t>mitjana</w:t>
      </w:r>
      <w:r>
        <w:rPr>
          <w:rFonts w:ascii="Arial MT" w:hAnsi="Arial MT"/>
          <w:spacing w:val="-5"/>
          <w:sz w:val="20"/>
        </w:rPr>
        <w:t xml:space="preserve"> </w:t>
      </w:r>
      <w:r>
        <w:rPr>
          <w:rFonts w:ascii="Arial MT" w:hAnsi="Arial MT"/>
          <w:spacing w:val="-2"/>
          <w:sz w:val="20"/>
        </w:rPr>
        <w:t>empresa.</w:t>
      </w:r>
    </w:p>
    <w:p w14:paraId="33278298" w14:textId="77777777" w:rsidR="00965F4A" w:rsidRDefault="00965F4A" w:rsidP="00965F4A">
      <w:pPr>
        <w:pStyle w:val="Textoindependiente"/>
        <w:spacing w:before="4"/>
        <w:rPr>
          <w:rFonts w:ascii="Arial MT"/>
          <w:sz w:val="20"/>
        </w:rPr>
      </w:pPr>
    </w:p>
    <w:tbl>
      <w:tblPr>
        <w:tblStyle w:val="TableNormal1"/>
        <w:tblW w:w="0" w:type="auto"/>
        <w:tblInd w:w="2049" w:type="dxa"/>
        <w:tblLayout w:type="fixed"/>
        <w:tblLook w:val="01E0" w:firstRow="1" w:lastRow="1" w:firstColumn="1" w:lastColumn="1" w:noHBand="0" w:noVBand="0"/>
      </w:tblPr>
      <w:tblGrid>
        <w:gridCol w:w="1089"/>
        <w:gridCol w:w="1201"/>
      </w:tblGrid>
      <w:tr w:rsidR="00965F4A" w14:paraId="71CB1697" w14:textId="77777777" w:rsidTr="00DC00EC">
        <w:trPr>
          <w:trHeight w:val="223"/>
        </w:trPr>
        <w:tc>
          <w:tcPr>
            <w:tcW w:w="1089" w:type="dxa"/>
          </w:tcPr>
          <w:p w14:paraId="0DC9C110" w14:textId="77777777" w:rsidR="00965F4A" w:rsidRDefault="00965F4A">
            <w:pPr>
              <w:pStyle w:val="TableParagraph"/>
              <w:spacing w:line="204" w:lineRule="exact"/>
              <w:ind w:left="254"/>
              <w:rPr>
                <w:rFonts w:ascii="Arial MT" w:hAnsi="Arial MT"/>
                <w:sz w:val="20"/>
              </w:rPr>
            </w:pPr>
            <w:r>
              <w:rPr>
                <w:rFonts w:ascii="Arial MT" w:hAnsi="Arial MT"/>
                <w:noProof/>
                <w:sz w:val="20"/>
              </w:rPr>
              <mc:AlternateContent>
                <mc:Choice Requires="wpg">
                  <w:drawing>
                    <wp:anchor distT="0" distB="0" distL="0" distR="0" simplePos="0" relativeHeight="251647488" behindDoc="1" locked="0" layoutInCell="1" allowOverlap="1" wp14:anchorId="62EDACDF" wp14:editId="748EFA49">
                      <wp:simplePos x="0" y="0"/>
                      <wp:positionH relativeFrom="column">
                        <wp:posOffset>31750</wp:posOffset>
                      </wp:positionH>
                      <wp:positionV relativeFrom="paragraph">
                        <wp:posOffset>1733</wp:posOffset>
                      </wp:positionV>
                      <wp:extent cx="189230" cy="14033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230" cy="140335"/>
                                <a:chOff x="0" y="0"/>
                                <a:chExt cx="189230" cy="140335"/>
                              </a:xfrm>
                            </wpg:grpSpPr>
                            <pic:pic xmlns:pic="http://schemas.openxmlformats.org/drawingml/2006/picture">
                              <pic:nvPicPr>
                                <pic:cNvPr id="9" name="Image 9"/>
                                <pic:cNvPicPr/>
                              </pic:nvPicPr>
                              <pic:blipFill>
                                <a:blip r:embed="rId16" cstate="print"/>
                                <a:stretch>
                                  <a:fillRect/>
                                </a:stretch>
                              </pic:blipFill>
                              <pic:spPr>
                                <a:xfrm>
                                  <a:off x="0" y="0"/>
                                  <a:ext cx="188976" cy="140207"/>
                                </a:xfrm>
                                <a:prstGeom prst="rect">
                                  <a:avLst/>
                                </a:prstGeom>
                              </pic:spPr>
                            </pic:pic>
                          </wpg:wgp>
                        </a:graphicData>
                      </a:graphic>
                    </wp:anchor>
                  </w:drawing>
                </mc:Choice>
                <mc:Fallback>
                  <w:pict>
                    <v:group w14:anchorId="439537BE" id="Group 8" o:spid="_x0000_s1026" style="position:absolute;margin-left:2.5pt;margin-top:.15pt;width:14.9pt;height:11.05pt;z-index:-251668992;mso-wrap-distance-left:0;mso-wrap-distance-right:0" coordsize="189230,140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width:188976;height:140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">
                        <v:imagedata r:id="rId17" o:title=""/>
                      </v:shape>
                    </v:group>
                  </w:pict>
                </mc:Fallback>
              </mc:AlternateContent>
            </w:r>
            <w:r>
              <w:rPr>
                <w:rFonts w:ascii="Arial MT" w:hAnsi="Arial MT"/>
                <w:spacing w:val="-5"/>
                <w:sz w:val="20"/>
              </w:rPr>
              <w:t>SÍ</w:t>
            </w:r>
          </w:p>
        </w:tc>
        <w:tc>
          <w:tcPr>
            <w:tcW w:w="1201" w:type="dxa"/>
          </w:tcPr>
          <w:p w14:paraId="10002D00" w14:textId="77777777" w:rsidR="00965F4A" w:rsidRDefault="00965F4A">
            <w:pPr>
              <w:pStyle w:val="TableParagraph"/>
              <w:spacing w:line="204" w:lineRule="exact"/>
              <w:ind w:left="0" w:right="47"/>
              <w:jc w:val="right"/>
              <w:rPr>
                <w:rFonts w:ascii="Arial MT"/>
                <w:sz w:val="20"/>
              </w:rPr>
            </w:pPr>
            <w:r>
              <w:rPr>
                <w:rFonts w:ascii="Arial MT"/>
                <w:noProof/>
                <w:sz w:val="20"/>
              </w:rPr>
              <mc:AlternateContent>
                <mc:Choice Requires="wpg">
                  <w:drawing>
                    <wp:anchor distT="0" distB="0" distL="0" distR="0" simplePos="0" relativeHeight="251649536" behindDoc="1" locked="0" layoutInCell="1" allowOverlap="1" wp14:anchorId="572CBD7F" wp14:editId="158C1035">
                      <wp:simplePos x="0" y="0"/>
                      <wp:positionH relativeFrom="column">
                        <wp:posOffset>411698</wp:posOffset>
                      </wp:positionH>
                      <wp:positionV relativeFrom="paragraph">
                        <wp:posOffset>1733</wp:posOffset>
                      </wp:positionV>
                      <wp:extent cx="189230" cy="14033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230" cy="140335"/>
                                <a:chOff x="0" y="0"/>
                                <a:chExt cx="189230" cy="140335"/>
                              </a:xfrm>
                            </wpg:grpSpPr>
                            <pic:pic xmlns:pic="http://schemas.openxmlformats.org/drawingml/2006/picture">
                              <pic:nvPicPr>
                                <pic:cNvPr id="11" name="Image 11"/>
                                <pic:cNvPicPr/>
                              </pic:nvPicPr>
                              <pic:blipFill>
                                <a:blip r:embed="rId16" cstate="print"/>
                                <a:stretch>
                                  <a:fillRect/>
                                </a:stretch>
                              </pic:blipFill>
                              <pic:spPr>
                                <a:xfrm>
                                  <a:off x="0" y="0"/>
                                  <a:ext cx="188976" cy="140207"/>
                                </a:xfrm>
                                <a:prstGeom prst="rect">
                                  <a:avLst/>
                                </a:prstGeom>
                              </pic:spPr>
                            </pic:pic>
                          </wpg:wgp>
                        </a:graphicData>
                      </a:graphic>
                    </wp:anchor>
                  </w:drawing>
                </mc:Choice>
                <mc:Fallback>
                  <w:pict>
                    <v:group w14:anchorId="68791E21" id="Group 10" o:spid="_x0000_s1026" style="position:absolute;margin-left:32.4pt;margin-top:.15pt;width:14.9pt;height:11.05pt;z-index:-251666944;mso-wrap-distance-left:0;mso-wrap-distance-right:0" coordsize="189230,140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">
                      <v:shape id="Image 11" o:spid="_x0000_s1027" type="#_x0000_t75" style="position:absolute;width:188976;height:140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">
                        <v:imagedata r:id="rId17" o:title=""/>
                      </v:shape>
                    </v:group>
                  </w:pict>
                </mc:Fallback>
              </mc:AlternateContent>
            </w:r>
            <w:r>
              <w:rPr>
                <w:rFonts w:ascii="Arial MT"/>
                <w:spacing w:val="-5"/>
                <w:sz w:val="20"/>
              </w:rPr>
              <w:t>NO</w:t>
            </w:r>
          </w:p>
        </w:tc>
      </w:tr>
    </w:tbl>
    <w:p w14:paraId="172E8489" w14:textId="77777777" w:rsidR="00965F4A" w:rsidRDefault="00965F4A" w:rsidP="00965F4A">
      <w:pPr>
        <w:pStyle w:val="Textoindependiente"/>
        <w:spacing w:before="3"/>
        <w:rPr>
          <w:rFonts w:ascii="Arial MT"/>
          <w:sz w:val="20"/>
        </w:rPr>
      </w:pPr>
    </w:p>
    <w:p w14:paraId="6E9F41FA" w14:textId="77777777" w:rsidR="00965F4A" w:rsidRDefault="00965F4A" w:rsidP="00965F4A">
      <w:pPr>
        <w:pStyle w:val="Prrafodelista"/>
        <w:numPr>
          <w:ilvl w:val="0"/>
          <w:numId w:val="2"/>
        </w:numPr>
        <w:tabs>
          <w:tab w:val="left" w:pos="1430"/>
        </w:tabs>
        <w:spacing w:line="237" w:lineRule="auto"/>
        <w:ind w:right="857"/>
        <w:jc w:val="both"/>
        <w:rPr>
          <w:rFonts w:ascii="Symbol" w:hAnsi="Symbol"/>
          <w:sz w:val="20"/>
        </w:rPr>
      </w:pPr>
      <w:r>
        <w:rPr>
          <w:rFonts w:ascii="Arial MT" w:hAnsi="Arial MT"/>
          <w:sz w:val="20"/>
        </w:rPr>
        <w:t>Que les facultats de representació que ostenta són suficients i vigents (si s’actua per representació); que reuneix totes i cadascuna de les condicions establertes legalment i no incorre en cap de les prohibicions per contractar amb l’Administració previstes als articles 65 a 97 de la LCSP.</w:t>
      </w:r>
    </w:p>
    <w:p w14:paraId="6EB2F539" w14:textId="77777777" w:rsidR="00965F4A" w:rsidRDefault="00965F4A" w:rsidP="00965F4A">
      <w:pPr>
        <w:pStyle w:val="Textoindependiente"/>
        <w:spacing w:before="4"/>
        <w:rPr>
          <w:rFonts w:ascii="Arial MT"/>
          <w:sz w:val="20"/>
        </w:rPr>
      </w:pPr>
    </w:p>
    <w:p w14:paraId="62769101" w14:textId="77777777" w:rsidR="00965F4A" w:rsidRDefault="00965F4A" w:rsidP="00965F4A">
      <w:pPr>
        <w:pStyle w:val="Prrafodelista"/>
        <w:numPr>
          <w:ilvl w:val="0"/>
          <w:numId w:val="2"/>
        </w:numPr>
        <w:tabs>
          <w:tab w:val="left" w:pos="1430"/>
        </w:tabs>
        <w:ind w:right="858"/>
        <w:jc w:val="both"/>
        <w:rPr>
          <w:rFonts w:ascii="Symbol" w:hAnsi="Symbol"/>
          <w:sz w:val="20"/>
        </w:rPr>
      </w:pPr>
      <w:r>
        <w:rPr>
          <w:rFonts w:ascii="Arial MT" w:hAnsi="Arial MT"/>
          <w:sz w:val="20"/>
        </w:rPr>
        <w:t xml:space="preserve">Que es troba al corrent del compliment de les obligacions tributàries i amb la Seguretat </w:t>
      </w:r>
      <w:r>
        <w:rPr>
          <w:rFonts w:ascii="Arial MT" w:hAnsi="Arial MT"/>
          <w:spacing w:val="-2"/>
          <w:sz w:val="20"/>
        </w:rPr>
        <w:t>Social.</w:t>
      </w:r>
    </w:p>
    <w:p w14:paraId="79A5B298" w14:textId="77777777" w:rsidR="00965F4A" w:rsidRDefault="00965F4A" w:rsidP="00965F4A">
      <w:pPr>
        <w:pStyle w:val="Prrafodelista"/>
        <w:numPr>
          <w:ilvl w:val="0"/>
          <w:numId w:val="2"/>
        </w:numPr>
        <w:tabs>
          <w:tab w:val="left" w:pos="1430"/>
        </w:tabs>
        <w:spacing w:before="228"/>
        <w:ind w:right="858"/>
        <w:jc w:val="both"/>
        <w:rPr>
          <w:rFonts w:ascii="Symbol" w:hAnsi="Symbol"/>
          <w:sz w:val="20"/>
        </w:rPr>
      </w:pPr>
      <w:r>
        <w:rPr>
          <w:rFonts w:ascii="Arial MT" w:hAnsi="Arial MT"/>
          <w:sz w:val="20"/>
        </w:rPr>
        <w:t>Que disposa de l’habilitació empresarial o professional, així com de la solvència econòmica</w:t>
      </w:r>
      <w:r>
        <w:rPr>
          <w:rFonts w:ascii="Arial MT" w:hAnsi="Arial MT"/>
          <w:spacing w:val="29"/>
          <w:sz w:val="20"/>
        </w:rPr>
        <w:t xml:space="preserve"> </w:t>
      </w:r>
      <w:r>
        <w:rPr>
          <w:rFonts w:ascii="Arial MT" w:hAnsi="Arial MT"/>
          <w:sz w:val="20"/>
        </w:rPr>
        <w:t>i</w:t>
      </w:r>
      <w:r>
        <w:rPr>
          <w:rFonts w:ascii="Arial MT" w:hAnsi="Arial MT"/>
          <w:spacing w:val="28"/>
          <w:sz w:val="20"/>
        </w:rPr>
        <w:t xml:space="preserve"> </w:t>
      </w:r>
      <w:r>
        <w:rPr>
          <w:rFonts w:ascii="Arial MT" w:hAnsi="Arial MT"/>
          <w:sz w:val="20"/>
        </w:rPr>
        <w:t>financera</w:t>
      </w:r>
      <w:r>
        <w:rPr>
          <w:rFonts w:ascii="Arial MT" w:hAnsi="Arial MT"/>
          <w:spacing w:val="29"/>
          <w:sz w:val="20"/>
        </w:rPr>
        <w:t xml:space="preserve"> </w:t>
      </w:r>
      <w:r>
        <w:rPr>
          <w:rFonts w:ascii="Arial MT" w:hAnsi="Arial MT"/>
          <w:sz w:val="20"/>
        </w:rPr>
        <w:t>i</w:t>
      </w:r>
      <w:r>
        <w:rPr>
          <w:rFonts w:ascii="Arial MT" w:hAnsi="Arial MT"/>
          <w:spacing w:val="28"/>
          <w:sz w:val="20"/>
        </w:rPr>
        <w:t xml:space="preserve"> </w:t>
      </w:r>
      <w:r>
        <w:rPr>
          <w:rFonts w:ascii="Arial MT" w:hAnsi="Arial MT"/>
          <w:sz w:val="20"/>
        </w:rPr>
        <w:t>tècnica</w:t>
      </w:r>
      <w:r>
        <w:rPr>
          <w:rFonts w:ascii="Arial MT" w:hAnsi="Arial MT"/>
          <w:spacing w:val="29"/>
          <w:sz w:val="20"/>
        </w:rPr>
        <w:t xml:space="preserve"> </w:t>
      </w:r>
      <w:r>
        <w:rPr>
          <w:rFonts w:ascii="Arial MT" w:hAnsi="Arial MT"/>
          <w:sz w:val="20"/>
        </w:rPr>
        <w:t>o</w:t>
      </w:r>
      <w:r>
        <w:rPr>
          <w:rFonts w:ascii="Arial MT" w:hAnsi="Arial MT"/>
          <w:spacing w:val="29"/>
          <w:sz w:val="20"/>
        </w:rPr>
        <w:t xml:space="preserve"> </w:t>
      </w:r>
      <w:r>
        <w:rPr>
          <w:rFonts w:ascii="Arial MT" w:hAnsi="Arial MT"/>
          <w:sz w:val="20"/>
        </w:rPr>
        <w:t>professional</w:t>
      </w:r>
      <w:r>
        <w:rPr>
          <w:rFonts w:ascii="Arial MT" w:hAnsi="Arial MT"/>
          <w:spacing w:val="28"/>
          <w:sz w:val="20"/>
        </w:rPr>
        <w:t xml:space="preserve"> </w:t>
      </w:r>
      <w:r>
        <w:rPr>
          <w:rFonts w:ascii="Arial MT" w:hAnsi="Arial MT"/>
          <w:sz w:val="20"/>
        </w:rPr>
        <w:t>exigides</w:t>
      </w:r>
      <w:r>
        <w:rPr>
          <w:rFonts w:ascii="Arial MT" w:hAnsi="Arial MT"/>
          <w:spacing w:val="30"/>
          <w:sz w:val="20"/>
        </w:rPr>
        <w:t xml:space="preserve"> </w:t>
      </w:r>
      <w:r>
        <w:rPr>
          <w:rFonts w:ascii="Arial MT" w:hAnsi="Arial MT"/>
          <w:sz w:val="20"/>
        </w:rPr>
        <w:t>en</w:t>
      </w:r>
      <w:r>
        <w:rPr>
          <w:rFonts w:ascii="Arial MT" w:hAnsi="Arial MT"/>
          <w:spacing w:val="28"/>
          <w:sz w:val="20"/>
        </w:rPr>
        <w:t xml:space="preserve"> </w:t>
      </w:r>
      <w:r>
        <w:rPr>
          <w:rFonts w:ascii="Arial MT" w:hAnsi="Arial MT"/>
          <w:sz w:val="20"/>
        </w:rPr>
        <w:t>els</w:t>
      </w:r>
      <w:r>
        <w:rPr>
          <w:rFonts w:ascii="Arial MT" w:hAnsi="Arial MT"/>
          <w:spacing w:val="30"/>
          <w:sz w:val="20"/>
        </w:rPr>
        <w:t xml:space="preserve"> </w:t>
      </w:r>
      <w:r>
        <w:rPr>
          <w:rFonts w:ascii="Arial MT" w:hAnsi="Arial MT"/>
          <w:sz w:val="20"/>
        </w:rPr>
        <w:t>termes</w:t>
      </w:r>
      <w:r>
        <w:rPr>
          <w:rFonts w:ascii="Arial MT" w:hAnsi="Arial MT"/>
          <w:spacing w:val="30"/>
          <w:sz w:val="20"/>
        </w:rPr>
        <w:t xml:space="preserve"> </w:t>
      </w:r>
      <w:r>
        <w:rPr>
          <w:rFonts w:ascii="Arial MT" w:hAnsi="Arial MT"/>
          <w:sz w:val="20"/>
        </w:rPr>
        <w:t>de</w:t>
      </w:r>
      <w:r>
        <w:rPr>
          <w:rFonts w:ascii="Arial MT" w:hAnsi="Arial MT"/>
          <w:spacing w:val="28"/>
          <w:sz w:val="20"/>
        </w:rPr>
        <w:t xml:space="preserve"> </w:t>
      </w:r>
      <w:r>
        <w:rPr>
          <w:rFonts w:ascii="Arial MT" w:hAnsi="Arial MT"/>
          <w:sz w:val="20"/>
        </w:rPr>
        <w:t>la</w:t>
      </w:r>
      <w:r>
        <w:rPr>
          <w:rFonts w:ascii="Arial MT" w:hAnsi="Arial MT"/>
          <w:spacing w:val="29"/>
          <w:sz w:val="20"/>
        </w:rPr>
        <w:t xml:space="preserve"> </w:t>
      </w:r>
      <w:r>
        <w:rPr>
          <w:rFonts w:ascii="Arial MT" w:hAnsi="Arial MT"/>
          <w:sz w:val="20"/>
        </w:rPr>
        <w:t>clàusula</w:t>
      </w:r>
    </w:p>
    <w:p w14:paraId="64C16C40" w14:textId="77777777" w:rsidR="00965F4A" w:rsidRDefault="00965F4A" w:rsidP="00965F4A">
      <w:pPr>
        <w:ind w:left="1430" w:right="840"/>
        <w:rPr>
          <w:rFonts w:ascii="Arial MT" w:hAnsi="Arial MT"/>
          <w:sz w:val="20"/>
        </w:rPr>
      </w:pPr>
      <w:r>
        <w:rPr>
          <w:rFonts w:ascii="Arial MT" w:hAnsi="Arial MT"/>
          <w:sz w:val="20"/>
        </w:rPr>
        <w:t>1.10) del PCAP i que es compromet a adscriure a l’execució del contracte els mitjans personals i/o materials descrits a la dita clàusula.</w:t>
      </w:r>
    </w:p>
    <w:p w14:paraId="6B62B6FA" w14:textId="77777777" w:rsidR="00965F4A" w:rsidRDefault="00965F4A" w:rsidP="00965F4A">
      <w:pPr>
        <w:pStyle w:val="Textoindependiente"/>
        <w:spacing w:before="2"/>
        <w:rPr>
          <w:rFonts w:ascii="Arial MT"/>
          <w:sz w:val="20"/>
        </w:rPr>
      </w:pPr>
    </w:p>
    <w:p w14:paraId="45128BF5" w14:textId="77777777" w:rsidR="00965F4A" w:rsidRDefault="00965F4A" w:rsidP="00965F4A">
      <w:pPr>
        <w:pStyle w:val="Prrafodelista"/>
        <w:numPr>
          <w:ilvl w:val="0"/>
          <w:numId w:val="2"/>
        </w:numPr>
        <w:tabs>
          <w:tab w:val="left" w:pos="1430"/>
        </w:tabs>
        <w:spacing w:line="237" w:lineRule="auto"/>
        <w:ind w:right="848"/>
        <w:jc w:val="both"/>
        <w:rPr>
          <w:rFonts w:ascii="Symbol" w:hAnsi="Symbol"/>
          <w:sz w:val="20"/>
        </w:rPr>
      </w:pPr>
      <w:r>
        <w:rPr>
          <w:rFonts w:ascii="Arial MT" w:hAnsi="Arial MT"/>
          <w:sz w:val="20"/>
        </w:rPr>
        <w:t>Que, en el cas de recórrer a solvència externa, compta amb el compromís per escrit de les entitats corresponents per a disposar dels seus recursos i capacitats per a utilitzar- los en l’execució del contracte.</w:t>
      </w:r>
    </w:p>
    <w:p w14:paraId="739008A6" w14:textId="77777777" w:rsidR="00965F4A" w:rsidRDefault="00965F4A" w:rsidP="00965F4A">
      <w:pPr>
        <w:pStyle w:val="Textoindependiente"/>
        <w:spacing w:before="3"/>
        <w:rPr>
          <w:rFonts w:ascii="Arial MT"/>
          <w:sz w:val="20"/>
        </w:rPr>
      </w:pPr>
    </w:p>
    <w:p w14:paraId="77A8AF8E" w14:textId="77777777" w:rsidR="00965F4A" w:rsidRDefault="00965F4A" w:rsidP="00965F4A">
      <w:pPr>
        <w:pStyle w:val="Prrafodelista"/>
        <w:numPr>
          <w:ilvl w:val="0"/>
          <w:numId w:val="2"/>
        </w:numPr>
        <w:tabs>
          <w:tab w:val="left" w:pos="1430"/>
        </w:tabs>
        <w:spacing w:before="1"/>
        <w:ind w:right="856"/>
        <w:jc w:val="both"/>
        <w:rPr>
          <w:rFonts w:ascii="Symbol" w:hAnsi="Symbol"/>
          <w:sz w:val="20"/>
        </w:rPr>
      </w:pPr>
      <w:r>
        <w:rPr>
          <w:rFonts w:ascii="Arial MT" w:hAnsi="Arial MT"/>
          <w:sz w:val="20"/>
        </w:rPr>
        <w:t>Que, en cas que les activitats objecte del contracte impliquin contacte habitual amb menors d’edat, disposa de les certificacions legalment establertes i vigents per</w:t>
      </w:r>
      <w:r>
        <w:rPr>
          <w:rFonts w:ascii="Arial MT" w:hAnsi="Arial MT"/>
          <w:spacing w:val="40"/>
          <w:sz w:val="20"/>
        </w:rPr>
        <w:t xml:space="preserve"> </w:t>
      </w:r>
      <w:r>
        <w:rPr>
          <w:rFonts w:ascii="Arial MT" w:hAnsi="Arial MT"/>
          <w:sz w:val="20"/>
        </w:rPr>
        <w:t>acreditar que totes les persones que s’adscriguin a la realització de dites activitats no han estat condemnades per sentència ferma per algun delicte contra la llibertat i indemnitat sexuals.</w:t>
      </w:r>
    </w:p>
    <w:p w14:paraId="1D63C01E" w14:textId="77777777" w:rsidR="00965F4A" w:rsidRDefault="00965F4A" w:rsidP="00965F4A">
      <w:pPr>
        <w:pStyle w:val="Prrafodelista"/>
        <w:numPr>
          <w:ilvl w:val="0"/>
          <w:numId w:val="2"/>
        </w:numPr>
        <w:tabs>
          <w:tab w:val="left" w:pos="1430"/>
        </w:tabs>
        <w:spacing w:before="229"/>
        <w:ind w:right="849"/>
        <w:jc w:val="both"/>
        <w:rPr>
          <w:rFonts w:ascii="Symbol" w:hAnsi="Symbol"/>
          <w:sz w:val="20"/>
        </w:rPr>
      </w:pPr>
      <w:r>
        <w:rPr>
          <w:rFonts w:ascii="Arial MT" w:hAnsi="Arial MT"/>
          <w:sz w:val="20"/>
        </w:rPr>
        <w:t>Que compleix amb tots els deures que en matèria preventiva estableix la Llei 31/1995, de</w:t>
      </w:r>
      <w:r>
        <w:rPr>
          <w:rFonts w:ascii="Arial MT" w:hAnsi="Arial MT"/>
          <w:spacing w:val="-5"/>
          <w:sz w:val="20"/>
        </w:rPr>
        <w:t xml:space="preserve"> </w:t>
      </w:r>
      <w:r>
        <w:rPr>
          <w:rFonts w:ascii="Arial MT" w:hAnsi="Arial MT"/>
          <w:sz w:val="20"/>
        </w:rPr>
        <w:t>8</w:t>
      </w:r>
      <w:r>
        <w:rPr>
          <w:rFonts w:ascii="Arial MT" w:hAnsi="Arial MT"/>
          <w:spacing w:val="-2"/>
          <w:sz w:val="20"/>
        </w:rPr>
        <w:t xml:space="preserve"> </w:t>
      </w:r>
      <w:r>
        <w:rPr>
          <w:rFonts w:ascii="Arial MT" w:hAnsi="Arial MT"/>
          <w:sz w:val="20"/>
        </w:rPr>
        <w:t>de</w:t>
      </w:r>
      <w:r>
        <w:rPr>
          <w:rFonts w:ascii="Arial MT" w:hAnsi="Arial MT"/>
          <w:spacing w:val="-3"/>
          <w:sz w:val="20"/>
        </w:rPr>
        <w:t xml:space="preserve"> </w:t>
      </w:r>
      <w:r>
        <w:rPr>
          <w:rFonts w:ascii="Arial MT" w:hAnsi="Arial MT"/>
          <w:sz w:val="20"/>
        </w:rPr>
        <w:t>novembre,</w:t>
      </w:r>
      <w:r>
        <w:rPr>
          <w:rFonts w:ascii="Arial MT" w:hAnsi="Arial MT"/>
          <w:spacing w:val="-2"/>
          <w:sz w:val="20"/>
        </w:rPr>
        <w:t xml:space="preserve"> </w:t>
      </w:r>
      <w:r>
        <w:rPr>
          <w:rFonts w:ascii="Arial MT" w:hAnsi="Arial MT"/>
          <w:sz w:val="20"/>
        </w:rPr>
        <w:t>de</w:t>
      </w:r>
      <w:r>
        <w:rPr>
          <w:rFonts w:ascii="Arial MT" w:hAnsi="Arial MT"/>
          <w:spacing w:val="-3"/>
          <w:sz w:val="20"/>
        </w:rPr>
        <w:t xml:space="preserve"> </w:t>
      </w:r>
      <w:r>
        <w:rPr>
          <w:rFonts w:ascii="Arial MT" w:hAnsi="Arial MT"/>
          <w:sz w:val="20"/>
        </w:rPr>
        <w:t>prevenció</w:t>
      </w:r>
      <w:r>
        <w:rPr>
          <w:rFonts w:ascii="Arial MT" w:hAnsi="Arial MT"/>
          <w:spacing w:val="-2"/>
          <w:sz w:val="20"/>
        </w:rPr>
        <w:t xml:space="preserve"> </w:t>
      </w:r>
      <w:r>
        <w:rPr>
          <w:rFonts w:ascii="Arial MT" w:hAnsi="Arial MT"/>
          <w:sz w:val="20"/>
        </w:rPr>
        <w:t>de</w:t>
      </w:r>
      <w:r>
        <w:rPr>
          <w:rFonts w:ascii="Arial MT" w:hAnsi="Arial MT"/>
          <w:spacing w:val="-5"/>
          <w:sz w:val="20"/>
        </w:rPr>
        <w:t xml:space="preserve"> </w:t>
      </w:r>
      <w:r>
        <w:rPr>
          <w:rFonts w:ascii="Arial MT" w:hAnsi="Arial MT"/>
          <w:sz w:val="20"/>
        </w:rPr>
        <w:t>riscos</w:t>
      </w:r>
      <w:r>
        <w:rPr>
          <w:rFonts w:ascii="Arial MT" w:hAnsi="Arial MT"/>
          <w:spacing w:val="-3"/>
          <w:sz w:val="20"/>
        </w:rPr>
        <w:t xml:space="preserve"> </w:t>
      </w:r>
      <w:r>
        <w:rPr>
          <w:rFonts w:ascii="Arial MT" w:hAnsi="Arial MT"/>
          <w:sz w:val="20"/>
        </w:rPr>
        <w:t>laborals,</w:t>
      </w:r>
      <w:r>
        <w:rPr>
          <w:rFonts w:ascii="Arial MT" w:hAnsi="Arial MT"/>
          <w:spacing w:val="-2"/>
          <w:sz w:val="20"/>
        </w:rPr>
        <w:t xml:space="preserve"> </w:t>
      </w:r>
      <w:r>
        <w:rPr>
          <w:rFonts w:ascii="Arial MT" w:hAnsi="Arial MT"/>
          <w:sz w:val="20"/>
        </w:rPr>
        <w:t>i</w:t>
      </w:r>
      <w:r>
        <w:rPr>
          <w:rFonts w:ascii="Arial MT" w:hAnsi="Arial MT"/>
          <w:spacing w:val="-5"/>
          <w:sz w:val="20"/>
        </w:rPr>
        <w:t xml:space="preserve"> </w:t>
      </w:r>
      <w:r>
        <w:rPr>
          <w:rFonts w:ascii="Arial MT" w:hAnsi="Arial MT"/>
          <w:sz w:val="20"/>
        </w:rPr>
        <w:t>que</w:t>
      </w:r>
      <w:r>
        <w:rPr>
          <w:rFonts w:ascii="Arial MT" w:hAnsi="Arial MT"/>
          <w:spacing w:val="-5"/>
          <w:sz w:val="20"/>
        </w:rPr>
        <w:t xml:space="preserve"> </w:t>
      </w:r>
      <w:r>
        <w:rPr>
          <w:rFonts w:ascii="Arial MT" w:hAnsi="Arial MT"/>
          <w:sz w:val="20"/>
        </w:rPr>
        <w:t>disposa</w:t>
      </w:r>
      <w:r>
        <w:rPr>
          <w:rFonts w:ascii="Arial MT" w:hAnsi="Arial MT"/>
          <w:spacing w:val="-2"/>
          <w:sz w:val="20"/>
        </w:rPr>
        <w:t xml:space="preserve"> </w:t>
      </w:r>
      <w:r>
        <w:rPr>
          <w:rFonts w:ascii="Arial MT" w:hAnsi="Arial MT"/>
          <w:sz w:val="20"/>
        </w:rPr>
        <w:t>dels</w:t>
      </w:r>
      <w:r>
        <w:rPr>
          <w:rFonts w:ascii="Arial MT" w:hAnsi="Arial MT"/>
          <w:spacing w:val="-3"/>
          <w:sz w:val="20"/>
        </w:rPr>
        <w:t xml:space="preserve"> </w:t>
      </w:r>
      <w:r>
        <w:rPr>
          <w:rFonts w:ascii="Arial MT" w:hAnsi="Arial MT"/>
          <w:sz w:val="20"/>
        </w:rPr>
        <w:t>recursos</w:t>
      </w:r>
      <w:r>
        <w:rPr>
          <w:rFonts w:ascii="Arial MT" w:hAnsi="Arial MT"/>
          <w:spacing w:val="-3"/>
          <w:sz w:val="20"/>
        </w:rPr>
        <w:t xml:space="preserve"> </w:t>
      </w:r>
      <w:r>
        <w:rPr>
          <w:rFonts w:ascii="Arial MT" w:hAnsi="Arial MT"/>
          <w:sz w:val="20"/>
        </w:rPr>
        <w:t>humans i tècnics necessaris per fer front a les obligacions que puguin derivar-se del Reial</w:t>
      </w:r>
      <w:r>
        <w:rPr>
          <w:rFonts w:ascii="Arial MT" w:hAnsi="Arial MT"/>
          <w:spacing w:val="40"/>
          <w:sz w:val="20"/>
        </w:rPr>
        <w:t xml:space="preserve"> </w:t>
      </w:r>
      <w:r>
        <w:rPr>
          <w:rFonts w:ascii="Arial MT" w:hAnsi="Arial MT"/>
          <w:sz w:val="20"/>
        </w:rPr>
        <w:t>Decret 171/2004, de 30 de gener, pel qual es desenvolupa l’article 24 de la Llei 31/1995, en matèria de coordinació d’activitats empresarials.</w:t>
      </w:r>
    </w:p>
    <w:p w14:paraId="16CDF72C" w14:textId="77777777" w:rsidR="00965F4A" w:rsidRDefault="00965F4A" w:rsidP="00965F4A">
      <w:pPr>
        <w:pStyle w:val="Prrafodelista"/>
        <w:numPr>
          <w:ilvl w:val="0"/>
          <w:numId w:val="2"/>
        </w:numPr>
        <w:tabs>
          <w:tab w:val="left" w:pos="1430"/>
        </w:tabs>
        <w:spacing w:before="230" w:line="237" w:lineRule="auto"/>
        <w:ind w:right="855"/>
        <w:jc w:val="both"/>
        <w:rPr>
          <w:rFonts w:ascii="Symbol" w:hAnsi="Symbol"/>
          <w:sz w:val="20"/>
        </w:rPr>
      </w:pPr>
      <w:r>
        <w:rPr>
          <w:rFonts w:ascii="Arial MT" w:hAnsi="Arial MT"/>
          <w:sz w:val="20"/>
        </w:rPr>
        <w:t>Que no ha celebrat cap acord amb altres operadors econòmics destinats a falsejar la competència en l’àmbit d’aquest contracte i que no coneix cap conflicte d’interessos vinculat a la seva participació en aquest procediment de contractació.</w:t>
      </w:r>
    </w:p>
    <w:p w14:paraId="76901644" w14:textId="77777777" w:rsidR="00965F4A" w:rsidRDefault="00965F4A" w:rsidP="00965F4A">
      <w:pPr>
        <w:pStyle w:val="Textoindependiente"/>
        <w:spacing w:before="7"/>
        <w:rPr>
          <w:rFonts w:ascii="Arial MT"/>
          <w:sz w:val="20"/>
        </w:rPr>
      </w:pPr>
    </w:p>
    <w:p w14:paraId="10B33341" w14:textId="77777777" w:rsidR="00965F4A" w:rsidRDefault="00965F4A" w:rsidP="00965F4A">
      <w:pPr>
        <w:pStyle w:val="Prrafodelista"/>
        <w:numPr>
          <w:ilvl w:val="0"/>
          <w:numId w:val="2"/>
        </w:numPr>
        <w:tabs>
          <w:tab w:val="left" w:pos="1430"/>
        </w:tabs>
        <w:spacing w:line="235" w:lineRule="auto"/>
        <w:ind w:right="858"/>
        <w:jc w:val="both"/>
        <w:rPr>
          <w:rFonts w:ascii="Symbol" w:hAnsi="Symbol"/>
          <w:sz w:val="20"/>
        </w:rPr>
      </w:pPr>
      <w:r>
        <w:rPr>
          <w:rFonts w:ascii="Arial MT" w:hAnsi="Arial MT"/>
          <w:sz w:val="20"/>
        </w:rPr>
        <w:t xml:space="preserve">Que, en cas que es tracti d’empresa estrangera, es sotmet a la jurisdicció dels Jutjats i </w:t>
      </w:r>
      <w:r>
        <w:rPr>
          <w:rFonts w:ascii="Arial MT" w:hAnsi="Arial MT"/>
          <w:sz w:val="20"/>
        </w:rPr>
        <w:lastRenderedPageBreak/>
        <w:t>Tribunals espanyols.</w:t>
      </w:r>
    </w:p>
    <w:p w14:paraId="45C20487" w14:textId="77777777" w:rsidR="00965F4A" w:rsidRDefault="00965F4A" w:rsidP="00965F4A">
      <w:pPr>
        <w:pStyle w:val="Textoindependiente"/>
        <w:spacing w:before="6"/>
        <w:rPr>
          <w:rFonts w:ascii="Arial MT"/>
          <w:sz w:val="20"/>
        </w:rPr>
      </w:pPr>
    </w:p>
    <w:p w14:paraId="4C0A4471" w14:textId="0F2638AB" w:rsidR="00965F4A" w:rsidRPr="00965F4A" w:rsidRDefault="00965F4A" w:rsidP="00965F4A">
      <w:pPr>
        <w:pStyle w:val="Prrafodelista"/>
        <w:numPr>
          <w:ilvl w:val="0"/>
          <w:numId w:val="2"/>
        </w:numPr>
        <w:tabs>
          <w:tab w:val="left" w:pos="1430"/>
        </w:tabs>
        <w:spacing w:line="237" w:lineRule="auto"/>
        <w:ind w:right="858"/>
        <w:jc w:val="both"/>
        <w:rPr>
          <w:rFonts w:ascii="Symbol" w:hAnsi="Symbol"/>
          <w:sz w:val="20"/>
        </w:rPr>
      </w:pPr>
      <w:r>
        <w:rPr>
          <w:rFonts w:ascii="Arial MT" w:hAnsi="Arial MT"/>
          <w:sz w:val="20"/>
        </w:rPr>
        <w:t>Que la plantilla de l’empresa està integrada per un nombre de persones treballadores amb discapacitat no inferior al 2% o que s’ha adoptat alguna de les mesures alternatives previstes en la legislació vigent.</w:t>
      </w:r>
    </w:p>
    <w:p w14:paraId="648C8D27" w14:textId="77777777" w:rsidR="00965F4A" w:rsidRDefault="00965F4A" w:rsidP="00965F4A">
      <w:pPr>
        <w:pStyle w:val="Prrafodelista"/>
        <w:spacing w:line="237" w:lineRule="auto"/>
        <w:jc w:val="both"/>
        <w:rPr>
          <w:rFonts w:ascii="Symbol" w:hAnsi="Symbol"/>
          <w:sz w:val="20"/>
        </w:rPr>
      </w:pPr>
    </w:p>
    <w:p w14:paraId="7F100BD2" w14:textId="77777777" w:rsidR="00965F4A" w:rsidRDefault="00965F4A" w:rsidP="00965F4A">
      <w:pPr>
        <w:pStyle w:val="Textoindependiente"/>
        <w:spacing w:before="98"/>
        <w:rPr>
          <w:rFonts w:ascii="Arial MT"/>
          <w:sz w:val="20"/>
        </w:rPr>
      </w:pPr>
    </w:p>
    <w:tbl>
      <w:tblPr>
        <w:tblStyle w:val="TableNormal1"/>
        <w:tblW w:w="0" w:type="auto"/>
        <w:tblInd w:w="2049" w:type="dxa"/>
        <w:tblLayout w:type="fixed"/>
        <w:tblLook w:val="01E0" w:firstRow="1" w:lastRow="1" w:firstColumn="1" w:lastColumn="1" w:noHBand="0" w:noVBand="0"/>
      </w:tblPr>
      <w:tblGrid>
        <w:gridCol w:w="1034"/>
        <w:gridCol w:w="1718"/>
        <w:gridCol w:w="3096"/>
      </w:tblGrid>
      <w:tr w:rsidR="00965F4A" w14:paraId="2C5174F4" w14:textId="77777777" w:rsidTr="00DC00EC">
        <w:trPr>
          <w:trHeight w:val="223"/>
        </w:trPr>
        <w:tc>
          <w:tcPr>
            <w:tcW w:w="1034" w:type="dxa"/>
          </w:tcPr>
          <w:p w14:paraId="25A284C1" w14:textId="77777777" w:rsidR="00965F4A" w:rsidRDefault="00965F4A">
            <w:pPr>
              <w:pStyle w:val="TableParagraph"/>
              <w:spacing w:line="204" w:lineRule="exact"/>
              <w:ind w:left="254"/>
              <w:rPr>
                <w:rFonts w:ascii="Arial MT" w:hAnsi="Arial MT"/>
                <w:sz w:val="20"/>
              </w:rPr>
            </w:pPr>
            <w:r>
              <w:rPr>
                <w:rFonts w:ascii="Arial MT" w:hAnsi="Arial MT"/>
                <w:noProof/>
                <w:sz w:val="20"/>
              </w:rPr>
              <mc:AlternateContent>
                <mc:Choice Requires="wpg">
                  <w:drawing>
                    <wp:anchor distT="0" distB="0" distL="0" distR="0" simplePos="0" relativeHeight="251662848" behindDoc="1" locked="0" layoutInCell="1" allowOverlap="1" wp14:anchorId="59765BEB" wp14:editId="074878EF">
                      <wp:simplePos x="0" y="0"/>
                      <wp:positionH relativeFrom="column">
                        <wp:posOffset>31750</wp:posOffset>
                      </wp:positionH>
                      <wp:positionV relativeFrom="paragraph">
                        <wp:posOffset>1733</wp:posOffset>
                      </wp:positionV>
                      <wp:extent cx="189230" cy="14033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230" cy="140335"/>
                                <a:chOff x="0" y="0"/>
                                <a:chExt cx="189230" cy="140335"/>
                              </a:xfrm>
                            </wpg:grpSpPr>
                            <pic:pic xmlns:pic="http://schemas.openxmlformats.org/drawingml/2006/picture">
                              <pic:nvPicPr>
                                <pic:cNvPr id="13" name="Image 13"/>
                                <pic:cNvPicPr/>
                              </pic:nvPicPr>
                              <pic:blipFill>
                                <a:blip r:embed="rId16" cstate="print"/>
                                <a:stretch>
                                  <a:fillRect/>
                                </a:stretch>
                              </pic:blipFill>
                              <pic:spPr>
                                <a:xfrm>
                                  <a:off x="0" y="0"/>
                                  <a:ext cx="188976" cy="140207"/>
                                </a:xfrm>
                                <a:prstGeom prst="rect">
                                  <a:avLst/>
                                </a:prstGeom>
                              </pic:spPr>
                            </pic:pic>
                          </wpg:wgp>
                        </a:graphicData>
                      </a:graphic>
                    </wp:anchor>
                  </w:drawing>
                </mc:Choice>
                <mc:Fallback>
                  <w:pict>
                    <v:group w14:anchorId="537D7F99" id="Group 12" o:spid="_x0000_s1026" style="position:absolute;margin-left:2.5pt;margin-top:.15pt;width:14.9pt;height:11.05pt;z-index:-251653632;mso-wrap-distance-left:0;mso-wrap-distance-right:0" coordsize="189230,140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">
                      <v:shape id="Image 13" o:spid="_x0000_s1027" type="#_x0000_t75" style="position:absolute;width:188976;height:140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">
                        <v:imagedata r:id="rId17" o:title=""/>
                      </v:shape>
                    </v:group>
                  </w:pict>
                </mc:Fallback>
              </mc:AlternateContent>
            </w:r>
            <w:r>
              <w:rPr>
                <w:rFonts w:ascii="Arial MT" w:hAnsi="Arial MT"/>
                <w:spacing w:val="-5"/>
                <w:sz w:val="20"/>
              </w:rPr>
              <w:t>SÍ</w:t>
            </w:r>
          </w:p>
        </w:tc>
        <w:tc>
          <w:tcPr>
            <w:tcW w:w="1718" w:type="dxa"/>
          </w:tcPr>
          <w:p w14:paraId="66CBB78D" w14:textId="77777777" w:rsidR="00965F4A" w:rsidRDefault="00965F4A">
            <w:pPr>
              <w:pStyle w:val="TableParagraph"/>
              <w:spacing w:line="204" w:lineRule="exact"/>
              <w:ind w:left="175"/>
              <w:jc w:val="center"/>
              <w:rPr>
                <w:rFonts w:ascii="Arial MT"/>
                <w:sz w:val="20"/>
              </w:rPr>
            </w:pPr>
            <w:r>
              <w:rPr>
                <w:rFonts w:ascii="Arial MT"/>
                <w:noProof/>
                <w:sz w:val="20"/>
              </w:rPr>
              <mc:AlternateContent>
                <mc:Choice Requires="wpg">
                  <w:drawing>
                    <wp:anchor distT="0" distB="0" distL="0" distR="0" simplePos="0" relativeHeight="251663872" behindDoc="1" locked="0" layoutInCell="1" allowOverlap="1" wp14:anchorId="267797E3" wp14:editId="02542A77">
                      <wp:simplePos x="0" y="0"/>
                      <wp:positionH relativeFrom="column">
                        <wp:posOffset>376646</wp:posOffset>
                      </wp:positionH>
                      <wp:positionV relativeFrom="paragraph">
                        <wp:posOffset>1733</wp:posOffset>
                      </wp:positionV>
                      <wp:extent cx="189230" cy="14033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230" cy="140335"/>
                                <a:chOff x="0" y="0"/>
                                <a:chExt cx="189230" cy="140335"/>
                              </a:xfrm>
                            </wpg:grpSpPr>
                            <pic:pic xmlns:pic="http://schemas.openxmlformats.org/drawingml/2006/picture">
                              <pic:nvPicPr>
                                <pic:cNvPr id="15" name="Image 15"/>
                                <pic:cNvPicPr/>
                              </pic:nvPicPr>
                              <pic:blipFill>
                                <a:blip r:embed="rId16" cstate="print"/>
                                <a:stretch>
                                  <a:fillRect/>
                                </a:stretch>
                              </pic:blipFill>
                              <pic:spPr>
                                <a:xfrm>
                                  <a:off x="0" y="0"/>
                                  <a:ext cx="188976" cy="140207"/>
                                </a:xfrm>
                                <a:prstGeom prst="rect">
                                  <a:avLst/>
                                </a:prstGeom>
                              </pic:spPr>
                            </pic:pic>
                          </wpg:wgp>
                        </a:graphicData>
                      </a:graphic>
                    </wp:anchor>
                  </w:drawing>
                </mc:Choice>
                <mc:Fallback>
                  <w:pict>
                    <v:group w14:anchorId="41FC592E" id="Group 14" o:spid="_x0000_s1026" style="position:absolute;margin-left:29.65pt;margin-top:.15pt;width:14.9pt;height:11.05pt;z-index:-251652608;mso-wrap-distance-left:0;mso-wrap-distance-right:0" coordsize="189230,140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">
                      <v:shape id="Image 15" o:spid="_x0000_s1027" type="#_x0000_t75" style="position:absolute;width:188976;height:140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">
                        <v:imagedata r:id="rId17" o:title=""/>
                      </v:shape>
                    </v:group>
                  </w:pict>
                </mc:Fallback>
              </mc:AlternateContent>
            </w:r>
            <w:r>
              <w:rPr>
                <w:rFonts w:ascii="Arial MT"/>
                <w:spacing w:val="-5"/>
                <w:sz w:val="20"/>
              </w:rPr>
              <w:t>NO</w:t>
            </w:r>
          </w:p>
        </w:tc>
        <w:tc>
          <w:tcPr>
            <w:tcW w:w="3096" w:type="dxa"/>
          </w:tcPr>
          <w:p w14:paraId="304D9B74" w14:textId="77777777" w:rsidR="00965F4A" w:rsidRDefault="00965F4A">
            <w:pPr>
              <w:pStyle w:val="TableParagraph"/>
              <w:spacing w:line="204" w:lineRule="exact"/>
              <w:ind w:left="826"/>
              <w:rPr>
                <w:rFonts w:ascii="Arial MT"/>
                <w:sz w:val="20"/>
              </w:rPr>
            </w:pPr>
            <w:r>
              <w:rPr>
                <w:rFonts w:ascii="Arial MT"/>
                <w:noProof/>
                <w:sz w:val="20"/>
              </w:rPr>
              <mc:AlternateContent>
                <mc:Choice Requires="wpg">
                  <w:drawing>
                    <wp:anchor distT="0" distB="0" distL="0" distR="0" simplePos="0" relativeHeight="251664896" behindDoc="1" locked="0" layoutInCell="1" allowOverlap="1" wp14:anchorId="172EBA1D" wp14:editId="71EDCF33">
                      <wp:simplePos x="0" y="0"/>
                      <wp:positionH relativeFrom="column">
                        <wp:posOffset>395111</wp:posOffset>
                      </wp:positionH>
                      <wp:positionV relativeFrom="paragraph">
                        <wp:posOffset>1733</wp:posOffset>
                      </wp:positionV>
                      <wp:extent cx="189230" cy="14033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230" cy="140335"/>
                                <a:chOff x="0" y="0"/>
                                <a:chExt cx="189230" cy="140335"/>
                              </a:xfrm>
                            </wpg:grpSpPr>
                            <pic:pic xmlns:pic="http://schemas.openxmlformats.org/drawingml/2006/picture">
                              <pic:nvPicPr>
                                <pic:cNvPr id="17" name="Image 17"/>
                                <pic:cNvPicPr/>
                              </pic:nvPicPr>
                              <pic:blipFill>
                                <a:blip r:embed="rId16" cstate="print"/>
                                <a:stretch>
                                  <a:fillRect/>
                                </a:stretch>
                              </pic:blipFill>
                              <pic:spPr>
                                <a:xfrm>
                                  <a:off x="0" y="0"/>
                                  <a:ext cx="188976" cy="140207"/>
                                </a:xfrm>
                                <a:prstGeom prst="rect">
                                  <a:avLst/>
                                </a:prstGeom>
                              </pic:spPr>
                            </pic:pic>
                          </wpg:wgp>
                        </a:graphicData>
                      </a:graphic>
                    </wp:anchor>
                  </w:drawing>
                </mc:Choice>
                <mc:Fallback>
                  <w:pict>
                    <v:group w14:anchorId="260DABD2" id="Group 16" o:spid="_x0000_s1026" style="position:absolute;margin-left:31.1pt;margin-top:.15pt;width:14.9pt;height:11.05pt;z-index:-251651584;mso-wrap-distance-left:0;mso-wrap-distance-right:0" coordsize="189230,140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">
                      <v:shape id="Image 17" o:spid="_x0000_s1027" type="#_x0000_t75" style="position:absolute;width:188976;height:140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">
                        <v:imagedata r:id="rId17" o:title=""/>
                      </v:shape>
                    </v:group>
                  </w:pict>
                </mc:Fallback>
              </mc:AlternateContent>
            </w:r>
            <w:r>
              <w:rPr>
                <w:rFonts w:ascii="Arial MT"/>
                <w:sz w:val="20"/>
              </w:rPr>
              <w:t>NO</w:t>
            </w:r>
            <w:r>
              <w:rPr>
                <w:rFonts w:ascii="Arial MT"/>
                <w:spacing w:val="-6"/>
                <w:sz w:val="20"/>
              </w:rPr>
              <w:t xml:space="preserve"> </w:t>
            </w:r>
            <w:r>
              <w:rPr>
                <w:rFonts w:ascii="Arial MT"/>
                <w:sz w:val="20"/>
              </w:rPr>
              <w:t>obligat</w:t>
            </w:r>
            <w:r>
              <w:rPr>
                <w:rFonts w:ascii="Arial MT"/>
                <w:spacing w:val="-5"/>
                <w:sz w:val="20"/>
              </w:rPr>
              <w:t xml:space="preserve"> </w:t>
            </w:r>
            <w:r>
              <w:rPr>
                <w:rFonts w:ascii="Arial MT"/>
                <w:sz w:val="20"/>
              </w:rPr>
              <w:t>per</w:t>
            </w:r>
            <w:r>
              <w:rPr>
                <w:rFonts w:ascii="Arial MT"/>
                <w:spacing w:val="-4"/>
                <w:sz w:val="20"/>
              </w:rPr>
              <w:t xml:space="preserve"> </w:t>
            </w:r>
            <w:r>
              <w:rPr>
                <w:rFonts w:ascii="Arial MT"/>
                <w:spacing w:val="-2"/>
                <w:sz w:val="20"/>
              </w:rPr>
              <w:t>normativa</w:t>
            </w:r>
          </w:p>
        </w:tc>
      </w:tr>
      <w:tr w:rsidR="00965F4A" w14:paraId="78A9355E" w14:textId="77777777" w:rsidTr="00DC00EC">
        <w:trPr>
          <w:trHeight w:val="223"/>
        </w:trPr>
        <w:tc>
          <w:tcPr>
            <w:tcW w:w="1034" w:type="dxa"/>
          </w:tcPr>
          <w:p w14:paraId="2DA6C411" w14:textId="77777777" w:rsidR="00965F4A" w:rsidRDefault="00965F4A">
            <w:pPr>
              <w:pStyle w:val="TableParagraph"/>
              <w:spacing w:line="204" w:lineRule="exact"/>
              <w:ind w:left="254"/>
              <w:rPr>
                <w:rFonts w:ascii="Arial MT" w:hAnsi="Arial MT"/>
                <w:noProof/>
                <w:sz w:val="20"/>
              </w:rPr>
            </w:pPr>
          </w:p>
          <w:p w14:paraId="690918AB" w14:textId="77777777" w:rsidR="00965F4A" w:rsidRDefault="00965F4A">
            <w:pPr>
              <w:pStyle w:val="TableParagraph"/>
              <w:spacing w:line="204" w:lineRule="exact"/>
              <w:ind w:left="254"/>
              <w:rPr>
                <w:rFonts w:ascii="Arial MT" w:hAnsi="Arial MT"/>
                <w:noProof/>
                <w:sz w:val="20"/>
              </w:rPr>
            </w:pPr>
          </w:p>
          <w:p w14:paraId="658A4146" w14:textId="77777777" w:rsidR="00965F4A" w:rsidRDefault="00965F4A">
            <w:pPr>
              <w:pStyle w:val="TableParagraph"/>
              <w:spacing w:line="204" w:lineRule="exact"/>
              <w:ind w:left="254"/>
              <w:rPr>
                <w:rFonts w:ascii="Arial MT" w:hAnsi="Arial MT"/>
                <w:noProof/>
                <w:sz w:val="20"/>
              </w:rPr>
            </w:pPr>
          </w:p>
        </w:tc>
        <w:tc>
          <w:tcPr>
            <w:tcW w:w="1718" w:type="dxa"/>
          </w:tcPr>
          <w:p w14:paraId="03F7068E" w14:textId="77777777" w:rsidR="00965F4A" w:rsidRDefault="00965F4A">
            <w:pPr>
              <w:pStyle w:val="TableParagraph"/>
              <w:spacing w:line="204" w:lineRule="exact"/>
              <w:ind w:left="175"/>
              <w:jc w:val="center"/>
              <w:rPr>
                <w:rFonts w:ascii="Arial MT"/>
                <w:noProof/>
                <w:sz w:val="20"/>
              </w:rPr>
            </w:pPr>
          </w:p>
        </w:tc>
        <w:tc>
          <w:tcPr>
            <w:tcW w:w="3096" w:type="dxa"/>
          </w:tcPr>
          <w:p w14:paraId="36C32D2F" w14:textId="77777777" w:rsidR="00965F4A" w:rsidRDefault="00965F4A">
            <w:pPr>
              <w:pStyle w:val="TableParagraph"/>
              <w:spacing w:line="204" w:lineRule="exact"/>
              <w:ind w:left="826"/>
              <w:rPr>
                <w:rFonts w:ascii="Arial MT"/>
                <w:noProof/>
                <w:sz w:val="20"/>
              </w:rPr>
            </w:pPr>
          </w:p>
        </w:tc>
      </w:tr>
    </w:tbl>
    <w:p w14:paraId="4C0076E0" w14:textId="77777777" w:rsidR="00965F4A" w:rsidRDefault="00965F4A" w:rsidP="00965F4A">
      <w:pPr>
        <w:pStyle w:val="Textoindependiente"/>
        <w:spacing w:before="1"/>
        <w:rPr>
          <w:rFonts w:ascii="Arial MT"/>
          <w:sz w:val="20"/>
        </w:rPr>
      </w:pPr>
    </w:p>
    <w:p w14:paraId="48DD5F18" w14:textId="77777777" w:rsidR="00965F4A" w:rsidRDefault="00965F4A" w:rsidP="00965F4A">
      <w:pPr>
        <w:pStyle w:val="Prrafodelista"/>
        <w:numPr>
          <w:ilvl w:val="0"/>
          <w:numId w:val="2"/>
        </w:numPr>
        <w:tabs>
          <w:tab w:val="left" w:pos="1429"/>
        </w:tabs>
        <w:ind w:left="1429"/>
        <w:rPr>
          <w:rFonts w:ascii="Symbol" w:hAnsi="Symbol"/>
          <w:sz w:val="20"/>
        </w:rPr>
      </w:pPr>
      <w:r>
        <w:rPr>
          <w:rFonts w:ascii="Arial MT" w:hAnsi="Arial MT"/>
          <w:sz w:val="20"/>
        </w:rPr>
        <w:t>Que</w:t>
      </w:r>
      <w:r>
        <w:rPr>
          <w:rFonts w:ascii="Arial MT" w:hAnsi="Arial MT"/>
          <w:spacing w:val="-9"/>
          <w:sz w:val="20"/>
        </w:rPr>
        <w:t xml:space="preserve"> </w:t>
      </w:r>
      <w:r>
        <w:rPr>
          <w:rFonts w:ascii="Arial MT" w:hAnsi="Arial MT"/>
          <w:sz w:val="20"/>
        </w:rPr>
        <w:t>l’empresa</w:t>
      </w:r>
      <w:r>
        <w:rPr>
          <w:rFonts w:ascii="Arial MT" w:hAnsi="Arial MT"/>
          <w:spacing w:val="-7"/>
          <w:sz w:val="20"/>
        </w:rPr>
        <w:t xml:space="preserve"> </w:t>
      </w:r>
      <w:r>
        <w:rPr>
          <w:rFonts w:ascii="Arial MT" w:hAnsi="Arial MT"/>
          <w:sz w:val="20"/>
        </w:rPr>
        <w:t>disposa</w:t>
      </w:r>
      <w:r>
        <w:rPr>
          <w:rFonts w:ascii="Arial MT" w:hAnsi="Arial MT"/>
          <w:spacing w:val="-6"/>
          <w:sz w:val="20"/>
        </w:rPr>
        <w:t xml:space="preserve"> </w:t>
      </w:r>
      <w:r>
        <w:rPr>
          <w:rFonts w:ascii="Arial MT" w:hAnsi="Arial MT"/>
          <w:sz w:val="20"/>
        </w:rPr>
        <w:t>d’un</w:t>
      </w:r>
      <w:r>
        <w:rPr>
          <w:rFonts w:ascii="Arial MT" w:hAnsi="Arial MT"/>
          <w:spacing w:val="-7"/>
          <w:sz w:val="20"/>
        </w:rPr>
        <w:t xml:space="preserve"> </w:t>
      </w:r>
      <w:r>
        <w:rPr>
          <w:rFonts w:ascii="Arial MT" w:hAnsi="Arial MT"/>
          <w:sz w:val="20"/>
        </w:rPr>
        <w:t>pla</w:t>
      </w:r>
      <w:r>
        <w:rPr>
          <w:rFonts w:ascii="Arial MT" w:hAnsi="Arial MT"/>
          <w:spacing w:val="-8"/>
          <w:sz w:val="20"/>
        </w:rPr>
        <w:t xml:space="preserve"> </w:t>
      </w:r>
      <w:r>
        <w:rPr>
          <w:rFonts w:ascii="Arial MT" w:hAnsi="Arial MT"/>
          <w:sz w:val="20"/>
        </w:rPr>
        <w:t>d’igualtat</w:t>
      </w:r>
      <w:r>
        <w:rPr>
          <w:rFonts w:ascii="Arial MT" w:hAnsi="Arial MT"/>
          <w:spacing w:val="-5"/>
          <w:sz w:val="20"/>
        </w:rPr>
        <w:t xml:space="preserve"> </w:t>
      </w:r>
      <w:r>
        <w:rPr>
          <w:rFonts w:ascii="Arial MT" w:hAnsi="Arial MT"/>
          <w:sz w:val="20"/>
        </w:rPr>
        <w:t>d’oportunitats</w:t>
      </w:r>
      <w:r>
        <w:rPr>
          <w:rFonts w:ascii="Arial MT" w:hAnsi="Arial MT"/>
          <w:spacing w:val="-7"/>
          <w:sz w:val="20"/>
        </w:rPr>
        <w:t xml:space="preserve"> </w:t>
      </w:r>
      <w:r>
        <w:rPr>
          <w:rFonts w:ascii="Arial MT" w:hAnsi="Arial MT"/>
          <w:sz w:val="20"/>
        </w:rPr>
        <w:t>entre</w:t>
      </w:r>
      <w:r>
        <w:rPr>
          <w:rFonts w:ascii="Arial MT" w:hAnsi="Arial MT"/>
          <w:spacing w:val="-7"/>
          <w:sz w:val="20"/>
        </w:rPr>
        <w:t xml:space="preserve"> </w:t>
      </w:r>
      <w:r>
        <w:rPr>
          <w:rFonts w:ascii="Arial MT" w:hAnsi="Arial MT"/>
          <w:sz w:val="20"/>
        </w:rPr>
        <w:t>les</w:t>
      </w:r>
      <w:r>
        <w:rPr>
          <w:rFonts w:ascii="Arial MT" w:hAnsi="Arial MT"/>
          <w:spacing w:val="-7"/>
          <w:sz w:val="20"/>
        </w:rPr>
        <w:t xml:space="preserve"> </w:t>
      </w:r>
      <w:r>
        <w:rPr>
          <w:rFonts w:ascii="Arial MT" w:hAnsi="Arial MT"/>
          <w:sz w:val="20"/>
        </w:rPr>
        <w:t>dones</w:t>
      </w:r>
      <w:r>
        <w:rPr>
          <w:rFonts w:ascii="Arial MT" w:hAnsi="Arial MT"/>
          <w:spacing w:val="-7"/>
          <w:sz w:val="20"/>
        </w:rPr>
        <w:t xml:space="preserve"> </w:t>
      </w:r>
      <w:r>
        <w:rPr>
          <w:rFonts w:ascii="Arial MT" w:hAnsi="Arial MT"/>
          <w:sz w:val="20"/>
        </w:rPr>
        <w:t>i</w:t>
      </w:r>
      <w:r>
        <w:rPr>
          <w:rFonts w:ascii="Arial MT" w:hAnsi="Arial MT"/>
          <w:spacing w:val="-6"/>
          <w:sz w:val="20"/>
        </w:rPr>
        <w:t xml:space="preserve"> </w:t>
      </w:r>
      <w:r>
        <w:rPr>
          <w:rFonts w:ascii="Arial MT" w:hAnsi="Arial MT"/>
          <w:sz w:val="20"/>
        </w:rPr>
        <w:t>els</w:t>
      </w:r>
      <w:r>
        <w:rPr>
          <w:rFonts w:ascii="Arial MT" w:hAnsi="Arial MT"/>
          <w:spacing w:val="-5"/>
          <w:sz w:val="20"/>
        </w:rPr>
        <w:t xml:space="preserve"> </w:t>
      </w:r>
      <w:r>
        <w:rPr>
          <w:rFonts w:ascii="Arial MT" w:hAnsi="Arial MT"/>
          <w:spacing w:val="-2"/>
          <w:sz w:val="20"/>
        </w:rPr>
        <w:t>homes.</w:t>
      </w:r>
    </w:p>
    <w:p w14:paraId="6F95EEE3" w14:textId="77777777" w:rsidR="00965F4A" w:rsidRDefault="00965F4A" w:rsidP="00965F4A">
      <w:pPr>
        <w:pStyle w:val="Textoindependiente"/>
        <w:spacing w:before="4"/>
        <w:rPr>
          <w:rFonts w:ascii="Arial MT"/>
          <w:sz w:val="20"/>
        </w:rPr>
      </w:pPr>
    </w:p>
    <w:tbl>
      <w:tblPr>
        <w:tblStyle w:val="TableNormal1"/>
        <w:tblW w:w="0" w:type="auto"/>
        <w:tblInd w:w="2049" w:type="dxa"/>
        <w:tblLayout w:type="fixed"/>
        <w:tblLook w:val="01E0" w:firstRow="1" w:lastRow="1" w:firstColumn="1" w:lastColumn="1" w:noHBand="0" w:noVBand="0"/>
      </w:tblPr>
      <w:tblGrid>
        <w:gridCol w:w="1034"/>
        <w:gridCol w:w="1718"/>
        <w:gridCol w:w="3096"/>
      </w:tblGrid>
      <w:tr w:rsidR="00965F4A" w14:paraId="1149DB7F" w14:textId="77777777" w:rsidTr="00DC00EC">
        <w:trPr>
          <w:trHeight w:val="223"/>
        </w:trPr>
        <w:tc>
          <w:tcPr>
            <w:tcW w:w="1034" w:type="dxa"/>
          </w:tcPr>
          <w:p w14:paraId="65FA6C21" w14:textId="77777777" w:rsidR="00965F4A" w:rsidRDefault="00965F4A">
            <w:pPr>
              <w:pStyle w:val="TableParagraph"/>
              <w:spacing w:line="204" w:lineRule="exact"/>
              <w:ind w:left="254"/>
              <w:rPr>
                <w:rFonts w:ascii="Arial MT" w:hAnsi="Arial MT"/>
                <w:sz w:val="20"/>
              </w:rPr>
            </w:pPr>
            <w:r>
              <w:rPr>
                <w:rFonts w:ascii="Arial MT" w:hAnsi="Arial MT"/>
                <w:noProof/>
                <w:sz w:val="20"/>
              </w:rPr>
              <mc:AlternateContent>
                <mc:Choice Requires="wpg">
                  <w:drawing>
                    <wp:anchor distT="0" distB="0" distL="0" distR="0" simplePos="0" relativeHeight="251665920" behindDoc="1" locked="0" layoutInCell="1" allowOverlap="1" wp14:anchorId="744A4541" wp14:editId="4B32CBAB">
                      <wp:simplePos x="0" y="0"/>
                      <wp:positionH relativeFrom="column">
                        <wp:posOffset>31750</wp:posOffset>
                      </wp:positionH>
                      <wp:positionV relativeFrom="paragraph">
                        <wp:posOffset>1733</wp:posOffset>
                      </wp:positionV>
                      <wp:extent cx="189230" cy="14033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230" cy="140335"/>
                                <a:chOff x="0" y="0"/>
                                <a:chExt cx="189230" cy="140335"/>
                              </a:xfrm>
                            </wpg:grpSpPr>
                            <pic:pic xmlns:pic="http://schemas.openxmlformats.org/drawingml/2006/picture">
                              <pic:nvPicPr>
                                <pic:cNvPr id="19" name="Image 19"/>
                                <pic:cNvPicPr/>
                              </pic:nvPicPr>
                              <pic:blipFill>
                                <a:blip r:embed="rId16" cstate="print"/>
                                <a:stretch>
                                  <a:fillRect/>
                                </a:stretch>
                              </pic:blipFill>
                              <pic:spPr>
                                <a:xfrm>
                                  <a:off x="0" y="0"/>
                                  <a:ext cx="188976" cy="140207"/>
                                </a:xfrm>
                                <a:prstGeom prst="rect">
                                  <a:avLst/>
                                </a:prstGeom>
                              </pic:spPr>
                            </pic:pic>
                          </wpg:wgp>
                        </a:graphicData>
                      </a:graphic>
                    </wp:anchor>
                  </w:drawing>
                </mc:Choice>
                <mc:Fallback>
                  <w:pict>
                    <v:group w14:anchorId="3F37E2D8" id="Group 18" o:spid="_x0000_s1026" style="position:absolute;margin-left:2.5pt;margin-top:.15pt;width:14.9pt;height:11.05pt;z-index:-251650560;mso-wrap-distance-left:0;mso-wrap-distance-right:0" coordsize="189230,140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">
                      <v:shape id="Image 19" o:spid="_x0000_s1027" type="#_x0000_t75" style="position:absolute;width:188976;height:140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">
                        <v:imagedata r:id="rId17" o:title=""/>
                      </v:shape>
                    </v:group>
                  </w:pict>
                </mc:Fallback>
              </mc:AlternateContent>
            </w:r>
            <w:r>
              <w:rPr>
                <w:rFonts w:ascii="Arial MT" w:hAnsi="Arial MT"/>
                <w:spacing w:val="-5"/>
                <w:sz w:val="20"/>
              </w:rPr>
              <w:t>SÍ</w:t>
            </w:r>
          </w:p>
        </w:tc>
        <w:tc>
          <w:tcPr>
            <w:tcW w:w="1718" w:type="dxa"/>
          </w:tcPr>
          <w:p w14:paraId="53131CF5" w14:textId="77777777" w:rsidR="00965F4A" w:rsidRDefault="00965F4A">
            <w:pPr>
              <w:pStyle w:val="TableParagraph"/>
              <w:spacing w:line="204" w:lineRule="exact"/>
              <w:ind w:left="175"/>
              <w:jc w:val="center"/>
              <w:rPr>
                <w:rFonts w:ascii="Arial MT"/>
                <w:sz w:val="20"/>
              </w:rPr>
            </w:pPr>
            <w:r>
              <w:rPr>
                <w:rFonts w:ascii="Arial MT"/>
                <w:noProof/>
                <w:sz w:val="20"/>
              </w:rPr>
              <mc:AlternateContent>
                <mc:Choice Requires="wpg">
                  <w:drawing>
                    <wp:anchor distT="0" distB="0" distL="0" distR="0" simplePos="0" relativeHeight="251666944" behindDoc="1" locked="0" layoutInCell="1" allowOverlap="1" wp14:anchorId="6FCC8489" wp14:editId="76BC3E80">
                      <wp:simplePos x="0" y="0"/>
                      <wp:positionH relativeFrom="column">
                        <wp:posOffset>376646</wp:posOffset>
                      </wp:positionH>
                      <wp:positionV relativeFrom="paragraph">
                        <wp:posOffset>1733</wp:posOffset>
                      </wp:positionV>
                      <wp:extent cx="189230" cy="14033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230" cy="140335"/>
                                <a:chOff x="0" y="0"/>
                                <a:chExt cx="189230" cy="140335"/>
                              </a:xfrm>
                            </wpg:grpSpPr>
                            <pic:pic xmlns:pic="http://schemas.openxmlformats.org/drawingml/2006/picture">
                              <pic:nvPicPr>
                                <pic:cNvPr id="21" name="Image 21"/>
                                <pic:cNvPicPr/>
                              </pic:nvPicPr>
                              <pic:blipFill>
                                <a:blip r:embed="rId16" cstate="print"/>
                                <a:stretch>
                                  <a:fillRect/>
                                </a:stretch>
                              </pic:blipFill>
                              <pic:spPr>
                                <a:xfrm>
                                  <a:off x="0" y="0"/>
                                  <a:ext cx="188976" cy="140207"/>
                                </a:xfrm>
                                <a:prstGeom prst="rect">
                                  <a:avLst/>
                                </a:prstGeom>
                              </pic:spPr>
                            </pic:pic>
                          </wpg:wgp>
                        </a:graphicData>
                      </a:graphic>
                    </wp:anchor>
                  </w:drawing>
                </mc:Choice>
                <mc:Fallback>
                  <w:pict>
                    <v:group w14:anchorId="198BAE98" id="Group 20" o:spid="_x0000_s1026" style="position:absolute;margin-left:29.65pt;margin-top:.15pt;width:14.9pt;height:11.05pt;z-index:-251649536;mso-wrap-distance-left:0;mso-wrap-distance-right:0" coordsize="189230,140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">
                      <v:shape id="Image 21" o:spid="_x0000_s1027" type="#_x0000_t75" style="position:absolute;width:188976;height:140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">
                        <v:imagedata r:id="rId17" o:title=""/>
                      </v:shape>
                    </v:group>
                  </w:pict>
                </mc:Fallback>
              </mc:AlternateContent>
            </w:r>
            <w:r>
              <w:rPr>
                <w:rFonts w:ascii="Arial MT"/>
                <w:spacing w:val="-5"/>
                <w:sz w:val="20"/>
              </w:rPr>
              <w:t>NO</w:t>
            </w:r>
          </w:p>
        </w:tc>
        <w:tc>
          <w:tcPr>
            <w:tcW w:w="3096" w:type="dxa"/>
          </w:tcPr>
          <w:p w14:paraId="1F4ABD38" w14:textId="77777777" w:rsidR="00965F4A" w:rsidRDefault="00965F4A">
            <w:pPr>
              <w:pStyle w:val="TableParagraph"/>
              <w:spacing w:line="204" w:lineRule="exact"/>
              <w:ind w:left="826"/>
              <w:rPr>
                <w:rFonts w:ascii="Arial MT"/>
                <w:sz w:val="20"/>
              </w:rPr>
            </w:pPr>
            <w:r>
              <w:rPr>
                <w:rFonts w:ascii="Arial MT"/>
                <w:noProof/>
                <w:sz w:val="20"/>
              </w:rPr>
              <mc:AlternateContent>
                <mc:Choice Requires="wpg">
                  <w:drawing>
                    <wp:anchor distT="0" distB="0" distL="0" distR="0" simplePos="0" relativeHeight="251667968" behindDoc="1" locked="0" layoutInCell="1" allowOverlap="1" wp14:anchorId="2CCEA6B1" wp14:editId="2EB6BD78">
                      <wp:simplePos x="0" y="0"/>
                      <wp:positionH relativeFrom="column">
                        <wp:posOffset>395111</wp:posOffset>
                      </wp:positionH>
                      <wp:positionV relativeFrom="paragraph">
                        <wp:posOffset>1733</wp:posOffset>
                      </wp:positionV>
                      <wp:extent cx="189230" cy="14033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230" cy="140335"/>
                                <a:chOff x="0" y="0"/>
                                <a:chExt cx="189230" cy="140335"/>
                              </a:xfrm>
                            </wpg:grpSpPr>
                            <pic:pic xmlns:pic="http://schemas.openxmlformats.org/drawingml/2006/picture">
                              <pic:nvPicPr>
                                <pic:cNvPr id="23" name="Image 23"/>
                                <pic:cNvPicPr/>
                              </pic:nvPicPr>
                              <pic:blipFill>
                                <a:blip r:embed="rId16" cstate="print"/>
                                <a:stretch>
                                  <a:fillRect/>
                                </a:stretch>
                              </pic:blipFill>
                              <pic:spPr>
                                <a:xfrm>
                                  <a:off x="0" y="0"/>
                                  <a:ext cx="188976" cy="140207"/>
                                </a:xfrm>
                                <a:prstGeom prst="rect">
                                  <a:avLst/>
                                </a:prstGeom>
                              </pic:spPr>
                            </pic:pic>
                          </wpg:wgp>
                        </a:graphicData>
                      </a:graphic>
                    </wp:anchor>
                  </w:drawing>
                </mc:Choice>
                <mc:Fallback>
                  <w:pict>
                    <v:group w14:anchorId="258DCA5E" id="Group 22" o:spid="_x0000_s1026" style="position:absolute;margin-left:31.1pt;margin-top:.15pt;width:14.9pt;height:11.05pt;z-index:-251648512;mso-wrap-distance-left:0;mso-wrap-distance-right:0" coordsize="189230,140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">
                      <v:shape id="Image 23" o:spid="_x0000_s1027" type="#_x0000_t75" style="position:absolute;width:188976;height:140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">
                        <v:imagedata r:id="rId17" o:title=""/>
                      </v:shape>
                    </v:group>
                  </w:pict>
                </mc:Fallback>
              </mc:AlternateContent>
            </w:r>
            <w:r>
              <w:rPr>
                <w:rFonts w:ascii="Arial MT"/>
                <w:sz w:val="20"/>
              </w:rPr>
              <w:t>NO</w:t>
            </w:r>
            <w:r>
              <w:rPr>
                <w:rFonts w:ascii="Arial MT"/>
                <w:spacing w:val="-6"/>
                <w:sz w:val="20"/>
              </w:rPr>
              <w:t xml:space="preserve"> </w:t>
            </w:r>
            <w:r>
              <w:rPr>
                <w:rFonts w:ascii="Arial MT"/>
                <w:sz w:val="20"/>
              </w:rPr>
              <w:t>obligat</w:t>
            </w:r>
            <w:r>
              <w:rPr>
                <w:rFonts w:ascii="Arial MT"/>
                <w:spacing w:val="-5"/>
                <w:sz w:val="20"/>
              </w:rPr>
              <w:t xml:space="preserve"> </w:t>
            </w:r>
            <w:r>
              <w:rPr>
                <w:rFonts w:ascii="Arial MT"/>
                <w:sz w:val="20"/>
              </w:rPr>
              <w:t>per</w:t>
            </w:r>
            <w:r>
              <w:rPr>
                <w:rFonts w:ascii="Arial MT"/>
                <w:spacing w:val="-4"/>
                <w:sz w:val="20"/>
              </w:rPr>
              <w:t xml:space="preserve"> </w:t>
            </w:r>
            <w:r>
              <w:rPr>
                <w:rFonts w:ascii="Arial MT"/>
                <w:spacing w:val="-2"/>
                <w:sz w:val="20"/>
              </w:rPr>
              <w:t>normativa</w:t>
            </w:r>
          </w:p>
        </w:tc>
      </w:tr>
    </w:tbl>
    <w:p w14:paraId="5D1AFBC8" w14:textId="77777777" w:rsidR="00965F4A" w:rsidRDefault="00965F4A" w:rsidP="00965F4A">
      <w:pPr>
        <w:pStyle w:val="Prrafodelista"/>
        <w:spacing w:line="237" w:lineRule="auto"/>
        <w:jc w:val="both"/>
        <w:rPr>
          <w:rFonts w:ascii="Symbol" w:hAnsi="Symbol"/>
          <w:sz w:val="20"/>
        </w:rPr>
        <w:sectPr w:rsidR="00965F4A" w:rsidSect="00965F4A">
          <w:pgSz w:w="11910" w:h="16840"/>
          <w:pgMar w:top="1940" w:right="850" w:bottom="1140" w:left="992" w:header="708" w:footer="957" w:gutter="0"/>
          <w:cols w:space="720"/>
        </w:sectPr>
      </w:pPr>
    </w:p>
    <w:p w14:paraId="7CC06E69" w14:textId="77777777" w:rsidR="00965F4A" w:rsidRDefault="00965F4A" w:rsidP="00965F4A">
      <w:pPr>
        <w:pStyle w:val="Textoindependiente"/>
        <w:spacing w:before="1"/>
        <w:rPr>
          <w:rFonts w:ascii="Arial MT"/>
          <w:sz w:val="20"/>
        </w:rPr>
      </w:pPr>
    </w:p>
    <w:p w14:paraId="7D58AF92" w14:textId="77777777" w:rsidR="00965F4A" w:rsidRDefault="00965F4A" w:rsidP="00965F4A">
      <w:pPr>
        <w:pStyle w:val="Prrafodelista"/>
        <w:numPr>
          <w:ilvl w:val="0"/>
          <w:numId w:val="2"/>
        </w:numPr>
        <w:tabs>
          <w:tab w:val="left" w:pos="1429"/>
        </w:tabs>
        <w:ind w:left="1429"/>
        <w:rPr>
          <w:rFonts w:ascii="Symbol" w:hAnsi="Symbol"/>
          <w:sz w:val="20"/>
        </w:rPr>
      </w:pPr>
      <w:r>
        <w:rPr>
          <w:rFonts w:ascii="Arial MT" w:hAnsi="Arial MT"/>
          <w:sz w:val="20"/>
        </w:rPr>
        <w:t>Que</w:t>
      </w:r>
      <w:r>
        <w:rPr>
          <w:rFonts w:ascii="Arial MT" w:hAnsi="Arial MT"/>
          <w:spacing w:val="-8"/>
          <w:sz w:val="20"/>
        </w:rPr>
        <w:t xml:space="preserve"> </w:t>
      </w:r>
      <w:r>
        <w:rPr>
          <w:rFonts w:ascii="Arial MT" w:hAnsi="Arial MT"/>
          <w:sz w:val="20"/>
        </w:rPr>
        <w:t>reuneix</w:t>
      </w:r>
      <w:r>
        <w:rPr>
          <w:rFonts w:ascii="Arial MT" w:hAnsi="Arial MT"/>
          <w:spacing w:val="-5"/>
          <w:sz w:val="20"/>
        </w:rPr>
        <w:t xml:space="preserve"> </w:t>
      </w:r>
      <w:r>
        <w:rPr>
          <w:rFonts w:ascii="Arial MT" w:hAnsi="Arial MT"/>
          <w:sz w:val="20"/>
        </w:rPr>
        <w:t>algun/s</w:t>
      </w:r>
      <w:r>
        <w:rPr>
          <w:rFonts w:ascii="Arial MT" w:hAnsi="Arial MT"/>
          <w:spacing w:val="-6"/>
          <w:sz w:val="20"/>
        </w:rPr>
        <w:t xml:space="preserve"> </w:t>
      </w:r>
      <w:r>
        <w:rPr>
          <w:rFonts w:ascii="Arial MT" w:hAnsi="Arial MT"/>
          <w:sz w:val="20"/>
        </w:rPr>
        <w:t>dels</w:t>
      </w:r>
      <w:r>
        <w:rPr>
          <w:rFonts w:ascii="Arial MT" w:hAnsi="Arial MT"/>
          <w:spacing w:val="-6"/>
          <w:sz w:val="20"/>
        </w:rPr>
        <w:t xml:space="preserve"> </w:t>
      </w:r>
      <w:r>
        <w:rPr>
          <w:rFonts w:ascii="Arial MT" w:hAnsi="Arial MT"/>
          <w:sz w:val="20"/>
        </w:rPr>
        <w:t>criteris</w:t>
      </w:r>
      <w:r>
        <w:rPr>
          <w:rFonts w:ascii="Arial MT" w:hAnsi="Arial MT"/>
          <w:spacing w:val="-6"/>
          <w:sz w:val="20"/>
        </w:rPr>
        <w:t xml:space="preserve"> </w:t>
      </w:r>
      <w:r>
        <w:rPr>
          <w:rFonts w:ascii="Arial MT" w:hAnsi="Arial MT"/>
          <w:sz w:val="20"/>
        </w:rPr>
        <w:t>de</w:t>
      </w:r>
      <w:r>
        <w:rPr>
          <w:rFonts w:ascii="Arial MT" w:hAnsi="Arial MT"/>
          <w:spacing w:val="-7"/>
          <w:sz w:val="20"/>
        </w:rPr>
        <w:t xml:space="preserve"> </w:t>
      </w:r>
      <w:r>
        <w:rPr>
          <w:rFonts w:ascii="Arial MT" w:hAnsi="Arial MT"/>
          <w:sz w:val="20"/>
        </w:rPr>
        <w:t>desempat</w:t>
      </w:r>
      <w:r>
        <w:rPr>
          <w:rFonts w:ascii="Arial MT" w:hAnsi="Arial MT"/>
          <w:spacing w:val="-7"/>
          <w:sz w:val="20"/>
        </w:rPr>
        <w:t xml:space="preserve"> </w:t>
      </w:r>
      <w:r>
        <w:rPr>
          <w:rFonts w:ascii="Arial MT" w:hAnsi="Arial MT"/>
          <w:sz w:val="20"/>
        </w:rPr>
        <w:t>previstos</w:t>
      </w:r>
      <w:r>
        <w:rPr>
          <w:rFonts w:ascii="Arial MT" w:hAnsi="Arial MT"/>
          <w:spacing w:val="-6"/>
          <w:sz w:val="20"/>
        </w:rPr>
        <w:t xml:space="preserve"> </w:t>
      </w:r>
      <w:r>
        <w:rPr>
          <w:rFonts w:ascii="Arial MT" w:hAnsi="Arial MT"/>
          <w:sz w:val="20"/>
        </w:rPr>
        <w:t>en</w:t>
      </w:r>
      <w:r>
        <w:rPr>
          <w:rFonts w:ascii="Arial MT" w:hAnsi="Arial MT"/>
          <w:spacing w:val="-8"/>
          <w:sz w:val="20"/>
        </w:rPr>
        <w:t xml:space="preserve"> </w:t>
      </w:r>
      <w:r>
        <w:rPr>
          <w:rFonts w:ascii="Arial MT" w:hAnsi="Arial MT"/>
          <w:sz w:val="20"/>
        </w:rPr>
        <w:t>el</w:t>
      </w:r>
      <w:r>
        <w:rPr>
          <w:rFonts w:ascii="Arial MT" w:hAnsi="Arial MT"/>
          <w:spacing w:val="-2"/>
          <w:sz w:val="20"/>
        </w:rPr>
        <w:t xml:space="preserve"> PCAP.</w:t>
      </w:r>
    </w:p>
    <w:p w14:paraId="4E5476F0" w14:textId="77777777" w:rsidR="00965F4A" w:rsidRDefault="00965F4A" w:rsidP="00965F4A">
      <w:pPr>
        <w:pStyle w:val="Textoindependiente"/>
        <w:spacing w:before="4"/>
        <w:rPr>
          <w:rFonts w:ascii="Arial MT"/>
          <w:sz w:val="20"/>
        </w:rPr>
      </w:pPr>
    </w:p>
    <w:tbl>
      <w:tblPr>
        <w:tblStyle w:val="TableNormal1"/>
        <w:tblW w:w="0" w:type="auto"/>
        <w:tblInd w:w="2049" w:type="dxa"/>
        <w:tblLayout w:type="fixed"/>
        <w:tblLook w:val="01E0" w:firstRow="1" w:lastRow="1" w:firstColumn="1" w:lastColumn="1" w:noHBand="0" w:noVBand="0"/>
      </w:tblPr>
      <w:tblGrid>
        <w:gridCol w:w="1089"/>
        <w:gridCol w:w="1201"/>
      </w:tblGrid>
      <w:tr w:rsidR="00965F4A" w14:paraId="74BFA200" w14:textId="77777777" w:rsidTr="00DC00EC">
        <w:trPr>
          <w:trHeight w:val="223"/>
        </w:trPr>
        <w:tc>
          <w:tcPr>
            <w:tcW w:w="1089" w:type="dxa"/>
          </w:tcPr>
          <w:p w14:paraId="1963BB9E" w14:textId="77777777" w:rsidR="00965F4A" w:rsidRDefault="00965F4A">
            <w:pPr>
              <w:pStyle w:val="TableParagraph"/>
              <w:spacing w:line="204" w:lineRule="exact"/>
              <w:ind w:left="254"/>
              <w:rPr>
                <w:rFonts w:ascii="Arial MT" w:hAnsi="Arial MT"/>
                <w:sz w:val="20"/>
              </w:rPr>
            </w:pPr>
            <w:r>
              <w:rPr>
                <w:rFonts w:ascii="Arial MT" w:hAnsi="Arial MT"/>
                <w:noProof/>
                <w:sz w:val="20"/>
              </w:rPr>
              <mc:AlternateContent>
                <mc:Choice Requires="wpg">
                  <w:drawing>
                    <wp:anchor distT="0" distB="0" distL="0" distR="0" simplePos="0" relativeHeight="251650560" behindDoc="1" locked="0" layoutInCell="1" allowOverlap="1" wp14:anchorId="32C79BF8" wp14:editId="395673C2">
                      <wp:simplePos x="0" y="0"/>
                      <wp:positionH relativeFrom="column">
                        <wp:posOffset>31750</wp:posOffset>
                      </wp:positionH>
                      <wp:positionV relativeFrom="paragraph">
                        <wp:posOffset>1733</wp:posOffset>
                      </wp:positionV>
                      <wp:extent cx="189230" cy="14033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230" cy="140335"/>
                                <a:chOff x="0" y="0"/>
                                <a:chExt cx="189230" cy="140335"/>
                              </a:xfrm>
                            </wpg:grpSpPr>
                            <pic:pic xmlns:pic="http://schemas.openxmlformats.org/drawingml/2006/picture">
                              <pic:nvPicPr>
                                <pic:cNvPr id="25" name="Image 25"/>
                                <pic:cNvPicPr/>
                              </pic:nvPicPr>
                              <pic:blipFill>
                                <a:blip r:embed="rId16" cstate="print"/>
                                <a:stretch>
                                  <a:fillRect/>
                                </a:stretch>
                              </pic:blipFill>
                              <pic:spPr>
                                <a:xfrm>
                                  <a:off x="0" y="0"/>
                                  <a:ext cx="188976" cy="140207"/>
                                </a:xfrm>
                                <a:prstGeom prst="rect">
                                  <a:avLst/>
                                </a:prstGeom>
                              </pic:spPr>
                            </pic:pic>
                          </wpg:wgp>
                        </a:graphicData>
                      </a:graphic>
                    </wp:anchor>
                  </w:drawing>
                </mc:Choice>
                <mc:Fallback>
                  <w:pict>
                    <v:group w14:anchorId="5FC5D303" id="Group 24" o:spid="_x0000_s1026" style="position:absolute;margin-left:2.5pt;margin-top:.15pt;width:14.9pt;height:11.05pt;z-index:-251665920;mso-wrap-distance-left:0;mso-wrap-distance-right:0" coordsize="189230,140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">
                      <v:shape id="Image 25" o:spid="_x0000_s1027" type="#_x0000_t75" style="position:absolute;width:188976;height:140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">
                        <v:imagedata r:id="rId17" o:title=""/>
                      </v:shape>
                    </v:group>
                  </w:pict>
                </mc:Fallback>
              </mc:AlternateContent>
            </w:r>
            <w:r>
              <w:rPr>
                <w:rFonts w:ascii="Arial MT" w:hAnsi="Arial MT"/>
                <w:spacing w:val="-5"/>
                <w:sz w:val="20"/>
              </w:rPr>
              <w:t>SÍ</w:t>
            </w:r>
          </w:p>
        </w:tc>
        <w:tc>
          <w:tcPr>
            <w:tcW w:w="1201" w:type="dxa"/>
          </w:tcPr>
          <w:p w14:paraId="22215B7D" w14:textId="77777777" w:rsidR="00965F4A" w:rsidRDefault="00965F4A">
            <w:pPr>
              <w:pStyle w:val="TableParagraph"/>
              <w:spacing w:line="204" w:lineRule="exact"/>
              <w:ind w:left="0" w:right="47"/>
              <w:jc w:val="right"/>
              <w:rPr>
                <w:rFonts w:ascii="Arial MT"/>
                <w:sz w:val="20"/>
              </w:rPr>
            </w:pPr>
            <w:r>
              <w:rPr>
                <w:rFonts w:ascii="Arial MT"/>
                <w:noProof/>
                <w:sz w:val="20"/>
              </w:rPr>
              <mc:AlternateContent>
                <mc:Choice Requires="wpg">
                  <w:drawing>
                    <wp:anchor distT="0" distB="0" distL="0" distR="0" simplePos="0" relativeHeight="251651584" behindDoc="1" locked="0" layoutInCell="1" allowOverlap="1" wp14:anchorId="479407EA" wp14:editId="44A39D49">
                      <wp:simplePos x="0" y="0"/>
                      <wp:positionH relativeFrom="column">
                        <wp:posOffset>411698</wp:posOffset>
                      </wp:positionH>
                      <wp:positionV relativeFrom="paragraph">
                        <wp:posOffset>1733</wp:posOffset>
                      </wp:positionV>
                      <wp:extent cx="189230" cy="14033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230" cy="140335"/>
                                <a:chOff x="0" y="0"/>
                                <a:chExt cx="189230" cy="140335"/>
                              </a:xfrm>
                            </wpg:grpSpPr>
                            <pic:pic xmlns:pic="http://schemas.openxmlformats.org/drawingml/2006/picture">
                              <pic:nvPicPr>
                                <pic:cNvPr id="27" name="Image 27"/>
                                <pic:cNvPicPr/>
                              </pic:nvPicPr>
                              <pic:blipFill>
                                <a:blip r:embed="rId16" cstate="print"/>
                                <a:stretch>
                                  <a:fillRect/>
                                </a:stretch>
                              </pic:blipFill>
                              <pic:spPr>
                                <a:xfrm>
                                  <a:off x="0" y="0"/>
                                  <a:ext cx="188976" cy="140207"/>
                                </a:xfrm>
                                <a:prstGeom prst="rect">
                                  <a:avLst/>
                                </a:prstGeom>
                              </pic:spPr>
                            </pic:pic>
                          </wpg:wgp>
                        </a:graphicData>
                      </a:graphic>
                    </wp:anchor>
                  </w:drawing>
                </mc:Choice>
                <mc:Fallback>
                  <w:pict>
                    <v:group w14:anchorId="5CC42341" id="Group 26" o:spid="_x0000_s1026" style="position:absolute;margin-left:32.4pt;margin-top:.15pt;width:14.9pt;height:11.05pt;z-index:-251664896;mso-wrap-distance-left:0;mso-wrap-distance-right:0" coordsize="189230,140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">
                      <v:shape id="Image 27" o:spid="_x0000_s1027" type="#_x0000_t75" style="position:absolute;width:188976;height:140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">
                        <v:imagedata r:id="rId17" o:title=""/>
                      </v:shape>
                    </v:group>
                  </w:pict>
                </mc:Fallback>
              </mc:AlternateContent>
            </w:r>
            <w:r>
              <w:rPr>
                <w:rFonts w:ascii="Arial MT"/>
                <w:spacing w:val="-5"/>
                <w:sz w:val="20"/>
              </w:rPr>
              <w:t>NO</w:t>
            </w:r>
          </w:p>
        </w:tc>
      </w:tr>
    </w:tbl>
    <w:p w14:paraId="76B6C0CC" w14:textId="77777777" w:rsidR="00965F4A" w:rsidRDefault="00965F4A" w:rsidP="00965F4A">
      <w:pPr>
        <w:pStyle w:val="Textoindependiente"/>
        <w:spacing w:before="3"/>
        <w:rPr>
          <w:rFonts w:ascii="Arial MT"/>
          <w:sz w:val="20"/>
        </w:rPr>
      </w:pPr>
    </w:p>
    <w:p w14:paraId="5C0F5A67" w14:textId="77777777" w:rsidR="00965F4A" w:rsidRDefault="00965F4A" w:rsidP="00965F4A">
      <w:pPr>
        <w:pStyle w:val="Prrafodelista"/>
        <w:numPr>
          <w:ilvl w:val="0"/>
          <w:numId w:val="2"/>
        </w:numPr>
        <w:tabs>
          <w:tab w:val="left" w:pos="1430"/>
        </w:tabs>
        <w:spacing w:line="237" w:lineRule="auto"/>
        <w:ind w:right="854"/>
        <w:jc w:val="both"/>
        <w:rPr>
          <w:rFonts w:ascii="Symbol" w:hAnsi="Symbol"/>
          <w:sz w:val="20"/>
        </w:rPr>
      </w:pPr>
      <w:r>
        <w:rPr>
          <w:rFonts w:ascii="Arial MT" w:hAnsi="Arial MT"/>
          <w:sz w:val="20"/>
        </w:rPr>
        <w:t>Que autoritza l’Ajuntament de Copons perquè pugui obtenir directament, davant de les administracions competents, els certificats acreditatius del compliment de les obligacions tributàries.</w:t>
      </w:r>
    </w:p>
    <w:p w14:paraId="540C0AD7" w14:textId="77777777" w:rsidR="00965F4A" w:rsidRDefault="00965F4A" w:rsidP="00965F4A">
      <w:pPr>
        <w:pStyle w:val="Textoindependiente"/>
        <w:spacing w:before="11"/>
        <w:rPr>
          <w:rFonts w:ascii="Arial MT"/>
          <w:sz w:val="20"/>
        </w:rPr>
      </w:pPr>
    </w:p>
    <w:tbl>
      <w:tblPr>
        <w:tblStyle w:val="TableNormal1"/>
        <w:tblW w:w="0" w:type="auto"/>
        <w:tblInd w:w="2049" w:type="dxa"/>
        <w:tblLayout w:type="fixed"/>
        <w:tblLook w:val="01E0" w:firstRow="1" w:lastRow="1" w:firstColumn="1" w:lastColumn="1" w:noHBand="0" w:noVBand="0"/>
      </w:tblPr>
      <w:tblGrid>
        <w:gridCol w:w="1089"/>
        <w:gridCol w:w="1201"/>
      </w:tblGrid>
      <w:tr w:rsidR="00965F4A" w14:paraId="341BDE24" w14:textId="77777777" w:rsidTr="00DC00EC">
        <w:trPr>
          <w:trHeight w:val="223"/>
        </w:trPr>
        <w:tc>
          <w:tcPr>
            <w:tcW w:w="1089" w:type="dxa"/>
          </w:tcPr>
          <w:p w14:paraId="6D08C9BF" w14:textId="77777777" w:rsidR="00965F4A" w:rsidRDefault="00965F4A">
            <w:pPr>
              <w:pStyle w:val="TableParagraph"/>
              <w:spacing w:line="204" w:lineRule="exact"/>
              <w:ind w:left="254"/>
              <w:rPr>
                <w:rFonts w:ascii="Arial MT" w:hAnsi="Arial MT"/>
                <w:sz w:val="20"/>
              </w:rPr>
            </w:pPr>
            <w:r>
              <w:rPr>
                <w:rFonts w:ascii="Arial MT" w:hAnsi="Arial MT"/>
                <w:noProof/>
                <w:sz w:val="20"/>
              </w:rPr>
              <mc:AlternateContent>
                <mc:Choice Requires="wpg">
                  <w:drawing>
                    <wp:anchor distT="0" distB="0" distL="0" distR="0" simplePos="0" relativeHeight="251652608" behindDoc="1" locked="0" layoutInCell="1" allowOverlap="1" wp14:anchorId="4C572748" wp14:editId="53D5E21E">
                      <wp:simplePos x="0" y="0"/>
                      <wp:positionH relativeFrom="column">
                        <wp:posOffset>31750</wp:posOffset>
                      </wp:positionH>
                      <wp:positionV relativeFrom="paragraph">
                        <wp:posOffset>1733</wp:posOffset>
                      </wp:positionV>
                      <wp:extent cx="189230" cy="14033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230" cy="140335"/>
                                <a:chOff x="0" y="0"/>
                                <a:chExt cx="189230" cy="140335"/>
                              </a:xfrm>
                            </wpg:grpSpPr>
                            <pic:pic xmlns:pic="http://schemas.openxmlformats.org/drawingml/2006/picture">
                              <pic:nvPicPr>
                                <pic:cNvPr id="29" name="Image 29"/>
                                <pic:cNvPicPr/>
                              </pic:nvPicPr>
                              <pic:blipFill>
                                <a:blip r:embed="rId16" cstate="print"/>
                                <a:stretch>
                                  <a:fillRect/>
                                </a:stretch>
                              </pic:blipFill>
                              <pic:spPr>
                                <a:xfrm>
                                  <a:off x="0" y="0"/>
                                  <a:ext cx="188976" cy="140207"/>
                                </a:xfrm>
                                <a:prstGeom prst="rect">
                                  <a:avLst/>
                                </a:prstGeom>
                              </pic:spPr>
                            </pic:pic>
                          </wpg:wgp>
                        </a:graphicData>
                      </a:graphic>
                    </wp:anchor>
                  </w:drawing>
                </mc:Choice>
                <mc:Fallback>
                  <w:pict>
                    <v:group w14:anchorId="26BF3C74" id="Group 28" o:spid="_x0000_s1026" style="position:absolute;margin-left:2.5pt;margin-top:.15pt;width:14.9pt;height:11.05pt;z-index:-251663872;mso-wrap-distance-left:0;mso-wrap-distance-right:0" coordsize="189230,140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">
                      <v:shape id="Image 29" o:spid="_x0000_s1027" type="#_x0000_t75" style="position:absolute;width:188976;height:140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">
                        <v:imagedata r:id="rId17" o:title=""/>
                      </v:shape>
                    </v:group>
                  </w:pict>
                </mc:Fallback>
              </mc:AlternateContent>
            </w:r>
            <w:r>
              <w:rPr>
                <w:rFonts w:ascii="Arial MT" w:hAnsi="Arial MT"/>
                <w:spacing w:val="-5"/>
                <w:sz w:val="20"/>
              </w:rPr>
              <w:t>SÍ</w:t>
            </w:r>
          </w:p>
        </w:tc>
        <w:tc>
          <w:tcPr>
            <w:tcW w:w="1201" w:type="dxa"/>
          </w:tcPr>
          <w:p w14:paraId="053096F5" w14:textId="77777777" w:rsidR="00965F4A" w:rsidRDefault="00965F4A">
            <w:pPr>
              <w:pStyle w:val="TableParagraph"/>
              <w:spacing w:line="204" w:lineRule="exact"/>
              <w:ind w:left="0" w:right="47"/>
              <w:jc w:val="right"/>
              <w:rPr>
                <w:rFonts w:ascii="Arial MT"/>
                <w:sz w:val="20"/>
              </w:rPr>
            </w:pPr>
            <w:r>
              <w:rPr>
                <w:rFonts w:ascii="Arial MT"/>
                <w:noProof/>
                <w:sz w:val="20"/>
              </w:rPr>
              <mc:AlternateContent>
                <mc:Choice Requires="wpg">
                  <w:drawing>
                    <wp:anchor distT="0" distB="0" distL="0" distR="0" simplePos="0" relativeHeight="251653632" behindDoc="1" locked="0" layoutInCell="1" allowOverlap="1" wp14:anchorId="56BDD81A" wp14:editId="4F50889E">
                      <wp:simplePos x="0" y="0"/>
                      <wp:positionH relativeFrom="column">
                        <wp:posOffset>411698</wp:posOffset>
                      </wp:positionH>
                      <wp:positionV relativeFrom="paragraph">
                        <wp:posOffset>1733</wp:posOffset>
                      </wp:positionV>
                      <wp:extent cx="189230" cy="14033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230" cy="140335"/>
                                <a:chOff x="0" y="0"/>
                                <a:chExt cx="189230" cy="140335"/>
                              </a:xfrm>
                            </wpg:grpSpPr>
                            <pic:pic xmlns:pic="http://schemas.openxmlformats.org/drawingml/2006/picture">
                              <pic:nvPicPr>
                                <pic:cNvPr id="31" name="Image 31"/>
                                <pic:cNvPicPr/>
                              </pic:nvPicPr>
                              <pic:blipFill>
                                <a:blip r:embed="rId16" cstate="print"/>
                                <a:stretch>
                                  <a:fillRect/>
                                </a:stretch>
                              </pic:blipFill>
                              <pic:spPr>
                                <a:xfrm>
                                  <a:off x="0" y="0"/>
                                  <a:ext cx="188976" cy="140207"/>
                                </a:xfrm>
                                <a:prstGeom prst="rect">
                                  <a:avLst/>
                                </a:prstGeom>
                              </pic:spPr>
                            </pic:pic>
                          </wpg:wgp>
                        </a:graphicData>
                      </a:graphic>
                    </wp:anchor>
                  </w:drawing>
                </mc:Choice>
                <mc:Fallback>
                  <w:pict>
                    <v:group w14:anchorId="319A3E9C" id="Group 30" o:spid="_x0000_s1026" style="position:absolute;margin-left:32.4pt;margin-top:.15pt;width:14.9pt;height:11.05pt;z-index:-251662848;mso-wrap-distance-left:0;mso-wrap-distance-right:0" coordsize="189230,140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">
                      <v:shape id="Image 31" o:spid="_x0000_s1027" type="#_x0000_t75" style="position:absolute;width:188976;height:140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">
                        <v:imagedata r:id="rId17" o:title=""/>
                      </v:shape>
                    </v:group>
                  </w:pict>
                </mc:Fallback>
              </mc:AlternateContent>
            </w:r>
            <w:r>
              <w:rPr>
                <w:rFonts w:ascii="Arial MT"/>
                <w:spacing w:val="-5"/>
                <w:sz w:val="20"/>
              </w:rPr>
              <w:t>NO</w:t>
            </w:r>
          </w:p>
        </w:tc>
      </w:tr>
    </w:tbl>
    <w:p w14:paraId="2C25DA34" w14:textId="77777777" w:rsidR="00965F4A" w:rsidRDefault="00965F4A" w:rsidP="00965F4A">
      <w:pPr>
        <w:pStyle w:val="Prrafodelista"/>
        <w:numPr>
          <w:ilvl w:val="0"/>
          <w:numId w:val="2"/>
        </w:numPr>
        <w:tabs>
          <w:tab w:val="left" w:pos="1429"/>
        </w:tabs>
        <w:spacing w:before="229"/>
        <w:ind w:left="1429"/>
        <w:rPr>
          <w:rFonts w:ascii="Symbol" w:hAnsi="Symbol"/>
          <w:sz w:val="20"/>
        </w:rPr>
      </w:pPr>
      <w:r>
        <w:rPr>
          <w:rFonts w:ascii="Arial MT" w:hAnsi="Arial MT"/>
          <w:sz w:val="20"/>
        </w:rPr>
        <w:t>Respecte</w:t>
      </w:r>
      <w:r>
        <w:rPr>
          <w:rFonts w:ascii="Arial MT" w:hAnsi="Arial MT"/>
          <w:spacing w:val="-5"/>
          <w:sz w:val="20"/>
        </w:rPr>
        <w:t xml:space="preserve"> </w:t>
      </w:r>
      <w:r>
        <w:rPr>
          <w:rFonts w:ascii="Arial MT" w:hAnsi="Arial MT"/>
          <w:sz w:val="20"/>
        </w:rPr>
        <w:t>a</w:t>
      </w:r>
      <w:r>
        <w:rPr>
          <w:rFonts w:ascii="Arial MT" w:hAnsi="Arial MT"/>
          <w:spacing w:val="-7"/>
          <w:sz w:val="20"/>
        </w:rPr>
        <w:t xml:space="preserve"> </w:t>
      </w:r>
      <w:r>
        <w:rPr>
          <w:rFonts w:ascii="Arial MT" w:hAnsi="Arial MT"/>
          <w:sz w:val="20"/>
        </w:rPr>
        <w:t>l’Impost</w:t>
      </w:r>
      <w:r>
        <w:rPr>
          <w:rFonts w:ascii="Arial MT" w:hAnsi="Arial MT"/>
          <w:spacing w:val="-7"/>
          <w:sz w:val="20"/>
        </w:rPr>
        <w:t xml:space="preserve"> </w:t>
      </w:r>
      <w:r>
        <w:rPr>
          <w:rFonts w:ascii="Arial MT" w:hAnsi="Arial MT"/>
          <w:sz w:val="20"/>
        </w:rPr>
        <w:t>sobre</w:t>
      </w:r>
      <w:r>
        <w:rPr>
          <w:rFonts w:ascii="Arial MT" w:hAnsi="Arial MT"/>
          <w:spacing w:val="-3"/>
          <w:sz w:val="20"/>
        </w:rPr>
        <w:t xml:space="preserve"> </w:t>
      </w:r>
      <w:r>
        <w:rPr>
          <w:rFonts w:ascii="Arial MT" w:hAnsi="Arial MT"/>
          <w:sz w:val="20"/>
        </w:rPr>
        <w:t>el</w:t>
      </w:r>
      <w:r>
        <w:rPr>
          <w:rFonts w:ascii="Arial MT" w:hAnsi="Arial MT"/>
          <w:spacing w:val="-7"/>
          <w:sz w:val="20"/>
        </w:rPr>
        <w:t xml:space="preserve"> </w:t>
      </w:r>
      <w:r>
        <w:rPr>
          <w:rFonts w:ascii="Arial MT" w:hAnsi="Arial MT"/>
          <w:sz w:val="20"/>
        </w:rPr>
        <w:t>valor</w:t>
      </w:r>
      <w:r>
        <w:rPr>
          <w:rFonts w:ascii="Arial MT" w:hAnsi="Arial MT"/>
          <w:spacing w:val="-7"/>
          <w:sz w:val="20"/>
        </w:rPr>
        <w:t xml:space="preserve"> </w:t>
      </w:r>
      <w:r>
        <w:rPr>
          <w:rFonts w:ascii="Arial MT" w:hAnsi="Arial MT"/>
          <w:sz w:val="20"/>
        </w:rPr>
        <w:t>afegit</w:t>
      </w:r>
      <w:r>
        <w:rPr>
          <w:rFonts w:ascii="Arial MT" w:hAnsi="Arial MT"/>
          <w:spacing w:val="-6"/>
          <w:sz w:val="20"/>
        </w:rPr>
        <w:t xml:space="preserve"> </w:t>
      </w:r>
      <w:r>
        <w:rPr>
          <w:rFonts w:ascii="Arial MT" w:hAnsi="Arial MT"/>
          <w:sz w:val="20"/>
        </w:rPr>
        <w:t>(IVA),</w:t>
      </w:r>
      <w:r>
        <w:rPr>
          <w:rFonts w:ascii="Arial MT" w:hAnsi="Arial MT"/>
          <w:spacing w:val="-7"/>
          <w:sz w:val="20"/>
        </w:rPr>
        <w:t xml:space="preserve"> </w:t>
      </w:r>
      <w:r>
        <w:rPr>
          <w:rFonts w:ascii="Arial MT" w:hAnsi="Arial MT"/>
          <w:spacing w:val="-2"/>
          <w:sz w:val="20"/>
        </w:rPr>
        <w:t>l’empresa:</w:t>
      </w:r>
    </w:p>
    <w:p w14:paraId="4330CF89" w14:textId="77777777" w:rsidR="00965F4A" w:rsidRDefault="00965F4A" w:rsidP="00965F4A">
      <w:pPr>
        <w:pStyle w:val="Textoindependiente"/>
        <w:spacing w:before="32"/>
        <w:rPr>
          <w:rFonts w:ascii="Arial MT"/>
          <w:sz w:val="20"/>
        </w:rPr>
      </w:pPr>
    </w:p>
    <w:p w14:paraId="4296A205" w14:textId="77777777" w:rsidR="00965F4A" w:rsidRDefault="00965F4A" w:rsidP="00965F4A">
      <w:pPr>
        <w:spacing w:before="1"/>
        <w:ind w:left="2297"/>
        <w:rPr>
          <w:rFonts w:ascii="Arial MT" w:hAnsi="Arial MT"/>
          <w:sz w:val="20"/>
        </w:rPr>
      </w:pPr>
      <w:r>
        <w:rPr>
          <w:rFonts w:ascii="Arial MT" w:hAnsi="Arial MT"/>
          <w:noProof/>
          <w:sz w:val="20"/>
        </w:rPr>
        <w:drawing>
          <wp:anchor distT="0" distB="0" distL="0" distR="0" simplePos="0" relativeHeight="251654656" behindDoc="1" locked="0" layoutInCell="1" allowOverlap="1" wp14:anchorId="57168850" wp14:editId="5F95E891">
            <wp:simplePos x="0" y="0"/>
            <wp:positionH relativeFrom="page">
              <wp:posOffset>1958594</wp:posOffset>
            </wp:positionH>
            <wp:positionV relativeFrom="paragraph">
              <wp:posOffset>6940</wp:posOffset>
            </wp:positionV>
            <wp:extent cx="188975" cy="140208"/>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6" cstate="print"/>
                    <a:stretch>
                      <a:fillRect/>
                    </a:stretch>
                  </pic:blipFill>
                  <pic:spPr>
                    <a:xfrm>
                      <a:off x="0" y="0"/>
                      <a:ext cx="188975" cy="140208"/>
                    </a:xfrm>
                    <a:prstGeom prst="rect">
                      <a:avLst/>
                    </a:prstGeom>
                  </pic:spPr>
                </pic:pic>
              </a:graphicData>
            </a:graphic>
          </wp:anchor>
        </w:drawing>
      </w:r>
      <w:r>
        <w:rPr>
          <w:rFonts w:ascii="Arial MT" w:hAnsi="Arial MT"/>
          <w:sz w:val="20"/>
        </w:rPr>
        <w:t>Està</w:t>
      </w:r>
      <w:r>
        <w:rPr>
          <w:rFonts w:ascii="Arial MT" w:hAnsi="Arial MT"/>
          <w:spacing w:val="-5"/>
          <w:sz w:val="20"/>
        </w:rPr>
        <w:t xml:space="preserve"> </w:t>
      </w:r>
      <w:r>
        <w:rPr>
          <w:rFonts w:ascii="Arial MT" w:hAnsi="Arial MT"/>
          <w:sz w:val="20"/>
        </w:rPr>
        <w:t>subjecta</w:t>
      </w:r>
      <w:r>
        <w:rPr>
          <w:rFonts w:ascii="Arial MT" w:hAnsi="Arial MT"/>
          <w:spacing w:val="-7"/>
          <w:sz w:val="20"/>
        </w:rPr>
        <w:t xml:space="preserve"> </w:t>
      </w:r>
      <w:r>
        <w:rPr>
          <w:rFonts w:ascii="Arial MT" w:hAnsi="Arial MT"/>
          <w:sz w:val="20"/>
        </w:rPr>
        <w:t>a</w:t>
      </w:r>
      <w:r>
        <w:rPr>
          <w:rFonts w:ascii="Arial MT" w:hAnsi="Arial MT"/>
          <w:spacing w:val="-4"/>
          <w:sz w:val="20"/>
        </w:rPr>
        <w:t xml:space="preserve"> l’IVA</w:t>
      </w:r>
    </w:p>
    <w:p w14:paraId="27D27F32" w14:textId="77777777" w:rsidR="00965F4A" w:rsidRDefault="00965F4A" w:rsidP="00965F4A">
      <w:pPr>
        <w:pStyle w:val="Textoindependiente"/>
        <w:rPr>
          <w:rFonts w:ascii="Arial MT"/>
          <w:sz w:val="20"/>
        </w:rPr>
      </w:pPr>
    </w:p>
    <w:p w14:paraId="516671C9" w14:textId="77777777" w:rsidR="00965F4A" w:rsidRDefault="00965F4A" w:rsidP="00965F4A">
      <w:pPr>
        <w:ind w:left="2409" w:right="840" w:hanging="113"/>
        <w:rPr>
          <w:rFonts w:ascii="Arial MT" w:hAnsi="Arial MT"/>
          <w:sz w:val="20"/>
        </w:rPr>
      </w:pPr>
      <w:r>
        <w:rPr>
          <w:rFonts w:ascii="Arial MT" w:hAnsi="Arial MT"/>
          <w:noProof/>
          <w:sz w:val="20"/>
        </w:rPr>
        <w:drawing>
          <wp:anchor distT="0" distB="0" distL="0" distR="0" simplePos="0" relativeHeight="251655680" behindDoc="1" locked="0" layoutInCell="1" allowOverlap="1" wp14:anchorId="1F5F6697" wp14:editId="1507F458">
            <wp:simplePos x="0" y="0"/>
            <wp:positionH relativeFrom="page">
              <wp:posOffset>1958594</wp:posOffset>
            </wp:positionH>
            <wp:positionV relativeFrom="paragraph">
              <wp:posOffset>6838</wp:posOffset>
            </wp:positionV>
            <wp:extent cx="188975" cy="141732"/>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8" cstate="print"/>
                    <a:stretch>
                      <a:fillRect/>
                    </a:stretch>
                  </pic:blipFill>
                  <pic:spPr>
                    <a:xfrm>
                      <a:off x="0" y="0"/>
                      <a:ext cx="188975" cy="141732"/>
                    </a:xfrm>
                    <a:prstGeom prst="rect">
                      <a:avLst/>
                    </a:prstGeom>
                  </pic:spPr>
                </pic:pic>
              </a:graphicData>
            </a:graphic>
          </wp:anchor>
        </w:drawing>
      </w:r>
      <w:r>
        <w:rPr>
          <w:rFonts w:ascii="Arial MT" w:hAnsi="Arial MT"/>
          <w:sz w:val="20"/>
        </w:rPr>
        <w:t>Està</w:t>
      </w:r>
      <w:r>
        <w:rPr>
          <w:rFonts w:ascii="Arial MT" w:hAnsi="Arial MT"/>
          <w:spacing w:val="-2"/>
          <w:sz w:val="20"/>
        </w:rPr>
        <w:t xml:space="preserve"> </w:t>
      </w:r>
      <w:r>
        <w:rPr>
          <w:rFonts w:ascii="Arial MT" w:hAnsi="Arial MT"/>
          <w:sz w:val="20"/>
        </w:rPr>
        <w:t>no</w:t>
      </w:r>
      <w:r>
        <w:rPr>
          <w:rFonts w:ascii="Arial MT" w:hAnsi="Arial MT"/>
          <w:spacing w:val="-5"/>
          <w:sz w:val="20"/>
        </w:rPr>
        <w:t xml:space="preserve"> </w:t>
      </w:r>
      <w:r>
        <w:rPr>
          <w:rFonts w:ascii="Arial MT" w:hAnsi="Arial MT"/>
          <w:sz w:val="20"/>
        </w:rPr>
        <w:t>subjecta</w:t>
      </w:r>
      <w:r>
        <w:rPr>
          <w:rFonts w:ascii="Arial MT" w:hAnsi="Arial MT"/>
          <w:spacing w:val="-5"/>
          <w:sz w:val="20"/>
        </w:rPr>
        <w:t xml:space="preserve"> </w:t>
      </w:r>
      <w:r>
        <w:rPr>
          <w:rFonts w:ascii="Arial MT" w:hAnsi="Arial MT"/>
          <w:sz w:val="20"/>
        </w:rPr>
        <w:t>o</w:t>
      </w:r>
      <w:r>
        <w:rPr>
          <w:rFonts w:ascii="Arial MT" w:hAnsi="Arial MT"/>
          <w:spacing w:val="-2"/>
          <w:sz w:val="20"/>
        </w:rPr>
        <w:t xml:space="preserve"> </w:t>
      </w:r>
      <w:r>
        <w:rPr>
          <w:rFonts w:ascii="Arial MT" w:hAnsi="Arial MT"/>
          <w:sz w:val="20"/>
        </w:rPr>
        <w:t>exempta</w:t>
      </w:r>
      <w:r>
        <w:rPr>
          <w:rFonts w:ascii="Arial MT" w:hAnsi="Arial MT"/>
          <w:spacing w:val="-5"/>
          <w:sz w:val="20"/>
        </w:rPr>
        <w:t xml:space="preserve"> </w:t>
      </w:r>
      <w:r>
        <w:rPr>
          <w:rFonts w:ascii="Arial MT" w:hAnsi="Arial MT"/>
          <w:sz w:val="20"/>
        </w:rPr>
        <w:t>de</w:t>
      </w:r>
      <w:r>
        <w:rPr>
          <w:rFonts w:ascii="Arial MT" w:hAnsi="Arial MT"/>
          <w:spacing w:val="-4"/>
          <w:sz w:val="20"/>
        </w:rPr>
        <w:t xml:space="preserve"> </w:t>
      </w:r>
      <w:r>
        <w:rPr>
          <w:rFonts w:ascii="Arial MT" w:hAnsi="Arial MT"/>
          <w:sz w:val="20"/>
        </w:rPr>
        <w:t>l’IVA</w:t>
      </w:r>
      <w:r>
        <w:rPr>
          <w:rFonts w:ascii="Arial MT" w:hAnsi="Arial MT"/>
          <w:spacing w:val="-2"/>
          <w:sz w:val="20"/>
        </w:rPr>
        <w:t xml:space="preserve"> </w:t>
      </w:r>
      <w:r>
        <w:rPr>
          <w:rFonts w:ascii="Arial MT" w:hAnsi="Arial MT"/>
          <w:sz w:val="20"/>
        </w:rPr>
        <w:t>i</w:t>
      </w:r>
      <w:r>
        <w:rPr>
          <w:rFonts w:ascii="Arial MT" w:hAnsi="Arial MT"/>
          <w:spacing w:val="-5"/>
          <w:sz w:val="20"/>
        </w:rPr>
        <w:t xml:space="preserve"> </w:t>
      </w:r>
      <w:r>
        <w:rPr>
          <w:rFonts w:ascii="Arial MT" w:hAnsi="Arial MT"/>
          <w:sz w:val="20"/>
        </w:rPr>
        <w:t>són</w:t>
      </w:r>
      <w:r>
        <w:rPr>
          <w:rFonts w:ascii="Arial MT" w:hAnsi="Arial MT"/>
          <w:spacing w:val="-2"/>
          <w:sz w:val="20"/>
        </w:rPr>
        <w:t xml:space="preserve"> </w:t>
      </w:r>
      <w:r>
        <w:rPr>
          <w:rFonts w:ascii="Arial MT" w:hAnsi="Arial MT"/>
          <w:sz w:val="20"/>
        </w:rPr>
        <w:t>vigents</w:t>
      </w:r>
      <w:r>
        <w:rPr>
          <w:rFonts w:ascii="Arial MT" w:hAnsi="Arial MT"/>
          <w:spacing w:val="-3"/>
          <w:sz w:val="20"/>
        </w:rPr>
        <w:t xml:space="preserve"> </w:t>
      </w:r>
      <w:r>
        <w:rPr>
          <w:rFonts w:ascii="Arial MT" w:hAnsi="Arial MT"/>
          <w:sz w:val="20"/>
        </w:rPr>
        <w:t>les</w:t>
      </w:r>
      <w:r>
        <w:rPr>
          <w:rFonts w:ascii="Arial MT" w:hAnsi="Arial MT"/>
          <w:spacing w:val="-3"/>
          <w:sz w:val="20"/>
        </w:rPr>
        <w:t xml:space="preserve"> </w:t>
      </w:r>
      <w:r>
        <w:rPr>
          <w:rFonts w:ascii="Arial MT" w:hAnsi="Arial MT"/>
          <w:sz w:val="20"/>
        </w:rPr>
        <w:t>circumstàncies</w:t>
      </w:r>
      <w:r>
        <w:rPr>
          <w:rFonts w:ascii="Arial MT" w:hAnsi="Arial MT"/>
          <w:spacing w:val="-3"/>
          <w:sz w:val="20"/>
        </w:rPr>
        <w:t xml:space="preserve"> </w:t>
      </w:r>
      <w:r>
        <w:rPr>
          <w:rFonts w:ascii="Arial MT" w:hAnsi="Arial MT"/>
          <w:sz w:val="20"/>
        </w:rPr>
        <w:t>que donaren lloc a la no subjecció o l’exempció</w:t>
      </w:r>
    </w:p>
    <w:p w14:paraId="622816F1" w14:textId="77777777" w:rsidR="00965F4A" w:rsidRDefault="00965F4A" w:rsidP="00965F4A">
      <w:pPr>
        <w:pStyle w:val="Textoindependiente"/>
        <w:rPr>
          <w:rFonts w:ascii="Arial MT"/>
          <w:sz w:val="20"/>
        </w:rPr>
      </w:pPr>
    </w:p>
    <w:p w14:paraId="3704FD1C" w14:textId="77777777" w:rsidR="00965F4A" w:rsidRDefault="00965F4A" w:rsidP="00965F4A">
      <w:pPr>
        <w:pStyle w:val="Prrafodelista"/>
        <w:numPr>
          <w:ilvl w:val="0"/>
          <w:numId w:val="2"/>
        </w:numPr>
        <w:tabs>
          <w:tab w:val="left" w:pos="1429"/>
        </w:tabs>
        <w:ind w:left="1429"/>
        <w:rPr>
          <w:rFonts w:ascii="Symbol" w:hAnsi="Symbol"/>
          <w:sz w:val="20"/>
        </w:rPr>
      </w:pPr>
      <w:r>
        <w:rPr>
          <w:rFonts w:ascii="Arial MT" w:hAnsi="Arial MT"/>
          <w:sz w:val="20"/>
        </w:rPr>
        <w:t>Respecte</w:t>
      </w:r>
      <w:r>
        <w:rPr>
          <w:rFonts w:ascii="Arial MT" w:hAnsi="Arial MT"/>
          <w:spacing w:val="-10"/>
          <w:sz w:val="20"/>
        </w:rPr>
        <w:t xml:space="preserve"> </w:t>
      </w:r>
      <w:r>
        <w:rPr>
          <w:rFonts w:ascii="Arial MT" w:hAnsi="Arial MT"/>
          <w:sz w:val="20"/>
        </w:rPr>
        <w:t>l’Impost</w:t>
      </w:r>
      <w:r>
        <w:rPr>
          <w:rFonts w:ascii="Arial MT" w:hAnsi="Arial MT"/>
          <w:spacing w:val="-10"/>
          <w:sz w:val="20"/>
        </w:rPr>
        <w:t xml:space="preserve"> </w:t>
      </w:r>
      <w:r>
        <w:rPr>
          <w:rFonts w:ascii="Arial MT" w:hAnsi="Arial MT"/>
          <w:sz w:val="20"/>
        </w:rPr>
        <w:t>d’Activitats</w:t>
      </w:r>
      <w:r>
        <w:rPr>
          <w:rFonts w:ascii="Arial MT" w:hAnsi="Arial MT"/>
          <w:spacing w:val="-8"/>
          <w:sz w:val="20"/>
        </w:rPr>
        <w:t xml:space="preserve"> </w:t>
      </w:r>
      <w:r>
        <w:rPr>
          <w:rFonts w:ascii="Arial MT" w:hAnsi="Arial MT"/>
          <w:sz w:val="20"/>
        </w:rPr>
        <w:t>Econòmiques</w:t>
      </w:r>
      <w:r>
        <w:rPr>
          <w:rFonts w:ascii="Arial MT" w:hAnsi="Arial MT"/>
          <w:spacing w:val="-10"/>
          <w:sz w:val="20"/>
        </w:rPr>
        <w:t xml:space="preserve"> </w:t>
      </w:r>
      <w:r>
        <w:rPr>
          <w:rFonts w:ascii="Arial MT" w:hAnsi="Arial MT"/>
          <w:sz w:val="20"/>
        </w:rPr>
        <w:t>(IAE)</w:t>
      </w:r>
      <w:r>
        <w:rPr>
          <w:rFonts w:ascii="Arial MT" w:hAnsi="Arial MT"/>
          <w:spacing w:val="-8"/>
          <w:sz w:val="20"/>
        </w:rPr>
        <w:t xml:space="preserve"> </w:t>
      </w:r>
      <w:r>
        <w:rPr>
          <w:rFonts w:ascii="Arial MT" w:hAnsi="Arial MT"/>
          <w:spacing w:val="-2"/>
          <w:sz w:val="20"/>
        </w:rPr>
        <w:t>l’empresa:</w:t>
      </w:r>
    </w:p>
    <w:p w14:paraId="556EE1AE" w14:textId="77777777" w:rsidR="00965F4A" w:rsidRDefault="00965F4A" w:rsidP="00965F4A">
      <w:pPr>
        <w:spacing w:before="227"/>
        <w:ind w:left="2297"/>
        <w:rPr>
          <w:rFonts w:ascii="Arial MT" w:hAnsi="Arial MT"/>
          <w:sz w:val="20"/>
        </w:rPr>
      </w:pPr>
      <w:r>
        <w:rPr>
          <w:rFonts w:ascii="Arial MT" w:hAnsi="Arial MT"/>
          <w:noProof/>
          <w:sz w:val="20"/>
        </w:rPr>
        <w:drawing>
          <wp:anchor distT="0" distB="0" distL="0" distR="0" simplePos="0" relativeHeight="251656704" behindDoc="1" locked="0" layoutInCell="1" allowOverlap="1" wp14:anchorId="62A445A2" wp14:editId="6D359C7F">
            <wp:simplePos x="0" y="0"/>
            <wp:positionH relativeFrom="page">
              <wp:posOffset>1958594</wp:posOffset>
            </wp:positionH>
            <wp:positionV relativeFrom="paragraph">
              <wp:posOffset>150754</wp:posOffset>
            </wp:positionV>
            <wp:extent cx="188975" cy="140208"/>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6" cstate="print"/>
                    <a:stretch>
                      <a:fillRect/>
                    </a:stretch>
                  </pic:blipFill>
                  <pic:spPr>
                    <a:xfrm>
                      <a:off x="0" y="0"/>
                      <a:ext cx="188975" cy="140208"/>
                    </a:xfrm>
                    <a:prstGeom prst="rect">
                      <a:avLst/>
                    </a:prstGeom>
                  </pic:spPr>
                </pic:pic>
              </a:graphicData>
            </a:graphic>
          </wp:anchor>
        </w:drawing>
      </w:r>
      <w:r>
        <w:rPr>
          <w:rFonts w:ascii="Arial MT" w:hAnsi="Arial MT"/>
          <w:sz w:val="20"/>
        </w:rPr>
        <w:t>Està</w:t>
      </w:r>
      <w:r>
        <w:rPr>
          <w:rFonts w:ascii="Arial MT" w:hAnsi="Arial MT"/>
          <w:spacing w:val="-5"/>
          <w:sz w:val="20"/>
        </w:rPr>
        <w:t xml:space="preserve"> </w:t>
      </w:r>
      <w:r>
        <w:rPr>
          <w:rFonts w:ascii="Arial MT" w:hAnsi="Arial MT"/>
          <w:sz w:val="20"/>
        </w:rPr>
        <w:t>subjecta</w:t>
      </w:r>
      <w:r>
        <w:rPr>
          <w:rFonts w:ascii="Arial MT" w:hAnsi="Arial MT"/>
          <w:spacing w:val="-7"/>
          <w:sz w:val="20"/>
        </w:rPr>
        <w:t xml:space="preserve"> </w:t>
      </w:r>
      <w:r>
        <w:rPr>
          <w:rFonts w:ascii="Arial MT" w:hAnsi="Arial MT"/>
          <w:sz w:val="20"/>
        </w:rPr>
        <w:t>a</w:t>
      </w:r>
      <w:r>
        <w:rPr>
          <w:rFonts w:ascii="Arial MT" w:hAnsi="Arial MT"/>
          <w:spacing w:val="-4"/>
          <w:sz w:val="20"/>
        </w:rPr>
        <w:t xml:space="preserve"> l’IAE</w:t>
      </w:r>
    </w:p>
    <w:p w14:paraId="19D4A721" w14:textId="77777777" w:rsidR="00965F4A" w:rsidRDefault="00965F4A" w:rsidP="00965F4A">
      <w:pPr>
        <w:pStyle w:val="Textoindependiente"/>
        <w:spacing w:before="1"/>
        <w:rPr>
          <w:rFonts w:ascii="Arial MT"/>
          <w:sz w:val="20"/>
        </w:rPr>
      </w:pPr>
    </w:p>
    <w:p w14:paraId="0E1C6B71" w14:textId="77777777" w:rsidR="00965F4A" w:rsidRDefault="00965F4A" w:rsidP="00965F4A">
      <w:pPr>
        <w:ind w:left="2409" w:right="840" w:hanging="113"/>
        <w:rPr>
          <w:rFonts w:ascii="Arial MT" w:hAnsi="Arial MT"/>
          <w:sz w:val="20"/>
        </w:rPr>
      </w:pPr>
      <w:r>
        <w:rPr>
          <w:rFonts w:ascii="Arial MT" w:hAnsi="Arial MT"/>
          <w:noProof/>
          <w:sz w:val="20"/>
        </w:rPr>
        <w:drawing>
          <wp:anchor distT="0" distB="0" distL="0" distR="0" simplePos="0" relativeHeight="251657728" behindDoc="1" locked="0" layoutInCell="1" allowOverlap="1" wp14:anchorId="2F382602" wp14:editId="3CC1ADBF">
            <wp:simplePos x="0" y="0"/>
            <wp:positionH relativeFrom="page">
              <wp:posOffset>1958594</wp:posOffset>
            </wp:positionH>
            <wp:positionV relativeFrom="paragraph">
              <wp:posOffset>6507</wp:posOffset>
            </wp:positionV>
            <wp:extent cx="188975" cy="141732"/>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8" cstate="print"/>
                    <a:stretch>
                      <a:fillRect/>
                    </a:stretch>
                  </pic:blipFill>
                  <pic:spPr>
                    <a:xfrm>
                      <a:off x="0" y="0"/>
                      <a:ext cx="188975" cy="141732"/>
                    </a:xfrm>
                    <a:prstGeom prst="rect">
                      <a:avLst/>
                    </a:prstGeom>
                  </pic:spPr>
                </pic:pic>
              </a:graphicData>
            </a:graphic>
          </wp:anchor>
        </w:drawing>
      </w:r>
      <w:r>
        <w:rPr>
          <w:rFonts w:ascii="Arial MT" w:hAnsi="Arial MT"/>
          <w:sz w:val="20"/>
        </w:rPr>
        <w:t>Està</w:t>
      </w:r>
      <w:r>
        <w:rPr>
          <w:rFonts w:ascii="Arial MT" w:hAnsi="Arial MT"/>
          <w:spacing w:val="-2"/>
          <w:sz w:val="20"/>
        </w:rPr>
        <w:t xml:space="preserve"> </w:t>
      </w:r>
      <w:r>
        <w:rPr>
          <w:rFonts w:ascii="Arial MT" w:hAnsi="Arial MT"/>
          <w:sz w:val="20"/>
        </w:rPr>
        <w:t>no</w:t>
      </w:r>
      <w:r>
        <w:rPr>
          <w:rFonts w:ascii="Arial MT" w:hAnsi="Arial MT"/>
          <w:spacing w:val="-5"/>
          <w:sz w:val="20"/>
        </w:rPr>
        <w:t xml:space="preserve"> </w:t>
      </w:r>
      <w:r>
        <w:rPr>
          <w:rFonts w:ascii="Arial MT" w:hAnsi="Arial MT"/>
          <w:sz w:val="20"/>
        </w:rPr>
        <w:t>subjecta</w:t>
      </w:r>
      <w:r>
        <w:rPr>
          <w:rFonts w:ascii="Arial MT" w:hAnsi="Arial MT"/>
          <w:spacing w:val="-5"/>
          <w:sz w:val="20"/>
        </w:rPr>
        <w:t xml:space="preserve"> </w:t>
      </w:r>
      <w:r>
        <w:rPr>
          <w:rFonts w:ascii="Arial MT" w:hAnsi="Arial MT"/>
          <w:sz w:val="20"/>
        </w:rPr>
        <w:t>o</w:t>
      </w:r>
      <w:r>
        <w:rPr>
          <w:rFonts w:ascii="Arial MT" w:hAnsi="Arial MT"/>
          <w:spacing w:val="-2"/>
          <w:sz w:val="20"/>
        </w:rPr>
        <w:t xml:space="preserve"> </w:t>
      </w:r>
      <w:r>
        <w:rPr>
          <w:rFonts w:ascii="Arial MT" w:hAnsi="Arial MT"/>
          <w:sz w:val="20"/>
        </w:rPr>
        <w:t>exempta</w:t>
      </w:r>
      <w:r>
        <w:rPr>
          <w:rFonts w:ascii="Arial MT" w:hAnsi="Arial MT"/>
          <w:spacing w:val="-5"/>
          <w:sz w:val="20"/>
        </w:rPr>
        <w:t xml:space="preserve"> </w:t>
      </w:r>
      <w:r>
        <w:rPr>
          <w:rFonts w:ascii="Arial MT" w:hAnsi="Arial MT"/>
          <w:sz w:val="20"/>
        </w:rPr>
        <w:t>de</w:t>
      </w:r>
      <w:r>
        <w:rPr>
          <w:rFonts w:ascii="Arial MT" w:hAnsi="Arial MT"/>
          <w:spacing w:val="-4"/>
          <w:sz w:val="20"/>
        </w:rPr>
        <w:t xml:space="preserve"> </w:t>
      </w:r>
      <w:r>
        <w:rPr>
          <w:rFonts w:ascii="Arial MT" w:hAnsi="Arial MT"/>
          <w:sz w:val="20"/>
        </w:rPr>
        <w:t>l’IAE</w:t>
      </w:r>
      <w:r>
        <w:rPr>
          <w:rFonts w:ascii="Arial MT" w:hAnsi="Arial MT"/>
          <w:spacing w:val="-2"/>
          <w:sz w:val="20"/>
        </w:rPr>
        <w:t xml:space="preserve"> </w:t>
      </w:r>
      <w:r>
        <w:rPr>
          <w:rFonts w:ascii="Arial MT" w:hAnsi="Arial MT"/>
          <w:sz w:val="20"/>
        </w:rPr>
        <w:t>i</w:t>
      </w:r>
      <w:r>
        <w:rPr>
          <w:rFonts w:ascii="Arial MT" w:hAnsi="Arial MT"/>
          <w:spacing w:val="-5"/>
          <w:sz w:val="20"/>
        </w:rPr>
        <w:t xml:space="preserve"> </w:t>
      </w:r>
      <w:r>
        <w:rPr>
          <w:rFonts w:ascii="Arial MT" w:hAnsi="Arial MT"/>
          <w:sz w:val="20"/>
        </w:rPr>
        <w:t>són</w:t>
      </w:r>
      <w:r>
        <w:rPr>
          <w:rFonts w:ascii="Arial MT" w:hAnsi="Arial MT"/>
          <w:spacing w:val="-2"/>
          <w:sz w:val="20"/>
        </w:rPr>
        <w:t xml:space="preserve"> </w:t>
      </w:r>
      <w:r>
        <w:rPr>
          <w:rFonts w:ascii="Arial MT" w:hAnsi="Arial MT"/>
          <w:sz w:val="20"/>
        </w:rPr>
        <w:t>vigents</w:t>
      </w:r>
      <w:r>
        <w:rPr>
          <w:rFonts w:ascii="Arial MT" w:hAnsi="Arial MT"/>
          <w:spacing w:val="-3"/>
          <w:sz w:val="20"/>
        </w:rPr>
        <w:t xml:space="preserve"> </w:t>
      </w:r>
      <w:r>
        <w:rPr>
          <w:rFonts w:ascii="Arial MT" w:hAnsi="Arial MT"/>
          <w:sz w:val="20"/>
        </w:rPr>
        <w:t>les</w:t>
      </w:r>
      <w:r>
        <w:rPr>
          <w:rFonts w:ascii="Arial MT" w:hAnsi="Arial MT"/>
          <w:spacing w:val="-3"/>
          <w:sz w:val="20"/>
        </w:rPr>
        <w:t xml:space="preserve"> </w:t>
      </w:r>
      <w:r>
        <w:rPr>
          <w:rFonts w:ascii="Arial MT" w:hAnsi="Arial MT"/>
          <w:sz w:val="20"/>
        </w:rPr>
        <w:t>circumstàncies</w:t>
      </w:r>
      <w:r>
        <w:rPr>
          <w:rFonts w:ascii="Arial MT" w:hAnsi="Arial MT"/>
          <w:spacing w:val="-3"/>
          <w:sz w:val="20"/>
        </w:rPr>
        <w:t xml:space="preserve"> </w:t>
      </w:r>
      <w:r>
        <w:rPr>
          <w:rFonts w:ascii="Arial MT" w:hAnsi="Arial MT"/>
          <w:sz w:val="20"/>
        </w:rPr>
        <w:t>que donaren lloc a la</w:t>
      </w:r>
      <w:r>
        <w:rPr>
          <w:rFonts w:ascii="Arial MT" w:hAnsi="Arial MT"/>
          <w:spacing w:val="40"/>
          <w:sz w:val="20"/>
        </w:rPr>
        <w:t xml:space="preserve"> </w:t>
      </w:r>
      <w:r>
        <w:rPr>
          <w:rFonts w:ascii="Arial MT" w:hAnsi="Arial MT"/>
          <w:sz w:val="20"/>
        </w:rPr>
        <w:t>no subjecció o l’exempció</w:t>
      </w:r>
    </w:p>
    <w:p w14:paraId="73528858" w14:textId="77777777" w:rsidR="00965F4A" w:rsidRDefault="00965F4A" w:rsidP="00965F4A">
      <w:pPr>
        <w:pStyle w:val="Textoindependiente"/>
        <w:spacing w:before="6"/>
        <w:rPr>
          <w:rFonts w:ascii="Arial MT"/>
          <w:sz w:val="20"/>
        </w:rPr>
      </w:pPr>
    </w:p>
    <w:p w14:paraId="40457DF2" w14:textId="77777777" w:rsidR="00965F4A" w:rsidRDefault="00965F4A" w:rsidP="00965F4A">
      <w:pPr>
        <w:pStyle w:val="Prrafodelista"/>
        <w:numPr>
          <w:ilvl w:val="0"/>
          <w:numId w:val="2"/>
        </w:numPr>
        <w:tabs>
          <w:tab w:val="left" w:pos="1430"/>
        </w:tabs>
        <w:spacing w:before="1" w:line="235" w:lineRule="auto"/>
        <w:ind w:right="849"/>
        <w:rPr>
          <w:rFonts w:ascii="Symbol" w:hAnsi="Symbol"/>
          <w:sz w:val="20"/>
        </w:rPr>
      </w:pPr>
      <w:r>
        <w:rPr>
          <w:rFonts w:ascii="Arial MT" w:hAnsi="Arial MT"/>
          <w:sz w:val="20"/>
        </w:rPr>
        <w:t xml:space="preserve">Que, en cas que el licitador tingui intenció de concórrer en unió temporal d’empreses, </w:t>
      </w:r>
      <w:r>
        <w:rPr>
          <w:rFonts w:ascii="Arial MT" w:hAnsi="Arial MT"/>
          <w:spacing w:val="-2"/>
          <w:sz w:val="20"/>
        </w:rPr>
        <w:t>declara:</w:t>
      </w:r>
    </w:p>
    <w:p w14:paraId="44FD8EFF" w14:textId="77777777" w:rsidR="00965F4A" w:rsidRDefault="00965F4A" w:rsidP="00965F4A">
      <w:pPr>
        <w:pStyle w:val="Textoindependiente"/>
        <w:spacing w:before="2"/>
        <w:rPr>
          <w:rFonts w:ascii="Arial MT"/>
          <w:sz w:val="20"/>
        </w:rPr>
      </w:pPr>
    </w:p>
    <w:p w14:paraId="4E639D8F" w14:textId="77777777" w:rsidR="00965F4A" w:rsidRDefault="00965F4A" w:rsidP="00965F4A">
      <w:pPr>
        <w:ind w:left="2297"/>
        <w:rPr>
          <w:rFonts w:ascii="Arial MT" w:hAnsi="Arial MT"/>
          <w:sz w:val="20"/>
        </w:rPr>
      </w:pPr>
      <w:r>
        <w:rPr>
          <w:rFonts w:ascii="Arial MT" w:hAnsi="Arial MT"/>
          <w:noProof/>
          <w:sz w:val="20"/>
        </w:rPr>
        <w:drawing>
          <wp:anchor distT="0" distB="0" distL="0" distR="0" simplePos="0" relativeHeight="251659776" behindDoc="1" locked="0" layoutInCell="1" allowOverlap="1" wp14:anchorId="42D0FA6F" wp14:editId="63C6D9AC">
            <wp:simplePos x="0" y="0"/>
            <wp:positionH relativeFrom="page">
              <wp:posOffset>1958594</wp:posOffset>
            </wp:positionH>
            <wp:positionV relativeFrom="paragraph">
              <wp:posOffset>6747</wp:posOffset>
            </wp:positionV>
            <wp:extent cx="188975" cy="140208"/>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6" cstate="print"/>
                    <a:stretch>
                      <a:fillRect/>
                    </a:stretch>
                  </pic:blipFill>
                  <pic:spPr>
                    <a:xfrm>
                      <a:off x="0" y="0"/>
                      <a:ext cx="188975" cy="140208"/>
                    </a:xfrm>
                    <a:prstGeom prst="rect">
                      <a:avLst/>
                    </a:prstGeom>
                  </pic:spPr>
                </pic:pic>
              </a:graphicData>
            </a:graphic>
          </wp:anchor>
        </w:drawing>
      </w:r>
      <w:r>
        <w:rPr>
          <w:rFonts w:ascii="Arial MT" w:hAnsi="Arial MT"/>
          <w:sz w:val="20"/>
        </w:rPr>
        <w:t>SÍ</w:t>
      </w:r>
      <w:r>
        <w:rPr>
          <w:rFonts w:ascii="Arial MT" w:hAnsi="Arial MT"/>
          <w:spacing w:val="-5"/>
          <w:sz w:val="20"/>
        </w:rPr>
        <w:t xml:space="preserve"> </w:t>
      </w:r>
      <w:r>
        <w:rPr>
          <w:rFonts w:ascii="Arial MT" w:hAnsi="Arial MT"/>
          <w:sz w:val="20"/>
        </w:rPr>
        <w:t>té</w:t>
      </w:r>
      <w:r>
        <w:rPr>
          <w:rFonts w:ascii="Arial MT" w:hAnsi="Arial MT"/>
          <w:spacing w:val="-5"/>
          <w:sz w:val="20"/>
        </w:rPr>
        <w:t xml:space="preserve"> </w:t>
      </w:r>
      <w:r>
        <w:rPr>
          <w:rFonts w:ascii="Arial MT" w:hAnsi="Arial MT"/>
          <w:sz w:val="20"/>
        </w:rPr>
        <w:t>intenció</w:t>
      </w:r>
      <w:r>
        <w:rPr>
          <w:rFonts w:ascii="Arial MT" w:hAnsi="Arial MT"/>
          <w:spacing w:val="-5"/>
          <w:sz w:val="20"/>
        </w:rPr>
        <w:t xml:space="preserve"> </w:t>
      </w:r>
      <w:r>
        <w:rPr>
          <w:rFonts w:ascii="Arial MT" w:hAnsi="Arial MT"/>
          <w:sz w:val="20"/>
        </w:rPr>
        <w:t>de</w:t>
      </w:r>
      <w:r>
        <w:rPr>
          <w:rFonts w:ascii="Arial MT" w:hAnsi="Arial MT"/>
          <w:spacing w:val="-7"/>
          <w:sz w:val="20"/>
        </w:rPr>
        <w:t xml:space="preserve"> </w:t>
      </w:r>
      <w:r>
        <w:rPr>
          <w:rFonts w:ascii="Arial MT" w:hAnsi="Arial MT"/>
          <w:sz w:val="20"/>
        </w:rPr>
        <w:t>concórrer</w:t>
      </w:r>
      <w:r>
        <w:rPr>
          <w:rFonts w:ascii="Arial MT" w:hAnsi="Arial MT"/>
          <w:spacing w:val="-6"/>
          <w:sz w:val="20"/>
        </w:rPr>
        <w:t xml:space="preserve"> </w:t>
      </w:r>
      <w:r>
        <w:rPr>
          <w:rFonts w:ascii="Arial MT" w:hAnsi="Arial MT"/>
          <w:sz w:val="20"/>
        </w:rPr>
        <w:t>en</w:t>
      </w:r>
      <w:r>
        <w:rPr>
          <w:rFonts w:ascii="Arial MT" w:hAnsi="Arial MT"/>
          <w:spacing w:val="-6"/>
          <w:sz w:val="20"/>
        </w:rPr>
        <w:t xml:space="preserve"> </w:t>
      </w:r>
      <w:r>
        <w:rPr>
          <w:rFonts w:ascii="Arial MT" w:hAnsi="Arial MT"/>
          <w:sz w:val="20"/>
        </w:rPr>
        <w:t>unió</w:t>
      </w:r>
      <w:r>
        <w:rPr>
          <w:rFonts w:ascii="Arial MT" w:hAnsi="Arial MT"/>
          <w:spacing w:val="-6"/>
          <w:sz w:val="20"/>
        </w:rPr>
        <w:t xml:space="preserve"> </w:t>
      </w:r>
      <w:r>
        <w:rPr>
          <w:rFonts w:ascii="Arial MT" w:hAnsi="Arial MT"/>
          <w:sz w:val="20"/>
        </w:rPr>
        <w:t>temporal</w:t>
      </w:r>
      <w:r>
        <w:rPr>
          <w:rFonts w:ascii="Arial MT" w:hAnsi="Arial MT"/>
          <w:spacing w:val="-5"/>
          <w:sz w:val="20"/>
        </w:rPr>
        <w:t xml:space="preserve"> </w:t>
      </w:r>
      <w:r>
        <w:rPr>
          <w:rFonts w:ascii="Arial MT" w:hAnsi="Arial MT"/>
          <w:spacing w:val="-2"/>
          <w:sz w:val="20"/>
        </w:rPr>
        <w:t>d’empreses:</w:t>
      </w:r>
    </w:p>
    <w:p w14:paraId="5EA05761" w14:textId="77777777" w:rsidR="00965F4A" w:rsidRDefault="00965F4A" w:rsidP="00965F4A">
      <w:pPr>
        <w:spacing w:before="229"/>
        <w:ind w:left="1986" w:right="840"/>
        <w:rPr>
          <w:rFonts w:ascii="Arial" w:hAnsi="Arial"/>
          <w:i/>
          <w:sz w:val="20"/>
        </w:rPr>
      </w:pPr>
      <w:r>
        <w:rPr>
          <w:rFonts w:ascii="Arial MT" w:hAnsi="Arial MT"/>
          <w:sz w:val="20"/>
        </w:rPr>
        <w:t>(</w:t>
      </w:r>
      <w:r>
        <w:rPr>
          <w:rFonts w:ascii="Arial" w:hAnsi="Arial"/>
          <w:i/>
          <w:sz w:val="20"/>
        </w:rPr>
        <w:t>indicar noms i circumstàncies dels integrants i la participació de cadascun, així com</w:t>
      </w:r>
      <w:r>
        <w:rPr>
          <w:rFonts w:ascii="Arial" w:hAnsi="Arial"/>
          <w:i/>
          <w:spacing w:val="-4"/>
          <w:sz w:val="20"/>
        </w:rPr>
        <w:t xml:space="preserve"> </w:t>
      </w:r>
      <w:r>
        <w:rPr>
          <w:rFonts w:ascii="Arial" w:hAnsi="Arial"/>
          <w:i/>
          <w:sz w:val="20"/>
        </w:rPr>
        <w:t>l’assumpció</w:t>
      </w:r>
      <w:r>
        <w:rPr>
          <w:rFonts w:ascii="Arial" w:hAnsi="Arial"/>
          <w:i/>
          <w:spacing w:val="-4"/>
          <w:sz w:val="20"/>
        </w:rPr>
        <w:t xml:space="preserve"> </w:t>
      </w:r>
      <w:r>
        <w:rPr>
          <w:rFonts w:ascii="Arial" w:hAnsi="Arial"/>
          <w:i/>
          <w:sz w:val="20"/>
        </w:rPr>
        <w:t>del</w:t>
      </w:r>
      <w:r>
        <w:rPr>
          <w:rFonts w:ascii="Arial" w:hAnsi="Arial"/>
          <w:i/>
          <w:spacing w:val="-5"/>
          <w:sz w:val="20"/>
        </w:rPr>
        <w:t xml:space="preserve"> </w:t>
      </w:r>
      <w:r>
        <w:rPr>
          <w:rFonts w:ascii="Arial" w:hAnsi="Arial"/>
          <w:i/>
          <w:sz w:val="20"/>
        </w:rPr>
        <w:t>compromís</w:t>
      </w:r>
      <w:r>
        <w:rPr>
          <w:rFonts w:ascii="Arial" w:hAnsi="Arial"/>
          <w:i/>
          <w:spacing w:val="-3"/>
          <w:sz w:val="20"/>
        </w:rPr>
        <w:t xml:space="preserve"> </w:t>
      </w:r>
      <w:r>
        <w:rPr>
          <w:rFonts w:ascii="Arial" w:hAnsi="Arial"/>
          <w:i/>
          <w:sz w:val="20"/>
        </w:rPr>
        <w:t>de</w:t>
      </w:r>
      <w:r>
        <w:rPr>
          <w:rFonts w:ascii="Arial" w:hAnsi="Arial"/>
          <w:i/>
          <w:spacing w:val="-2"/>
          <w:sz w:val="20"/>
        </w:rPr>
        <w:t xml:space="preserve"> </w:t>
      </w:r>
      <w:r>
        <w:rPr>
          <w:rFonts w:ascii="Arial" w:hAnsi="Arial"/>
          <w:i/>
          <w:sz w:val="20"/>
        </w:rPr>
        <w:t>constituir-se</w:t>
      </w:r>
      <w:r>
        <w:rPr>
          <w:rFonts w:ascii="Arial" w:hAnsi="Arial"/>
          <w:i/>
          <w:spacing w:val="-4"/>
          <w:sz w:val="20"/>
        </w:rPr>
        <w:t xml:space="preserve"> </w:t>
      </w:r>
      <w:r>
        <w:rPr>
          <w:rFonts w:ascii="Arial" w:hAnsi="Arial"/>
          <w:i/>
          <w:sz w:val="20"/>
        </w:rPr>
        <w:t>formalment</w:t>
      </w:r>
      <w:r>
        <w:rPr>
          <w:rFonts w:ascii="Arial" w:hAnsi="Arial"/>
          <w:i/>
          <w:spacing w:val="-4"/>
          <w:sz w:val="20"/>
        </w:rPr>
        <w:t xml:space="preserve"> </w:t>
      </w:r>
      <w:r>
        <w:rPr>
          <w:rFonts w:ascii="Arial" w:hAnsi="Arial"/>
          <w:i/>
          <w:sz w:val="20"/>
        </w:rPr>
        <w:t>en</w:t>
      </w:r>
      <w:r>
        <w:rPr>
          <w:rFonts w:ascii="Arial" w:hAnsi="Arial"/>
          <w:i/>
          <w:spacing w:val="-4"/>
          <w:sz w:val="20"/>
        </w:rPr>
        <w:t xml:space="preserve"> </w:t>
      </w:r>
      <w:r>
        <w:rPr>
          <w:rFonts w:ascii="Arial" w:hAnsi="Arial"/>
          <w:i/>
          <w:sz w:val="20"/>
        </w:rPr>
        <w:t>unió</w:t>
      </w:r>
      <w:r>
        <w:rPr>
          <w:rFonts w:ascii="Arial" w:hAnsi="Arial"/>
          <w:i/>
          <w:spacing w:val="-1"/>
          <w:sz w:val="20"/>
        </w:rPr>
        <w:t xml:space="preserve"> </w:t>
      </w:r>
      <w:r>
        <w:rPr>
          <w:rFonts w:ascii="Arial" w:hAnsi="Arial"/>
          <w:i/>
          <w:sz w:val="20"/>
        </w:rPr>
        <w:t>temporal</w:t>
      </w:r>
      <w:r>
        <w:rPr>
          <w:rFonts w:ascii="Arial" w:hAnsi="Arial"/>
          <w:i/>
          <w:spacing w:val="-5"/>
          <w:sz w:val="20"/>
        </w:rPr>
        <w:t xml:space="preserve"> </w:t>
      </w:r>
      <w:r>
        <w:rPr>
          <w:rFonts w:ascii="Arial" w:hAnsi="Arial"/>
          <w:i/>
          <w:sz w:val="20"/>
        </w:rPr>
        <w:t>en cas de resultar adjudicataris)</w:t>
      </w:r>
    </w:p>
    <w:p w14:paraId="48451BAC" w14:textId="77777777" w:rsidR="00965F4A" w:rsidRDefault="00965F4A" w:rsidP="00965F4A">
      <w:pPr>
        <w:spacing w:before="229"/>
        <w:ind w:left="49" w:right="440"/>
        <w:jc w:val="center"/>
        <w:rPr>
          <w:rFonts w:ascii="Arial MT" w:hAnsi="Arial MT"/>
          <w:sz w:val="20"/>
        </w:rPr>
      </w:pPr>
      <w:r>
        <w:rPr>
          <w:rFonts w:ascii="Arial MT" w:hAnsi="Arial MT"/>
          <w:noProof/>
          <w:sz w:val="20"/>
        </w:rPr>
        <w:drawing>
          <wp:anchor distT="0" distB="0" distL="0" distR="0" simplePos="0" relativeHeight="251660800" behindDoc="1" locked="0" layoutInCell="1" allowOverlap="1" wp14:anchorId="1BF3DA9E" wp14:editId="5E99917F">
            <wp:simplePos x="0" y="0"/>
            <wp:positionH relativeFrom="page">
              <wp:posOffset>1958594</wp:posOffset>
            </wp:positionH>
            <wp:positionV relativeFrom="paragraph">
              <wp:posOffset>151957</wp:posOffset>
            </wp:positionV>
            <wp:extent cx="188975" cy="140208"/>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6" cstate="print"/>
                    <a:stretch>
                      <a:fillRect/>
                    </a:stretch>
                  </pic:blipFill>
                  <pic:spPr>
                    <a:xfrm>
                      <a:off x="0" y="0"/>
                      <a:ext cx="188975" cy="140208"/>
                    </a:xfrm>
                    <a:prstGeom prst="rect">
                      <a:avLst/>
                    </a:prstGeom>
                  </pic:spPr>
                </pic:pic>
              </a:graphicData>
            </a:graphic>
          </wp:anchor>
        </w:drawing>
      </w:r>
      <w:r>
        <w:rPr>
          <w:rFonts w:ascii="Arial MT" w:hAnsi="Arial MT"/>
          <w:sz w:val="20"/>
        </w:rPr>
        <w:t>NO</w:t>
      </w:r>
      <w:r>
        <w:rPr>
          <w:rFonts w:ascii="Arial MT" w:hAnsi="Arial MT"/>
          <w:spacing w:val="-6"/>
          <w:sz w:val="20"/>
        </w:rPr>
        <w:t xml:space="preserve"> </w:t>
      </w:r>
      <w:r>
        <w:rPr>
          <w:rFonts w:ascii="Arial MT" w:hAnsi="Arial MT"/>
          <w:sz w:val="20"/>
        </w:rPr>
        <w:t>té</w:t>
      </w:r>
      <w:r>
        <w:rPr>
          <w:rFonts w:ascii="Arial MT" w:hAnsi="Arial MT"/>
          <w:spacing w:val="-5"/>
          <w:sz w:val="20"/>
        </w:rPr>
        <w:t xml:space="preserve"> </w:t>
      </w:r>
      <w:r>
        <w:rPr>
          <w:rFonts w:ascii="Arial MT" w:hAnsi="Arial MT"/>
          <w:sz w:val="20"/>
        </w:rPr>
        <w:t>intenció</w:t>
      </w:r>
      <w:r>
        <w:rPr>
          <w:rFonts w:ascii="Arial MT" w:hAnsi="Arial MT"/>
          <w:spacing w:val="-6"/>
          <w:sz w:val="20"/>
        </w:rPr>
        <w:t xml:space="preserve"> </w:t>
      </w:r>
      <w:r>
        <w:rPr>
          <w:rFonts w:ascii="Arial MT" w:hAnsi="Arial MT"/>
          <w:sz w:val="20"/>
        </w:rPr>
        <w:t>de</w:t>
      </w:r>
      <w:r>
        <w:rPr>
          <w:rFonts w:ascii="Arial MT" w:hAnsi="Arial MT"/>
          <w:spacing w:val="-7"/>
          <w:sz w:val="20"/>
        </w:rPr>
        <w:t xml:space="preserve"> </w:t>
      </w:r>
      <w:r>
        <w:rPr>
          <w:rFonts w:ascii="Arial MT" w:hAnsi="Arial MT"/>
          <w:sz w:val="20"/>
        </w:rPr>
        <w:t>concórrer</w:t>
      </w:r>
      <w:r>
        <w:rPr>
          <w:rFonts w:ascii="Arial MT" w:hAnsi="Arial MT"/>
          <w:spacing w:val="-6"/>
          <w:sz w:val="20"/>
        </w:rPr>
        <w:t xml:space="preserve"> </w:t>
      </w:r>
      <w:r>
        <w:rPr>
          <w:rFonts w:ascii="Arial MT" w:hAnsi="Arial MT"/>
          <w:sz w:val="20"/>
        </w:rPr>
        <w:t>en</w:t>
      </w:r>
      <w:r>
        <w:rPr>
          <w:rFonts w:ascii="Arial MT" w:hAnsi="Arial MT"/>
          <w:spacing w:val="-6"/>
          <w:sz w:val="20"/>
        </w:rPr>
        <w:t xml:space="preserve"> </w:t>
      </w:r>
      <w:r>
        <w:rPr>
          <w:rFonts w:ascii="Arial MT" w:hAnsi="Arial MT"/>
          <w:sz w:val="20"/>
        </w:rPr>
        <w:t>unió</w:t>
      </w:r>
      <w:r>
        <w:rPr>
          <w:rFonts w:ascii="Arial MT" w:hAnsi="Arial MT"/>
          <w:spacing w:val="-4"/>
          <w:sz w:val="20"/>
        </w:rPr>
        <w:t xml:space="preserve"> </w:t>
      </w:r>
      <w:r>
        <w:rPr>
          <w:rFonts w:ascii="Arial MT" w:hAnsi="Arial MT"/>
          <w:sz w:val="20"/>
        </w:rPr>
        <w:t>temporal</w:t>
      </w:r>
      <w:r>
        <w:rPr>
          <w:rFonts w:ascii="Arial MT" w:hAnsi="Arial MT"/>
          <w:spacing w:val="-8"/>
          <w:sz w:val="20"/>
        </w:rPr>
        <w:t xml:space="preserve"> </w:t>
      </w:r>
      <w:r>
        <w:rPr>
          <w:rFonts w:ascii="Arial MT" w:hAnsi="Arial MT"/>
          <w:spacing w:val="-2"/>
          <w:sz w:val="20"/>
        </w:rPr>
        <w:t>d’empreses</w:t>
      </w:r>
    </w:p>
    <w:p w14:paraId="1E4383DB" w14:textId="77777777" w:rsidR="00965F4A" w:rsidRDefault="00965F4A" w:rsidP="00965F4A">
      <w:pPr>
        <w:pStyle w:val="Textoindependiente"/>
        <w:spacing w:before="2"/>
        <w:rPr>
          <w:rFonts w:ascii="Arial MT"/>
          <w:sz w:val="20"/>
        </w:rPr>
      </w:pPr>
    </w:p>
    <w:p w14:paraId="1F263164" w14:textId="77777777" w:rsidR="00965F4A" w:rsidRDefault="00965F4A" w:rsidP="00965F4A">
      <w:pPr>
        <w:pStyle w:val="Prrafodelista"/>
        <w:numPr>
          <w:ilvl w:val="0"/>
          <w:numId w:val="2"/>
        </w:numPr>
        <w:tabs>
          <w:tab w:val="left" w:pos="1430"/>
        </w:tabs>
        <w:ind w:right="860"/>
        <w:rPr>
          <w:rFonts w:ascii="Symbol" w:hAnsi="Symbol"/>
          <w:sz w:val="20"/>
        </w:rPr>
      </w:pPr>
      <w:r>
        <w:rPr>
          <w:rFonts w:ascii="Arial MT" w:hAnsi="Arial MT"/>
          <w:sz w:val="20"/>
        </w:rPr>
        <w:t>Es</w:t>
      </w:r>
      <w:r>
        <w:rPr>
          <w:rFonts w:ascii="Arial MT" w:hAnsi="Arial MT"/>
          <w:spacing w:val="80"/>
          <w:sz w:val="20"/>
        </w:rPr>
        <w:t xml:space="preserve"> </w:t>
      </w:r>
      <w:r>
        <w:rPr>
          <w:rFonts w:ascii="Arial MT" w:hAnsi="Arial MT"/>
          <w:sz w:val="20"/>
        </w:rPr>
        <w:t>designa</w:t>
      </w:r>
      <w:r>
        <w:rPr>
          <w:rFonts w:ascii="Arial MT" w:hAnsi="Arial MT"/>
          <w:spacing w:val="80"/>
          <w:sz w:val="20"/>
        </w:rPr>
        <w:t xml:space="preserve"> </w:t>
      </w:r>
      <w:r>
        <w:rPr>
          <w:rFonts w:ascii="Arial MT" w:hAnsi="Arial MT"/>
          <w:sz w:val="20"/>
        </w:rPr>
        <w:t>com</w:t>
      </w:r>
      <w:r>
        <w:rPr>
          <w:rFonts w:ascii="Arial MT" w:hAnsi="Arial MT"/>
          <w:spacing w:val="80"/>
          <w:sz w:val="20"/>
        </w:rPr>
        <w:t xml:space="preserve"> </w:t>
      </w:r>
      <w:r>
        <w:rPr>
          <w:rFonts w:ascii="Arial MT" w:hAnsi="Arial MT"/>
          <w:sz w:val="20"/>
        </w:rPr>
        <w:t>a</w:t>
      </w:r>
      <w:r>
        <w:rPr>
          <w:rFonts w:ascii="Arial MT" w:hAnsi="Arial MT"/>
          <w:spacing w:val="80"/>
          <w:sz w:val="20"/>
        </w:rPr>
        <w:t xml:space="preserve"> </w:t>
      </w:r>
      <w:r>
        <w:rPr>
          <w:rFonts w:ascii="Arial MT" w:hAnsi="Arial MT"/>
          <w:sz w:val="20"/>
        </w:rPr>
        <w:t>persona/es</w:t>
      </w:r>
      <w:r>
        <w:rPr>
          <w:rFonts w:ascii="Arial MT" w:hAnsi="Arial MT"/>
          <w:spacing w:val="80"/>
          <w:sz w:val="20"/>
        </w:rPr>
        <w:t xml:space="preserve"> </w:t>
      </w:r>
      <w:r>
        <w:rPr>
          <w:rFonts w:ascii="Arial MT" w:hAnsi="Arial MT"/>
          <w:sz w:val="20"/>
        </w:rPr>
        <w:t>autoritzada/es</w:t>
      </w:r>
      <w:r>
        <w:rPr>
          <w:rFonts w:ascii="Arial MT" w:hAnsi="Arial MT"/>
          <w:spacing w:val="80"/>
          <w:sz w:val="20"/>
        </w:rPr>
        <w:t xml:space="preserve"> </w:t>
      </w:r>
      <w:r>
        <w:rPr>
          <w:rFonts w:ascii="Arial MT" w:hAnsi="Arial MT"/>
          <w:sz w:val="20"/>
        </w:rPr>
        <w:t>per</w:t>
      </w:r>
      <w:r>
        <w:rPr>
          <w:rFonts w:ascii="Arial MT" w:hAnsi="Arial MT"/>
          <w:spacing w:val="80"/>
          <w:sz w:val="20"/>
        </w:rPr>
        <w:t xml:space="preserve"> </w:t>
      </w:r>
      <w:r>
        <w:rPr>
          <w:rFonts w:ascii="Arial MT" w:hAnsi="Arial MT"/>
          <w:sz w:val="20"/>
        </w:rPr>
        <w:t>a</w:t>
      </w:r>
      <w:r>
        <w:rPr>
          <w:rFonts w:ascii="Arial MT" w:hAnsi="Arial MT"/>
          <w:spacing w:val="80"/>
          <w:sz w:val="20"/>
        </w:rPr>
        <w:t xml:space="preserve"> </w:t>
      </w:r>
      <w:r>
        <w:rPr>
          <w:rFonts w:ascii="Arial MT" w:hAnsi="Arial MT"/>
          <w:sz w:val="20"/>
        </w:rPr>
        <w:t>l’avís</w:t>
      </w:r>
      <w:r>
        <w:rPr>
          <w:rFonts w:ascii="Arial MT" w:hAnsi="Arial MT"/>
          <w:spacing w:val="80"/>
          <w:sz w:val="20"/>
        </w:rPr>
        <w:t xml:space="preserve"> </w:t>
      </w:r>
      <w:r>
        <w:rPr>
          <w:rFonts w:ascii="Arial MT" w:hAnsi="Arial MT"/>
          <w:sz w:val="20"/>
        </w:rPr>
        <w:t>de</w:t>
      </w:r>
      <w:r>
        <w:rPr>
          <w:rFonts w:ascii="Arial MT" w:hAnsi="Arial MT"/>
          <w:spacing w:val="80"/>
          <w:sz w:val="20"/>
        </w:rPr>
        <w:t xml:space="preserve"> </w:t>
      </w:r>
      <w:r>
        <w:rPr>
          <w:rFonts w:ascii="Arial MT" w:hAnsi="Arial MT"/>
          <w:sz w:val="20"/>
        </w:rPr>
        <w:t>les</w:t>
      </w:r>
      <w:r>
        <w:rPr>
          <w:rFonts w:ascii="Arial MT" w:hAnsi="Arial MT"/>
          <w:spacing w:val="80"/>
          <w:sz w:val="20"/>
        </w:rPr>
        <w:t xml:space="preserve"> </w:t>
      </w:r>
      <w:r>
        <w:rPr>
          <w:rFonts w:ascii="Arial MT" w:hAnsi="Arial MT"/>
          <w:sz w:val="20"/>
        </w:rPr>
        <w:t>notificacions, comunicacions i requeriments per mitjans electrònics a:</w:t>
      </w:r>
    </w:p>
    <w:p w14:paraId="17419216" w14:textId="77777777" w:rsidR="00965F4A" w:rsidRDefault="00965F4A" w:rsidP="00965F4A">
      <w:pPr>
        <w:pStyle w:val="Textoindependiente"/>
        <w:spacing w:before="9" w:after="1"/>
        <w:rPr>
          <w:rFonts w:ascii="Arial MT"/>
          <w:sz w:val="19"/>
        </w:rPr>
      </w:pPr>
    </w:p>
    <w:tbl>
      <w:tblPr>
        <w:tblStyle w:val="TableNormal1"/>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2269"/>
        <w:gridCol w:w="2269"/>
        <w:gridCol w:w="2269"/>
      </w:tblGrid>
      <w:tr w:rsidR="00965F4A" w14:paraId="701A0124" w14:textId="77777777" w:rsidTr="00DC00EC">
        <w:trPr>
          <w:trHeight w:val="460"/>
        </w:trPr>
        <w:tc>
          <w:tcPr>
            <w:tcW w:w="2269" w:type="dxa"/>
          </w:tcPr>
          <w:p w14:paraId="498E17C7" w14:textId="77777777" w:rsidR="00965F4A" w:rsidRDefault="00965F4A">
            <w:pPr>
              <w:pStyle w:val="TableParagraph"/>
              <w:spacing w:line="230" w:lineRule="exact"/>
              <w:ind w:left="465" w:firstLine="163"/>
              <w:rPr>
                <w:rFonts w:ascii="Arial MT"/>
                <w:sz w:val="20"/>
              </w:rPr>
            </w:pPr>
            <w:r>
              <w:rPr>
                <w:rFonts w:ascii="Arial MT"/>
                <w:spacing w:val="-2"/>
                <w:sz w:val="20"/>
              </w:rPr>
              <w:t>Persona/es autoritzada/es*</w:t>
            </w:r>
          </w:p>
        </w:tc>
        <w:tc>
          <w:tcPr>
            <w:tcW w:w="2269" w:type="dxa"/>
          </w:tcPr>
          <w:p w14:paraId="6B331990" w14:textId="77777777" w:rsidR="00965F4A" w:rsidRDefault="00965F4A">
            <w:pPr>
              <w:pStyle w:val="TableParagraph"/>
              <w:spacing w:line="229" w:lineRule="exact"/>
              <w:ind w:left="3"/>
              <w:jc w:val="center"/>
              <w:rPr>
                <w:rFonts w:ascii="Arial MT"/>
                <w:sz w:val="20"/>
              </w:rPr>
            </w:pPr>
            <w:r>
              <w:rPr>
                <w:rFonts w:ascii="Arial MT"/>
                <w:spacing w:val="-4"/>
                <w:sz w:val="20"/>
              </w:rPr>
              <w:t>DNI*</w:t>
            </w:r>
          </w:p>
        </w:tc>
        <w:tc>
          <w:tcPr>
            <w:tcW w:w="2269" w:type="dxa"/>
          </w:tcPr>
          <w:p w14:paraId="22689536" w14:textId="77777777" w:rsidR="00965F4A" w:rsidRDefault="00965F4A">
            <w:pPr>
              <w:pStyle w:val="TableParagraph"/>
              <w:spacing w:line="230" w:lineRule="exact"/>
              <w:ind w:left="553" w:right="360" w:hanging="183"/>
              <w:rPr>
                <w:rFonts w:ascii="Arial MT" w:hAnsi="Arial MT"/>
                <w:sz w:val="20"/>
              </w:rPr>
            </w:pPr>
            <w:r>
              <w:rPr>
                <w:rFonts w:ascii="Arial MT" w:hAnsi="Arial MT"/>
                <w:sz w:val="20"/>
              </w:rPr>
              <w:t>Correu</w:t>
            </w:r>
            <w:r>
              <w:rPr>
                <w:rFonts w:ascii="Arial MT" w:hAnsi="Arial MT"/>
                <w:spacing w:val="-14"/>
                <w:sz w:val="20"/>
              </w:rPr>
              <w:t xml:space="preserve"> </w:t>
            </w:r>
            <w:r>
              <w:rPr>
                <w:rFonts w:ascii="Arial MT" w:hAnsi="Arial MT"/>
                <w:sz w:val="20"/>
              </w:rPr>
              <w:t xml:space="preserve">electrònic </w:t>
            </w:r>
            <w:r>
              <w:rPr>
                <w:rFonts w:ascii="Arial MT" w:hAnsi="Arial MT"/>
                <w:spacing w:val="-2"/>
                <w:sz w:val="20"/>
              </w:rPr>
              <w:t>professional*</w:t>
            </w:r>
          </w:p>
        </w:tc>
        <w:tc>
          <w:tcPr>
            <w:tcW w:w="2269" w:type="dxa"/>
          </w:tcPr>
          <w:p w14:paraId="213101AD" w14:textId="77777777" w:rsidR="00965F4A" w:rsidRDefault="00965F4A">
            <w:pPr>
              <w:pStyle w:val="TableParagraph"/>
              <w:spacing w:line="230" w:lineRule="exact"/>
              <w:ind w:left="593" w:right="360" w:firstLine="300"/>
              <w:rPr>
                <w:rFonts w:ascii="Arial MT" w:hAnsi="Arial MT"/>
                <w:sz w:val="20"/>
              </w:rPr>
            </w:pPr>
            <w:r>
              <w:rPr>
                <w:rFonts w:ascii="Arial MT" w:hAnsi="Arial MT"/>
                <w:spacing w:val="-2"/>
                <w:sz w:val="20"/>
              </w:rPr>
              <w:t>Mòbil professional</w:t>
            </w:r>
          </w:p>
        </w:tc>
      </w:tr>
      <w:tr w:rsidR="00965F4A" w14:paraId="6C8A1346" w14:textId="77777777" w:rsidTr="00DC00EC">
        <w:trPr>
          <w:trHeight w:val="230"/>
        </w:trPr>
        <w:tc>
          <w:tcPr>
            <w:tcW w:w="2269" w:type="dxa"/>
          </w:tcPr>
          <w:p w14:paraId="30AAC43B" w14:textId="77777777" w:rsidR="00965F4A" w:rsidRDefault="00965F4A">
            <w:pPr>
              <w:pStyle w:val="TableParagraph"/>
              <w:ind w:left="0"/>
              <w:rPr>
                <w:rFonts w:ascii="Times New Roman"/>
                <w:sz w:val="16"/>
              </w:rPr>
            </w:pPr>
          </w:p>
        </w:tc>
        <w:tc>
          <w:tcPr>
            <w:tcW w:w="2269" w:type="dxa"/>
          </w:tcPr>
          <w:p w14:paraId="2236D28B" w14:textId="77777777" w:rsidR="00965F4A" w:rsidRDefault="00965F4A">
            <w:pPr>
              <w:pStyle w:val="TableParagraph"/>
              <w:ind w:left="0"/>
              <w:rPr>
                <w:rFonts w:ascii="Times New Roman"/>
                <w:sz w:val="16"/>
              </w:rPr>
            </w:pPr>
          </w:p>
        </w:tc>
        <w:tc>
          <w:tcPr>
            <w:tcW w:w="2269" w:type="dxa"/>
          </w:tcPr>
          <w:p w14:paraId="2C37E06F" w14:textId="77777777" w:rsidR="00965F4A" w:rsidRDefault="00965F4A">
            <w:pPr>
              <w:pStyle w:val="TableParagraph"/>
              <w:ind w:left="0"/>
              <w:rPr>
                <w:rFonts w:ascii="Times New Roman"/>
                <w:sz w:val="16"/>
              </w:rPr>
            </w:pPr>
          </w:p>
        </w:tc>
        <w:tc>
          <w:tcPr>
            <w:tcW w:w="2269" w:type="dxa"/>
          </w:tcPr>
          <w:p w14:paraId="76A9D62A" w14:textId="77777777" w:rsidR="00965F4A" w:rsidRDefault="00965F4A">
            <w:pPr>
              <w:pStyle w:val="TableParagraph"/>
              <w:ind w:left="0"/>
              <w:rPr>
                <w:rFonts w:ascii="Times New Roman"/>
                <w:sz w:val="16"/>
              </w:rPr>
            </w:pPr>
          </w:p>
        </w:tc>
      </w:tr>
      <w:tr w:rsidR="00965F4A" w14:paraId="392F9AEF" w14:textId="77777777" w:rsidTr="00DC00EC">
        <w:trPr>
          <w:trHeight w:val="230"/>
        </w:trPr>
        <w:tc>
          <w:tcPr>
            <w:tcW w:w="2269" w:type="dxa"/>
          </w:tcPr>
          <w:p w14:paraId="081254C0" w14:textId="77777777" w:rsidR="00965F4A" w:rsidRDefault="00965F4A">
            <w:pPr>
              <w:pStyle w:val="TableParagraph"/>
              <w:ind w:left="0"/>
              <w:rPr>
                <w:rFonts w:ascii="Times New Roman"/>
                <w:sz w:val="16"/>
              </w:rPr>
            </w:pPr>
          </w:p>
        </w:tc>
        <w:tc>
          <w:tcPr>
            <w:tcW w:w="2269" w:type="dxa"/>
          </w:tcPr>
          <w:p w14:paraId="424A0804" w14:textId="77777777" w:rsidR="00965F4A" w:rsidRDefault="00965F4A">
            <w:pPr>
              <w:pStyle w:val="TableParagraph"/>
              <w:ind w:left="0"/>
              <w:rPr>
                <w:rFonts w:ascii="Times New Roman"/>
                <w:sz w:val="16"/>
              </w:rPr>
            </w:pPr>
          </w:p>
        </w:tc>
        <w:tc>
          <w:tcPr>
            <w:tcW w:w="2269" w:type="dxa"/>
          </w:tcPr>
          <w:p w14:paraId="2D22591F" w14:textId="77777777" w:rsidR="00965F4A" w:rsidRDefault="00965F4A">
            <w:pPr>
              <w:pStyle w:val="TableParagraph"/>
              <w:ind w:left="0"/>
              <w:rPr>
                <w:rFonts w:ascii="Times New Roman"/>
                <w:sz w:val="16"/>
              </w:rPr>
            </w:pPr>
          </w:p>
        </w:tc>
        <w:tc>
          <w:tcPr>
            <w:tcW w:w="2269" w:type="dxa"/>
          </w:tcPr>
          <w:p w14:paraId="19C1C1AC" w14:textId="77777777" w:rsidR="00965F4A" w:rsidRDefault="00965F4A">
            <w:pPr>
              <w:pStyle w:val="TableParagraph"/>
              <w:ind w:left="0"/>
              <w:rPr>
                <w:rFonts w:ascii="Times New Roman"/>
                <w:sz w:val="16"/>
              </w:rPr>
            </w:pPr>
          </w:p>
        </w:tc>
      </w:tr>
    </w:tbl>
    <w:p w14:paraId="7257862F" w14:textId="77777777" w:rsidR="00965F4A" w:rsidRDefault="00965F4A" w:rsidP="00965F4A">
      <w:pPr>
        <w:pStyle w:val="Textoindependiente"/>
        <w:rPr>
          <w:rFonts w:ascii="Arial MT"/>
          <w:sz w:val="20"/>
        </w:rPr>
      </w:pPr>
    </w:p>
    <w:p w14:paraId="22C39E3B" w14:textId="77777777" w:rsidR="00965F4A" w:rsidRDefault="00965F4A" w:rsidP="00965F4A">
      <w:pPr>
        <w:ind w:left="993"/>
        <w:rPr>
          <w:rFonts w:ascii="Arial"/>
          <w:i/>
          <w:sz w:val="20"/>
        </w:rPr>
      </w:pPr>
      <w:r>
        <w:rPr>
          <w:rFonts w:ascii="Arial"/>
          <w:i/>
          <w:sz w:val="20"/>
        </w:rPr>
        <w:t>*Camps</w:t>
      </w:r>
      <w:r>
        <w:rPr>
          <w:rFonts w:ascii="Arial"/>
          <w:i/>
          <w:spacing w:val="-8"/>
          <w:sz w:val="20"/>
        </w:rPr>
        <w:t xml:space="preserve"> </w:t>
      </w:r>
      <w:r>
        <w:rPr>
          <w:rFonts w:ascii="Arial"/>
          <w:i/>
          <w:spacing w:val="-2"/>
          <w:sz w:val="20"/>
        </w:rPr>
        <w:t>obligatoris.</w:t>
      </w:r>
    </w:p>
    <w:p w14:paraId="4599F94D" w14:textId="77777777" w:rsidR="00965F4A" w:rsidRDefault="00965F4A" w:rsidP="00965F4A">
      <w:pPr>
        <w:pStyle w:val="Textoindependiente"/>
        <w:rPr>
          <w:rFonts w:ascii="Arial"/>
          <w:i/>
          <w:sz w:val="20"/>
        </w:rPr>
      </w:pPr>
    </w:p>
    <w:p w14:paraId="3EFDDDD5" w14:textId="30AA00F2" w:rsidR="00965F4A" w:rsidRDefault="00965F4A" w:rsidP="00965F4A">
      <w:pPr>
        <w:spacing w:before="1"/>
        <w:ind w:left="993" w:right="924"/>
        <w:jc w:val="both"/>
        <w:rPr>
          <w:rFonts w:ascii="Arial MT" w:hAnsi="Arial MT"/>
          <w:sz w:val="20"/>
        </w:rPr>
      </w:pPr>
      <w:r>
        <w:rPr>
          <w:rFonts w:ascii="Arial MT" w:hAnsi="Arial MT"/>
          <w:sz w:val="20"/>
        </w:rPr>
        <w:t>Si</w:t>
      </w:r>
      <w:r>
        <w:rPr>
          <w:rFonts w:ascii="Arial MT" w:hAnsi="Arial MT"/>
          <w:spacing w:val="-3"/>
          <w:sz w:val="20"/>
        </w:rPr>
        <w:t xml:space="preserve"> </w:t>
      </w:r>
      <w:r>
        <w:rPr>
          <w:rFonts w:ascii="Arial MT" w:hAnsi="Arial MT"/>
          <w:sz w:val="20"/>
        </w:rPr>
        <w:t>l’adreça</w:t>
      </w:r>
      <w:r>
        <w:rPr>
          <w:rFonts w:ascii="Arial MT" w:hAnsi="Arial MT"/>
          <w:spacing w:val="-3"/>
          <w:sz w:val="20"/>
        </w:rPr>
        <w:t xml:space="preserve"> </w:t>
      </w:r>
      <w:r>
        <w:rPr>
          <w:rFonts w:ascii="Arial MT" w:hAnsi="Arial MT"/>
          <w:sz w:val="20"/>
        </w:rPr>
        <w:t>electrònica</w:t>
      </w:r>
      <w:r>
        <w:rPr>
          <w:rFonts w:ascii="Arial MT" w:hAnsi="Arial MT"/>
          <w:spacing w:val="-3"/>
          <w:sz w:val="20"/>
        </w:rPr>
        <w:t xml:space="preserve"> </w:t>
      </w:r>
      <w:r>
        <w:rPr>
          <w:rFonts w:ascii="Arial MT" w:hAnsi="Arial MT"/>
          <w:sz w:val="20"/>
        </w:rPr>
        <w:t>o</w:t>
      </w:r>
      <w:r>
        <w:rPr>
          <w:rFonts w:ascii="Arial MT" w:hAnsi="Arial MT"/>
          <w:spacing w:val="-4"/>
          <w:sz w:val="20"/>
        </w:rPr>
        <w:t xml:space="preserve"> </w:t>
      </w:r>
      <w:r>
        <w:rPr>
          <w:rFonts w:ascii="Arial MT" w:hAnsi="Arial MT"/>
          <w:sz w:val="20"/>
        </w:rPr>
        <w:t>el</w:t>
      </w:r>
      <w:r>
        <w:rPr>
          <w:rFonts w:ascii="Arial MT" w:hAnsi="Arial MT"/>
          <w:spacing w:val="-3"/>
          <w:sz w:val="20"/>
        </w:rPr>
        <w:t xml:space="preserve"> </w:t>
      </w:r>
      <w:r>
        <w:rPr>
          <w:rFonts w:ascii="Arial MT" w:hAnsi="Arial MT"/>
          <w:sz w:val="20"/>
        </w:rPr>
        <w:t>número</w:t>
      </w:r>
      <w:r>
        <w:rPr>
          <w:rFonts w:ascii="Arial MT" w:hAnsi="Arial MT"/>
          <w:spacing w:val="-4"/>
          <w:sz w:val="20"/>
        </w:rPr>
        <w:t xml:space="preserve"> </w:t>
      </w:r>
      <w:r>
        <w:rPr>
          <w:rFonts w:ascii="Arial MT" w:hAnsi="Arial MT"/>
          <w:sz w:val="20"/>
        </w:rPr>
        <w:t>de</w:t>
      </w:r>
      <w:r>
        <w:rPr>
          <w:rFonts w:ascii="Arial MT" w:hAnsi="Arial MT"/>
          <w:spacing w:val="-3"/>
          <w:sz w:val="20"/>
        </w:rPr>
        <w:t xml:space="preserve"> </w:t>
      </w:r>
      <w:r>
        <w:rPr>
          <w:rFonts w:ascii="Arial MT" w:hAnsi="Arial MT"/>
          <w:sz w:val="20"/>
        </w:rPr>
        <w:t>telèfon</w:t>
      </w:r>
      <w:r>
        <w:rPr>
          <w:rFonts w:ascii="Arial MT" w:hAnsi="Arial MT"/>
          <w:spacing w:val="-4"/>
          <w:sz w:val="20"/>
        </w:rPr>
        <w:t xml:space="preserve"> </w:t>
      </w:r>
      <w:r>
        <w:rPr>
          <w:rFonts w:ascii="Arial MT" w:hAnsi="Arial MT"/>
          <w:sz w:val="20"/>
        </w:rPr>
        <w:t>mòbil</w:t>
      </w:r>
      <w:r>
        <w:rPr>
          <w:rFonts w:ascii="Arial MT" w:hAnsi="Arial MT"/>
          <w:spacing w:val="-5"/>
          <w:sz w:val="20"/>
        </w:rPr>
        <w:t xml:space="preserve"> </w:t>
      </w:r>
      <w:r>
        <w:rPr>
          <w:rFonts w:ascii="Arial MT" w:hAnsi="Arial MT"/>
          <w:sz w:val="20"/>
        </w:rPr>
        <w:t>facilitats</w:t>
      </w:r>
      <w:r>
        <w:rPr>
          <w:rFonts w:ascii="Arial MT" w:hAnsi="Arial MT"/>
          <w:spacing w:val="-3"/>
          <w:sz w:val="20"/>
        </w:rPr>
        <w:t xml:space="preserve"> </w:t>
      </w:r>
      <w:r>
        <w:rPr>
          <w:rFonts w:ascii="Arial MT" w:hAnsi="Arial MT"/>
          <w:sz w:val="20"/>
        </w:rPr>
        <w:t>a</w:t>
      </w:r>
      <w:r>
        <w:rPr>
          <w:rFonts w:ascii="Arial MT" w:hAnsi="Arial MT"/>
          <w:spacing w:val="-3"/>
          <w:sz w:val="20"/>
        </w:rPr>
        <w:t xml:space="preserve"> </w:t>
      </w:r>
      <w:r>
        <w:rPr>
          <w:rFonts w:ascii="Arial MT" w:hAnsi="Arial MT"/>
          <w:sz w:val="20"/>
        </w:rPr>
        <w:t>efectes</w:t>
      </w:r>
      <w:r>
        <w:rPr>
          <w:rFonts w:ascii="Arial MT" w:hAnsi="Arial MT"/>
          <w:spacing w:val="-3"/>
          <w:sz w:val="20"/>
        </w:rPr>
        <w:t xml:space="preserve"> </w:t>
      </w:r>
      <w:r>
        <w:rPr>
          <w:rFonts w:ascii="Arial MT" w:hAnsi="Arial MT"/>
          <w:sz w:val="20"/>
        </w:rPr>
        <w:t>d’avís</w:t>
      </w:r>
      <w:r>
        <w:rPr>
          <w:rFonts w:ascii="Arial MT" w:hAnsi="Arial MT"/>
          <w:spacing w:val="-3"/>
          <w:sz w:val="20"/>
        </w:rPr>
        <w:t xml:space="preserve"> </w:t>
      </w:r>
      <w:r>
        <w:rPr>
          <w:rFonts w:ascii="Arial MT" w:hAnsi="Arial MT"/>
          <w:sz w:val="20"/>
        </w:rPr>
        <w:t>de</w:t>
      </w:r>
      <w:r>
        <w:rPr>
          <w:rFonts w:ascii="Arial MT" w:hAnsi="Arial MT"/>
          <w:spacing w:val="-4"/>
          <w:sz w:val="20"/>
        </w:rPr>
        <w:t xml:space="preserve"> </w:t>
      </w:r>
      <w:r>
        <w:rPr>
          <w:rFonts w:ascii="Arial MT" w:hAnsi="Arial MT"/>
          <w:sz w:val="20"/>
        </w:rPr>
        <w:t>notificació, comunicacions i requeriments quedessin en desús, s’haurà de comunicar la dita circumstància, per escrit, a l’Ajuntament de Copons per tal de fer la modificació corresponent o revocar l’autorització de notificació electrònica.</w:t>
      </w:r>
    </w:p>
    <w:bookmarkEnd w:id="0"/>
    <w:p w14:paraId="363199A3" w14:textId="61BCF93C" w:rsidR="00350EC5" w:rsidRDefault="00350EC5" w:rsidP="00164665">
      <w:pPr>
        <w:spacing w:before="90"/>
        <w:rPr>
          <w:rFonts w:ascii="Arial"/>
          <w:i/>
          <w:sz w:val="20"/>
        </w:rPr>
      </w:pPr>
    </w:p>
    <w:p w14:paraId="26AEA035" w14:textId="77777777" w:rsidR="00C63497" w:rsidRDefault="00C63497" w:rsidP="00164665">
      <w:pPr>
        <w:spacing w:before="90"/>
        <w:rPr>
          <w:rFonts w:ascii="Arial"/>
          <w:i/>
          <w:sz w:val="20"/>
        </w:rPr>
      </w:pPr>
    </w:p>
    <w:p w14:paraId="315AFC25" w14:textId="77777777" w:rsidR="00C63497" w:rsidRDefault="00C63497" w:rsidP="00164665">
      <w:pPr>
        <w:spacing w:before="90"/>
        <w:rPr>
          <w:rFonts w:ascii="Arial"/>
          <w:i/>
          <w:sz w:val="20"/>
        </w:rPr>
      </w:pPr>
    </w:p>
    <w:p w14:paraId="5514E8C9" w14:textId="77777777" w:rsidR="00C63497" w:rsidRDefault="00C63497" w:rsidP="00C63497">
      <w:pPr>
        <w:spacing w:before="90"/>
        <w:ind w:right="140"/>
        <w:jc w:val="center"/>
        <w:rPr>
          <w:rFonts w:ascii="Arial"/>
          <w:b/>
          <w:sz w:val="20"/>
        </w:rPr>
      </w:pPr>
      <w:r>
        <w:rPr>
          <w:rFonts w:ascii="Arial"/>
          <w:b/>
          <w:sz w:val="20"/>
          <w:u w:val="single"/>
        </w:rPr>
        <w:lastRenderedPageBreak/>
        <w:t>ANNEX</w:t>
      </w:r>
      <w:r>
        <w:rPr>
          <w:rFonts w:ascii="Arial"/>
          <w:b/>
          <w:spacing w:val="-9"/>
          <w:sz w:val="20"/>
          <w:u w:val="single"/>
        </w:rPr>
        <w:t xml:space="preserve"> </w:t>
      </w:r>
      <w:r>
        <w:rPr>
          <w:rFonts w:ascii="Arial"/>
          <w:b/>
          <w:spacing w:val="-10"/>
          <w:sz w:val="20"/>
          <w:u w:val="single"/>
        </w:rPr>
        <w:t>2</w:t>
      </w:r>
    </w:p>
    <w:p w14:paraId="1E3354CB" w14:textId="77777777" w:rsidR="00C63497" w:rsidRDefault="00C63497" w:rsidP="00C63497">
      <w:pPr>
        <w:pStyle w:val="Textoindependiente"/>
        <w:rPr>
          <w:rFonts w:ascii="Arial"/>
          <w:b/>
          <w:sz w:val="20"/>
        </w:rPr>
      </w:pPr>
    </w:p>
    <w:p w14:paraId="3248A732" w14:textId="77777777" w:rsidR="00C63497" w:rsidRDefault="00C63497" w:rsidP="00C63497">
      <w:pPr>
        <w:pStyle w:val="Textoindependiente"/>
        <w:rPr>
          <w:rFonts w:ascii="Arial"/>
          <w:b/>
          <w:sz w:val="20"/>
        </w:rPr>
      </w:pPr>
      <w:r>
        <w:rPr>
          <w:rFonts w:ascii="Arial"/>
          <w:b/>
          <w:noProof/>
          <w:sz w:val="20"/>
        </w:rPr>
        <mc:AlternateContent>
          <mc:Choice Requires="wps">
            <w:drawing>
              <wp:anchor distT="0" distB="0" distL="0" distR="0" simplePos="0" relativeHeight="251657216" behindDoc="1" locked="0" layoutInCell="1" allowOverlap="1" wp14:anchorId="60AF7B5E" wp14:editId="2C24A99F">
                <wp:simplePos x="0" y="0"/>
                <wp:positionH relativeFrom="page">
                  <wp:posOffset>1062532</wp:posOffset>
                </wp:positionH>
                <wp:positionV relativeFrom="paragraph">
                  <wp:posOffset>161305</wp:posOffset>
                </wp:positionV>
                <wp:extent cx="5437505" cy="635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6350"/>
                        </a:xfrm>
                        <a:custGeom>
                          <a:avLst/>
                          <a:gdLst/>
                          <a:ahLst/>
                          <a:cxnLst/>
                          <a:rect l="l" t="t" r="r" b="b"/>
                          <a:pathLst>
                            <a:path w="5437505" h="6350">
                              <a:moveTo>
                                <a:pt x="5437378" y="0"/>
                              </a:moveTo>
                              <a:lnTo>
                                <a:pt x="0" y="0"/>
                              </a:lnTo>
                              <a:lnTo>
                                <a:pt x="0" y="6096"/>
                              </a:lnTo>
                              <a:lnTo>
                                <a:pt x="5437378" y="6096"/>
                              </a:lnTo>
                              <a:lnTo>
                                <a:pt x="54373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C18680" id="Graphic 38" o:spid="_x0000_s1026" style="position:absolute;margin-left:83.65pt;margin-top:12.7pt;width:428.15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54375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" path="m5437378,l,,,6096r5437378,l5437378,xe" fillcolor="black" stroked="f">
                <v:path arrowok="t"/>
                <w10:wrap type="topAndBottom" anchorx="page"/>
              </v:shape>
            </w:pict>
          </mc:Fallback>
        </mc:AlternateContent>
      </w:r>
    </w:p>
    <w:p w14:paraId="2842EC87" w14:textId="77777777" w:rsidR="00C63497" w:rsidRDefault="00C63497" w:rsidP="00C63497">
      <w:pPr>
        <w:spacing w:before="227"/>
        <w:ind w:left="242" w:right="391"/>
        <w:jc w:val="center"/>
        <w:rPr>
          <w:rFonts w:ascii="Arial" w:hAnsi="Arial"/>
          <w:b/>
          <w:spacing w:val="-2"/>
          <w:sz w:val="20"/>
        </w:rPr>
      </w:pPr>
      <w:r>
        <w:rPr>
          <w:rFonts w:ascii="Arial" w:hAnsi="Arial"/>
          <w:b/>
          <w:sz w:val="20"/>
        </w:rPr>
        <w:t>Model</w:t>
      </w:r>
      <w:r>
        <w:rPr>
          <w:rFonts w:ascii="Arial" w:hAnsi="Arial"/>
          <w:b/>
          <w:spacing w:val="-9"/>
          <w:sz w:val="20"/>
        </w:rPr>
        <w:t xml:space="preserve"> </w:t>
      </w:r>
      <w:r>
        <w:rPr>
          <w:rFonts w:ascii="Arial" w:hAnsi="Arial"/>
          <w:b/>
          <w:sz w:val="20"/>
        </w:rPr>
        <w:t>de</w:t>
      </w:r>
      <w:r>
        <w:rPr>
          <w:rFonts w:ascii="Arial" w:hAnsi="Arial"/>
          <w:b/>
          <w:spacing w:val="-8"/>
          <w:sz w:val="20"/>
        </w:rPr>
        <w:t xml:space="preserve"> </w:t>
      </w:r>
      <w:r>
        <w:rPr>
          <w:rFonts w:ascii="Arial" w:hAnsi="Arial"/>
          <w:b/>
          <w:sz w:val="20"/>
        </w:rPr>
        <w:t>proposició</w:t>
      </w:r>
      <w:r>
        <w:rPr>
          <w:rFonts w:ascii="Arial" w:hAnsi="Arial"/>
          <w:b/>
          <w:spacing w:val="-6"/>
          <w:sz w:val="20"/>
        </w:rPr>
        <w:t xml:space="preserve"> </w:t>
      </w:r>
      <w:r>
        <w:rPr>
          <w:rFonts w:ascii="Arial" w:hAnsi="Arial"/>
          <w:b/>
          <w:sz w:val="20"/>
        </w:rPr>
        <w:t>relativa</w:t>
      </w:r>
      <w:r>
        <w:rPr>
          <w:rFonts w:ascii="Arial" w:hAnsi="Arial"/>
          <w:b/>
          <w:spacing w:val="-8"/>
          <w:sz w:val="20"/>
        </w:rPr>
        <w:t xml:space="preserve"> </w:t>
      </w:r>
      <w:r>
        <w:rPr>
          <w:rFonts w:ascii="Arial" w:hAnsi="Arial"/>
          <w:b/>
          <w:sz w:val="20"/>
        </w:rPr>
        <w:t>als</w:t>
      </w:r>
      <w:r>
        <w:rPr>
          <w:rFonts w:ascii="Arial" w:hAnsi="Arial"/>
          <w:b/>
          <w:spacing w:val="-9"/>
          <w:sz w:val="20"/>
        </w:rPr>
        <w:t xml:space="preserve"> </w:t>
      </w:r>
      <w:r>
        <w:rPr>
          <w:rFonts w:ascii="Arial" w:hAnsi="Arial"/>
          <w:b/>
          <w:sz w:val="20"/>
        </w:rPr>
        <w:t>criteris</w:t>
      </w:r>
      <w:r>
        <w:rPr>
          <w:rFonts w:ascii="Arial" w:hAnsi="Arial"/>
          <w:b/>
          <w:spacing w:val="-9"/>
          <w:sz w:val="20"/>
        </w:rPr>
        <w:t xml:space="preserve"> </w:t>
      </w:r>
      <w:r>
        <w:rPr>
          <w:rFonts w:ascii="Arial" w:hAnsi="Arial"/>
          <w:b/>
          <w:sz w:val="20"/>
        </w:rPr>
        <w:t>avaluables</w:t>
      </w:r>
      <w:r>
        <w:rPr>
          <w:rFonts w:ascii="Arial" w:hAnsi="Arial"/>
          <w:b/>
          <w:spacing w:val="-7"/>
          <w:sz w:val="20"/>
        </w:rPr>
        <w:t xml:space="preserve"> </w:t>
      </w:r>
      <w:r>
        <w:rPr>
          <w:rFonts w:ascii="Arial" w:hAnsi="Arial"/>
          <w:b/>
          <w:sz w:val="20"/>
        </w:rPr>
        <w:t>de</w:t>
      </w:r>
      <w:r>
        <w:rPr>
          <w:rFonts w:ascii="Arial" w:hAnsi="Arial"/>
          <w:b/>
          <w:spacing w:val="-8"/>
          <w:sz w:val="20"/>
        </w:rPr>
        <w:t xml:space="preserve"> </w:t>
      </w:r>
      <w:r>
        <w:rPr>
          <w:rFonts w:ascii="Arial" w:hAnsi="Arial"/>
          <w:b/>
          <w:sz w:val="20"/>
        </w:rPr>
        <w:t>forma</w:t>
      </w:r>
      <w:r>
        <w:rPr>
          <w:rFonts w:ascii="Arial" w:hAnsi="Arial"/>
          <w:b/>
          <w:spacing w:val="-6"/>
          <w:sz w:val="20"/>
        </w:rPr>
        <w:t xml:space="preserve"> </w:t>
      </w:r>
      <w:r>
        <w:rPr>
          <w:rFonts w:ascii="Arial" w:hAnsi="Arial"/>
          <w:b/>
          <w:spacing w:val="-2"/>
          <w:sz w:val="20"/>
        </w:rPr>
        <w:t>automàtica</w:t>
      </w:r>
    </w:p>
    <w:p w14:paraId="64AD7440" w14:textId="77777777" w:rsidR="00765EEE" w:rsidRDefault="00765EEE" w:rsidP="00765EEE">
      <w:pPr>
        <w:spacing w:line="360" w:lineRule="auto"/>
        <w:jc w:val="both"/>
        <w:rPr>
          <w:rFonts w:ascii="Arial" w:hAnsi="Arial" w:cs="Arial"/>
        </w:rPr>
      </w:pPr>
    </w:p>
    <w:p w14:paraId="1D086A9A" w14:textId="722A87ED" w:rsidR="00765EEE" w:rsidRPr="001C7D45" w:rsidRDefault="00765EEE" w:rsidP="00765EEE">
      <w:pPr>
        <w:spacing w:line="360" w:lineRule="auto"/>
        <w:jc w:val="both"/>
        <w:rPr>
          <w:rFonts w:ascii="Arial" w:hAnsi="Arial" w:cs="Arial"/>
        </w:rPr>
      </w:pPr>
      <w:r w:rsidRPr="001C7D45">
        <w:rPr>
          <w:rFonts w:ascii="Arial" w:hAnsi="Arial" w:cs="Arial"/>
        </w:rPr>
        <w:t>El Sr./La Sra. .......</w:t>
      </w:r>
      <w:r>
        <w:rPr>
          <w:rFonts w:ascii="Arial" w:hAnsi="Arial" w:cs="Arial"/>
        </w:rPr>
        <w:t>............</w:t>
      </w:r>
      <w:r w:rsidRPr="001C7D45">
        <w:rPr>
          <w:rFonts w:ascii="Arial" w:hAnsi="Arial" w:cs="Arial"/>
        </w:rPr>
        <w:t>... amb NIF núm. ........</w:t>
      </w:r>
      <w:r>
        <w:rPr>
          <w:rFonts w:ascii="Arial" w:hAnsi="Arial" w:cs="Arial"/>
        </w:rPr>
        <w:t>....</w:t>
      </w:r>
      <w:r w:rsidRPr="001C7D45">
        <w:rPr>
          <w:rFonts w:ascii="Arial" w:hAnsi="Arial" w:cs="Arial"/>
        </w:rPr>
        <w:t xml:space="preserve">.., en nom propi / en representació de l’empresa .........., CIF núm. .........., domiciliada a .........., CP .........., carrer .........., núm. .........., adreça electrònica: .......... assabentat/da de les condicions exigides per optar a la contractació relativa a </w:t>
      </w:r>
      <w:r w:rsidRPr="001C7D45">
        <w:rPr>
          <w:rFonts w:ascii="Arial" w:hAnsi="Arial" w:cs="Arial"/>
          <w:i/>
        </w:rPr>
        <w:t>(consignar objecte del contracte i lots, si escau)</w:t>
      </w:r>
      <w:r w:rsidRPr="001C7D45">
        <w:rPr>
          <w:rFonts w:ascii="Arial" w:hAnsi="Arial" w:cs="Arial"/>
        </w:rPr>
        <w:t xml:space="preserve"> .........., es compromet a portar-la a terme amb subjecció al plec de clàusules administratives particulars i el projecte d’obres, que accepta íntegrament, formulant la següent proposició, per cadascun dels criteris que s’indiquen:</w:t>
      </w:r>
    </w:p>
    <w:p w14:paraId="132B912C" w14:textId="77777777" w:rsidR="00765EEE" w:rsidRDefault="00765EEE" w:rsidP="00C63497">
      <w:pPr>
        <w:spacing w:before="227"/>
        <w:ind w:left="242" w:right="391"/>
        <w:jc w:val="center"/>
        <w:rPr>
          <w:rFonts w:ascii="Arial" w:hAnsi="Arial"/>
          <w:b/>
          <w:sz w:val="20"/>
        </w:rPr>
      </w:pPr>
    </w:p>
    <w:p w14:paraId="683434B4" w14:textId="77777777" w:rsidR="00C63497" w:rsidRDefault="00C63497" w:rsidP="00C63497">
      <w:pPr>
        <w:pStyle w:val="Prrafodelista"/>
        <w:numPr>
          <w:ilvl w:val="0"/>
          <w:numId w:val="1"/>
        </w:numPr>
        <w:tabs>
          <w:tab w:val="left" w:pos="992"/>
        </w:tabs>
        <w:ind w:left="992" w:hanging="282"/>
        <w:rPr>
          <w:rFonts w:ascii="Arial" w:hAnsi="Arial"/>
          <w:b/>
          <w:sz w:val="20"/>
        </w:rPr>
      </w:pPr>
      <w:r>
        <w:rPr>
          <w:rFonts w:ascii="Arial" w:hAnsi="Arial"/>
          <w:b/>
          <w:sz w:val="20"/>
        </w:rPr>
        <w:t>Proposició</w:t>
      </w:r>
      <w:r>
        <w:rPr>
          <w:rFonts w:ascii="Arial" w:hAnsi="Arial"/>
          <w:b/>
          <w:spacing w:val="-13"/>
          <w:sz w:val="20"/>
        </w:rPr>
        <w:t xml:space="preserve"> </w:t>
      </w:r>
      <w:r>
        <w:rPr>
          <w:rFonts w:ascii="Arial" w:hAnsi="Arial"/>
          <w:b/>
          <w:spacing w:val="-2"/>
          <w:sz w:val="20"/>
        </w:rPr>
        <w:t>econòmica:</w:t>
      </w:r>
    </w:p>
    <w:p w14:paraId="35D6C58B" w14:textId="77777777" w:rsidR="00C63497" w:rsidRDefault="00C63497" w:rsidP="00C63497">
      <w:pPr>
        <w:pStyle w:val="Textoindependiente"/>
        <w:spacing w:before="9"/>
        <w:rPr>
          <w:rFonts w:ascii="Arial"/>
          <w:b/>
          <w:sz w:val="19"/>
        </w:rPr>
      </w:pPr>
    </w:p>
    <w:tbl>
      <w:tblPr>
        <w:tblStyle w:val="TableNormal1"/>
        <w:tblW w:w="0" w:type="auto"/>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5"/>
        <w:gridCol w:w="2127"/>
        <w:gridCol w:w="852"/>
        <w:gridCol w:w="1613"/>
        <w:gridCol w:w="2035"/>
      </w:tblGrid>
      <w:tr w:rsidR="00C63497" w14:paraId="6215BE7B" w14:textId="77777777" w:rsidTr="00B22ACC">
        <w:trPr>
          <w:trHeight w:val="416"/>
        </w:trPr>
        <w:tc>
          <w:tcPr>
            <w:tcW w:w="2555" w:type="dxa"/>
            <w:tcBorders>
              <w:top w:val="nil"/>
              <w:left w:val="nil"/>
              <w:right w:val="single" w:sz="12" w:space="0" w:color="000000"/>
            </w:tcBorders>
          </w:tcPr>
          <w:p w14:paraId="0B652B68" w14:textId="77777777" w:rsidR="00C63497" w:rsidRDefault="00C63497" w:rsidP="00B22ACC">
            <w:pPr>
              <w:pStyle w:val="TableParagraph"/>
              <w:ind w:left="0"/>
              <w:rPr>
                <w:rFonts w:ascii="Times New Roman"/>
                <w:sz w:val="18"/>
              </w:rPr>
            </w:pPr>
            <w:bookmarkStart w:id="72" w:name="_Hlk207631820"/>
          </w:p>
        </w:tc>
        <w:tc>
          <w:tcPr>
            <w:tcW w:w="6627" w:type="dxa"/>
            <w:gridSpan w:val="4"/>
            <w:tcBorders>
              <w:top w:val="single" w:sz="12" w:space="0" w:color="000000"/>
              <w:left w:val="single" w:sz="12" w:space="0" w:color="000000"/>
              <w:right w:val="single" w:sz="12" w:space="0" w:color="000000"/>
            </w:tcBorders>
          </w:tcPr>
          <w:p w14:paraId="433EFA51" w14:textId="77777777" w:rsidR="00C63497" w:rsidRDefault="00C63497" w:rsidP="00B22ACC">
            <w:pPr>
              <w:pStyle w:val="TableParagraph"/>
              <w:spacing w:before="92"/>
              <w:ind w:left="24"/>
              <w:jc w:val="center"/>
              <w:rPr>
                <w:rFonts w:ascii="Arial"/>
                <w:b/>
                <w:sz w:val="20"/>
              </w:rPr>
            </w:pPr>
            <w:r>
              <w:rPr>
                <w:rFonts w:ascii="Arial"/>
                <w:b/>
                <w:sz w:val="20"/>
              </w:rPr>
              <w:t>OFERTA</w:t>
            </w:r>
            <w:r>
              <w:rPr>
                <w:rFonts w:ascii="Arial"/>
                <w:b/>
                <w:spacing w:val="-8"/>
                <w:sz w:val="20"/>
              </w:rPr>
              <w:t xml:space="preserve"> </w:t>
            </w:r>
            <w:r>
              <w:rPr>
                <w:rFonts w:ascii="Arial"/>
                <w:b/>
                <w:sz w:val="20"/>
              </w:rPr>
              <w:t>DEL</w:t>
            </w:r>
            <w:r>
              <w:rPr>
                <w:rFonts w:ascii="Arial"/>
                <w:b/>
                <w:spacing w:val="-6"/>
                <w:sz w:val="20"/>
              </w:rPr>
              <w:t xml:space="preserve"> </w:t>
            </w:r>
            <w:r>
              <w:rPr>
                <w:rFonts w:ascii="Arial"/>
                <w:b/>
                <w:spacing w:val="-2"/>
                <w:sz w:val="20"/>
              </w:rPr>
              <w:t>LICITADOR</w:t>
            </w:r>
          </w:p>
        </w:tc>
      </w:tr>
      <w:tr w:rsidR="00C63497" w14:paraId="161CFD41" w14:textId="77777777" w:rsidTr="00B22ACC">
        <w:trPr>
          <w:trHeight w:val="460"/>
        </w:trPr>
        <w:tc>
          <w:tcPr>
            <w:tcW w:w="2555" w:type="dxa"/>
            <w:tcBorders>
              <w:right w:val="single" w:sz="12" w:space="0" w:color="000000"/>
            </w:tcBorders>
          </w:tcPr>
          <w:p w14:paraId="77395257" w14:textId="77777777" w:rsidR="00C63497" w:rsidRDefault="00C63497" w:rsidP="00B22ACC">
            <w:pPr>
              <w:pStyle w:val="TableParagraph"/>
              <w:spacing w:line="230" w:lineRule="exact"/>
              <w:ind w:left="741" w:right="713" w:firstLine="4"/>
              <w:rPr>
                <w:rFonts w:ascii="Arial MT" w:hAnsi="Arial MT"/>
                <w:sz w:val="20"/>
              </w:rPr>
            </w:pPr>
            <w:r>
              <w:rPr>
                <w:rFonts w:ascii="Arial MT" w:hAnsi="Arial MT"/>
                <w:sz w:val="20"/>
              </w:rPr>
              <w:t>Preu</w:t>
            </w:r>
            <w:r>
              <w:rPr>
                <w:rFonts w:ascii="Arial MT" w:hAnsi="Arial MT"/>
                <w:spacing w:val="-14"/>
                <w:sz w:val="20"/>
              </w:rPr>
              <w:t xml:space="preserve"> </w:t>
            </w:r>
            <w:r>
              <w:rPr>
                <w:rFonts w:ascii="Arial MT" w:hAnsi="Arial MT"/>
                <w:sz w:val="20"/>
              </w:rPr>
              <w:t>màxim (IVA</w:t>
            </w:r>
            <w:r>
              <w:rPr>
                <w:rFonts w:ascii="Arial MT" w:hAnsi="Arial MT"/>
                <w:spacing w:val="-4"/>
                <w:sz w:val="20"/>
              </w:rPr>
              <w:t xml:space="preserve"> </w:t>
            </w:r>
            <w:r>
              <w:rPr>
                <w:rFonts w:ascii="Arial MT" w:hAnsi="Arial MT"/>
                <w:spacing w:val="-2"/>
                <w:sz w:val="20"/>
              </w:rPr>
              <w:t>exclòs)</w:t>
            </w:r>
          </w:p>
        </w:tc>
        <w:tc>
          <w:tcPr>
            <w:tcW w:w="2127" w:type="dxa"/>
            <w:tcBorders>
              <w:left w:val="single" w:sz="12" w:space="0" w:color="000000"/>
            </w:tcBorders>
          </w:tcPr>
          <w:p w14:paraId="6D18D5C1" w14:textId="77777777" w:rsidR="00C63497" w:rsidRDefault="00C63497" w:rsidP="00B22ACC">
            <w:pPr>
              <w:pStyle w:val="TableParagraph"/>
              <w:spacing w:line="230" w:lineRule="exact"/>
              <w:ind w:left="527" w:right="502" w:firstLine="100"/>
              <w:rPr>
                <w:rFonts w:ascii="Arial MT" w:hAnsi="Arial MT"/>
                <w:sz w:val="20"/>
              </w:rPr>
            </w:pPr>
            <w:r>
              <w:rPr>
                <w:rFonts w:ascii="Arial MT" w:hAnsi="Arial MT"/>
                <w:sz w:val="20"/>
              </w:rPr>
              <w:t>Preu ofert (IVA</w:t>
            </w:r>
            <w:r>
              <w:rPr>
                <w:rFonts w:ascii="Arial MT" w:hAnsi="Arial MT"/>
                <w:spacing w:val="-4"/>
                <w:sz w:val="20"/>
              </w:rPr>
              <w:t xml:space="preserve"> </w:t>
            </w:r>
            <w:r>
              <w:rPr>
                <w:rFonts w:ascii="Arial MT" w:hAnsi="Arial MT"/>
                <w:spacing w:val="-2"/>
                <w:sz w:val="20"/>
              </w:rPr>
              <w:t>exclòs)</w:t>
            </w:r>
          </w:p>
        </w:tc>
        <w:tc>
          <w:tcPr>
            <w:tcW w:w="852" w:type="dxa"/>
          </w:tcPr>
          <w:p w14:paraId="6CCD3A95" w14:textId="77777777" w:rsidR="00C63497" w:rsidRDefault="00C63497" w:rsidP="00B22ACC">
            <w:pPr>
              <w:pStyle w:val="TableParagraph"/>
              <w:spacing w:line="230" w:lineRule="exact"/>
              <w:ind w:left="272" w:right="47" w:hanging="200"/>
              <w:rPr>
                <w:rFonts w:ascii="Arial MT"/>
                <w:sz w:val="20"/>
              </w:rPr>
            </w:pPr>
            <w:r>
              <w:rPr>
                <w:rFonts w:ascii="Arial MT"/>
                <w:sz w:val="20"/>
              </w:rPr>
              <w:t>Tipus</w:t>
            </w:r>
            <w:r>
              <w:rPr>
                <w:rFonts w:ascii="Arial MT"/>
                <w:spacing w:val="-14"/>
                <w:sz w:val="20"/>
              </w:rPr>
              <w:t xml:space="preserve"> </w:t>
            </w:r>
            <w:r>
              <w:rPr>
                <w:rFonts w:ascii="Arial MT"/>
                <w:sz w:val="20"/>
              </w:rPr>
              <w:t xml:space="preserve">% </w:t>
            </w:r>
            <w:r>
              <w:rPr>
                <w:rFonts w:ascii="Arial MT"/>
                <w:spacing w:val="-4"/>
                <w:sz w:val="20"/>
              </w:rPr>
              <w:t>IVA</w:t>
            </w:r>
          </w:p>
        </w:tc>
        <w:tc>
          <w:tcPr>
            <w:tcW w:w="1613" w:type="dxa"/>
          </w:tcPr>
          <w:p w14:paraId="184D4E82" w14:textId="77777777" w:rsidR="00C63497" w:rsidRDefault="00C63497" w:rsidP="00B22ACC">
            <w:pPr>
              <w:pStyle w:val="TableParagraph"/>
              <w:spacing w:line="229" w:lineRule="exact"/>
              <w:ind w:left="340"/>
              <w:rPr>
                <w:rFonts w:ascii="Arial MT"/>
                <w:sz w:val="20"/>
              </w:rPr>
            </w:pPr>
            <w:r>
              <w:rPr>
                <w:rFonts w:ascii="Arial MT"/>
                <w:sz w:val="20"/>
              </w:rPr>
              <w:t>Import</w:t>
            </w:r>
            <w:r>
              <w:rPr>
                <w:rFonts w:ascii="Arial MT"/>
                <w:spacing w:val="-10"/>
                <w:sz w:val="20"/>
              </w:rPr>
              <w:t xml:space="preserve"> </w:t>
            </w:r>
            <w:r>
              <w:rPr>
                <w:rFonts w:ascii="Arial MT"/>
                <w:spacing w:val="-5"/>
                <w:sz w:val="20"/>
              </w:rPr>
              <w:t>IVA</w:t>
            </w:r>
          </w:p>
        </w:tc>
        <w:tc>
          <w:tcPr>
            <w:tcW w:w="2035" w:type="dxa"/>
            <w:tcBorders>
              <w:right w:val="single" w:sz="12" w:space="0" w:color="000000"/>
            </w:tcBorders>
          </w:tcPr>
          <w:p w14:paraId="68C985C0" w14:textId="77777777" w:rsidR="00C63497" w:rsidRDefault="00C63497" w:rsidP="00B22ACC">
            <w:pPr>
              <w:pStyle w:val="TableParagraph"/>
              <w:spacing w:line="230" w:lineRule="exact"/>
              <w:ind w:left="508" w:right="319" w:hanging="168"/>
              <w:rPr>
                <w:rFonts w:ascii="Arial MT" w:hAnsi="Arial MT"/>
                <w:sz w:val="20"/>
              </w:rPr>
            </w:pPr>
            <w:r>
              <w:rPr>
                <w:rFonts w:ascii="Arial MT" w:hAnsi="Arial MT"/>
                <w:sz w:val="20"/>
              </w:rPr>
              <w:t>Total</w:t>
            </w:r>
            <w:r>
              <w:rPr>
                <w:rFonts w:ascii="Arial MT" w:hAnsi="Arial MT"/>
                <w:spacing w:val="-14"/>
                <w:sz w:val="20"/>
              </w:rPr>
              <w:t xml:space="preserve"> </w:t>
            </w:r>
            <w:r>
              <w:rPr>
                <w:rFonts w:ascii="Arial MT" w:hAnsi="Arial MT"/>
                <w:sz w:val="20"/>
              </w:rPr>
              <w:t>preu</w:t>
            </w:r>
            <w:r>
              <w:rPr>
                <w:rFonts w:ascii="Arial MT" w:hAnsi="Arial MT"/>
                <w:spacing w:val="-14"/>
                <w:sz w:val="20"/>
              </w:rPr>
              <w:t xml:space="preserve"> </w:t>
            </w:r>
            <w:r>
              <w:rPr>
                <w:rFonts w:ascii="Arial MT" w:hAnsi="Arial MT"/>
                <w:sz w:val="20"/>
              </w:rPr>
              <w:t>ofert (IVA inclòs)</w:t>
            </w:r>
          </w:p>
        </w:tc>
      </w:tr>
      <w:tr w:rsidR="00C63497" w14:paraId="71E5713D" w14:textId="77777777" w:rsidTr="00B22ACC">
        <w:trPr>
          <w:trHeight w:val="419"/>
        </w:trPr>
        <w:tc>
          <w:tcPr>
            <w:tcW w:w="2555" w:type="dxa"/>
            <w:tcBorders>
              <w:right w:val="single" w:sz="12" w:space="0" w:color="000000"/>
            </w:tcBorders>
          </w:tcPr>
          <w:p w14:paraId="712C6CAB" w14:textId="77777777" w:rsidR="00C63497" w:rsidRDefault="00C63497" w:rsidP="00B22ACC">
            <w:pPr>
              <w:pStyle w:val="TableParagraph"/>
              <w:spacing w:before="93"/>
              <w:ind w:left="725"/>
              <w:rPr>
                <w:rFonts w:ascii="Arial MT" w:hAnsi="Arial MT"/>
                <w:sz w:val="20"/>
              </w:rPr>
            </w:pPr>
            <w:r w:rsidRPr="006D0F31">
              <w:rPr>
                <w:rFonts w:ascii="Arial" w:hAnsi="Arial"/>
                <w:b/>
                <w:w w:val="90"/>
                <w:sz w:val="20"/>
              </w:rPr>
              <w:t>71.470,00</w:t>
            </w:r>
            <w:r>
              <w:rPr>
                <w:rFonts w:ascii="Arial MT" w:hAnsi="Arial MT"/>
                <w:spacing w:val="-10"/>
                <w:w w:val="90"/>
                <w:sz w:val="20"/>
              </w:rPr>
              <w:t>€</w:t>
            </w:r>
          </w:p>
        </w:tc>
        <w:tc>
          <w:tcPr>
            <w:tcW w:w="2127" w:type="dxa"/>
            <w:tcBorders>
              <w:left w:val="single" w:sz="12" w:space="0" w:color="000000"/>
              <w:bottom w:val="single" w:sz="12" w:space="0" w:color="000000"/>
            </w:tcBorders>
          </w:tcPr>
          <w:p w14:paraId="5051D5F4" w14:textId="77777777" w:rsidR="00C63497" w:rsidRDefault="00C63497" w:rsidP="00B22ACC">
            <w:pPr>
              <w:pStyle w:val="TableParagraph"/>
              <w:ind w:left="0"/>
              <w:rPr>
                <w:rFonts w:ascii="Times New Roman"/>
                <w:sz w:val="18"/>
              </w:rPr>
            </w:pPr>
          </w:p>
        </w:tc>
        <w:tc>
          <w:tcPr>
            <w:tcW w:w="852" w:type="dxa"/>
            <w:tcBorders>
              <w:bottom w:val="single" w:sz="12" w:space="0" w:color="000000"/>
            </w:tcBorders>
          </w:tcPr>
          <w:p w14:paraId="6E89D8F7" w14:textId="77777777" w:rsidR="00C63497" w:rsidRDefault="00C63497" w:rsidP="00B22ACC">
            <w:pPr>
              <w:pStyle w:val="TableParagraph"/>
              <w:ind w:left="0"/>
              <w:rPr>
                <w:rFonts w:ascii="Times New Roman"/>
                <w:sz w:val="18"/>
              </w:rPr>
            </w:pPr>
          </w:p>
        </w:tc>
        <w:tc>
          <w:tcPr>
            <w:tcW w:w="1613" w:type="dxa"/>
            <w:tcBorders>
              <w:bottom w:val="single" w:sz="12" w:space="0" w:color="000000"/>
            </w:tcBorders>
          </w:tcPr>
          <w:p w14:paraId="39556814" w14:textId="77777777" w:rsidR="00C63497" w:rsidRDefault="00C63497" w:rsidP="00B22ACC">
            <w:pPr>
              <w:pStyle w:val="TableParagraph"/>
              <w:ind w:left="0"/>
              <w:rPr>
                <w:rFonts w:ascii="Times New Roman"/>
                <w:sz w:val="18"/>
              </w:rPr>
            </w:pPr>
          </w:p>
        </w:tc>
        <w:tc>
          <w:tcPr>
            <w:tcW w:w="2035" w:type="dxa"/>
            <w:tcBorders>
              <w:bottom w:val="single" w:sz="12" w:space="0" w:color="000000"/>
              <w:right w:val="single" w:sz="12" w:space="0" w:color="000000"/>
            </w:tcBorders>
          </w:tcPr>
          <w:p w14:paraId="1C8693EB" w14:textId="77777777" w:rsidR="00C63497" w:rsidRDefault="00C63497" w:rsidP="00B22ACC">
            <w:pPr>
              <w:pStyle w:val="TableParagraph"/>
              <w:ind w:left="0"/>
              <w:rPr>
                <w:rFonts w:ascii="Times New Roman"/>
                <w:sz w:val="18"/>
              </w:rPr>
            </w:pPr>
          </w:p>
        </w:tc>
      </w:tr>
    </w:tbl>
    <w:bookmarkEnd w:id="72"/>
    <w:p w14:paraId="0A362D52" w14:textId="77777777" w:rsidR="00C63497" w:rsidRDefault="00C63497" w:rsidP="00C63497">
      <w:pPr>
        <w:pStyle w:val="Prrafodelista"/>
        <w:numPr>
          <w:ilvl w:val="0"/>
          <w:numId w:val="1"/>
        </w:numPr>
        <w:tabs>
          <w:tab w:val="left" w:pos="992"/>
        </w:tabs>
        <w:spacing w:before="228" w:after="17" w:line="463" w:lineRule="auto"/>
        <w:ind w:right="2648" w:firstLine="0"/>
        <w:rPr>
          <w:rFonts w:ascii="Arial" w:hAnsi="Arial"/>
          <w:b/>
          <w:sz w:val="20"/>
        </w:rPr>
      </w:pPr>
      <w:r>
        <w:rPr>
          <w:rFonts w:ascii="Arial" w:hAnsi="Arial"/>
          <w:b/>
          <w:sz w:val="20"/>
        </w:rPr>
        <w:t xml:space="preserve">Millores cost Zero (Valoració econòmica): </w:t>
      </w:r>
    </w:p>
    <w:tbl>
      <w:tblPr>
        <w:tblStyle w:val="Tablaconcuadrcula"/>
        <w:tblW w:w="0" w:type="auto"/>
        <w:tblInd w:w="710" w:type="dxa"/>
        <w:tblLook w:val="04A0" w:firstRow="1" w:lastRow="0" w:firstColumn="1" w:lastColumn="0" w:noHBand="0" w:noVBand="1"/>
      </w:tblPr>
      <w:tblGrid>
        <w:gridCol w:w="9574"/>
      </w:tblGrid>
      <w:tr w:rsidR="00C63497" w14:paraId="3F5E81AB" w14:textId="77777777" w:rsidTr="00B22ACC">
        <w:tc>
          <w:tcPr>
            <w:tcW w:w="10208" w:type="dxa"/>
          </w:tcPr>
          <w:p w14:paraId="5B755584" w14:textId="77777777" w:rsidR="00C63497" w:rsidRDefault="00C63497" w:rsidP="00B22ACC">
            <w:pPr>
              <w:pStyle w:val="Prrafodelista"/>
              <w:tabs>
                <w:tab w:val="left" w:pos="992"/>
              </w:tabs>
              <w:spacing w:before="228" w:after="17" w:line="463" w:lineRule="auto"/>
              <w:ind w:left="0" w:right="2648" w:firstLine="0"/>
              <w:rPr>
                <w:rFonts w:ascii="Arial" w:hAnsi="Arial"/>
                <w:b/>
                <w:sz w:val="20"/>
              </w:rPr>
            </w:pPr>
          </w:p>
        </w:tc>
      </w:tr>
    </w:tbl>
    <w:p w14:paraId="73EDE8E6" w14:textId="77777777" w:rsidR="00C63497" w:rsidRDefault="00C63497" w:rsidP="00C63497">
      <w:pPr>
        <w:pStyle w:val="Prrafodelista"/>
        <w:numPr>
          <w:ilvl w:val="0"/>
          <w:numId w:val="1"/>
        </w:numPr>
        <w:tabs>
          <w:tab w:val="left" w:pos="992"/>
        </w:tabs>
        <w:spacing w:before="228" w:after="17" w:line="463" w:lineRule="auto"/>
        <w:ind w:right="2648" w:firstLine="0"/>
        <w:rPr>
          <w:rFonts w:ascii="Arial" w:hAnsi="Arial"/>
          <w:b/>
          <w:sz w:val="20"/>
        </w:rPr>
      </w:pPr>
      <w:r>
        <w:rPr>
          <w:rFonts w:ascii="Arial" w:hAnsi="Arial"/>
          <w:b/>
          <w:sz w:val="20"/>
        </w:rPr>
        <w:t>Ampliació del termini de garantia:</w:t>
      </w:r>
    </w:p>
    <w:tbl>
      <w:tblPr>
        <w:tblStyle w:val="TableNormal1"/>
        <w:tblW w:w="0" w:type="auto"/>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81"/>
        <w:gridCol w:w="1702"/>
        <w:gridCol w:w="3731"/>
      </w:tblGrid>
      <w:tr w:rsidR="00C63497" w14:paraId="22E71337" w14:textId="77777777" w:rsidTr="00B22ACC">
        <w:trPr>
          <w:trHeight w:val="416"/>
        </w:trPr>
        <w:tc>
          <w:tcPr>
            <w:tcW w:w="4583" w:type="dxa"/>
            <w:gridSpan w:val="2"/>
            <w:tcBorders>
              <w:top w:val="nil"/>
              <w:left w:val="nil"/>
              <w:right w:val="single" w:sz="12" w:space="0" w:color="000000"/>
            </w:tcBorders>
          </w:tcPr>
          <w:p w14:paraId="090CAE87" w14:textId="77777777" w:rsidR="00C63497" w:rsidRDefault="00C63497" w:rsidP="00B22ACC">
            <w:pPr>
              <w:pStyle w:val="TableParagraph"/>
              <w:ind w:left="0"/>
              <w:rPr>
                <w:rFonts w:ascii="Times New Roman"/>
                <w:sz w:val="18"/>
              </w:rPr>
            </w:pPr>
          </w:p>
        </w:tc>
        <w:tc>
          <w:tcPr>
            <w:tcW w:w="3731" w:type="dxa"/>
            <w:tcBorders>
              <w:top w:val="single" w:sz="12" w:space="0" w:color="000000"/>
              <w:left w:val="single" w:sz="12" w:space="0" w:color="000000"/>
              <w:bottom w:val="single" w:sz="12" w:space="0" w:color="000000"/>
              <w:right w:val="single" w:sz="12" w:space="0" w:color="000000"/>
            </w:tcBorders>
          </w:tcPr>
          <w:p w14:paraId="469024F8" w14:textId="77777777" w:rsidR="00C63497" w:rsidRDefault="00C63497" w:rsidP="00B22ACC">
            <w:pPr>
              <w:pStyle w:val="TableParagraph"/>
              <w:spacing w:before="92"/>
              <w:ind w:left="651"/>
              <w:rPr>
                <w:rFonts w:ascii="Arial"/>
                <w:b/>
                <w:sz w:val="20"/>
              </w:rPr>
            </w:pPr>
            <w:r>
              <w:rPr>
                <w:rFonts w:ascii="Arial"/>
                <w:b/>
                <w:sz w:val="20"/>
              </w:rPr>
              <w:t>OFERTA</w:t>
            </w:r>
            <w:r>
              <w:rPr>
                <w:rFonts w:ascii="Arial"/>
                <w:b/>
                <w:spacing w:val="-8"/>
                <w:sz w:val="20"/>
              </w:rPr>
              <w:t xml:space="preserve"> </w:t>
            </w:r>
            <w:r>
              <w:rPr>
                <w:rFonts w:ascii="Arial"/>
                <w:b/>
                <w:sz w:val="20"/>
              </w:rPr>
              <w:t>DEL</w:t>
            </w:r>
            <w:r>
              <w:rPr>
                <w:rFonts w:ascii="Arial"/>
                <w:b/>
                <w:spacing w:val="-6"/>
                <w:sz w:val="20"/>
              </w:rPr>
              <w:t xml:space="preserve"> </w:t>
            </w:r>
            <w:r>
              <w:rPr>
                <w:rFonts w:ascii="Arial"/>
                <w:b/>
                <w:spacing w:val="-2"/>
                <w:sz w:val="20"/>
              </w:rPr>
              <w:t>LICITADOR</w:t>
            </w:r>
          </w:p>
        </w:tc>
      </w:tr>
      <w:tr w:rsidR="00C63497" w14:paraId="05282A2A" w14:textId="77777777" w:rsidTr="00B22ACC">
        <w:trPr>
          <w:trHeight w:val="460"/>
        </w:trPr>
        <w:tc>
          <w:tcPr>
            <w:tcW w:w="2881" w:type="dxa"/>
            <w:tcBorders>
              <w:bottom w:val="single" w:sz="4" w:space="0" w:color="000000"/>
              <w:right w:val="single" w:sz="4" w:space="0" w:color="000000"/>
            </w:tcBorders>
          </w:tcPr>
          <w:p w14:paraId="15D8E5A6" w14:textId="77777777" w:rsidR="00C63497" w:rsidRDefault="00C63497" w:rsidP="00B22ACC">
            <w:pPr>
              <w:pStyle w:val="TableParagraph"/>
              <w:ind w:left="0"/>
              <w:rPr>
                <w:rFonts w:ascii="Times New Roman"/>
                <w:sz w:val="18"/>
              </w:rPr>
            </w:pPr>
          </w:p>
        </w:tc>
        <w:tc>
          <w:tcPr>
            <w:tcW w:w="1702" w:type="dxa"/>
            <w:tcBorders>
              <w:left w:val="single" w:sz="4" w:space="0" w:color="000000"/>
              <w:bottom w:val="single" w:sz="4" w:space="0" w:color="000000"/>
              <w:right w:val="single" w:sz="12" w:space="0" w:color="000000"/>
            </w:tcBorders>
          </w:tcPr>
          <w:p w14:paraId="3CEEBB6A" w14:textId="77777777" w:rsidR="00C63497" w:rsidRDefault="00C63497" w:rsidP="00B22ACC">
            <w:pPr>
              <w:pStyle w:val="TableParagraph"/>
              <w:spacing w:line="230" w:lineRule="exact"/>
              <w:ind w:left="575" w:right="79" w:hanging="468"/>
              <w:rPr>
                <w:rFonts w:ascii="Arial MT"/>
                <w:sz w:val="20"/>
              </w:rPr>
            </w:pPr>
            <w:r>
              <w:rPr>
                <w:rFonts w:ascii="Arial MT"/>
                <w:sz w:val="20"/>
              </w:rPr>
              <w:t>Termini</w:t>
            </w:r>
            <w:r>
              <w:rPr>
                <w:rFonts w:ascii="Arial MT"/>
                <w:spacing w:val="-14"/>
                <w:sz w:val="20"/>
              </w:rPr>
              <w:t xml:space="preserve"> </w:t>
            </w:r>
            <w:r>
              <w:rPr>
                <w:rFonts w:ascii="Arial MT"/>
                <w:sz w:val="20"/>
              </w:rPr>
              <w:t xml:space="preserve">establert </w:t>
            </w:r>
            <w:r>
              <w:rPr>
                <w:rFonts w:ascii="Arial MT"/>
                <w:spacing w:val="-2"/>
                <w:sz w:val="20"/>
              </w:rPr>
              <w:t>(anys)</w:t>
            </w:r>
          </w:p>
        </w:tc>
        <w:tc>
          <w:tcPr>
            <w:tcW w:w="3731" w:type="dxa"/>
            <w:tcBorders>
              <w:top w:val="single" w:sz="12" w:space="0" w:color="000000"/>
              <w:left w:val="single" w:sz="12" w:space="0" w:color="000000"/>
              <w:bottom w:val="single" w:sz="4" w:space="0" w:color="000000"/>
              <w:right w:val="single" w:sz="12" w:space="0" w:color="000000"/>
            </w:tcBorders>
          </w:tcPr>
          <w:p w14:paraId="2D98AE7F" w14:textId="77777777" w:rsidR="00C63497" w:rsidRDefault="00C63497" w:rsidP="00B22ACC">
            <w:pPr>
              <w:pStyle w:val="TableParagraph"/>
              <w:spacing w:line="229" w:lineRule="exact"/>
              <w:ind w:left="22"/>
              <w:jc w:val="center"/>
              <w:rPr>
                <w:rFonts w:ascii="Arial MT"/>
                <w:sz w:val="20"/>
              </w:rPr>
            </w:pPr>
            <w:r>
              <w:rPr>
                <w:rFonts w:ascii="Arial MT"/>
                <w:sz w:val="20"/>
              </w:rPr>
              <w:t>Termini</w:t>
            </w:r>
            <w:r>
              <w:rPr>
                <w:rFonts w:ascii="Arial MT"/>
                <w:spacing w:val="-8"/>
                <w:sz w:val="20"/>
              </w:rPr>
              <w:t xml:space="preserve"> </w:t>
            </w:r>
            <w:r>
              <w:rPr>
                <w:rFonts w:ascii="Arial MT"/>
                <w:sz w:val="20"/>
              </w:rPr>
              <w:t>de</w:t>
            </w:r>
            <w:r>
              <w:rPr>
                <w:rFonts w:ascii="Arial MT"/>
                <w:spacing w:val="-8"/>
                <w:sz w:val="20"/>
              </w:rPr>
              <w:t xml:space="preserve"> </w:t>
            </w:r>
            <w:r>
              <w:rPr>
                <w:rFonts w:ascii="Arial MT"/>
                <w:sz w:val="20"/>
              </w:rPr>
              <w:t>garantia</w:t>
            </w:r>
            <w:r>
              <w:rPr>
                <w:rFonts w:ascii="Arial MT"/>
                <w:spacing w:val="-7"/>
                <w:sz w:val="20"/>
              </w:rPr>
              <w:t xml:space="preserve"> </w:t>
            </w:r>
            <w:r>
              <w:rPr>
                <w:rFonts w:ascii="Arial MT"/>
                <w:spacing w:val="-2"/>
                <w:sz w:val="20"/>
              </w:rPr>
              <w:t>ofert</w:t>
            </w:r>
          </w:p>
          <w:p w14:paraId="556B0192" w14:textId="77777777" w:rsidR="00C63497" w:rsidRDefault="00C63497" w:rsidP="00B22ACC">
            <w:pPr>
              <w:pStyle w:val="TableParagraph"/>
              <w:spacing w:before="1" w:line="211" w:lineRule="exact"/>
              <w:ind w:left="22" w:right="2"/>
              <w:jc w:val="center"/>
              <w:rPr>
                <w:rFonts w:ascii="Arial MT" w:hAnsi="Arial MT"/>
                <w:sz w:val="20"/>
              </w:rPr>
            </w:pPr>
            <w:r>
              <w:rPr>
                <w:rFonts w:ascii="Arial MT" w:hAnsi="Arial MT"/>
                <w:sz w:val="20"/>
              </w:rPr>
              <w:t>(En</w:t>
            </w:r>
            <w:r>
              <w:rPr>
                <w:rFonts w:ascii="Arial MT" w:hAnsi="Arial MT"/>
                <w:spacing w:val="-8"/>
                <w:sz w:val="20"/>
              </w:rPr>
              <w:t xml:space="preserve"> </w:t>
            </w:r>
            <w:r>
              <w:rPr>
                <w:rFonts w:ascii="Arial MT" w:hAnsi="Arial MT"/>
                <w:sz w:val="20"/>
              </w:rPr>
              <w:t>anys</w:t>
            </w:r>
            <w:r>
              <w:rPr>
                <w:rFonts w:ascii="Arial MT" w:hAnsi="Arial MT"/>
                <w:spacing w:val="-6"/>
                <w:sz w:val="20"/>
              </w:rPr>
              <w:t xml:space="preserve"> </w:t>
            </w:r>
            <w:r>
              <w:rPr>
                <w:rFonts w:ascii="Arial MT" w:hAnsi="Arial MT"/>
                <w:sz w:val="20"/>
              </w:rPr>
              <w:t>addicionals</w:t>
            </w:r>
            <w:r>
              <w:rPr>
                <w:rFonts w:ascii="Arial MT" w:hAnsi="Arial MT"/>
                <w:spacing w:val="-4"/>
                <w:sz w:val="20"/>
              </w:rPr>
              <w:t>)</w:t>
            </w:r>
          </w:p>
        </w:tc>
      </w:tr>
      <w:tr w:rsidR="00C63497" w14:paraId="4D9B7A4B" w14:textId="77777777" w:rsidTr="00B22ACC">
        <w:trPr>
          <w:trHeight w:val="419"/>
        </w:trPr>
        <w:tc>
          <w:tcPr>
            <w:tcW w:w="2881" w:type="dxa"/>
            <w:tcBorders>
              <w:top w:val="single" w:sz="4" w:space="0" w:color="000000"/>
              <w:bottom w:val="single" w:sz="4" w:space="0" w:color="000000"/>
              <w:right w:val="single" w:sz="4" w:space="0" w:color="000000"/>
            </w:tcBorders>
          </w:tcPr>
          <w:p w14:paraId="70E644DA" w14:textId="77777777" w:rsidR="00C63497" w:rsidRDefault="00C63497" w:rsidP="00B22ACC">
            <w:pPr>
              <w:pStyle w:val="TableParagraph"/>
              <w:spacing w:before="93"/>
              <w:ind w:left="14"/>
              <w:rPr>
                <w:rFonts w:ascii="Arial MT"/>
                <w:sz w:val="20"/>
              </w:rPr>
            </w:pPr>
            <w:r>
              <w:rPr>
                <w:rFonts w:ascii="Arial MT"/>
                <w:sz w:val="20"/>
              </w:rPr>
              <w:t>Termini</w:t>
            </w:r>
            <w:r>
              <w:rPr>
                <w:rFonts w:ascii="Arial MT"/>
                <w:spacing w:val="-8"/>
                <w:sz w:val="20"/>
              </w:rPr>
              <w:t xml:space="preserve"> </w:t>
            </w:r>
            <w:r>
              <w:rPr>
                <w:rFonts w:ascii="Arial MT"/>
                <w:sz w:val="20"/>
              </w:rPr>
              <w:t>de</w:t>
            </w:r>
            <w:r>
              <w:rPr>
                <w:rFonts w:ascii="Arial MT"/>
                <w:spacing w:val="-6"/>
                <w:sz w:val="20"/>
              </w:rPr>
              <w:t xml:space="preserve"> </w:t>
            </w:r>
            <w:r>
              <w:rPr>
                <w:rFonts w:ascii="Arial MT"/>
                <w:spacing w:val="-2"/>
                <w:sz w:val="20"/>
              </w:rPr>
              <w:t>garantia</w:t>
            </w:r>
          </w:p>
        </w:tc>
        <w:tc>
          <w:tcPr>
            <w:tcW w:w="1702" w:type="dxa"/>
            <w:tcBorders>
              <w:top w:val="single" w:sz="4" w:space="0" w:color="000000"/>
              <w:left w:val="single" w:sz="4" w:space="0" w:color="000000"/>
              <w:bottom w:val="single" w:sz="4" w:space="0" w:color="000000"/>
              <w:right w:val="single" w:sz="12" w:space="0" w:color="000000"/>
            </w:tcBorders>
          </w:tcPr>
          <w:p w14:paraId="4CEC56DB" w14:textId="77777777" w:rsidR="00C63497" w:rsidRDefault="00C63497" w:rsidP="00B22ACC">
            <w:pPr>
              <w:pStyle w:val="TableParagraph"/>
              <w:spacing w:before="93"/>
              <w:ind w:left="26"/>
              <w:jc w:val="center"/>
              <w:rPr>
                <w:rFonts w:ascii="Arial MT"/>
                <w:sz w:val="20"/>
              </w:rPr>
            </w:pPr>
            <w:r>
              <w:rPr>
                <w:rFonts w:ascii="Arial MT"/>
                <w:spacing w:val="-10"/>
                <w:sz w:val="20"/>
              </w:rPr>
              <w:t>1</w:t>
            </w:r>
          </w:p>
        </w:tc>
        <w:tc>
          <w:tcPr>
            <w:tcW w:w="3731" w:type="dxa"/>
            <w:tcBorders>
              <w:top w:val="single" w:sz="4" w:space="0" w:color="000000"/>
              <w:left w:val="single" w:sz="12" w:space="0" w:color="000000"/>
              <w:bottom w:val="single" w:sz="12" w:space="0" w:color="000000"/>
              <w:right w:val="single" w:sz="12" w:space="0" w:color="000000"/>
            </w:tcBorders>
          </w:tcPr>
          <w:p w14:paraId="21CCEC8C" w14:textId="77777777" w:rsidR="00C63497" w:rsidRDefault="00C63497" w:rsidP="00B22ACC">
            <w:pPr>
              <w:pStyle w:val="TableParagraph"/>
              <w:ind w:left="0"/>
              <w:rPr>
                <w:rFonts w:ascii="Times New Roman"/>
                <w:sz w:val="18"/>
              </w:rPr>
            </w:pPr>
          </w:p>
        </w:tc>
      </w:tr>
    </w:tbl>
    <w:p w14:paraId="19BF25AC" w14:textId="77777777" w:rsidR="00C63497" w:rsidRDefault="00C63497" w:rsidP="00164665">
      <w:pPr>
        <w:spacing w:before="90"/>
        <w:rPr>
          <w:rFonts w:ascii="Arial"/>
          <w:i/>
          <w:sz w:val="20"/>
        </w:rPr>
      </w:pPr>
    </w:p>
    <w:sectPr w:rsidR="00C63497">
      <w:pgSz w:w="11910" w:h="16840"/>
      <w:pgMar w:top="1940" w:right="850" w:bottom="1140" w:left="992" w:header="708"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FA8A9" w14:textId="77777777" w:rsidR="00AB50E5" w:rsidRDefault="00AB50E5">
      <w:r>
        <w:separator/>
      </w:r>
    </w:p>
  </w:endnote>
  <w:endnote w:type="continuationSeparator" w:id="0">
    <w:p w14:paraId="152251B5" w14:textId="77777777" w:rsidR="00AB50E5" w:rsidRDefault="00AB5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9326299"/>
      <w:docPartObj>
        <w:docPartGallery w:val="Page Numbers (Bottom of Page)"/>
        <w:docPartUnique/>
      </w:docPartObj>
    </w:sdtPr>
    <w:sdtContent>
      <w:sdt>
        <w:sdtPr>
          <w:id w:val="-1769616900"/>
          <w:docPartObj>
            <w:docPartGallery w:val="Page Numbers (Top of Page)"/>
            <w:docPartUnique/>
          </w:docPartObj>
        </w:sdtPr>
        <w:sdtContent>
          <w:p w14:paraId="34FA8616" w14:textId="77777777" w:rsidR="00F240EE" w:rsidRDefault="00F240EE" w:rsidP="00F240EE">
            <w:pPr>
              <w:spacing w:before="10"/>
              <w:ind w:left="2111" w:right="18" w:hanging="2091"/>
              <w:jc w:val="center"/>
            </w:pPr>
          </w:p>
          <w:p w14:paraId="54718AFF" w14:textId="352058C6" w:rsidR="00F240EE" w:rsidRPr="00F240EE" w:rsidRDefault="00F240EE" w:rsidP="00F240EE">
            <w:pPr>
              <w:spacing w:before="10"/>
              <w:ind w:left="2111" w:right="18" w:hanging="2091"/>
              <w:jc w:val="center"/>
              <w:rPr>
                <w:rFonts w:asciiTheme="minorHAnsi" w:hAnsiTheme="minorHAnsi" w:cstheme="minorHAnsi"/>
                <w:sz w:val="20"/>
              </w:rPr>
            </w:pPr>
            <w:r w:rsidRPr="00F240EE">
              <w:rPr>
                <w:rFonts w:asciiTheme="minorHAnsi" w:hAnsiTheme="minorHAnsi" w:cstheme="minorHAnsi"/>
                <w:sz w:val="20"/>
              </w:rPr>
              <w:t>Ajuntament</w:t>
            </w:r>
            <w:r w:rsidRPr="00F240EE">
              <w:rPr>
                <w:rFonts w:asciiTheme="minorHAnsi" w:hAnsiTheme="minorHAnsi" w:cstheme="minorHAnsi"/>
                <w:spacing w:val="-5"/>
                <w:sz w:val="20"/>
              </w:rPr>
              <w:t xml:space="preserve"> </w:t>
            </w:r>
            <w:r w:rsidRPr="00F240EE">
              <w:rPr>
                <w:rFonts w:asciiTheme="minorHAnsi" w:hAnsiTheme="minorHAnsi" w:cstheme="minorHAnsi"/>
                <w:sz w:val="20"/>
              </w:rPr>
              <w:t>de</w:t>
            </w:r>
            <w:r w:rsidRPr="00F240EE">
              <w:rPr>
                <w:rFonts w:asciiTheme="minorHAnsi" w:hAnsiTheme="minorHAnsi" w:cstheme="minorHAnsi"/>
                <w:spacing w:val="-4"/>
                <w:sz w:val="20"/>
              </w:rPr>
              <w:t xml:space="preserve"> </w:t>
            </w:r>
            <w:r w:rsidRPr="00F240EE">
              <w:rPr>
                <w:rFonts w:asciiTheme="minorHAnsi" w:hAnsiTheme="minorHAnsi" w:cstheme="minorHAnsi"/>
                <w:sz w:val="20"/>
              </w:rPr>
              <w:t>Copons</w:t>
            </w:r>
            <w:r w:rsidRPr="00F240EE">
              <w:rPr>
                <w:rFonts w:asciiTheme="minorHAnsi" w:hAnsiTheme="minorHAnsi" w:cstheme="minorHAnsi"/>
                <w:spacing w:val="-5"/>
                <w:sz w:val="20"/>
              </w:rPr>
              <w:t xml:space="preserve"> </w:t>
            </w:r>
            <w:r w:rsidRPr="00F240EE">
              <w:rPr>
                <w:rFonts w:asciiTheme="minorHAnsi" w:hAnsiTheme="minorHAnsi" w:cstheme="minorHAnsi"/>
                <w:sz w:val="20"/>
              </w:rPr>
              <w:t>c/Àngel</w:t>
            </w:r>
            <w:r w:rsidRPr="00F240EE">
              <w:rPr>
                <w:rFonts w:asciiTheme="minorHAnsi" w:hAnsiTheme="minorHAnsi" w:cstheme="minorHAnsi"/>
                <w:spacing w:val="-4"/>
                <w:sz w:val="20"/>
              </w:rPr>
              <w:t xml:space="preserve"> </w:t>
            </w:r>
            <w:r w:rsidRPr="00F240EE">
              <w:rPr>
                <w:rFonts w:asciiTheme="minorHAnsi" w:hAnsiTheme="minorHAnsi" w:cstheme="minorHAnsi"/>
                <w:sz w:val="20"/>
              </w:rPr>
              <w:t>Guimerà,8 –</w:t>
            </w:r>
            <w:r w:rsidRPr="00F240EE">
              <w:rPr>
                <w:rFonts w:asciiTheme="minorHAnsi" w:hAnsiTheme="minorHAnsi" w:cstheme="minorHAnsi"/>
                <w:spacing w:val="-5"/>
                <w:sz w:val="20"/>
              </w:rPr>
              <w:t xml:space="preserve"> </w:t>
            </w:r>
            <w:r w:rsidRPr="00F240EE">
              <w:rPr>
                <w:rFonts w:asciiTheme="minorHAnsi" w:hAnsiTheme="minorHAnsi" w:cstheme="minorHAnsi"/>
                <w:sz w:val="20"/>
              </w:rPr>
              <w:t>08289</w:t>
            </w:r>
            <w:r w:rsidRPr="00F240EE">
              <w:rPr>
                <w:rFonts w:asciiTheme="minorHAnsi" w:hAnsiTheme="minorHAnsi" w:cstheme="minorHAnsi"/>
                <w:spacing w:val="-2"/>
                <w:sz w:val="20"/>
              </w:rPr>
              <w:t xml:space="preserve"> </w:t>
            </w:r>
            <w:r w:rsidRPr="00F240EE">
              <w:rPr>
                <w:rFonts w:asciiTheme="minorHAnsi" w:hAnsiTheme="minorHAnsi" w:cstheme="minorHAnsi"/>
                <w:sz w:val="20"/>
              </w:rPr>
              <w:t>Copons</w:t>
            </w:r>
            <w:r w:rsidRPr="00F240EE">
              <w:rPr>
                <w:rFonts w:asciiTheme="minorHAnsi" w:hAnsiTheme="minorHAnsi" w:cstheme="minorHAnsi"/>
                <w:spacing w:val="-7"/>
                <w:sz w:val="20"/>
              </w:rPr>
              <w:t xml:space="preserve"> </w:t>
            </w:r>
            <w:r w:rsidRPr="00F240EE">
              <w:rPr>
                <w:rFonts w:asciiTheme="minorHAnsi" w:hAnsiTheme="minorHAnsi" w:cstheme="minorHAnsi"/>
                <w:sz w:val="20"/>
              </w:rPr>
              <w:t>(Barcelona)</w:t>
            </w:r>
          </w:p>
          <w:p w14:paraId="08D6E91B" w14:textId="22EE2909" w:rsidR="00F240EE" w:rsidRPr="00F240EE" w:rsidRDefault="00F240EE" w:rsidP="00F240EE">
            <w:pPr>
              <w:spacing w:before="10"/>
              <w:ind w:left="2111" w:right="18" w:hanging="2091"/>
              <w:jc w:val="center"/>
              <w:rPr>
                <w:rFonts w:asciiTheme="minorHAnsi" w:hAnsiTheme="minorHAnsi" w:cstheme="minorHAnsi"/>
                <w:sz w:val="20"/>
              </w:rPr>
            </w:pPr>
            <w:r w:rsidRPr="00F240EE">
              <w:rPr>
                <w:rFonts w:asciiTheme="minorHAnsi" w:hAnsiTheme="minorHAnsi" w:cstheme="minorHAnsi"/>
                <w:sz w:val="20"/>
              </w:rPr>
              <w:t>T.938</w:t>
            </w:r>
            <w:r w:rsidRPr="00F240EE">
              <w:rPr>
                <w:rFonts w:asciiTheme="minorHAnsi" w:hAnsiTheme="minorHAnsi" w:cstheme="minorHAnsi"/>
                <w:spacing w:val="-5"/>
                <w:sz w:val="20"/>
              </w:rPr>
              <w:t xml:space="preserve"> </w:t>
            </w:r>
            <w:r w:rsidRPr="00F240EE">
              <w:rPr>
                <w:rFonts w:asciiTheme="minorHAnsi" w:hAnsiTheme="minorHAnsi" w:cstheme="minorHAnsi"/>
                <w:sz w:val="20"/>
              </w:rPr>
              <w:t>090</w:t>
            </w:r>
            <w:r w:rsidRPr="00F240EE">
              <w:rPr>
                <w:rFonts w:asciiTheme="minorHAnsi" w:hAnsiTheme="minorHAnsi" w:cstheme="minorHAnsi"/>
                <w:spacing w:val="-5"/>
                <w:sz w:val="20"/>
              </w:rPr>
              <w:t xml:space="preserve"> </w:t>
            </w:r>
            <w:r w:rsidRPr="00F240EE">
              <w:rPr>
                <w:rFonts w:asciiTheme="minorHAnsi" w:hAnsiTheme="minorHAnsi" w:cstheme="minorHAnsi"/>
                <w:sz w:val="20"/>
              </w:rPr>
              <w:t xml:space="preserve">000 </w:t>
            </w:r>
            <w:hyperlink r:id="rId1">
              <w:r w:rsidRPr="00F240EE">
                <w:rPr>
                  <w:rFonts w:asciiTheme="minorHAnsi" w:hAnsiTheme="minorHAnsi" w:cstheme="minorHAnsi"/>
                  <w:sz w:val="20"/>
                </w:rPr>
                <w:t>www.copons.cat</w:t>
              </w:r>
            </w:hyperlink>
            <w:r w:rsidRPr="00F240EE">
              <w:rPr>
                <w:rFonts w:asciiTheme="minorHAnsi" w:hAnsiTheme="minorHAnsi" w:cstheme="minorHAnsi"/>
                <w:sz w:val="20"/>
              </w:rPr>
              <w:t xml:space="preserve"> NIF P-0807000-E</w:t>
            </w:r>
          </w:p>
          <w:p w14:paraId="37DC275D" w14:textId="37B95620" w:rsidR="00F240EE" w:rsidRDefault="00F240EE">
            <w:pPr>
              <w:pStyle w:val="Piedepgina"/>
              <w:jc w:val="right"/>
            </w:pPr>
            <w:proofErr w:type="spellStart"/>
            <w:r>
              <w:rPr>
                <w:lang w:val="es-ES"/>
              </w:rPr>
              <w:t>Pàgina</w:t>
            </w:r>
            <w:proofErr w:type="spellEnd"/>
            <w:r>
              <w:rPr>
                <w:lang w:val="es-ES"/>
              </w:rPr>
              <w:t xml:space="preserve">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58247DA2" w14:textId="50FA92BC" w:rsidR="00350EC5" w:rsidRDefault="00350EC5">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454E6" w14:textId="77777777" w:rsidR="00AB50E5" w:rsidRDefault="00AB50E5">
      <w:r>
        <w:separator/>
      </w:r>
    </w:p>
  </w:footnote>
  <w:footnote w:type="continuationSeparator" w:id="0">
    <w:p w14:paraId="7C092F06" w14:textId="77777777" w:rsidR="00AB50E5" w:rsidRDefault="00AB5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5FA18" w14:textId="69797B03" w:rsidR="00350EC5" w:rsidRDefault="00164665">
    <w:pPr>
      <w:pStyle w:val="Textoindependiente"/>
      <w:spacing w:line="14" w:lineRule="auto"/>
      <w:rPr>
        <w:sz w:val="20"/>
      </w:rPr>
    </w:pPr>
    <w:r>
      <w:rPr>
        <w:noProof/>
        <w:sz w:val="20"/>
      </w:rPr>
      <w:drawing>
        <wp:anchor distT="0" distB="0" distL="0" distR="0" simplePos="0" relativeHeight="251658240" behindDoc="1" locked="0" layoutInCell="1" allowOverlap="1" wp14:anchorId="6A025373" wp14:editId="6DB35DFC">
          <wp:simplePos x="0" y="0"/>
          <wp:positionH relativeFrom="page">
            <wp:posOffset>2622550</wp:posOffset>
          </wp:positionH>
          <wp:positionV relativeFrom="page">
            <wp:posOffset>226391</wp:posOffset>
          </wp:positionV>
          <wp:extent cx="2313432" cy="706754"/>
          <wp:effectExtent l="0" t="0" r="0" b="0"/>
          <wp:wrapNone/>
          <wp:docPr id="129085654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313432" cy="706754"/>
                  </a:xfrm>
                  <a:prstGeom prst="rect">
                    <a:avLst/>
                  </a:prstGeom>
                </pic:spPr>
              </pic:pic>
            </a:graphicData>
          </a:graphic>
        </wp:anchor>
      </w:drawing>
    </w:r>
    <w:r w:rsidR="00D459F1">
      <w:rPr>
        <w:sz w:val="20"/>
      </w:rPr>
      <w:tab/>
    </w:r>
  </w:p>
  <w:p w14:paraId="57BFB89E" w14:textId="77777777" w:rsidR="00F240EE" w:rsidRDefault="00F240EE">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1988"/>
    <w:multiLevelType w:val="hybridMultilevel"/>
    <w:tmpl w:val="6640305A"/>
    <w:lvl w:ilvl="0" w:tplc="6116E606">
      <w:numFmt w:val="bullet"/>
      <w:lvlText w:val=""/>
      <w:lvlJc w:val="left"/>
      <w:pPr>
        <w:ind w:left="710" w:hanging="284"/>
      </w:pPr>
      <w:rPr>
        <w:rFonts w:ascii="Symbol" w:eastAsia="Symbol" w:hAnsi="Symbol" w:cs="Symbol" w:hint="default"/>
        <w:b w:val="0"/>
        <w:bCs w:val="0"/>
        <w:i w:val="0"/>
        <w:iCs w:val="0"/>
        <w:spacing w:val="0"/>
        <w:w w:val="99"/>
        <w:sz w:val="20"/>
        <w:szCs w:val="20"/>
        <w:lang w:val="ca-ES" w:eastAsia="en-US" w:bidi="ar-SA"/>
      </w:rPr>
    </w:lvl>
    <w:lvl w:ilvl="1" w:tplc="270C7DBE">
      <w:numFmt w:val="bullet"/>
      <w:lvlText w:val="•"/>
      <w:lvlJc w:val="left"/>
      <w:pPr>
        <w:ind w:left="1654" w:hanging="284"/>
      </w:pPr>
      <w:rPr>
        <w:rFonts w:hint="default"/>
        <w:lang w:val="ca-ES" w:eastAsia="en-US" w:bidi="ar-SA"/>
      </w:rPr>
    </w:lvl>
    <w:lvl w:ilvl="2" w:tplc="4AE80DAE">
      <w:numFmt w:val="bullet"/>
      <w:lvlText w:val="•"/>
      <w:lvlJc w:val="left"/>
      <w:pPr>
        <w:ind w:left="2588" w:hanging="284"/>
      </w:pPr>
      <w:rPr>
        <w:rFonts w:hint="default"/>
        <w:lang w:val="ca-ES" w:eastAsia="en-US" w:bidi="ar-SA"/>
      </w:rPr>
    </w:lvl>
    <w:lvl w:ilvl="3" w:tplc="34E47A36">
      <w:numFmt w:val="bullet"/>
      <w:lvlText w:val="•"/>
      <w:lvlJc w:val="left"/>
      <w:pPr>
        <w:ind w:left="3523" w:hanging="284"/>
      </w:pPr>
      <w:rPr>
        <w:rFonts w:hint="default"/>
        <w:lang w:val="ca-ES" w:eastAsia="en-US" w:bidi="ar-SA"/>
      </w:rPr>
    </w:lvl>
    <w:lvl w:ilvl="4" w:tplc="FB6E41DA">
      <w:numFmt w:val="bullet"/>
      <w:lvlText w:val="•"/>
      <w:lvlJc w:val="left"/>
      <w:pPr>
        <w:ind w:left="4457" w:hanging="284"/>
      </w:pPr>
      <w:rPr>
        <w:rFonts w:hint="default"/>
        <w:lang w:val="ca-ES" w:eastAsia="en-US" w:bidi="ar-SA"/>
      </w:rPr>
    </w:lvl>
    <w:lvl w:ilvl="5" w:tplc="AC70C522">
      <w:numFmt w:val="bullet"/>
      <w:lvlText w:val="•"/>
      <w:lvlJc w:val="left"/>
      <w:pPr>
        <w:ind w:left="5392" w:hanging="284"/>
      </w:pPr>
      <w:rPr>
        <w:rFonts w:hint="default"/>
        <w:lang w:val="ca-ES" w:eastAsia="en-US" w:bidi="ar-SA"/>
      </w:rPr>
    </w:lvl>
    <w:lvl w:ilvl="6" w:tplc="4F9EB4AA">
      <w:numFmt w:val="bullet"/>
      <w:lvlText w:val="•"/>
      <w:lvlJc w:val="left"/>
      <w:pPr>
        <w:ind w:left="6326" w:hanging="284"/>
      </w:pPr>
      <w:rPr>
        <w:rFonts w:hint="default"/>
        <w:lang w:val="ca-ES" w:eastAsia="en-US" w:bidi="ar-SA"/>
      </w:rPr>
    </w:lvl>
    <w:lvl w:ilvl="7" w:tplc="52BA19A4">
      <w:numFmt w:val="bullet"/>
      <w:lvlText w:val="•"/>
      <w:lvlJc w:val="left"/>
      <w:pPr>
        <w:ind w:left="7261" w:hanging="284"/>
      </w:pPr>
      <w:rPr>
        <w:rFonts w:hint="default"/>
        <w:lang w:val="ca-ES" w:eastAsia="en-US" w:bidi="ar-SA"/>
      </w:rPr>
    </w:lvl>
    <w:lvl w:ilvl="8" w:tplc="29700414">
      <w:numFmt w:val="bullet"/>
      <w:lvlText w:val="•"/>
      <w:lvlJc w:val="left"/>
      <w:pPr>
        <w:ind w:left="8195" w:hanging="284"/>
      </w:pPr>
      <w:rPr>
        <w:rFonts w:hint="default"/>
        <w:lang w:val="ca-ES" w:eastAsia="en-US" w:bidi="ar-SA"/>
      </w:rPr>
    </w:lvl>
  </w:abstractNum>
  <w:abstractNum w:abstractNumId="1" w15:restartNumberingAfterBreak="0">
    <w:nsid w:val="057C128F"/>
    <w:multiLevelType w:val="multilevel"/>
    <w:tmpl w:val="3E188484"/>
    <w:lvl w:ilvl="0">
      <w:start w:val="12"/>
      <w:numFmt w:val="decimal"/>
      <w:lvlText w:val="%1"/>
      <w:lvlJc w:val="left"/>
      <w:pPr>
        <w:ind w:left="1286" w:hanging="721"/>
      </w:pPr>
      <w:rPr>
        <w:rFonts w:hint="default"/>
        <w:lang w:val="ca-ES" w:eastAsia="en-US" w:bidi="ar-SA"/>
      </w:rPr>
    </w:lvl>
    <w:lvl w:ilvl="1">
      <w:start w:val="1"/>
      <w:numFmt w:val="decimal"/>
      <w:lvlText w:val="%1.%2."/>
      <w:lvlJc w:val="left"/>
      <w:pPr>
        <w:ind w:left="1286" w:hanging="721"/>
      </w:pPr>
      <w:rPr>
        <w:rFonts w:ascii="Verdana" w:eastAsia="Verdana" w:hAnsi="Verdana" w:cs="Verdana" w:hint="default"/>
        <w:b/>
        <w:bCs/>
        <w:i w:val="0"/>
        <w:iCs w:val="0"/>
        <w:spacing w:val="-1"/>
        <w:w w:val="100"/>
        <w:sz w:val="22"/>
        <w:szCs w:val="22"/>
        <w:lang w:val="ca-ES" w:eastAsia="en-US" w:bidi="ar-SA"/>
      </w:rPr>
    </w:lvl>
    <w:lvl w:ilvl="2">
      <w:numFmt w:val="bullet"/>
      <w:lvlText w:val="•"/>
      <w:lvlJc w:val="left"/>
      <w:pPr>
        <w:ind w:left="1983" w:hanging="709"/>
      </w:pPr>
      <w:rPr>
        <w:rFonts w:ascii="Verdana" w:eastAsia="Verdana" w:hAnsi="Verdana" w:cs="Verdana" w:hint="default"/>
        <w:b w:val="0"/>
        <w:bCs w:val="0"/>
        <w:i w:val="0"/>
        <w:iCs w:val="0"/>
        <w:spacing w:val="0"/>
        <w:w w:val="100"/>
        <w:sz w:val="22"/>
        <w:szCs w:val="22"/>
        <w:lang w:val="ca-ES" w:eastAsia="en-US" w:bidi="ar-SA"/>
      </w:rPr>
    </w:lvl>
    <w:lvl w:ilvl="3">
      <w:numFmt w:val="bullet"/>
      <w:lvlText w:val="•"/>
      <w:lvlJc w:val="left"/>
      <w:pPr>
        <w:ind w:left="3808" w:hanging="709"/>
      </w:pPr>
      <w:rPr>
        <w:rFonts w:hint="default"/>
        <w:lang w:val="ca-ES" w:eastAsia="en-US" w:bidi="ar-SA"/>
      </w:rPr>
    </w:lvl>
    <w:lvl w:ilvl="4">
      <w:numFmt w:val="bullet"/>
      <w:lvlText w:val="•"/>
      <w:lvlJc w:val="left"/>
      <w:pPr>
        <w:ind w:left="4722" w:hanging="709"/>
      </w:pPr>
      <w:rPr>
        <w:rFonts w:hint="default"/>
        <w:lang w:val="ca-ES" w:eastAsia="en-US" w:bidi="ar-SA"/>
      </w:rPr>
    </w:lvl>
    <w:lvl w:ilvl="5">
      <w:numFmt w:val="bullet"/>
      <w:lvlText w:val="•"/>
      <w:lvlJc w:val="left"/>
      <w:pPr>
        <w:ind w:left="5636" w:hanging="709"/>
      </w:pPr>
      <w:rPr>
        <w:rFonts w:hint="default"/>
        <w:lang w:val="ca-ES" w:eastAsia="en-US" w:bidi="ar-SA"/>
      </w:rPr>
    </w:lvl>
    <w:lvl w:ilvl="6">
      <w:numFmt w:val="bullet"/>
      <w:lvlText w:val="•"/>
      <w:lvlJc w:val="left"/>
      <w:pPr>
        <w:ind w:left="6551" w:hanging="709"/>
      </w:pPr>
      <w:rPr>
        <w:rFonts w:hint="default"/>
        <w:lang w:val="ca-ES" w:eastAsia="en-US" w:bidi="ar-SA"/>
      </w:rPr>
    </w:lvl>
    <w:lvl w:ilvl="7">
      <w:numFmt w:val="bullet"/>
      <w:lvlText w:val="•"/>
      <w:lvlJc w:val="left"/>
      <w:pPr>
        <w:ind w:left="7465" w:hanging="709"/>
      </w:pPr>
      <w:rPr>
        <w:rFonts w:hint="default"/>
        <w:lang w:val="ca-ES" w:eastAsia="en-US" w:bidi="ar-SA"/>
      </w:rPr>
    </w:lvl>
    <w:lvl w:ilvl="8">
      <w:numFmt w:val="bullet"/>
      <w:lvlText w:val="•"/>
      <w:lvlJc w:val="left"/>
      <w:pPr>
        <w:ind w:left="8379" w:hanging="709"/>
      </w:pPr>
      <w:rPr>
        <w:rFonts w:hint="default"/>
        <w:lang w:val="ca-ES" w:eastAsia="en-US" w:bidi="ar-SA"/>
      </w:rPr>
    </w:lvl>
  </w:abstractNum>
  <w:abstractNum w:abstractNumId="2" w15:restartNumberingAfterBreak="0">
    <w:nsid w:val="078B02FA"/>
    <w:multiLevelType w:val="hybridMultilevel"/>
    <w:tmpl w:val="A0DC9852"/>
    <w:lvl w:ilvl="0" w:tplc="A0A08D64">
      <w:start w:val="1"/>
      <w:numFmt w:val="lowerLetter"/>
      <w:lvlText w:val="%1)"/>
      <w:lvlJc w:val="left"/>
      <w:pPr>
        <w:ind w:left="1070" w:hanging="360"/>
      </w:pPr>
      <w:rPr>
        <w:rFonts w:hint="default"/>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3" w15:restartNumberingAfterBreak="0">
    <w:nsid w:val="09470C03"/>
    <w:multiLevelType w:val="hybridMultilevel"/>
    <w:tmpl w:val="170C9B30"/>
    <w:lvl w:ilvl="0" w:tplc="15EA2B7E">
      <w:numFmt w:val="bullet"/>
      <w:lvlText w:val=""/>
      <w:lvlJc w:val="left"/>
      <w:pPr>
        <w:ind w:left="1430" w:hanging="360"/>
      </w:pPr>
      <w:rPr>
        <w:rFonts w:ascii="Symbol" w:eastAsia="Symbol" w:hAnsi="Symbol" w:cs="Symbol" w:hint="default"/>
        <w:b w:val="0"/>
        <w:bCs w:val="0"/>
        <w:i w:val="0"/>
        <w:iCs w:val="0"/>
        <w:spacing w:val="0"/>
        <w:w w:val="100"/>
        <w:sz w:val="22"/>
        <w:szCs w:val="22"/>
        <w:lang w:val="ca-ES" w:eastAsia="en-US" w:bidi="ar-SA"/>
      </w:rPr>
    </w:lvl>
    <w:lvl w:ilvl="1" w:tplc="CBAC3CE0">
      <w:numFmt w:val="bullet"/>
      <w:lvlText w:val="•"/>
      <w:lvlJc w:val="left"/>
      <w:pPr>
        <w:ind w:left="2302" w:hanging="360"/>
      </w:pPr>
      <w:rPr>
        <w:rFonts w:hint="default"/>
        <w:lang w:val="ca-ES" w:eastAsia="en-US" w:bidi="ar-SA"/>
      </w:rPr>
    </w:lvl>
    <w:lvl w:ilvl="2" w:tplc="DEA4DD08">
      <w:numFmt w:val="bullet"/>
      <w:lvlText w:val="•"/>
      <w:lvlJc w:val="left"/>
      <w:pPr>
        <w:ind w:left="3164" w:hanging="360"/>
      </w:pPr>
      <w:rPr>
        <w:rFonts w:hint="default"/>
        <w:lang w:val="ca-ES" w:eastAsia="en-US" w:bidi="ar-SA"/>
      </w:rPr>
    </w:lvl>
    <w:lvl w:ilvl="3" w:tplc="FCF29960">
      <w:numFmt w:val="bullet"/>
      <w:lvlText w:val="•"/>
      <w:lvlJc w:val="left"/>
      <w:pPr>
        <w:ind w:left="4027" w:hanging="360"/>
      </w:pPr>
      <w:rPr>
        <w:rFonts w:hint="default"/>
        <w:lang w:val="ca-ES" w:eastAsia="en-US" w:bidi="ar-SA"/>
      </w:rPr>
    </w:lvl>
    <w:lvl w:ilvl="4" w:tplc="6B6EF17E">
      <w:numFmt w:val="bullet"/>
      <w:lvlText w:val="•"/>
      <w:lvlJc w:val="left"/>
      <w:pPr>
        <w:ind w:left="4889" w:hanging="360"/>
      </w:pPr>
      <w:rPr>
        <w:rFonts w:hint="default"/>
        <w:lang w:val="ca-ES" w:eastAsia="en-US" w:bidi="ar-SA"/>
      </w:rPr>
    </w:lvl>
    <w:lvl w:ilvl="5" w:tplc="F2B00860">
      <w:numFmt w:val="bullet"/>
      <w:lvlText w:val="•"/>
      <w:lvlJc w:val="left"/>
      <w:pPr>
        <w:ind w:left="5752" w:hanging="360"/>
      </w:pPr>
      <w:rPr>
        <w:rFonts w:hint="default"/>
        <w:lang w:val="ca-ES" w:eastAsia="en-US" w:bidi="ar-SA"/>
      </w:rPr>
    </w:lvl>
    <w:lvl w:ilvl="6" w:tplc="B184CBB2">
      <w:numFmt w:val="bullet"/>
      <w:lvlText w:val="•"/>
      <w:lvlJc w:val="left"/>
      <w:pPr>
        <w:ind w:left="6614" w:hanging="360"/>
      </w:pPr>
      <w:rPr>
        <w:rFonts w:hint="default"/>
        <w:lang w:val="ca-ES" w:eastAsia="en-US" w:bidi="ar-SA"/>
      </w:rPr>
    </w:lvl>
    <w:lvl w:ilvl="7" w:tplc="F6EC44F0">
      <w:numFmt w:val="bullet"/>
      <w:lvlText w:val="•"/>
      <w:lvlJc w:val="left"/>
      <w:pPr>
        <w:ind w:left="7477" w:hanging="360"/>
      </w:pPr>
      <w:rPr>
        <w:rFonts w:hint="default"/>
        <w:lang w:val="ca-ES" w:eastAsia="en-US" w:bidi="ar-SA"/>
      </w:rPr>
    </w:lvl>
    <w:lvl w:ilvl="8" w:tplc="3916652A">
      <w:numFmt w:val="bullet"/>
      <w:lvlText w:val="•"/>
      <w:lvlJc w:val="left"/>
      <w:pPr>
        <w:ind w:left="8339" w:hanging="360"/>
      </w:pPr>
      <w:rPr>
        <w:rFonts w:hint="default"/>
        <w:lang w:val="ca-ES" w:eastAsia="en-US" w:bidi="ar-SA"/>
      </w:rPr>
    </w:lvl>
  </w:abstractNum>
  <w:abstractNum w:abstractNumId="4" w15:restartNumberingAfterBreak="0">
    <w:nsid w:val="0EA803D3"/>
    <w:multiLevelType w:val="multilevel"/>
    <w:tmpl w:val="AFD278C4"/>
    <w:lvl w:ilvl="0">
      <w:start w:val="30"/>
      <w:numFmt w:val="decimal"/>
      <w:lvlText w:val="%1"/>
      <w:lvlJc w:val="left"/>
      <w:pPr>
        <w:ind w:left="1286" w:hanging="721"/>
      </w:pPr>
      <w:rPr>
        <w:rFonts w:hint="default"/>
        <w:lang w:val="ca-ES" w:eastAsia="en-US" w:bidi="ar-SA"/>
      </w:rPr>
    </w:lvl>
    <w:lvl w:ilvl="1">
      <w:start w:val="1"/>
      <w:numFmt w:val="decimal"/>
      <w:lvlText w:val="%1.%2."/>
      <w:lvlJc w:val="left"/>
      <w:pPr>
        <w:ind w:left="1286" w:hanging="721"/>
      </w:pPr>
      <w:rPr>
        <w:rFonts w:ascii="Verdana" w:eastAsia="Verdana" w:hAnsi="Verdana" w:cs="Verdana" w:hint="default"/>
        <w:b/>
        <w:bCs/>
        <w:i w:val="0"/>
        <w:iCs w:val="0"/>
        <w:spacing w:val="-1"/>
        <w:w w:val="100"/>
        <w:sz w:val="22"/>
        <w:szCs w:val="22"/>
        <w:lang w:val="ca-ES" w:eastAsia="en-US" w:bidi="ar-SA"/>
      </w:rPr>
    </w:lvl>
    <w:lvl w:ilvl="2">
      <w:start w:val="1"/>
      <w:numFmt w:val="lowerLetter"/>
      <w:lvlText w:val="%3."/>
      <w:lvlJc w:val="left"/>
      <w:pPr>
        <w:ind w:left="1286" w:hanging="361"/>
      </w:pPr>
      <w:rPr>
        <w:rFonts w:ascii="Verdana" w:eastAsia="Verdana" w:hAnsi="Verdana" w:cs="Verdana" w:hint="default"/>
        <w:b/>
        <w:bCs/>
        <w:i w:val="0"/>
        <w:iCs w:val="0"/>
        <w:spacing w:val="0"/>
        <w:w w:val="100"/>
        <w:sz w:val="22"/>
        <w:szCs w:val="22"/>
        <w:lang w:val="ca-ES" w:eastAsia="en-US" w:bidi="ar-SA"/>
      </w:rPr>
    </w:lvl>
    <w:lvl w:ilvl="3">
      <w:numFmt w:val="bullet"/>
      <w:lvlText w:val="•"/>
      <w:lvlJc w:val="left"/>
      <w:pPr>
        <w:ind w:left="3958" w:hanging="361"/>
      </w:pPr>
      <w:rPr>
        <w:rFonts w:hint="default"/>
        <w:lang w:val="ca-ES" w:eastAsia="en-US" w:bidi="ar-SA"/>
      </w:rPr>
    </w:lvl>
    <w:lvl w:ilvl="4">
      <w:numFmt w:val="bullet"/>
      <w:lvlText w:val="•"/>
      <w:lvlJc w:val="left"/>
      <w:pPr>
        <w:ind w:left="4851" w:hanging="361"/>
      </w:pPr>
      <w:rPr>
        <w:rFonts w:hint="default"/>
        <w:lang w:val="ca-ES" w:eastAsia="en-US" w:bidi="ar-SA"/>
      </w:rPr>
    </w:lvl>
    <w:lvl w:ilvl="5">
      <w:numFmt w:val="bullet"/>
      <w:lvlText w:val="•"/>
      <w:lvlJc w:val="left"/>
      <w:pPr>
        <w:ind w:left="5744" w:hanging="361"/>
      </w:pPr>
      <w:rPr>
        <w:rFonts w:hint="default"/>
        <w:lang w:val="ca-ES" w:eastAsia="en-US" w:bidi="ar-SA"/>
      </w:rPr>
    </w:lvl>
    <w:lvl w:ilvl="6">
      <w:numFmt w:val="bullet"/>
      <w:lvlText w:val="•"/>
      <w:lvlJc w:val="left"/>
      <w:pPr>
        <w:ind w:left="6636" w:hanging="361"/>
      </w:pPr>
      <w:rPr>
        <w:rFonts w:hint="default"/>
        <w:lang w:val="ca-ES" w:eastAsia="en-US" w:bidi="ar-SA"/>
      </w:rPr>
    </w:lvl>
    <w:lvl w:ilvl="7">
      <w:numFmt w:val="bullet"/>
      <w:lvlText w:val="•"/>
      <w:lvlJc w:val="left"/>
      <w:pPr>
        <w:ind w:left="7529" w:hanging="361"/>
      </w:pPr>
      <w:rPr>
        <w:rFonts w:hint="default"/>
        <w:lang w:val="ca-ES" w:eastAsia="en-US" w:bidi="ar-SA"/>
      </w:rPr>
    </w:lvl>
    <w:lvl w:ilvl="8">
      <w:numFmt w:val="bullet"/>
      <w:lvlText w:val="•"/>
      <w:lvlJc w:val="left"/>
      <w:pPr>
        <w:ind w:left="8422" w:hanging="361"/>
      </w:pPr>
      <w:rPr>
        <w:rFonts w:hint="default"/>
        <w:lang w:val="ca-ES" w:eastAsia="en-US" w:bidi="ar-SA"/>
      </w:rPr>
    </w:lvl>
  </w:abstractNum>
  <w:abstractNum w:abstractNumId="5" w15:restartNumberingAfterBreak="0">
    <w:nsid w:val="0FAC5F62"/>
    <w:multiLevelType w:val="hybridMultilevel"/>
    <w:tmpl w:val="0F3CD064"/>
    <w:lvl w:ilvl="0" w:tplc="2CAC38C6">
      <w:numFmt w:val="bullet"/>
      <w:lvlText w:val=""/>
      <w:lvlJc w:val="left"/>
      <w:pPr>
        <w:ind w:left="1430" w:hanging="360"/>
      </w:pPr>
      <w:rPr>
        <w:rFonts w:ascii="Symbol" w:eastAsia="Symbol" w:hAnsi="Symbol" w:cs="Symbol" w:hint="default"/>
        <w:b w:val="0"/>
        <w:bCs w:val="0"/>
        <w:i w:val="0"/>
        <w:iCs w:val="0"/>
        <w:spacing w:val="0"/>
        <w:w w:val="100"/>
        <w:sz w:val="22"/>
        <w:szCs w:val="22"/>
        <w:lang w:val="ca-ES" w:eastAsia="en-US" w:bidi="ar-SA"/>
      </w:rPr>
    </w:lvl>
    <w:lvl w:ilvl="1" w:tplc="7BE4815E">
      <w:numFmt w:val="bullet"/>
      <w:lvlText w:val="•"/>
      <w:lvlJc w:val="left"/>
      <w:pPr>
        <w:ind w:left="2302" w:hanging="360"/>
      </w:pPr>
      <w:rPr>
        <w:rFonts w:hint="default"/>
        <w:lang w:val="ca-ES" w:eastAsia="en-US" w:bidi="ar-SA"/>
      </w:rPr>
    </w:lvl>
    <w:lvl w:ilvl="2" w:tplc="830A9AAC">
      <w:numFmt w:val="bullet"/>
      <w:lvlText w:val="•"/>
      <w:lvlJc w:val="left"/>
      <w:pPr>
        <w:ind w:left="3164" w:hanging="360"/>
      </w:pPr>
      <w:rPr>
        <w:rFonts w:hint="default"/>
        <w:lang w:val="ca-ES" w:eastAsia="en-US" w:bidi="ar-SA"/>
      </w:rPr>
    </w:lvl>
    <w:lvl w:ilvl="3" w:tplc="3AF2D804">
      <w:numFmt w:val="bullet"/>
      <w:lvlText w:val="•"/>
      <w:lvlJc w:val="left"/>
      <w:pPr>
        <w:ind w:left="4027" w:hanging="360"/>
      </w:pPr>
      <w:rPr>
        <w:rFonts w:hint="default"/>
        <w:lang w:val="ca-ES" w:eastAsia="en-US" w:bidi="ar-SA"/>
      </w:rPr>
    </w:lvl>
    <w:lvl w:ilvl="4" w:tplc="CFB61DE0">
      <w:numFmt w:val="bullet"/>
      <w:lvlText w:val="•"/>
      <w:lvlJc w:val="left"/>
      <w:pPr>
        <w:ind w:left="4889" w:hanging="360"/>
      </w:pPr>
      <w:rPr>
        <w:rFonts w:hint="default"/>
        <w:lang w:val="ca-ES" w:eastAsia="en-US" w:bidi="ar-SA"/>
      </w:rPr>
    </w:lvl>
    <w:lvl w:ilvl="5" w:tplc="9B767B30">
      <w:numFmt w:val="bullet"/>
      <w:lvlText w:val="•"/>
      <w:lvlJc w:val="left"/>
      <w:pPr>
        <w:ind w:left="5752" w:hanging="360"/>
      </w:pPr>
      <w:rPr>
        <w:rFonts w:hint="default"/>
        <w:lang w:val="ca-ES" w:eastAsia="en-US" w:bidi="ar-SA"/>
      </w:rPr>
    </w:lvl>
    <w:lvl w:ilvl="6" w:tplc="3F68C39C">
      <w:numFmt w:val="bullet"/>
      <w:lvlText w:val="•"/>
      <w:lvlJc w:val="left"/>
      <w:pPr>
        <w:ind w:left="6614" w:hanging="360"/>
      </w:pPr>
      <w:rPr>
        <w:rFonts w:hint="default"/>
        <w:lang w:val="ca-ES" w:eastAsia="en-US" w:bidi="ar-SA"/>
      </w:rPr>
    </w:lvl>
    <w:lvl w:ilvl="7" w:tplc="AE36FE46">
      <w:numFmt w:val="bullet"/>
      <w:lvlText w:val="•"/>
      <w:lvlJc w:val="left"/>
      <w:pPr>
        <w:ind w:left="7477" w:hanging="360"/>
      </w:pPr>
      <w:rPr>
        <w:rFonts w:hint="default"/>
        <w:lang w:val="ca-ES" w:eastAsia="en-US" w:bidi="ar-SA"/>
      </w:rPr>
    </w:lvl>
    <w:lvl w:ilvl="8" w:tplc="90C66D42">
      <w:numFmt w:val="bullet"/>
      <w:lvlText w:val="•"/>
      <w:lvlJc w:val="left"/>
      <w:pPr>
        <w:ind w:left="8339" w:hanging="360"/>
      </w:pPr>
      <w:rPr>
        <w:rFonts w:hint="default"/>
        <w:lang w:val="ca-ES" w:eastAsia="en-US" w:bidi="ar-SA"/>
      </w:rPr>
    </w:lvl>
  </w:abstractNum>
  <w:abstractNum w:abstractNumId="6" w15:restartNumberingAfterBreak="0">
    <w:nsid w:val="12A86642"/>
    <w:multiLevelType w:val="hybridMultilevel"/>
    <w:tmpl w:val="6F348846"/>
    <w:lvl w:ilvl="0" w:tplc="76BA296C">
      <w:numFmt w:val="bullet"/>
      <w:lvlText w:val=""/>
      <w:lvlJc w:val="left"/>
      <w:pPr>
        <w:ind w:left="1430" w:hanging="360"/>
      </w:pPr>
      <w:rPr>
        <w:rFonts w:ascii="Symbol" w:eastAsia="Symbol" w:hAnsi="Symbol" w:cs="Symbol" w:hint="default"/>
        <w:spacing w:val="0"/>
        <w:w w:val="99"/>
        <w:lang w:val="ca-ES" w:eastAsia="en-US" w:bidi="ar-SA"/>
      </w:rPr>
    </w:lvl>
    <w:lvl w:ilvl="1" w:tplc="95EC19B2">
      <w:numFmt w:val="bullet"/>
      <w:lvlText w:val="•"/>
      <w:lvlJc w:val="left"/>
      <w:pPr>
        <w:ind w:left="2302" w:hanging="360"/>
      </w:pPr>
      <w:rPr>
        <w:rFonts w:hint="default"/>
        <w:lang w:val="ca-ES" w:eastAsia="en-US" w:bidi="ar-SA"/>
      </w:rPr>
    </w:lvl>
    <w:lvl w:ilvl="2" w:tplc="08341A5C">
      <w:numFmt w:val="bullet"/>
      <w:lvlText w:val="•"/>
      <w:lvlJc w:val="left"/>
      <w:pPr>
        <w:ind w:left="3164" w:hanging="360"/>
      </w:pPr>
      <w:rPr>
        <w:rFonts w:hint="default"/>
        <w:lang w:val="ca-ES" w:eastAsia="en-US" w:bidi="ar-SA"/>
      </w:rPr>
    </w:lvl>
    <w:lvl w:ilvl="3" w:tplc="A218DEF6">
      <w:numFmt w:val="bullet"/>
      <w:lvlText w:val="•"/>
      <w:lvlJc w:val="left"/>
      <w:pPr>
        <w:ind w:left="4027" w:hanging="360"/>
      </w:pPr>
      <w:rPr>
        <w:rFonts w:hint="default"/>
        <w:lang w:val="ca-ES" w:eastAsia="en-US" w:bidi="ar-SA"/>
      </w:rPr>
    </w:lvl>
    <w:lvl w:ilvl="4" w:tplc="19E6FFB8">
      <w:numFmt w:val="bullet"/>
      <w:lvlText w:val="•"/>
      <w:lvlJc w:val="left"/>
      <w:pPr>
        <w:ind w:left="4889" w:hanging="360"/>
      </w:pPr>
      <w:rPr>
        <w:rFonts w:hint="default"/>
        <w:lang w:val="ca-ES" w:eastAsia="en-US" w:bidi="ar-SA"/>
      </w:rPr>
    </w:lvl>
    <w:lvl w:ilvl="5" w:tplc="D7B03BDE">
      <w:numFmt w:val="bullet"/>
      <w:lvlText w:val="•"/>
      <w:lvlJc w:val="left"/>
      <w:pPr>
        <w:ind w:left="5752" w:hanging="360"/>
      </w:pPr>
      <w:rPr>
        <w:rFonts w:hint="default"/>
        <w:lang w:val="ca-ES" w:eastAsia="en-US" w:bidi="ar-SA"/>
      </w:rPr>
    </w:lvl>
    <w:lvl w:ilvl="6" w:tplc="2FDEBBB4">
      <w:numFmt w:val="bullet"/>
      <w:lvlText w:val="•"/>
      <w:lvlJc w:val="left"/>
      <w:pPr>
        <w:ind w:left="6614" w:hanging="360"/>
      </w:pPr>
      <w:rPr>
        <w:rFonts w:hint="default"/>
        <w:lang w:val="ca-ES" w:eastAsia="en-US" w:bidi="ar-SA"/>
      </w:rPr>
    </w:lvl>
    <w:lvl w:ilvl="7" w:tplc="59A699A2">
      <w:numFmt w:val="bullet"/>
      <w:lvlText w:val="•"/>
      <w:lvlJc w:val="left"/>
      <w:pPr>
        <w:ind w:left="7477" w:hanging="360"/>
      </w:pPr>
      <w:rPr>
        <w:rFonts w:hint="default"/>
        <w:lang w:val="ca-ES" w:eastAsia="en-US" w:bidi="ar-SA"/>
      </w:rPr>
    </w:lvl>
    <w:lvl w:ilvl="8" w:tplc="654C694C">
      <w:numFmt w:val="bullet"/>
      <w:lvlText w:val="•"/>
      <w:lvlJc w:val="left"/>
      <w:pPr>
        <w:ind w:left="8339" w:hanging="360"/>
      </w:pPr>
      <w:rPr>
        <w:rFonts w:hint="default"/>
        <w:lang w:val="ca-ES" w:eastAsia="en-US" w:bidi="ar-SA"/>
      </w:rPr>
    </w:lvl>
  </w:abstractNum>
  <w:abstractNum w:abstractNumId="7" w15:restartNumberingAfterBreak="0">
    <w:nsid w:val="12E93460"/>
    <w:multiLevelType w:val="hybridMultilevel"/>
    <w:tmpl w:val="F0F20080"/>
    <w:lvl w:ilvl="0" w:tplc="AF3070D0">
      <w:numFmt w:val="bullet"/>
      <w:lvlText w:val=""/>
      <w:lvlJc w:val="left"/>
      <w:pPr>
        <w:ind w:left="993" w:hanging="284"/>
      </w:pPr>
      <w:rPr>
        <w:rFonts w:ascii="Symbol" w:eastAsia="Symbol" w:hAnsi="Symbol" w:cs="Symbol" w:hint="default"/>
        <w:b w:val="0"/>
        <w:bCs w:val="0"/>
        <w:i w:val="0"/>
        <w:iCs w:val="0"/>
        <w:spacing w:val="0"/>
        <w:w w:val="100"/>
        <w:sz w:val="22"/>
        <w:szCs w:val="22"/>
        <w:lang w:val="ca-ES" w:eastAsia="en-US" w:bidi="ar-SA"/>
      </w:rPr>
    </w:lvl>
    <w:lvl w:ilvl="1" w:tplc="7B247688">
      <w:numFmt w:val="bullet"/>
      <w:lvlText w:val="•"/>
      <w:lvlJc w:val="left"/>
      <w:pPr>
        <w:ind w:left="1906" w:hanging="284"/>
      </w:pPr>
      <w:rPr>
        <w:rFonts w:hint="default"/>
        <w:lang w:val="ca-ES" w:eastAsia="en-US" w:bidi="ar-SA"/>
      </w:rPr>
    </w:lvl>
    <w:lvl w:ilvl="2" w:tplc="D1BEE40C">
      <w:numFmt w:val="bullet"/>
      <w:lvlText w:val="•"/>
      <w:lvlJc w:val="left"/>
      <w:pPr>
        <w:ind w:left="2812" w:hanging="284"/>
      </w:pPr>
      <w:rPr>
        <w:rFonts w:hint="default"/>
        <w:lang w:val="ca-ES" w:eastAsia="en-US" w:bidi="ar-SA"/>
      </w:rPr>
    </w:lvl>
    <w:lvl w:ilvl="3" w:tplc="1B1078DA">
      <w:numFmt w:val="bullet"/>
      <w:lvlText w:val="•"/>
      <w:lvlJc w:val="left"/>
      <w:pPr>
        <w:ind w:left="3719" w:hanging="284"/>
      </w:pPr>
      <w:rPr>
        <w:rFonts w:hint="default"/>
        <w:lang w:val="ca-ES" w:eastAsia="en-US" w:bidi="ar-SA"/>
      </w:rPr>
    </w:lvl>
    <w:lvl w:ilvl="4" w:tplc="CC820BE0">
      <w:numFmt w:val="bullet"/>
      <w:lvlText w:val="•"/>
      <w:lvlJc w:val="left"/>
      <w:pPr>
        <w:ind w:left="4625" w:hanging="284"/>
      </w:pPr>
      <w:rPr>
        <w:rFonts w:hint="default"/>
        <w:lang w:val="ca-ES" w:eastAsia="en-US" w:bidi="ar-SA"/>
      </w:rPr>
    </w:lvl>
    <w:lvl w:ilvl="5" w:tplc="ED30EDBC">
      <w:numFmt w:val="bullet"/>
      <w:lvlText w:val="•"/>
      <w:lvlJc w:val="left"/>
      <w:pPr>
        <w:ind w:left="5532" w:hanging="284"/>
      </w:pPr>
      <w:rPr>
        <w:rFonts w:hint="default"/>
        <w:lang w:val="ca-ES" w:eastAsia="en-US" w:bidi="ar-SA"/>
      </w:rPr>
    </w:lvl>
    <w:lvl w:ilvl="6" w:tplc="EC84336A">
      <w:numFmt w:val="bullet"/>
      <w:lvlText w:val="•"/>
      <w:lvlJc w:val="left"/>
      <w:pPr>
        <w:ind w:left="6438" w:hanging="284"/>
      </w:pPr>
      <w:rPr>
        <w:rFonts w:hint="default"/>
        <w:lang w:val="ca-ES" w:eastAsia="en-US" w:bidi="ar-SA"/>
      </w:rPr>
    </w:lvl>
    <w:lvl w:ilvl="7" w:tplc="C1E4C928">
      <w:numFmt w:val="bullet"/>
      <w:lvlText w:val="•"/>
      <w:lvlJc w:val="left"/>
      <w:pPr>
        <w:ind w:left="7345" w:hanging="284"/>
      </w:pPr>
      <w:rPr>
        <w:rFonts w:hint="default"/>
        <w:lang w:val="ca-ES" w:eastAsia="en-US" w:bidi="ar-SA"/>
      </w:rPr>
    </w:lvl>
    <w:lvl w:ilvl="8" w:tplc="ACF00BE0">
      <w:numFmt w:val="bullet"/>
      <w:lvlText w:val="•"/>
      <w:lvlJc w:val="left"/>
      <w:pPr>
        <w:ind w:left="8251" w:hanging="284"/>
      </w:pPr>
      <w:rPr>
        <w:rFonts w:hint="default"/>
        <w:lang w:val="ca-ES" w:eastAsia="en-US" w:bidi="ar-SA"/>
      </w:rPr>
    </w:lvl>
  </w:abstractNum>
  <w:abstractNum w:abstractNumId="8" w15:restartNumberingAfterBreak="0">
    <w:nsid w:val="152C6DF1"/>
    <w:multiLevelType w:val="hybridMultilevel"/>
    <w:tmpl w:val="235257DE"/>
    <w:lvl w:ilvl="0" w:tplc="34643C94">
      <w:numFmt w:val="bullet"/>
      <w:lvlText w:val=""/>
      <w:lvlJc w:val="left"/>
      <w:pPr>
        <w:ind w:left="1430" w:hanging="360"/>
      </w:pPr>
      <w:rPr>
        <w:rFonts w:ascii="Symbol" w:eastAsia="Symbol" w:hAnsi="Symbol" w:cs="Symbol" w:hint="default"/>
        <w:b w:val="0"/>
        <w:bCs w:val="0"/>
        <w:i w:val="0"/>
        <w:iCs w:val="0"/>
        <w:spacing w:val="0"/>
        <w:w w:val="100"/>
        <w:sz w:val="22"/>
        <w:szCs w:val="22"/>
        <w:lang w:val="ca-ES" w:eastAsia="en-US" w:bidi="ar-SA"/>
      </w:rPr>
    </w:lvl>
    <w:lvl w:ilvl="1" w:tplc="7E94549A">
      <w:numFmt w:val="bullet"/>
      <w:lvlText w:val="•"/>
      <w:lvlJc w:val="left"/>
      <w:pPr>
        <w:ind w:left="2302" w:hanging="360"/>
      </w:pPr>
      <w:rPr>
        <w:rFonts w:hint="default"/>
        <w:lang w:val="ca-ES" w:eastAsia="en-US" w:bidi="ar-SA"/>
      </w:rPr>
    </w:lvl>
    <w:lvl w:ilvl="2" w:tplc="FDE28A88">
      <w:numFmt w:val="bullet"/>
      <w:lvlText w:val="•"/>
      <w:lvlJc w:val="left"/>
      <w:pPr>
        <w:ind w:left="3164" w:hanging="360"/>
      </w:pPr>
      <w:rPr>
        <w:rFonts w:hint="default"/>
        <w:lang w:val="ca-ES" w:eastAsia="en-US" w:bidi="ar-SA"/>
      </w:rPr>
    </w:lvl>
    <w:lvl w:ilvl="3" w:tplc="1C6A61FC">
      <w:numFmt w:val="bullet"/>
      <w:lvlText w:val="•"/>
      <w:lvlJc w:val="left"/>
      <w:pPr>
        <w:ind w:left="4027" w:hanging="360"/>
      </w:pPr>
      <w:rPr>
        <w:rFonts w:hint="default"/>
        <w:lang w:val="ca-ES" w:eastAsia="en-US" w:bidi="ar-SA"/>
      </w:rPr>
    </w:lvl>
    <w:lvl w:ilvl="4" w:tplc="64C692B0">
      <w:numFmt w:val="bullet"/>
      <w:lvlText w:val="•"/>
      <w:lvlJc w:val="left"/>
      <w:pPr>
        <w:ind w:left="4889" w:hanging="360"/>
      </w:pPr>
      <w:rPr>
        <w:rFonts w:hint="default"/>
        <w:lang w:val="ca-ES" w:eastAsia="en-US" w:bidi="ar-SA"/>
      </w:rPr>
    </w:lvl>
    <w:lvl w:ilvl="5" w:tplc="D9BC8E80">
      <w:numFmt w:val="bullet"/>
      <w:lvlText w:val="•"/>
      <w:lvlJc w:val="left"/>
      <w:pPr>
        <w:ind w:left="5752" w:hanging="360"/>
      </w:pPr>
      <w:rPr>
        <w:rFonts w:hint="default"/>
        <w:lang w:val="ca-ES" w:eastAsia="en-US" w:bidi="ar-SA"/>
      </w:rPr>
    </w:lvl>
    <w:lvl w:ilvl="6" w:tplc="6826F514">
      <w:numFmt w:val="bullet"/>
      <w:lvlText w:val="•"/>
      <w:lvlJc w:val="left"/>
      <w:pPr>
        <w:ind w:left="6614" w:hanging="360"/>
      </w:pPr>
      <w:rPr>
        <w:rFonts w:hint="default"/>
        <w:lang w:val="ca-ES" w:eastAsia="en-US" w:bidi="ar-SA"/>
      </w:rPr>
    </w:lvl>
    <w:lvl w:ilvl="7" w:tplc="8E9EDC76">
      <w:numFmt w:val="bullet"/>
      <w:lvlText w:val="•"/>
      <w:lvlJc w:val="left"/>
      <w:pPr>
        <w:ind w:left="7477" w:hanging="360"/>
      </w:pPr>
      <w:rPr>
        <w:rFonts w:hint="default"/>
        <w:lang w:val="ca-ES" w:eastAsia="en-US" w:bidi="ar-SA"/>
      </w:rPr>
    </w:lvl>
    <w:lvl w:ilvl="8" w:tplc="343AED7C">
      <w:numFmt w:val="bullet"/>
      <w:lvlText w:val="•"/>
      <w:lvlJc w:val="left"/>
      <w:pPr>
        <w:ind w:left="8339" w:hanging="360"/>
      </w:pPr>
      <w:rPr>
        <w:rFonts w:hint="default"/>
        <w:lang w:val="ca-ES" w:eastAsia="en-US" w:bidi="ar-SA"/>
      </w:rPr>
    </w:lvl>
  </w:abstractNum>
  <w:abstractNum w:abstractNumId="9" w15:restartNumberingAfterBreak="0">
    <w:nsid w:val="183B3AB2"/>
    <w:multiLevelType w:val="hybridMultilevel"/>
    <w:tmpl w:val="CB6A301A"/>
    <w:lvl w:ilvl="0" w:tplc="F24E5956">
      <w:start w:val="1"/>
      <w:numFmt w:val="decimal"/>
      <w:lvlText w:val="%1."/>
      <w:lvlJc w:val="left"/>
      <w:pPr>
        <w:ind w:left="1070" w:hanging="360"/>
      </w:pPr>
      <w:rPr>
        <w:rFonts w:hint="default"/>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10" w15:restartNumberingAfterBreak="0">
    <w:nsid w:val="1B955BCF"/>
    <w:multiLevelType w:val="hybridMultilevel"/>
    <w:tmpl w:val="3814DCC4"/>
    <w:lvl w:ilvl="0" w:tplc="0C56BDD2">
      <w:start w:val="1"/>
      <w:numFmt w:val="decimal"/>
      <w:lvlText w:val="%1."/>
      <w:lvlJc w:val="left"/>
      <w:pPr>
        <w:ind w:left="1070" w:hanging="360"/>
      </w:pPr>
      <w:rPr>
        <w:rFonts w:hint="default"/>
        <w:b/>
        <w:bCs/>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11" w15:restartNumberingAfterBreak="0">
    <w:nsid w:val="1C0401E8"/>
    <w:multiLevelType w:val="hybridMultilevel"/>
    <w:tmpl w:val="6E006842"/>
    <w:lvl w:ilvl="0" w:tplc="717CFD78">
      <w:start w:val="1"/>
      <w:numFmt w:val="decimal"/>
      <w:lvlText w:val="%1."/>
      <w:lvlJc w:val="left"/>
      <w:pPr>
        <w:ind w:left="1070" w:hanging="360"/>
      </w:pPr>
      <w:rPr>
        <w:rFonts w:hint="default"/>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12" w15:restartNumberingAfterBreak="0">
    <w:nsid w:val="1C8B3993"/>
    <w:multiLevelType w:val="hybridMultilevel"/>
    <w:tmpl w:val="021C67D6"/>
    <w:lvl w:ilvl="0" w:tplc="A1666966">
      <w:start w:val="1"/>
      <w:numFmt w:val="decimal"/>
      <w:lvlText w:val="%1."/>
      <w:lvlJc w:val="left"/>
      <w:pPr>
        <w:ind w:left="1070" w:hanging="360"/>
      </w:pPr>
      <w:rPr>
        <w:rFonts w:hint="default"/>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13" w15:restartNumberingAfterBreak="0">
    <w:nsid w:val="261C4AD2"/>
    <w:multiLevelType w:val="hybridMultilevel"/>
    <w:tmpl w:val="53044DD6"/>
    <w:lvl w:ilvl="0" w:tplc="9F589F62">
      <w:numFmt w:val="bullet"/>
      <w:lvlText w:val="-"/>
      <w:lvlJc w:val="left"/>
      <w:pPr>
        <w:ind w:left="1430" w:hanging="360"/>
      </w:pPr>
      <w:rPr>
        <w:rFonts w:ascii="Arial MT" w:eastAsia="Arial MT" w:hAnsi="Arial MT" w:cs="Arial MT" w:hint="default"/>
        <w:b w:val="0"/>
        <w:bCs w:val="0"/>
        <w:i w:val="0"/>
        <w:iCs w:val="0"/>
        <w:spacing w:val="0"/>
        <w:w w:val="100"/>
        <w:sz w:val="22"/>
        <w:szCs w:val="22"/>
        <w:lang w:val="ca-ES" w:eastAsia="en-US" w:bidi="ar-SA"/>
      </w:rPr>
    </w:lvl>
    <w:lvl w:ilvl="1" w:tplc="0D5A9232">
      <w:numFmt w:val="bullet"/>
      <w:lvlText w:val="•"/>
      <w:lvlJc w:val="left"/>
      <w:pPr>
        <w:ind w:left="2302" w:hanging="360"/>
      </w:pPr>
      <w:rPr>
        <w:rFonts w:hint="default"/>
        <w:lang w:val="ca-ES" w:eastAsia="en-US" w:bidi="ar-SA"/>
      </w:rPr>
    </w:lvl>
    <w:lvl w:ilvl="2" w:tplc="3170227A">
      <w:numFmt w:val="bullet"/>
      <w:lvlText w:val="•"/>
      <w:lvlJc w:val="left"/>
      <w:pPr>
        <w:ind w:left="3164" w:hanging="360"/>
      </w:pPr>
      <w:rPr>
        <w:rFonts w:hint="default"/>
        <w:lang w:val="ca-ES" w:eastAsia="en-US" w:bidi="ar-SA"/>
      </w:rPr>
    </w:lvl>
    <w:lvl w:ilvl="3" w:tplc="01D6B148">
      <w:numFmt w:val="bullet"/>
      <w:lvlText w:val="•"/>
      <w:lvlJc w:val="left"/>
      <w:pPr>
        <w:ind w:left="4027" w:hanging="360"/>
      </w:pPr>
      <w:rPr>
        <w:rFonts w:hint="default"/>
        <w:lang w:val="ca-ES" w:eastAsia="en-US" w:bidi="ar-SA"/>
      </w:rPr>
    </w:lvl>
    <w:lvl w:ilvl="4" w:tplc="A0402D82">
      <w:numFmt w:val="bullet"/>
      <w:lvlText w:val="•"/>
      <w:lvlJc w:val="left"/>
      <w:pPr>
        <w:ind w:left="4889" w:hanging="360"/>
      </w:pPr>
      <w:rPr>
        <w:rFonts w:hint="default"/>
        <w:lang w:val="ca-ES" w:eastAsia="en-US" w:bidi="ar-SA"/>
      </w:rPr>
    </w:lvl>
    <w:lvl w:ilvl="5" w:tplc="5472FB64">
      <w:numFmt w:val="bullet"/>
      <w:lvlText w:val="•"/>
      <w:lvlJc w:val="left"/>
      <w:pPr>
        <w:ind w:left="5752" w:hanging="360"/>
      </w:pPr>
      <w:rPr>
        <w:rFonts w:hint="default"/>
        <w:lang w:val="ca-ES" w:eastAsia="en-US" w:bidi="ar-SA"/>
      </w:rPr>
    </w:lvl>
    <w:lvl w:ilvl="6" w:tplc="C0089F88">
      <w:numFmt w:val="bullet"/>
      <w:lvlText w:val="•"/>
      <w:lvlJc w:val="left"/>
      <w:pPr>
        <w:ind w:left="6614" w:hanging="360"/>
      </w:pPr>
      <w:rPr>
        <w:rFonts w:hint="default"/>
        <w:lang w:val="ca-ES" w:eastAsia="en-US" w:bidi="ar-SA"/>
      </w:rPr>
    </w:lvl>
    <w:lvl w:ilvl="7" w:tplc="939A1136">
      <w:numFmt w:val="bullet"/>
      <w:lvlText w:val="•"/>
      <w:lvlJc w:val="left"/>
      <w:pPr>
        <w:ind w:left="7477" w:hanging="360"/>
      </w:pPr>
      <w:rPr>
        <w:rFonts w:hint="default"/>
        <w:lang w:val="ca-ES" w:eastAsia="en-US" w:bidi="ar-SA"/>
      </w:rPr>
    </w:lvl>
    <w:lvl w:ilvl="8" w:tplc="A1222938">
      <w:numFmt w:val="bullet"/>
      <w:lvlText w:val="•"/>
      <w:lvlJc w:val="left"/>
      <w:pPr>
        <w:ind w:left="8339" w:hanging="360"/>
      </w:pPr>
      <w:rPr>
        <w:rFonts w:hint="default"/>
        <w:lang w:val="ca-ES" w:eastAsia="en-US" w:bidi="ar-SA"/>
      </w:rPr>
    </w:lvl>
  </w:abstractNum>
  <w:abstractNum w:abstractNumId="14" w15:restartNumberingAfterBreak="0">
    <w:nsid w:val="284D4D31"/>
    <w:multiLevelType w:val="hybridMultilevel"/>
    <w:tmpl w:val="4856850E"/>
    <w:lvl w:ilvl="0" w:tplc="E66409DC">
      <w:numFmt w:val="bullet"/>
      <w:lvlText w:val=""/>
      <w:lvlJc w:val="left"/>
      <w:pPr>
        <w:ind w:left="1430" w:hanging="360"/>
      </w:pPr>
      <w:rPr>
        <w:rFonts w:ascii="Symbol" w:eastAsia="Symbol" w:hAnsi="Symbol" w:cs="Symbol" w:hint="default"/>
        <w:b w:val="0"/>
        <w:bCs w:val="0"/>
        <w:i w:val="0"/>
        <w:iCs w:val="0"/>
        <w:spacing w:val="0"/>
        <w:w w:val="100"/>
        <w:sz w:val="22"/>
        <w:szCs w:val="22"/>
        <w:lang w:val="ca-ES" w:eastAsia="en-US" w:bidi="ar-SA"/>
      </w:rPr>
    </w:lvl>
    <w:lvl w:ilvl="1" w:tplc="93048DDE">
      <w:numFmt w:val="bullet"/>
      <w:lvlText w:val="o"/>
      <w:lvlJc w:val="left"/>
      <w:pPr>
        <w:ind w:left="2150" w:hanging="360"/>
      </w:pPr>
      <w:rPr>
        <w:rFonts w:ascii="Courier New" w:eastAsia="Courier New" w:hAnsi="Courier New" w:cs="Courier New" w:hint="default"/>
        <w:b w:val="0"/>
        <w:bCs w:val="0"/>
        <w:i w:val="0"/>
        <w:iCs w:val="0"/>
        <w:spacing w:val="0"/>
        <w:w w:val="100"/>
        <w:sz w:val="22"/>
        <w:szCs w:val="22"/>
        <w:lang w:val="ca-ES" w:eastAsia="en-US" w:bidi="ar-SA"/>
      </w:rPr>
    </w:lvl>
    <w:lvl w:ilvl="2" w:tplc="E94809C0">
      <w:numFmt w:val="bullet"/>
      <w:lvlText w:val="•"/>
      <w:lvlJc w:val="left"/>
      <w:pPr>
        <w:ind w:left="3038" w:hanging="360"/>
      </w:pPr>
      <w:rPr>
        <w:rFonts w:hint="default"/>
        <w:lang w:val="ca-ES" w:eastAsia="en-US" w:bidi="ar-SA"/>
      </w:rPr>
    </w:lvl>
    <w:lvl w:ilvl="3" w:tplc="6D860A88">
      <w:numFmt w:val="bullet"/>
      <w:lvlText w:val="•"/>
      <w:lvlJc w:val="left"/>
      <w:pPr>
        <w:ind w:left="3916" w:hanging="360"/>
      </w:pPr>
      <w:rPr>
        <w:rFonts w:hint="default"/>
        <w:lang w:val="ca-ES" w:eastAsia="en-US" w:bidi="ar-SA"/>
      </w:rPr>
    </w:lvl>
    <w:lvl w:ilvl="4" w:tplc="86364E3A">
      <w:numFmt w:val="bullet"/>
      <w:lvlText w:val="•"/>
      <w:lvlJc w:val="left"/>
      <w:pPr>
        <w:ind w:left="4794" w:hanging="360"/>
      </w:pPr>
      <w:rPr>
        <w:rFonts w:hint="default"/>
        <w:lang w:val="ca-ES" w:eastAsia="en-US" w:bidi="ar-SA"/>
      </w:rPr>
    </w:lvl>
    <w:lvl w:ilvl="5" w:tplc="980EE3C4">
      <w:numFmt w:val="bullet"/>
      <w:lvlText w:val="•"/>
      <w:lvlJc w:val="left"/>
      <w:pPr>
        <w:ind w:left="5673" w:hanging="360"/>
      </w:pPr>
      <w:rPr>
        <w:rFonts w:hint="default"/>
        <w:lang w:val="ca-ES" w:eastAsia="en-US" w:bidi="ar-SA"/>
      </w:rPr>
    </w:lvl>
    <w:lvl w:ilvl="6" w:tplc="5B1217FA">
      <w:numFmt w:val="bullet"/>
      <w:lvlText w:val="•"/>
      <w:lvlJc w:val="left"/>
      <w:pPr>
        <w:ind w:left="6551" w:hanging="360"/>
      </w:pPr>
      <w:rPr>
        <w:rFonts w:hint="default"/>
        <w:lang w:val="ca-ES" w:eastAsia="en-US" w:bidi="ar-SA"/>
      </w:rPr>
    </w:lvl>
    <w:lvl w:ilvl="7" w:tplc="138081E4">
      <w:numFmt w:val="bullet"/>
      <w:lvlText w:val="•"/>
      <w:lvlJc w:val="left"/>
      <w:pPr>
        <w:ind w:left="7429" w:hanging="360"/>
      </w:pPr>
      <w:rPr>
        <w:rFonts w:hint="default"/>
        <w:lang w:val="ca-ES" w:eastAsia="en-US" w:bidi="ar-SA"/>
      </w:rPr>
    </w:lvl>
    <w:lvl w:ilvl="8" w:tplc="A4D643E6">
      <w:numFmt w:val="bullet"/>
      <w:lvlText w:val="•"/>
      <w:lvlJc w:val="left"/>
      <w:pPr>
        <w:ind w:left="8307" w:hanging="360"/>
      </w:pPr>
      <w:rPr>
        <w:rFonts w:hint="default"/>
        <w:lang w:val="ca-ES" w:eastAsia="en-US" w:bidi="ar-SA"/>
      </w:rPr>
    </w:lvl>
  </w:abstractNum>
  <w:abstractNum w:abstractNumId="15" w15:restartNumberingAfterBreak="0">
    <w:nsid w:val="2F005794"/>
    <w:multiLevelType w:val="hybridMultilevel"/>
    <w:tmpl w:val="5E508EDA"/>
    <w:lvl w:ilvl="0" w:tplc="0038CC70">
      <w:start w:val="1"/>
      <w:numFmt w:val="decim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6" w15:restartNumberingAfterBreak="0">
    <w:nsid w:val="36E94B56"/>
    <w:multiLevelType w:val="multilevel"/>
    <w:tmpl w:val="CA1417CC"/>
    <w:lvl w:ilvl="0">
      <w:start w:val="1"/>
      <w:numFmt w:val="decimal"/>
      <w:lvlText w:val="%1"/>
      <w:lvlJc w:val="left"/>
      <w:pPr>
        <w:ind w:left="1110" w:hanging="401"/>
      </w:pPr>
      <w:rPr>
        <w:rFonts w:hint="default"/>
        <w:lang w:val="ca-ES" w:eastAsia="en-US" w:bidi="ar-SA"/>
      </w:rPr>
    </w:lvl>
    <w:lvl w:ilvl="1">
      <w:start w:val="1"/>
      <w:numFmt w:val="decimal"/>
      <w:lvlText w:val="%1.%2)"/>
      <w:lvlJc w:val="left"/>
      <w:pPr>
        <w:ind w:left="1110" w:hanging="401"/>
      </w:pPr>
      <w:rPr>
        <w:rFonts w:ascii="Calibri" w:eastAsia="Calibri" w:hAnsi="Calibri" w:cs="Calibri" w:hint="default"/>
        <w:b/>
        <w:bCs/>
        <w:i w:val="0"/>
        <w:iCs w:val="0"/>
        <w:spacing w:val="-2"/>
        <w:w w:val="100"/>
        <w:sz w:val="22"/>
        <w:szCs w:val="22"/>
        <w:lang w:val="ca-ES" w:eastAsia="en-US" w:bidi="ar-SA"/>
      </w:rPr>
    </w:lvl>
    <w:lvl w:ilvl="2">
      <w:numFmt w:val="bullet"/>
      <w:lvlText w:val="-"/>
      <w:lvlJc w:val="left"/>
      <w:pPr>
        <w:ind w:left="1430" w:hanging="360"/>
      </w:pPr>
      <w:rPr>
        <w:rFonts w:ascii="Arial MT" w:eastAsia="Arial MT" w:hAnsi="Arial MT" w:cs="Arial MT" w:hint="default"/>
        <w:b w:val="0"/>
        <w:bCs w:val="0"/>
        <w:i w:val="0"/>
        <w:iCs w:val="0"/>
        <w:spacing w:val="0"/>
        <w:w w:val="100"/>
        <w:sz w:val="22"/>
        <w:szCs w:val="22"/>
        <w:lang w:val="ca-ES" w:eastAsia="en-US" w:bidi="ar-SA"/>
      </w:rPr>
    </w:lvl>
    <w:lvl w:ilvl="3">
      <w:numFmt w:val="bullet"/>
      <w:lvlText w:val="•"/>
      <w:lvlJc w:val="left"/>
      <w:pPr>
        <w:ind w:left="3356" w:hanging="360"/>
      </w:pPr>
      <w:rPr>
        <w:rFonts w:hint="default"/>
        <w:lang w:val="ca-ES" w:eastAsia="en-US" w:bidi="ar-SA"/>
      </w:rPr>
    </w:lvl>
    <w:lvl w:ilvl="4">
      <w:numFmt w:val="bullet"/>
      <w:lvlText w:val="•"/>
      <w:lvlJc w:val="left"/>
      <w:pPr>
        <w:ind w:left="4314" w:hanging="360"/>
      </w:pPr>
      <w:rPr>
        <w:rFonts w:hint="default"/>
        <w:lang w:val="ca-ES" w:eastAsia="en-US" w:bidi="ar-SA"/>
      </w:rPr>
    </w:lvl>
    <w:lvl w:ilvl="5">
      <w:numFmt w:val="bullet"/>
      <w:lvlText w:val="•"/>
      <w:lvlJc w:val="left"/>
      <w:pPr>
        <w:ind w:left="5273" w:hanging="360"/>
      </w:pPr>
      <w:rPr>
        <w:rFonts w:hint="default"/>
        <w:lang w:val="ca-ES" w:eastAsia="en-US" w:bidi="ar-SA"/>
      </w:rPr>
    </w:lvl>
    <w:lvl w:ilvl="6">
      <w:numFmt w:val="bullet"/>
      <w:lvlText w:val="•"/>
      <w:lvlJc w:val="left"/>
      <w:pPr>
        <w:ind w:left="6231" w:hanging="360"/>
      </w:pPr>
      <w:rPr>
        <w:rFonts w:hint="default"/>
        <w:lang w:val="ca-ES" w:eastAsia="en-US" w:bidi="ar-SA"/>
      </w:rPr>
    </w:lvl>
    <w:lvl w:ilvl="7">
      <w:numFmt w:val="bullet"/>
      <w:lvlText w:val="•"/>
      <w:lvlJc w:val="left"/>
      <w:pPr>
        <w:ind w:left="7189" w:hanging="360"/>
      </w:pPr>
      <w:rPr>
        <w:rFonts w:hint="default"/>
        <w:lang w:val="ca-ES" w:eastAsia="en-US" w:bidi="ar-SA"/>
      </w:rPr>
    </w:lvl>
    <w:lvl w:ilvl="8">
      <w:numFmt w:val="bullet"/>
      <w:lvlText w:val="•"/>
      <w:lvlJc w:val="left"/>
      <w:pPr>
        <w:ind w:left="8147" w:hanging="360"/>
      </w:pPr>
      <w:rPr>
        <w:rFonts w:hint="default"/>
        <w:lang w:val="ca-ES" w:eastAsia="en-US" w:bidi="ar-SA"/>
      </w:rPr>
    </w:lvl>
  </w:abstractNum>
  <w:abstractNum w:abstractNumId="17" w15:restartNumberingAfterBreak="0">
    <w:nsid w:val="392E480B"/>
    <w:multiLevelType w:val="hybridMultilevel"/>
    <w:tmpl w:val="09E846A0"/>
    <w:lvl w:ilvl="0" w:tplc="DCB22B94">
      <w:numFmt w:val="bullet"/>
      <w:lvlText w:val=""/>
      <w:lvlJc w:val="left"/>
      <w:pPr>
        <w:ind w:left="1430" w:hanging="360"/>
      </w:pPr>
      <w:rPr>
        <w:rFonts w:ascii="Symbol" w:eastAsia="Symbol" w:hAnsi="Symbol" w:cs="Symbol" w:hint="default"/>
        <w:b w:val="0"/>
        <w:bCs w:val="0"/>
        <w:i w:val="0"/>
        <w:iCs w:val="0"/>
        <w:spacing w:val="0"/>
        <w:w w:val="100"/>
        <w:sz w:val="22"/>
        <w:szCs w:val="22"/>
        <w:lang w:val="ca-ES" w:eastAsia="en-US" w:bidi="ar-SA"/>
      </w:rPr>
    </w:lvl>
    <w:lvl w:ilvl="1" w:tplc="56986D96">
      <w:numFmt w:val="bullet"/>
      <w:lvlText w:val="•"/>
      <w:lvlJc w:val="left"/>
      <w:pPr>
        <w:ind w:left="2302" w:hanging="360"/>
      </w:pPr>
      <w:rPr>
        <w:rFonts w:hint="default"/>
        <w:lang w:val="ca-ES" w:eastAsia="en-US" w:bidi="ar-SA"/>
      </w:rPr>
    </w:lvl>
    <w:lvl w:ilvl="2" w:tplc="A8BCCDA4">
      <w:numFmt w:val="bullet"/>
      <w:lvlText w:val="•"/>
      <w:lvlJc w:val="left"/>
      <w:pPr>
        <w:ind w:left="3164" w:hanging="360"/>
      </w:pPr>
      <w:rPr>
        <w:rFonts w:hint="default"/>
        <w:lang w:val="ca-ES" w:eastAsia="en-US" w:bidi="ar-SA"/>
      </w:rPr>
    </w:lvl>
    <w:lvl w:ilvl="3" w:tplc="9F749B18">
      <w:numFmt w:val="bullet"/>
      <w:lvlText w:val="•"/>
      <w:lvlJc w:val="left"/>
      <w:pPr>
        <w:ind w:left="4027" w:hanging="360"/>
      </w:pPr>
      <w:rPr>
        <w:rFonts w:hint="default"/>
        <w:lang w:val="ca-ES" w:eastAsia="en-US" w:bidi="ar-SA"/>
      </w:rPr>
    </w:lvl>
    <w:lvl w:ilvl="4" w:tplc="55FAE746">
      <w:numFmt w:val="bullet"/>
      <w:lvlText w:val="•"/>
      <w:lvlJc w:val="left"/>
      <w:pPr>
        <w:ind w:left="4889" w:hanging="360"/>
      </w:pPr>
      <w:rPr>
        <w:rFonts w:hint="default"/>
        <w:lang w:val="ca-ES" w:eastAsia="en-US" w:bidi="ar-SA"/>
      </w:rPr>
    </w:lvl>
    <w:lvl w:ilvl="5" w:tplc="1CFEA6E4">
      <w:numFmt w:val="bullet"/>
      <w:lvlText w:val="•"/>
      <w:lvlJc w:val="left"/>
      <w:pPr>
        <w:ind w:left="5752" w:hanging="360"/>
      </w:pPr>
      <w:rPr>
        <w:rFonts w:hint="default"/>
        <w:lang w:val="ca-ES" w:eastAsia="en-US" w:bidi="ar-SA"/>
      </w:rPr>
    </w:lvl>
    <w:lvl w:ilvl="6" w:tplc="FB4C3C1E">
      <w:numFmt w:val="bullet"/>
      <w:lvlText w:val="•"/>
      <w:lvlJc w:val="left"/>
      <w:pPr>
        <w:ind w:left="6614" w:hanging="360"/>
      </w:pPr>
      <w:rPr>
        <w:rFonts w:hint="default"/>
        <w:lang w:val="ca-ES" w:eastAsia="en-US" w:bidi="ar-SA"/>
      </w:rPr>
    </w:lvl>
    <w:lvl w:ilvl="7" w:tplc="BD68DC8E">
      <w:numFmt w:val="bullet"/>
      <w:lvlText w:val="•"/>
      <w:lvlJc w:val="left"/>
      <w:pPr>
        <w:ind w:left="7477" w:hanging="360"/>
      </w:pPr>
      <w:rPr>
        <w:rFonts w:hint="default"/>
        <w:lang w:val="ca-ES" w:eastAsia="en-US" w:bidi="ar-SA"/>
      </w:rPr>
    </w:lvl>
    <w:lvl w:ilvl="8" w:tplc="AD9229E6">
      <w:numFmt w:val="bullet"/>
      <w:lvlText w:val="•"/>
      <w:lvlJc w:val="left"/>
      <w:pPr>
        <w:ind w:left="8339" w:hanging="360"/>
      </w:pPr>
      <w:rPr>
        <w:rFonts w:hint="default"/>
        <w:lang w:val="ca-ES" w:eastAsia="en-US" w:bidi="ar-SA"/>
      </w:rPr>
    </w:lvl>
  </w:abstractNum>
  <w:abstractNum w:abstractNumId="18" w15:restartNumberingAfterBreak="0">
    <w:nsid w:val="399010E0"/>
    <w:multiLevelType w:val="multilevel"/>
    <w:tmpl w:val="2F58A2E8"/>
    <w:lvl w:ilvl="0">
      <w:start w:val="24"/>
      <w:numFmt w:val="decimal"/>
      <w:lvlText w:val="%1"/>
      <w:lvlJc w:val="left"/>
      <w:pPr>
        <w:ind w:left="922" w:hanging="356"/>
      </w:pPr>
      <w:rPr>
        <w:rFonts w:ascii="Verdana" w:eastAsia="Verdana" w:hAnsi="Verdana" w:cs="Verdana" w:hint="default"/>
        <w:b w:val="0"/>
        <w:bCs w:val="0"/>
        <w:i w:val="0"/>
        <w:iCs w:val="0"/>
        <w:spacing w:val="0"/>
        <w:w w:val="100"/>
        <w:sz w:val="22"/>
        <w:szCs w:val="22"/>
        <w:lang w:val="ca-ES" w:eastAsia="en-US" w:bidi="ar-SA"/>
      </w:rPr>
    </w:lvl>
    <w:lvl w:ilvl="1">
      <w:start w:val="1"/>
      <w:numFmt w:val="decimal"/>
      <w:lvlText w:val="%1.%2."/>
      <w:lvlJc w:val="left"/>
      <w:pPr>
        <w:ind w:left="1286" w:hanging="721"/>
      </w:pPr>
      <w:rPr>
        <w:rFonts w:ascii="Verdana" w:eastAsia="Verdana" w:hAnsi="Verdana" w:cs="Verdana" w:hint="default"/>
        <w:b/>
        <w:bCs/>
        <w:i w:val="0"/>
        <w:iCs w:val="0"/>
        <w:spacing w:val="-1"/>
        <w:w w:val="100"/>
        <w:sz w:val="22"/>
        <w:szCs w:val="22"/>
        <w:lang w:val="ca-ES" w:eastAsia="en-US" w:bidi="ar-SA"/>
      </w:rPr>
    </w:lvl>
    <w:lvl w:ilvl="2">
      <w:start w:val="1"/>
      <w:numFmt w:val="decimal"/>
      <w:lvlText w:val="%3."/>
      <w:lvlJc w:val="left"/>
      <w:pPr>
        <w:ind w:left="1647" w:hanging="361"/>
      </w:pPr>
      <w:rPr>
        <w:rFonts w:ascii="Verdana" w:eastAsia="Verdana" w:hAnsi="Verdana" w:cs="Verdana" w:hint="default"/>
        <w:b w:val="0"/>
        <w:bCs w:val="0"/>
        <w:i w:val="0"/>
        <w:iCs w:val="0"/>
        <w:spacing w:val="0"/>
        <w:w w:val="100"/>
        <w:sz w:val="22"/>
        <w:szCs w:val="22"/>
        <w:lang w:val="ca-ES" w:eastAsia="en-US" w:bidi="ar-SA"/>
      </w:rPr>
    </w:lvl>
    <w:lvl w:ilvl="3">
      <w:numFmt w:val="bullet"/>
      <w:lvlText w:val="•"/>
      <w:lvlJc w:val="left"/>
      <w:pPr>
        <w:ind w:left="2711" w:hanging="361"/>
      </w:pPr>
      <w:rPr>
        <w:rFonts w:hint="default"/>
        <w:lang w:val="ca-ES" w:eastAsia="en-US" w:bidi="ar-SA"/>
      </w:rPr>
    </w:lvl>
    <w:lvl w:ilvl="4">
      <w:numFmt w:val="bullet"/>
      <w:lvlText w:val="•"/>
      <w:lvlJc w:val="left"/>
      <w:pPr>
        <w:ind w:left="3782" w:hanging="361"/>
      </w:pPr>
      <w:rPr>
        <w:rFonts w:hint="default"/>
        <w:lang w:val="ca-ES" w:eastAsia="en-US" w:bidi="ar-SA"/>
      </w:rPr>
    </w:lvl>
    <w:lvl w:ilvl="5">
      <w:numFmt w:val="bullet"/>
      <w:lvlText w:val="•"/>
      <w:lvlJc w:val="left"/>
      <w:pPr>
        <w:ind w:left="4853" w:hanging="361"/>
      </w:pPr>
      <w:rPr>
        <w:rFonts w:hint="default"/>
        <w:lang w:val="ca-ES" w:eastAsia="en-US" w:bidi="ar-SA"/>
      </w:rPr>
    </w:lvl>
    <w:lvl w:ilvl="6">
      <w:numFmt w:val="bullet"/>
      <w:lvlText w:val="•"/>
      <w:lvlJc w:val="left"/>
      <w:pPr>
        <w:ind w:left="5924" w:hanging="361"/>
      </w:pPr>
      <w:rPr>
        <w:rFonts w:hint="default"/>
        <w:lang w:val="ca-ES" w:eastAsia="en-US" w:bidi="ar-SA"/>
      </w:rPr>
    </w:lvl>
    <w:lvl w:ilvl="7">
      <w:numFmt w:val="bullet"/>
      <w:lvlText w:val="•"/>
      <w:lvlJc w:val="left"/>
      <w:pPr>
        <w:ind w:left="6995" w:hanging="361"/>
      </w:pPr>
      <w:rPr>
        <w:rFonts w:hint="default"/>
        <w:lang w:val="ca-ES" w:eastAsia="en-US" w:bidi="ar-SA"/>
      </w:rPr>
    </w:lvl>
    <w:lvl w:ilvl="8">
      <w:numFmt w:val="bullet"/>
      <w:lvlText w:val="•"/>
      <w:lvlJc w:val="left"/>
      <w:pPr>
        <w:ind w:left="8066" w:hanging="361"/>
      </w:pPr>
      <w:rPr>
        <w:rFonts w:hint="default"/>
        <w:lang w:val="ca-ES" w:eastAsia="en-US" w:bidi="ar-SA"/>
      </w:rPr>
    </w:lvl>
  </w:abstractNum>
  <w:abstractNum w:abstractNumId="19" w15:restartNumberingAfterBreak="0">
    <w:nsid w:val="3C29283D"/>
    <w:multiLevelType w:val="hybridMultilevel"/>
    <w:tmpl w:val="C7081952"/>
    <w:lvl w:ilvl="0" w:tplc="7F183752">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0" w15:restartNumberingAfterBreak="0">
    <w:nsid w:val="3C694CEF"/>
    <w:multiLevelType w:val="multilevel"/>
    <w:tmpl w:val="64A6CF84"/>
    <w:lvl w:ilvl="0">
      <w:start w:val="1"/>
      <w:numFmt w:val="decimal"/>
      <w:lvlText w:val="%1)"/>
      <w:lvlJc w:val="left"/>
      <w:pPr>
        <w:ind w:left="941" w:hanging="232"/>
      </w:pPr>
      <w:rPr>
        <w:rFonts w:ascii="Calibri" w:eastAsia="Calibri" w:hAnsi="Calibri" w:cs="Calibri" w:hint="default"/>
        <w:b/>
        <w:bCs/>
        <w:i w:val="0"/>
        <w:iCs w:val="0"/>
        <w:spacing w:val="0"/>
        <w:w w:val="100"/>
        <w:sz w:val="22"/>
        <w:szCs w:val="22"/>
        <w:lang w:val="ca-ES" w:eastAsia="en-US" w:bidi="ar-SA"/>
      </w:rPr>
    </w:lvl>
    <w:lvl w:ilvl="1">
      <w:start w:val="1"/>
      <w:numFmt w:val="decimal"/>
      <w:lvlText w:val="%1.%2)"/>
      <w:lvlJc w:val="left"/>
      <w:pPr>
        <w:ind w:left="1818" w:hanging="401"/>
      </w:pPr>
      <w:rPr>
        <w:rFonts w:ascii="Calibri" w:eastAsia="Calibri" w:hAnsi="Calibri" w:cs="Calibri" w:hint="default"/>
        <w:b/>
        <w:bCs/>
        <w:i w:val="0"/>
        <w:iCs w:val="0"/>
        <w:spacing w:val="-2"/>
        <w:w w:val="100"/>
        <w:sz w:val="22"/>
        <w:szCs w:val="22"/>
        <w:lang w:val="ca-ES" w:eastAsia="en-US" w:bidi="ar-SA"/>
      </w:rPr>
    </w:lvl>
    <w:lvl w:ilvl="2">
      <w:numFmt w:val="bullet"/>
      <w:lvlText w:val="•"/>
      <w:lvlJc w:val="left"/>
      <w:pPr>
        <w:ind w:left="2736" w:hanging="401"/>
      </w:pPr>
      <w:rPr>
        <w:rFonts w:hint="default"/>
        <w:lang w:val="ca-ES" w:eastAsia="en-US" w:bidi="ar-SA"/>
      </w:rPr>
    </w:lvl>
    <w:lvl w:ilvl="3">
      <w:numFmt w:val="bullet"/>
      <w:lvlText w:val="•"/>
      <w:lvlJc w:val="left"/>
      <w:pPr>
        <w:ind w:left="3652" w:hanging="401"/>
      </w:pPr>
      <w:rPr>
        <w:rFonts w:hint="default"/>
        <w:lang w:val="ca-ES" w:eastAsia="en-US" w:bidi="ar-SA"/>
      </w:rPr>
    </w:lvl>
    <w:lvl w:ilvl="4">
      <w:numFmt w:val="bullet"/>
      <w:lvlText w:val="•"/>
      <w:lvlJc w:val="left"/>
      <w:pPr>
        <w:ind w:left="4568" w:hanging="401"/>
      </w:pPr>
      <w:rPr>
        <w:rFonts w:hint="default"/>
        <w:lang w:val="ca-ES" w:eastAsia="en-US" w:bidi="ar-SA"/>
      </w:rPr>
    </w:lvl>
    <w:lvl w:ilvl="5">
      <w:numFmt w:val="bullet"/>
      <w:lvlText w:val="•"/>
      <w:lvlJc w:val="left"/>
      <w:pPr>
        <w:ind w:left="5484" w:hanging="401"/>
      </w:pPr>
      <w:rPr>
        <w:rFonts w:hint="default"/>
        <w:lang w:val="ca-ES" w:eastAsia="en-US" w:bidi="ar-SA"/>
      </w:rPr>
    </w:lvl>
    <w:lvl w:ilvl="6">
      <w:numFmt w:val="bullet"/>
      <w:lvlText w:val="•"/>
      <w:lvlJc w:val="left"/>
      <w:pPr>
        <w:ind w:left="6400" w:hanging="401"/>
      </w:pPr>
      <w:rPr>
        <w:rFonts w:hint="default"/>
        <w:lang w:val="ca-ES" w:eastAsia="en-US" w:bidi="ar-SA"/>
      </w:rPr>
    </w:lvl>
    <w:lvl w:ilvl="7">
      <w:numFmt w:val="bullet"/>
      <w:lvlText w:val="•"/>
      <w:lvlJc w:val="left"/>
      <w:pPr>
        <w:ind w:left="7316" w:hanging="401"/>
      </w:pPr>
      <w:rPr>
        <w:rFonts w:hint="default"/>
        <w:lang w:val="ca-ES" w:eastAsia="en-US" w:bidi="ar-SA"/>
      </w:rPr>
    </w:lvl>
    <w:lvl w:ilvl="8">
      <w:numFmt w:val="bullet"/>
      <w:lvlText w:val="•"/>
      <w:lvlJc w:val="left"/>
      <w:pPr>
        <w:ind w:left="8232" w:hanging="401"/>
      </w:pPr>
      <w:rPr>
        <w:rFonts w:hint="default"/>
        <w:lang w:val="ca-ES" w:eastAsia="en-US" w:bidi="ar-SA"/>
      </w:rPr>
    </w:lvl>
  </w:abstractNum>
  <w:abstractNum w:abstractNumId="21" w15:restartNumberingAfterBreak="0">
    <w:nsid w:val="3F4E4EED"/>
    <w:multiLevelType w:val="hybridMultilevel"/>
    <w:tmpl w:val="2320EC00"/>
    <w:lvl w:ilvl="0" w:tplc="6A8025AC">
      <w:numFmt w:val="bullet"/>
      <w:lvlText w:val="•"/>
      <w:lvlJc w:val="left"/>
      <w:pPr>
        <w:ind w:left="710" w:hanging="180"/>
      </w:pPr>
      <w:rPr>
        <w:rFonts w:ascii="Calibri" w:eastAsia="Calibri" w:hAnsi="Calibri" w:cs="Calibri" w:hint="default"/>
        <w:spacing w:val="0"/>
        <w:w w:val="100"/>
        <w:lang w:val="ca-ES" w:eastAsia="en-US" w:bidi="ar-SA"/>
      </w:rPr>
    </w:lvl>
    <w:lvl w:ilvl="1" w:tplc="9DF40E3C">
      <w:numFmt w:val="bullet"/>
      <w:lvlText w:val="•"/>
      <w:lvlJc w:val="left"/>
      <w:pPr>
        <w:ind w:left="1654" w:hanging="180"/>
      </w:pPr>
      <w:rPr>
        <w:rFonts w:hint="default"/>
        <w:lang w:val="ca-ES" w:eastAsia="en-US" w:bidi="ar-SA"/>
      </w:rPr>
    </w:lvl>
    <w:lvl w:ilvl="2" w:tplc="6C0A2066">
      <w:numFmt w:val="bullet"/>
      <w:lvlText w:val="•"/>
      <w:lvlJc w:val="left"/>
      <w:pPr>
        <w:ind w:left="2588" w:hanging="180"/>
      </w:pPr>
      <w:rPr>
        <w:rFonts w:hint="default"/>
        <w:lang w:val="ca-ES" w:eastAsia="en-US" w:bidi="ar-SA"/>
      </w:rPr>
    </w:lvl>
    <w:lvl w:ilvl="3" w:tplc="4C4ECD64">
      <w:numFmt w:val="bullet"/>
      <w:lvlText w:val="•"/>
      <w:lvlJc w:val="left"/>
      <w:pPr>
        <w:ind w:left="3523" w:hanging="180"/>
      </w:pPr>
      <w:rPr>
        <w:rFonts w:hint="default"/>
        <w:lang w:val="ca-ES" w:eastAsia="en-US" w:bidi="ar-SA"/>
      </w:rPr>
    </w:lvl>
    <w:lvl w:ilvl="4" w:tplc="33942C28">
      <w:numFmt w:val="bullet"/>
      <w:lvlText w:val="•"/>
      <w:lvlJc w:val="left"/>
      <w:pPr>
        <w:ind w:left="4457" w:hanging="180"/>
      </w:pPr>
      <w:rPr>
        <w:rFonts w:hint="default"/>
        <w:lang w:val="ca-ES" w:eastAsia="en-US" w:bidi="ar-SA"/>
      </w:rPr>
    </w:lvl>
    <w:lvl w:ilvl="5" w:tplc="4B627A7C">
      <w:numFmt w:val="bullet"/>
      <w:lvlText w:val="•"/>
      <w:lvlJc w:val="left"/>
      <w:pPr>
        <w:ind w:left="5392" w:hanging="180"/>
      </w:pPr>
      <w:rPr>
        <w:rFonts w:hint="default"/>
        <w:lang w:val="ca-ES" w:eastAsia="en-US" w:bidi="ar-SA"/>
      </w:rPr>
    </w:lvl>
    <w:lvl w:ilvl="6" w:tplc="56B26504">
      <w:numFmt w:val="bullet"/>
      <w:lvlText w:val="•"/>
      <w:lvlJc w:val="left"/>
      <w:pPr>
        <w:ind w:left="6326" w:hanging="180"/>
      </w:pPr>
      <w:rPr>
        <w:rFonts w:hint="default"/>
        <w:lang w:val="ca-ES" w:eastAsia="en-US" w:bidi="ar-SA"/>
      </w:rPr>
    </w:lvl>
    <w:lvl w:ilvl="7" w:tplc="CEE001A8">
      <w:numFmt w:val="bullet"/>
      <w:lvlText w:val="•"/>
      <w:lvlJc w:val="left"/>
      <w:pPr>
        <w:ind w:left="7261" w:hanging="180"/>
      </w:pPr>
      <w:rPr>
        <w:rFonts w:hint="default"/>
        <w:lang w:val="ca-ES" w:eastAsia="en-US" w:bidi="ar-SA"/>
      </w:rPr>
    </w:lvl>
    <w:lvl w:ilvl="8" w:tplc="F08CDA9C">
      <w:numFmt w:val="bullet"/>
      <w:lvlText w:val="•"/>
      <w:lvlJc w:val="left"/>
      <w:pPr>
        <w:ind w:left="8195" w:hanging="180"/>
      </w:pPr>
      <w:rPr>
        <w:rFonts w:hint="default"/>
        <w:lang w:val="ca-ES" w:eastAsia="en-US" w:bidi="ar-SA"/>
      </w:rPr>
    </w:lvl>
  </w:abstractNum>
  <w:abstractNum w:abstractNumId="22" w15:restartNumberingAfterBreak="0">
    <w:nsid w:val="3FEC0FD5"/>
    <w:multiLevelType w:val="hybridMultilevel"/>
    <w:tmpl w:val="21C617A2"/>
    <w:lvl w:ilvl="0" w:tplc="6E983F42">
      <w:start w:val="1"/>
      <w:numFmt w:val="decimal"/>
      <w:lvlText w:val="%1)"/>
      <w:lvlJc w:val="left"/>
      <w:pPr>
        <w:ind w:left="463" w:hanging="360"/>
      </w:pPr>
      <w:rPr>
        <w:rFonts w:hint="default"/>
      </w:rPr>
    </w:lvl>
    <w:lvl w:ilvl="1" w:tplc="0C0A0019" w:tentative="1">
      <w:start w:val="1"/>
      <w:numFmt w:val="lowerLetter"/>
      <w:lvlText w:val="%2."/>
      <w:lvlJc w:val="left"/>
      <w:pPr>
        <w:ind w:left="1183" w:hanging="360"/>
      </w:pPr>
    </w:lvl>
    <w:lvl w:ilvl="2" w:tplc="0C0A001B" w:tentative="1">
      <w:start w:val="1"/>
      <w:numFmt w:val="lowerRoman"/>
      <w:lvlText w:val="%3."/>
      <w:lvlJc w:val="right"/>
      <w:pPr>
        <w:ind w:left="1903" w:hanging="180"/>
      </w:pPr>
    </w:lvl>
    <w:lvl w:ilvl="3" w:tplc="0C0A000F" w:tentative="1">
      <w:start w:val="1"/>
      <w:numFmt w:val="decimal"/>
      <w:lvlText w:val="%4."/>
      <w:lvlJc w:val="left"/>
      <w:pPr>
        <w:ind w:left="2623" w:hanging="360"/>
      </w:pPr>
    </w:lvl>
    <w:lvl w:ilvl="4" w:tplc="0C0A0019" w:tentative="1">
      <w:start w:val="1"/>
      <w:numFmt w:val="lowerLetter"/>
      <w:lvlText w:val="%5."/>
      <w:lvlJc w:val="left"/>
      <w:pPr>
        <w:ind w:left="3343" w:hanging="360"/>
      </w:pPr>
    </w:lvl>
    <w:lvl w:ilvl="5" w:tplc="0C0A001B" w:tentative="1">
      <w:start w:val="1"/>
      <w:numFmt w:val="lowerRoman"/>
      <w:lvlText w:val="%6."/>
      <w:lvlJc w:val="right"/>
      <w:pPr>
        <w:ind w:left="4063" w:hanging="180"/>
      </w:pPr>
    </w:lvl>
    <w:lvl w:ilvl="6" w:tplc="0C0A000F" w:tentative="1">
      <w:start w:val="1"/>
      <w:numFmt w:val="decimal"/>
      <w:lvlText w:val="%7."/>
      <w:lvlJc w:val="left"/>
      <w:pPr>
        <w:ind w:left="4783" w:hanging="360"/>
      </w:pPr>
    </w:lvl>
    <w:lvl w:ilvl="7" w:tplc="0C0A0019" w:tentative="1">
      <w:start w:val="1"/>
      <w:numFmt w:val="lowerLetter"/>
      <w:lvlText w:val="%8."/>
      <w:lvlJc w:val="left"/>
      <w:pPr>
        <w:ind w:left="5503" w:hanging="360"/>
      </w:pPr>
    </w:lvl>
    <w:lvl w:ilvl="8" w:tplc="0C0A001B" w:tentative="1">
      <w:start w:val="1"/>
      <w:numFmt w:val="lowerRoman"/>
      <w:lvlText w:val="%9."/>
      <w:lvlJc w:val="right"/>
      <w:pPr>
        <w:ind w:left="6223" w:hanging="180"/>
      </w:pPr>
    </w:lvl>
  </w:abstractNum>
  <w:abstractNum w:abstractNumId="23" w15:restartNumberingAfterBreak="0">
    <w:nsid w:val="41B87B0D"/>
    <w:multiLevelType w:val="hybridMultilevel"/>
    <w:tmpl w:val="0AF603D4"/>
    <w:lvl w:ilvl="0" w:tplc="2728A52C">
      <w:numFmt w:val="bullet"/>
      <w:lvlText w:val=""/>
      <w:lvlJc w:val="left"/>
      <w:pPr>
        <w:ind w:left="710" w:hanging="708"/>
      </w:pPr>
      <w:rPr>
        <w:rFonts w:ascii="Symbol" w:eastAsia="Symbol" w:hAnsi="Symbol" w:cs="Symbol" w:hint="default"/>
        <w:b w:val="0"/>
        <w:bCs w:val="0"/>
        <w:i w:val="0"/>
        <w:iCs w:val="0"/>
        <w:spacing w:val="0"/>
        <w:w w:val="100"/>
        <w:sz w:val="22"/>
        <w:szCs w:val="22"/>
        <w:lang w:val="ca-ES" w:eastAsia="en-US" w:bidi="ar-SA"/>
      </w:rPr>
    </w:lvl>
    <w:lvl w:ilvl="1" w:tplc="110697EC">
      <w:numFmt w:val="bullet"/>
      <w:lvlText w:val="•"/>
      <w:lvlJc w:val="left"/>
      <w:pPr>
        <w:ind w:left="1654" w:hanging="708"/>
      </w:pPr>
      <w:rPr>
        <w:rFonts w:hint="default"/>
        <w:lang w:val="ca-ES" w:eastAsia="en-US" w:bidi="ar-SA"/>
      </w:rPr>
    </w:lvl>
    <w:lvl w:ilvl="2" w:tplc="C3981E24">
      <w:numFmt w:val="bullet"/>
      <w:lvlText w:val="•"/>
      <w:lvlJc w:val="left"/>
      <w:pPr>
        <w:ind w:left="2588" w:hanging="708"/>
      </w:pPr>
      <w:rPr>
        <w:rFonts w:hint="default"/>
        <w:lang w:val="ca-ES" w:eastAsia="en-US" w:bidi="ar-SA"/>
      </w:rPr>
    </w:lvl>
    <w:lvl w:ilvl="3" w:tplc="C49C1AA6">
      <w:numFmt w:val="bullet"/>
      <w:lvlText w:val="•"/>
      <w:lvlJc w:val="left"/>
      <w:pPr>
        <w:ind w:left="3523" w:hanging="708"/>
      </w:pPr>
      <w:rPr>
        <w:rFonts w:hint="default"/>
        <w:lang w:val="ca-ES" w:eastAsia="en-US" w:bidi="ar-SA"/>
      </w:rPr>
    </w:lvl>
    <w:lvl w:ilvl="4" w:tplc="C1F8E60A">
      <w:numFmt w:val="bullet"/>
      <w:lvlText w:val="•"/>
      <w:lvlJc w:val="left"/>
      <w:pPr>
        <w:ind w:left="4457" w:hanging="708"/>
      </w:pPr>
      <w:rPr>
        <w:rFonts w:hint="default"/>
        <w:lang w:val="ca-ES" w:eastAsia="en-US" w:bidi="ar-SA"/>
      </w:rPr>
    </w:lvl>
    <w:lvl w:ilvl="5" w:tplc="D340B990">
      <w:numFmt w:val="bullet"/>
      <w:lvlText w:val="•"/>
      <w:lvlJc w:val="left"/>
      <w:pPr>
        <w:ind w:left="5392" w:hanging="708"/>
      </w:pPr>
      <w:rPr>
        <w:rFonts w:hint="default"/>
        <w:lang w:val="ca-ES" w:eastAsia="en-US" w:bidi="ar-SA"/>
      </w:rPr>
    </w:lvl>
    <w:lvl w:ilvl="6" w:tplc="4DD4547E">
      <w:numFmt w:val="bullet"/>
      <w:lvlText w:val="•"/>
      <w:lvlJc w:val="left"/>
      <w:pPr>
        <w:ind w:left="6326" w:hanging="708"/>
      </w:pPr>
      <w:rPr>
        <w:rFonts w:hint="default"/>
        <w:lang w:val="ca-ES" w:eastAsia="en-US" w:bidi="ar-SA"/>
      </w:rPr>
    </w:lvl>
    <w:lvl w:ilvl="7" w:tplc="FC223FA8">
      <w:numFmt w:val="bullet"/>
      <w:lvlText w:val="•"/>
      <w:lvlJc w:val="left"/>
      <w:pPr>
        <w:ind w:left="7261" w:hanging="708"/>
      </w:pPr>
      <w:rPr>
        <w:rFonts w:hint="default"/>
        <w:lang w:val="ca-ES" w:eastAsia="en-US" w:bidi="ar-SA"/>
      </w:rPr>
    </w:lvl>
    <w:lvl w:ilvl="8" w:tplc="7D967F08">
      <w:numFmt w:val="bullet"/>
      <w:lvlText w:val="•"/>
      <w:lvlJc w:val="left"/>
      <w:pPr>
        <w:ind w:left="8195" w:hanging="708"/>
      </w:pPr>
      <w:rPr>
        <w:rFonts w:hint="default"/>
        <w:lang w:val="ca-ES" w:eastAsia="en-US" w:bidi="ar-SA"/>
      </w:rPr>
    </w:lvl>
  </w:abstractNum>
  <w:abstractNum w:abstractNumId="24" w15:restartNumberingAfterBreak="0">
    <w:nsid w:val="45383C02"/>
    <w:multiLevelType w:val="multilevel"/>
    <w:tmpl w:val="A92EF4B4"/>
    <w:lvl w:ilvl="0">
      <w:start w:val="2"/>
      <w:numFmt w:val="decimal"/>
      <w:lvlText w:val="%1"/>
      <w:lvlJc w:val="left"/>
      <w:pPr>
        <w:ind w:left="1110" w:hanging="401"/>
      </w:pPr>
      <w:rPr>
        <w:rFonts w:hint="default"/>
        <w:lang w:val="ca-ES" w:eastAsia="en-US" w:bidi="ar-SA"/>
      </w:rPr>
    </w:lvl>
    <w:lvl w:ilvl="1">
      <w:start w:val="1"/>
      <w:numFmt w:val="decimal"/>
      <w:lvlText w:val="%1.%2)"/>
      <w:lvlJc w:val="left"/>
      <w:pPr>
        <w:ind w:left="1110" w:hanging="401"/>
      </w:pPr>
      <w:rPr>
        <w:rFonts w:ascii="Calibri" w:eastAsia="Calibri" w:hAnsi="Calibri" w:cs="Calibri" w:hint="default"/>
        <w:b/>
        <w:bCs/>
        <w:i w:val="0"/>
        <w:iCs w:val="0"/>
        <w:spacing w:val="-2"/>
        <w:w w:val="100"/>
        <w:sz w:val="22"/>
        <w:szCs w:val="22"/>
        <w:lang w:val="ca-ES" w:eastAsia="en-US" w:bidi="ar-SA"/>
      </w:rPr>
    </w:lvl>
    <w:lvl w:ilvl="2">
      <w:start w:val="1"/>
      <w:numFmt w:val="lowerLetter"/>
      <w:lvlText w:val="%1.%2.%3)"/>
      <w:lvlJc w:val="left"/>
      <w:pPr>
        <w:ind w:left="1985" w:hanging="568"/>
      </w:pPr>
      <w:rPr>
        <w:rFonts w:ascii="Calibri" w:eastAsia="Calibri" w:hAnsi="Calibri" w:cs="Calibri" w:hint="default"/>
        <w:b/>
        <w:bCs/>
        <w:i w:val="0"/>
        <w:iCs w:val="0"/>
        <w:spacing w:val="-2"/>
        <w:w w:val="100"/>
        <w:sz w:val="22"/>
        <w:szCs w:val="22"/>
        <w:lang w:val="ca-ES" w:eastAsia="en-US" w:bidi="ar-SA"/>
      </w:rPr>
    </w:lvl>
    <w:lvl w:ilvl="3">
      <w:numFmt w:val="bullet"/>
      <w:lvlText w:val="•"/>
      <w:lvlJc w:val="left"/>
      <w:pPr>
        <w:ind w:left="3776" w:hanging="568"/>
      </w:pPr>
      <w:rPr>
        <w:rFonts w:hint="default"/>
        <w:lang w:val="ca-ES" w:eastAsia="en-US" w:bidi="ar-SA"/>
      </w:rPr>
    </w:lvl>
    <w:lvl w:ilvl="4">
      <w:numFmt w:val="bullet"/>
      <w:lvlText w:val="•"/>
      <w:lvlJc w:val="left"/>
      <w:pPr>
        <w:ind w:left="4674" w:hanging="568"/>
      </w:pPr>
      <w:rPr>
        <w:rFonts w:hint="default"/>
        <w:lang w:val="ca-ES" w:eastAsia="en-US" w:bidi="ar-SA"/>
      </w:rPr>
    </w:lvl>
    <w:lvl w:ilvl="5">
      <w:numFmt w:val="bullet"/>
      <w:lvlText w:val="•"/>
      <w:lvlJc w:val="left"/>
      <w:pPr>
        <w:ind w:left="5573" w:hanging="568"/>
      </w:pPr>
      <w:rPr>
        <w:rFonts w:hint="default"/>
        <w:lang w:val="ca-ES" w:eastAsia="en-US" w:bidi="ar-SA"/>
      </w:rPr>
    </w:lvl>
    <w:lvl w:ilvl="6">
      <w:numFmt w:val="bullet"/>
      <w:lvlText w:val="•"/>
      <w:lvlJc w:val="left"/>
      <w:pPr>
        <w:ind w:left="6471" w:hanging="568"/>
      </w:pPr>
      <w:rPr>
        <w:rFonts w:hint="default"/>
        <w:lang w:val="ca-ES" w:eastAsia="en-US" w:bidi="ar-SA"/>
      </w:rPr>
    </w:lvl>
    <w:lvl w:ilvl="7">
      <w:numFmt w:val="bullet"/>
      <w:lvlText w:val="•"/>
      <w:lvlJc w:val="left"/>
      <w:pPr>
        <w:ind w:left="7369" w:hanging="568"/>
      </w:pPr>
      <w:rPr>
        <w:rFonts w:hint="default"/>
        <w:lang w:val="ca-ES" w:eastAsia="en-US" w:bidi="ar-SA"/>
      </w:rPr>
    </w:lvl>
    <w:lvl w:ilvl="8">
      <w:numFmt w:val="bullet"/>
      <w:lvlText w:val="•"/>
      <w:lvlJc w:val="left"/>
      <w:pPr>
        <w:ind w:left="8267" w:hanging="568"/>
      </w:pPr>
      <w:rPr>
        <w:rFonts w:hint="default"/>
        <w:lang w:val="ca-ES" w:eastAsia="en-US" w:bidi="ar-SA"/>
      </w:rPr>
    </w:lvl>
  </w:abstractNum>
  <w:abstractNum w:abstractNumId="25" w15:restartNumberingAfterBreak="0">
    <w:nsid w:val="51363EB1"/>
    <w:multiLevelType w:val="multilevel"/>
    <w:tmpl w:val="7C36920C"/>
    <w:lvl w:ilvl="0">
      <w:start w:val="14"/>
      <w:numFmt w:val="decimal"/>
      <w:lvlText w:val="%1"/>
      <w:lvlJc w:val="left"/>
      <w:pPr>
        <w:ind w:left="1286" w:hanging="721"/>
      </w:pPr>
      <w:rPr>
        <w:rFonts w:hint="default"/>
        <w:lang w:val="ca-ES" w:eastAsia="en-US" w:bidi="ar-SA"/>
      </w:rPr>
    </w:lvl>
    <w:lvl w:ilvl="1">
      <w:start w:val="1"/>
      <w:numFmt w:val="decimal"/>
      <w:lvlText w:val="%1.%2."/>
      <w:lvlJc w:val="left"/>
      <w:pPr>
        <w:ind w:left="1288" w:hanging="721"/>
      </w:pPr>
      <w:rPr>
        <w:rFonts w:ascii="Verdana" w:eastAsia="Verdana" w:hAnsi="Verdana" w:cs="Verdana" w:hint="default"/>
        <w:b/>
        <w:bCs/>
        <w:i w:val="0"/>
        <w:iCs w:val="0"/>
        <w:spacing w:val="-1"/>
        <w:w w:val="100"/>
        <w:sz w:val="22"/>
        <w:szCs w:val="22"/>
        <w:lang w:val="ca-ES" w:eastAsia="en-US" w:bidi="ar-SA"/>
      </w:rPr>
    </w:lvl>
    <w:lvl w:ilvl="2">
      <w:numFmt w:val="bullet"/>
      <w:lvlText w:val="-"/>
      <w:lvlJc w:val="left"/>
      <w:pPr>
        <w:ind w:left="1983" w:hanging="709"/>
      </w:pPr>
      <w:rPr>
        <w:rFonts w:ascii="Verdana" w:eastAsia="Verdana" w:hAnsi="Verdana" w:cs="Verdana" w:hint="default"/>
        <w:b w:val="0"/>
        <w:bCs w:val="0"/>
        <w:i w:val="0"/>
        <w:iCs w:val="0"/>
        <w:spacing w:val="0"/>
        <w:w w:val="100"/>
        <w:sz w:val="22"/>
        <w:szCs w:val="22"/>
        <w:lang w:val="ca-ES" w:eastAsia="en-US" w:bidi="ar-SA"/>
      </w:rPr>
    </w:lvl>
    <w:lvl w:ilvl="3">
      <w:numFmt w:val="bullet"/>
      <w:lvlText w:val="•"/>
      <w:lvlJc w:val="left"/>
      <w:pPr>
        <w:ind w:left="3808" w:hanging="709"/>
      </w:pPr>
      <w:rPr>
        <w:rFonts w:hint="default"/>
        <w:lang w:val="ca-ES" w:eastAsia="en-US" w:bidi="ar-SA"/>
      </w:rPr>
    </w:lvl>
    <w:lvl w:ilvl="4">
      <w:numFmt w:val="bullet"/>
      <w:lvlText w:val="•"/>
      <w:lvlJc w:val="left"/>
      <w:pPr>
        <w:ind w:left="4722" w:hanging="709"/>
      </w:pPr>
      <w:rPr>
        <w:rFonts w:hint="default"/>
        <w:lang w:val="ca-ES" w:eastAsia="en-US" w:bidi="ar-SA"/>
      </w:rPr>
    </w:lvl>
    <w:lvl w:ilvl="5">
      <w:numFmt w:val="bullet"/>
      <w:lvlText w:val="•"/>
      <w:lvlJc w:val="left"/>
      <w:pPr>
        <w:ind w:left="5636" w:hanging="709"/>
      </w:pPr>
      <w:rPr>
        <w:rFonts w:hint="default"/>
        <w:lang w:val="ca-ES" w:eastAsia="en-US" w:bidi="ar-SA"/>
      </w:rPr>
    </w:lvl>
    <w:lvl w:ilvl="6">
      <w:numFmt w:val="bullet"/>
      <w:lvlText w:val="•"/>
      <w:lvlJc w:val="left"/>
      <w:pPr>
        <w:ind w:left="6551" w:hanging="709"/>
      </w:pPr>
      <w:rPr>
        <w:rFonts w:hint="default"/>
        <w:lang w:val="ca-ES" w:eastAsia="en-US" w:bidi="ar-SA"/>
      </w:rPr>
    </w:lvl>
    <w:lvl w:ilvl="7">
      <w:numFmt w:val="bullet"/>
      <w:lvlText w:val="•"/>
      <w:lvlJc w:val="left"/>
      <w:pPr>
        <w:ind w:left="7465" w:hanging="709"/>
      </w:pPr>
      <w:rPr>
        <w:rFonts w:hint="default"/>
        <w:lang w:val="ca-ES" w:eastAsia="en-US" w:bidi="ar-SA"/>
      </w:rPr>
    </w:lvl>
    <w:lvl w:ilvl="8">
      <w:numFmt w:val="bullet"/>
      <w:lvlText w:val="•"/>
      <w:lvlJc w:val="left"/>
      <w:pPr>
        <w:ind w:left="8379" w:hanging="709"/>
      </w:pPr>
      <w:rPr>
        <w:rFonts w:hint="default"/>
        <w:lang w:val="ca-ES" w:eastAsia="en-US" w:bidi="ar-SA"/>
      </w:rPr>
    </w:lvl>
  </w:abstractNum>
  <w:abstractNum w:abstractNumId="26" w15:restartNumberingAfterBreak="0">
    <w:nsid w:val="5416185D"/>
    <w:multiLevelType w:val="hybridMultilevel"/>
    <w:tmpl w:val="A56EF46C"/>
    <w:lvl w:ilvl="0" w:tplc="0EECBCB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15:restartNumberingAfterBreak="0">
    <w:nsid w:val="547C5B0D"/>
    <w:multiLevelType w:val="multilevel"/>
    <w:tmpl w:val="17600ACE"/>
    <w:lvl w:ilvl="0">
      <w:start w:val="1"/>
      <w:numFmt w:val="decimal"/>
      <w:lvlText w:val="%1."/>
      <w:lvlJc w:val="left"/>
      <w:pPr>
        <w:ind w:left="360" w:hanging="360"/>
      </w:pPr>
      <w:rPr>
        <w:rFonts w:hint="default"/>
      </w:rPr>
    </w:lvl>
    <w:lvl w:ilvl="1">
      <w:start w:val="1"/>
      <w:numFmt w:val="decimal"/>
      <w:lvlText w:val="%2."/>
      <w:lvlJc w:val="left"/>
      <w:pPr>
        <w:ind w:left="1070" w:hanging="360"/>
      </w:pPr>
      <w:rPr>
        <w:rFonts w:ascii="Calibri" w:eastAsia="Calibri" w:hAnsi="Calibri" w:cs="Calibri"/>
        <w:b w:val="0"/>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57871672"/>
    <w:multiLevelType w:val="multilevel"/>
    <w:tmpl w:val="7AC0857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58D51A93"/>
    <w:multiLevelType w:val="hybridMultilevel"/>
    <w:tmpl w:val="3EE0ABEC"/>
    <w:lvl w:ilvl="0" w:tplc="B22820A2">
      <w:start w:val="1"/>
      <w:numFmt w:val="decimal"/>
      <w:lvlText w:val="%1."/>
      <w:lvlJc w:val="left"/>
      <w:pPr>
        <w:ind w:left="1070" w:hanging="360"/>
      </w:pPr>
      <w:rPr>
        <w:rFonts w:hint="default"/>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30" w15:restartNumberingAfterBreak="0">
    <w:nsid w:val="595727A9"/>
    <w:multiLevelType w:val="hybridMultilevel"/>
    <w:tmpl w:val="FE1411B8"/>
    <w:lvl w:ilvl="0" w:tplc="A934E29C">
      <w:start w:val="1"/>
      <w:numFmt w:val="lowerLetter"/>
      <w:lvlText w:val="%1."/>
      <w:lvlJc w:val="left"/>
      <w:pPr>
        <w:ind w:left="1070" w:hanging="360"/>
      </w:pPr>
      <w:rPr>
        <w:rFonts w:hint="default"/>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31" w15:restartNumberingAfterBreak="0">
    <w:nsid w:val="5A1B7448"/>
    <w:multiLevelType w:val="hybridMultilevel"/>
    <w:tmpl w:val="8486A9BE"/>
    <w:lvl w:ilvl="0" w:tplc="F34E9924">
      <w:start w:val="2"/>
      <w:numFmt w:val="decimal"/>
      <w:lvlText w:val="%1."/>
      <w:lvlJc w:val="left"/>
      <w:pPr>
        <w:ind w:left="1070" w:hanging="360"/>
      </w:pPr>
      <w:rPr>
        <w:rFonts w:hint="default"/>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32" w15:restartNumberingAfterBreak="0">
    <w:nsid w:val="5F922F8B"/>
    <w:multiLevelType w:val="hybridMultilevel"/>
    <w:tmpl w:val="4A8C4718"/>
    <w:lvl w:ilvl="0" w:tplc="B4081FF8">
      <w:numFmt w:val="bullet"/>
      <w:lvlText w:val=""/>
      <w:lvlJc w:val="left"/>
      <w:pPr>
        <w:ind w:left="1430" w:hanging="360"/>
      </w:pPr>
      <w:rPr>
        <w:rFonts w:ascii="Symbol" w:eastAsia="Symbol" w:hAnsi="Symbol" w:cs="Symbol" w:hint="default"/>
        <w:b w:val="0"/>
        <w:bCs w:val="0"/>
        <w:i w:val="0"/>
        <w:iCs w:val="0"/>
        <w:spacing w:val="0"/>
        <w:w w:val="100"/>
        <w:sz w:val="22"/>
        <w:szCs w:val="22"/>
        <w:lang w:val="ca-ES" w:eastAsia="en-US" w:bidi="ar-SA"/>
      </w:rPr>
    </w:lvl>
    <w:lvl w:ilvl="1" w:tplc="DF34673C">
      <w:numFmt w:val="bullet"/>
      <w:lvlText w:val="•"/>
      <w:lvlJc w:val="left"/>
      <w:pPr>
        <w:ind w:left="2302" w:hanging="360"/>
      </w:pPr>
      <w:rPr>
        <w:rFonts w:hint="default"/>
        <w:lang w:val="ca-ES" w:eastAsia="en-US" w:bidi="ar-SA"/>
      </w:rPr>
    </w:lvl>
    <w:lvl w:ilvl="2" w:tplc="C60A19D4">
      <w:numFmt w:val="bullet"/>
      <w:lvlText w:val="•"/>
      <w:lvlJc w:val="left"/>
      <w:pPr>
        <w:ind w:left="3164" w:hanging="360"/>
      </w:pPr>
      <w:rPr>
        <w:rFonts w:hint="default"/>
        <w:lang w:val="ca-ES" w:eastAsia="en-US" w:bidi="ar-SA"/>
      </w:rPr>
    </w:lvl>
    <w:lvl w:ilvl="3" w:tplc="4754D8DE">
      <w:numFmt w:val="bullet"/>
      <w:lvlText w:val="•"/>
      <w:lvlJc w:val="left"/>
      <w:pPr>
        <w:ind w:left="4027" w:hanging="360"/>
      </w:pPr>
      <w:rPr>
        <w:rFonts w:hint="default"/>
        <w:lang w:val="ca-ES" w:eastAsia="en-US" w:bidi="ar-SA"/>
      </w:rPr>
    </w:lvl>
    <w:lvl w:ilvl="4" w:tplc="55680D36">
      <w:numFmt w:val="bullet"/>
      <w:lvlText w:val="•"/>
      <w:lvlJc w:val="left"/>
      <w:pPr>
        <w:ind w:left="4889" w:hanging="360"/>
      </w:pPr>
      <w:rPr>
        <w:rFonts w:hint="default"/>
        <w:lang w:val="ca-ES" w:eastAsia="en-US" w:bidi="ar-SA"/>
      </w:rPr>
    </w:lvl>
    <w:lvl w:ilvl="5" w:tplc="0CA6BBD4">
      <w:numFmt w:val="bullet"/>
      <w:lvlText w:val="•"/>
      <w:lvlJc w:val="left"/>
      <w:pPr>
        <w:ind w:left="5752" w:hanging="360"/>
      </w:pPr>
      <w:rPr>
        <w:rFonts w:hint="default"/>
        <w:lang w:val="ca-ES" w:eastAsia="en-US" w:bidi="ar-SA"/>
      </w:rPr>
    </w:lvl>
    <w:lvl w:ilvl="6" w:tplc="61765D5A">
      <w:numFmt w:val="bullet"/>
      <w:lvlText w:val="•"/>
      <w:lvlJc w:val="left"/>
      <w:pPr>
        <w:ind w:left="6614" w:hanging="360"/>
      </w:pPr>
      <w:rPr>
        <w:rFonts w:hint="default"/>
        <w:lang w:val="ca-ES" w:eastAsia="en-US" w:bidi="ar-SA"/>
      </w:rPr>
    </w:lvl>
    <w:lvl w:ilvl="7" w:tplc="E32A6B36">
      <w:numFmt w:val="bullet"/>
      <w:lvlText w:val="•"/>
      <w:lvlJc w:val="left"/>
      <w:pPr>
        <w:ind w:left="7477" w:hanging="360"/>
      </w:pPr>
      <w:rPr>
        <w:rFonts w:hint="default"/>
        <w:lang w:val="ca-ES" w:eastAsia="en-US" w:bidi="ar-SA"/>
      </w:rPr>
    </w:lvl>
    <w:lvl w:ilvl="8" w:tplc="53DA5EA6">
      <w:numFmt w:val="bullet"/>
      <w:lvlText w:val="•"/>
      <w:lvlJc w:val="left"/>
      <w:pPr>
        <w:ind w:left="8339" w:hanging="360"/>
      </w:pPr>
      <w:rPr>
        <w:rFonts w:hint="default"/>
        <w:lang w:val="ca-ES" w:eastAsia="en-US" w:bidi="ar-SA"/>
      </w:rPr>
    </w:lvl>
  </w:abstractNum>
  <w:abstractNum w:abstractNumId="33" w15:restartNumberingAfterBreak="0">
    <w:nsid w:val="654C5BCA"/>
    <w:multiLevelType w:val="multilevel"/>
    <w:tmpl w:val="3E4C3804"/>
    <w:lvl w:ilvl="0">
      <w:start w:val="27"/>
      <w:numFmt w:val="decimal"/>
      <w:lvlText w:val="%1"/>
      <w:lvlJc w:val="left"/>
      <w:pPr>
        <w:ind w:left="1286" w:hanging="721"/>
      </w:pPr>
      <w:rPr>
        <w:rFonts w:hint="default"/>
        <w:lang w:val="ca-ES" w:eastAsia="en-US" w:bidi="ar-SA"/>
      </w:rPr>
    </w:lvl>
    <w:lvl w:ilvl="1">
      <w:start w:val="1"/>
      <w:numFmt w:val="decimal"/>
      <w:lvlText w:val="%1.%2."/>
      <w:lvlJc w:val="left"/>
      <w:pPr>
        <w:ind w:left="1286" w:hanging="721"/>
      </w:pPr>
      <w:rPr>
        <w:rFonts w:ascii="Verdana" w:eastAsia="Verdana" w:hAnsi="Verdana" w:cs="Verdana" w:hint="default"/>
        <w:b/>
        <w:bCs/>
        <w:i w:val="0"/>
        <w:iCs w:val="0"/>
        <w:spacing w:val="-1"/>
        <w:w w:val="100"/>
        <w:sz w:val="22"/>
        <w:szCs w:val="22"/>
        <w:lang w:val="ca-ES" w:eastAsia="en-US" w:bidi="ar-SA"/>
      </w:rPr>
    </w:lvl>
    <w:lvl w:ilvl="2">
      <w:numFmt w:val="bullet"/>
      <w:lvlText w:val="•"/>
      <w:lvlJc w:val="left"/>
      <w:pPr>
        <w:ind w:left="3065" w:hanging="721"/>
      </w:pPr>
      <w:rPr>
        <w:rFonts w:hint="default"/>
        <w:lang w:val="ca-ES" w:eastAsia="en-US" w:bidi="ar-SA"/>
      </w:rPr>
    </w:lvl>
    <w:lvl w:ilvl="3">
      <w:numFmt w:val="bullet"/>
      <w:lvlText w:val="•"/>
      <w:lvlJc w:val="left"/>
      <w:pPr>
        <w:ind w:left="3958" w:hanging="721"/>
      </w:pPr>
      <w:rPr>
        <w:rFonts w:hint="default"/>
        <w:lang w:val="ca-ES" w:eastAsia="en-US" w:bidi="ar-SA"/>
      </w:rPr>
    </w:lvl>
    <w:lvl w:ilvl="4">
      <w:numFmt w:val="bullet"/>
      <w:lvlText w:val="•"/>
      <w:lvlJc w:val="left"/>
      <w:pPr>
        <w:ind w:left="4851" w:hanging="721"/>
      </w:pPr>
      <w:rPr>
        <w:rFonts w:hint="default"/>
        <w:lang w:val="ca-ES" w:eastAsia="en-US" w:bidi="ar-SA"/>
      </w:rPr>
    </w:lvl>
    <w:lvl w:ilvl="5">
      <w:numFmt w:val="bullet"/>
      <w:lvlText w:val="•"/>
      <w:lvlJc w:val="left"/>
      <w:pPr>
        <w:ind w:left="5744" w:hanging="721"/>
      </w:pPr>
      <w:rPr>
        <w:rFonts w:hint="default"/>
        <w:lang w:val="ca-ES" w:eastAsia="en-US" w:bidi="ar-SA"/>
      </w:rPr>
    </w:lvl>
    <w:lvl w:ilvl="6">
      <w:numFmt w:val="bullet"/>
      <w:lvlText w:val="•"/>
      <w:lvlJc w:val="left"/>
      <w:pPr>
        <w:ind w:left="6636" w:hanging="721"/>
      </w:pPr>
      <w:rPr>
        <w:rFonts w:hint="default"/>
        <w:lang w:val="ca-ES" w:eastAsia="en-US" w:bidi="ar-SA"/>
      </w:rPr>
    </w:lvl>
    <w:lvl w:ilvl="7">
      <w:numFmt w:val="bullet"/>
      <w:lvlText w:val="•"/>
      <w:lvlJc w:val="left"/>
      <w:pPr>
        <w:ind w:left="7529" w:hanging="721"/>
      </w:pPr>
      <w:rPr>
        <w:rFonts w:hint="default"/>
        <w:lang w:val="ca-ES" w:eastAsia="en-US" w:bidi="ar-SA"/>
      </w:rPr>
    </w:lvl>
    <w:lvl w:ilvl="8">
      <w:numFmt w:val="bullet"/>
      <w:lvlText w:val="•"/>
      <w:lvlJc w:val="left"/>
      <w:pPr>
        <w:ind w:left="8422" w:hanging="721"/>
      </w:pPr>
      <w:rPr>
        <w:rFonts w:hint="default"/>
        <w:lang w:val="ca-ES" w:eastAsia="en-US" w:bidi="ar-SA"/>
      </w:rPr>
    </w:lvl>
  </w:abstractNum>
  <w:abstractNum w:abstractNumId="34" w15:restartNumberingAfterBreak="0">
    <w:nsid w:val="6A0E60A8"/>
    <w:multiLevelType w:val="hybridMultilevel"/>
    <w:tmpl w:val="BCBCEE90"/>
    <w:lvl w:ilvl="0" w:tplc="A1441A3E">
      <w:numFmt w:val="bullet"/>
      <w:lvlText w:val=""/>
      <w:lvlJc w:val="left"/>
      <w:pPr>
        <w:ind w:left="1430" w:hanging="360"/>
      </w:pPr>
      <w:rPr>
        <w:rFonts w:ascii="Symbol" w:eastAsia="Symbol" w:hAnsi="Symbol" w:cs="Symbol" w:hint="default"/>
        <w:b w:val="0"/>
        <w:bCs w:val="0"/>
        <w:i w:val="0"/>
        <w:iCs w:val="0"/>
        <w:spacing w:val="0"/>
        <w:w w:val="100"/>
        <w:sz w:val="22"/>
        <w:szCs w:val="22"/>
        <w:lang w:val="ca-ES" w:eastAsia="en-US" w:bidi="ar-SA"/>
      </w:rPr>
    </w:lvl>
    <w:lvl w:ilvl="1" w:tplc="03DA443C">
      <w:numFmt w:val="bullet"/>
      <w:lvlText w:val="•"/>
      <w:lvlJc w:val="left"/>
      <w:pPr>
        <w:ind w:left="2302" w:hanging="360"/>
      </w:pPr>
      <w:rPr>
        <w:rFonts w:hint="default"/>
        <w:lang w:val="ca-ES" w:eastAsia="en-US" w:bidi="ar-SA"/>
      </w:rPr>
    </w:lvl>
    <w:lvl w:ilvl="2" w:tplc="44B684A4">
      <w:numFmt w:val="bullet"/>
      <w:lvlText w:val="•"/>
      <w:lvlJc w:val="left"/>
      <w:pPr>
        <w:ind w:left="3164" w:hanging="360"/>
      </w:pPr>
      <w:rPr>
        <w:rFonts w:hint="default"/>
        <w:lang w:val="ca-ES" w:eastAsia="en-US" w:bidi="ar-SA"/>
      </w:rPr>
    </w:lvl>
    <w:lvl w:ilvl="3" w:tplc="FF342338">
      <w:numFmt w:val="bullet"/>
      <w:lvlText w:val="•"/>
      <w:lvlJc w:val="left"/>
      <w:pPr>
        <w:ind w:left="4027" w:hanging="360"/>
      </w:pPr>
      <w:rPr>
        <w:rFonts w:hint="default"/>
        <w:lang w:val="ca-ES" w:eastAsia="en-US" w:bidi="ar-SA"/>
      </w:rPr>
    </w:lvl>
    <w:lvl w:ilvl="4" w:tplc="7DCA3D36">
      <w:numFmt w:val="bullet"/>
      <w:lvlText w:val="•"/>
      <w:lvlJc w:val="left"/>
      <w:pPr>
        <w:ind w:left="4889" w:hanging="360"/>
      </w:pPr>
      <w:rPr>
        <w:rFonts w:hint="default"/>
        <w:lang w:val="ca-ES" w:eastAsia="en-US" w:bidi="ar-SA"/>
      </w:rPr>
    </w:lvl>
    <w:lvl w:ilvl="5" w:tplc="92E84F2C">
      <w:numFmt w:val="bullet"/>
      <w:lvlText w:val="•"/>
      <w:lvlJc w:val="left"/>
      <w:pPr>
        <w:ind w:left="5752" w:hanging="360"/>
      </w:pPr>
      <w:rPr>
        <w:rFonts w:hint="default"/>
        <w:lang w:val="ca-ES" w:eastAsia="en-US" w:bidi="ar-SA"/>
      </w:rPr>
    </w:lvl>
    <w:lvl w:ilvl="6" w:tplc="BDA27FE8">
      <w:numFmt w:val="bullet"/>
      <w:lvlText w:val="•"/>
      <w:lvlJc w:val="left"/>
      <w:pPr>
        <w:ind w:left="6614" w:hanging="360"/>
      </w:pPr>
      <w:rPr>
        <w:rFonts w:hint="default"/>
        <w:lang w:val="ca-ES" w:eastAsia="en-US" w:bidi="ar-SA"/>
      </w:rPr>
    </w:lvl>
    <w:lvl w:ilvl="7" w:tplc="73BA379C">
      <w:numFmt w:val="bullet"/>
      <w:lvlText w:val="•"/>
      <w:lvlJc w:val="left"/>
      <w:pPr>
        <w:ind w:left="7477" w:hanging="360"/>
      </w:pPr>
      <w:rPr>
        <w:rFonts w:hint="default"/>
        <w:lang w:val="ca-ES" w:eastAsia="en-US" w:bidi="ar-SA"/>
      </w:rPr>
    </w:lvl>
    <w:lvl w:ilvl="8" w:tplc="C1185274">
      <w:numFmt w:val="bullet"/>
      <w:lvlText w:val="•"/>
      <w:lvlJc w:val="left"/>
      <w:pPr>
        <w:ind w:left="8339" w:hanging="360"/>
      </w:pPr>
      <w:rPr>
        <w:rFonts w:hint="default"/>
        <w:lang w:val="ca-ES" w:eastAsia="en-US" w:bidi="ar-SA"/>
      </w:rPr>
    </w:lvl>
  </w:abstractNum>
  <w:abstractNum w:abstractNumId="35" w15:restartNumberingAfterBreak="0">
    <w:nsid w:val="6D82501A"/>
    <w:multiLevelType w:val="hybridMultilevel"/>
    <w:tmpl w:val="1068E906"/>
    <w:lvl w:ilvl="0" w:tplc="7D0A5AE2">
      <w:start w:val="1"/>
      <w:numFmt w:val="decimal"/>
      <w:lvlText w:val="%1."/>
      <w:lvlJc w:val="left"/>
      <w:pPr>
        <w:ind w:left="1070" w:hanging="360"/>
      </w:pPr>
      <w:rPr>
        <w:rFonts w:hint="default"/>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36" w15:restartNumberingAfterBreak="0">
    <w:nsid w:val="7BA53900"/>
    <w:multiLevelType w:val="hybridMultilevel"/>
    <w:tmpl w:val="92483CD4"/>
    <w:lvl w:ilvl="0" w:tplc="7DB0309E">
      <w:start w:val="1"/>
      <w:numFmt w:val="lowerLetter"/>
      <w:lvlText w:val="%1)"/>
      <w:lvlJc w:val="left"/>
      <w:pPr>
        <w:ind w:left="1070" w:hanging="360"/>
      </w:pPr>
      <w:rPr>
        <w:rFonts w:hint="default"/>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37" w15:restartNumberingAfterBreak="0">
    <w:nsid w:val="7BF5471A"/>
    <w:multiLevelType w:val="hybridMultilevel"/>
    <w:tmpl w:val="E4427A3A"/>
    <w:lvl w:ilvl="0" w:tplc="A1FE234E">
      <w:start w:val="1"/>
      <w:numFmt w:val="lowerLetter"/>
      <w:lvlText w:val="%1)"/>
      <w:lvlJc w:val="left"/>
      <w:pPr>
        <w:ind w:left="932" w:hanging="223"/>
      </w:pPr>
      <w:rPr>
        <w:rFonts w:ascii="Calibri" w:eastAsia="Calibri" w:hAnsi="Calibri" w:cs="Calibri" w:hint="default"/>
        <w:b w:val="0"/>
        <w:bCs w:val="0"/>
        <w:i w:val="0"/>
        <w:iCs w:val="0"/>
        <w:spacing w:val="-1"/>
        <w:w w:val="100"/>
        <w:sz w:val="22"/>
        <w:szCs w:val="22"/>
        <w:lang w:val="ca-ES" w:eastAsia="en-US" w:bidi="ar-SA"/>
      </w:rPr>
    </w:lvl>
    <w:lvl w:ilvl="1" w:tplc="B2969552">
      <w:numFmt w:val="bullet"/>
      <w:lvlText w:val=""/>
      <w:lvlJc w:val="left"/>
      <w:pPr>
        <w:ind w:left="1430" w:hanging="360"/>
      </w:pPr>
      <w:rPr>
        <w:rFonts w:ascii="Symbol" w:eastAsia="Symbol" w:hAnsi="Symbol" w:cs="Symbol" w:hint="default"/>
        <w:b w:val="0"/>
        <w:bCs w:val="0"/>
        <w:i w:val="0"/>
        <w:iCs w:val="0"/>
        <w:spacing w:val="0"/>
        <w:w w:val="100"/>
        <w:sz w:val="22"/>
        <w:szCs w:val="22"/>
        <w:lang w:val="ca-ES" w:eastAsia="en-US" w:bidi="ar-SA"/>
      </w:rPr>
    </w:lvl>
    <w:lvl w:ilvl="2" w:tplc="02806A2E">
      <w:numFmt w:val="bullet"/>
      <w:lvlText w:val="•"/>
      <w:lvlJc w:val="left"/>
      <w:pPr>
        <w:ind w:left="2398" w:hanging="360"/>
      </w:pPr>
      <w:rPr>
        <w:rFonts w:hint="default"/>
        <w:lang w:val="ca-ES" w:eastAsia="en-US" w:bidi="ar-SA"/>
      </w:rPr>
    </w:lvl>
    <w:lvl w:ilvl="3" w:tplc="02A01D88">
      <w:numFmt w:val="bullet"/>
      <w:lvlText w:val="•"/>
      <w:lvlJc w:val="left"/>
      <w:pPr>
        <w:ind w:left="3356" w:hanging="360"/>
      </w:pPr>
      <w:rPr>
        <w:rFonts w:hint="default"/>
        <w:lang w:val="ca-ES" w:eastAsia="en-US" w:bidi="ar-SA"/>
      </w:rPr>
    </w:lvl>
    <w:lvl w:ilvl="4" w:tplc="7390D05E">
      <w:numFmt w:val="bullet"/>
      <w:lvlText w:val="•"/>
      <w:lvlJc w:val="left"/>
      <w:pPr>
        <w:ind w:left="4314" w:hanging="360"/>
      </w:pPr>
      <w:rPr>
        <w:rFonts w:hint="default"/>
        <w:lang w:val="ca-ES" w:eastAsia="en-US" w:bidi="ar-SA"/>
      </w:rPr>
    </w:lvl>
    <w:lvl w:ilvl="5" w:tplc="6256EEE2">
      <w:numFmt w:val="bullet"/>
      <w:lvlText w:val="•"/>
      <w:lvlJc w:val="left"/>
      <w:pPr>
        <w:ind w:left="5273" w:hanging="360"/>
      </w:pPr>
      <w:rPr>
        <w:rFonts w:hint="default"/>
        <w:lang w:val="ca-ES" w:eastAsia="en-US" w:bidi="ar-SA"/>
      </w:rPr>
    </w:lvl>
    <w:lvl w:ilvl="6" w:tplc="1B421276">
      <w:numFmt w:val="bullet"/>
      <w:lvlText w:val="•"/>
      <w:lvlJc w:val="left"/>
      <w:pPr>
        <w:ind w:left="6231" w:hanging="360"/>
      </w:pPr>
      <w:rPr>
        <w:rFonts w:hint="default"/>
        <w:lang w:val="ca-ES" w:eastAsia="en-US" w:bidi="ar-SA"/>
      </w:rPr>
    </w:lvl>
    <w:lvl w:ilvl="7" w:tplc="A8B0FB6A">
      <w:numFmt w:val="bullet"/>
      <w:lvlText w:val="•"/>
      <w:lvlJc w:val="left"/>
      <w:pPr>
        <w:ind w:left="7189" w:hanging="360"/>
      </w:pPr>
      <w:rPr>
        <w:rFonts w:hint="default"/>
        <w:lang w:val="ca-ES" w:eastAsia="en-US" w:bidi="ar-SA"/>
      </w:rPr>
    </w:lvl>
    <w:lvl w:ilvl="8" w:tplc="93163B18">
      <w:numFmt w:val="bullet"/>
      <w:lvlText w:val="•"/>
      <w:lvlJc w:val="left"/>
      <w:pPr>
        <w:ind w:left="8147" w:hanging="360"/>
      </w:pPr>
      <w:rPr>
        <w:rFonts w:hint="default"/>
        <w:lang w:val="ca-ES" w:eastAsia="en-US" w:bidi="ar-SA"/>
      </w:rPr>
    </w:lvl>
  </w:abstractNum>
  <w:abstractNum w:abstractNumId="38" w15:restartNumberingAfterBreak="0">
    <w:nsid w:val="7CF402FE"/>
    <w:multiLevelType w:val="multilevel"/>
    <w:tmpl w:val="E500B478"/>
    <w:lvl w:ilvl="0">
      <w:start w:val="1"/>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16cid:durableId="1533760923">
    <w:abstractNumId w:val="0"/>
  </w:num>
  <w:num w:numId="2" w16cid:durableId="2070152385">
    <w:abstractNumId w:val="6"/>
  </w:num>
  <w:num w:numId="3" w16cid:durableId="253634656">
    <w:abstractNumId w:val="7"/>
  </w:num>
  <w:num w:numId="4" w16cid:durableId="1375304048">
    <w:abstractNumId w:val="13"/>
  </w:num>
  <w:num w:numId="5" w16cid:durableId="1300182837">
    <w:abstractNumId w:val="14"/>
  </w:num>
  <w:num w:numId="6" w16cid:durableId="980428739">
    <w:abstractNumId w:val="17"/>
  </w:num>
  <w:num w:numId="7" w16cid:durableId="853613995">
    <w:abstractNumId w:val="24"/>
  </w:num>
  <w:num w:numId="8" w16cid:durableId="1599093087">
    <w:abstractNumId w:val="3"/>
  </w:num>
  <w:num w:numId="9" w16cid:durableId="1147667184">
    <w:abstractNumId w:val="5"/>
  </w:num>
  <w:num w:numId="10" w16cid:durableId="805119777">
    <w:abstractNumId w:val="32"/>
  </w:num>
  <w:num w:numId="11" w16cid:durableId="825898000">
    <w:abstractNumId w:val="21"/>
  </w:num>
  <w:num w:numId="12" w16cid:durableId="782965792">
    <w:abstractNumId w:val="23"/>
  </w:num>
  <w:num w:numId="13" w16cid:durableId="1558708658">
    <w:abstractNumId w:val="34"/>
  </w:num>
  <w:num w:numId="14" w16cid:durableId="1945308646">
    <w:abstractNumId w:val="37"/>
  </w:num>
  <w:num w:numId="15" w16cid:durableId="482893870">
    <w:abstractNumId w:val="8"/>
  </w:num>
  <w:num w:numId="16" w16cid:durableId="1195385110">
    <w:abstractNumId w:val="16"/>
  </w:num>
  <w:num w:numId="17" w16cid:durableId="754204715">
    <w:abstractNumId w:val="20"/>
  </w:num>
  <w:num w:numId="18" w16cid:durableId="180052382">
    <w:abstractNumId w:val="22"/>
  </w:num>
  <w:num w:numId="19" w16cid:durableId="675572991">
    <w:abstractNumId w:val="35"/>
  </w:num>
  <w:num w:numId="20" w16cid:durableId="203560196">
    <w:abstractNumId w:val="28"/>
  </w:num>
  <w:num w:numId="21" w16cid:durableId="1583874596">
    <w:abstractNumId w:val="29"/>
  </w:num>
  <w:num w:numId="22" w16cid:durableId="131602866">
    <w:abstractNumId w:val="38"/>
  </w:num>
  <w:num w:numId="23" w16cid:durableId="449904756">
    <w:abstractNumId w:val="26"/>
  </w:num>
  <w:num w:numId="24" w16cid:durableId="1580023356">
    <w:abstractNumId w:val="19"/>
  </w:num>
  <w:num w:numId="25" w16cid:durableId="1529634578">
    <w:abstractNumId w:val="15"/>
  </w:num>
  <w:num w:numId="26" w16cid:durableId="270867592">
    <w:abstractNumId w:val="27"/>
  </w:num>
  <w:num w:numId="27" w16cid:durableId="1344741380">
    <w:abstractNumId w:val="31"/>
  </w:num>
  <w:num w:numId="28" w16cid:durableId="549079642">
    <w:abstractNumId w:val="18"/>
  </w:num>
  <w:num w:numId="29" w16cid:durableId="751513456">
    <w:abstractNumId w:val="1"/>
  </w:num>
  <w:num w:numId="30" w16cid:durableId="1319650137">
    <w:abstractNumId w:val="25"/>
  </w:num>
  <w:num w:numId="31" w16cid:durableId="1887599172">
    <w:abstractNumId w:val="12"/>
  </w:num>
  <w:num w:numId="32" w16cid:durableId="410394187">
    <w:abstractNumId w:val="2"/>
  </w:num>
  <w:num w:numId="33" w16cid:durableId="131026958">
    <w:abstractNumId w:val="33"/>
  </w:num>
  <w:num w:numId="34" w16cid:durableId="2062555303">
    <w:abstractNumId w:val="10"/>
  </w:num>
  <w:num w:numId="35" w16cid:durableId="1975523043">
    <w:abstractNumId w:val="11"/>
  </w:num>
  <w:num w:numId="36" w16cid:durableId="328363451">
    <w:abstractNumId w:val="9"/>
  </w:num>
  <w:num w:numId="37" w16cid:durableId="1552376580">
    <w:abstractNumId w:val="4"/>
  </w:num>
  <w:num w:numId="38" w16cid:durableId="325523879">
    <w:abstractNumId w:val="30"/>
  </w:num>
  <w:num w:numId="39" w16cid:durableId="171260687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50EC5"/>
    <w:rsid w:val="00004686"/>
    <w:rsid w:val="00012B33"/>
    <w:rsid w:val="0004079D"/>
    <w:rsid w:val="000945E2"/>
    <w:rsid w:val="00095156"/>
    <w:rsid w:val="000C3044"/>
    <w:rsid w:val="000F47E3"/>
    <w:rsid w:val="0011092A"/>
    <w:rsid w:val="00123E52"/>
    <w:rsid w:val="00153330"/>
    <w:rsid w:val="0016128A"/>
    <w:rsid w:val="00161C1F"/>
    <w:rsid w:val="00164665"/>
    <w:rsid w:val="001678CE"/>
    <w:rsid w:val="001B1A75"/>
    <w:rsid w:val="001B6902"/>
    <w:rsid w:val="001F712C"/>
    <w:rsid w:val="0022139F"/>
    <w:rsid w:val="00221572"/>
    <w:rsid w:val="0024507B"/>
    <w:rsid w:val="00271430"/>
    <w:rsid w:val="00281C3D"/>
    <w:rsid w:val="002D6D62"/>
    <w:rsid w:val="002E5E56"/>
    <w:rsid w:val="002F5DDD"/>
    <w:rsid w:val="002F6B91"/>
    <w:rsid w:val="00311806"/>
    <w:rsid w:val="00324360"/>
    <w:rsid w:val="00350EC5"/>
    <w:rsid w:val="00385E76"/>
    <w:rsid w:val="00396628"/>
    <w:rsid w:val="00397726"/>
    <w:rsid w:val="003A5C5B"/>
    <w:rsid w:val="003B56FD"/>
    <w:rsid w:val="003D13F9"/>
    <w:rsid w:val="003E6AE3"/>
    <w:rsid w:val="00445E46"/>
    <w:rsid w:val="00465F86"/>
    <w:rsid w:val="00470370"/>
    <w:rsid w:val="00472C3D"/>
    <w:rsid w:val="004B4109"/>
    <w:rsid w:val="004C4935"/>
    <w:rsid w:val="005351CF"/>
    <w:rsid w:val="00587322"/>
    <w:rsid w:val="005973AB"/>
    <w:rsid w:val="005C4C45"/>
    <w:rsid w:val="005D11E6"/>
    <w:rsid w:val="005F25A2"/>
    <w:rsid w:val="005F357C"/>
    <w:rsid w:val="005F4792"/>
    <w:rsid w:val="00621351"/>
    <w:rsid w:val="0062550A"/>
    <w:rsid w:val="006608B3"/>
    <w:rsid w:val="00697CC5"/>
    <w:rsid w:val="006B1F8A"/>
    <w:rsid w:val="006B5270"/>
    <w:rsid w:val="006C040D"/>
    <w:rsid w:val="006C38C0"/>
    <w:rsid w:val="006D0F31"/>
    <w:rsid w:val="0070621B"/>
    <w:rsid w:val="0071438E"/>
    <w:rsid w:val="0072082D"/>
    <w:rsid w:val="007650C9"/>
    <w:rsid w:val="00765A3B"/>
    <w:rsid w:val="00765EEE"/>
    <w:rsid w:val="007C33FC"/>
    <w:rsid w:val="007F575A"/>
    <w:rsid w:val="00812ABD"/>
    <w:rsid w:val="0084390C"/>
    <w:rsid w:val="00864100"/>
    <w:rsid w:val="008B4C7E"/>
    <w:rsid w:val="008C2F58"/>
    <w:rsid w:val="008C762B"/>
    <w:rsid w:val="0091299B"/>
    <w:rsid w:val="009171C0"/>
    <w:rsid w:val="00953173"/>
    <w:rsid w:val="00965F4A"/>
    <w:rsid w:val="00985C6A"/>
    <w:rsid w:val="009B56DC"/>
    <w:rsid w:val="00A0259E"/>
    <w:rsid w:val="00A04890"/>
    <w:rsid w:val="00A14D8D"/>
    <w:rsid w:val="00A45959"/>
    <w:rsid w:val="00A642F6"/>
    <w:rsid w:val="00A75FDC"/>
    <w:rsid w:val="00A82865"/>
    <w:rsid w:val="00A82EAF"/>
    <w:rsid w:val="00A83C5A"/>
    <w:rsid w:val="00A90220"/>
    <w:rsid w:val="00AA0291"/>
    <w:rsid w:val="00AA043A"/>
    <w:rsid w:val="00AA3379"/>
    <w:rsid w:val="00AB50E5"/>
    <w:rsid w:val="00AC495A"/>
    <w:rsid w:val="00AC6D83"/>
    <w:rsid w:val="00AD564A"/>
    <w:rsid w:val="00AE07C1"/>
    <w:rsid w:val="00AE413A"/>
    <w:rsid w:val="00AF1C15"/>
    <w:rsid w:val="00AF4992"/>
    <w:rsid w:val="00B04524"/>
    <w:rsid w:val="00B64483"/>
    <w:rsid w:val="00B64B24"/>
    <w:rsid w:val="00B6516A"/>
    <w:rsid w:val="00B74252"/>
    <w:rsid w:val="00B808E5"/>
    <w:rsid w:val="00B82ECE"/>
    <w:rsid w:val="00BC4829"/>
    <w:rsid w:val="00BD31F7"/>
    <w:rsid w:val="00BD6720"/>
    <w:rsid w:val="00BE5B6E"/>
    <w:rsid w:val="00C033A0"/>
    <w:rsid w:val="00C27901"/>
    <w:rsid w:val="00C63497"/>
    <w:rsid w:val="00C81C96"/>
    <w:rsid w:val="00CA5FB1"/>
    <w:rsid w:val="00CC15C4"/>
    <w:rsid w:val="00CC2547"/>
    <w:rsid w:val="00D459F1"/>
    <w:rsid w:val="00D64F5C"/>
    <w:rsid w:val="00D90752"/>
    <w:rsid w:val="00D96E2F"/>
    <w:rsid w:val="00DB60F9"/>
    <w:rsid w:val="00DC00EC"/>
    <w:rsid w:val="00DD2D51"/>
    <w:rsid w:val="00E01A6B"/>
    <w:rsid w:val="00E034EF"/>
    <w:rsid w:val="00E24F2B"/>
    <w:rsid w:val="00E261F7"/>
    <w:rsid w:val="00E57EB5"/>
    <w:rsid w:val="00E608EF"/>
    <w:rsid w:val="00E615D3"/>
    <w:rsid w:val="00E67A22"/>
    <w:rsid w:val="00EA2C7F"/>
    <w:rsid w:val="00EB5FEE"/>
    <w:rsid w:val="00EF169F"/>
    <w:rsid w:val="00F04206"/>
    <w:rsid w:val="00F07959"/>
    <w:rsid w:val="00F15F4C"/>
    <w:rsid w:val="00F240EE"/>
    <w:rsid w:val="00F37C0B"/>
    <w:rsid w:val="00F53050"/>
    <w:rsid w:val="00F57E35"/>
    <w:rsid w:val="00F9027D"/>
    <w:rsid w:val="00FC730D"/>
    <w:rsid w:val="00FE37E2"/>
    <w:rsid w:val="00FF541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41103"/>
  <w15:docId w15:val="{6BBA7AC1-9681-4651-97E9-B483ADF68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1F7"/>
    <w:rPr>
      <w:rFonts w:ascii="Calibri" w:eastAsia="Calibri" w:hAnsi="Calibri" w:cs="Calibri"/>
      <w:lang w:val="ca-ES"/>
    </w:rPr>
  </w:style>
  <w:style w:type="paragraph" w:styleId="Ttulo1">
    <w:name w:val="heading 1"/>
    <w:basedOn w:val="Normal"/>
    <w:link w:val="Ttulo1Car"/>
    <w:uiPriority w:val="9"/>
    <w:qFormat/>
    <w:pPr>
      <w:ind w:left="710"/>
      <w:outlineLvl w:val="0"/>
    </w:pPr>
    <w:rPr>
      <w:b/>
      <w:bCs/>
    </w:rPr>
  </w:style>
  <w:style w:type="paragraph" w:styleId="Ttulo2">
    <w:name w:val="heading 2"/>
    <w:basedOn w:val="Normal"/>
    <w:link w:val="Ttulo2Car"/>
    <w:uiPriority w:val="9"/>
    <w:unhideWhenUsed/>
    <w:qFormat/>
    <w:pPr>
      <w:ind w:left="1220" w:hanging="510"/>
      <w:outlineLvl w:val="1"/>
    </w:pPr>
    <w:rPr>
      <w:b/>
      <w:bCs/>
      <w:u w:val="single" w:color="000000"/>
    </w:rPr>
  </w:style>
  <w:style w:type="paragraph" w:styleId="Ttulo4">
    <w:name w:val="heading 4"/>
    <w:basedOn w:val="Normal"/>
    <w:next w:val="Normal"/>
    <w:link w:val="Ttulo4Car"/>
    <w:uiPriority w:val="9"/>
    <w:semiHidden/>
    <w:unhideWhenUsed/>
    <w:qFormat/>
    <w:rsid w:val="001F712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ind w:left="1430" w:hanging="360"/>
    </w:pPr>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8C762B"/>
    <w:pPr>
      <w:tabs>
        <w:tab w:val="center" w:pos="4252"/>
        <w:tab w:val="right" w:pos="8504"/>
      </w:tabs>
    </w:pPr>
  </w:style>
  <w:style w:type="character" w:customStyle="1" w:styleId="EncabezadoCar">
    <w:name w:val="Encabezado Car"/>
    <w:basedOn w:val="Fuentedeprrafopredeter"/>
    <w:link w:val="Encabezado"/>
    <w:uiPriority w:val="99"/>
    <w:rsid w:val="008C762B"/>
    <w:rPr>
      <w:rFonts w:ascii="Calibri" w:eastAsia="Calibri" w:hAnsi="Calibri" w:cs="Calibri"/>
      <w:lang w:val="ca-ES"/>
    </w:rPr>
  </w:style>
  <w:style w:type="paragraph" w:styleId="Piedepgina">
    <w:name w:val="footer"/>
    <w:basedOn w:val="Normal"/>
    <w:link w:val="PiedepginaCar"/>
    <w:uiPriority w:val="99"/>
    <w:unhideWhenUsed/>
    <w:rsid w:val="008C762B"/>
    <w:pPr>
      <w:tabs>
        <w:tab w:val="center" w:pos="4252"/>
        <w:tab w:val="right" w:pos="8504"/>
      </w:tabs>
    </w:pPr>
  </w:style>
  <w:style w:type="character" w:customStyle="1" w:styleId="PiedepginaCar">
    <w:name w:val="Pie de página Car"/>
    <w:basedOn w:val="Fuentedeprrafopredeter"/>
    <w:link w:val="Piedepgina"/>
    <w:uiPriority w:val="99"/>
    <w:rsid w:val="008C762B"/>
    <w:rPr>
      <w:rFonts w:ascii="Calibri" w:eastAsia="Calibri" w:hAnsi="Calibri" w:cs="Calibri"/>
      <w:lang w:val="ca-ES"/>
    </w:rPr>
  </w:style>
  <w:style w:type="paragraph" w:styleId="TtuloTDC">
    <w:name w:val="TOC Heading"/>
    <w:basedOn w:val="Ttulo1"/>
    <w:next w:val="Normal"/>
    <w:uiPriority w:val="39"/>
    <w:unhideWhenUsed/>
    <w:qFormat/>
    <w:rsid w:val="00864100"/>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s-ES" w:eastAsia="es-ES"/>
    </w:rPr>
  </w:style>
  <w:style w:type="paragraph" w:styleId="TDC1">
    <w:name w:val="toc 1"/>
    <w:basedOn w:val="Normal"/>
    <w:next w:val="Normal"/>
    <w:autoRedefine/>
    <w:uiPriority w:val="39"/>
    <w:unhideWhenUsed/>
    <w:rsid w:val="00864100"/>
    <w:pPr>
      <w:spacing w:after="100"/>
    </w:pPr>
  </w:style>
  <w:style w:type="paragraph" w:styleId="TDC2">
    <w:name w:val="toc 2"/>
    <w:basedOn w:val="Normal"/>
    <w:next w:val="Normal"/>
    <w:autoRedefine/>
    <w:uiPriority w:val="39"/>
    <w:unhideWhenUsed/>
    <w:rsid w:val="00864100"/>
    <w:pPr>
      <w:spacing w:after="100"/>
      <w:ind w:left="220"/>
    </w:pPr>
  </w:style>
  <w:style w:type="character" w:styleId="Hipervnculo">
    <w:name w:val="Hyperlink"/>
    <w:basedOn w:val="Fuentedeprrafopredeter"/>
    <w:uiPriority w:val="99"/>
    <w:unhideWhenUsed/>
    <w:rsid w:val="00864100"/>
    <w:rPr>
      <w:color w:val="0000FF" w:themeColor="hyperlink"/>
      <w:u w:val="single"/>
    </w:rPr>
  </w:style>
  <w:style w:type="character" w:customStyle="1" w:styleId="TextoindependienteCar">
    <w:name w:val="Texto independiente Car"/>
    <w:basedOn w:val="Fuentedeprrafopredeter"/>
    <w:link w:val="Textoindependiente"/>
    <w:uiPriority w:val="1"/>
    <w:rsid w:val="00FF5410"/>
    <w:rPr>
      <w:rFonts w:ascii="Calibri" w:eastAsia="Calibri" w:hAnsi="Calibri" w:cs="Calibri"/>
      <w:lang w:val="ca-ES"/>
    </w:rPr>
  </w:style>
  <w:style w:type="character" w:customStyle="1" w:styleId="Ttulo4Car">
    <w:name w:val="Título 4 Car"/>
    <w:basedOn w:val="Fuentedeprrafopredeter"/>
    <w:link w:val="Ttulo4"/>
    <w:uiPriority w:val="9"/>
    <w:semiHidden/>
    <w:rsid w:val="001F712C"/>
    <w:rPr>
      <w:rFonts w:asciiTheme="majorHAnsi" w:eastAsiaTheme="majorEastAsia" w:hAnsiTheme="majorHAnsi" w:cstheme="majorBidi"/>
      <w:i/>
      <w:iCs/>
      <w:color w:val="365F91" w:themeColor="accent1" w:themeShade="BF"/>
      <w:lang w:val="ca-ES"/>
    </w:rPr>
  </w:style>
  <w:style w:type="character" w:customStyle="1" w:styleId="Ttulo2Car">
    <w:name w:val="Título 2 Car"/>
    <w:basedOn w:val="Fuentedeprrafopredeter"/>
    <w:link w:val="Ttulo2"/>
    <w:uiPriority w:val="9"/>
    <w:rsid w:val="009B56DC"/>
    <w:rPr>
      <w:rFonts w:ascii="Calibri" w:eastAsia="Calibri" w:hAnsi="Calibri" w:cs="Calibri"/>
      <w:b/>
      <w:bCs/>
      <w:u w:val="single" w:color="000000"/>
      <w:lang w:val="ca-ES"/>
    </w:rPr>
  </w:style>
  <w:style w:type="character" w:customStyle="1" w:styleId="Ttulo1Car">
    <w:name w:val="Título 1 Car"/>
    <w:basedOn w:val="Fuentedeprrafopredeter"/>
    <w:link w:val="Ttulo1"/>
    <w:uiPriority w:val="9"/>
    <w:rsid w:val="009B56DC"/>
    <w:rPr>
      <w:rFonts w:ascii="Calibri" w:eastAsia="Calibri" w:hAnsi="Calibri" w:cs="Calibri"/>
      <w:b/>
      <w:bCs/>
      <w:lang w:val="ca-ES"/>
    </w:rPr>
  </w:style>
  <w:style w:type="table" w:styleId="Tablaconcuadrcula">
    <w:name w:val="Table Grid"/>
    <w:basedOn w:val="Tablanormal"/>
    <w:uiPriority w:val="39"/>
    <w:rsid w:val="00765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72082D"/>
    <w:rPr>
      <w:color w:val="605E5C"/>
      <w:shd w:val="clear" w:color="auto" w:fill="E1DFDD"/>
    </w:rPr>
  </w:style>
  <w:style w:type="character" w:styleId="Hipervnculovisitado">
    <w:name w:val="FollowedHyperlink"/>
    <w:basedOn w:val="Fuentedeprrafopredeter"/>
    <w:uiPriority w:val="99"/>
    <w:semiHidden/>
    <w:unhideWhenUsed/>
    <w:rsid w:val="0072082D"/>
    <w:rPr>
      <w:color w:val="800080" w:themeColor="followedHyperlink"/>
      <w:u w:val="single"/>
    </w:rPr>
  </w:style>
  <w:style w:type="paragraph" w:styleId="Sinespaciado">
    <w:name w:val="No Spacing"/>
    <w:uiPriority w:val="1"/>
    <w:qFormat/>
    <w:rsid w:val="005F4792"/>
    <w:rPr>
      <w:rFonts w:ascii="Calibri" w:eastAsia="Calibri" w:hAnsi="Calibri" w:cs="Calibri"/>
      <w:lang w:val="ca-ES"/>
    </w:rPr>
  </w:style>
  <w:style w:type="table" w:customStyle="1" w:styleId="TableNormal1">
    <w:name w:val="Table Normal1"/>
    <w:uiPriority w:val="2"/>
    <w:semiHidden/>
    <w:unhideWhenUsed/>
    <w:qFormat/>
    <w:rsid w:val="00F07959"/>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2750">
      <w:bodyDiv w:val="1"/>
      <w:marLeft w:val="0"/>
      <w:marRight w:val="0"/>
      <w:marTop w:val="0"/>
      <w:marBottom w:val="0"/>
      <w:divBdr>
        <w:top w:val="none" w:sz="0" w:space="0" w:color="auto"/>
        <w:left w:val="none" w:sz="0" w:space="0" w:color="auto"/>
        <w:bottom w:val="none" w:sz="0" w:space="0" w:color="auto"/>
        <w:right w:val="none" w:sz="0" w:space="0" w:color="auto"/>
      </w:divBdr>
    </w:div>
    <w:div w:id="149912542">
      <w:bodyDiv w:val="1"/>
      <w:marLeft w:val="0"/>
      <w:marRight w:val="0"/>
      <w:marTop w:val="0"/>
      <w:marBottom w:val="0"/>
      <w:divBdr>
        <w:top w:val="none" w:sz="0" w:space="0" w:color="auto"/>
        <w:left w:val="none" w:sz="0" w:space="0" w:color="auto"/>
        <w:bottom w:val="none" w:sz="0" w:space="0" w:color="auto"/>
        <w:right w:val="none" w:sz="0" w:space="0" w:color="auto"/>
      </w:divBdr>
    </w:div>
    <w:div w:id="1013654892">
      <w:bodyDiv w:val="1"/>
      <w:marLeft w:val="0"/>
      <w:marRight w:val="0"/>
      <w:marTop w:val="0"/>
      <w:marBottom w:val="0"/>
      <w:divBdr>
        <w:top w:val="none" w:sz="0" w:space="0" w:color="auto"/>
        <w:left w:val="none" w:sz="0" w:space="0" w:color="auto"/>
        <w:bottom w:val="none" w:sz="0" w:space="0" w:color="auto"/>
        <w:right w:val="none" w:sz="0" w:space="0" w:color="auto"/>
      </w:divBdr>
    </w:div>
    <w:div w:id="1483545946">
      <w:bodyDiv w:val="1"/>
      <w:marLeft w:val="0"/>
      <w:marRight w:val="0"/>
      <w:marTop w:val="0"/>
      <w:marBottom w:val="0"/>
      <w:divBdr>
        <w:top w:val="none" w:sz="0" w:space="0" w:color="auto"/>
        <w:left w:val="none" w:sz="0" w:space="0" w:color="auto"/>
        <w:bottom w:val="none" w:sz="0" w:space="0" w:color="auto"/>
        <w:right w:val="none" w:sz="0" w:space="0" w:color="auto"/>
      </w:divBdr>
    </w:div>
    <w:div w:id="1684697956">
      <w:bodyDiv w:val="1"/>
      <w:marLeft w:val="0"/>
      <w:marRight w:val="0"/>
      <w:marTop w:val="0"/>
      <w:marBottom w:val="0"/>
      <w:divBdr>
        <w:top w:val="none" w:sz="0" w:space="0" w:color="auto"/>
        <w:left w:val="none" w:sz="0" w:space="0" w:color="auto"/>
        <w:bottom w:val="none" w:sz="0" w:space="0" w:color="auto"/>
        <w:right w:val="none" w:sz="0" w:space="0" w:color="auto"/>
      </w:divBdr>
    </w:div>
    <w:div w:id="1758867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ntractaciopublica.cat/ca/perfils-contractant/detall/1852496?categoria=0" TargetMode="External"/><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ractaciopublica.cat/ca/perfils-contractant/detall/COPONS?categoria=0"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apdcat.gencat.cat/ca/drets_i_obligacions/reclamar_i_denunciar/"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mailto:roigra@copons.ca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pons.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BAEC9-76D6-4C20-8666-C844ACA8C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1470</TotalTime>
  <Pages>38</Pages>
  <Words>14813</Words>
  <Characters>81475</Characters>
  <Application>Microsoft Office Word</Application>
  <DocSecurity>0</DocSecurity>
  <Lines>678</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Sàbat</dc:creator>
  <cp:keywords/>
  <cp:lastModifiedBy>Ajuntament de Copons</cp:lastModifiedBy>
  <cp:revision>61</cp:revision>
  <cp:lastPrinted>2025-09-03T10:43:00Z</cp:lastPrinted>
  <dcterms:created xsi:type="dcterms:W3CDTF">2025-08-29T05:35:00Z</dcterms:created>
  <dcterms:modified xsi:type="dcterms:W3CDTF">2025-09-03T10:52:00Z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2025-04-01T00:00:00Z</vt:filetime>
  </property>
  <property fmtid="{D5CDD505-2E9C-101B-9397-08002B2CF9AE}" pid="3" name="Creator">
    <vt:lpwstr>Microsoft® Word per al Microsoft 365</vt:lpwstr>
  </property>
  <property fmtid="{D5CDD505-2E9C-101B-9397-08002B2CF9AE}" pid="4" name="LastSaved">
    <vt:filetime>2025-08-29T00:00:00Z</vt:filetime>
  </property>
  <property fmtid="{D5CDD505-2E9C-101B-9397-08002B2CF9AE}" pid="5" name="Producer">
    <vt:lpwstr>Microsoft® Word per al Microsoft 365</vt:lpwstr>
  </property>
</Properties>
</file>