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1068E" w14:textId="77777777" w:rsidR="00376597" w:rsidRPr="00376597" w:rsidRDefault="00376597" w:rsidP="00376597">
      <w:pPr>
        <w:keepNext/>
        <w:keepLines/>
        <w:spacing w:before="160" w:after="320" w:line="257" w:lineRule="auto"/>
        <w:outlineLvl w:val="1"/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</w:pPr>
      <w:bookmarkStart w:id="0" w:name="_Toc127787088"/>
      <w:bookmarkStart w:id="1" w:name="_Toc207692323"/>
      <w:bookmarkStart w:id="2" w:name="_Hlk130972802"/>
      <w:r w:rsidRPr="00376597"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  <w:t>ANNEX D. MODEL DE DECLARACIÓ D</w:t>
      </w:r>
      <w:bookmarkEnd w:id="0"/>
      <w:r w:rsidRPr="00376597">
        <w:rPr>
          <w:rFonts w:ascii="Calibri Light" w:eastAsia="Times New Roman" w:hAnsi="Calibri Light" w:cs="Calibri Light"/>
          <w:b/>
          <w:bCs/>
          <w:color w:val="0F4761"/>
          <w:sz w:val="26"/>
          <w:szCs w:val="26"/>
          <w:u w:val="single"/>
        </w:rPr>
        <w:t>’ASCRIPCIÓ DE MITJANS MATERIALS</w:t>
      </w:r>
      <w:bookmarkEnd w:id="1"/>
    </w:p>
    <w:p w14:paraId="34456874" w14:textId="77777777" w:rsidR="00376597" w:rsidRPr="00376597" w:rsidRDefault="00376597" w:rsidP="00376597">
      <w:pPr>
        <w:spacing w:after="280" w:line="257" w:lineRule="auto"/>
        <w:jc w:val="both"/>
        <w:rPr>
          <w:rFonts w:ascii="Calibri" w:eastAsia="Aptos" w:hAnsi="Calibri" w:cs="Calibri"/>
          <w:b/>
          <w:bCs/>
        </w:rPr>
      </w:pPr>
      <w:r w:rsidRPr="00376597">
        <w:rPr>
          <w:rFonts w:ascii="Calibri" w:eastAsia="Aptos" w:hAnsi="Calibri" w:cs="Calibri"/>
        </w:rPr>
        <w:t>“El Sr./ La Sra. ........................, amb DNI/NIF núm. ..........................., en nom propi/ en representació de l’empresa ............................, amb NIF núm. ............................., domiciliada a ........................ carrer ........................., núm. ..........., actuant en qualitat de</w:t>
      </w:r>
      <w:r w:rsidRPr="00376597">
        <w:rPr>
          <w:rFonts w:ascii="Calibri" w:eastAsia="Aptos" w:hAnsi="Calibri" w:cs="Calibri"/>
          <w:vertAlign w:val="superscript"/>
        </w:rPr>
        <w:footnoteReference w:id="1"/>
      </w:r>
      <w:r w:rsidRPr="00376597">
        <w:rPr>
          <w:rFonts w:ascii="Calibri" w:eastAsia="Aptos" w:hAnsi="Calibri" w:cs="Calibri"/>
        </w:rPr>
        <w:t xml:space="preserve"> ..............................., segons escriptura pública autoritzada davant Notari ...................................., en data ...................... i amb número de protocol ..................../ o document ............................., assabentat/</w:t>
      </w:r>
      <w:proofErr w:type="spellStart"/>
      <w:r w:rsidRPr="00376597">
        <w:rPr>
          <w:rFonts w:ascii="Calibri" w:eastAsia="Aptos" w:hAnsi="Calibri" w:cs="Calibri"/>
        </w:rPr>
        <w:t>ada</w:t>
      </w:r>
      <w:proofErr w:type="spellEnd"/>
      <w:r w:rsidRPr="00376597">
        <w:rPr>
          <w:rFonts w:ascii="Calibri" w:eastAsia="Aptos" w:hAnsi="Calibri" w:cs="Calibri"/>
        </w:rPr>
        <w:t xml:space="preserve"> de les condicions exigides per optar a l’adjudicació del </w:t>
      </w:r>
      <w:r w:rsidRPr="00376597">
        <w:rPr>
          <w:rFonts w:ascii="Calibri" w:eastAsia="Aptos" w:hAnsi="Calibri" w:cs="Calibri"/>
          <w:b/>
          <w:bCs/>
        </w:rPr>
        <w:t>Contracte mixt de subministrament de carburants per als vehicles i maquinària de SABEMSA, i altres serveis complementaris</w:t>
      </w:r>
      <w:r w:rsidRPr="00376597">
        <w:rPr>
          <w:rFonts w:ascii="Calibri" w:eastAsia="Aptos" w:hAnsi="Calibri" w:cs="Calibri"/>
        </w:rPr>
        <w:t xml:space="preserve"> </w:t>
      </w:r>
      <w:r w:rsidRPr="00376597">
        <w:rPr>
          <w:rFonts w:ascii="Calibri" w:eastAsia="Aptos" w:hAnsi="Calibri" w:cs="Calibri"/>
          <w:b/>
          <w:bCs/>
        </w:rPr>
        <w:t xml:space="preserve">(SU-2025-03), </w:t>
      </w:r>
      <w:r w:rsidRPr="00376597">
        <w:rPr>
          <w:rFonts w:ascii="Calibri" w:eastAsia="Aptos" w:hAnsi="Calibri" w:cs="Calibri"/>
        </w:rPr>
        <w:t>garanteix que es troba en situació de satisfer els subministraments en els termes fixats en el contracte esmentat.</w:t>
      </w:r>
    </w:p>
    <w:p w14:paraId="65C4EF13" w14:textId="77777777" w:rsidR="00376597" w:rsidRPr="00376597" w:rsidRDefault="00376597" w:rsidP="00376597">
      <w:pPr>
        <w:jc w:val="both"/>
        <w:rPr>
          <w:rFonts w:ascii="Calibri" w:eastAsia="Aptos" w:hAnsi="Calibri" w:cs="Calibri"/>
          <w:b/>
          <w:bCs/>
        </w:rPr>
      </w:pPr>
      <w:r w:rsidRPr="00376597">
        <w:rPr>
          <w:rFonts w:ascii="Calibri" w:eastAsia="Aptos" w:hAnsi="Calibri" w:cs="Calibri"/>
        </w:rPr>
        <w:t xml:space="preserve">Així mateix amb aquest document </w:t>
      </w:r>
      <w:r w:rsidRPr="00376597">
        <w:rPr>
          <w:rFonts w:ascii="Calibri" w:eastAsia="Aptos" w:hAnsi="Calibri" w:cs="Calibri"/>
          <w:b/>
          <w:bCs/>
        </w:rPr>
        <w:t>DECLARA RESPONSABLEMENT:</w:t>
      </w:r>
    </w:p>
    <w:p w14:paraId="4F1489F0" w14:textId="77777777" w:rsidR="00376597" w:rsidRPr="00376597" w:rsidRDefault="00376597" w:rsidP="00376597">
      <w:pPr>
        <w:numPr>
          <w:ilvl w:val="0"/>
          <w:numId w:val="6"/>
        </w:numPr>
        <w:spacing w:after="280" w:line="259" w:lineRule="auto"/>
        <w:contextualSpacing/>
        <w:jc w:val="both"/>
        <w:rPr>
          <w:rFonts w:ascii="Calibri" w:eastAsia="Aptos" w:hAnsi="Calibri" w:cs="Calibri"/>
          <w:b/>
          <w:sz w:val="20"/>
          <w:szCs w:val="20"/>
          <w:u w:val="single"/>
        </w:rPr>
      </w:pPr>
      <w:r w:rsidRPr="00376597">
        <w:rPr>
          <w:rFonts w:ascii="Calibri" w:eastAsia="Aptos" w:hAnsi="Calibri" w:cs="Calibri"/>
        </w:rPr>
        <w:t>Que l’empresa a la qual representa,</w:t>
      </w:r>
      <w:r w:rsidRPr="00376597">
        <w:rPr>
          <w:rFonts w:ascii="Calibri" w:eastAsia="Aptos" w:hAnsi="Calibri" w:cs="Calibri"/>
          <w:b/>
          <w:bCs/>
        </w:rPr>
        <w:t xml:space="preserve"> </w:t>
      </w:r>
      <w:r w:rsidRPr="00376597">
        <w:rPr>
          <w:rFonts w:ascii="Calibri" w:eastAsia="Aptos" w:hAnsi="Calibri" w:cs="Calibri"/>
        </w:rPr>
        <w:t xml:space="preserve">disposa de, com a mínim, una (1) estació de servei on es pot prestar tant el subministrament de tot el carburant requerit (gasolina 95 sense plom i gasoil A) com d’altres serveis complementaris de rentat exterior de vehicles, la qual està ubicada a un radi de distancia igual o inferior a tres (3) quilòmetres en línia recta des de les instal·lacions de SABEMSA </w:t>
      </w:r>
      <w:r w:rsidRPr="00376597">
        <w:rPr>
          <w:rFonts w:ascii="Calibri" w:eastAsia="Aptos" w:hAnsi="Calibri" w:cs="Calibri"/>
          <w:bCs/>
        </w:rPr>
        <w:t>(carrer Circumval·lació, 14, C.P. 08210, Barberà del Vallès), emplaçament on es troba la totalitat de la flota de vehicles.</w:t>
      </w:r>
    </w:p>
    <w:p w14:paraId="61FC9474" w14:textId="77777777" w:rsidR="00376597" w:rsidRPr="00376597" w:rsidRDefault="00376597" w:rsidP="00376597">
      <w:pPr>
        <w:jc w:val="both"/>
        <w:rPr>
          <w:rFonts w:ascii="Calibri" w:eastAsia="Aptos" w:hAnsi="Calibri" w:cs="Calibri"/>
          <w:b/>
          <w:bCs/>
        </w:rPr>
      </w:pPr>
    </w:p>
    <w:p w14:paraId="31D7FEEF" w14:textId="77777777" w:rsidR="00376597" w:rsidRPr="00376597" w:rsidRDefault="00376597" w:rsidP="00376597">
      <w:pPr>
        <w:jc w:val="both"/>
        <w:rPr>
          <w:rFonts w:ascii="Calibri" w:eastAsia="Aptos" w:hAnsi="Calibri" w:cs="Calibri"/>
          <w:b/>
          <w:bCs/>
        </w:rPr>
      </w:pPr>
    </w:p>
    <w:p w14:paraId="465BD3AA" w14:textId="77777777" w:rsidR="00376597" w:rsidRPr="00376597" w:rsidRDefault="00376597" w:rsidP="00376597">
      <w:pPr>
        <w:jc w:val="center"/>
        <w:rPr>
          <w:rFonts w:ascii="Calibri" w:eastAsia="Aptos" w:hAnsi="Calibri" w:cs="Calibri"/>
          <w:i/>
          <w:iCs/>
          <w:sz w:val="21"/>
          <w:szCs w:val="21"/>
        </w:rPr>
      </w:pPr>
      <w:r w:rsidRPr="00376597">
        <w:rPr>
          <w:rFonts w:ascii="Calibri" w:eastAsia="Aptos" w:hAnsi="Calibri" w:cs="Calibri"/>
          <w:i/>
          <w:iCs/>
          <w:sz w:val="21"/>
          <w:szCs w:val="21"/>
        </w:rPr>
        <w:t>(</w:t>
      </w:r>
      <w:r w:rsidRPr="00376597">
        <w:rPr>
          <w:rFonts w:ascii="Calibri" w:eastAsia="Aptos" w:hAnsi="Calibri" w:cs="Calibri"/>
          <w:b/>
          <w:bCs/>
          <w:i/>
          <w:iCs/>
          <w:sz w:val="21"/>
          <w:szCs w:val="21"/>
        </w:rPr>
        <w:t>Signatura electrònica</w:t>
      </w:r>
      <w:r w:rsidRPr="00376597">
        <w:rPr>
          <w:rFonts w:ascii="Calibri" w:eastAsia="Aptos" w:hAnsi="Calibri" w:cs="Calibri"/>
          <w:i/>
          <w:iCs/>
          <w:sz w:val="21"/>
          <w:szCs w:val="21"/>
        </w:rPr>
        <w:t xml:space="preserve"> del/de la proposant)/(</w:t>
      </w:r>
      <w:r w:rsidRPr="00376597">
        <w:rPr>
          <w:rFonts w:ascii="Calibri" w:eastAsia="Aptos" w:hAnsi="Calibri" w:cs="Calibri"/>
          <w:b/>
          <w:bCs/>
          <w:i/>
          <w:iCs/>
          <w:sz w:val="21"/>
          <w:szCs w:val="21"/>
        </w:rPr>
        <w:t xml:space="preserve">Signatures electròniques </w:t>
      </w:r>
      <w:r w:rsidRPr="00376597">
        <w:rPr>
          <w:rFonts w:ascii="Calibri" w:eastAsia="Aptos" w:hAnsi="Calibri" w:cs="Calibri"/>
          <w:i/>
          <w:iCs/>
          <w:sz w:val="21"/>
          <w:szCs w:val="21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4BD40D7A" w14:textId="77777777" w:rsidR="00376597" w:rsidRPr="00376597" w:rsidRDefault="00376597" w:rsidP="00376597">
      <w:pPr>
        <w:jc w:val="both"/>
        <w:rPr>
          <w:rFonts w:ascii="Aptos" w:eastAsia="Aptos" w:hAnsi="Aptos" w:cs="Times New Roman"/>
          <w:b/>
          <w:bCs/>
        </w:rPr>
      </w:pPr>
    </w:p>
    <w:p w14:paraId="2115F0AA" w14:textId="77777777" w:rsidR="00376597" w:rsidRPr="00376597" w:rsidRDefault="00376597" w:rsidP="00376597">
      <w:pPr>
        <w:jc w:val="both"/>
        <w:rPr>
          <w:rFonts w:ascii="Aptos" w:eastAsia="Aptos" w:hAnsi="Aptos" w:cs="Times New Roman"/>
          <w:b/>
          <w:bCs/>
        </w:rPr>
      </w:pPr>
    </w:p>
    <w:p w14:paraId="61BE8073" w14:textId="77777777" w:rsidR="00376597" w:rsidRPr="00376597" w:rsidRDefault="00376597" w:rsidP="00376597">
      <w:pPr>
        <w:jc w:val="both"/>
        <w:rPr>
          <w:rFonts w:ascii="Calibri" w:eastAsia="Aptos" w:hAnsi="Calibri" w:cs="Calibri"/>
          <w:b/>
          <w:bCs/>
          <w:u w:val="single"/>
        </w:rPr>
      </w:pPr>
    </w:p>
    <w:p w14:paraId="64529BAF" w14:textId="77777777" w:rsidR="00376597" w:rsidRPr="00376597" w:rsidRDefault="00376597" w:rsidP="00376597">
      <w:pPr>
        <w:jc w:val="both"/>
        <w:rPr>
          <w:rFonts w:ascii="Calibri" w:eastAsia="Aptos" w:hAnsi="Calibri" w:cs="Calibri"/>
          <w:b/>
          <w:bCs/>
          <w:u w:val="single"/>
        </w:rPr>
      </w:pPr>
      <w:r w:rsidRPr="00376597">
        <w:rPr>
          <w:rFonts w:ascii="Calibri" w:eastAsia="Aptos" w:hAnsi="Calibri" w:cs="Calibri"/>
          <w:b/>
          <w:bCs/>
          <w:u w:val="single"/>
        </w:rPr>
        <w:t>La inexactitud, la falsedat o l’omissió de qualsevol de les manifestacions que s’incorporin a la Declaració d’Adscripció de mitjans suposarà l’exclusió de l’empresa licitadora des del moment en què es tinguin constància d’aquests fets, sense perjudici de les responsabilitats penals, civils o administratives que poguessin correspondre, així com les prohibicions per contractar amb el sector públic.</w:t>
      </w:r>
    </w:p>
    <w:p w14:paraId="502B7598" w14:textId="77777777" w:rsidR="00376597" w:rsidRPr="00376597" w:rsidRDefault="00376597" w:rsidP="00376597">
      <w:pPr>
        <w:jc w:val="both"/>
        <w:rPr>
          <w:rFonts w:ascii="Aptos" w:eastAsia="Aptos" w:hAnsi="Aptos" w:cs="Times New Roman"/>
          <w:b/>
          <w:bCs/>
        </w:rPr>
      </w:pPr>
    </w:p>
    <w:bookmarkEnd w:id="2"/>
    <w:p w14:paraId="48EB8D3F" w14:textId="77777777" w:rsidR="002C33EB" w:rsidRPr="00E25EE2" w:rsidRDefault="002C33EB" w:rsidP="002C33EB">
      <w:pPr>
        <w:spacing w:line="240" w:lineRule="auto"/>
        <w:jc w:val="both"/>
        <w:rPr>
          <w:rFonts w:cstheme="minorHAnsi"/>
          <w:sz w:val="21"/>
          <w:szCs w:val="21"/>
        </w:rPr>
      </w:pPr>
    </w:p>
    <w:p w14:paraId="6326DD21" w14:textId="77777777" w:rsidR="00B26FFD" w:rsidRPr="00634AAE" w:rsidRDefault="00B26FFD" w:rsidP="00634AAE"/>
    <w:sectPr w:rsidR="00B26FFD" w:rsidRPr="00634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20EB5" w14:textId="77777777" w:rsidR="00376597" w:rsidRDefault="00376597" w:rsidP="00376597">
      <w:pPr>
        <w:spacing w:after="0" w:line="240" w:lineRule="auto"/>
      </w:pPr>
      <w:r>
        <w:separator/>
      </w:r>
    </w:p>
  </w:endnote>
  <w:endnote w:type="continuationSeparator" w:id="0">
    <w:p w14:paraId="4EC74097" w14:textId="77777777" w:rsidR="00376597" w:rsidRDefault="00376597" w:rsidP="0037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C5E88" w14:textId="77777777" w:rsidR="00376597" w:rsidRDefault="00376597" w:rsidP="00376597">
      <w:pPr>
        <w:spacing w:after="0" w:line="240" w:lineRule="auto"/>
      </w:pPr>
      <w:r>
        <w:separator/>
      </w:r>
    </w:p>
  </w:footnote>
  <w:footnote w:type="continuationSeparator" w:id="0">
    <w:p w14:paraId="62D7C328" w14:textId="77777777" w:rsidR="00376597" w:rsidRDefault="00376597" w:rsidP="00376597">
      <w:pPr>
        <w:spacing w:after="0" w:line="240" w:lineRule="auto"/>
      </w:pPr>
      <w:r>
        <w:continuationSeparator/>
      </w:r>
    </w:p>
  </w:footnote>
  <w:footnote w:id="1">
    <w:p w14:paraId="2E4B2D13" w14:textId="77777777" w:rsidR="00376597" w:rsidRPr="00A1564D" w:rsidRDefault="00376597" w:rsidP="00376597">
      <w:pPr>
        <w:pStyle w:val="Textonotapie"/>
        <w:rPr>
          <w:rFonts w:ascii="Calibri" w:hAnsi="Calibri" w:cs="Calibri"/>
        </w:rPr>
      </w:pPr>
      <w:r w:rsidRPr="00A1564D">
        <w:rPr>
          <w:rStyle w:val="Refdenotaalpie"/>
          <w:rFonts w:ascii="Calibri" w:hAnsi="Calibri" w:cs="Calibri"/>
        </w:rPr>
        <w:footnoteRef/>
      </w:r>
      <w:r w:rsidRPr="00A1564D">
        <w:rPr>
          <w:rFonts w:ascii="Calibri" w:hAnsi="Calibri" w:cs="Calibri"/>
        </w:rPr>
        <w:t xml:space="preserve"> </w:t>
      </w:r>
      <w:r w:rsidRPr="00A1564D">
        <w:rPr>
          <w:rFonts w:ascii="Calibri" w:hAnsi="Calibri" w:cs="Calibri"/>
          <w:i/>
          <w:iCs/>
          <w:sz w:val="18"/>
          <w:szCs w:val="18"/>
        </w:rPr>
        <w:t>Apoderat, representant o propietari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05FCB"/>
    <w:multiLevelType w:val="hybridMultilevel"/>
    <w:tmpl w:val="7D56B27C"/>
    <w:lvl w:ilvl="0" w:tplc="FBB283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709F"/>
    <w:multiLevelType w:val="hybridMultilevel"/>
    <w:tmpl w:val="832CC636"/>
    <w:lvl w:ilvl="0" w:tplc="2FB20B0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474FC"/>
    <w:multiLevelType w:val="hybridMultilevel"/>
    <w:tmpl w:val="49FC9772"/>
    <w:lvl w:ilvl="0" w:tplc="AC6E9AD6">
      <w:numFmt w:val="bullet"/>
      <w:lvlText w:val="-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496199">
    <w:abstractNumId w:val="4"/>
  </w:num>
  <w:num w:numId="2" w16cid:durableId="772676600">
    <w:abstractNumId w:val="1"/>
  </w:num>
  <w:num w:numId="3" w16cid:durableId="2073843941">
    <w:abstractNumId w:val="3"/>
  </w:num>
  <w:num w:numId="4" w16cid:durableId="281694072">
    <w:abstractNumId w:val="0"/>
  </w:num>
  <w:num w:numId="5" w16cid:durableId="1857114714">
    <w:abstractNumId w:val="5"/>
  </w:num>
  <w:num w:numId="6" w16cid:durableId="1361122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9A3"/>
    <w:rsid w:val="002C33EB"/>
    <w:rsid w:val="00376597"/>
    <w:rsid w:val="00634AAE"/>
    <w:rsid w:val="009C79A3"/>
    <w:rsid w:val="00B26FFD"/>
    <w:rsid w:val="00DF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6B1"/>
  <w15:chartTrackingRefBased/>
  <w15:docId w15:val="{801E45CD-214E-4D6B-978D-9BDC3C1C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AAE"/>
    <w:pPr>
      <w:spacing w:line="256" w:lineRule="auto"/>
    </w:pPr>
    <w:rPr>
      <w:rFonts w:asciiTheme="minorHAnsi" w:hAnsiTheme="minorHAnsi"/>
      <w:kern w:val="0"/>
      <w:sz w:val="22"/>
      <w:szCs w:val="22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9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9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9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9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9A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9A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9A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9A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9A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9A3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9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9A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9A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9A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9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9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9A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9C79A3"/>
    <w:pPr>
      <w:spacing w:after="0" w:line="240" w:lineRule="auto"/>
    </w:pPr>
    <w:rPr>
      <w:rFonts w:ascii="Aptos" w:hAnsi="Aptos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7659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76597"/>
    <w:rPr>
      <w:rFonts w:asciiTheme="minorHAnsi" w:hAnsiTheme="minorHAnsi"/>
      <w:kern w:val="0"/>
      <w:sz w:val="20"/>
      <w:szCs w:val="20"/>
      <w:lang w:val="ca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3765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2025-09-04T06:26:00Z</dcterms:created>
  <dcterms:modified xsi:type="dcterms:W3CDTF">2025-09-04T06:26:00Z</dcterms:modified>
</cp:coreProperties>
</file>