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A06A"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0" w:name="_Toc198672771"/>
      <w:bookmarkStart w:id="1" w:name="_Toc198675210"/>
      <w:bookmarkStart w:id="2" w:name="_Toc199101684"/>
      <w:r w:rsidRPr="0070599B">
        <w:rPr>
          <w:rFonts w:ascii="Aptos Display" w:eastAsia="Times New Roman" w:hAnsi="Aptos Display" w:cs="Calibri Light"/>
          <w:b/>
          <w:bCs/>
          <w:color w:val="000000"/>
          <w:w w:val="105"/>
          <w:sz w:val="32"/>
          <w:szCs w:val="32"/>
          <w:lang w:eastAsia="es-ES"/>
        </w:rPr>
        <w:t>ANNEX II. MODEL D'OFERTA DE CRITERIS VALORABLES EN XIFRES O PERCENTATGES.</w:t>
      </w:r>
      <w:bookmarkEnd w:id="0"/>
      <w:bookmarkEnd w:id="1"/>
      <w:bookmarkEnd w:id="2"/>
    </w:p>
    <w:p w14:paraId="68F4C890"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D./Sra..................................................................., amb DNI número.........................en nom (propi) o (de l'empresa que representa)............................................amb NIF............................. i domicili fiscal ………………….… en ............................ carrer .................................................................. número..................... assabentat de l'anunci publicat en el (perfil de contractant, DOUE)</w:t>
      </w:r>
      <w:r w:rsidRPr="0070599B">
        <w:rPr>
          <w:rFonts w:ascii="Aptos Display" w:eastAsia="Times New Roman" w:hAnsi="Aptos Display" w:cs="Calibri Light"/>
          <w:color w:val="000000"/>
          <w:w w:val="105"/>
          <w:vertAlign w:val="superscript"/>
          <w:lang w:eastAsia="es-ES"/>
        </w:rPr>
        <w:t>1</w:t>
      </w:r>
      <w:r w:rsidRPr="0070599B">
        <w:rPr>
          <w:rFonts w:ascii="Aptos Display" w:eastAsia="Times New Roman" w:hAnsi="Aptos Display" w:cs="Calibri Light"/>
          <w:color w:val="000000"/>
          <w:w w:val="105"/>
          <w:lang w:eastAsia="es-ES"/>
        </w:rPr>
        <w:t xml:space="preserve"> ............. del dia ................. de .............. de ............. i de les condicions, requisits i obligacions sobre protecció i condicions de treball que s'exigeixen per a l'adjudicació del contracte de............................................................................. …................................................................................................ es compromet a prendre al seu càrrec l'execució d'aquestes, amb estricta subjecció als expressats requisits, condicions i obligacions</w:t>
      </w:r>
    </w:p>
    <w:p w14:paraId="11BF3626"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tbl>
      <w:tblPr>
        <w:tblStyle w:val="Tablaconcuadrcula1"/>
        <w:tblW w:w="5000" w:type="pct"/>
        <w:tblLayout w:type="fixed"/>
        <w:tblLook w:val="04A0" w:firstRow="1" w:lastRow="0" w:firstColumn="1" w:lastColumn="0" w:noHBand="0" w:noVBand="1"/>
      </w:tblPr>
      <w:tblGrid>
        <w:gridCol w:w="1888"/>
        <w:gridCol w:w="1895"/>
        <w:gridCol w:w="1792"/>
        <w:gridCol w:w="1676"/>
        <w:gridCol w:w="1527"/>
      </w:tblGrid>
      <w:tr w:rsidR="0070599B" w:rsidRPr="0070599B" w14:paraId="0B5B6403" w14:textId="77777777" w:rsidTr="0070599B">
        <w:tc>
          <w:tcPr>
            <w:tcW w:w="1890" w:type="dxa"/>
          </w:tcPr>
          <w:p w14:paraId="6F8D109D"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897" w:type="dxa"/>
            <w:shd w:val="clear" w:color="auto" w:fill="D0CECE"/>
          </w:tcPr>
          <w:p w14:paraId="11C35BD0"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Pressupost base de licitació</w:t>
            </w:r>
          </w:p>
        </w:tc>
        <w:tc>
          <w:tcPr>
            <w:tcW w:w="1794" w:type="dxa"/>
            <w:shd w:val="clear" w:color="auto" w:fill="D0CECE"/>
          </w:tcPr>
          <w:p w14:paraId="0EA5E8F2"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Oferta licitador</w:t>
            </w:r>
          </w:p>
        </w:tc>
        <w:tc>
          <w:tcPr>
            <w:tcW w:w="1678" w:type="dxa"/>
            <w:shd w:val="clear" w:color="auto" w:fill="D0CECE"/>
          </w:tcPr>
          <w:p w14:paraId="0DE6501A"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IVA 21%</w:t>
            </w:r>
          </w:p>
        </w:tc>
        <w:tc>
          <w:tcPr>
            <w:tcW w:w="1529" w:type="dxa"/>
            <w:shd w:val="clear" w:color="auto" w:fill="D0CECE"/>
          </w:tcPr>
          <w:p w14:paraId="579BB429"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TOTAL</w:t>
            </w:r>
          </w:p>
        </w:tc>
      </w:tr>
      <w:tr w:rsidR="0070599B" w:rsidRPr="0070599B" w14:paraId="50052F4E" w14:textId="77777777" w:rsidTr="0070599B">
        <w:tc>
          <w:tcPr>
            <w:tcW w:w="1890" w:type="dxa"/>
          </w:tcPr>
          <w:p w14:paraId="4C1875C5"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r w:rsidRPr="0070599B">
              <w:rPr>
                <w:rFonts w:ascii="Aptos Display" w:eastAsia="Times New Roman" w:hAnsi="Aptos Display" w:cs="Calibri Light"/>
                <w:color w:val="000000"/>
                <w:w w:val="105"/>
                <w:kern w:val="0"/>
                <w:sz w:val="20"/>
                <w:szCs w:val="20"/>
                <w:lang w:eastAsia="es-ES"/>
              </w:rPr>
              <w:t>Oferta econòmica</w:t>
            </w:r>
          </w:p>
        </w:tc>
        <w:tc>
          <w:tcPr>
            <w:tcW w:w="1897" w:type="dxa"/>
            <w:shd w:val="clear" w:color="auto" w:fill="D0CECE"/>
          </w:tcPr>
          <w:p w14:paraId="616AE69F" w14:textId="0F873193" w:rsidR="0070599B" w:rsidRPr="0070599B" w:rsidRDefault="00782E74"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r w:rsidRPr="00782E74">
              <w:rPr>
                <w:rFonts w:ascii="Aptos Display" w:eastAsia="Times New Roman" w:hAnsi="Aptos Display" w:cs="Calibri Light"/>
                <w:color w:val="000000"/>
                <w:w w:val="105"/>
                <w:kern w:val="0"/>
                <w:sz w:val="20"/>
                <w:szCs w:val="20"/>
                <w:lang w:eastAsia="es-ES"/>
              </w:rPr>
              <w:t>52036,32</w:t>
            </w:r>
            <w:r>
              <w:rPr>
                <w:rFonts w:ascii="Aptos Display" w:eastAsia="Times New Roman" w:hAnsi="Aptos Display" w:cs="Calibri Light"/>
                <w:color w:val="000000"/>
                <w:w w:val="105"/>
                <w:kern w:val="0"/>
                <w:sz w:val="20"/>
                <w:szCs w:val="20"/>
                <w:lang w:eastAsia="es-ES"/>
              </w:rPr>
              <w:t xml:space="preserve"> </w:t>
            </w:r>
            <w:r w:rsidR="0070599B" w:rsidRPr="0070599B">
              <w:rPr>
                <w:rFonts w:ascii="Aptos Display" w:eastAsia="Times New Roman" w:hAnsi="Aptos Display" w:cs="Calibri Light"/>
                <w:color w:val="000000"/>
                <w:w w:val="105"/>
                <w:kern w:val="0"/>
                <w:sz w:val="20"/>
                <w:szCs w:val="20"/>
                <w:lang w:eastAsia="es-ES"/>
              </w:rPr>
              <w:t>euros</w:t>
            </w:r>
          </w:p>
        </w:tc>
        <w:tc>
          <w:tcPr>
            <w:tcW w:w="1794" w:type="dxa"/>
          </w:tcPr>
          <w:p w14:paraId="5D1E5CB8"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678" w:type="dxa"/>
          </w:tcPr>
          <w:p w14:paraId="70D7DB74"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529" w:type="dxa"/>
          </w:tcPr>
          <w:p w14:paraId="240ADE77"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r>
    </w:tbl>
    <w:p w14:paraId="71F4A663" w14:textId="77777777" w:rsid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p w14:paraId="48AEF35F" w14:textId="27C633C6" w:rsidR="00782E74" w:rsidRDefault="00782E74"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Pr>
          <w:rFonts w:ascii="Aptos Display" w:eastAsia="Times New Roman" w:hAnsi="Aptos Display" w:cs="Calibri Light"/>
          <w:color w:val="000000"/>
          <w:w w:val="105"/>
          <w:lang w:eastAsia="es-ES"/>
        </w:rPr>
        <w:t>Desglossament de l’oferta:</w:t>
      </w:r>
    </w:p>
    <w:tbl>
      <w:tblPr>
        <w:tblW w:w="9075" w:type="dxa"/>
        <w:tblInd w:w="28" w:type="dxa"/>
        <w:tblLayout w:type="fixed"/>
        <w:tblCellMar>
          <w:top w:w="28" w:type="dxa"/>
          <w:left w:w="0" w:type="dxa"/>
          <w:right w:w="0" w:type="dxa"/>
        </w:tblCellMar>
        <w:tblLook w:val="0000" w:firstRow="0" w:lastRow="0" w:firstColumn="0" w:lastColumn="0" w:noHBand="0" w:noVBand="0"/>
      </w:tblPr>
      <w:tblGrid>
        <w:gridCol w:w="5500"/>
        <w:gridCol w:w="1644"/>
        <w:gridCol w:w="1931"/>
      </w:tblGrid>
      <w:tr w:rsidR="00782E74" w:rsidRPr="00782E74" w14:paraId="7ED3662C" w14:textId="77777777" w:rsidTr="00782E74">
        <w:trPr>
          <w:trHeight w:val="356"/>
        </w:trPr>
        <w:tc>
          <w:tcPr>
            <w:tcW w:w="5500" w:type="dxa"/>
            <w:tcBorders>
              <w:top w:val="single" w:sz="1" w:space="0" w:color="000000"/>
              <w:left w:val="single" w:sz="1" w:space="0" w:color="000000"/>
            </w:tcBorders>
            <w:tcMar>
              <w:left w:w="28" w:type="dxa"/>
            </w:tcMar>
            <w:vAlign w:val="center"/>
          </w:tcPr>
          <w:p w14:paraId="4C8E0020"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PRESSUPOST PRODUCCIÓ TÈCNICA</w:t>
            </w:r>
          </w:p>
        </w:tc>
        <w:tc>
          <w:tcPr>
            <w:tcW w:w="1644" w:type="dxa"/>
            <w:tcBorders>
              <w:top w:val="single" w:sz="1" w:space="0" w:color="000000"/>
            </w:tcBorders>
            <w:vAlign w:val="center"/>
          </w:tcPr>
          <w:p w14:paraId="7EA7A17D"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tcBorders>
            <w:vAlign w:val="center"/>
          </w:tcPr>
          <w:p w14:paraId="7FEB3EC1"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085DAA26" w14:textId="77777777" w:rsidTr="00782E74">
        <w:tblPrEx>
          <w:tblCellMar>
            <w:bottom w:w="28" w:type="dxa"/>
          </w:tblCellMar>
        </w:tblPrEx>
        <w:trPr>
          <w:trHeight w:val="311"/>
        </w:trPr>
        <w:tc>
          <w:tcPr>
            <w:tcW w:w="5500" w:type="dxa"/>
            <w:tcBorders>
              <w:top w:val="single" w:sz="1" w:space="0" w:color="000000"/>
              <w:left w:val="single" w:sz="1" w:space="0" w:color="000000"/>
              <w:bottom w:val="single" w:sz="1" w:space="0" w:color="000000"/>
            </w:tcBorders>
            <w:tcMar>
              <w:left w:w="28" w:type="dxa"/>
            </w:tcMar>
            <w:vAlign w:val="center"/>
          </w:tcPr>
          <w:p w14:paraId="0F03B420"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tcBorders>
            <w:tcMar>
              <w:left w:w="28" w:type="dxa"/>
            </w:tcMar>
            <w:vAlign w:val="center"/>
          </w:tcPr>
          <w:p w14:paraId="1C21F92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tcBorders>
            <w:vAlign w:val="center"/>
          </w:tcPr>
          <w:p w14:paraId="5E5F4818" w14:textId="5A0CFB03" w:rsidR="00782E74" w:rsidRPr="00782E74" w:rsidRDefault="00782E74" w:rsidP="00DC0FE5">
            <w:pPr>
              <w:pStyle w:val="Contingutdelataula"/>
              <w:rPr>
                <w:rFonts w:ascii="Aptos Display" w:hAnsi="Aptos Display"/>
                <w:sz w:val="22"/>
                <w:szCs w:val="22"/>
              </w:rPr>
            </w:pPr>
            <w:r>
              <w:rPr>
                <w:rFonts w:ascii="Aptos Display" w:hAnsi="Aptos Display" w:cs="Calibri"/>
                <w:b/>
                <w:sz w:val="22"/>
                <w:szCs w:val="22"/>
              </w:rPr>
              <w:t>Oferta</w:t>
            </w:r>
          </w:p>
        </w:tc>
      </w:tr>
      <w:tr w:rsidR="00782E74" w:rsidRPr="00782E74" w14:paraId="01FE0333"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C5516B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color w:val="000000"/>
                <w:sz w:val="22"/>
                <w:szCs w:val="22"/>
              </w:rPr>
              <w:t xml:space="preserve">SISTEMA P.A. : / D&amp;B / L-ACUSTIC / SIMILAR* </w:t>
            </w:r>
          </w:p>
        </w:tc>
        <w:tc>
          <w:tcPr>
            <w:tcW w:w="1644" w:type="dxa"/>
            <w:tcBorders>
              <w:top w:val="single" w:sz="1" w:space="0" w:color="000000"/>
              <w:left w:val="single" w:sz="1" w:space="0" w:color="000000"/>
              <w:bottom w:val="single" w:sz="1" w:space="0" w:color="000000"/>
            </w:tcBorders>
            <w:tcMar>
              <w:right w:w="0" w:type="dxa"/>
            </w:tcMar>
            <w:vAlign w:val="center"/>
          </w:tcPr>
          <w:p w14:paraId="37558369"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669F2291" w14:textId="24D0546C" w:rsidR="00782E74" w:rsidRPr="00782E74" w:rsidRDefault="00782E74" w:rsidP="00DC0FE5">
            <w:pPr>
              <w:pStyle w:val="Contingutdelataula"/>
              <w:jc w:val="right"/>
              <w:rPr>
                <w:rFonts w:ascii="Aptos Display" w:hAnsi="Aptos Display"/>
                <w:sz w:val="22"/>
                <w:szCs w:val="22"/>
              </w:rPr>
            </w:pPr>
          </w:p>
        </w:tc>
      </w:tr>
      <w:tr w:rsidR="00782E74" w:rsidRPr="00782E74" w14:paraId="06F5729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8CD6BE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MAIN L/R (LINE ARRAY)</w:t>
            </w:r>
          </w:p>
        </w:tc>
        <w:tc>
          <w:tcPr>
            <w:tcW w:w="1644" w:type="dxa"/>
            <w:tcBorders>
              <w:top w:val="single" w:sz="1" w:space="0" w:color="000000"/>
              <w:left w:val="single" w:sz="1" w:space="0" w:color="000000"/>
              <w:bottom w:val="single" w:sz="1" w:space="0" w:color="000000"/>
            </w:tcBorders>
            <w:tcMar>
              <w:right w:w="0" w:type="dxa"/>
            </w:tcMar>
            <w:vAlign w:val="center"/>
          </w:tcPr>
          <w:p w14:paraId="4BB27057"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178C9323" w14:textId="674375C5" w:rsidR="00782E74" w:rsidRPr="00782E74" w:rsidRDefault="00782E74" w:rsidP="00DC0FE5">
            <w:pPr>
              <w:pStyle w:val="Contingutdelataula"/>
              <w:rPr>
                <w:rFonts w:ascii="Aptos Display" w:hAnsi="Aptos Display"/>
                <w:sz w:val="22"/>
                <w:szCs w:val="22"/>
              </w:rPr>
            </w:pPr>
          </w:p>
        </w:tc>
      </w:tr>
      <w:tr w:rsidR="00782E74" w:rsidRPr="00782E74" w14:paraId="232208DE"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139F2A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GSL8/GSL12 </w:t>
            </w:r>
          </w:p>
        </w:tc>
        <w:tc>
          <w:tcPr>
            <w:tcW w:w="1644" w:type="dxa"/>
            <w:tcBorders>
              <w:top w:val="single" w:sz="1" w:space="0" w:color="000000"/>
              <w:left w:val="single" w:sz="1" w:space="0" w:color="000000"/>
              <w:bottom w:val="single" w:sz="1" w:space="0" w:color="000000"/>
            </w:tcBorders>
            <w:tcMar>
              <w:right w:w="0" w:type="dxa"/>
            </w:tcMar>
            <w:vAlign w:val="center"/>
          </w:tcPr>
          <w:p w14:paraId="771DFA47"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12</w:t>
            </w:r>
          </w:p>
        </w:tc>
        <w:tc>
          <w:tcPr>
            <w:tcW w:w="1931" w:type="dxa"/>
            <w:tcBorders>
              <w:top w:val="single" w:sz="1" w:space="0" w:color="000000"/>
              <w:left w:val="single" w:sz="1" w:space="0" w:color="000000"/>
              <w:bottom w:val="single" w:sz="1" w:space="0" w:color="000000"/>
              <w:right w:val="single" w:sz="1" w:space="0" w:color="000000"/>
            </w:tcBorders>
            <w:vAlign w:val="center"/>
          </w:tcPr>
          <w:p w14:paraId="5417764B" w14:textId="2209EBCC" w:rsidR="00782E74" w:rsidRPr="00782E74" w:rsidRDefault="00782E74" w:rsidP="00DC0FE5">
            <w:pPr>
              <w:pStyle w:val="Contingutdelataula"/>
              <w:rPr>
                <w:rFonts w:ascii="Aptos Display" w:hAnsi="Aptos Display"/>
                <w:sz w:val="22"/>
                <w:szCs w:val="22"/>
              </w:rPr>
            </w:pPr>
          </w:p>
        </w:tc>
      </w:tr>
      <w:tr w:rsidR="00782E74" w:rsidRPr="00782E74" w14:paraId="0C4A390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BBAFC85"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FRONT FILL</w:t>
            </w:r>
          </w:p>
        </w:tc>
        <w:tc>
          <w:tcPr>
            <w:tcW w:w="1644" w:type="dxa"/>
            <w:tcBorders>
              <w:top w:val="single" w:sz="1" w:space="0" w:color="000000"/>
              <w:left w:val="single" w:sz="1" w:space="0" w:color="000000"/>
              <w:bottom w:val="single" w:sz="1" w:space="0" w:color="000000"/>
            </w:tcBorders>
            <w:tcMar>
              <w:right w:w="0" w:type="dxa"/>
            </w:tcMar>
            <w:vAlign w:val="center"/>
          </w:tcPr>
          <w:p w14:paraId="7F766C47"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7D24EAA2" w14:textId="71A7B3CB" w:rsidR="00782E74" w:rsidRPr="00782E74" w:rsidRDefault="00782E74" w:rsidP="00DC0FE5">
            <w:pPr>
              <w:pStyle w:val="Contingutdelataula"/>
              <w:rPr>
                <w:rFonts w:ascii="Aptos Display" w:hAnsi="Aptos Display"/>
                <w:sz w:val="22"/>
                <w:szCs w:val="22"/>
              </w:rPr>
            </w:pPr>
          </w:p>
        </w:tc>
      </w:tr>
      <w:tr w:rsidR="00782E74" w:rsidRPr="00782E74" w14:paraId="7DF6DC70" w14:textId="77777777" w:rsidTr="00782E74">
        <w:tblPrEx>
          <w:tblCellMar>
            <w:left w:w="28" w:type="dxa"/>
            <w:bottom w:w="28" w:type="dxa"/>
            <w:right w:w="28" w:type="dxa"/>
          </w:tblCellMar>
        </w:tblPrEx>
        <w:trPr>
          <w:trHeight w:val="373"/>
        </w:trPr>
        <w:tc>
          <w:tcPr>
            <w:tcW w:w="5500" w:type="dxa"/>
            <w:tcBorders>
              <w:top w:val="single" w:sz="1" w:space="0" w:color="000000"/>
              <w:left w:val="single" w:sz="1" w:space="0" w:color="000000"/>
              <w:bottom w:val="single" w:sz="1" w:space="0" w:color="000000"/>
            </w:tcBorders>
            <w:tcMar>
              <w:right w:w="0" w:type="dxa"/>
            </w:tcMar>
            <w:vAlign w:val="center"/>
          </w:tcPr>
          <w:p w14:paraId="167A4B8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8S </w:t>
            </w:r>
          </w:p>
        </w:tc>
        <w:tc>
          <w:tcPr>
            <w:tcW w:w="1644" w:type="dxa"/>
            <w:tcBorders>
              <w:top w:val="single" w:sz="1" w:space="0" w:color="000000"/>
              <w:left w:val="single" w:sz="1" w:space="0" w:color="000000"/>
              <w:bottom w:val="single" w:sz="1" w:space="0" w:color="000000"/>
            </w:tcBorders>
            <w:tcMar>
              <w:right w:w="0" w:type="dxa"/>
            </w:tcMar>
            <w:vAlign w:val="center"/>
          </w:tcPr>
          <w:p w14:paraId="6CAF9A22"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27B8F760" w14:textId="49A965E9" w:rsidR="00782E74" w:rsidRPr="00782E74" w:rsidRDefault="00782E74" w:rsidP="00DC0FE5">
            <w:pPr>
              <w:pStyle w:val="Contingutdelataula"/>
              <w:rPr>
                <w:rFonts w:ascii="Aptos Display" w:hAnsi="Aptos Display"/>
                <w:sz w:val="22"/>
                <w:szCs w:val="22"/>
              </w:rPr>
            </w:pPr>
          </w:p>
        </w:tc>
      </w:tr>
      <w:tr w:rsidR="00782E74" w:rsidRPr="00782E74" w14:paraId="3ED9DC92"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273A83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SUBGREUS</w:t>
            </w:r>
          </w:p>
        </w:tc>
        <w:tc>
          <w:tcPr>
            <w:tcW w:w="1644" w:type="dxa"/>
            <w:tcBorders>
              <w:top w:val="single" w:sz="1" w:space="0" w:color="000000"/>
              <w:left w:val="single" w:sz="1" w:space="0" w:color="000000"/>
              <w:bottom w:val="single" w:sz="1" w:space="0" w:color="000000"/>
            </w:tcBorders>
            <w:tcMar>
              <w:right w:w="0" w:type="dxa"/>
            </w:tcMar>
            <w:vAlign w:val="center"/>
          </w:tcPr>
          <w:p w14:paraId="2A099682"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4CDFC01C" w14:textId="02B77C88" w:rsidR="00782E74" w:rsidRPr="00782E74" w:rsidRDefault="00782E74" w:rsidP="00DC0FE5">
            <w:pPr>
              <w:pStyle w:val="Contingutdelataula"/>
              <w:rPr>
                <w:rFonts w:ascii="Aptos Display" w:hAnsi="Aptos Display"/>
                <w:sz w:val="22"/>
                <w:szCs w:val="22"/>
              </w:rPr>
            </w:pPr>
          </w:p>
        </w:tc>
      </w:tr>
      <w:tr w:rsidR="00782E74" w:rsidRPr="00782E74" w14:paraId="13F2FEC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6EFA42E"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SL SUB </w:t>
            </w:r>
          </w:p>
        </w:tc>
        <w:tc>
          <w:tcPr>
            <w:tcW w:w="1644" w:type="dxa"/>
            <w:tcBorders>
              <w:top w:val="single" w:sz="1" w:space="0" w:color="000000"/>
              <w:left w:val="single" w:sz="1" w:space="0" w:color="000000"/>
              <w:bottom w:val="single" w:sz="1" w:space="0" w:color="000000"/>
            </w:tcBorders>
            <w:tcMar>
              <w:right w:w="0" w:type="dxa"/>
            </w:tcMar>
            <w:vAlign w:val="center"/>
          </w:tcPr>
          <w:p w14:paraId="727A5C10"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10</w:t>
            </w:r>
          </w:p>
        </w:tc>
        <w:tc>
          <w:tcPr>
            <w:tcW w:w="1931" w:type="dxa"/>
            <w:tcBorders>
              <w:top w:val="single" w:sz="1" w:space="0" w:color="000000"/>
              <w:left w:val="single" w:sz="1" w:space="0" w:color="000000"/>
              <w:bottom w:val="single" w:sz="1" w:space="0" w:color="000000"/>
              <w:right w:val="single" w:sz="1" w:space="0" w:color="000000"/>
            </w:tcBorders>
            <w:vAlign w:val="center"/>
          </w:tcPr>
          <w:p w14:paraId="5B2ACC78" w14:textId="54311B90" w:rsidR="00782E74" w:rsidRPr="00782E74" w:rsidRDefault="00782E74" w:rsidP="00DC0FE5">
            <w:pPr>
              <w:pStyle w:val="Contingutdelataula"/>
              <w:rPr>
                <w:rFonts w:ascii="Aptos Display" w:hAnsi="Aptos Display"/>
                <w:sz w:val="22"/>
                <w:szCs w:val="22"/>
              </w:rPr>
            </w:pPr>
          </w:p>
        </w:tc>
      </w:tr>
      <w:tr w:rsidR="00782E74" w:rsidRPr="00782E74" w14:paraId="1207B2E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C24A9F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SISTEMA DE AMPLIACIÓ NECESSARI DE D&amp;B </w:t>
            </w:r>
          </w:p>
        </w:tc>
        <w:tc>
          <w:tcPr>
            <w:tcW w:w="1644" w:type="dxa"/>
            <w:tcBorders>
              <w:top w:val="single" w:sz="1" w:space="0" w:color="000000"/>
              <w:left w:val="single" w:sz="1" w:space="0" w:color="000000"/>
              <w:bottom w:val="single" w:sz="1" w:space="0" w:color="000000"/>
            </w:tcBorders>
            <w:tcMar>
              <w:right w:w="0" w:type="dxa"/>
            </w:tcMar>
            <w:vAlign w:val="center"/>
          </w:tcPr>
          <w:p w14:paraId="5599B090"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04176EF0" w14:textId="7AFB38F4" w:rsidR="00782E74" w:rsidRPr="00782E74" w:rsidRDefault="00782E74" w:rsidP="00DC0FE5">
            <w:pPr>
              <w:pStyle w:val="Contingutdelataula"/>
              <w:rPr>
                <w:rFonts w:ascii="Aptos Display" w:hAnsi="Aptos Display"/>
                <w:sz w:val="22"/>
                <w:szCs w:val="22"/>
              </w:rPr>
            </w:pPr>
          </w:p>
        </w:tc>
      </w:tr>
      <w:tr w:rsidR="00782E74" w:rsidRPr="00782E74" w14:paraId="0F1F4E3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C65EC01"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SONORITZACIÓ DJ&amp;ARTISTES: / D&amp;B / L-ACUSTIC / SIMILAR*</w:t>
            </w:r>
          </w:p>
        </w:tc>
        <w:tc>
          <w:tcPr>
            <w:tcW w:w="1644" w:type="dxa"/>
            <w:tcBorders>
              <w:top w:val="single" w:sz="1" w:space="0" w:color="000000"/>
              <w:left w:val="single" w:sz="1" w:space="0" w:color="000000"/>
              <w:bottom w:val="single" w:sz="1" w:space="0" w:color="000000"/>
            </w:tcBorders>
            <w:tcMar>
              <w:right w:w="0" w:type="dxa"/>
            </w:tcMar>
            <w:vAlign w:val="center"/>
          </w:tcPr>
          <w:p w14:paraId="7D1BB7C7"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2B665032"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4C4F379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F08EC8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V7P </w:t>
            </w:r>
          </w:p>
        </w:tc>
        <w:tc>
          <w:tcPr>
            <w:tcW w:w="1644" w:type="dxa"/>
            <w:tcBorders>
              <w:top w:val="single" w:sz="1" w:space="0" w:color="000000"/>
              <w:left w:val="single" w:sz="1" w:space="0" w:color="000000"/>
              <w:bottom w:val="single" w:sz="1" w:space="0" w:color="000000"/>
            </w:tcBorders>
            <w:tcMar>
              <w:right w:w="0" w:type="dxa"/>
            </w:tcMar>
            <w:vAlign w:val="center"/>
          </w:tcPr>
          <w:p w14:paraId="5466A845"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015245DF" w14:textId="12C4F117" w:rsidR="00782E74" w:rsidRPr="00782E74" w:rsidRDefault="00782E74" w:rsidP="00DC0FE5">
            <w:pPr>
              <w:pStyle w:val="Contingutdelataula"/>
              <w:rPr>
                <w:rFonts w:ascii="Aptos Display" w:hAnsi="Aptos Display"/>
                <w:sz w:val="22"/>
                <w:szCs w:val="22"/>
              </w:rPr>
            </w:pPr>
          </w:p>
        </w:tc>
      </w:tr>
      <w:tr w:rsidR="00782E74" w:rsidRPr="00782E74" w14:paraId="632583D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614121E"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SL-GSUB </w:t>
            </w:r>
          </w:p>
        </w:tc>
        <w:tc>
          <w:tcPr>
            <w:tcW w:w="1644" w:type="dxa"/>
            <w:tcBorders>
              <w:top w:val="single" w:sz="1" w:space="0" w:color="000000"/>
              <w:left w:val="single" w:sz="1" w:space="0" w:color="000000"/>
              <w:bottom w:val="single" w:sz="1" w:space="0" w:color="000000"/>
            </w:tcBorders>
            <w:tcMar>
              <w:right w:w="0" w:type="dxa"/>
            </w:tcMar>
            <w:vAlign w:val="center"/>
          </w:tcPr>
          <w:p w14:paraId="1B07D6A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16C37328" w14:textId="2861A9FE" w:rsidR="00782E74" w:rsidRPr="00782E74" w:rsidRDefault="00782E74" w:rsidP="00DC0FE5">
            <w:pPr>
              <w:pStyle w:val="Contingutdelataula"/>
              <w:rPr>
                <w:rFonts w:ascii="Aptos Display" w:hAnsi="Aptos Display"/>
                <w:sz w:val="22"/>
                <w:szCs w:val="22"/>
              </w:rPr>
            </w:pPr>
          </w:p>
        </w:tc>
      </w:tr>
      <w:tr w:rsidR="00782E74" w:rsidRPr="00782E74" w14:paraId="37F5E3D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140E0A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V12 </w:t>
            </w:r>
          </w:p>
        </w:tc>
        <w:tc>
          <w:tcPr>
            <w:tcW w:w="1644" w:type="dxa"/>
            <w:tcBorders>
              <w:top w:val="single" w:sz="1" w:space="0" w:color="000000"/>
              <w:left w:val="single" w:sz="1" w:space="0" w:color="000000"/>
              <w:bottom w:val="single" w:sz="1" w:space="0" w:color="000000"/>
            </w:tcBorders>
            <w:tcMar>
              <w:right w:w="0" w:type="dxa"/>
            </w:tcMar>
            <w:vAlign w:val="center"/>
          </w:tcPr>
          <w:p w14:paraId="20F70398"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F51960A" w14:textId="45C33650" w:rsidR="00782E74" w:rsidRPr="00782E74" w:rsidRDefault="00782E74" w:rsidP="00DC0FE5">
            <w:pPr>
              <w:pStyle w:val="Contingutdelataula"/>
              <w:rPr>
                <w:rFonts w:ascii="Aptos Display" w:hAnsi="Aptos Display"/>
                <w:sz w:val="22"/>
                <w:szCs w:val="22"/>
              </w:rPr>
            </w:pPr>
          </w:p>
        </w:tc>
      </w:tr>
      <w:tr w:rsidR="00782E74" w:rsidRPr="00782E74" w14:paraId="030B773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F32594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lastRenderedPageBreak/>
              <w:t xml:space="preserve">V-SUB </w:t>
            </w:r>
          </w:p>
        </w:tc>
        <w:tc>
          <w:tcPr>
            <w:tcW w:w="1644" w:type="dxa"/>
            <w:tcBorders>
              <w:top w:val="single" w:sz="1" w:space="0" w:color="000000"/>
              <w:left w:val="single" w:sz="1" w:space="0" w:color="000000"/>
              <w:bottom w:val="single" w:sz="1" w:space="0" w:color="000000"/>
            </w:tcBorders>
            <w:tcMar>
              <w:right w:w="0" w:type="dxa"/>
            </w:tcMar>
            <w:vAlign w:val="center"/>
          </w:tcPr>
          <w:p w14:paraId="79984FD5"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633BAA91" w14:textId="6D076803" w:rsidR="00782E74" w:rsidRPr="00782E74" w:rsidRDefault="00782E74" w:rsidP="00DC0FE5">
            <w:pPr>
              <w:pStyle w:val="Contingutdelataula"/>
              <w:rPr>
                <w:rFonts w:ascii="Aptos Display" w:hAnsi="Aptos Display"/>
                <w:sz w:val="22"/>
                <w:szCs w:val="22"/>
              </w:rPr>
            </w:pPr>
          </w:p>
        </w:tc>
      </w:tr>
      <w:tr w:rsidR="00782E74" w:rsidRPr="00782E74" w14:paraId="6C4651A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9E81F3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SISTEMA DE CONTROL</w:t>
            </w:r>
          </w:p>
        </w:tc>
        <w:tc>
          <w:tcPr>
            <w:tcW w:w="1644" w:type="dxa"/>
            <w:tcBorders>
              <w:top w:val="single" w:sz="1" w:space="0" w:color="000000"/>
              <w:left w:val="single" w:sz="1" w:space="0" w:color="000000"/>
              <w:bottom w:val="single" w:sz="1" w:space="0" w:color="000000"/>
            </w:tcBorders>
            <w:tcMar>
              <w:right w:w="0" w:type="dxa"/>
            </w:tcMar>
            <w:vAlign w:val="center"/>
          </w:tcPr>
          <w:p w14:paraId="090346D9"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5DC1BB96"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382F937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0B6ECD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MESA DE SONIDO TIPO MIDAS 32, BERINGHER X32 O SIMILAR </w:t>
            </w:r>
          </w:p>
        </w:tc>
        <w:tc>
          <w:tcPr>
            <w:tcW w:w="1644" w:type="dxa"/>
            <w:tcBorders>
              <w:top w:val="single" w:sz="1" w:space="0" w:color="000000"/>
              <w:left w:val="single" w:sz="1" w:space="0" w:color="000000"/>
              <w:bottom w:val="single" w:sz="1" w:space="0" w:color="000000"/>
            </w:tcBorders>
            <w:tcMar>
              <w:right w:w="0" w:type="dxa"/>
            </w:tcMar>
            <w:vAlign w:val="center"/>
          </w:tcPr>
          <w:p w14:paraId="64A92CC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4928AADC" w14:textId="502E29D5" w:rsidR="00782E74" w:rsidRPr="00782E74" w:rsidRDefault="00782E74" w:rsidP="00DC0FE5">
            <w:pPr>
              <w:pStyle w:val="Contingutdelataula"/>
              <w:rPr>
                <w:rFonts w:ascii="Aptos Display" w:hAnsi="Aptos Display"/>
                <w:sz w:val="22"/>
                <w:szCs w:val="22"/>
              </w:rPr>
            </w:pPr>
          </w:p>
        </w:tc>
      </w:tr>
      <w:tr w:rsidR="00782E74" w:rsidRPr="00782E74" w14:paraId="2AFC086C" w14:textId="77777777" w:rsidTr="00782E74">
        <w:tblPrEx>
          <w:tblCellMar>
            <w:top w:w="0" w:type="dxa"/>
            <w:left w:w="28" w:type="dxa"/>
            <w:right w:w="28" w:type="dxa"/>
          </w:tblCellMar>
        </w:tblPrEx>
        <w:trPr>
          <w:trHeight w:val="311"/>
        </w:trPr>
        <w:tc>
          <w:tcPr>
            <w:tcW w:w="5500" w:type="dxa"/>
            <w:tcBorders>
              <w:left w:val="single" w:sz="1" w:space="0" w:color="000000"/>
            </w:tcBorders>
            <w:tcMar>
              <w:right w:w="0" w:type="dxa"/>
            </w:tcMar>
            <w:vAlign w:val="center"/>
          </w:tcPr>
          <w:p w14:paraId="1438F208"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*NOTA: S'ha de sonoritzar un espai de grans dimensions. L'equip de so ha de poder donar una cobertura sonora de 103-105 db a 50m des del frontal del escenari. La</w:t>
            </w:r>
          </w:p>
        </w:tc>
        <w:tc>
          <w:tcPr>
            <w:tcW w:w="1644" w:type="dxa"/>
            <w:tcMar>
              <w:top w:w="28" w:type="dxa"/>
              <w:bottom w:w="28" w:type="dxa"/>
            </w:tcMar>
            <w:vAlign w:val="center"/>
          </w:tcPr>
          <w:p w14:paraId="67A9E06A"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left w:val="single" w:sz="1" w:space="0" w:color="000000"/>
              <w:right w:val="single" w:sz="1" w:space="0" w:color="000000"/>
            </w:tcBorders>
            <w:vAlign w:val="center"/>
          </w:tcPr>
          <w:p w14:paraId="7B133598"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0646F314" w14:textId="77777777" w:rsidTr="00782E74">
        <w:tblPrEx>
          <w:tblCellMar>
            <w:top w:w="0" w:type="dxa"/>
            <w:left w:w="28" w:type="dxa"/>
            <w:bottom w:w="28" w:type="dxa"/>
            <w:right w:w="28" w:type="dxa"/>
          </w:tblCellMar>
        </w:tblPrEx>
        <w:trPr>
          <w:trHeight w:val="311"/>
        </w:trPr>
        <w:tc>
          <w:tcPr>
            <w:tcW w:w="5500" w:type="dxa"/>
            <w:tcBorders>
              <w:left w:val="single" w:sz="1" w:space="0" w:color="000000"/>
              <w:bottom w:val="single" w:sz="1" w:space="0" w:color="000000"/>
            </w:tcBorders>
            <w:tcMar>
              <w:right w:w="0" w:type="dxa"/>
            </w:tcMar>
            <w:vAlign w:val="center"/>
          </w:tcPr>
          <w:p w14:paraId="21DBE8FC"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superfície principal a cobrir seria un espai frontal davant del escenari de 50m de llarg per 30m d'ample. S'estima una assistència de públic al voltant de 5.000 px</w:t>
            </w:r>
          </w:p>
        </w:tc>
        <w:tc>
          <w:tcPr>
            <w:tcW w:w="1644" w:type="dxa"/>
            <w:tcBorders>
              <w:bottom w:val="single" w:sz="1" w:space="0" w:color="000000"/>
            </w:tcBorders>
            <w:tcMar>
              <w:left w:w="0" w:type="dxa"/>
              <w:right w:w="0" w:type="dxa"/>
            </w:tcMar>
            <w:vAlign w:val="center"/>
          </w:tcPr>
          <w:p w14:paraId="0C85C58B"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left w:val="single" w:sz="1" w:space="0" w:color="000000"/>
              <w:bottom w:val="single" w:sz="1" w:space="0" w:color="000000"/>
              <w:right w:val="single" w:sz="1" w:space="0" w:color="000000"/>
            </w:tcBorders>
            <w:vAlign w:val="center"/>
          </w:tcPr>
          <w:p w14:paraId="02F82F9B"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AECD863"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AE7E85C"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BACKLINE</w:t>
            </w:r>
          </w:p>
        </w:tc>
        <w:tc>
          <w:tcPr>
            <w:tcW w:w="1644" w:type="dxa"/>
            <w:tcBorders>
              <w:top w:val="single" w:sz="1" w:space="0" w:color="000000"/>
              <w:bottom w:val="single" w:sz="1" w:space="0" w:color="000000"/>
            </w:tcBorders>
            <w:tcMar>
              <w:left w:w="0" w:type="dxa"/>
              <w:right w:w="0" w:type="dxa"/>
            </w:tcMar>
            <w:vAlign w:val="center"/>
          </w:tcPr>
          <w:p w14:paraId="5DC9F4B1"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27BD0EC8"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394570D"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B361D9E"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tcBorders>
            <w:tcMar>
              <w:right w:w="0" w:type="dxa"/>
            </w:tcMar>
            <w:vAlign w:val="center"/>
          </w:tcPr>
          <w:p w14:paraId="361AED1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right w:val="single" w:sz="1" w:space="0" w:color="000000"/>
            </w:tcBorders>
            <w:vAlign w:val="center"/>
          </w:tcPr>
          <w:p w14:paraId="4206A27C"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005625C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CDC45B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MICROFONIA DE MÀ SHURE QLXD BETA 58 </w:t>
            </w:r>
          </w:p>
        </w:tc>
        <w:tc>
          <w:tcPr>
            <w:tcW w:w="1644" w:type="dxa"/>
            <w:tcBorders>
              <w:top w:val="single" w:sz="1" w:space="0" w:color="000000"/>
              <w:left w:val="single" w:sz="1" w:space="0" w:color="000000"/>
              <w:bottom w:val="single" w:sz="1" w:space="0" w:color="000000"/>
            </w:tcBorders>
            <w:tcMar>
              <w:right w:w="0" w:type="dxa"/>
            </w:tcMar>
            <w:vAlign w:val="center"/>
          </w:tcPr>
          <w:p w14:paraId="696A8B70"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3</w:t>
            </w:r>
          </w:p>
        </w:tc>
        <w:tc>
          <w:tcPr>
            <w:tcW w:w="1931" w:type="dxa"/>
            <w:tcBorders>
              <w:top w:val="single" w:sz="1" w:space="0" w:color="000000"/>
              <w:left w:val="single" w:sz="1" w:space="0" w:color="000000"/>
              <w:bottom w:val="single" w:sz="1" w:space="0" w:color="000000"/>
              <w:right w:val="single" w:sz="1" w:space="0" w:color="000000"/>
            </w:tcBorders>
            <w:vAlign w:val="center"/>
          </w:tcPr>
          <w:p w14:paraId="3774365C" w14:textId="1607BC34" w:rsidR="00782E74" w:rsidRPr="00782E74" w:rsidRDefault="00782E74" w:rsidP="00DC0FE5">
            <w:pPr>
              <w:pStyle w:val="Contingutdelataula"/>
              <w:rPr>
                <w:rFonts w:ascii="Aptos Display" w:hAnsi="Aptos Display"/>
                <w:sz w:val="22"/>
                <w:szCs w:val="22"/>
              </w:rPr>
            </w:pPr>
          </w:p>
        </w:tc>
      </w:tr>
      <w:tr w:rsidR="00782E74" w:rsidRPr="00782E74" w14:paraId="2E74282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3F3887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IL·LUMINACIÓ</w:t>
            </w:r>
          </w:p>
        </w:tc>
        <w:tc>
          <w:tcPr>
            <w:tcW w:w="1644" w:type="dxa"/>
            <w:tcBorders>
              <w:top w:val="single" w:sz="1" w:space="0" w:color="000000"/>
              <w:bottom w:val="single" w:sz="1" w:space="0" w:color="000000"/>
            </w:tcBorders>
            <w:tcMar>
              <w:left w:w="0" w:type="dxa"/>
              <w:right w:w="0" w:type="dxa"/>
            </w:tcMar>
            <w:vAlign w:val="center"/>
          </w:tcPr>
          <w:p w14:paraId="30C7739C"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EAAEDDD"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2F1F541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935B2A4"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right w:val="single" w:sz="1" w:space="0" w:color="000000"/>
            </w:tcBorders>
            <w:vAlign w:val="center"/>
          </w:tcPr>
          <w:p w14:paraId="5C13202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right w:val="single" w:sz="1" w:space="0" w:color="000000"/>
            </w:tcBorders>
            <w:vAlign w:val="center"/>
          </w:tcPr>
          <w:p w14:paraId="64C68669"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5BCA13C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FE9F06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CLAY PAKY A LEDA B-EYE O MARTIN MAC AURA O SIMILAR </w:t>
            </w:r>
          </w:p>
        </w:tc>
        <w:tc>
          <w:tcPr>
            <w:tcW w:w="1644" w:type="dxa"/>
            <w:tcBorders>
              <w:top w:val="single" w:sz="1" w:space="0" w:color="000000"/>
              <w:left w:val="single" w:sz="1" w:space="0" w:color="000000"/>
              <w:bottom w:val="single" w:sz="1" w:space="0" w:color="000000"/>
              <w:right w:val="single" w:sz="1" w:space="0" w:color="000000"/>
            </w:tcBorders>
            <w:vAlign w:val="center"/>
          </w:tcPr>
          <w:p w14:paraId="2CB8E83A"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4CB1CB1E" w14:textId="41CBD8FA" w:rsidR="00782E74" w:rsidRPr="00782E74" w:rsidRDefault="00782E74" w:rsidP="00DC0FE5">
            <w:pPr>
              <w:pStyle w:val="Contingutdelataula"/>
              <w:rPr>
                <w:rFonts w:ascii="Aptos Display" w:hAnsi="Aptos Display"/>
                <w:sz w:val="22"/>
                <w:szCs w:val="22"/>
              </w:rPr>
            </w:pPr>
          </w:p>
        </w:tc>
      </w:tr>
      <w:tr w:rsidR="00782E74" w:rsidRPr="00782E74" w14:paraId="0EB22472"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265262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BEAMS CLAY PAKY SHARPY / ROBE POINTER / O SIMILAR </w:t>
            </w:r>
          </w:p>
        </w:tc>
        <w:tc>
          <w:tcPr>
            <w:tcW w:w="1644" w:type="dxa"/>
            <w:tcBorders>
              <w:top w:val="single" w:sz="1" w:space="0" w:color="000000"/>
              <w:left w:val="single" w:sz="1" w:space="0" w:color="000000"/>
              <w:bottom w:val="single" w:sz="1" w:space="0" w:color="000000"/>
              <w:right w:val="single" w:sz="1" w:space="0" w:color="000000"/>
            </w:tcBorders>
            <w:vAlign w:val="center"/>
          </w:tcPr>
          <w:p w14:paraId="2D76CD11"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18</w:t>
            </w:r>
          </w:p>
        </w:tc>
        <w:tc>
          <w:tcPr>
            <w:tcW w:w="1931" w:type="dxa"/>
            <w:tcBorders>
              <w:top w:val="single" w:sz="1" w:space="0" w:color="000000"/>
              <w:left w:val="single" w:sz="1" w:space="0" w:color="000000"/>
              <w:bottom w:val="single" w:sz="1" w:space="0" w:color="000000"/>
              <w:right w:val="single" w:sz="1" w:space="0" w:color="000000"/>
            </w:tcBorders>
            <w:vAlign w:val="center"/>
          </w:tcPr>
          <w:p w14:paraId="41A5BF8C" w14:textId="444FD09A" w:rsidR="00782E74" w:rsidRPr="00782E74" w:rsidRDefault="00782E74" w:rsidP="00DC0FE5">
            <w:pPr>
              <w:pStyle w:val="Contingutdelataula"/>
              <w:rPr>
                <w:rFonts w:ascii="Aptos Display" w:hAnsi="Aptos Display"/>
                <w:sz w:val="22"/>
                <w:szCs w:val="22"/>
              </w:rPr>
            </w:pPr>
          </w:p>
        </w:tc>
      </w:tr>
      <w:tr w:rsidR="00782E74" w:rsidRPr="00782E74" w14:paraId="44A49701"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32CE0E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STROBE FLASH ELAN 1000 </w:t>
            </w:r>
          </w:p>
        </w:tc>
        <w:tc>
          <w:tcPr>
            <w:tcW w:w="1644" w:type="dxa"/>
            <w:tcBorders>
              <w:top w:val="single" w:sz="1" w:space="0" w:color="000000"/>
              <w:left w:val="single" w:sz="1" w:space="0" w:color="000000"/>
              <w:bottom w:val="single" w:sz="1" w:space="0" w:color="000000"/>
              <w:right w:val="single" w:sz="1" w:space="0" w:color="000000"/>
            </w:tcBorders>
            <w:vAlign w:val="center"/>
          </w:tcPr>
          <w:p w14:paraId="4BBE218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5818A5FC" w14:textId="45027F5C" w:rsidR="00782E74" w:rsidRPr="00782E74" w:rsidRDefault="00782E74" w:rsidP="00DC0FE5">
            <w:pPr>
              <w:pStyle w:val="Contingutdelataula"/>
              <w:rPr>
                <w:rFonts w:ascii="Aptos Display" w:hAnsi="Aptos Display"/>
                <w:sz w:val="22"/>
                <w:szCs w:val="22"/>
              </w:rPr>
            </w:pPr>
          </w:p>
        </w:tc>
      </w:tr>
      <w:tr w:rsidR="00782E74" w:rsidRPr="00782E74" w14:paraId="20172209"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941CEC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PAR LED 64 RGBWA 180 watts</w:t>
            </w:r>
          </w:p>
        </w:tc>
        <w:tc>
          <w:tcPr>
            <w:tcW w:w="1644" w:type="dxa"/>
            <w:tcBorders>
              <w:top w:val="single" w:sz="1" w:space="0" w:color="000000"/>
              <w:left w:val="single" w:sz="1" w:space="0" w:color="000000"/>
              <w:bottom w:val="single" w:sz="1" w:space="0" w:color="000000"/>
              <w:right w:val="single" w:sz="1" w:space="0" w:color="000000"/>
            </w:tcBorders>
            <w:vAlign w:val="center"/>
          </w:tcPr>
          <w:p w14:paraId="6CA60107"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12</w:t>
            </w:r>
          </w:p>
        </w:tc>
        <w:tc>
          <w:tcPr>
            <w:tcW w:w="1931" w:type="dxa"/>
            <w:tcBorders>
              <w:top w:val="single" w:sz="1" w:space="0" w:color="000000"/>
              <w:left w:val="single" w:sz="1" w:space="0" w:color="000000"/>
              <w:bottom w:val="single" w:sz="1" w:space="0" w:color="000000"/>
              <w:right w:val="single" w:sz="1" w:space="0" w:color="000000"/>
            </w:tcBorders>
            <w:vAlign w:val="center"/>
          </w:tcPr>
          <w:p w14:paraId="378262DA" w14:textId="0BDCB6FB" w:rsidR="00782E74" w:rsidRPr="00782E74" w:rsidRDefault="00782E74" w:rsidP="00DC0FE5">
            <w:pPr>
              <w:pStyle w:val="Contingutdelataula"/>
              <w:rPr>
                <w:rFonts w:ascii="Aptos Display" w:hAnsi="Aptos Display"/>
                <w:sz w:val="22"/>
                <w:szCs w:val="22"/>
              </w:rPr>
            </w:pPr>
          </w:p>
        </w:tc>
      </w:tr>
      <w:tr w:rsidR="00782E74" w:rsidRPr="00782E74" w14:paraId="6772EACE"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28168C5"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FRESNES O PC </w:t>
            </w:r>
          </w:p>
        </w:tc>
        <w:tc>
          <w:tcPr>
            <w:tcW w:w="1644" w:type="dxa"/>
            <w:tcBorders>
              <w:top w:val="single" w:sz="1" w:space="0" w:color="000000"/>
              <w:left w:val="single" w:sz="1" w:space="0" w:color="000000"/>
              <w:bottom w:val="single" w:sz="1" w:space="0" w:color="000000"/>
              <w:right w:val="single" w:sz="1" w:space="0" w:color="000000"/>
            </w:tcBorders>
            <w:vAlign w:val="center"/>
          </w:tcPr>
          <w:p w14:paraId="299D1B92"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0B3766E4" w14:textId="2D646465" w:rsidR="00782E74" w:rsidRPr="00782E74" w:rsidRDefault="00782E74" w:rsidP="00DC0FE5">
            <w:pPr>
              <w:pStyle w:val="Contingutdelataula"/>
              <w:rPr>
                <w:rFonts w:ascii="Aptos Display" w:hAnsi="Aptos Display"/>
                <w:sz w:val="22"/>
                <w:szCs w:val="22"/>
              </w:rPr>
            </w:pPr>
          </w:p>
        </w:tc>
      </w:tr>
      <w:tr w:rsidR="00782E74" w:rsidRPr="00782E74" w14:paraId="4E69C8F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EA6C098"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DIMMERS LLUM CONVENCIONAL </w:t>
            </w:r>
          </w:p>
        </w:tc>
        <w:tc>
          <w:tcPr>
            <w:tcW w:w="1644" w:type="dxa"/>
            <w:tcBorders>
              <w:top w:val="single" w:sz="1" w:space="0" w:color="000000"/>
              <w:left w:val="single" w:sz="1" w:space="0" w:color="000000"/>
              <w:bottom w:val="single" w:sz="1" w:space="0" w:color="000000"/>
              <w:right w:val="single" w:sz="1" w:space="0" w:color="000000"/>
            </w:tcBorders>
            <w:vAlign w:val="center"/>
          </w:tcPr>
          <w:p w14:paraId="1E37664E"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4E5C8511" w14:textId="7F6C4CC8" w:rsidR="00782E74" w:rsidRPr="00782E74" w:rsidRDefault="00782E74" w:rsidP="00DC0FE5">
            <w:pPr>
              <w:pStyle w:val="Contingutdelataula"/>
              <w:rPr>
                <w:rFonts w:ascii="Aptos Display" w:hAnsi="Aptos Display"/>
                <w:sz w:val="22"/>
                <w:szCs w:val="22"/>
              </w:rPr>
            </w:pPr>
          </w:p>
        </w:tc>
      </w:tr>
      <w:tr w:rsidR="00782E74" w:rsidRPr="00782E74" w14:paraId="268F3D8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B50C71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SISTEMA DE CONTROL</w:t>
            </w:r>
          </w:p>
        </w:tc>
        <w:tc>
          <w:tcPr>
            <w:tcW w:w="1644" w:type="dxa"/>
            <w:tcBorders>
              <w:top w:val="single" w:sz="1" w:space="0" w:color="000000"/>
              <w:left w:val="single" w:sz="1" w:space="0" w:color="000000"/>
              <w:bottom w:val="single" w:sz="1" w:space="0" w:color="000000"/>
              <w:right w:val="single" w:sz="1" w:space="0" w:color="000000"/>
            </w:tcBorders>
            <w:vAlign w:val="center"/>
          </w:tcPr>
          <w:p w14:paraId="74F278C5"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15101F58"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646DAD6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0380D40"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TAULA IL·LUMINACIÓ TIPO AVOLITE / MARTIN / GRAND MA </w:t>
            </w:r>
          </w:p>
        </w:tc>
        <w:tc>
          <w:tcPr>
            <w:tcW w:w="1644" w:type="dxa"/>
            <w:tcBorders>
              <w:top w:val="single" w:sz="1" w:space="0" w:color="000000"/>
              <w:left w:val="single" w:sz="1" w:space="0" w:color="000000"/>
              <w:bottom w:val="single" w:sz="1" w:space="0" w:color="000000"/>
              <w:right w:val="single" w:sz="1" w:space="0" w:color="000000"/>
            </w:tcBorders>
            <w:vAlign w:val="center"/>
          </w:tcPr>
          <w:p w14:paraId="61614CB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6CC88A47" w14:textId="78CA898B" w:rsidR="00782E74" w:rsidRPr="00782E74" w:rsidRDefault="00782E74" w:rsidP="00DC0FE5">
            <w:pPr>
              <w:pStyle w:val="Contingutdelataula"/>
              <w:rPr>
                <w:rFonts w:ascii="Aptos Display" w:hAnsi="Aptos Display"/>
                <w:sz w:val="22"/>
                <w:szCs w:val="22"/>
              </w:rPr>
            </w:pPr>
          </w:p>
        </w:tc>
      </w:tr>
      <w:tr w:rsidR="00782E74" w:rsidRPr="00782E74" w14:paraId="7534EC0D"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EA2C3C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VÍDEO</w:t>
            </w:r>
          </w:p>
        </w:tc>
        <w:tc>
          <w:tcPr>
            <w:tcW w:w="1644" w:type="dxa"/>
            <w:tcBorders>
              <w:top w:val="single" w:sz="1" w:space="0" w:color="000000"/>
              <w:bottom w:val="single" w:sz="1" w:space="0" w:color="000000"/>
            </w:tcBorders>
            <w:tcMar>
              <w:left w:w="0" w:type="dxa"/>
              <w:right w:w="0" w:type="dxa"/>
            </w:tcMar>
            <w:vAlign w:val="center"/>
          </w:tcPr>
          <w:p w14:paraId="253E78D3"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8ADF8F6"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6F1A1AE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A50A424"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right w:val="single" w:sz="1" w:space="0" w:color="000000"/>
            </w:tcBorders>
            <w:vAlign w:val="center"/>
          </w:tcPr>
          <w:p w14:paraId="52B59E7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right w:val="single" w:sz="1" w:space="0" w:color="000000"/>
            </w:tcBorders>
            <w:vAlign w:val="center"/>
          </w:tcPr>
          <w:p w14:paraId="1C8D2D93"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464D2513"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787A441"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PANTALLA P4 DE 4 X 2,5 mts ESCENARI PRINCIPAL </w:t>
            </w:r>
          </w:p>
        </w:tc>
        <w:tc>
          <w:tcPr>
            <w:tcW w:w="1644" w:type="dxa"/>
            <w:tcBorders>
              <w:top w:val="single" w:sz="1" w:space="0" w:color="000000"/>
              <w:left w:val="single" w:sz="1" w:space="0" w:color="000000"/>
              <w:bottom w:val="single" w:sz="1" w:space="0" w:color="000000"/>
              <w:right w:val="single" w:sz="1" w:space="0" w:color="000000"/>
            </w:tcBorders>
            <w:vAlign w:val="center"/>
          </w:tcPr>
          <w:p w14:paraId="09B52743"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05AFDA0F" w14:textId="0D0B8120" w:rsidR="00782E74" w:rsidRPr="00782E74" w:rsidRDefault="00782E74" w:rsidP="00DC0FE5">
            <w:pPr>
              <w:pStyle w:val="Contingutdelataula"/>
              <w:jc w:val="right"/>
              <w:rPr>
                <w:rFonts w:ascii="Aptos Display" w:hAnsi="Aptos Display"/>
                <w:sz w:val="22"/>
                <w:szCs w:val="22"/>
              </w:rPr>
            </w:pPr>
          </w:p>
        </w:tc>
      </w:tr>
      <w:tr w:rsidR="00782E74" w:rsidRPr="00782E74" w14:paraId="688C7DEC"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894298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PANTALLA P4 DE 2,5 x 1 mts ESCENARI PRINCIPAL </w:t>
            </w:r>
          </w:p>
        </w:tc>
        <w:tc>
          <w:tcPr>
            <w:tcW w:w="1644" w:type="dxa"/>
            <w:tcBorders>
              <w:top w:val="single" w:sz="1" w:space="0" w:color="000000"/>
              <w:left w:val="single" w:sz="1" w:space="0" w:color="000000"/>
              <w:bottom w:val="single" w:sz="1" w:space="0" w:color="000000"/>
              <w:right w:val="single" w:sz="1" w:space="0" w:color="000000"/>
            </w:tcBorders>
            <w:vAlign w:val="center"/>
          </w:tcPr>
          <w:p w14:paraId="070957BE"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0C77BCA3" w14:textId="0D656432" w:rsidR="00782E74" w:rsidRPr="00782E74" w:rsidRDefault="00782E74" w:rsidP="00DC0FE5">
            <w:pPr>
              <w:pStyle w:val="Contingutdelataula"/>
              <w:jc w:val="right"/>
              <w:rPr>
                <w:rFonts w:ascii="Aptos Display" w:hAnsi="Aptos Display"/>
                <w:sz w:val="22"/>
                <w:szCs w:val="22"/>
              </w:rPr>
            </w:pPr>
          </w:p>
        </w:tc>
      </w:tr>
      <w:tr w:rsidR="00782E74" w:rsidRPr="00782E74" w14:paraId="75D8A0F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0C7B63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SISTEMA DE CONTROL**</w:t>
            </w:r>
          </w:p>
        </w:tc>
        <w:tc>
          <w:tcPr>
            <w:tcW w:w="1644" w:type="dxa"/>
            <w:tcBorders>
              <w:top w:val="single" w:sz="1" w:space="0" w:color="000000"/>
              <w:left w:val="single" w:sz="1" w:space="0" w:color="000000"/>
              <w:bottom w:val="single" w:sz="1" w:space="0" w:color="000000"/>
              <w:right w:val="single" w:sz="1" w:space="0" w:color="000000"/>
            </w:tcBorders>
            <w:vAlign w:val="center"/>
          </w:tcPr>
          <w:p w14:paraId="38A6B3B3"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E48B1C4"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03553A73"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2A31765"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ELECTRÒNICA DE CONTROL DE PANTALLA </w:t>
            </w:r>
          </w:p>
        </w:tc>
        <w:tc>
          <w:tcPr>
            <w:tcW w:w="1644" w:type="dxa"/>
            <w:tcBorders>
              <w:top w:val="single" w:sz="1" w:space="0" w:color="000000"/>
              <w:left w:val="single" w:sz="1" w:space="0" w:color="000000"/>
              <w:bottom w:val="single" w:sz="1" w:space="0" w:color="000000"/>
              <w:right w:val="single" w:sz="1" w:space="0" w:color="000000"/>
            </w:tcBorders>
            <w:vAlign w:val="center"/>
          </w:tcPr>
          <w:p w14:paraId="15C5291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47C59E43" w14:textId="05C19527" w:rsidR="00782E74" w:rsidRPr="00782E74" w:rsidRDefault="00782E74" w:rsidP="00DC0FE5">
            <w:pPr>
              <w:pStyle w:val="Contingutdelataula"/>
              <w:rPr>
                <w:rFonts w:ascii="Aptos Display" w:hAnsi="Aptos Display"/>
                <w:sz w:val="22"/>
                <w:szCs w:val="22"/>
              </w:rPr>
            </w:pPr>
          </w:p>
        </w:tc>
      </w:tr>
      <w:tr w:rsidR="00782E74" w:rsidRPr="00782E74" w14:paraId="6A102D0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7AFF38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ESCALADOR </w:t>
            </w:r>
          </w:p>
        </w:tc>
        <w:tc>
          <w:tcPr>
            <w:tcW w:w="1644" w:type="dxa"/>
            <w:tcBorders>
              <w:top w:val="single" w:sz="1" w:space="0" w:color="000000"/>
              <w:left w:val="single" w:sz="1" w:space="0" w:color="000000"/>
              <w:bottom w:val="single" w:sz="1" w:space="0" w:color="000000"/>
              <w:right w:val="single" w:sz="1" w:space="0" w:color="000000"/>
            </w:tcBorders>
            <w:vAlign w:val="center"/>
          </w:tcPr>
          <w:p w14:paraId="341EE3F5"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201BEAEC" w14:textId="6E83BB7A" w:rsidR="00782E74" w:rsidRPr="00782E74" w:rsidRDefault="00782E74" w:rsidP="00DC0FE5">
            <w:pPr>
              <w:pStyle w:val="Contingutdelataula"/>
              <w:rPr>
                <w:rFonts w:ascii="Aptos Display" w:hAnsi="Aptos Display"/>
                <w:sz w:val="22"/>
                <w:szCs w:val="22"/>
              </w:rPr>
            </w:pPr>
          </w:p>
        </w:tc>
      </w:tr>
      <w:tr w:rsidR="00782E74" w:rsidRPr="00782E74" w14:paraId="2FB0F62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99D83A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PC + RESOLUMEN</w:t>
            </w:r>
          </w:p>
        </w:tc>
        <w:tc>
          <w:tcPr>
            <w:tcW w:w="1644" w:type="dxa"/>
            <w:tcBorders>
              <w:top w:val="single" w:sz="1" w:space="0" w:color="000000"/>
              <w:left w:val="single" w:sz="1" w:space="0" w:color="000000"/>
              <w:bottom w:val="single" w:sz="1" w:space="0" w:color="000000"/>
              <w:right w:val="single" w:sz="1" w:space="0" w:color="000000"/>
            </w:tcBorders>
            <w:vAlign w:val="center"/>
          </w:tcPr>
          <w:p w14:paraId="7AD1348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46D9E19C" w14:textId="4EBC2E02" w:rsidR="00782E74" w:rsidRPr="00782E74" w:rsidRDefault="00782E74" w:rsidP="00DC0FE5">
            <w:pPr>
              <w:pStyle w:val="Contingutdelataula"/>
              <w:rPr>
                <w:rFonts w:ascii="Aptos Display" w:hAnsi="Aptos Display"/>
                <w:sz w:val="22"/>
                <w:szCs w:val="22"/>
              </w:rPr>
            </w:pPr>
          </w:p>
        </w:tc>
      </w:tr>
      <w:tr w:rsidR="00782E74" w:rsidRPr="00782E74" w14:paraId="45F4F101"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2E0709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**NOTA: S'ha de poder tenir un sistema polivalent de control de pantalles per poder llençar una imatge que cobreixi les 2 </w:t>
            </w:r>
            <w:r w:rsidRPr="00782E74">
              <w:rPr>
                <w:rFonts w:ascii="Aptos Display" w:hAnsi="Aptos Display" w:cs="Calibri"/>
                <w:sz w:val="22"/>
                <w:szCs w:val="22"/>
              </w:rPr>
              <w:lastRenderedPageBreak/>
              <w:t>pantalles alhora o tenir 2 imatges diferents a</w:t>
            </w:r>
          </w:p>
        </w:tc>
        <w:tc>
          <w:tcPr>
            <w:tcW w:w="1644" w:type="dxa"/>
            <w:tcBorders>
              <w:top w:val="single" w:sz="1" w:space="0" w:color="000000"/>
              <w:bottom w:val="single" w:sz="1" w:space="0" w:color="000000"/>
            </w:tcBorders>
            <w:tcMar>
              <w:left w:w="0" w:type="dxa"/>
              <w:right w:w="0" w:type="dxa"/>
            </w:tcMar>
            <w:vAlign w:val="center"/>
          </w:tcPr>
          <w:p w14:paraId="674C27B2"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F9BC582"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737C1DB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0CE990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cada pantalla.</w:t>
            </w:r>
          </w:p>
        </w:tc>
        <w:tc>
          <w:tcPr>
            <w:tcW w:w="1644" w:type="dxa"/>
            <w:tcBorders>
              <w:top w:val="single" w:sz="1" w:space="0" w:color="000000"/>
              <w:bottom w:val="single" w:sz="1" w:space="0" w:color="000000"/>
            </w:tcBorders>
            <w:tcMar>
              <w:left w:w="0" w:type="dxa"/>
              <w:right w:w="0" w:type="dxa"/>
            </w:tcMar>
            <w:vAlign w:val="center"/>
          </w:tcPr>
          <w:p w14:paraId="70D20120"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4382296D"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2D52139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B8D4E5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ESTRUCTURES + RIGGING</w:t>
            </w:r>
          </w:p>
        </w:tc>
        <w:tc>
          <w:tcPr>
            <w:tcW w:w="1644" w:type="dxa"/>
            <w:tcBorders>
              <w:top w:val="single" w:sz="1" w:space="0" w:color="000000"/>
              <w:bottom w:val="single" w:sz="1" w:space="0" w:color="000000"/>
            </w:tcBorders>
            <w:tcMar>
              <w:left w:w="0" w:type="dxa"/>
              <w:right w:w="0" w:type="dxa"/>
            </w:tcMar>
            <w:vAlign w:val="center"/>
          </w:tcPr>
          <w:p w14:paraId="77029366"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38DDBABF"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7D72086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0C7734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right w:val="single" w:sz="1" w:space="0" w:color="000000"/>
            </w:tcBorders>
            <w:vAlign w:val="center"/>
          </w:tcPr>
          <w:p w14:paraId="3E9D832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right w:val="single" w:sz="1" w:space="0" w:color="000000"/>
            </w:tcBorders>
            <w:vAlign w:val="center"/>
          </w:tcPr>
          <w:p w14:paraId="3BBDDA72"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A78210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AB8373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PONT TRUSS FRONT 10M </w:t>
            </w:r>
          </w:p>
        </w:tc>
        <w:tc>
          <w:tcPr>
            <w:tcW w:w="1644" w:type="dxa"/>
            <w:tcBorders>
              <w:top w:val="single" w:sz="1" w:space="0" w:color="000000"/>
              <w:left w:val="single" w:sz="1" w:space="0" w:color="000000"/>
              <w:bottom w:val="single" w:sz="1" w:space="0" w:color="000000"/>
              <w:right w:val="single" w:sz="1" w:space="0" w:color="000000"/>
            </w:tcBorders>
            <w:vAlign w:val="center"/>
          </w:tcPr>
          <w:p w14:paraId="282B525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2103664B" w14:textId="243DD1C7" w:rsidR="00782E74" w:rsidRPr="00782E74" w:rsidRDefault="00782E74" w:rsidP="00DC0FE5">
            <w:pPr>
              <w:pStyle w:val="Contingutdelataula"/>
              <w:rPr>
                <w:rFonts w:ascii="Aptos Display" w:hAnsi="Aptos Display"/>
                <w:sz w:val="22"/>
                <w:szCs w:val="22"/>
              </w:rPr>
            </w:pPr>
          </w:p>
        </w:tc>
      </w:tr>
      <w:tr w:rsidR="00782E74" w:rsidRPr="00782E74" w14:paraId="6B2901B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D9855A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PONT TRUSS MIG 10M </w:t>
            </w:r>
          </w:p>
        </w:tc>
        <w:tc>
          <w:tcPr>
            <w:tcW w:w="1644" w:type="dxa"/>
            <w:tcBorders>
              <w:top w:val="single" w:sz="1" w:space="0" w:color="000000"/>
              <w:left w:val="single" w:sz="1" w:space="0" w:color="000000"/>
              <w:bottom w:val="single" w:sz="1" w:space="0" w:color="000000"/>
              <w:right w:val="single" w:sz="1" w:space="0" w:color="000000"/>
            </w:tcBorders>
            <w:vAlign w:val="center"/>
          </w:tcPr>
          <w:p w14:paraId="281A930E"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1E883A15" w14:textId="72A58AF8" w:rsidR="00782E74" w:rsidRPr="00782E74" w:rsidRDefault="00782E74" w:rsidP="00DC0FE5">
            <w:pPr>
              <w:pStyle w:val="Contingutdelataula"/>
              <w:rPr>
                <w:rFonts w:ascii="Aptos Display" w:hAnsi="Aptos Display"/>
                <w:sz w:val="22"/>
                <w:szCs w:val="22"/>
              </w:rPr>
            </w:pPr>
          </w:p>
        </w:tc>
      </w:tr>
      <w:tr w:rsidR="00782E74" w:rsidRPr="00782E74" w14:paraId="5DF22E2D"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F34556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PONT TRUSS DARRERE-2 10M </w:t>
            </w:r>
          </w:p>
        </w:tc>
        <w:tc>
          <w:tcPr>
            <w:tcW w:w="1644" w:type="dxa"/>
            <w:tcBorders>
              <w:top w:val="single" w:sz="1" w:space="0" w:color="000000"/>
              <w:left w:val="single" w:sz="1" w:space="0" w:color="000000"/>
              <w:bottom w:val="single" w:sz="1" w:space="0" w:color="000000"/>
              <w:right w:val="single" w:sz="1" w:space="0" w:color="000000"/>
            </w:tcBorders>
            <w:vAlign w:val="center"/>
          </w:tcPr>
          <w:p w14:paraId="35BDFF0E"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54EE885D" w14:textId="53D13777" w:rsidR="00782E74" w:rsidRPr="00782E74" w:rsidRDefault="00782E74" w:rsidP="00DC0FE5">
            <w:pPr>
              <w:pStyle w:val="Contingutdelataula"/>
              <w:rPr>
                <w:rFonts w:ascii="Aptos Display" w:hAnsi="Aptos Display"/>
                <w:sz w:val="22"/>
                <w:szCs w:val="22"/>
              </w:rPr>
            </w:pPr>
          </w:p>
        </w:tc>
      </w:tr>
      <w:tr w:rsidR="00782E74" w:rsidRPr="00782E74" w14:paraId="181F7F5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2EE25EB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TOTEM TRUSS 1M </w:t>
            </w:r>
          </w:p>
        </w:tc>
        <w:tc>
          <w:tcPr>
            <w:tcW w:w="1644" w:type="dxa"/>
            <w:tcBorders>
              <w:top w:val="single" w:sz="1" w:space="0" w:color="000000"/>
              <w:left w:val="single" w:sz="1" w:space="0" w:color="000000"/>
              <w:bottom w:val="single" w:sz="1" w:space="0" w:color="000000"/>
              <w:right w:val="single" w:sz="1" w:space="0" w:color="000000"/>
            </w:tcBorders>
            <w:vAlign w:val="center"/>
          </w:tcPr>
          <w:p w14:paraId="3D599C87"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1D6CA66" w14:textId="1C49B550" w:rsidR="00782E74" w:rsidRPr="00782E74" w:rsidRDefault="00782E74" w:rsidP="00DC0FE5">
            <w:pPr>
              <w:pStyle w:val="Contingutdelataula"/>
              <w:rPr>
                <w:rFonts w:ascii="Aptos Display" w:hAnsi="Aptos Display"/>
                <w:sz w:val="22"/>
                <w:szCs w:val="22"/>
              </w:rPr>
            </w:pPr>
          </w:p>
        </w:tc>
      </w:tr>
      <w:tr w:rsidR="00782E74" w:rsidRPr="00782E74" w14:paraId="1D29AF5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B656070"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TOTEM TRUSS 1,5M </w:t>
            </w:r>
          </w:p>
        </w:tc>
        <w:tc>
          <w:tcPr>
            <w:tcW w:w="1644" w:type="dxa"/>
            <w:tcBorders>
              <w:top w:val="single" w:sz="1" w:space="0" w:color="000000"/>
              <w:left w:val="single" w:sz="1" w:space="0" w:color="000000"/>
              <w:bottom w:val="single" w:sz="1" w:space="0" w:color="000000"/>
              <w:right w:val="single" w:sz="1" w:space="0" w:color="000000"/>
            </w:tcBorders>
            <w:vAlign w:val="center"/>
          </w:tcPr>
          <w:p w14:paraId="4B3159C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F4D8D12" w14:textId="52BD72D0" w:rsidR="00782E74" w:rsidRPr="00782E74" w:rsidRDefault="00782E74" w:rsidP="00DC0FE5">
            <w:pPr>
              <w:pStyle w:val="Contingutdelataula"/>
              <w:rPr>
                <w:rFonts w:ascii="Aptos Display" w:hAnsi="Aptos Display"/>
                <w:sz w:val="22"/>
                <w:szCs w:val="22"/>
              </w:rPr>
            </w:pPr>
          </w:p>
        </w:tc>
      </w:tr>
      <w:tr w:rsidR="00782E74" w:rsidRPr="00782E74" w14:paraId="15C1236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338D1EE"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TOTEM TRUSS 2M </w:t>
            </w:r>
          </w:p>
        </w:tc>
        <w:tc>
          <w:tcPr>
            <w:tcW w:w="1644" w:type="dxa"/>
            <w:tcBorders>
              <w:top w:val="single" w:sz="1" w:space="0" w:color="000000"/>
              <w:left w:val="single" w:sz="1" w:space="0" w:color="000000"/>
              <w:bottom w:val="single" w:sz="1" w:space="0" w:color="000000"/>
              <w:right w:val="single" w:sz="1" w:space="0" w:color="000000"/>
            </w:tcBorders>
            <w:vAlign w:val="center"/>
          </w:tcPr>
          <w:p w14:paraId="15DA872F"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7B80C2E1" w14:textId="48EA6A9B" w:rsidR="00782E74" w:rsidRPr="00782E74" w:rsidRDefault="00782E74" w:rsidP="00DC0FE5">
            <w:pPr>
              <w:pStyle w:val="Contingutdelataula"/>
              <w:rPr>
                <w:rFonts w:ascii="Aptos Display" w:hAnsi="Aptos Display"/>
                <w:sz w:val="22"/>
                <w:szCs w:val="22"/>
              </w:rPr>
            </w:pPr>
          </w:p>
        </w:tc>
      </w:tr>
      <w:tr w:rsidR="00782E74" w:rsidRPr="00782E74" w14:paraId="6A2F262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2D78156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TARIMA TERRA DJ 3X2X 50 1 </w:t>
            </w:r>
          </w:p>
        </w:tc>
        <w:tc>
          <w:tcPr>
            <w:tcW w:w="1644" w:type="dxa"/>
            <w:tcBorders>
              <w:top w:val="single" w:sz="1" w:space="0" w:color="000000"/>
              <w:left w:val="single" w:sz="1" w:space="0" w:color="000000"/>
              <w:bottom w:val="single" w:sz="1" w:space="0" w:color="000000"/>
              <w:right w:val="single" w:sz="1" w:space="0" w:color="000000"/>
            </w:tcBorders>
            <w:vAlign w:val="center"/>
          </w:tcPr>
          <w:p w14:paraId="72D9512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160C1FDD" w14:textId="64089C5D" w:rsidR="00782E74" w:rsidRPr="00782E74" w:rsidRDefault="00782E74" w:rsidP="00DC0FE5">
            <w:pPr>
              <w:pStyle w:val="Contingutdelataula"/>
              <w:rPr>
                <w:rFonts w:ascii="Aptos Display" w:hAnsi="Aptos Display"/>
                <w:sz w:val="22"/>
                <w:szCs w:val="22"/>
              </w:rPr>
            </w:pPr>
          </w:p>
        </w:tc>
      </w:tr>
      <w:tr w:rsidR="00782E74" w:rsidRPr="00782E74" w14:paraId="05C1E482"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2DD7308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TAULA DJ TIPO TARIMA 2X1X1 </w:t>
            </w:r>
          </w:p>
        </w:tc>
        <w:tc>
          <w:tcPr>
            <w:tcW w:w="1644" w:type="dxa"/>
            <w:tcBorders>
              <w:top w:val="single" w:sz="1" w:space="0" w:color="000000"/>
              <w:left w:val="single" w:sz="1" w:space="0" w:color="000000"/>
              <w:bottom w:val="single" w:sz="1" w:space="0" w:color="000000"/>
              <w:right w:val="single" w:sz="1" w:space="0" w:color="000000"/>
            </w:tcBorders>
            <w:vAlign w:val="center"/>
          </w:tcPr>
          <w:p w14:paraId="336CC79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6F32AA73" w14:textId="396396BE" w:rsidR="00782E74" w:rsidRPr="00782E74" w:rsidRDefault="00782E74" w:rsidP="00DC0FE5">
            <w:pPr>
              <w:pStyle w:val="Contingutdelataula"/>
              <w:rPr>
                <w:rFonts w:ascii="Aptos Display" w:hAnsi="Aptos Display"/>
                <w:sz w:val="22"/>
                <w:szCs w:val="22"/>
              </w:rPr>
            </w:pPr>
          </w:p>
        </w:tc>
      </w:tr>
      <w:tr w:rsidR="00782E74" w:rsidRPr="00782E74" w14:paraId="5B78AC1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A6803E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TARIMA TERRA DJ ADDICIONAL 2X1X0,5 </w:t>
            </w:r>
          </w:p>
        </w:tc>
        <w:tc>
          <w:tcPr>
            <w:tcW w:w="1644" w:type="dxa"/>
            <w:tcBorders>
              <w:top w:val="single" w:sz="1" w:space="0" w:color="000000"/>
              <w:left w:val="single" w:sz="1" w:space="0" w:color="000000"/>
              <w:bottom w:val="single" w:sz="1" w:space="0" w:color="000000"/>
              <w:right w:val="single" w:sz="1" w:space="0" w:color="000000"/>
            </w:tcBorders>
            <w:vAlign w:val="center"/>
          </w:tcPr>
          <w:p w14:paraId="036A82FF"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28302E9B" w14:textId="3C9AD3A3" w:rsidR="00782E74" w:rsidRPr="00782E74" w:rsidRDefault="00782E74" w:rsidP="00DC0FE5">
            <w:pPr>
              <w:pStyle w:val="Contingutdelataula"/>
              <w:rPr>
                <w:rFonts w:ascii="Aptos Display" w:hAnsi="Aptos Display"/>
                <w:sz w:val="22"/>
                <w:szCs w:val="22"/>
              </w:rPr>
            </w:pPr>
          </w:p>
        </w:tc>
      </w:tr>
      <w:tr w:rsidR="00782E74" w:rsidRPr="00782E74" w14:paraId="6D1546C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F6F395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TARIMA BALLARINS 2X1X0,4 + GRAÓ PER PUJAR </w:t>
            </w:r>
          </w:p>
        </w:tc>
        <w:tc>
          <w:tcPr>
            <w:tcW w:w="1644" w:type="dxa"/>
            <w:tcBorders>
              <w:top w:val="single" w:sz="1" w:space="0" w:color="000000"/>
              <w:left w:val="single" w:sz="1" w:space="0" w:color="000000"/>
              <w:bottom w:val="single" w:sz="1" w:space="0" w:color="000000"/>
              <w:right w:val="single" w:sz="1" w:space="0" w:color="000000"/>
            </w:tcBorders>
            <w:vAlign w:val="center"/>
          </w:tcPr>
          <w:p w14:paraId="28F7748E"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83F3D09" w14:textId="1AB5DB2D" w:rsidR="00782E74" w:rsidRPr="00782E74" w:rsidRDefault="00782E74" w:rsidP="00DC0FE5">
            <w:pPr>
              <w:pStyle w:val="Contingutdelataula"/>
              <w:rPr>
                <w:rFonts w:ascii="Aptos Display" w:hAnsi="Aptos Display"/>
                <w:sz w:val="22"/>
                <w:szCs w:val="22"/>
              </w:rPr>
            </w:pPr>
          </w:p>
        </w:tc>
      </w:tr>
      <w:tr w:rsidR="00782E74" w:rsidRPr="00782E74" w14:paraId="058A6B4A"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44834B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MOTORES P.A. </w:t>
            </w:r>
          </w:p>
        </w:tc>
        <w:tc>
          <w:tcPr>
            <w:tcW w:w="1644" w:type="dxa"/>
            <w:tcBorders>
              <w:top w:val="single" w:sz="1" w:space="0" w:color="000000"/>
              <w:left w:val="single" w:sz="1" w:space="0" w:color="000000"/>
              <w:bottom w:val="single" w:sz="1" w:space="0" w:color="000000"/>
              <w:right w:val="single" w:sz="1" w:space="0" w:color="000000"/>
            </w:tcBorders>
            <w:vAlign w:val="center"/>
          </w:tcPr>
          <w:p w14:paraId="411AA818"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6AF7E3B" w14:textId="4DA60159" w:rsidR="00782E74" w:rsidRPr="00782E74" w:rsidRDefault="00782E74" w:rsidP="00DC0FE5">
            <w:pPr>
              <w:pStyle w:val="Contingutdelataula"/>
              <w:rPr>
                <w:rFonts w:ascii="Aptos Display" w:hAnsi="Aptos Display"/>
                <w:sz w:val="22"/>
                <w:szCs w:val="22"/>
              </w:rPr>
            </w:pPr>
          </w:p>
        </w:tc>
      </w:tr>
      <w:tr w:rsidR="00782E74" w:rsidRPr="00782E74" w14:paraId="53963DCE"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2A429ECC"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MOTORES TRUSS PRINCIPAL 1TM </w:t>
            </w:r>
          </w:p>
        </w:tc>
        <w:tc>
          <w:tcPr>
            <w:tcW w:w="1644" w:type="dxa"/>
            <w:tcBorders>
              <w:top w:val="single" w:sz="1" w:space="0" w:color="000000"/>
              <w:left w:val="single" w:sz="1" w:space="0" w:color="000000"/>
              <w:bottom w:val="single" w:sz="1" w:space="0" w:color="000000"/>
              <w:right w:val="single" w:sz="1" w:space="0" w:color="000000"/>
            </w:tcBorders>
            <w:vAlign w:val="center"/>
          </w:tcPr>
          <w:p w14:paraId="58D2B25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26101F87" w14:textId="748E8F6B" w:rsidR="00782E74" w:rsidRPr="00782E74" w:rsidRDefault="00782E74" w:rsidP="00DC0FE5">
            <w:pPr>
              <w:pStyle w:val="Contingutdelataula"/>
              <w:rPr>
                <w:rFonts w:ascii="Aptos Display" w:hAnsi="Aptos Display"/>
                <w:sz w:val="22"/>
                <w:szCs w:val="22"/>
              </w:rPr>
            </w:pPr>
          </w:p>
        </w:tc>
      </w:tr>
      <w:tr w:rsidR="00782E74" w:rsidRPr="00782E74" w14:paraId="760937C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5CDF7C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MOTORES TRUSS MIG 1TM </w:t>
            </w:r>
          </w:p>
        </w:tc>
        <w:tc>
          <w:tcPr>
            <w:tcW w:w="1644" w:type="dxa"/>
            <w:tcBorders>
              <w:top w:val="single" w:sz="1" w:space="0" w:color="000000"/>
              <w:left w:val="single" w:sz="1" w:space="0" w:color="000000"/>
              <w:bottom w:val="single" w:sz="1" w:space="0" w:color="000000"/>
              <w:right w:val="single" w:sz="1" w:space="0" w:color="000000"/>
            </w:tcBorders>
            <w:vAlign w:val="center"/>
          </w:tcPr>
          <w:p w14:paraId="09A7755F"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784E7C73" w14:textId="1C20DEC7" w:rsidR="00782E74" w:rsidRPr="00782E74" w:rsidRDefault="00782E74" w:rsidP="00DC0FE5">
            <w:pPr>
              <w:pStyle w:val="Contingutdelataula"/>
              <w:rPr>
                <w:rFonts w:ascii="Aptos Display" w:hAnsi="Aptos Display"/>
                <w:sz w:val="22"/>
                <w:szCs w:val="22"/>
              </w:rPr>
            </w:pPr>
          </w:p>
        </w:tc>
      </w:tr>
      <w:tr w:rsidR="00782E74" w:rsidRPr="00782E74" w14:paraId="189B1229"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AAE55D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MOTORES TRUSS DARRERE-2 1TM </w:t>
            </w:r>
          </w:p>
        </w:tc>
        <w:tc>
          <w:tcPr>
            <w:tcW w:w="1644" w:type="dxa"/>
            <w:tcBorders>
              <w:top w:val="single" w:sz="1" w:space="0" w:color="000000"/>
              <w:left w:val="single" w:sz="1" w:space="0" w:color="000000"/>
              <w:bottom w:val="single" w:sz="1" w:space="0" w:color="000000"/>
              <w:right w:val="single" w:sz="1" w:space="0" w:color="000000"/>
            </w:tcBorders>
            <w:vAlign w:val="center"/>
          </w:tcPr>
          <w:p w14:paraId="6D20E782"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225E5978" w14:textId="340F4924" w:rsidR="00782E74" w:rsidRPr="00782E74" w:rsidRDefault="00782E74" w:rsidP="00DC0FE5">
            <w:pPr>
              <w:pStyle w:val="Contingutdelataula"/>
              <w:rPr>
                <w:rFonts w:ascii="Aptos Display" w:hAnsi="Aptos Display"/>
                <w:sz w:val="22"/>
                <w:szCs w:val="22"/>
              </w:rPr>
            </w:pPr>
          </w:p>
        </w:tc>
      </w:tr>
      <w:tr w:rsidR="00782E74" w:rsidRPr="00782E74" w14:paraId="2EE408C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0145FE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***CONTROL DE MOTORES 1</w:t>
            </w:r>
          </w:p>
        </w:tc>
        <w:tc>
          <w:tcPr>
            <w:tcW w:w="1644" w:type="dxa"/>
            <w:tcBorders>
              <w:top w:val="single" w:sz="1" w:space="0" w:color="000000"/>
              <w:left w:val="single" w:sz="1" w:space="0" w:color="000000"/>
              <w:bottom w:val="single" w:sz="1" w:space="0" w:color="000000"/>
              <w:right w:val="single" w:sz="1" w:space="0" w:color="000000"/>
            </w:tcBorders>
            <w:vAlign w:val="center"/>
          </w:tcPr>
          <w:p w14:paraId="78AFCC73"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0B434613" w14:textId="4975C38B" w:rsidR="00782E74" w:rsidRPr="00782E74" w:rsidRDefault="00782E74" w:rsidP="00DC0FE5">
            <w:pPr>
              <w:pStyle w:val="Contingutdelataula"/>
              <w:rPr>
                <w:rFonts w:ascii="Aptos Display" w:hAnsi="Aptos Display"/>
                <w:sz w:val="22"/>
                <w:szCs w:val="22"/>
              </w:rPr>
            </w:pPr>
          </w:p>
        </w:tc>
      </w:tr>
      <w:tr w:rsidR="00782E74" w:rsidRPr="00782E74" w14:paraId="2F75259C"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D31141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***NOTA: es vol tenir el control dels 4 ponts de truss de 10m independent. El càlcul real del pes i dimensionat dels motors haurà de ser calculat i certificat pel productor</w:t>
            </w:r>
          </w:p>
        </w:tc>
        <w:tc>
          <w:tcPr>
            <w:tcW w:w="1644" w:type="dxa"/>
            <w:tcBorders>
              <w:top w:val="single" w:sz="1" w:space="0" w:color="000000"/>
              <w:bottom w:val="single" w:sz="1" w:space="0" w:color="000000"/>
            </w:tcBorders>
            <w:tcMar>
              <w:left w:w="0" w:type="dxa"/>
              <w:right w:w="0" w:type="dxa"/>
            </w:tcMar>
            <w:vAlign w:val="center"/>
          </w:tcPr>
          <w:p w14:paraId="5EDC2B0A"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3F6C0E80"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F78AF85"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C3094BC"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del muntatge audiovisual. Això és un dimensionat estimat.</w:t>
            </w:r>
          </w:p>
        </w:tc>
        <w:tc>
          <w:tcPr>
            <w:tcW w:w="1644" w:type="dxa"/>
            <w:tcBorders>
              <w:top w:val="single" w:sz="1" w:space="0" w:color="000000"/>
              <w:bottom w:val="single" w:sz="1" w:space="0" w:color="000000"/>
            </w:tcBorders>
            <w:tcMar>
              <w:left w:w="0" w:type="dxa"/>
              <w:right w:w="0" w:type="dxa"/>
            </w:tcMar>
            <w:vAlign w:val="center"/>
          </w:tcPr>
          <w:p w14:paraId="2EC6B994"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18CA2EF8"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68C41345"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3F24978"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i/>
                <w:color w:val="000000"/>
                <w:sz w:val="22"/>
                <w:szCs w:val="22"/>
              </w:rPr>
              <w:t>Aquests serveis tècnics han d’incloure el material necessari per dur a terme el muntatge dels equips i el personal acreditat amb ple coneixement i control dels equips</w:t>
            </w:r>
          </w:p>
        </w:tc>
        <w:tc>
          <w:tcPr>
            <w:tcW w:w="1644" w:type="dxa"/>
            <w:tcBorders>
              <w:top w:val="single" w:sz="1" w:space="0" w:color="000000"/>
              <w:bottom w:val="single" w:sz="1" w:space="0" w:color="000000"/>
            </w:tcBorders>
            <w:tcMar>
              <w:left w:w="0" w:type="dxa"/>
              <w:right w:w="0" w:type="dxa"/>
            </w:tcMar>
            <w:vAlign w:val="center"/>
          </w:tcPr>
          <w:p w14:paraId="30F97DBA"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E59093B"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07E4BC0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5241B34"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ALTRES</w:t>
            </w:r>
          </w:p>
        </w:tc>
        <w:tc>
          <w:tcPr>
            <w:tcW w:w="1644" w:type="dxa"/>
            <w:tcBorders>
              <w:top w:val="single" w:sz="1" w:space="0" w:color="000000"/>
              <w:bottom w:val="single" w:sz="1" w:space="0" w:color="000000"/>
            </w:tcBorders>
            <w:tcMar>
              <w:left w:w="0" w:type="dxa"/>
              <w:right w:w="0" w:type="dxa"/>
            </w:tcMar>
            <w:vAlign w:val="center"/>
          </w:tcPr>
          <w:p w14:paraId="15346B44"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1703CD39"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2BFE33D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D0F2F5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CONCEPTE </w:t>
            </w:r>
          </w:p>
        </w:tc>
        <w:tc>
          <w:tcPr>
            <w:tcW w:w="1644" w:type="dxa"/>
            <w:tcBorders>
              <w:top w:val="single" w:sz="1" w:space="0" w:color="000000"/>
              <w:left w:val="single" w:sz="1" w:space="0" w:color="000000"/>
              <w:bottom w:val="single" w:sz="1" w:space="0" w:color="000000"/>
              <w:right w:val="single" w:sz="1" w:space="0" w:color="000000"/>
            </w:tcBorders>
            <w:vAlign w:val="center"/>
          </w:tcPr>
          <w:p w14:paraId="7A97F6A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 xml:space="preserve">QUANTITAT </w:t>
            </w:r>
          </w:p>
        </w:tc>
        <w:tc>
          <w:tcPr>
            <w:tcW w:w="1931" w:type="dxa"/>
            <w:tcBorders>
              <w:top w:val="single" w:sz="1" w:space="0" w:color="000000"/>
              <w:left w:val="single" w:sz="1" w:space="0" w:color="000000"/>
              <w:bottom w:val="single" w:sz="1" w:space="0" w:color="000000"/>
              <w:right w:val="single" w:sz="1" w:space="0" w:color="000000"/>
            </w:tcBorders>
            <w:vAlign w:val="center"/>
          </w:tcPr>
          <w:p w14:paraId="32DEE4D9" w14:textId="77777777" w:rsidR="00782E74" w:rsidRPr="00782E74" w:rsidRDefault="00782E74" w:rsidP="00DC0FE5">
            <w:pPr>
              <w:pStyle w:val="Contingutdelataula"/>
              <w:snapToGrid w:val="0"/>
              <w:rPr>
                <w:rFonts w:ascii="Aptos Display" w:hAnsi="Aptos Display" w:cs="Calibri"/>
                <w:b/>
                <w:sz w:val="22"/>
                <w:szCs w:val="22"/>
              </w:rPr>
            </w:pPr>
          </w:p>
        </w:tc>
      </w:tr>
      <w:tr w:rsidR="00782E74" w:rsidRPr="00782E74" w14:paraId="06CC5707"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218C01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ESCENARI COBERT 10X8X1,5M AMB RAMPA LATERAL O DARRERE. </w:t>
            </w:r>
          </w:p>
        </w:tc>
        <w:tc>
          <w:tcPr>
            <w:tcW w:w="1644" w:type="dxa"/>
            <w:tcBorders>
              <w:top w:val="single" w:sz="1" w:space="0" w:color="000000"/>
              <w:left w:val="single" w:sz="1" w:space="0" w:color="000000"/>
              <w:bottom w:val="single" w:sz="1" w:space="0" w:color="000000"/>
              <w:right w:val="single" w:sz="1" w:space="0" w:color="000000"/>
            </w:tcBorders>
            <w:vAlign w:val="center"/>
          </w:tcPr>
          <w:p w14:paraId="1A8DF02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52439C34" w14:textId="45DB80B1" w:rsidR="00782E74" w:rsidRPr="00782E74" w:rsidRDefault="00782E74" w:rsidP="00DC0FE5">
            <w:pPr>
              <w:pStyle w:val="Contingutdelataula"/>
              <w:jc w:val="right"/>
              <w:rPr>
                <w:rFonts w:ascii="Aptos Display" w:hAnsi="Aptos Display"/>
                <w:sz w:val="22"/>
                <w:szCs w:val="22"/>
              </w:rPr>
            </w:pPr>
          </w:p>
        </w:tc>
      </w:tr>
      <w:tr w:rsidR="00782E74" w:rsidRPr="00782E74" w14:paraId="0B441F5D"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8335CBD"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TORRES DE P.A. AMB CUBRE P.A. DISSENY CORPORATIU AJUNTAMENT </w:t>
            </w:r>
          </w:p>
        </w:tc>
        <w:tc>
          <w:tcPr>
            <w:tcW w:w="1644" w:type="dxa"/>
            <w:tcBorders>
              <w:top w:val="single" w:sz="1" w:space="0" w:color="000000"/>
              <w:left w:val="single" w:sz="1" w:space="0" w:color="000000"/>
              <w:bottom w:val="single" w:sz="1" w:space="0" w:color="000000"/>
              <w:right w:val="single" w:sz="1" w:space="0" w:color="000000"/>
            </w:tcBorders>
            <w:vAlign w:val="center"/>
          </w:tcPr>
          <w:p w14:paraId="1579BD8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7A683848" w14:textId="10E4CDEF" w:rsidR="00782E74" w:rsidRPr="00782E74" w:rsidRDefault="00782E74" w:rsidP="00DC0FE5">
            <w:pPr>
              <w:pStyle w:val="Contingutdelataula"/>
              <w:rPr>
                <w:rFonts w:ascii="Aptos Display" w:hAnsi="Aptos Display"/>
                <w:sz w:val="22"/>
                <w:szCs w:val="22"/>
              </w:rPr>
            </w:pPr>
          </w:p>
        </w:tc>
      </w:tr>
      <w:tr w:rsidR="00782E74" w:rsidRPr="00782E74" w14:paraId="5072094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F73FA5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ESCALES LATERALS D'ACCÉS ESCENARI </w:t>
            </w:r>
          </w:p>
        </w:tc>
        <w:tc>
          <w:tcPr>
            <w:tcW w:w="1644" w:type="dxa"/>
            <w:tcBorders>
              <w:top w:val="single" w:sz="1" w:space="0" w:color="000000"/>
              <w:left w:val="single" w:sz="1" w:space="0" w:color="000000"/>
              <w:bottom w:val="single" w:sz="1" w:space="0" w:color="000000"/>
              <w:right w:val="single" w:sz="1" w:space="0" w:color="000000"/>
            </w:tcBorders>
            <w:vAlign w:val="center"/>
          </w:tcPr>
          <w:p w14:paraId="2F57C75B"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5587A92D" w14:textId="34BD162D" w:rsidR="00782E74" w:rsidRPr="00782E74" w:rsidRDefault="00782E74" w:rsidP="00DC0FE5">
            <w:pPr>
              <w:pStyle w:val="Contingutdelataula"/>
              <w:rPr>
                <w:rFonts w:ascii="Aptos Display" w:hAnsi="Aptos Display"/>
                <w:sz w:val="22"/>
                <w:szCs w:val="22"/>
              </w:rPr>
            </w:pPr>
          </w:p>
        </w:tc>
      </w:tr>
      <w:tr w:rsidR="00782E74" w:rsidRPr="00782E74" w14:paraId="1369C54C"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41D9B74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lastRenderedPageBreak/>
              <w:t xml:space="preserve">TANCA ANTIAVALOT FRONTAL ESCENARI </w:t>
            </w:r>
          </w:p>
        </w:tc>
        <w:tc>
          <w:tcPr>
            <w:tcW w:w="1644" w:type="dxa"/>
            <w:tcBorders>
              <w:top w:val="single" w:sz="1" w:space="0" w:color="000000"/>
              <w:left w:val="single" w:sz="1" w:space="0" w:color="000000"/>
              <w:bottom w:val="single" w:sz="1" w:space="0" w:color="000000"/>
              <w:right w:val="single" w:sz="1" w:space="0" w:color="000000"/>
            </w:tcBorders>
            <w:vAlign w:val="center"/>
          </w:tcPr>
          <w:p w14:paraId="58595FF5"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77C31E2E" w14:textId="550899B5" w:rsidR="00782E74" w:rsidRPr="00782E74" w:rsidRDefault="00782E74" w:rsidP="00DC0FE5">
            <w:pPr>
              <w:pStyle w:val="Contingutdelataula"/>
              <w:rPr>
                <w:rFonts w:ascii="Aptos Display" w:hAnsi="Aptos Display"/>
                <w:sz w:val="22"/>
                <w:szCs w:val="22"/>
              </w:rPr>
            </w:pPr>
          </w:p>
        </w:tc>
      </w:tr>
      <w:tr w:rsidR="00782E74" w:rsidRPr="00782E74" w14:paraId="5B78051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BC2AE61"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TANCA ALTA AMB RÀFIA TANCAMENT BACKSTAGE</w:t>
            </w:r>
          </w:p>
        </w:tc>
        <w:tc>
          <w:tcPr>
            <w:tcW w:w="1644" w:type="dxa"/>
            <w:tcBorders>
              <w:top w:val="single" w:sz="1" w:space="0" w:color="000000"/>
              <w:left w:val="single" w:sz="1" w:space="0" w:color="000000"/>
              <w:bottom w:val="single" w:sz="1" w:space="0" w:color="000000"/>
              <w:right w:val="single" w:sz="1" w:space="0" w:color="000000"/>
            </w:tcBorders>
            <w:vAlign w:val="center"/>
          </w:tcPr>
          <w:p w14:paraId="56A89AC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30</w:t>
            </w:r>
          </w:p>
        </w:tc>
        <w:tc>
          <w:tcPr>
            <w:tcW w:w="1931" w:type="dxa"/>
            <w:tcBorders>
              <w:top w:val="single" w:sz="1" w:space="0" w:color="000000"/>
              <w:left w:val="single" w:sz="1" w:space="0" w:color="000000"/>
              <w:bottom w:val="single" w:sz="1" w:space="0" w:color="000000"/>
              <w:right w:val="single" w:sz="1" w:space="0" w:color="000000"/>
            </w:tcBorders>
            <w:vAlign w:val="center"/>
          </w:tcPr>
          <w:p w14:paraId="1D4782F7" w14:textId="45FD9B08" w:rsidR="00782E74" w:rsidRPr="00782E74" w:rsidRDefault="00782E74" w:rsidP="00DC0FE5">
            <w:pPr>
              <w:pStyle w:val="Contingutdelataula"/>
              <w:jc w:val="right"/>
              <w:rPr>
                <w:rFonts w:ascii="Aptos Display" w:hAnsi="Aptos Display"/>
                <w:sz w:val="22"/>
                <w:szCs w:val="22"/>
              </w:rPr>
            </w:pPr>
          </w:p>
        </w:tc>
      </w:tr>
      <w:tr w:rsidR="00782E74" w:rsidRPr="00782E74" w14:paraId="24EB7EC1"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26670DA8"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TARIMA FOH A 2 ALTURES DE 4X4 </w:t>
            </w:r>
          </w:p>
        </w:tc>
        <w:tc>
          <w:tcPr>
            <w:tcW w:w="1644" w:type="dxa"/>
            <w:tcBorders>
              <w:top w:val="single" w:sz="1" w:space="0" w:color="000000"/>
              <w:left w:val="single" w:sz="1" w:space="0" w:color="000000"/>
              <w:bottom w:val="single" w:sz="1" w:space="0" w:color="000000"/>
              <w:right w:val="single" w:sz="1" w:space="0" w:color="000000"/>
            </w:tcBorders>
            <w:vAlign w:val="center"/>
          </w:tcPr>
          <w:p w14:paraId="5A83AD83"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08A45F5F" w14:textId="2D31596D" w:rsidR="00782E74" w:rsidRPr="00782E74" w:rsidRDefault="00782E74" w:rsidP="00DC0FE5">
            <w:pPr>
              <w:pStyle w:val="Contingutdelataula"/>
              <w:jc w:val="right"/>
              <w:rPr>
                <w:rFonts w:ascii="Aptos Display" w:hAnsi="Aptos Display"/>
                <w:sz w:val="22"/>
                <w:szCs w:val="22"/>
              </w:rPr>
            </w:pPr>
          </w:p>
        </w:tc>
      </w:tr>
      <w:tr w:rsidR="00782E74" w:rsidRPr="00782E74" w14:paraId="269ACEED"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96A714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WALKIES COMUNICACIÓ INTERNA </w:t>
            </w:r>
          </w:p>
        </w:tc>
        <w:tc>
          <w:tcPr>
            <w:tcW w:w="1644" w:type="dxa"/>
            <w:tcBorders>
              <w:top w:val="single" w:sz="1" w:space="0" w:color="000000"/>
              <w:left w:val="single" w:sz="1" w:space="0" w:color="000000"/>
              <w:bottom w:val="single" w:sz="1" w:space="0" w:color="000000"/>
              <w:right w:val="single" w:sz="1" w:space="0" w:color="000000"/>
            </w:tcBorders>
            <w:vAlign w:val="center"/>
          </w:tcPr>
          <w:p w14:paraId="03888F5B"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28F05287" w14:textId="59406411" w:rsidR="00782E74" w:rsidRPr="00782E74" w:rsidRDefault="00782E74" w:rsidP="00DC0FE5">
            <w:pPr>
              <w:pStyle w:val="Contingutdelataula"/>
              <w:jc w:val="right"/>
              <w:rPr>
                <w:rFonts w:ascii="Aptos Display" w:hAnsi="Aptos Display"/>
                <w:sz w:val="22"/>
                <w:szCs w:val="22"/>
              </w:rPr>
            </w:pPr>
          </w:p>
        </w:tc>
      </w:tr>
      <w:tr w:rsidR="00782E74" w:rsidRPr="00782E74" w14:paraId="6DDE01A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C01115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CARPA CAMERINO 3X3 AMB PARETS DE TANCAMENT AMB LLUM INTERNA </w:t>
            </w:r>
          </w:p>
        </w:tc>
        <w:tc>
          <w:tcPr>
            <w:tcW w:w="1644" w:type="dxa"/>
            <w:tcBorders>
              <w:top w:val="single" w:sz="1" w:space="0" w:color="000000"/>
              <w:left w:val="single" w:sz="1" w:space="0" w:color="000000"/>
              <w:bottom w:val="single" w:sz="1" w:space="0" w:color="000000"/>
              <w:right w:val="single" w:sz="1" w:space="0" w:color="000000"/>
            </w:tcBorders>
            <w:vAlign w:val="center"/>
          </w:tcPr>
          <w:p w14:paraId="70024B9B"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3</w:t>
            </w:r>
          </w:p>
        </w:tc>
        <w:tc>
          <w:tcPr>
            <w:tcW w:w="1931" w:type="dxa"/>
            <w:tcBorders>
              <w:top w:val="single" w:sz="1" w:space="0" w:color="000000"/>
              <w:left w:val="single" w:sz="1" w:space="0" w:color="000000"/>
              <w:bottom w:val="single" w:sz="1" w:space="0" w:color="000000"/>
              <w:right w:val="single" w:sz="1" w:space="0" w:color="000000"/>
            </w:tcBorders>
            <w:vAlign w:val="center"/>
          </w:tcPr>
          <w:p w14:paraId="231B6AD4" w14:textId="164BC63B" w:rsidR="00782E74" w:rsidRPr="00782E74" w:rsidRDefault="00782E74" w:rsidP="00DC0FE5">
            <w:pPr>
              <w:pStyle w:val="Contingutdelataula"/>
              <w:jc w:val="right"/>
              <w:rPr>
                <w:rFonts w:ascii="Aptos Display" w:hAnsi="Aptos Display"/>
                <w:sz w:val="22"/>
                <w:szCs w:val="22"/>
              </w:rPr>
            </w:pPr>
          </w:p>
        </w:tc>
      </w:tr>
      <w:tr w:rsidR="00782E74" w:rsidRPr="00782E74" w14:paraId="59F6F8A4"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8F3790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TAULES TIPO PICNIC </w:t>
            </w:r>
          </w:p>
        </w:tc>
        <w:tc>
          <w:tcPr>
            <w:tcW w:w="1644" w:type="dxa"/>
            <w:tcBorders>
              <w:top w:val="single" w:sz="1" w:space="0" w:color="000000"/>
              <w:left w:val="single" w:sz="1" w:space="0" w:color="000000"/>
              <w:bottom w:val="single" w:sz="1" w:space="0" w:color="000000"/>
              <w:right w:val="single" w:sz="1" w:space="0" w:color="000000"/>
            </w:tcBorders>
            <w:vAlign w:val="center"/>
          </w:tcPr>
          <w:p w14:paraId="2F76F575"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4</w:t>
            </w:r>
          </w:p>
        </w:tc>
        <w:tc>
          <w:tcPr>
            <w:tcW w:w="1931" w:type="dxa"/>
            <w:tcBorders>
              <w:top w:val="single" w:sz="1" w:space="0" w:color="000000"/>
              <w:left w:val="single" w:sz="1" w:space="0" w:color="000000"/>
              <w:bottom w:val="single" w:sz="1" w:space="0" w:color="000000"/>
              <w:right w:val="single" w:sz="1" w:space="0" w:color="000000"/>
            </w:tcBorders>
            <w:vAlign w:val="center"/>
          </w:tcPr>
          <w:p w14:paraId="01B36359" w14:textId="7400880B" w:rsidR="00782E74" w:rsidRPr="00782E74" w:rsidRDefault="00782E74" w:rsidP="00DC0FE5">
            <w:pPr>
              <w:pStyle w:val="Contingutdelataula"/>
              <w:jc w:val="right"/>
              <w:rPr>
                <w:rFonts w:ascii="Aptos Display" w:hAnsi="Aptos Display"/>
                <w:sz w:val="22"/>
                <w:szCs w:val="22"/>
              </w:rPr>
            </w:pPr>
          </w:p>
        </w:tc>
      </w:tr>
      <w:tr w:rsidR="00782E74" w:rsidRPr="00782E74" w14:paraId="49A769C7"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2AD84F8"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CADIRES </w:t>
            </w:r>
          </w:p>
        </w:tc>
        <w:tc>
          <w:tcPr>
            <w:tcW w:w="1644" w:type="dxa"/>
            <w:tcBorders>
              <w:top w:val="single" w:sz="1" w:space="0" w:color="000000"/>
              <w:left w:val="single" w:sz="1" w:space="0" w:color="000000"/>
              <w:bottom w:val="single" w:sz="1" w:space="0" w:color="000000"/>
              <w:right w:val="single" w:sz="1" w:space="0" w:color="000000"/>
            </w:tcBorders>
            <w:vAlign w:val="center"/>
          </w:tcPr>
          <w:p w14:paraId="05D30353"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12</w:t>
            </w:r>
          </w:p>
        </w:tc>
        <w:tc>
          <w:tcPr>
            <w:tcW w:w="1931" w:type="dxa"/>
            <w:tcBorders>
              <w:top w:val="single" w:sz="1" w:space="0" w:color="000000"/>
              <w:left w:val="single" w:sz="1" w:space="0" w:color="000000"/>
              <w:bottom w:val="single" w:sz="1" w:space="0" w:color="000000"/>
              <w:right w:val="single" w:sz="1" w:space="0" w:color="000000"/>
            </w:tcBorders>
            <w:vAlign w:val="center"/>
          </w:tcPr>
          <w:p w14:paraId="0B3349EB" w14:textId="536FFA31" w:rsidR="00782E74" w:rsidRPr="00782E74" w:rsidRDefault="00782E74" w:rsidP="00DC0FE5">
            <w:pPr>
              <w:pStyle w:val="Contingutdelataula"/>
              <w:jc w:val="right"/>
              <w:rPr>
                <w:rFonts w:ascii="Aptos Display" w:hAnsi="Aptos Display"/>
                <w:sz w:val="22"/>
                <w:szCs w:val="22"/>
              </w:rPr>
            </w:pPr>
          </w:p>
        </w:tc>
      </w:tr>
      <w:tr w:rsidR="00782E74" w:rsidRPr="00782E74" w14:paraId="46C2C8F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691D3F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PENJA-ROBA </w:t>
            </w:r>
          </w:p>
        </w:tc>
        <w:tc>
          <w:tcPr>
            <w:tcW w:w="1644" w:type="dxa"/>
            <w:tcBorders>
              <w:top w:val="single" w:sz="1" w:space="0" w:color="000000"/>
              <w:left w:val="single" w:sz="1" w:space="0" w:color="000000"/>
              <w:bottom w:val="single" w:sz="1" w:space="0" w:color="000000"/>
              <w:right w:val="single" w:sz="1" w:space="0" w:color="000000"/>
            </w:tcBorders>
            <w:vAlign w:val="center"/>
          </w:tcPr>
          <w:p w14:paraId="137E121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6689926A" w14:textId="09DE0EBC" w:rsidR="00782E74" w:rsidRPr="00782E74" w:rsidRDefault="00782E74" w:rsidP="00DC0FE5">
            <w:pPr>
              <w:pStyle w:val="Contingutdelataula"/>
              <w:jc w:val="right"/>
              <w:rPr>
                <w:rFonts w:ascii="Aptos Display" w:hAnsi="Aptos Display"/>
                <w:sz w:val="22"/>
                <w:szCs w:val="22"/>
              </w:rPr>
            </w:pPr>
          </w:p>
        </w:tc>
      </w:tr>
      <w:tr w:rsidR="00782E74" w:rsidRPr="00782E74" w14:paraId="7AC37E5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9A4B17A"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MIRALL DE COS SENCER </w:t>
            </w:r>
          </w:p>
        </w:tc>
        <w:tc>
          <w:tcPr>
            <w:tcW w:w="1644" w:type="dxa"/>
            <w:tcBorders>
              <w:top w:val="single" w:sz="1" w:space="0" w:color="000000"/>
              <w:left w:val="single" w:sz="1" w:space="0" w:color="000000"/>
              <w:bottom w:val="single" w:sz="1" w:space="0" w:color="000000"/>
              <w:right w:val="single" w:sz="1" w:space="0" w:color="000000"/>
            </w:tcBorders>
            <w:vAlign w:val="center"/>
          </w:tcPr>
          <w:p w14:paraId="7E3977E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7DBA9A6F" w14:textId="26E7E91D" w:rsidR="00782E74" w:rsidRPr="00782E74" w:rsidRDefault="00782E74" w:rsidP="00DC0FE5">
            <w:pPr>
              <w:pStyle w:val="Contingutdelataula"/>
              <w:jc w:val="right"/>
              <w:rPr>
                <w:rFonts w:ascii="Aptos Display" w:hAnsi="Aptos Display"/>
                <w:sz w:val="22"/>
                <w:szCs w:val="22"/>
              </w:rPr>
            </w:pPr>
          </w:p>
        </w:tc>
      </w:tr>
      <w:tr w:rsidR="00782E74" w:rsidRPr="00782E74" w14:paraId="4EBC96C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8D2F71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HOSPITALITY ARTISTES </w:t>
            </w:r>
          </w:p>
        </w:tc>
        <w:tc>
          <w:tcPr>
            <w:tcW w:w="1644" w:type="dxa"/>
            <w:tcBorders>
              <w:top w:val="single" w:sz="1" w:space="0" w:color="000000"/>
              <w:left w:val="single" w:sz="1" w:space="0" w:color="000000"/>
              <w:bottom w:val="single" w:sz="1" w:space="0" w:color="000000"/>
              <w:right w:val="single" w:sz="1" w:space="0" w:color="000000"/>
            </w:tcBorders>
            <w:vAlign w:val="center"/>
          </w:tcPr>
          <w:p w14:paraId="105D462F"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655A27FA" w14:textId="29E6B476" w:rsidR="00782E74" w:rsidRPr="00782E74" w:rsidRDefault="00782E74" w:rsidP="00DC0FE5">
            <w:pPr>
              <w:pStyle w:val="Contingutdelataula"/>
              <w:jc w:val="right"/>
              <w:rPr>
                <w:rFonts w:ascii="Aptos Display" w:hAnsi="Aptos Display"/>
                <w:sz w:val="22"/>
                <w:szCs w:val="22"/>
              </w:rPr>
            </w:pPr>
          </w:p>
        </w:tc>
      </w:tr>
      <w:tr w:rsidR="00782E74" w:rsidRPr="00782E74" w14:paraId="3F06CE3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3F16540"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DISTRIBUCIÓ ELÈCTRICA (generador 90 KVA) ACTE DE 18 A 22H. </w:t>
            </w:r>
          </w:p>
        </w:tc>
        <w:tc>
          <w:tcPr>
            <w:tcW w:w="1644" w:type="dxa"/>
            <w:tcBorders>
              <w:top w:val="single" w:sz="1" w:space="0" w:color="000000"/>
              <w:left w:val="single" w:sz="1" w:space="0" w:color="000000"/>
              <w:bottom w:val="single" w:sz="1" w:space="0" w:color="000000"/>
              <w:right w:val="single" w:sz="1" w:space="0" w:color="000000"/>
            </w:tcBorders>
            <w:vAlign w:val="center"/>
          </w:tcPr>
          <w:p w14:paraId="4EC625F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22AC174E" w14:textId="12A5CBD1" w:rsidR="00782E74" w:rsidRPr="00782E74" w:rsidRDefault="00782E74" w:rsidP="00DC0FE5">
            <w:pPr>
              <w:pStyle w:val="Contingutdelataula"/>
              <w:jc w:val="right"/>
              <w:rPr>
                <w:rFonts w:ascii="Aptos Display" w:hAnsi="Aptos Display"/>
                <w:sz w:val="22"/>
                <w:szCs w:val="22"/>
              </w:rPr>
            </w:pPr>
          </w:p>
        </w:tc>
      </w:tr>
      <w:tr w:rsidR="00782E74" w:rsidRPr="00782E74" w14:paraId="63092B99"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323289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CONTROLADORS ACCÉS 2PX 36 H X 19 EUR</w:t>
            </w:r>
          </w:p>
        </w:tc>
        <w:tc>
          <w:tcPr>
            <w:tcW w:w="1644" w:type="dxa"/>
            <w:tcBorders>
              <w:top w:val="single" w:sz="1" w:space="0" w:color="000000"/>
              <w:left w:val="single" w:sz="1" w:space="0" w:color="000000"/>
              <w:bottom w:val="single" w:sz="1" w:space="0" w:color="000000"/>
              <w:right w:val="single" w:sz="1" w:space="0" w:color="000000"/>
            </w:tcBorders>
            <w:vAlign w:val="center"/>
          </w:tcPr>
          <w:p w14:paraId="76D923A9"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0339FF70" w14:textId="7D88C632" w:rsidR="00782E74" w:rsidRPr="00782E74" w:rsidRDefault="00782E74" w:rsidP="00DC0FE5">
            <w:pPr>
              <w:pStyle w:val="Contingutdelataula"/>
              <w:jc w:val="right"/>
              <w:rPr>
                <w:rFonts w:ascii="Aptos Display" w:hAnsi="Aptos Display"/>
                <w:sz w:val="22"/>
                <w:szCs w:val="22"/>
              </w:rPr>
            </w:pPr>
          </w:p>
        </w:tc>
      </w:tr>
      <w:tr w:rsidR="00782E74" w:rsidRPr="00782E74" w14:paraId="1B53096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71DA8A7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VIGILÀNCIA PRIVADA 2 PX 36 H X 25 EUR</w:t>
            </w:r>
          </w:p>
        </w:tc>
        <w:tc>
          <w:tcPr>
            <w:tcW w:w="1644" w:type="dxa"/>
            <w:tcBorders>
              <w:top w:val="single" w:sz="1" w:space="0" w:color="000000"/>
              <w:left w:val="single" w:sz="1" w:space="0" w:color="000000"/>
              <w:bottom w:val="single" w:sz="1" w:space="0" w:color="000000"/>
              <w:right w:val="single" w:sz="1" w:space="0" w:color="000000"/>
            </w:tcBorders>
            <w:vAlign w:val="center"/>
          </w:tcPr>
          <w:p w14:paraId="67FEC7B4"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34402187" w14:textId="032871FD" w:rsidR="00782E74" w:rsidRPr="00782E74" w:rsidRDefault="00782E74" w:rsidP="00DC0FE5">
            <w:pPr>
              <w:pStyle w:val="Contingutdelataula"/>
              <w:jc w:val="right"/>
              <w:rPr>
                <w:rFonts w:ascii="Aptos Display" w:hAnsi="Aptos Display"/>
                <w:sz w:val="22"/>
                <w:szCs w:val="22"/>
              </w:rPr>
            </w:pPr>
          </w:p>
        </w:tc>
      </w:tr>
      <w:tr w:rsidR="00782E74" w:rsidRPr="00782E74" w14:paraId="4B98C582"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B9D0B63"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Coordinador activitat</w:t>
            </w:r>
          </w:p>
        </w:tc>
        <w:tc>
          <w:tcPr>
            <w:tcW w:w="1644" w:type="dxa"/>
            <w:tcBorders>
              <w:top w:val="single" w:sz="1" w:space="0" w:color="000000"/>
              <w:left w:val="single" w:sz="1" w:space="0" w:color="000000"/>
              <w:bottom w:val="single" w:sz="1" w:space="0" w:color="000000"/>
              <w:right w:val="single" w:sz="1" w:space="0" w:color="000000"/>
            </w:tcBorders>
            <w:vAlign w:val="center"/>
          </w:tcPr>
          <w:p w14:paraId="32CAB3AD"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255BBE1B" w14:textId="41A9BA45" w:rsidR="00782E74" w:rsidRPr="00782E74" w:rsidRDefault="00782E74" w:rsidP="00DC0FE5">
            <w:pPr>
              <w:pStyle w:val="Contingutdelataula"/>
              <w:jc w:val="right"/>
              <w:rPr>
                <w:rFonts w:ascii="Aptos Display" w:hAnsi="Aptos Display"/>
                <w:sz w:val="22"/>
                <w:szCs w:val="22"/>
              </w:rPr>
            </w:pPr>
          </w:p>
        </w:tc>
      </w:tr>
      <w:tr w:rsidR="00782E74" w:rsidRPr="00782E74" w14:paraId="08F04468"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3EDDF2CE"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Cap de regidoria i producció </w:t>
            </w:r>
          </w:p>
        </w:tc>
        <w:tc>
          <w:tcPr>
            <w:tcW w:w="1644" w:type="dxa"/>
            <w:tcBorders>
              <w:top w:val="single" w:sz="1" w:space="0" w:color="000000"/>
              <w:left w:val="single" w:sz="1" w:space="0" w:color="000000"/>
              <w:bottom w:val="single" w:sz="1" w:space="0" w:color="000000"/>
              <w:right w:val="single" w:sz="1" w:space="0" w:color="000000"/>
            </w:tcBorders>
            <w:vAlign w:val="center"/>
          </w:tcPr>
          <w:p w14:paraId="63B895D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3B5A0EA3" w14:textId="275BCE39" w:rsidR="00782E74" w:rsidRPr="00782E74" w:rsidRDefault="00782E74" w:rsidP="00DC0FE5">
            <w:pPr>
              <w:pStyle w:val="Contingutdelataula"/>
              <w:jc w:val="right"/>
              <w:rPr>
                <w:rFonts w:ascii="Aptos Display" w:hAnsi="Aptos Display"/>
                <w:sz w:val="22"/>
                <w:szCs w:val="22"/>
              </w:rPr>
            </w:pPr>
          </w:p>
        </w:tc>
      </w:tr>
      <w:tr w:rsidR="00782E74" w:rsidRPr="00782E74" w14:paraId="160C20BB"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047CFE4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Auxiliars producció 2 px</w:t>
            </w:r>
          </w:p>
        </w:tc>
        <w:tc>
          <w:tcPr>
            <w:tcW w:w="1644" w:type="dxa"/>
            <w:tcBorders>
              <w:top w:val="single" w:sz="1" w:space="0" w:color="000000"/>
              <w:left w:val="single" w:sz="1" w:space="0" w:color="000000"/>
              <w:bottom w:val="single" w:sz="1" w:space="0" w:color="000000"/>
              <w:right w:val="single" w:sz="1" w:space="0" w:color="000000"/>
            </w:tcBorders>
            <w:vAlign w:val="center"/>
          </w:tcPr>
          <w:p w14:paraId="4A34DCD6"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w:t>
            </w:r>
          </w:p>
        </w:tc>
        <w:tc>
          <w:tcPr>
            <w:tcW w:w="1931" w:type="dxa"/>
            <w:tcBorders>
              <w:top w:val="single" w:sz="1" w:space="0" w:color="000000"/>
              <w:left w:val="single" w:sz="1" w:space="0" w:color="000000"/>
              <w:bottom w:val="single" w:sz="1" w:space="0" w:color="000000"/>
              <w:right w:val="single" w:sz="1" w:space="0" w:color="000000"/>
            </w:tcBorders>
            <w:vAlign w:val="center"/>
          </w:tcPr>
          <w:p w14:paraId="6908EA29" w14:textId="0803336E" w:rsidR="00782E74" w:rsidRPr="00782E74" w:rsidRDefault="00782E74" w:rsidP="00DC0FE5">
            <w:pPr>
              <w:pStyle w:val="Contingutdelataula"/>
              <w:jc w:val="right"/>
              <w:rPr>
                <w:rFonts w:ascii="Aptos Display" w:hAnsi="Aptos Display"/>
                <w:sz w:val="22"/>
                <w:szCs w:val="22"/>
              </w:rPr>
            </w:pPr>
          </w:p>
        </w:tc>
      </w:tr>
      <w:tr w:rsidR="00782E74" w:rsidRPr="00782E74" w14:paraId="1833C6BF"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6A5066BF"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Auxiliars càrrega i descàrrega 3 px</w:t>
            </w:r>
          </w:p>
        </w:tc>
        <w:tc>
          <w:tcPr>
            <w:tcW w:w="1644" w:type="dxa"/>
            <w:tcBorders>
              <w:top w:val="single" w:sz="1" w:space="0" w:color="000000"/>
              <w:left w:val="single" w:sz="1" w:space="0" w:color="000000"/>
              <w:bottom w:val="single" w:sz="1" w:space="0" w:color="000000"/>
              <w:right w:val="single" w:sz="1" w:space="0" w:color="000000"/>
            </w:tcBorders>
            <w:vAlign w:val="center"/>
          </w:tcPr>
          <w:p w14:paraId="29828BCC"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3</w:t>
            </w:r>
          </w:p>
        </w:tc>
        <w:tc>
          <w:tcPr>
            <w:tcW w:w="1931" w:type="dxa"/>
            <w:tcBorders>
              <w:top w:val="single" w:sz="1" w:space="0" w:color="000000"/>
              <w:left w:val="single" w:sz="1" w:space="0" w:color="000000"/>
              <w:bottom w:val="single" w:sz="1" w:space="0" w:color="000000"/>
              <w:right w:val="single" w:sz="1" w:space="0" w:color="000000"/>
            </w:tcBorders>
            <w:vAlign w:val="center"/>
          </w:tcPr>
          <w:p w14:paraId="1039E5DB" w14:textId="7DD8CAD0" w:rsidR="00782E74" w:rsidRPr="00782E74" w:rsidRDefault="00782E74" w:rsidP="00DC0FE5">
            <w:pPr>
              <w:pStyle w:val="Contingutdelataula"/>
              <w:jc w:val="right"/>
              <w:rPr>
                <w:rFonts w:ascii="Aptos Display" w:hAnsi="Aptos Display"/>
                <w:sz w:val="22"/>
                <w:szCs w:val="22"/>
              </w:rPr>
            </w:pPr>
          </w:p>
        </w:tc>
      </w:tr>
      <w:tr w:rsidR="00782E74" w:rsidRPr="00782E74" w14:paraId="14852656"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155C4C1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Servei Ambulància Bàsica 4 h 19 a 23h</w:t>
            </w:r>
          </w:p>
        </w:tc>
        <w:tc>
          <w:tcPr>
            <w:tcW w:w="1644" w:type="dxa"/>
            <w:tcBorders>
              <w:top w:val="single" w:sz="1" w:space="0" w:color="000000"/>
              <w:left w:val="single" w:sz="1" w:space="0" w:color="000000"/>
              <w:bottom w:val="single" w:sz="1" w:space="0" w:color="000000"/>
              <w:right w:val="single" w:sz="1" w:space="0" w:color="000000"/>
            </w:tcBorders>
            <w:vAlign w:val="center"/>
          </w:tcPr>
          <w:p w14:paraId="10E05C90"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w:t>
            </w:r>
          </w:p>
        </w:tc>
        <w:tc>
          <w:tcPr>
            <w:tcW w:w="1931" w:type="dxa"/>
            <w:tcBorders>
              <w:top w:val="single" w:sz="1" w:space="0" w:color="000000"/>
              <w:left w:val="single" w:sz="1" w:space="0" w:color="000000"/>
              <w:bottom w:val="single" w:sz="1" w:space="0" w:color="000000"/>
              <w:right w:val="single" w:sz="1" w:space="0" w:color="000000"/>
            </w:tcBorders>
            <w:vAlign w:val="center"/>
          </w:tcPr>
          <w:p w14:paraId="0A4BAEFF" w14:textId="00E99530" w:rsidR="00782E74" w:rsidRPr="00782E74" w:rsidRDefault="00782E74" w:rsidP="00DC0FE5">
            <w:pPr>
              <w:pStyle w:val="Contingutdelataula"/>
              <w:jc w:val="right"/>
              <w:rPr>
                <w:rFonts w:ascii="Aptos Display" w:hAnsi="Aptos Display"/>
                <w:sz w:val="22"/>
                <w:szCs w:val="22"/>
              </w:rPr>
            </w:pPr>
          </w:p>
        </w:tc>
      </w:tr>
      <w:tr w:rsidR="00782E74" w:rsidRPr="00782E74" w14:paraId="61350500" w14:textId="77777777" w:rsidTr="00782E74">
        <w:tblPrEx>
          <w:tblCellMar>
            <w:left w:w="28" w:type="dxa"/>
            <w:bottom w:w="28" w:type="dxa"/>
            <w:right w:w="28" w:type="dxa"/>
          </w:tblCellMar>
        </w:tblPrEx>
        <w:trPr>
          <w:trHeight w:val="311"/>
        </w:trPr>
        <w:tc>
          <w:tcPr>
            <w:tcW w:w="5500" w:type="dxa"/>
            <w:tcBorders>
              <w:top w:val="single" w:sz="1" w:space="0" w:color="000000"/>
              <w:left w:val="single" w:sz="1" w:space="0" w:color="000000"/>
              <w:bottom w:val="single" w:sz="1" w:space="0" w:color="000000"/>
            </w:tcBorders>
            <w:tcMar>
              <w:right w:w="0" w:type="dxa"/>
            </w:tcMar>
            <w:vAlign w:val="center"/>
          </w:tcPr>
          <w:p w14:paraId="531C5F7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sz w:val="22"/>
                <w:szCs w:val="22"/>
              </w:rPr>
              <w:t xml:space="preserve">Lavabos químics 7 + 1 adaptat </w:t>
            </w:r>
          </w:p>
        </w:tc>
        <w:tc>
          <w:tcPr>
            <w:tcW w:w="1644" w:type="dxa"/>
            <w:tcBorders>
              <w:top w:val="single" w:sz="1" w:space="0" w:color="000000"/>
              <w:left w:val="single" w:sz="1" w:space="0" w:color="000000"/>
              <w:bottom w:val="single" w:sz="1" w:space="0" w:color="000000"/>
              <w:right w:val="single" w:sz="1" w:space="0" w:color="000000"/>
            </w:tcBorders>
            <w:vAlign w:val="center"/>
          </w:tcPr>
          <w:p w14:paraId="02878193"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8</w:t>
            </w:r>
          </w:p>
        </w:tc>
        <w:tc>
          <w:tcPr>
            <w:tcW w:w="1931" w:type="dxa"/>
            <w:tcBorders>
              <w:top w:val="single" w:sz="1" w:space="0" w:color="000000"/>
              <w:left w:val="single" w:sz="1" w:space="0" w:color="000000"/>
              <w:bottom w:val="single" w:sz="1" w:space="0" w:color="000000"/>
              <w:right w:val="single" w:sz="1" w:space="0" w:color="000000"/>
            </w:tcBorders>
            <w:vAlign w:val="center"/>
          </w:tcPr>
          <w:p w14:paraId="23828500" w14:textId="1C0CFD39" w:rsidR="00782E74" w:rsidRPr="00782E74" w:rsidRDefault="00782E74" w:rsidP="00DC0FE5">
            <w:pPr>
              <w:pStyle w:val="Contingutdelataula"/>
              <w:jc w:val="right"/>
              <w:rPr>
                <w:rFonts w:ascii="Aptos Display" w:hAnsi="Aptos Display"/>
                <w:sz w:val="22"/>
                <w:szCs w:val="22"/>
              </w:rPr>
            </w:pPr>
          </w:p>
        </w:tc>
      </w:tr>
      <w:tr w:rsidR="00782E74" w:rsidRPr="00782E74" w14:paraId="30941E22"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4A0DC417"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TOTAL COSTOS DIRECTES</w:t>
            </w:r>
          </w:p>
        </w:tc>
        <w:tc>
          <w:tcPr>
            <w:tcW w:w="1644" w:type="dxa"/>
            <w:tcBorders>
              <w:top w:val="single" w:sz="1" w:space="0" w:color="000000"/>
              <w:bottom w:val="single" w:sz="1" w:space="0" w:color="000000"/>
            </w:tcBorders>
            <w:tcMar>
              <w:left w:w="0" w:type="dxa"/>
              <w:right w:w="0" w:type="dxa"/>
            </w:tcMar>
            <w:vAlign w:val="center"/>
          </w:tcPr>
          <w:p w14:paraId="0D288033"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65CACFD5" w14:textId="395B42AF" w:rsidR="00782E74" w:rsidRPr="00782E74" w:rsidRDefault="00782E74" w:rsidP="00DC0FE5">
            <w:pPr>
              <w:pStyle w:val="Contingutdelataula"/>
              <w:jc w:val="right"/>
              <w:rPr>
                <w:rFonts w:ascii="Aptos Display" w:hAnsi="Aptos Display"/>
                <w:sz w:val="22"/>
                <w:szCs w:val="22"/>
              </w:rPr>
            </w:pPr>
          </w:p>
        </w:tc>
      </w:tr>
      <w:tr w:rsidR="00782E74" w:rsidRPr="00782E74" w14:paraId="4EEA2D47"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3D54CC94"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COSTOS INDIRECTES</w:t>
            </w:r>
          </w:p>
        </w:tc>
        <w:tc>
          <w:tcPr>
            <w:tcW w:w="1644" w:type="dxa"/>
            <w:tcBorders>
              <w:top w:val="single" w:sz="1" w:space="0" w:color="000000"/>
              <w:bottom w:val="single" w:sz="1" w:space="0" w:color="000000"/>
            </w:tcBorders>
            <w:tcMar>
              <w:left w:w="0" w:type="dxa"/>
              <w:right w:w="0" w:type="dxa"/>
            </w:tcMar>
            <w:vAlign w:val="center"/>
          </w:tcPr>
          <w:p w14:paraId="79391584"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1DFB5B4C"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CE10416"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08D7DF41"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DESPESES DE GESTIÓ 13%</w:t>
            </w:r>
          </w:p>
        </w:tc>
        <w:tc>
          <w:tcPr>
            <w:tcW w:w="1644" w:type="dxa"/>
            <w:tcBorders>
              <w:top w:val="single" w:sz="1" w:space="0" w:color="000000"/>
              <w:bottom w:val="single" w:sz="1" w:space="0" w:color="000000"/>
            </w:tcBorders>
            <w:tcMar>
              <w:left w:w="0" w:type="dxa"/>
              <w:right w:w="0" w:type="dxa"/>
            </w:tcMar>
            <w:vAlign w:val="center"/>
          </w:tcPr>
          <w:p w14:paraId="5C9C67A6"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77413D7E" w14:textId="7D1A03C8" w:rsidR="00782E74" w:rsidRPr="00782E74" w:rsidRDefault="00782E74" w:rsidP="00DC0FE5">
            <w:pPr>
              <w:pStyle w:val="Contingutdelataula"/>
              <w:jc w:val="right"/>
              <w:rPr>
                <w:rFonts w:ascii="Aptos Display" w:hAnsi="Aptos Display"/>
                <w:sz w:val="22"/>
                <w:szCs w:val="22"/>
              </w:rPr>
            </w:pPr>
          </w:p>
        </w:tc>
      </w:tr>
      <w:tr w:rsidR="00782E74" w:rsidRPr="00782E74" w14:paraId="2D3D84CC"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7F667676" w14:textId="77777777" w:rsidR="00782E74" w:rsidRPr="00782E74" w:rsidRDefault="00782E74" w:rsidP="00DC0FE5">
            <w:pPr>
              <w:pStyle w:val="Contingutdelataula"/>
              <w:snapToGrid w:val="0"/>
              <w:rPr>
                <w:rFonts w:ascii="Aptos Display" w:hAnsi="Aptos Display" w:cs="Calibri"/>
                <w:b/>
                <w:sz w:val="22"/>
                <w:szCs w:val="22"/>
              </w:rPr>
            </w:pPr>
          </w:p>
        </w:tc>
        <w:tc>
          <w:tcPr>
            <w:tcW w:w="1644" w:type="dxa"/>
            <w:tcBorders>
              <w:top w:val="single" w:sz="1" w:space="0" w:color="000000"/>
              <w:bottom w:val="single" w:sz="1" w:space="0" w:color="000000"/>
            </w:tcBorders>
            <w:tcMar>
              <w:left w:w="0" w:type="dxa"/>
              <w:right w:w="0" w:type="dxa"/>
            </w:tcMar>
            <w:vAlign w:val="center"/>
          </w:tcPr>
          <w:p w14:paraId="18DB8F18"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13,00%</w:t>
            </w:r>
          </w:p>
        </w:tc>
        <w:tc>
          <w:tcPr>
            <w:tcW w:w="1931" w:type="dxa"/>
            <w:tcBorders>
              <w:top w:val="single" w:sz="1" w:space="0" w:color="000000"/>
              <w:left w:val="single" w:sz="1" w:space="0" w:color="000000"/>
              <w:bottom w:val="single" w:sz="1" w:space="0" w:color="000000"/>
              <w:right w:val="single" w:sz="1" w:space="0" w:color="000000"/>
            </w:tcBorders>
            <w:vAlign w:val="center"/>
          </w:tcPr>
          <w:p w14:paraId="3A0D59DF"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2A3938FD"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2C1C5636"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BENEFICI INDUSTRIAL 6%</w:t>
            </w:r>
          </w:p>
        </w:tc>
        <w:tc>
          <w:tcPr>
            <w:tcW w:w="1644" w:type="dxa"/>
            <w:tcBorders>
              <w:top w:val="single" w:sz="1" w:space="0" w:color="000000"/>
              <w:bottom w:val="single" w:sz="1" w:space="0" w:color="000000"/>
            </w:tcBorders>
            <w:tcMar>
              <w:left w:w="0" w:type="dxa"/>
              <w:right w:w="0" w:type="dxa"/>
            </w:tcMar>
            <w:vAlign w:val="center"/>
          </w:tcPr>
          <w:p w14:paraId="56240FC3"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407D83E2" w14:textId="6A100DD5" w:rsidR="00782E74" w:rsidRPr="00782E74" w:rsidRDefault="00782E74" w:rsidP="00DC0FE5">
            <w:pPr>
              <w:pStyle w:val="Contingutdelataula"/>
              <w:jc w:val="right"/>
              <w:rPr>
                <w:rFonts w:ascii="Aptos Display" w:hAnsi="Aptos Display"/>
                <w:sz w:val="22"/>
                <w:szCs w:val="22"/>
              </w:rPr>
            </w:pPr>
          </w:p>
        </w:tc>
      </w:tr>
      <w:tr w:rsidR="00782E74" w:rsidRPr="00782E74" w14:paraId="006A3957"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704C0B1D" w14:textId="77777777" w:rsidR="00782E74" w:rsidRPr="00782E74" w:rsidRDefault="00782E74" w:rsidP="00DC0FE5">
            <w:pPr>
              <w:pStyle w:val="Contingutdelataula"/>
              <w:snapToGrid w:val="0"/>
              <w:rPr>
                <w:rFonts w:ascii="Aptos Display" w:hAnsi="Aptos Display" w:cs="Calibri"/>
                <w:b/>
                <w:sz w:val="22"/>
                <w:szCs w:val="22"/>
              </w:rPr>
            </w:pPr>
          </w:p>
        </w:tc>
        <w:tc>
          <w:tcPr>
            <w:tcW w:w="1644" w:type="dxa"/>
            <w:tcBorders>
              <w:top w:val="single" w:sz="1" w:space="0" w:color="000000"/>
              <w:bottom w:val="single" w:sz="1" w:space="0" w:color="000000"/>
            </w:tcBorders>
            <w:tcMar>
              <w:left w:w="0" w:type="dxa"/>
              <w:right w:w="0" w:type="dxa"/>
            </w:tcMar>
            <w:vAlign w:val="center"/>
          </w:tcPr>
          <w:p w14:paraId="30534322"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6,00%</w:t>
            </w:r>
          </w:p>
        </w:tc>
        <w:tc>
          <w:tcPr>
            <w:tcW w:w="1931" w:type="dxa"/>
            <w:tcBorders>
              <w:top w:val="single" w:sz="1" w:space="0" w:color="000000"/>
              <w:left w:val="single" w:sz="1" w:space="0" w:color="000000"/>
              <w:bottom w:val="single" w:sz="1" w:space="0" w:color="000000"/>
              <w:right w:val="single" w:sz="1" w:space="0" w:color="000000"/>
            </w:tcBorders>
            <w:vAlign w:val="center"/>
          </w:tcPr>
          <w:p w14:paraId="054342E7"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16DFCD64"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06267289"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TOTAL COSTOS DIRECTES I INDIRECTES</w:t>
            </w:r>
          </w:p>
        </w:tc>
        <w:tc>
          <w:tcPr>
            <w:tcW w:w="1644" w:type="dxa"/>
            <w:tcBorders>
              <w:top w:val="single" w:sz="1" w:space="0" w:color="000000"/>
              <w:bottom w:val="single" w:sz="1" w:space="0" w:color="000000"/>
            </w:tcBorders>
            <w:tcMar>
              <w:left w:w="0" w:type="dxa"/>
              <w:right w:w="0" w:type="dxa"/>
            </w:tcMar>
            <w:vAlign w:val="center"/>
          </w:tcPr>
          <w:p w14:paraId="0C04A088"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288F2734" w14:textId="04EFA017" w:rsidR="00782E74" w:rsidRPr="00782E74" w:rsidRDefault="00782E74" w:rsidP="00DC0FE5">
            <w:pPr>
              <w:pStyle w:val="Contingutdelataula"/>
              <w:jc w:val="right"/>
              <w:rPr>
                <w:rFonts w:ascii="Aptos Display" w:hAnsi="Aptos Display"/>
                <w:sz w:val="22"/>
                <w:szCs w:val="22"/>
              </w:rPr>
            </w:pPr>
          </w:p>
        </w:tc>
      </w:tr>
      <w:tr w:rsidR="00782E74" w:rsidRPr="00782E74" w14:paraId="4831ED23"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22D736AB"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t>IMPORT IVA 21%</w:t>
            </w:r>
          </w:p>
        </w:tc>
        <w:tc>
          <w:tcPr>
            <w:tcW w:w="1644" w:type="dxa"/>
            <w:tcBorders>
              <w:top w:val="single" w:sz="1" w:space="0" w:color="000000"/>
              <w:bottom w:val="single" w:sz="1" w:space="0" w:color="000000"/>
            </w:tcBorders>
            <w:tcMar>
              <w:left w:w="0" w:type="dxa"/>
              <w:right w:w="0" w:type="dxa"/>
            </w:tcMar>
            <w:vAlign w:val="center"/>
          </w:tcPr>
          <w:p w14:paraId="35590095"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32783264" w14:textId="77777777" w:rsidR="00782E74" w:rsidRPr="00782E74" w:rsidRDefault="00782E74" w:rsidP="00DC0FE5">
            <w:pPr>
              <w:pStyle w:val="Contingutdelataula"/>
              <w:snapToGrid w:val="0"/>
              <w:rPr>
                <w:rFonts w:ascii="Aptos Display" w:hAnsi="Aptos Display" w:cs="Calibri"/>
                <w:sz w:val="22"/>
                <w:szCs w:val="22"/>
              </w:rPr>
            </w:pPr>
          </w:p>
        </w:tc>
      </w:tr>
      <w:tr w:rsidR="00782E74" w:rsidRPr="00782E74" w14:paraId="3E820F3B"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3E632424" w14:textId="77777777" w:rsidR="00782E74" w:rsidRPr="00782E74" w:rsidRDefault="00782E74" w:rsidP="00DC0FE5">
            <w:pPr>
              <w:pStyle w:val="Contingutdelataula"/>
              <w:snapToGrid w:val="0"/>
              <w:rPr>
                <w:rFonts w:ascii="Aptos Display" w:hAnsi="Aptos Display" w:cs="Calibri"/>
                <w:b/>
                <w:sz w:val="22"/>
                <w:szCs w:val="22"/>
              </w:rPr>
            </w:pPr>
          </w:p>
        </w:tc>
        <w:tc>
          <w:tcPr>
            <w:tcW w:w="1644" w:type="dxa"/>
            <w:tcBorders>
              <w:top w:val="single" w:sz="1" w:space="0" w:color="000000"/>
              <w:bottom w:val="single" w:sz="1" w:space="0" w:color="000000"/>
            </w:tcBorders>
            <w:tcMar>
              <w:left w:w="0" w:type="dxa"/>
              <w:right w:w="0" w:type="dxa"/>
            </w:tcMar>
            <w:vAlign w:val="center"/>
          </w:tcPr>
          <w:p w14:paraId="7C6E5D67" w14:textId="77777777" w:rsidR="00782E74" w:rsidRPr="00782E74" w:rsidRDefault="00782E74" w:rsidP="00DC0FE5">
            <w:pPr>
              <w:pStyle w:val="Contingutdelataula"/>
              <w:jc w:val="right"/>
              <w:rPr>
                <w:rFonts w:ascii="Aptos Display" w:hAnsi="Aptos Display"/>
                <w:sz w:val="22"/>
                <w:szCs w:val="22"/>
              </w:rPr>
            </w:pPr>
            <w:r w:rsidRPr="00782E74">
              <w:rPr>
                <w:rFonts w:ascii="Aptos Display" w:hAnsi="Aptos Display" w:cs="Calibri"/>
                <w:sz w:val="22"/>
                <w:szCs w:val="22"/>
              </w:rPr>
              <w:t>21,00%</w:t>
            </w:r>
          </w:p>
        </w:tc>
        <w:tc>
          <w:tcPr>
            <w:tcW w:w="1931" w:type="dxa"/>
            <w:tcBorders>
              <w:top w:val="single" w:sz="1" w:space="0" w:color="000000"/>
              <w:left w:val="single" w:sz="1" w:space="0" w:color="000000"/>
              <w:bottom w:val="single" w:sz="1" w:space="0" w:color="000000"/>
              <w:right w:val="single" w:sz="1" w:space="0" w:color="000000"/>
            </w:tcBorders>
            <w:vAlign w:val="center"/>
          </w:tcPr>
          <w:p w14:paraId="310240F0" w14:textId="77DD418F" w:rsidR="00782E74" w:rsidRPr="00782E74" w:rsidRDefault="00782E74" w:rsidP="00DC0FE5">
            <w:pPr>
              <w:pStyle w:val="Contingutdelataula"/>
              <w:jc w:val="right"/>
              <w:rPr>
                <w:rFonts w:ascii="Aptos Display" w:hAnsi="Aptos Display"/>
                <w:sz w:val="22"/>
                <w:szCs w:val="22"/>
              </w:rPr>
            </w:pPr>
          </w:p>
        </w:tc>
      </w:tr>
      <w:tr w:rsidR="00782E74" w:rsidRPr="00782E74" w14:paraId="2AA9D58F" w14:textId="77777777" w:rsidTr="00782E74">
        <w:tblPrEx>
          <w:tblCellMar>
            <w:left w:w="28" w:type="dxa"/>
            <w:bottom w:w="28" w:type="dxa"/>
            <w:right w:w="28" w:type="dxa"/>
          </w:tblCellMar>
        </w:tblPrEx>
        <w:trPr>
          <w:trHeight w:val="356"/>
        </w:trPr>
        <w:tc>
          <w:tcPr>
            <w:tcW w:w="5500" w:type="dxa"/>
            <w:tcBorders>
              <w:top w:val="single" w:sz="1" w:space="0" w:color="000000"/>
              <w:left w:val="single" w:sz="1" w:space="0" w:color="000000"/>
              <w:bottom w:val="single" w:sz="1" w:space="0" w:color="000000"/>
            </w:tcBorders>
            <w:tcMar>
              <w:right w:w="0" w:type="dxa"/>
            </w:tcMar>
            <w:vAlign w:val="center"/>
          </w:tcPr>
          <w:p w14:paraId="1E8F0E52" w14:textId="77777777" w:rsidR="00782E74" w:rsidRPr="00782E74" w:rsidRDefault="00782E74" w:rsidP="00DC0FE5">
            <w:pPr>
              <w:pStyle w:val="Contingutdelataula"/>
              <w:rPr>
                <w:rFonts w:ascii="Aptos Display" w:hAnsi="Aptos Display"/>
                <w:sz w:val="22"/>
                <w:szCs w:val="22"/>
              </w:rPr>
            </w:pPr>
            <w:r w:rsidRPr="00782E74">
              <w:rPr>
                <w:rFonts w:ascii="Aptos Display" w:hAnsi="Aptos Display" w:cs="Calibri"/>
                <w:b/>
                <w:sz w:val="22"/>
                <w:szCs w:val="22"/>
              </w:rPr>
              <w:lastRenderedPageBreak/>
              <w:t>TOTAL IVA INCLÒS</w:t>
            </w:r>
          </w:p>
        </w:tc>
        <w:tc>
          <w:tcPr>
            <w:tcW w:w="1644" w:type="dxa"/>
            <w:tcBorders>
              <w:top w:val="single" w:sz="1" w:space="0" w:color="000000"/>
              <w:bottom w:val="single" w:sz="1" w:space="0" w:color="000000"/>
            </w:tcBorders>
            <w:tcMar>
              <w:left w:w="0" w:type="dxa"/>
              <w:right w:w="0" w:type="dxa"/>
            </w:tcMar>
            <w:vAlign w:val="center"/>
          </w:tcPr>
          <w:p w14:paraId="712528FE" w14:textId="77777777" w:rsidR="00782E74" w:rsidRPr="00782E74" w:rsidRDefault="00782E74" w:rsidP="00DC0FE5">
            <w:pPr>
              <w:pStyle w:val="Contingutdelataula"/>
              <w:snapToGrid w:val="0"/>
              <w:rPr>
                <w:rFonts w:ascii="Aptos Display" w:hAnsi="Aptos Display" w:cs="Calibri"/>
                <w:sz w:val="22"/>
                <w:szCs w:val="22"/>
              </w:rPr>
            </w:pPr>
          </w:p>
        </w:tc>
        <w:tc>
          <w:tcPr>
            <w:tcW w:w="1931" w:type="dxa"/>
            <w:tcBorders>
              <w:top w:val="single" w:sz="1" w:space="0" w:color="000000"/>
              <w:left w:val="single" w:sz="1" w:space="0" w:color="000000"/>
              <w:bottom w:val="single" w:sz="1" w:space="0" w:color="000000"/>
              <w:right w:val="single" w:sz="1" w:space="0" w:color="000000"/>
            </w:tcBorders>
            <w:vAlign w:val="center"/>
          </w:tcPr>
          <w:p w14:paraId="39A283DF" w14:textId="7E28F56B" w:rsidR="00782E74" w:rsidRPr="00782E74" w:rsidRDefault="00782E74" w:rsidP="00DC0FE5">
            <w:pPr>
              <w:pStyle w:val="Contingutdelataula"/>
              <w:jc w:val="right"/>
              <w:rPr>
                <w:rFonts w:ascii="Aptos Display" w:hAnsi="Aptos Display"/>
                <w:sz w:val="22"/>
                <w:szCs w:val="22"/>
              </w:rPr>
            </w:pPr>
          </w:p>
        </w:tc>
      </w:tr>
    </w:tbl>
    <w:p w14:paraId="60FC5D23" w14:textId="77777777" w:rsidR="00782E74" w:rsidRPr="0070599B" w:rsidRDefault="00782E74"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p w14:paraId="44DBBF0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70599B">
        <w:rPr>
          <w:rFonts w:ascii="Aptos Display" w:eastAsia="Times New Roman" w:hAnsi="Aptos Display" w:cs="Calibri Light"/>
          <w:color w:val="000000"/>
          <w:w w:val="105"/>
          <w:vertAlign w:val="superscript"/>
          <w:lang w:eastAsia="es-ES"/>
        </w:rPr>
        <w:t>2</w:t>
      </w:r>
    </w:p>
    <w:p w14:paraId="3D3BB70C"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p w14:paraId="36EA22D9"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Data i signatura del licitador.</w:t>
      </w:r>
    </w:p>
    <w:p w14:paraId="4F47B05A" w14:textId="77777777" w:rsidR="0070599B" w:rsidRPr="0070599B" w:rsidRDefault="0070599B" w:rsidP="0070599B">
      <w:pPr>
        <w:suppressAutoHyphens/>
        <w:spacing w:after="120" w:line="240" w:lineRule="auto"/>
        <w:jc w:val="both"/>
        <w:rPr>
          <w:rFonts w:ascii="Aptos Display" w:eastAsia="Times New Roman" w:hAnsi="Aptos Display" w:cs="Calibri Light"/>
          <w:i/>
          <w:iCs/>
          <w:color w:val="000000"/>
          <w:w w:val="105"/>
          <w:lang w:eastAsia="es-ES"/>
        </w:rPr>
      </w:pPr>
      <w:r w:rsidRPr="0070599B">
        <w:rPr>
          <w:rFonts w:ascii="Aptos Display" w:eastAsia="Times New Roman" w:hAnsi="Aptos Display" w:cs="Calibri Light"/>
          <w:i/>
          <w:iCs/>
          <w:color w:val="000000"/>
          <w:w w:val="105"/>
          <w:lang w:eastAsia="es-ES"/>
        </w:rPr>
        <w:t xml:space="preserve">Pot consultar tota la informació detallada sobre Protecció de Dades en l'Annex </w:t>
      </w:r>
      <w:r w:rsidRPr="0070599B">
        <w:rPr>
          <w:rFonts w:ascii="Aptos Display" w:eastAsia="Times New Roman" w:hAnsi="Aptos Display" w:cs="Calibri Light"/>
          <w:b/>
          <w:bCs/>
          <w:i/>
          <w:iCs/>
          <w:color w:val="000000"/>
          <w:w w:val="105"/>
          <w:lang w:eastAsia="es-ES"/>
        </w:rPr>
        <w:t xml:space="preserve"> relatiu a “ Informació sobre protecció de dades</w:t>
      </w:r>
      <w:r w:rsidRPr="0070599B">
        <w:rPr>
          <w:rFonts w:ascii="Aptos Display" w:eastAsia="Times New Roman" w:hAnsi="Aptos Display" w:cs="Calibri Light"/>
          <w:i/>
          <w:iCs/>
          <w:color w:val="000000"/>
          <w:w w:val="105"/>
          <w:lang w:eastAsia="es-ES"/>
        </w:rPr>
        <w:t>”.</w:t>
      </w:r>
    </w:p>
    <w:p w14:paraId="6AA5545E" w14:textId="77777777" w:rsidR="00782E74" w:rsidRDefault="00782E74" w:rsidP="0070599B">
      <w:pPr>
        <w:suppressAutoHyphens/>
        <w:spacing w:after="120" w:line="240" w:lineRule="auto"/>
        <w:jc w:val="both"/>
        <w:rPr>
          <w:rFonts w:ascii="Aptos Display" w:eastAsia="Times New Roman" w:hAnsi="Aptos Display" w:cs="Calibri Light"/>
          <w:color w:val="000000"/>
          <w:w w:val="105"/>
          <w:lang w:eastAsia="es-ES"/>
        </w:rPr>
      </w:pPr>
    </w:p>
    <w:p w14:paraId="42877074" w14:textId="0802B34D"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DIRIGIT A l'ÒRGAN DE CONTRACTACIÓ CORRESPONENT</w:t>
      </w:r>
    </w:p>
    <w:p w14:paraId="60F1E529" w14:textId="77777777" w:rsidR="0070599B" w:rsidRPr="0070599B" w:rsidRDefault="0070599B" w:rsidP="0070599B">
      <w:pPr>
        <w:suppressAutoHyphens/>
        <w:spacing w:before="120" w:after="120" w:line="240" w:lineRule="auto"/>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1 S'indicarà exclusivament la data de l'anunci en el perfil de contractant o en el DOUE en el qual hagi aparegut l'anunci.</w:t>
      </w:r>
    </w:p>
    <w:p w14:paraId="3AF139A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sz w:val="18"/>
          <w:szCs w:val="18"/>
          <w:lang w:eastAsia="es-ES"/>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70599B">
        <w:rPr>
          <w:rFonts w:ascii="Aptos Display" w:eastAsia="Times New Roman" w:hAnsi="Aptos Display" w:cs="Calibri Light"/>
          <w:b/>
          <w:color w:val="000000"/>
          <w:w w:val="105"/>
          <w:sz w:val="18"/>
          <w:szCs w:val="18"/>
          <w:lang w:eastAsia="es-ES"/>
        </w:rPr>
        <w:t xml:space="preserve"> relatiu al Deure de  informació previst en l'article 129 de la LCSP</w:t>
      </w:r>
      <w:r w:rsidRPr="0070599B">
        <w:rPr>
          <w:rFonts w:ascii="Aptos Display" w:eastAsia="Times New Roman" w:hAnsi="Aptos Display" w:cs="Calibri Light"/>
          <w:color w:val="000000"/>
          <w:w w:val="105"/>
          <w:sz w:val="18"/>
          <w:szCs w:val="18"/>
          <w:lang w:eastAsia="es-ES"/>
        </w:rPr>
        <w:t>.</w:t>
      </w:r>
    </w:p>
    <w:p w14:paraId="533C7FE6" w14:textId="77777777" w:rsidR="0070599B" w:rsidRPr="0070599B" w:rsidRDefault="0070599B" w:rsidP="0070599B">
      <w:pPr>
        <w:suppressAutoHyphens/>
        <w:spacing w:line="240" w:lineRule="auto"/>
        <w:rPr>
          <w:rFonts w:ascii="Aptos Display" w:eastAsia="Times New Roman" w:hAnsi="Aptos Display" w:cs="Calibri Light"/>
          <w:b/>
          <w:bCs/>
          <w:color w:val="000000"/>
          <w:w w:val="105"/>
          <w:sz w:val="32"/>
          <w:szCs w:val="32"/>
          <w:lang w:eastAsia="es-ES"/>
        </w:rPr>
      </w:pPr>
      <w:r w:rsidRPr="0070599B">
        <w:rPr>
          <w:rFonts w:ascii="Aptos Display" w:eastAsia="Times New Roman" w:hAnsi="Aptos Display" w:cs="Calibri Light"/>
          <w:w w:val="105"/>
          <w:lang w:eastAsia="es-ES"/>
        </w:rPr>
        <w:br w:type="page"/>
      </w:r>
    </w:p>
    <w:p w14:paraId="53036D0D"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3" w:name="_Toc198672772"/>
      <w:bookmarkStart w:id="4" w:name="_Toc198675211"/>
      <w:bookmarkStart w:id="5" w:name="_Toc199101685"/>
      <w:r w:rsidRPr="0070599B">
        <w:rPr>
          <w:rFonts w:ascii="Aptos Display" w:eastAsia="Times New Roman" w:hAnsi="Aptos Display" w:cs="Calibri Light"/>
          <w:b/>
          <w:bCs/>
          <w:color w:val="000000"/>
          <w:w w:val="105"/>
          <w:sz w:val="32"/>
          <w:szCs w:val="32"/>
          <w:lang w:eastAsia="es-ES"/>
        </w:rPr>
        <w:lastRenderedPageBreak/>
        <w:t>ANNEX III. DEURE D'INFORMACIÓ PREVIST EN L'ARTICLE 129 DE LA LCSP.</w:t>
      </w:r>
      <w:bookmarkEnd w:id="3"/>
      <w:bookmarkEnd w:id="4"/>
      <w:bookmarkEnd w:id="5"/>
    </w:p>
    <w:p w14:paraId="457B650A"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Ministeri de Treball, Migracions i Seguretat Social Direcció General de Treball</w:t>
      </w:r>
    </w:p>
    <w:p w14:paraId="29DFF7E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7">
        <w:r w:rsidRPr="0070599B">
          <w:rPr>
            <w:rFonts w:ascii="Aptos Display" w:eastAsia="Times New Roman" w:hAnsi="Aptos Display" w:cs="Calibri Light"/>
            <w:color w:val="000000"/>
            <w:w w:val="105"/>
            <w:u w:val="single"/>
            <w:lang w:eastAsia="es-ES"/>
          </w:rPr>
          <w:t>http://www.mitramiss.gob.es/</w:t>
        </w:r>
      </w:hyperlink>
    </w:p>
    <w:p w14:paraId="1035B5B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d’Empresa i Treball</w:t>
      </w:r>
    </w:p>
    <w:p w14:paraId="778885F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8">
        <w:r w:rsidRPr="0070599B">
          <w:rPr>
            <w:rFonts w:ascii="Aptos Display" w:eastAsia="Times New Roman" w:hAnsi="Aptos Display" w:cs="Calibri Light"/>
            <w:color w:val="000000"/>
            <w:w w:val="105"/>
            <w:u w:val="single"/>
            <w:lang w:eastAsia="es-ES"/>
          </w:rPr>
          <w:t>https://treball.gencat.cat</w:t>
        </w:r>
      </w:hyperlink>
    </w:p>
    <w:p w14:paraId="4B8945AD"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local a: Àrea de Promoció Econòmica, Turisme i Projecció de Ciutat, Treball, Govern i Polítiques Digitals</w:t>
      </w:r>
    </w:p>
    <w:p w14:paraId="6C42E6F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9">
        <w:r w:rsidRPr="0070599B">
          <w:rPr>
            <w:rFonts w:ascii="Aptos Display" w:eastAsia="Times New Roman" w:hAnsi="Aptos Display" w:cs="Calibri Light"/>
            <w:color w:val="000000"/>
            <w:w w:val="105"/>
            <w:u w:val="single"/>
            <w:lang w:eastAsia="es-ES"/>
          </w:rPr>
          <w:t>http://badalona.cat/portalWeb/badalona.portal?_nfpb=trues_pageLabel=promocio_economica#wlp_pr</w:t>
        </w:r>
      </w:hyperlink>
      <w:hyperlink r:id="rId10">
        <w:r w:rsidRPr="0070599B">
          <w:rPr>
            <w:rFonts w:ascii="Aptos Display" w:eastAsia="Times New Roman" w:hAnsi="Aptos Display" w:cs="Calibri Light"/>
            <w:color w:val="000000"/>
            <w:w w:val="105"/>
            <w:u w:val="single"/>
            <w:lang w:eastAsia="es-ES"/>
          </w:rPr>
          <w:t>omocio_economica</w:t>
        </w:r>
      </w:hyperlink>
    </w:p>
    <w:p w14:paraId="5DA3B23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6BF937E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obtenir així mateix informació general sobre les obligacions generals relatives a fiscalitat a:</w:t>
      </w:r>
    </w:p>
    <w:p w14:paraId="52E29B2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Administració Tributària de l’Estat</w:t>
      </w:r>
    </w:p>
    <w:p w14:paraId="5A66A89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1">
        <w:r w:rsidRPr="0070599B">
          <w:rPr>
            <w:rFonts w:ascii="Aptos Display" w:eastAsia="Times New Roman" w:hAnsi="Aptos Display" w:cs="Calibri Light"/>
            <w:color w:val="000000"/>
            <w:w w:val="105"/>
            <w:u w:val="single"/>
            <w:lang w:eastAsia="es-ES"/>
          </w:rPr>
          <w:t>https://www.agenciatributaria.es/</w:t>
        </w:r>
      </w:hyperlink>
    </w:p>
    <w:p w14:paraId="2F5E940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d’Economia i Hisenda</w:t>
      </w:r>
    </w:p>
    <w:p w14:paraId="5A60BA7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2">
        <w:r w:rsidRPr="0070599B">
          <w:rPr>
            <w:rFonts w:ascii="Aptos Display" w:eastAsia="Times New Roman" w:hAnsi="Aptos Display" w:cs="Calibri Light"/>
            <w:color w:val="000000"/>
            <w:w w:val="105"/>
            <w:u w:val="single"/>
            <w:lang w:eastAsia="es-ES"/>
          </w:rPr>
          <w:t>http://economia.gencat.cat/ca/</w:t>
        </w:r>
      </w:hyperlink>
    </w:p>
    <w:p w14:paraId="4BDE216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23B337E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obtenir així mateix informació general sobre les obligacions generals relatives a protecció del medi ambient a:</w:t>
      </w:r>
    </w:p>
    <w:p w14:paraId="2D74F642"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estatal a: Ministeri per la Transició ecològica i el repte demogràfic </w:t>
      </w:r>
      <w:hyperlink r:id="rId13">
        <w:r w:rsidRPr="0070599B">
          <w:rPr>
            <w:rFonts w:ascii="Aptos Display" w:eastAsia="Times New Roman" w:hAnsi="Aptos Display" w:cs="Calibri Light"/>
            <w:color w:val="000000"/>
            <w:w w:val="105"/>
            <w:u w:val="single"/>
            <w:lang w:eastAsia="es-ES"/>
          </w:rPr>
          <w:t>https://www.miteco.gob.es/</w:t>
        </w:r>
      </w:hyperlink>
    </w:p>
    <w:p w14:paraId="7B180B2E"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autonòmic a: Departament de la Vicepresidència i de Polítiques Digitals i Territori </w:t>
      </w:r>
      <w:hyperlink r:id="rId14">
        <w:r w:rsidRPr="0070599B">
          <w:rPr>
            <w:rFonts w:ascii="Aptos Display" w:eastAsia="Times New Roman" w:hAnsi="Aptos Display" w:cs="Calibri Light"/>
            <w:color w:val="000000"/>
            <w:w w:val="105"/>
            <w:u w:val="single"/>
            <w:lang w:eastAsia="es-ES"/>
          </w:rPr>
          <w:t>https://mediambient.gencat.cat/ca/</w:t>
        </w:r>
      </w:hyperlink>
    </w:p>
    <w:p w14:paraId="6471CF4E"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local a: L’Àmbit de Medi Ambient i Sostenibilitat </w:t>
      </w:r>
    </w:p>
    <w:p w14:paraId="7D2ADD3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5" w:anchor="wlp_medi_amb" w:history="1">
        <w:r w:rsidRPr="0070599B">
          <w:rPr>
            <w:rFonts w:ascii="Aptos Display" w:eastAsia="Times New Roman" w:hAnsi="Aptos Display" w:cs="Calibri Light"/>
            <w:color w:val="000000"/>
            <w:w w:val="105"/>
            <w:u w:val="single"/>
            <w:lang w:eastAsia="es-ES"/>
          </w:rPr>
          <w:t>http://badalona.cat/portalWeb/badalona.portal?_nfpb=trues_pageLabel=medi_ambient#wlp_medi_amb</w:t>
        </w:r>
      </w:hyperlink>
      <w:r w:rsidRPr="0070599B">
        <w:rPr>
          <w:rFonts w:ascii="Aptos Display" w:eastAsia="Times New Roman" w:hAnsi="Aptos Display" w:cs="Calibri Light"/>
          <w:color w:val="000000"/>
          <w:w w:val="105"/>
          <w:lang w:eastAsia="es-ES"/>
        </w:rPr>
        <w:t xml:space="preserve"> </w:t>
      </w:r>
      <w:hyperlink r:id="rId16">
        <w:r w:rsidRPr="0070599B">
          <w:rPr>
            <w:rFonts w:ascii="Aptos Display" w:eastAsia="Times New Roman" w:hAnsi="Aptos Display" w:cs="Calibri Light"/>
            <w:color w:val="000000"/>
            <w:w w:val="105"/>
            <w:u w:val="single"/>
            <w:lang w:eastAsia="es-ES"/>
          </w:rPr>
          <w:t>ient</w:t>
        </w:r>
      </w:hyperlink>
    </w:p>
    <w:p w14:paraId="707681A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així mateix obtenir informació general sobre les disposicions vigents en matèria d’igualtat de gènere</w:t>
      </w:r>
    </w:p>
    <w:p w14:paraId="0D59579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en:</w:t>
      </w:r>
    </w:p>
    <w:p w14:paraId="3780EC15"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lastRenderedPageBreak/>
        <w:t>A nivell estatal a: Ministeri de la Presidència, Relacions amb les Corts i Igualtat Institut de la Dona i per a</w:t>
      </w:r>
    </w:p>
    <w:p w14:paraId="67EDA10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 Igualtat d’Oportunitats.</w:t>
      </w:r>
    </w:p>
    <w:p w14:paraId="224709E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7">
        <w:r w:rsidRPr="0070599B">
          <w:rPr>
            <w:rFonts w:ascii="Aptos Display" w:eastAsia="Times New Roman" w:hAnsi="Aptos Display" w:cs="Calibri Light"/>
            <w:color w:val="000000"/>
            <w:w w:val="105"/>
            <w:u w:val="single"/>
            <w:lang w:eastAsia="es-ES"/>
          </w:rPr>
          <w:t>http://www.inmujer.gob.es/</w:t>
        </w:r>
      </w:hyperlink>
    </w:p>
    <w:p w14:paraId="1A5452B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d’Igualtat i Feminismes</w:t>
      </w:r>
    </w:p>
    <w:p w14:paraId="2FF50D5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8">
        <w:r w:rsidRPr="0070599B">
          <w:rPr>
            <w:rFonts w:ascii="Aptos Display" w:eastAsia="Times New Roman" w:hAnsi="Aptos Display" w:cs="Calibri Light"/>
            <w:color w:val="000000"/>
            <w:w w:val="105"/>
            <w:u w:val="single"/>
            <w:lang w:eastAsia="es-ES"/>
          </w:rPr>
          <w:t>https://igualtat.gencat.cat/ca/</w:t>
        </w:r>
      </w:hyperlink>
    </w:p>
    <w:p w14:paraId="670EAA69"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local a: La Regidoria de Feminismes LGTBIQ+ </w:t>
      </w:r>
      <w:hyperlink r:id="rId19">
        <w:r w:rsidRPr="0070599B">
          <w:rPr>
            <w:rFonts w:ascii="Aptos Display" w:eastAsia="Times New Roman" w:hAnsi="Aptos Display" w:cs="Calibri Light"/>
            <w:color w:val="000000"/>
            <w:w w:val="105"/>
            <w:u w:val="single"/>
            <w:lang w:eastAsia="es-ES"/>
          </w:rPr>
          <w:t>http://badalona.cat/portalWeb/badalona.portal?_nfpb=trues_pageLabel=dona#wlp_dona</w:t>
        </w:r>
      </w:hyperlink>
    </w:p>
    <w:p w14:paraId="38AC612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així mateix obtenir informació general sobre les disposicions vigents en matèria d’inserció sociolaboral de les persones amb discapacitat, i a l’obligació de contractar a un número o percentatge específic de persones amb discapacitat a:</w:t>
      </w:r>
    </w:p>
    <w:p w14:paraId="4816E07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Ministeri de Sanitat, Consum i Benestar Social Direcció General de Polítiques de Suport a la Discapacitat.</w:t>
      </w:r>
    </w:p>
    <w:p w14:paraId="30AD246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20">
        <w:r w:rsidRPr="0070599B">
          <w:rPr>
            <w:rFonts w:ascii="Aptos Display" w:eastAsia="Times New Roman" w:hAnsi="Aptos Display" w:cs="Calibri Light"/>
            <w:color w:val="000000"/>
            <w:w w:val="105"/>
            <w:u w:val="single"/>
            <w:lang w:eastAsia="es-ES"/>
          </w:rPr>
          <w:t>http://www.mscbs.gob.es/</w:t>
        </w:r>
      </w:hyperlink>
      <w:r w:rsidRPr="0070599B">
        <w:rPr>
          <w:rFonts w:ascii="Aptos Display" w:eastAsia="Times New Roman" w:hAnsi="Aptos Display" w:cs="Calibri Light"/>
          <w:color w:val="000000"/>
          <w:w w:val="105"/>
          <w:lang w:eastAsia="es-ES"/>
        </w:rPr>
        <w:t xml:space="preserve"> Servei Públic d’Ocupació Estatal. </w:t>
      </w:r>
      <w:hyperlink r:id="rId21">
        <w:r w:rsidRPr="0070599B">
          <w:rPr>
            <w:rFonts w:ascii="Aptos Display" w:eastAsia="Times New Roman" w:hAnsi="Aptos Display" w:cs="Calibri Light"/>
            <w:color w:val="000000"/>
            <w:w w:val="105"/>
            <w:u w:val="single"/>
            <w:lang w:eastAsia="es-ES"/>
          </w:rPr>
          <w:t>https://www.sepe.es/homesepe</w:t>
        </w:r>
      </w:hyperlink>
      <w:r w:rsidRPr="0070599B">
        <w:rPr>
          <w:rFonts w:ascii="Aptos Display" w:eastAsia="Times New Roman" w:hAnsi="Aptos Display" w:cs="Calibri Light"/>
          <w:color w:val="000000"/>
          <w:w w:val="105"/>
          <w:lang w:eastAsia="es-ES"/>
        </w:rPr>
        <w:t xml:space="preserve"> Oficines d’Ocupació:</w:t>
      </w:r>
    </w:p>
    <w:p w14:paraId="7D5A0C4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22">
        <w:r w:rsidRPr="0070599B">
          <w:rPr>
            <w:rFonts w:ascii="Aptos Display" w:eastAsia="Times New Roman" w:hAnsi="Aptos Display" w:cs="Calibri Light"/>
            <w:color w:val="000000"/>
            <w:w w:val="105"/>
            <w:u w:val="single"/>
            <w:lang w:eastAsia="es-ES"/>
          </w:rPr>
          <w:t>http://www.sepe.es/direccionesytelefonosweb/jsp/jsp_index.jsp?provincia=0</w:t>
        </w:r>
      </w:hyperlink>
    </w:p>
    <w:p w14:paraId="02952A7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autonòmic a: Departament de Drets Socials de la Generalitat </w:t>
      </w:r>
      <w:hyperlink r:id="rId23">
        <w:r w:rsidRPr="0070599B">
          <w:rPr>
            <w:rFonts w:ascii="Aptos Display" w:eastAsia="Times New Roman" w:hAnsi="Aptos Display" w:cs="Calibri Light"/>
            <w:color w:val="000000"/>
            <w:w w:val="105"/>
            <w:u w:val="single"/>
            <w:lang w:eastAsia="es-ES"/>
          </w:rPr>
          <w:t>https://dretssocials.gencat.cat/ca/</w:t>
        </w:r>
      </w:hyperlink>
    </w:p>
    <w:p w14:paraId="2F8A5BF7"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local a: Serveis Socials de l’Ajuntament de Badalona</w:t>
      </w:r>
    </w:p>
    <w:p w14:paraId="69F6D29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24">
        <w:r w:rsidRPr="0070599B">
          <w:rPr>
            <w:rFonts w:ascii="Aptos Display" w:eastAsia="Times New Roman" w:hAnsi="Aptos Display" w:cs="Calibri Light"/>
            <w:color w:val="000000"/>
            <w:w w:val="105"/>
            <w:u w:val="single"/>
            <w:lang w:eastAsia="es-ES"/>
          </w:rPr>
          <w:t>http://badalona.cat/portalWeb/badalona.portal?_nfpb=trues_pageLabel=serveis_socials#wlp_serveis_s</w:t>
        </w:r>
      </w:hyperlink>
      <w:hyperlink r:id="rId25">
        <w:r w:rsidRPr="0070599B">
          <w:rPr>
            <w:rFonts w:ascii="Aptos Display" w:eastAsia="Times New Roman" w:hAnsi="Aptos Display" w:cs="Calibri Light"/>
            <w:color w:val="000000"/>
            <w:w w:val="105"/>
            <w:u w:val="single"/>
            <w:lang w:eastAsia="es-ES"/>
          </w:rPr>
          <w:t>ocials</w:t>
        </w:r>
      </w:hyperlink>
    </w:p>
    <w:p w14:paraId="3CF9129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sectPr w:rsidR="0070599B" w:rsidRPr="0070599B" w:rsidSect="0070599B">
          <w:footerReference w:type="even" r:id="rId26"/>
          <w:footerReference w:type="default" r:id="rId27"/>
          <w:footerReference w:type="first" r:id="rId28"/>
          <w:pgSz w:w="11906" w:h="16838"/>
          <w:pgMar w:top="2000" w:right="1559" w:bottom="2021" w:left="1559" w:header="0" w:footer="1964" w:gutter="0"/>
          <w:cols w:space="720"/>
          <w:formProt w:val="0"/>
          <w:docGrid w:linePitch="100" w:charSpace="4096"/>
        </w:sectPr>
      </w:pPr>
      <w:r w:rsidRPr="0070599B">
        <w:rPr>
          <w:rFonts w:ascii="Aptos Display" w:eastAsia="Times New Roman" w:hAnsi="Aptos Display" w:cs="Calibri Light"/>
          <w:color w:val="000000"/>
          <w:w w:val="105"/>
          <w:lang w:eastAsia="es-ES"/>
        </w:rPr>
        <w:t xml:space="preserve">En el </w:t>
      </w:r>
      <w:r w:rsidRPr="0070599B">
        <w:rPr>
          <w:rFonts w:ascii="Aptos Display" w:eastAsia="Times New Roman" w:hAnsi="Aptos Display" w:cs="Calibri Light"/>
          <w:b/>
          <w:color w:val="000000"/>
          <w:w w:val="105"/>
          <w:lang w:eastAsia="es-ES"/>
        </w:rPr>
        <w:t xml:space="preserve">model d'oferta de criteris valorables en xifres o percentatges </w:t>
      </w:r>
      <w:r w:rsidRPr="0070599B">
        <w:rPr>
          <w:rFonts w:ascii="Aptos Display" w:eastAsia="Times New Roman" w:hAnsi="Aptos Display" w:cs="Calibri Light"/>
          <w:color w:val="000000"/>
          <w:w w:val="105"/>
          <w:lang w:eastAsia="es-ES"/>
        </w:rPr>
        <w:t xml:space="preserve">que figura com a Annex </w:t>
      </w:r>
      <w:r w:rsidRPr="0070599B">
        <w:rPr>
          <w:rFonts w:ascii="Aptos Display" w:eastAsia="Times New Roman" w:hAnsi="Aptos Display" w:cs="Calibri Light"/>
          <w:b/>
          <w:color w:val="000000"/>
          <w:w w:val="105"/>
          <w:lang w:eastAsia="es-ES"/>
        </w:rPr>
        <w:t xml:space="preserve">II </w:t>
      </w:r>
      <w:r w:rsidRPr="0070599B">
        <w:rPr>
          <w:rFonts w:ascii="Aptos Display" w:eastAsia="Times New Roman" w:hAnsi="Aptos Display" w:cs="Calibri Light"/>
          <w:color w:val="000000"/>
          <w:w w:val="105"/>
          <w:lang w:eastAsia="es-ES"/>
        </w:rPr>
        <w:t>al present plec es farà manifestació expressa relativa al fet que s'ha tingut en compte pel licitador en les seves ofertes tals obligacions.</w:t>
      </w:r>
    </w:p>
    <w:p w14:paraId="456BA38E" w14:textId="2C78756B"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6" w:name="_Toc198672777"/>
      <w:bookmarkStart w:id="7" w:name="_Toc198675216"/>
      <w:bookmarkStart w:id="8" w:name="_Toc199101690"/>
      <w:r w:rsidRPr="0070599B">
        <w:rPr>
          <w:rFonts w:ascii="Aptos Display" w:eastAsia="Times New Roman" w:hAnsi="Aptos Display" w:cs="Calibri Light"/>
          <w:b/>
          <w:bCs/>
          <w:color w:val="000000"/>
          <w:w w:val="105"/>
          <w:sz w:val="32"/>
          <w:szCs w:val="32"/>
          <w:lang w:eastAsia="es-ES"/>
        </w:rPr>
        <w:lastRenderedPageBreak/>
        <w:t xml:space="preserve">ANNEX </w:t>
      </w:r>
      <w:r w:rsidR="00782E74">
        <w:rPr>
          <w:rFonts w:ascii="Aptos Display" w:eastAsia="Times New Roman" w:hAnsi="Aptos Display" w:cs="Calibri Light"/>
          <w:b/>
          <w:bCs/>
          <w:color w:val="000000"/>
          <w:w w:val="105"/>
          <w:sz w:val="32"/>
          <w:szCs w:val="32"/>
          <w:lang w:eastAsia="es-ES"/>
        </w:rPr>
        <w:t>IV</w:t>
      </w:r>
      <w:r w:rsidRPr="0070599B">
        <w:rPr>
          <w:rFonts w:ascii="Aptos Display" w:eastAsia="Times New Roman" w:hAnsi="Aptos Display" w:cs="Calibri Light"/>
          <w:b/>
          <w:bCs/>
          <w:color w:val="000000"/>
          <w:w w:val="105"/>
          <w:sz w:val="32"/>
          <w:szCs w:val="32"/>
          <w:lang w:eastAsia="es-ES"/>
        </w:rPr>
        <w:t>. MODEL DE DECLARACION RESPONSABLE RELATIVA AL COMPLIMENT D'OBLIGACIONS  CONTRACTUALS.</w:t>
      </w:r>
      <w:bookmarkEnd w:id="6"/>
      <w:bookmarkEnd w:id="7"/>
      <w:bookmarkEnd w:id="8"/>
    </w:p>
    <w:p w14:paraId="4D6E456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D./Dña …………………………………………………………..……….., amb DNI número............................................ en nom i representació de la Societat ……………………………………………………………………..……….., amb N.I.F. …………………….……………………… a fi de participar en la contractació denominada (</w:t>
      </w:r>
      <w:r w:rsidRPr="0070599B">
        <w:rPr>
          <w:rFonts w:ascii="Aptos Display" w:eastAsia="Times New Roman" w:hAnsi="Aptos Display" w:cs="Calibri Light"/>
          <w:i/>
          <w:iCs/>
          <w:color w:val="000000"/>
          <w:w w:val="105"/>
          <w:lang w:eastAsia="es-ES"/>
        </w:rPr>
        <w:t>Indicar el títol del contracte i el lot al qual licita</w:t>
      </w:r>
      <w:r w:rsidRPr="0070599B">
        <w:rPr>
          <w:rFonts w:ascii="Aptos Display" w:eastAsia="Times New Roman" w:hAnsi="Aptos Display" w:cs="Calibri Light"/>
          <w:color w:val="000000"/>
          <w:w w:val="105"/>
          <w:lang w:eastAsia="es-ES"/>
        </w:rPr>
        <w:t xml:space="preserve">) ……………........................................................ .................................................................................................................................... convocada per .........................................................................................,:. </w:t>
      </w:r>
    </w:p>
    <w:p w14:paraId="1A69001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DECLARA sota la seva responsabilitat:</w:t>
      </w:r>
    </w:p>
    <w:p w14:paraId="4936633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1r Que l'empresa a la qual representa: (Marqui una de les caselles)</w:t>
      </w:r>
    </w:p>
    <w:p w14:paraId="46898A3A"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És un Centre Especial d'Ocupació. </w:t>
      </w:r>
    </w:p>
    <w:p w14:paraId="2588AAF7"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Empra a menys de 50 treballadors </w:t>
      </w:r>
    </w:p>
    <w:p w14:paraId="07137BA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Empra a 50 o més treballadors i (Marqui la casella que correspongui) </w:t>
      </w:r>
    </w:p>
    <w:p w14:paraId="117C93A9" w14:textId="77777777" w:rsidR="0070599B" w:rsidRPr="0070599B" w:rsidRDefault="0070599B" w:rsidP="0070599B">
      <w:pPr>
        <w:tabs>
          <w:tab w:val="num" w:pos="0"/>
        </w:tabs>
        <w:suppressAutoHyphens/>
        <w:spacing w:after="200" w:line="240" w:lineRule="auto"/>
        <w:ind w:left="1428"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3397EE0" w14:textId="77777777" w:rsidR="0070599B" w:rsidRPr="0070599B" w:rsidRDefault="0070599B" w:rsidP="0070599B">
      <w:pPr>
        <w:tabs>
          <w:tab w:val="num" w:pos="0"/>
        </w:tabs>
        <w:suppressAutoHyphens/>
        <w:spacing w:after="200" w:line="240" w:lineRule="auto"/>
        <w:ind w:left="1428"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Compleix les mesures alternatives previstes en el Reial decret 364/2005, de 8 d'abril, pel qual es regula el compliment alternatiu amb caràcter excepcional de la quota de reserva a favor de treballadors amb discapacitat. </w:t>
      </w:r>
    </w:p>
    <w:p w14:paraId="7FC5585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2n Que l'empresa a la qual representa compleix amb les disposicions vigents en matèria laboral i social. </w:t>
      </w:r>
    </w:p>
    <w:p w14:paraId="50DA593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3r Que l'empresa a la qual representa: (Marqui una de les caselles)</w:t>
      </w:r>
    </w:p>
    <w:p w14:paraId="639D96ED"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Compleix amb el que s'estableix en l'article 45 de la Llei orgànica 3/2007, de 22 de març, per a la igualtat efectiva de dones i homes, relatiu a l'elaboració i aplicació d'un pla d'igualtat. </w:t>
      </w:r>
    </w:p>
    <w:p w14:paraId="2FB3FD48"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En aplicació de l'apartat 5 de l'article 45 de la Llei orgànica 3/2007, de 22 de març, per a la igualtat efectiva de dones i homes, l'empresa no està obligada a l'elaboració i implantació del pla d'igualtat.</w:t>
      </w:r>
    </w:p>
    <w:p w14:paraId="27087E5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4t Que l'empresa a la qual representa: (Marqui una de les caselles)</w:t>
      </w:r>
    </w:p>
    <w:p w14:paraId="0BE27DA9"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No pertany a un grup d'empreses. </w:t>
      </w:r>
    </w:p>
    <w:p w14:paraId="0AFB7186"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lastRenderedPageBreak/>
        <w:t>Sí pertany a un grup d'empreses, en el sentit de l'article 42.1 del Codi de Comerç. A l'efecte de l'article 149.3 LCSP, les empreses pertanyents al grup que es presenten a la licitació són les següents: (indicar).</w:t>
      </w:r>
    </w:p>
    <w:p w14:paraId="6B3ECCD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5t A més, declara sota la seva responsabilitat que: (Marqui una de les caselles)</w:t>
      </w:r>
    </w:p>
    <w:p w14:paraId="63451F8E"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b/>
          <w:bCs/>
          <w:color w:val="000000"/>
          <w:w w:val="105"/>
          <w:kern w:val="0"/>
          <w:lang w:eastAsia="en-US"/>
        </w:rPr>
        <w:t>No és una empresa</w:t>
      </w:r>
      <w:r w:rsidRPr="0070599B">
        <w:rPr>
          <w:rFonts w:ascii="Aptos Display" w:eastAsia="Calibri" w:hAnsi="Aptos Display" w:cs="Calibri Light"/>
          <w:color w:val="000000"/>
          <w:w w:val="105"/>
          <w:kern w:val="0"/>
          <w:lang w:eastAsia="en-US"/>
        </w:rPr>
        <w:t>, en el sentit de l'article 1 de l'annex I del Reglament (UE) núm. 651/2014 de la Comissió, de 17 de juny de 2014.</w:t>
      </w:r>
    </w:p>
    <w:p w14:paraId="6DD8877D" w14:textId="77777777" w:rsidR="0070599B" w:rsidRPr="0070599B" w:rsidRDefault="0070599B" w:rsidP="0070599B">
      <w:pPr>
        <w:suppressAutoHyphens/>
        <w:spacing w:after="200" w:line="240" w:lineRule="auto"/>
        <w:ind w:left="720"/>
        <w:jc w:val="both"/>
        <w:rPr>
          <w:rFonts w:ascii="Aptos Display" w:eastAsia="Calibri" w:hAnsi="Aptos Display" w:cs="Calibri Light"/>
          <w:color w:val="000000"/>
          <w:w w:val="105"/>
          <w:kern w:val="0"/>
          <w:sz w:val="20"/>
          <w:szCs w:val="20"/>
          <w:lang w:eastAsia="en-US"/>
        </w:rPr>
      </w:pPr>
      <w:r w:rsidRPr="0070599B">
        <w:rPr>
          <w:rFonts w:ascii="Aptos Display" w:eastAsia="Calibri" w:hAnsi="Aptos Display" w:cs="Calibri Light"/>
          <w:color w:val="000000"/>
          <w:w w:val="105"/>
          <w:kern w:val="0"/>
          <w:sz w:val="20"/>
          <w:szCs w:val="20"/>
          <w:lang w:eastAsia="en-US"/>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6D2BEB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microempresa</w:t>
      </w:r>
      <w:r w:rsidRPr="0070599B">
        <w:rPr>
          <w:rFonts w:ascii="Aptos Display" w:eastAsia="Calibri" w:hAnsi="Aptos Display" w:cs="Calibri Light"/>
          <w:color w:val="000000"/>
          <w:w w:val="105"/>
          <w:kern w:val="0"/>
          <w:lang w:eastAsia="en-US"/>
        </w:rPr>
        <w:t>, en ocupar a menys de 10 persones i tenir un volum de negocis anual o balanç general anual que no supera els 2 milions EUR. (article 2.3. de l'annex I del Reglament (UE) núm. 651/2014 de la Comissió, de 17 de juny de 2014).</w:t>
      </w:r>
    </w:p>
    <w:p w14:paraId="7DEC746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petita empresa</w:t>
      </w:r>
      <w:r w:rsidRPr="0070599B">
        <w:rPr>
          <w:rFonts w:ascii="Aptos Display" w:eastAsia="Calibri" w:hAnsi="Aptos Display" w:cs="Calibri Light"/>
          <w:color w:val="000000"/>
          <w:w w:val="105"/>
          <w:kern w:val="0"/>
          <w:lang w:eastAsia="en-US"/>
        </w:rPr>
        <w:t>, en ocupar a menys de 50 persones i tenir un volum de negocis anual o balanç general anual que no supera els 10 milions EUR. (article 2.2. de l'annex I del Reglament (UE) núm. 651/2014 de la Comissió, de 17 de juny de 2014).</w:t>
      </w:r>
    </w:p>
    <w:p w14:paraId="733BB85D"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mitjana empresa</w:t>
      </w:r>
      <w:r w:rsidRPr="0070599B">
        <w:rPr>
          <w:rFonts w:ascii="Aptos Display" w:eastAsia="Calibri" w:hAnsi="Aptos Display" w:cs="Calibri Light"/>
          <w:color w:val="000000"/>
          <w:w w:val="105"/>
          <w:kern w:val="0"/>
          <w:lang w:eastAsia="en-U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51CB34E"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a la qual represento </w:t>
      </w:r>
      <w:r w:rsidRPr="0070599B">
        <w:rPr>
          <w:rFonts w:ascii="Aptos Display" w:eastAsia="Calibri" w:hAnsi="Aptos Display" w:cs="Calibri Light"/>
          <w:b/>
          <w:bCs/>
          <w:color w:val="000000"/>
          <w:w w:val="105"/>
          <w:kern w:val="0"/>
          <w:lang w:eastAsia="en-US"/>
        </w:rPr>
        <w:t>no té categoria de PIME</w:t>
      </w:r>
      <w:r w:rsidRPr="0070599B">
        <w:rPr>
          <w:rFonts w:ascii="Aptos Display" w:eastAsia="Calibri" w:hAnsi="Aptos Display" w:cs="Calibri Light"/>
          <w:color w:val="000000"/>
          <w:w w:val="105"/>
          <w:kern w:val="0"/>
          <w:lang w:eastAsia="en-US"/>
        </w:rPr>
        <w:t xml:space="preserve">, en ocupar a 250 persones o més i tenir un volum de negocis anual que excedeix de 50 milions EUR o balanç general anual que excedeix de 43 milions EUR. </w:t>
      </w:r>
    </w:p>
    <w:p w14:paraId="4917AA5A" w14:textId="77777777" w:rsidR="0070599B" w:rsidRPr="0070599B" w:rsidRDefault="0070599B" w:rsidP="0070599B">
      <w:pPr>
        <w:suppressAutoHyphens/>
        <w:spacing w:after="200" w:line="240" w:lineRule="auto"/>
        <w:jc w:val="both"/>
        <w:rPr>
          <w:rFonts w:ascii="Aptos Display" w:eastAsia="Calibri" w:hAnsi="Aptos Display" w:cs="Calibri Light"/>
          <w:color w:val="000000"/>
          <w:w w:val="105"/>
          <w:kern w:val="0"/>
          <w:lang w:eastAsia="en-US"/>
        </w:rPr>
      </w:pPr>
    </w:p>
    <w:p w14:paraId="2BEF119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0D81BD79"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Data i signatura de l'entitat.</w:t>
      </w:r>
    </w:p>
    <w:p w14:paraId="454E7D9C"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DIRIGIT A l'ÒRGAN DE CONTRACTACIÓ CORRESPONENT</w:t>
      </w:r>
    </w:p>
    <w:p w14:paraId="51434AA7" w14:textId="77777777" w:rsidR="00276D7F" w:rsidRDefault="00276D7F"/>
    <w:sectPr w:rsidR="00276D7F" w:rsidSect="0070599B">
      <w:footerReference w:type="even" r:id="rId29"/>
      <w:footerReference w:type="default" r:id="rId30"/>
      <w:footerReference w:type="first" r:id="rId31"/>
      <w:pgSz w:w="11906" w:h="16838"/>
      <w:pgMar w:top="2000" w:right="1559" w:bottom="1700" w:left="1559" w:header="0" w:footer="151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4A12" w14:textId="77777777" w:rsidR="00B26BA3" w:rsidRDefault="00B26BA3">
      <w:pPr>
        <w:spacing w:after="0" w:line="240" w:lineRule="auto"/>
      </w:pPr>
      <w:r>
        <w:separator/>
      </w:r>
    </w:p>
  </w:endnote>
  <w:endnote w:type="continuationSeparator" w:id="0">
    <w:p w14:paraId="73734163" w14:textId="77777777" w:rsidR="00B26BA3" w:rsidRDefault="00B2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9B6B" w14:textId="77777777" w:rsidR="0070599B" w:rsidRDefault="007059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8B1F9B0" w14:textId="77777777" w:rsidR="0070599B" w:rsidRDefault="0070599B">
        <w:pPr>
          <w:pStyle w:val="Piedepgina"/>
          <w:jc w:val="center"/>
        </w:pPr>
      </w:p>
      <w:p w14:paraId="6EC4AF13" w14:textId="77777777" w:rsidR="0070599B" w:rsidRDefault="0070599B">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49</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0A7D5973" w14:textId="77777777" w:rsidR="0070599B" w:rsidRDefault="0070599B">
    <w:pPr>
      <w:pStyle w:val="Piedepgina"/>
    </w:pPr>
  </w:p>
  <w:p w14:paraId="05DD59D6" w14:textId="77777777" w:rsidR="0070599B" w:rsidRDefault="007059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12122"/>
      <w:docPartObj>
        <w:docPartGallery w:val="Page Numbers (Top of Page)"/>
        <w:docPartUnique/>
      </w:docPartObj>
    </w:sdtPr>
    <w:sdtContent>
      <w:p w14:paraId="0CA9416C" w14:textId="77777777" w:rsidR="0070599B" w:rsidRDefault="0070599B">
        <w:pPr>
          <w:pStyle w:val="Piedepgina"/>
          <w:jc w:val="center"/>
        </w:pPr>
      </w:p>
      <w:p w14:paraId="543F9344" w14:textId="77777777" w:rsidR="0070599B" w:rsidRDefault="0070599B">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49</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26017909" w14:textId="77777777" w:rsidR="0070599B" w:rsidRDefault="0070599B">
    <w:pPr>
      <w:pStyle w:val="Piedepgina"/>
    </w:pPr>
  </w:p>
  <w:p w14:paraId="218D263D" w14:textId="77777777" w:rsidR="0070599B" w:rsidRDefault="007059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5F98" w14:textId="77777777" w:rsidR="00A4732D" w:rsidRDefault="00A4732D">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80333"/>
      <w:docPartObj>
        <w:docPartGallery w:val="Page Numbers (Top of Page)"/>
        <w:docPartUnique/>
      </w:docPartObj>
    </w:sdtPr>
    <w:sdtContent>
      <w:p w14:paraId="5B804955" w14:textId="77777777" w:rsidR="00A4732D" w:rsidRDefault="00A4732D">
        <w:pPr>
          <w:pStyle w:val="Piedepgina"/>
          <w:jc w:val="center"/>
        </w:pPr>
      </w:p>
      <w:p w14:paraId="638A1E43" w14:textId="77777777" w:rsidR="00A4732D" w:rsidRDefault="00000000">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84</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44B7EF1E" w14:textId="77777777" w:rsidR="00A4732D" w:rsidRDefault="00A4732D">
    <w:pPr>
      <w:pStyle w:val="Piedepgina"/>
    </w:pPr>
  </w:p>
  <w:p w14:paraId="5F5D38A0" w14:textId="77777777" w:rsidR="00A4732D" w:rsidRDefault="00A4732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9276" w14:textId="77777777" w:rsidR="00A4732D" w:rsidRDefault="00A47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A60D" w14:textId="77777777" w:rsidR="00B26BA3" w:rsidRDefault="00B26BA3">
      <w:pPr>
        <w:spacing w:after="0" w:line="240" w:lineRule="auto"/>
      </w:pPr>
      <w:r>
        <w:separator/>
      </w:r>
    </w:p>
  </w:footnote>
  <w:footnote w:type="continuationSeparator" w:id="0">
    <w:p w14:paraId="56C07AA5" w14:textId="77777777" w:rsidR="00B26BA3" w:rsidRDefault="00B26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37101"/>
    <w:multiLevelType w:val="multilevel"/>
    <w:tmpl w:val="16D67C06"/>
    <w:lvl w:ilvl="0">
      <w:numFmt w:val="bullet"/>
      <w:lvlText w:val="-"/>
      <w:lvlJc w:val="left"/>
      <w:pPr>
        <w:tabs>
          <w:tab w:val="num" w:pos="0"/>
        </w:tabs>
        <w:ind w:left="143" w:hanging="108"/>
      </w:pPr>
      <w:rPr>
        <w:rFonts w:ascii="Calibri" w:hAnsi="Calibri" w:cs="Calibri" w:hint="default"/>
        <w:b w:val="0"/>
        <w:bCs w:val="0"/>
        <w:i w:val="0"/>
        <w:iCs w:val="0"/>
        <w:spacing w:val="0"/>
        <w:w w:val="113"/>
        <w:sz w:val="20"/>
        <w:szCs w:val="20"/>
        <w:lang w:val="ca-ES" w:eastAsia="en-US" w:bidi="ar-SA"/>
      </w:rPr>
    </w:lvl>
    <w:lvl w:ilvl="1">
      <w:numFmt w:val="bullet"/>
      <w:lvlText w:val=""/>
      <w:lvlJc w:val="left"/>
      <w:pPr>
        <w:tabs>
          <w:tab w:val="num" w:pos="0"/>
        </w:tabs>
        <w:ind w:left="863" w:hanging="360"/>
      </w:pPr>
      <w:rPr>
        <w:rFonts w:ascii="Wingdings" w:hAnsi="Wingdings" w:cs="Wingdings" w:hint="default"/>
        <w:b w:val="0"/>
        <w:bCs w:val="0"/>
        <w:i w:val="0"/>
        <w:iCs w:val="0"/>
        <w:spacing w:val="0"/>
        <w:w w:val="99"/>
        <w:sz w:val="20"/>
        <w:szCs w:val="20"/>
        <w:lang w:val="ca-ES" w:eastAsia="en-US" w:bidi="ar-SA"/>
      </w:rPr>
    </w:lvl>
    <w:lvl w:ilvl="2">
      <w:numFmt w:val="bullet"/>
      <w:lvlText w:val=""/>
      <w:lvlJc w:val="left"/>
      <w:pPr>
        <w:tabs>
          <w:tab w:val="num" w:pos="0"/>
        </w:tabs>
        <w:ind w:left="1740" w:hanging="360"/>
      </w:pPr>
      <w:rPr>
        <w:rFonts w:ascii="Symbol" w:hAnsi="Symbol" w:cs="Symbol" w:hint="default"/>
        <w:lang w:val="ca-ES" w:eastAsia="en-US" w:bidi="ar-SA"/>
      </w:rPr>
    </w:lvl>
    <w:lvl w:ilvl="3">
      <w:numFmt w:val="bullet"/>
      <w:lvlText w:val=""/>
      <w:lvlJc w:val="left"/>
      <w:pPr>
        <w:tabs>
          <w:tab w:val="num" w:pos="0"/>
        </w:tabs>
        <w:ind w:left="2621" w:hanging="360"/>
      </w:pPr>
      <w:rPr>
        <w:rFonts w:ascii="Symbol" w:hAnsi="Symbol" w:cs="Symbol" w:hint="default"/>
        <w:lang w:val="ca-ES" w:eastAsia="en-US" w:bidi="ar-SA"/>
      </w:rPr>
    </w:lvl>
    <w:lvl w:ilvl="4">
      <w:numFmt w:val="bullet"/>
      <w:lvlText w:val=""/>
      <w:lvlJc w:val="left"/>
      <w:pPr>
        <w:tabs>
          <w:tab w:val="num" w:pos="0"/>
        </w:tabs>
        <w:ind w:left="3502" w:hanging="360"/>
      </w:pPr>
      <w:rPr>
        <w:rFonts w:ascii="Symbol" w:hAnsi="Symbol" w:cs="Symbol" w:hint="default"/>
        <w:lang w:val="ca-ES" w:eastAsia="en-US" w:bidi="ar-SA"/>
      </w:rPr>
    </w:lvl>
    <w:lvl w:ilvl="5">
      <w:numFmt w:val="bullet"/>
      <w:lvlText w:val=""/>
      <w:lvlJc w:val="left"/>
      <w:pPr>
        <w:tabs>
          <w:tab w:val="num" w:pos="0"/>
        </w:tabs>
        <w:ind w:left="4383" w:hanging="360"/>
      </w:pPr>
      <w:rPr>
        <w:rFonts w:ascii="Symbol" w:hAnsi="Symbol" w:cs="Symbol" w:hint="default"/>
        <w:lang w:val="ca-ES" w:eastAsia="en-US" w:bidi="ar-SA"/>
      </w:rPr>
    </w:lvl>
    <w:lvl w:ilvl="6">
      <w:numFmt w:val="bullet"/>
      <w:lvlText w:val=""/>
      <w:lvlJc w:val="left"/>
      <w:pPr>
        <w:tabs>
          <w:tab w:val="num" w:pos="0"/>
        </w:tabs>
        <w:ind w:left="5264" w:hanging="360"/>
      </w:pPr>
      <w:rPr>
        <w:rFonts w:ascii="Symbol" w:hAnsi="Symbol" w:cs="Symbol" w:hint="default"/>
        <w:lang w:val="ca-ES" w:eastAsia="en-US" w:bidi="ar-SA"/>
      </w:rPr>
    </w:lvl>
    <w:lvl w:ilvl="7">
      <w:numFmt w:val="bullet"/>
      <w:lvlText w:val=""/>
      <w:lvlJc w:val="left"/>
      <w:pPr>
        <w:tabs>
          <w:tab w:val="num" w:pos="0"/>
        </w:tabs>
        <w:ind w:left="6145" w:hanging="360"/>
      </w:pPr>
      <w:rPr>
        <w:rFonts w:ascii="Symbol" w:hAnsi="Symbol" w:cs="Symbol" w:hint="default"/>
        <w:lang w:val="ca-ES" w:eastAsia="en-US" w:bidi="ar-SA"/>
      </w:rPr>
    </w:lvl>
    <w:lvl w:ilvl="8">
      <w:numFmt w:val="bullet"/>
      <w:lvlText w:val=""/>
      <w:lvlJc w:val="left"/>
      <w:pPr>
        <w:tabs>
          <w:tab w:val="num" w:pos="0"/>
        </w:tabs>
        <w:ind w:left="7026" w:hanging="360"/>
      </w:pPr>
      <w:rPr>
        <w:rFonts w:ascii="Symbol" w:hAnsi="Symbol" w:cs="Symbol" w:hint="default"/>
        <w:lang w:val="ca-ES" w:eastAsia="en-US" w:bidi="ar-SA"/>
      </w:rPr>
    </w:lvl>
  </w:abstractNum>
  <w:num w:numId="1" w16cid:durableId="108252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B"/>
    <w:rsid w:val="00184F6F"/>
    <w:rsid w:val="00276D7F"/>
    <w:rsid w:val="003B3238"/>
    <w:rsid w:val="004728C8"/>
    <w:rsid w:val="0070599B"/>
    <w:rsid w:val="00782E74"/>
    <w:rsid w:val="008871B3"/>
    <w:rsid w:val="00A4732D"/>
    <w:rsid w:val="00B26BA3"/>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BD6A"/>
  <w15:chartTrackingRefBased/>
  <w15:docId w15:val="{1143BBE9-26F3-4091-BC1B-331349E1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705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5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59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59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59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5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5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5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5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99B"/>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70599B"/>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70599B"/>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70599B"/>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70599B"/>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70599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70599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70599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70599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70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599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705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599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70599B"/>
    <w:pPr>
      <w:spacing w:before="160"/>
      <w:jc w:val="center"/>
    </w:pPr>
    <w:rPr>
      <w:i/>
      <w:iCs/>
      <w:color w:val="404040" w:themeColor="text1" w:themeTint="BF"/>
    </w:rPr>
  </w:style>
  <w:style w:type="character" w:customStyle="1" w:styleId="CitaCar">
    <w:name w:val="Cita Car"/>
    <w:basedOn w:val="Fuentedeprrafopredeter"/>
    <w:link w:val="Cita"/>
    <w:uiPriority w:val="29"/>
    <w:rsid w:val="0070599B"/>
    <w:rPr>
      <w:i/>
      <w:iCs/>
      <w:color w:val="404040" w:themeColor="text1" w:themeTint="BF"/>
      <w:lang w:val="ca-ES"/>
    </w:rPr>
  </w:style>
  <w:style w:type="paragraph" w:styleId="Prrafodelista">
    <w:name w:val="List Paragraph"/>
    <w:basedOn w:val="Normal"/>
    <w:uiPriority w:val="34"/>
    <w:qFormat/>
    <w:rsid w:val="0070599B"/>
    <w:pPr>
      <w:ind w:left="720"/>
      <w:contextualSpacing/>
    </w:pPr>
  </w:style>
  <w:style w:type="character" w:styleId="nfasisintenso">
    <w:name w:val="Intense Emphasis"/>
    <w:basedOn w:val="Fuentedeprrafopredeter"/>
    <w:uiPriority w:val="21"/>
    <w:qFormat/>
    <w:rsid w:val="0070599B"/>
    <w:rPr>
      <w:i/>
      <w:iCs/>
      <w:color w:val="2F5496" w:themeColor="accent1" w:themeShade="BF"/>
    </w:rPr>
  </w:style>
  <w:style w:type="paragraph" w:styleId="Citadestacada">
    <w:name w:val="Intense Quote"/>
    <w:basedOn w:val="Normal"/>
    <w:next w:val="Normal"/>
    <w:link w:val="CitadestacadaCar"/>
    <w:uiPriority w:val="30"/>
    <w:qFormat/>
    <w:rsid w:val="00705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599B"/>
    <w:rPr>
      <w:i/>
      <w:iCs/>
      <w:color w:val="2F5496" w:themeColor="accent1" w:themeShade="BF"/>
      <w:lang w:val="ca-ES"/>
    </w:rPr>
  </w:style>
  <w:style w:type="character" w:styleId="Referenciaintensa">
    <w:name w:val="Intense Reference"/>
    <w:basedOn w:val="Fuentedeprrafopredeter"/>
    <w:uiPriority w:val="32"/>
    <w:qFormat/>
    <w:rsid w:val="0070599B"/>
    <w:rPr>
      <w:b/>
      <w:bCs/>
      <w:smallCaps/>
      <w:color w:val="2F5496" w:themeColor="accent1" w:themeShade="BF"/>
      <w:spacing w:val="5"/>
    </w:rPr>
  </w:style>
  <w:style w:type="paragraph" w:styleId="Piedepgina">
    <w:name w:val="footer"/>
    <w:basedOn w:val="Normal"/>
    <w:link w:val="PiedepginaCar"/>
    <w:uiPriority w:val="99"/>
    <w:semiHidden/>
    <w:unhideWhenUsed/>
    <w:rsid w:val="007059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0599B"/>
    <w:rPr>
      <w:lang w:val="ca-ES"/>
    </w:rPr>
  </w:style>
  <w:style w:type="table" w:customStyle="1" w:styleId="Tablaconcuadrcula1">
    <w:name w:val="Tabla con cuadrícula1"/>
    <w:basedOn w:val="Tablanormal"/>
    <w:next w:val="Tablaconcuadrcula"/>
    <w:uiPriority w:val="59"/>
    <w:rsid w:val="0070599B"/>
    <w:pPr>
      <w:suppressAutoHyphens/>
      <w:spacing w:after="0" w:line="240" w:lineRule="auto"/>
    </w:pPr>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70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gutdelataula">
    <w:name w:val="Contingut de la taula"/>
    <w:basedOn w:val="Normal"/>
    <w:rsid w:val="00782E74"/>
    <w:pPr>
      <w:widowControl w:val="0"/>
      <w:suppressLineNumbers/>
      <w:suppressAutoHyphens/>
      <w:spacing w:after="0" w:line="240" w:lineRule="auto"/>
      <w:textAlignment w:val="baseline"/>
    </w:pPr>
    <w:rPr>
      <w:rFonts w:ascii="Liberation Serif" w:eastAsia="NSimSun" w:hAnsi="Liberation Serif" w:cs="Arial Unicode MS"/>
      <w:sz w:val="24"/>
      <w:szCs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www.miteco.gob.es/" TargetMode="External"/><Relationship Id="rId18" Type="http://schemas.openxmlformats.org/officeDocument/2006/relationships/hyperlink" Target="https://igualtat.gencat.cat/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epe.es/homesepe" TargetMode="External"/><Relationship Id="rId7" Type="http://schemas.openxmlformats.org/officeDocument/2006/relationships/hyperlink" Target="http://www.mitramiss.gob.es/" TargetMode="External"/><Relationship Id="rId12" Type="http://schemas.openxmlformats.org/officeDocument/2006/relationships/hyperlink" Target="http://economia.gencat.cat/ca/" TargetMode="External"/><Relationship Id="rId17" Type="http://schemas.openxmlformats.org/officeDocument/2006/relationships/hyperlink" Target="http://www.inmujer.gob.es/" TargetMode="External"/><Relationship Id="rId25" Type="http://schemas.openxmlformats.org/officeDocument/2006/relationships/hyperlink" Target="http://badalona.cat/portalWeb/badalona.portal?_nfpb=true&amp;_pageLabel=serveis_socials&amp;wlp_serveis_social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dalona.cat/portalWeb/badalona.portal?_nfpb=true&amp;_pageLabel=medi_ambient&amp;wlp_medi_ambient" TargetMode="External"/><Relationship Id="rId20" Type="http://schemas.openxmlformats.org/officeDocument/2006/relationships/hyperlink" Target="http://www.mscbs.gob.es/"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enciatributaria.es/" TargetMode="External"/><Relationship Id="rId24" Type="http://schemas.openxmlformats.org/officeDocument/2006/relationships/hyperlink" Target="http://badalona.cat/portalWeb/badalona.portal?_nfpb=true&amp;_pageLabel=serveis_socials&amp;wlp_serveis_socia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dalona.cat/portalWeb/badalona.portal?_nfpb=trues_pageLabel=medi_ambient" TargetMode="External"/><Relationship Id="rId23" Type="http://schemas.openxmlformats.org/officeDocument/2006/relationships/hyperlink" Target="https://dretssocials.gencat.cat/ca/" TargetMode="External"/><Relationship Id="rId28" Type="http://schemas.openxmlformats.org/officeDocument/2006/relationships/footer" Target="footer3.xml"/><Relationship Id="rId10" Type="http://schemas.openxmlformats.org/officeDocument/2006/relationships/hyperlink" Target="http://badalona.cat/portalWeb/badalona.portal?_nfpb=true&amp;_pageLabel=promocio_economica&amp;wlp_promocio_economica" TargetMode="External"/><Relationship Id="rId19" Type="http://schemas.openxmlformats.org/officeDocument/2006/relationships/hyperlink" Target="http://badalona.cat/portalWeb/badalona.portal?_nfpb=true&amp;_pageLabel=dona&amp;wlp_dona"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badalona.cat/portalWeb/badalona.portal?_nfpb=true&amp;_pageLabel=promocio_economica&amp;wlp_promocio_economica" TargetMode="External"/><Relationship Id="rId14" Type="http://schemas.openxmlformats.org/officeDocument/2006/relationships/hyperlink" Target="https://mediambient.gencat.cat/ca/" TargetMode="External"/><Relationship Id="rId22" Type="http://schemas.openxmlformats.org/officeDocument/2006/relationships/hyperlink" Target="http://www.sepe.es/direccionesytelefonosweb/jsp/jsp_index.jsp?provincia=0"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2285</Words>
  <Characters>12568</Characters>
  <Application>Microsoft Office Word</Application>
  <DocSecurity>0</DocSecurity>
  <Lines>104</Lines>
  <Paragraphs>29</Paragraphs>
  <ScaleCrop>false</ScaleCrop>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2</cp:revision>
  <dcterms:created xsi:type="dcterms:W3CDTF">2025-05-25T20:30:00Z</dcterms:created>
  <dcterms:modified xsi:type="dcterms:W3CDTF">2025-09-02T18:33:00Z</dcterms:modified>
</cp:coreProperties>
</file>