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before="0" w:after="0"/>
        <w:ind w:hanging="0" w:left="5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rFonts w:ascii="Arial" w:hAnsi="Arial"/>
          <w:b/>
          <w:bCs/>
          <w:i/>
          <w:sz w:val="22"/>
          <w:szCs w:val="22"/>
        </w:rPr>
        <w:t>Exp. 20.../....</w:t>
      </w:r>
      <w:r>
        <w:rPr>
          <w:b/>
          <w:i w:val="false"/>
          <w:sz w:val="22"/>
        </w:rPr>
        <w:t>: Proposta econòmica i proposta avaluable mitjançant criteris automàtics per participar en el procediment obert simplificat abreujat (sumari) per a la contractació del servei ................................. , presentada per ..............................…"</w:t>
      </w:r>
    </w:p>
    <w:p>
      <w:pPr>
        <w:pStyle w:val="Default"/>
        <w:spacing w:before="0" w:after="0"/>
        <w:ind w:hanging="0" w:left="5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spacing w:before="1" w:after="0"/>
        <w:ind w:hanging="0" w:left="5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/>
          <w:strike w:val="false"/>
          <w:dstrike w:val="false"/>
          <w:sz w:val="22"/>
          <w:u w:val="none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compromet a portar-la a terme amb subjecció als Plecs de Prescripcions Tècniques Particulars i de Clàusules Administratives Particulars amb les següents condicions:</w:t>
      </w:r>
    </w:p>
    <w:p>
      <w:pPr>
        <w:pStyle w:val="Default"/>
        <w:spacing w:before="3" w:after="0"/>
        <w:ind w:hanging="0" w:left="5"/>
        <w:jc w:val="left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spacing w:before="3" w:after="0"/>
        <w:ind w:hanging="0" w:left="5"/>
        <w:jc w:val="left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single"/>
        </w:rPr>
        <w:t>A.- Proposta econòmica:</w:t>
      </w:r>
    </w:p>
    <w:p>
      <w:pPr>
        <w:pStyle w:val="Default"/>
        <w:spacing w:before="3" w:after="0"/>
        <w:ind w:hanging="0" w:left="5"/>
        <w:jc w:val="left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/>
      </w:r>
    </w:p>
    <w:p>
      <w:pPr>
        <w:pStyle w:val="Default"/>
        <w:spacing w:before="3" w:after="0"/>
        <w:ind w:hanging="0" w:left="5"/>
        <w:jc w:val="left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 xml:space="preserve">S’oferta la quantitat total de ........................ euros més .................... euros d’IVA (..%) el que fa un total de ................ euros. </w:t>
      </w:r>
    </w:p>
    <w:p>
      <w:pPr>
        <w:pStyle w:val="Default"/>
        <w:spacing w:before="0" w:after="0"/>
        <w:ind w:hanging="0" w:left="0"/>
        <w:jc w:val="left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</w:r>
    </w:p>
    <w:p>
      <w:pPr>
        <w:pStyle w:val="Default"/>
        <w:spacing w:before="4" w:after="0"/>
        <w:jc w:val="both"/>
        <w:rPr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  <w:t>El preu ofert desglossat per a cadascun dels conceptes és el següent:</w:t>
      </w:r>
    </w:p>
    <w:p>
      <w:pPr>
        <w:pStyle w:val="Normal"/>
        <w:jc w:val="both"/>
        <w:rPr>
          <w:rFonts w:ascii="Arial" w:hAnsi="Arial" w:eastAsia="Times New Roman" w:cs="Arial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3170"/>
        <w:gridCol w:w="3066"/>
      </w:tblGrid>
      <w:tr>
        <w:trPr/>
        <w:tc>
          <w:tcPr>
            <w:tcW w:w="3118" w:type="dxa"/>
            <w:tcBorders/>
          </w:tcPr>
          <w:p>
            <w:pPr>
              <w:pStyle w:val="Contingutdelataula"/>
              <w:rPr>
                <w:rFonts w:ascii="Arial" w:hAnsi="Arial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Concepte</w:t>
            </w:r>
          </w:p>
        </w:tc>
        <w:tc>
          <w:tcPr>
            <w:tcW w:w="3170" w:type="dxa"/>
            <w:tcBorders/>
          </w:tcPr>
          <w:p>
            <w:pPr>
              <w:pStyle w:val="Contingutdelataula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</w:r>
          </w:p>
        </w:tc>
        <w:tc>
          <w:tcPr>
            <w:tcW w:w="3066" w:type="dxa"/>
            <w:tcBorders/>
          </w:tcPr>
          <w:p>
            <w:pPr>
              <w:pStyle w:val="Contingutdelataula"/>
              <w:rPr>
                <w:rFonts w:ascii="Arial" w:hAnsi="Arial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Preu ofert (sense IVA)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Contingutdelataula"/>
              <w:rPr>
                <w:rFonts w:ascii="Arial" w:hAnsi="Arial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*Implementació dels dos processos RPA i Llicència UIPath robot (2 anys)</w:t>
            </w:r>
          </w:p>
        </w:tc>
        <w:tc>
          <w:tcPr>
            <w:tcW w:w="3170" w:type="dxa"/>
            <w:tcBorders/>
          </w:tcPr>
          <w:p>
            <w:pPr>
              <w:pStyle w:val="Contingutdelataula"/>
              <w:rPr>
                <w:rFonts w:ascii="Arial" w:hAnsi="Arial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3066" w:type="dxa"/>
            <w:tcBorders/>
          </w:tcPr>
          <w:p>
            <w:pPr>
              <w:pStyle w:val="Contingutdelataula"/>
              <w:rPr>
                <w:rFonts w:ascii="Arial" w:hAnsi="Arial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Contingutdelatau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170" w:type="dxa"/>
            <w:tcBorders/>
          </w:tcPr>
          <w:p>
            <w:pPr>
              <w:pStyle w:val="Contingutdelatau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Preu unitari ofert (€/hora) (sense IVA)</w:t>
            </w:r>
          </w:p>
        </w:tc>
        <w:tc>
          <w:tcPr>
            <w:tcW w:w="3066" w:type="dxa"/>
            <w:tcBorders/>
          </w:tcPr>
          <w:p>
            <w:pPr>
              <w:pStyle w:val="Contingutdelataula"/>
              <w:rPr>
                <w:rFonts w:ascii="Arial" w:hAnsi="Arial"/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Preu ofert (sense IVA)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Contingutdelatau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**Bossa de 150 hores</w:t>
            </w:r>
          </w:p>
        </w:tc>
        <w:tc>
          <w:tcPr>
            <w:tcW w:w="3170" w:type="dxa"/>
            <w:tcBorders/>
          </w:tcPr>
          <w:p>
            <w:pPr>
              <w:pStyle w:val="Contingutdelatau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066" w:type="dxa"/>
            <w:tcBorders/>
          </w:tcPr>
          <w:p>
            <w:pPr>
              <w:pStyle w:val="Contingutdelatau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Contingutdelataula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PREU TOTAL OFERT</w:t>
            </w:r>
          </w:p>
        </w:tc>
        <w:tc>
          <w:tcPr>
            <w:tcW w:w="3170" w:type="dxa"/>
            <w:tcBorders/>
          </w:tcPr>
          <w:p>
            <w:pPr>
              <w:pStyle w:val="Contingutdelatau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066" w:type="dxa"/>
            <w:tcBorders/>
          </w:tcPr>
          <w:p>
            <w:pPr>
              <w:pStyle w:val="Contingutdelatau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Default"/>
        <w:spacing w:before="3" w:after="0"/>
        <w:ind w:hanging="0" w:left="5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i/>
          <w:sz w:val="18"/>
          <w:szCs w:val="18"/>
        </w:rPr>
        <w:t xml:space="preserve">* </w:t>
      </w:r>
      <w:r>
        <w:rPr>
          <w:rFonts w:ascii="Arial" w:hAnsi="Arial"/>
          <w:i/>
          <w:sz w:val="18"/>
          <w:szCs w:val="18"/>
        </w:rPr>
        <w:t>Si s’excedeix la quantia del pressupost base de licitació sense IVA, l’oferta serà exclosa.</w:t>
      </w:r>
    </w:p>
    <w:p>
      <w:pPr>
        <w:pStyle w:val="Default"/>
        <w:jc w:val="both"/>
        <w:rPr>
          <w:rFonts w:ascii="Arial" w:hAnsi="Arial" w:eastAsia="Times New Roman" w:cs="Arial"/>
          <w:b w:val="false"/>
          <w:bCs w:val="false"/>
          <w:i/>
          <w:i/>
          <w:iCs/>
          <w:color w:val="000000"/>
          <w:sz w:val="18"/>
          <w:szCs w:val="18"/>
          <w:u w:val="none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 w:val="false"/>
          <w:bCs w:val="false"/>
          <w:i/>
          <w:iCs/>
          <w:strike w:val="false"/>
          <w:dstrike w:val="false"/>
          <w:color w:val="000000"/>
          <w:sz w:val="18"/>
          <w:szCs w:val="18"/>
          <w:u w:val="none"/>
          <w:shd w:fill="auto" w:val="clear"/>
          <w:lang w:val="ca-ES" w:eastAsia="zh-CN" w:bidi="hi-IN"/>
        </w:rPr>
        <w:t>* Si s’excedeix la quantia dels preus unitaris màxims sense IVA establerts als plecs, l’oferta serà exclosa.</w:t>
      </w:r>
    </w:p>
    <w:p>
      <w:pPr>
        <w:pStyle w:val="Default"/>
        <w:jc w:val="both"/>
        <w:rPr>
          <w:strike w:val="false"/>
          <w:dstrike w:val="false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Default"/>
        <w:spacing w:before="0" w:after="0"/>
        <w:ind w:hanging="0" w:left="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  <w:u w:val="single"/>
        </w:rPr>
        <w:t>B.- Criteris autom</w:t>
      </w:r>
      <w:r>
        <w:rPr>
          <w:rFonts w:ascii="Arial" w:hAnsi="Arial"/>
          <w:sz w:val="22"/>
          <w:szCs w:val="22"/>
          <w:u w:val="single"/>
        </w:rPr>
        <w:t>àtics</w:t>
      </w:r>
    </w:p>
    <w:p>
      <w:pPr>
        <w:pStyle w:val="Default"/>
        <w:spacing w:before="3" w:after="0"/>
        <w:ind w:hanging="0" w:left="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  <w:u w:val="none"/>
        </w:rPr>
        <w:t>S’oferta la quantitat de .................... bossa d’hores, sense cost per l’Ajuntament, per sobre de la bossa de 150 hores establerta al plec de prescripcions tècniques.</w:t>
      </w:r>
    </w:p>
    <w:p>
      <w:pPr>
        <w:pStyle w:val="Default"/>
        <w:spacing w:before="0" w:after="0"/>
        <w:ind w:hanging="0" w:left="0"/>
        <w:jc w:val="left"/>
        <w:rPr>
          <w:rFonts w:ascii="Arial" w:hAnsi="Arial"/>
          <w:strike w:val="false"/>
          <w:dstrike w:val="false"/>
          <w:sz w:val="22"/>
          <w:szCs w:val="22"/>
          <w:u w:val="none"/>
        </w:rPr>
      </w:pPr>
      <w:r>
        <w:rPr>
          <w:rFonts w:ascii="Arial" w:hAnsi="Arial"/>
          <w:strike w:val="false"/>
          <w:dstrike w:val="false"/>
          <w:sz w:val="22"/>
          <w:szCs w:val="22"/>
          <w:u w:val="none"/>
        </w:rPr>
      </w:r>
    </w:p>
    <w:p>
      <w:pPr>
        <w:pStyle w:val="Default"/>
        <w:spacing w:before="1" w:after="0"/>
        <w:ind w:hanging="0" w:left="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strike w:val="false"/>
          <w:dstrike w:val="false"/>
          <w:sz w:val="22"/>
          <w:szCs w:val="22"/>
          <w:u w:val="none"/>
        </w:rPr>
        <w:t>(Lloc, data i signatura del licitador)</w:t>
      </w:r>
      <w:r>
        <w:rPr>
          <w:rFonts w:ascii="Arial" w:hAnsi="Arial"/>
          <w:b/>
          <w:i/>
          <w:strike w:val="false"/>
          <w:dstrike w:val="false"/>
          <w:sz w:val="22"/>
          <w:szCs w:val="22"/>
          <w:u w:val="none"/>
        </w:rPr>
        <w:t>.</w:t>
      </w:r>
      <w:r>
        <w:rPr>
          <w:rFonts w:ascii="Arial" w:hAnsi="Arial"/>
          <w:b w:val="false"/>
          <w:i/>
          <w:strike w:val="false"/>
          <w:dstrike w:val="false"/>
          <w:sz w:val="22"/>
          <w:szCs w:val="22"/>
          <w:u w:val="none"/>
        </w:rPr>
        <w:t>»</w:t>
      </w:r>
    </w:p>
    <w:p>
      <w:pPr>
        <w:pStyle w:val="Normal"/>
        <w:jc w:val="both"/>
        <w:rPr>
          <w:strike w:val="false"/>
          <w:dstrike w:val="false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Arial Unicode MS" w:cs="Arial Unicode MS"/>
      <w:color w:val="000000"/>
      <w:kern w:val="0"/>
      <w:sz w:val="24"/>
      <w:szCs w:val="24"/>
      <w:lang w:val="es-ES" w:eastAsia="zh-CN" w:bidi="hi-IN"/>
    </w:rPr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LibreOffice/24.8.7.2$Windows_X86_64 LibreOffice_project/e07d0a63a46349d29051da79b1fde8160bab2a89</Application>
  <AppVersion>15.0000</AppVersion>
  <Pages>1</Pages>
  <Words>228</Words>
  <Characters>1503</Characters>
  <CharactersWithSpaces>1715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2025-07-16T10:55:00Z</dcterms:created>
  <dc:creator/>
  <dc:description/>
  <dc:language>es-ES</dc:language>
  <cp:lastModifiedBy/>
  <dcterms:modified xsi:type="dcterms:W3CDTF">2025-08-27T13:16:38Z</dcterms:modified>
  <cp:revision>16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