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FB857" w14:textId="77777777" w:rsidR="00361F96" w:rsidRDefault="00361F96" w:rsidP="007B27D6">
      <w:pPr>
        <w:pStyle w:val="Ttulo1"/>
        <w:rPr>
          <w:u w:val="single"/>
        </w:rPr>
      </w:pPr>
      <w:bookmarkStart w:id="0" w:name="_Toc534806093"/>
      <w:bookmarkStart w:id="1" w:name="_Hlk196380802"/>
    </w:p>
    <w:p w14:paraId="22BD1C9C" w14:textId="77777777" w:rsidR="00361F96" w:rsidRDefault="00361F96" w:rsidP="007B27D6">
      <w:pPr>
        <w:pStyle w:val="Ttulo1"/>
        <w:rPr>
          <w:u w:val="single"/>
        </w:rPr>
      </w:pPr>
    </w:p>
    <w:p w14:paraId="768850CB" w14:textId="368D17E3" w:rsidR="007B27D6" w:rsidRPr="00680709" w:rsidRDefault="007B27D6" w:rsidP="007B27D6">
      <w:pPr>
        <w:pStyle w:val="Ttulo1"/>
      </w:pPr>
      <w:r w:rsidRPr="00177182">
        <w:rPr>
          <w:u w:val="single"/>
        </w:rPr>
        <w:t>ANNEX VI</w:t>
      </w:r>
      <w:r w:rsidR="005E667D">
        <w:rPr>
          <w:u w:val="single"/>
        </w:rPr>
        <w:t>I</w:t>
      </w:r>
      <w:r w:rsidRPr="00680709">
        <w:t xml:space="preserve">. </w:t>
      </w:r>
      <w:r>
        <w:t xml:space="preserve">(OBLIGATORI, SOBRE </w:t>
      </w:r>
      <w:r w:rsidR="005E667D">
        <w:t>A</w:t>
      </w:r>
      <w:r>
        <w:t xml:space="preserve">) </w:t>
      </w:r>
      <w:r w:rsidRPr="00680709">
        <w:t>MODEL DE DECLARACIÓ RESPONSABLE RELATIVA A TROBAR-SE AL CORRENT DEL COMPLIMENT DE L'OBLIGACIÓ  DE COMPTAR AMB UN DOS</w:t>
      </w:r>
      <w:r>
        <w:t xml:space="preserve"> (2)</w:t>
      </w:r>
      <w:r w:rsidRPr="00680709">
        <w:t xml:space="preserve"> PER CENT DE TREBALLADORS AMB DISCAPACITAT O ADOPTAR LES MESURES ALTERNATIVES CORRESPONENTS I Al COMPLIMENT DE LES OBLIGACIONS ESTABLERTES EN LA NORMATIVA VIGENT EN MATÈRIA LABORAL, SOCIAL I D'IGUALTAT EFECTIVA ENTRE DONES I HOMES.</w:t>
      </w:r>
      <w:bookmarkEnd w:id="0"/>
    </w:p>
    <w:p w14:paraId="66906CF6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4DB104E4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El Sr. / La Sra. …………………………………………………….., amb DNI nombre......................... en nom i representació de la Societat ……………………………………………….., amb N.I.F. ……………… a fi de participar en la contractació denominada…………….......................................................................................... convocada per .........................................................................................,:</w:t>
      </w:r>
    </w:p>
    <w:p w14:paraId="1B156B68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1FC640B0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13AC537E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DECLARA sota la seva responsabilitat:</w:t>
      </w:r>
    </w:p>
    <w:p w14:paraId="550BBB0D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3E13B6FE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155FFCE0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- Que l'empresa a la qual representa empra a: (Marqui la casella que correspongui)</w:t>
      </w:r>
    </w:p>
    <w:p w14:paraId="1E74E59C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0599490C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[ ] Menys de 50 treballadors </w:t>
      </w:r>
    </w:p>
    <w:p w14:paraId="64940DC0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1EE06807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[ ] 50 o més treballadors i ( Marqui la casella que correspongui) </w:t>
      </w:r>
    </w:p>
    <w:p w14:paraId="22038FE3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7DB3CBE8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[ ] Compleix amb l'obligació que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75A27851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74EEB123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[ ] Compleix les mesures alternatives previstes en el Reial decret 364/2005, de 8 d'abril, pel qual es regula el compliment alternatiu amb caràcter excepcional de la quota de reserva a favor de treballadors amb discapacitat. </w:t>
      </w:r>
    </w:p>
    <w:p w14:paraId="040E7358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396BB28A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- Que l'empresa a la qual representa, compleix amb les disposicions vigents en matèria laboral i social. </w:t>
      </w:r>
    </w:p>
    <w:p w14:paraId="73AD1B1E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52F63693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- Que l'empresa a la qual representa: (Marqui la casella que correspongui)</w:t>
      </w:r>
    </w:p>
    <w:p w14:paraId="4A9875CD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55EC0F7D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[ ] Empra a més de 250 treballadors i compleix amb l'establert a l'apartat 2 de l'article 45 de la Llei Orgànica 3/2007, de 22 de març, per a la igualtat efectiva de dones i homes, relatiu a l'elaboració i aplicació d'un pla d'igualtat. </w:t>
      </w:r>
    </w:p>
    <w:p w14:paraId="5C1B1C54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171AAE44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lastRenderedPageBreak/>
        <w:t xml:space="preserve">[ ] Empra a 250 o menys treballadors i en aplicació del conveni col·lectiu aplicable, compleix amb l'establert a l'apartat 3 de l'article 45 de la Llei Orgànica 3/2007, de 22 de març, per a la igualtat efectiva de dones i homes, relatiu a l'elaboració i aplicació d'un pla d'igualtat.  </w:t>
      </w:r>
    </w:p>
    <w:p w14:paraId="759C21D2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01CA5B32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 xml:space="preserve">[ ] En aplicació de l'apartat 5 de l'article 45 de la Llei Orgànica 3/2007, de 22 de març, per a la igualtat efectiva de dones i homes, l'empresa no està obligada a l'elaboració i implantació del pla d'igualtat. </w:t>
      </w:r>
    </w:p>
    <w:p w14:paraId="4B1941D7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22FFA32F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442416E5" w14:textId="77777777" w:rsidR="007B27D6" w:rsidRPr="00680709" w:rsidRDefault="007B27D6" w:rsidP="007B27D6">
      <w:pPr>
        <w:rPr>
          <w:rFonts w:ascii="Arial" w:hAnsi="Arial" w:cs="Arial"/>
          <w:sz w:val="22"/>
        </w:rPr>
      </w:pPr>
    </w:p>
    <w:p w14:paraId="378F1A58" w14:textId="77777777" w:rsidR="007B27D6" w:rsidRPr="00680709" w:rsidRDefault="007B27D6" w:rsidP="007B27D6">
      <w:pPr>
        <w:rPr>
          <w:rFonts w:ascii="Arial" w:hAnsi="Arial" w:cs="Arial"/>
          <w:sz w:val="22"/>
        </w:rPr>
      </w:pPr>
      <w:r w:rsidRPr="00680709">
        <w:rPr>
          <w:rFonts w:ascii="Arial" w:hAnsi="Arial" w:cs="Arial"/>
          <w:sz w:val="22"/>
        </w:rPr>
        <w:t>Data i signatura de l'entitat.</w:t>
      </w:r>
    </w:p>
    <w:bookmarkEnd w:id="1"/>
    <w:p w14:paraId="3BA9C304" w14:textId="35527C20" w:rsidR="00F6779F" w:rsidRPr="007B27D6" w:rsidRDefault="00F6779F" w:rsidP="007B27D6">
      <w:pPr>
        <w:spacing w:after="160" w:line="259" w:lineRule="auto"/>
        <w:jc w:val="left"/>
        <w:rPr>
          <w:rFonts w:ascii="Arial" w:eastAsiaTheme="majorEastAsia" w:hAnsi="Arial" w:cs="Arial"/>
          <w:b/>
          <w:sz w:val="22"/>
        </w:rPr>
      </w:pPr>
    </w:p>
    <w:sectPr w:rsidR="00F6779F" w:rsidRPr="007B27D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4648B" w14:textId="77777777" w:rsidR="00B14439" w:rsidRDefault="00B14439" w:rsidP="00B14439">
      <w:r>
        <w:separator/>
      </w:r>
    </w:p>
  </w:endnote>
  <w:endnote w:type="continuationSeparator" w:id="0">
    <w:p w14:paraId="2C7DB418" w14:textId="77777777" w:rsidR="00B14439" w:rsidRDefault="00B14439" w:rsidP="00B1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20DB16" w14:textId="77777777" w:rsidR="00B14439" w:rsidRDefault="00B14439" w:rsidP="00B14439">
    <w:pPr>
      <w:pStyle w:val="Piedepgina"/>
      <w:rPr>
        <w:sz w:val="16"/>
        <w:szCs w:val="16"/>
      </w:rPr>
    </w:pPr>
    <w:bookmarkStart w:id="2" w:name="_Hlk196471937"/>
  </w:p>
  <w:p w14:paraId="42797E47" w14:textId="77777777" w:rsidR="00B14439" w:rsidRDefault="00B14439" w:rsidP="00B14439">
    <w:pPr>
      <w:pStyle w:val="Piedepgina"/>
      <w:rPr>
        <w:sz w:val="16"/>
        <w:szCs w:val="16"/>
      </w:rPr>
    </w:pPr>
  </w:p>
  <w:p w14:paraId="10DB85BA" w14:textId="0281A3E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Plaça Major, 4</w:t>
    </w:r>
  </w:p>
  <w:p w14:paraId="50A5EC4A" w14:textId="7777777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43470 La Selva del Camp</w:t>
    </w:r>
  </w:p>
  <w:p w14:paraId="0866A3CF" w14:textId="77777777" w:rsidR="00B14439" w:rsidRPr="00312F6C" w:rsidRDefault="00B14439" w:rsidP="00B14439">
    <w:pPr>
      <w:pStyle w:val="Piedepgina"/>
      <w:rPr>
        <w:sz w:val="16"/>
        <w:szCs w:val="16"/>
      </w:rPr>
    </w:pPr>
    <w:r w:rsidRPr="00312F6C">
      <w:rPr>
        <w:sz w:val="16"/>
        <w:szCs w:val="16"/>
      </w:rPr>
      <w:t>Telèfon 977 84 40 07</w:t>
    </w:r>
  </w:p>
  <w:p w14:paraId="64A6F644" w14:textId="77777777" w:rsidR="00B14439" w:rsidRPr="00312F6C" w:rsidRDefault="005E667D" w:rsidP="00B14439">
    <w:pPr>
      <w:pStyle w:val="Piedepgina"/>
      <w:rPr>
        <w:sz w:val="16"/>
        <w:szCs w:val="16"/>
      </w:rPr>
    </w:pPr>
    <w:hyperlink r:id="rId1" w:history="1">
      <w:r w:rsidR="00B14439" w:rsidRPr="00312F6C">
        <w:rPr>
          <w:rStyle w:val="Hipervnculo"/>
          <w:sz w:val="16"/>
          <w:szCs w:val="16"/>
        </w:rPr>
        <w:t>www.laselvadelcamp.cat</w:t>
      </w:r>
    </w:hyperlink>
  </w:p>
  <w:bookmarkEnd w:id="2"/>
  <w:p w14:paraId="72E4B5B5" w14:textId="77777777" w:rsidR="00B14439" w:rsidRDefault="00B144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5802E" w14:textId="77777777" w:rsidR="00B14439" w:rsidRDefault="00B14439" w:rsidP="00B14439">
      <w:r>
        <w:separator/>
      </w:r>
    </w:p>
  </w:footnote>
  <w:footnote w:type="continuationSeparator" w:id="0">
    <w:p w14:paraId="37817961" w14:textId="77777777" w:rsidR="00B14439" w:rsidRDefault="00B14439" w:rsidP="00B14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3C50C" w14:textId="3DB57240" w:rsidR="00B14439" w:rsidRDefault="00B1443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76F828FF" wp14:editId="6383A953">
          <wp:simplePos x="0" y="0"/>
          <wp:positionH relativeFrom="column">
            <wp:posOffset>-257175</wp:posOffset>
          </wp:positionH>
          <wp:positionV relativeFrom="paragraph">
            <wp:posOffset>3175</wp:posOffset>
          </wp:positionV>
          <wp:extent cx="2220775" cy="809952"/>
          <wp:effectExtent l="0" t="0" r="8255" b="9525"/>
          <wp:wrapTight wrapText="bothSides">
            <wp:wrapPolygon edited="0">
              <wp:start x="0" y="0"/>
              <wp:lineTo x="0" y="21346"/>
              <wp:lineTo x="21495" y="21346"/>
              <wp:lineTo x="21495" y="0"/>
              <wp:lineTo x="0" y="0"/>
            </wp:wrapPolygon>
          </wp:wrapTight>
          <wp:docPr id="1960536410" name="Imagen 196053641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536410" name="Imagen 1960536410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775" cy="8099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5EA809" w14:textId="096C4246" w:rsidR="00B14439" w:rsidRDefault="00B14439">
    <w:pPr>
      <w:pStyle w:val="Encabezado"/>
    </w:pPr>
  </w:p>
  <w:p w14:paraId="6279519F" w14:textId="23C33B52" w:rsidR="00B14439" w:rsidRDefault="00B14439">
    <w:pPr>
      <w:pStyle w:val="Encabezado"/>
    </w:pPr>
  </w:p>
  <w:p w14:paraId="3D62B2E4" w14:textId="77777777" w:rsidR="00B14439" w:rsidRDefault="00B14439">
    <w:pPr>
      <w:pStyle w:val="Encabezado"/>
    </w:pPr>
  </w:p>
  <w:p w14:paraId="69AF3EAD" w14:textId="4CA053A3" w:rsidR="00B14439" w:rsidRDefault="00B14439">
    <w:pPr>
      <w:pStyle w:val="Encabezado"/>
    </w:pPr>
  </w:p>
  <w:p w14:paraId="3D6175BE" w14:textId="77777777" w:rsidR="00B14439" w:rsidRDefault="00B14439">
    <w:pPr>
      <w:pStyle w:val="Encabezado"/>
    </w:pPr>
  </w:p>
  <w:p w14:paraId="74A1533E" w14:textId="77777777" w:rsidR="00361F96" w:rsidRPr="009E1A6E" w:rsidRDefault="00361F96" w:rsidP="00361F96">
    <w:pPr>
      <w:pStyle w:val="Encabezado"/>
      <w:jc w:val="right"/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</w:pPr>
    <w:r w:rsidRPr="009E1A6E"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  <w:t>Expedient 2553/2024</w:t>
    </w:r>
  </w:p>
  <w:p w14:paraId="6C035A59" w14:textId="77777777" w:rsidR="00361F96" w:rsidRPr="009E1A6E" w:rsidRDefault="00361F96" w:rsidP="00361F96">
    <w:pPr>
      <w:pStyle w:val="Encabezado"/>
      <w:jc w:val="right"/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</w:pPr>
    <w:r w:rsidRPr="009E1A6E"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  <w:t>Contracte de serveis de neteja edificis municipals</w:t>
    </w:r>
  </w:p>
  <w:p w14:paraId="720CEB07" w14:textId="13B23C85" w:rsidR="00361F96" w:rsidRPr="00361F96" w:rsidRDefault="00361F96" w:rsidP="00361F96">
    <w:pPr>
      <w:pStyle w:val="Encabezado"/>
      <w:jc w:val="right"/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</w:pPr>
    <w:r w:rsidRPr="009E1A6E">
      <w:rPr>
        <w:rFonts w:ascii="Arial" w:hAnsi="Arial" w:cs="Arial"/>
        <w:b/>
        <w:bCs/>
        <w:i/>
        <w:iCs/>
        <w:color w:val="A6A6A6" w:themeColor="background1" w:themeShade="A6"/>
        <w:sz w:val="18"/>
        <w:szCs w:val="16"/>
      </w:rPr>
      <w:t>Procediment obert harmonitzat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439"/>
    <w:rsid w:val="00361F96"/>
    <w:rsid w:val="005E667D"/>
    <w:rsid w:val="007B27D6"/>
    <w:rsid w:val="00B14439"/>
    <w:rsid w:val="00C81AAE"/>
    <w:rsid w:val="00D15CAF"/>
    <w:rsid w:val="00F6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3ABD"/>
  <w15:chartTrackingRefBased/>
  <w15:docId w15:val="{E1EFD81F-5826-4E53-891C-55466523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439"/>
    <w:pPr>
      <w:spacing w:after="0" w:line="240" w:lineRule="auto"/>
      <w:jc w:val="both"/>
    </w:pPr>
    <w:rPr>
      <w:kern w:val="0"/>
      <w:sz w:val="24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14439"/>
    <w:pPr>
      <w:keepNext/>
      <w:keepLines/>
      <w:outlineLvl w:val="0"/>
    </w:pPr>
    <w:rPr>
      <w:rFonts w:ascii="Arial" w:eastAsiaTheme="majorEastAsia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439"/>
    <w:pPr>
      <w:tabs>
        <w:tab w:val="center" w:pos="4252"/>
        <w:tab w:val="right" w:pos="8504"/>
      </w:tabs>
      <w:jc w:val="left"/>
    </w:pPr>
    <w:rPr>
      <w:kern w:val="2"/>
      <w:sz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1443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14439"/>
    <w:pPr>
      <w:tabs>
        <w:tab w:val="center" w:pos="4252"/>
        <w:tab w:val="right" w:pos="8504"/>
      </w:tabs>
      <w:jc w:val="left"/>
    </w:pPr>
    <w:rPr>
      <w:kern w:val="2"/>
      <w:sz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4439"/>
    <w:rPr>
      <w:lang w:val="ca-ES"/>
    </w:rPr>
  </w:style>
  <w:style w:type="character" w:styleId="Hipervnculo">
    <w:name w:val="Hyperlink"/>
    <w:basedOn w:val="Fuentedeprrafopredeter"/>
    <w:unhideWhenUsed/>
    <w:rsid w:val="00B14439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14439"/>
    <w:rPr>
      <w:rFonts w:ascii="Arial" w:eastAsiaTheme="majorEastAsia" w:hAnsi="Arial" w:cs="Arial"/>
      <w:b/>
      <w:kern w:val="0"/>
      <w:lang w:val="ca-ES"/>
      <w14:ligatures w14:val="none"/>
    </w:rPr>
  </w:style>
  <w:style w:type="table" w:styleId="Tablaconcuadrcula">
    <w:name w:val="Table Grid"/>
    <w:basedOn w:val="Tablanormal"/>
    <w:uiPriority w:val="59"/>
    <w:rsid w:val="00B14439"/>
    <w:pPr>
      <w:spacing w:after="0" w:line="240" w:lineRule="auto"/>
    </w:pPr>
    <w:rPr>
      <w:kern w:val="0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14439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439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4</cp:revision>
  <dcterms:created xsi:type="dcterms:W3CDTF">2025-05-19T07:14:00Z</dcterms:created>
  <dcterms:modified xsi:type="dcterms:W3CDTF">2025-08-26T09:37:00Z</dcterms:modified>
</cp:coreProperties>
</file>