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00140C11" w:rsidR="00676734" w:rsidRPr="00CE3535" w:rsidRDefault="00676734" w:rsidP="00676734">
      <w:pPr>
        <w:jc w:val="both"/>
        <w:rPr>
          <w:rFonts w:ascii="Arial" w:hAnsi="Arial" w:cs="Arial"/>
        </w:rPr>
      </w:pPr>
      <w:r w:rsidRPr="00CE3535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CE3535">
        <w:rPr>
          <w:rFonts w:ascii="Arial" w:hAnsi="Arial" w:cs="Arial"/>
        </w:rPr>
        <w:t xml:space="preserve"> sotasignat______________, amb DNI __________, actuant en nom [indiqueu “propi” o la denominació de l’empresa a qui represent</w:t>
      </w:r>
      <w:r>
        <w:rPr>
          <w:rFonts w:ascii="Arial" w:hAnsi="Arial" w:cs="Arial"/>
        </w:rPr>
        <w:t>eu</w:t>
      </w:r>
      <w:r w:rsidRPr="00CE3535">
        <w:rPr>
          <w:rFonts w:ascii="Arial" w:hAnsi="Arial" w:cs="Arial"/>
        </w:rPr>
        <w:t xml:space="preserve"> i el seu NIF], assabentat/</w:t>
      </w:r>
      <w:proofErr w:type="spellStart"/>
      <w:r w:rsidRPr="00CE3535">
        <w:rPr>
          <w:rFonts w:ascii="Arial" w:hAnsi="Arial" w:cs="Arial"/>
        </w:rPr>
        <w:t>ada</w:t>
      </w:r>
      <w:proofErr w:type="spellEnd"/>
      <w:r w:rsidRPr="00CE3535">
        <w:rPr>
          <w:rFonts w:ascii="Arial" w:hAnsi="Arial" w:cs="Arial"/>
        </w:rPr>
        <w:t xml:space="preserve"> de l’anunci publicat al </w:t>
      </w:r>
      <w:r w:rsidRPr="00CE3535">
        <w:rPr>
          <w:rFonts w:ascii="Arial" w:hAnsi="Arial" w:cs="Arial"/>
          <w:i/>
        </w:rPr>
        <w:t>Perfil del contractant</w:t>
      </w:r>
      <w:r w:rsidRPr="00CE3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Centre de Ciència i Tecnologia Forestal de Catalunya (CTFC)</w:t>
      </w:r>
      <w:r w:rsidRPr="00CE3535">
        <w:rPr>
          <w:rFonts w:ascii="Arial" w:hAnsi="Arial" w:cs="Arial"/>
        </w:rPr>
        <w:t xml:space="preserve"> i de les condicions i requisits que s’exigeixen per a l’adjudicació del </w:t>
      </w:r>
      <w:r w:rsidRPr="00CE3535">
        <w:rPr>
          <w:rFonts w:ascii="Arial" w:hAnsi="Arial" w:cs="Arial"/>
          <w:b/>
        </w:rPr>
        <w:t xml:space="preserve">contracte </w:t>
      </w:r>
      <w:r w:rsidR="00B11DAA">
        <w:rPr>
          <w:rFonts w:ascii="Arial" w:hAnsi="Arial" w:cs="Arial"/>
          <w:b/>
        </w:rPr>
        <w:t>servei de consultoria i auditoria interna ISO 9001+14001+EMAS per al CTFC</w:t>
      </w:r>
      <w:r w:rsidR="001B02D3">
        <w:rPr>
          <w:rFonts w:ascii="Arial" w:hAnsi="Arial" w:cs="Arial"/>
          <w:b/>
        </w:rPr>
        <w:t xml:space="preserve"> / CTFC202</w:t>
      </w:r>
      <w:r w:rsidR="009450A8">
        <w:rPr>
          <w:rFonts w:ascii="Arial" w:hAnsi="Arial" w:cs="Arial"/>
          <w:b/>
        </w:rPr>
        <w:t>5</w:t>
      </w:r>
      <w:r w:rsidR="00B11DAA">
        <w:rPr>
          <w:rFonts w:ascii="Arial" w:hAnsi="Arial" w:cs="Arial"/>
          <w:b/>
        </w:rPr>
        <w:t>-153</w:t>
      </w:r>
      <w:r w:rsidR="009450A8">
        <w:rPr>
          <w:rFonts w:ascii="Arial" w:hAnsi="Arial" w:cs="Arial"/>
          <w:b/>
        </w:rPr>
        <w:t xml:space="preserve"> </w:t>
      </w:r>
      <w:r w:rsidRPr="00CE3535">
        <w:rPr>
          <w:rFonts w:ascii="Arial" w:hAnsi="Arial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8C33B1" w:rsidRDefault="00676734" w:rsidP="008C33B1">
      <w:pPr>
        <w:spacing w:after="0" w:line="240" w:lineRule="auto"/>
        <w:rPr>
          <w:rFonts w:ascii="Garamond" w:hAnsi="Garamond"/>
        </w:rPr>
      </w:pPr>
    </w:p>
    <w:p w14:paraId="012F97CB" w14:textId="2F3107B4" w:rsidR="008C33B1" w:rsidRDefault="008C33B1" w:rsidP="0067673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C33B1">
        <w:rPr>
          <w:rFonts w:ascii="Garamond" w:hAnsi="Garamond"/>
          <w:b/>
          <w:bCs/>
        </w:rPr>
        <w:t>OFERTA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402"/>
        <w:gridCol w:w="13"/>
      </w:tblGrid>
      <w:tr w:rsidR="00B11DAA" w:rsidRPr="00B11DAA" w14:paraId="76C04EDA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417C0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OFERTA ECONÒMICA </w:t>
            </w:r>
          </w:p>
          <w:p w14:paraId="7640AC6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3A0F4469" w14:textId="31C07101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 licitador</w:t>
            </w:r>
          </w:p>
        </w:tc>
      </w:tr>
      <w:tr w:rsidR="00B11DAA" w:rsidRPr="00B11DAA" w14:paraId="67790F10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/>
          </w:tcPr>
          <w:p w14:paraId="4843C62D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Lot 1 – Consultoria i auditoria interna</w:t>
            </w:r>
          </w:p>
          <w:p w14:paraId="72D94E1F" w14:textId="2B571EC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ISO 9001+14001+EMAS</w:t>
            </w:r>
          </w:p>
        </w:tc>
        <w:tc>
          <w:tcPr>
            <w:tcW w:w="3402" w:type="dxa"/>
            <w:shd w:val="clear" w:color="auto" w:fill="FFFF00"/>
          </w:tcPr>
          <w:p w14:paraId="5945D7EA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7611FDA0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/>
          </w:tcPr>
          <w:p w14:paraId="422C2FEC" w14:textId="5554795D" w:rsidR="00B11DAA" w:rsidRPr="00B11DAA" w:rsidRDefault="00B11DAA" w:rsidP="00B11DA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Lot 2 -- </w:t>
            </w: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Consultoria i auditoria interna</w:t>
            </w:r>
          </w:p>
          <w:p w14:paraId="12142273" w14:textId="4A730EB1" w:rsidR="00B11DAA" w:rsidRPr="00B11DAA" w:rsidRDefault="00B11DAA" w:rsidP="00B11DA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 xml:space="preserve">ISO </w:t>
            </w: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17025</w:t>
            </w:r>
          </w:p>
        </w:tc>
        <w:tc>
          <w:tcPr>
            <w:tcW w:w="3402" w:type="dxa"/>
            <w:shd w:val="clear" w:color="auto" w:fill="FFFF00"/>
          </w:tcPr>
          <w:p w14:paraId="52F758A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6BB2324E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4A9DF1D0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3402" w:type="dxa"/>
            <w:shd w:val="clear" w:color="auto" w:fill="FFFF00"/>
          </w:tcPr>
          <w:p w14:paraId="02D2CA94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9450A8" w:rsidRPr="00B11DAA" w14:paraId="0788BA58" w14:textId="77777777" w:rsidTr="00B11DAA">
        <w:tc>
          <w:tcPr>
            <w:tcW w:w="9080" w:type="dxa"/>
            <w:gridSpan w:val="3"/>
          </w:tcPr>
          <w:p w14:paraId="2E40D06D" w14:textId="77777777" w:rsidR="009450A8" w:rsidRPr="00B11DAA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0"/>
                <w:szCs w:val="10"/>
                <w:highlight w:val="yellow"/>
              </w:rPr>
            </w:pPr>
          </w:p>
        </w:tc>
      </w:tr>
      <w:tr w:rsidR="00B11DAA" w:rsidRPr="00B11DAA" w14:paraId="1681AA22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2F2F2" w:themeFill="background1" w:themeFillShade="F2"/>
          </w:tcPr>
          <w:p w14:paraId="23618628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CRITERIS AUTOMÀTICS</w:t>
            </w:r>
          </w:p>
          <w:p w14:paraId="6F646B3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00"/>
          </w:tcPr>
          <w:p w14:paraId="2F45740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  <w:t>Oferta</w:t>
            </w:r>
          </w:p>
        </w:tc>
      </w:tr>
      <w:tr w:rsidR="00B11DAA" w:rsidRPr="00B11DAA" w14:paraId="4B9CD567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07688F8E" w14:textId="6289498A" w:rsidR="00B11DAA" w:rsidRPr="00B11DAA" w:rsidRDefault="00B11DAA" w:rsidP="00D5200A">
            <w:pPr>
              <w:tabs>
                <w:tab w:val="right" w:pos="8504"/>
              </w:tabs>
              <w:ind w:right="29"/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Experiència tècnica específica</w:t>
            </w:r>
          </w:p>
        </w:tc>
        <w:tc>
          <w:tcPr>
            <w:tcW w:w="3402" w:type="dxa"/>
            <w:shd w:val="clear" w:color="auto" w:fill="FFFFFF" w:themeFill="background1"/>
          </w:tcPr>
          <w:p w14:paraId="3520EFD0" w14:textId="2E867AE3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Número serveis</w:t>
            </w:r>
          </w:p>
        </w:tc>
      </w:tr>
      <w:tr w:rsidR="00B11DAA" w:rsidRPr="00B11DAA" w14:paraId="55B0C507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5AB3BE43" w14:textId="295CEB1A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color w:val="000000"/>
                <w:sz w:val="22"/>
                <w:szCs w:val="22"/>
              </w:rPr>
              <w:t>Lot 1 – Fins a 20 punts mateixos serveis sector públic 2022 a 2024, inclosos.</w:t>
            </w:r>
          </w:p>
        </w:tc>
        <w:tc>
          <w:tcPr>
            <w:tcW w:w="3402" w:type="dxa"/>
            <w:shd w:val="clear" w:color="auto" w:fill="FFFF00"/>
          </w:tcPr>
          <w:p w14:paraId="06466581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3893BD29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79837C19" w14:textId="71D60864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color w:val="000000"/>
                <w:sz w:val="22"/>
                <w:szCs w:val="22"/>
              </w:rPr>
              <w:t>Lot 2 – Fins a 20 punts servei a laboratoris ISO/IEC 17025</w:t>
            </w:r>
          </w:p>
        </w:tc>
        <w:tc>
          <w:tcPr>
            <w:tcW w:w="3402" w:type="dxa"/>
            <w:shd w:val="clear" w:color="auto" w:fill="FFFF00"/>
          </w:tcPr>
          <w:p w14:paraId="6CA2B201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7D20783" w14:textId="77777777" w:rsidTr="00B11DAA">
        <w:trPr>
          <w:gridAfter w:val="1"/>
          <w:wAfter w:w="13" w:type="dxa"/>
        </w:trPr>
        <w:tc>
          <w:tcPr>
            <w:tcW w:w="5665" w:type="dxa"/>
            <w:shd w:val="clear" w:color="auto" w:fill="FFFFFF" w:themeFill="background1"/>
          </w:tcPr>
          <w:p w14:paraId="16CC9DD9" w14:textId="6D6A0FE0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Criteri ambiental: menor petjada carboni</w:t>
            </w:r>
          </w:p>
        </w:tc>
        <w:tc>
          <w:tcPr>
            <w:tcW w:w="3402" w:type="dxa"/>
            <w:shd w:val="clear" w:color="auto" w:fill="FFFFFF" w:themeFill="background1"/>
          </w:tcPr>
          <w:p w14:paraId="494F71EA" w14:textId="10E727E2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/>
                <w:color w:val="000000"/>
                <w:sz w:val="22"/>
                <w:szCs w:val="22"/>
              </w:rPr>
              <w:t>. seu social licitador a CTFC (Solsona)</w:t>
            </w:r>
          </w:p>
        </w:tc>
      </w:tr>
      <w:tr w:rsidR="00B11DAA" w:rsidRPr="00B11DAA" w14:paraId="2438219D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31C9AF3A" w14:textId="438451AB" w:rsidR="00B11DAA" w:rsidRPr="00B11DAA" w:rsidRDefault="00B11DAA" w:rsidP="00D5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Fins a 50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20 punts</w:t>
            </w:r>
          </w:p>
        </w:tc>
        <w:tc>
          <w:tcPr>
            <w:tcW w:w="3402" w:type="dxa"/>
            <w:shd w:val="clear" w:color="auto" w:fill="FFFF00"/>
          </w:tcPr>
          <w:p w14:paraId="3273EC2C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7C250590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03555D06" w14:textId="4ABBBF28" w:rsidR="00B11DAA" w:rsidRPr="00B11DAA" w:rsidRDefault="00B11DAA" w:rsidP="00EF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5</w:t>
            </w: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0 a</w:t>
            </w: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1</w:t>
            </w: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15 punts</w:t>
            </w:r>
          </w:p>
        </w:tc>
        <w:tc>
          <w:tcPr>
            <w:tcW w:w="3402" w:type="dxa"/>
            <w:shd w:val="clear" w:color="auto" w:fill="FFFF00"/>
          </w:tcPr>
          <w:p w14:paraId="7CDE6DBE" w14:textId="77777777" w:rsidR="00B11DAA" w:rsidRPr="00B11DAA" w:rsidRDefault="00B11DAA" w:rsidP="00EF3CEF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88A7A5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7FB4FF47" w14:textId="03B83FCB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100 a 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10 punts</w:t>
            </w:r>
          </w:p>
        </w:tc>
        <w:tc>
          <w:tcPr>
            <w:tcW w:w="3402" w:type="dxa"/>
            <w:shd w:val="clear" w:color="auto" w:fill="FFFF00"/>
          </w:tcPr>
          <w:p w14:paraId="197A6BE9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B11DAA" w:rsidRPr="00B11DAA" w14:paraId="0F9CD89A" w14:textId="77777777" w:rsidTr="00B11DAA">
        <w:trPr>
          <w:gridAfter w:val="1"/>
          <w:wAfter w:w="13" w:type="dxa"/>
        </w:trPr>
        <w:tc>
          <w:tcPr>
            <w:tcW w:w="5665" w:type="dxa"/>
          </w:tcPr>
          <w:p w14:paraId="6FF6D070" w14:textId="54CAC48D" w:rsidR="00B11DAA" w:rsidRPr="00B11DAA" w:rsidRDefault="00B11DAA" w:rsidP="00B11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</w:pPr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&gt;200 </w:t>
            </w:r>
            <w:proofErr w:type="spellStart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>kms</w:t>
            </w:r>
            <w:proofErr w:type="spellEnd"/>
            <w:r w:rsidRPr="00B11DAA">
              <w:rPr>
                <w:rFonts w:ascii="Garamond" w:eastAsia="Garamond" w:hAnsi="Garamond" w:cs="Arial"/>
                <w:bCs/>
                <w:color w:val="000000"/>
                <w:sz w:val="22"/>
                <w:szCs w:val="22"/>
              </w:rPr>
              <w:t xml:space="preserve"> – 0 punts</w:t>
            </w:r>
          </w:p>
        </w:tc>
        <w:tc>
          <w:tcPr>
            <w:tcW w:w="3402" w:type="dxa"/>
            <w:shd w:val="clear" w:color="auto" w:fill="FFFF00"/>
          </w:tcPr>
          <w:p w14:paraId="2F4F487E" w14:textId="77777777" w:rsidR="00B11DAA" w:rsidRPr="00B11DAA" w:rsidRDefault="00B11DAA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2D6D22A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0D4E4541" w14:textId="0D413BCF" w:rsidR="00676734" w:rsidRDefault="00A4266E" w:rsidP="008C33B1">
      <w:pPr>
        <w:spacing w:line="240" w:lineRule="auto"/>
        <w:rPr>
          <w:rFonts w:ascii="Garamond" w:hAnsi="Garamond"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 w:rsidSect="00B11DAA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6C4B" w14:textId="77777777" w:rsidR="001655EF" w:rsidRDefault="001655EF" w:rsidP="00676734">
      <w:pPr>
        <w:spacing w:after="0" w:line="240" w:lineRule="auto"/>
      </w:pPr>
      <w:r>
        <w:separator/>
      </w:r>
    </w:p>
  </w:endnote>
  <w:endnote w:type="continuationSeparator" w:id="0">
    <w:p w14:paraId="30C19165" w14:textId="77777777" w:rsidR="001655EF" w:rsidRDefault="001655EF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4745" w14:textId="77777777" w:rsidR="001655EF" w:rsidRDefault="001655EF" w:rsidP="00676734">
      <w:pPr>
        <w:spacing w:after="0" w:line="240" w:lineRule="auto"/>
      </w:pPr>
      <w:r>
        <w:separator/>
      </w:r>
    </w:p>
  </w:footnote>
  <w:footnote w:type="continuationSeparator" w:id="0">
    <w:p w14:paraId="497339FB" w14:textId="77777777" w:rsidR="001655EF" w:rsidRDefault="001655EF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0F32" w14:textId="32CF3D82" w:rsidR="00676734" w:rsidRDefault="00676734">
    <w:pPr>
      <w:pStyle w:val="Encabezado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115253421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EFB"/>
    <w:multiLevelType w:val="hybridMultilevel"/>
    <w:tmpl w:val="CDEA48CC"/>
    <w:lvl w:ilvl="0" w:tplc="53D0C7F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7C2"/>
    <w:multiLevelType w:val="hybridMultilevel"/>
    <w:tmpl w:val="D6E22908"/>
    <w:lvl w:ilvl="0" w:tplc="11B6C1A2">
      <w:start w:val="100"/>
      <w:numFmt w:val="bullet"/>
      <w:lvlText w:val="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11"/>
    <w:multiLevelType w:val="hybridMultilevel"/>
    <w:tmpl w:val="A3428FCC"/>
    <w:lvl w:ilvl="0" w:tplc="9DFC3D2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1B78"/>
    <w:multiLevelType w:val="hybridMultilevel"/>
    <w:tmpl w:val="DE946D3E"/>
    <w:lvl w:ilvl="0" w:tplc="DD0CC0E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72141">
    <w:abstractNumId w:val="1"/>
  </w:num>
  <w:num w:numId="2" w16cid:durableId="1478306503">
    <w:abstractNumId w:val="2"/>
  </w:num>
  <w:num w:numId="3" w16cid:durableId="725614675">
    <w:abstractNumId w:val="0"/>
  </w:num>
  <w:num w:numId="4" w16cid:durableId="85007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655EF"/>
    <w:rsid w:val="00196D2C"/>
    <w:rsid w:val="001A04EB"/>
    <w:rsid w:val="001B02D3"/>
    <w:rsid w:val="0020561A"/>
    <w:rsid w:val="00231952"/>
    <w:rsid w:val="003411E7"/>
    <w:rsid w:val="00415F03"/>
    <w:rsid w:val="005561D2"/>
    <w:rsid w:val="005F1D48"/>
    <w:rsid w:val="00676734"/>
    <w:rsid w:val="008A3452"/>
    <w:rsid w:val="008C33B1"/>
    <w:rsid w:val="00925C74"/>
    <w:rsid w:val="009450A8"/>
    <w:rsid w:val="00967B8F"/>
    <w:rsid w:val="00A4266E"/>
    <w:rsid w:val="00A6360A"/>
    <w:rsid w:val="00A63C03"/>
    <w:rsid w:val="00B11DAA"/>
    <w:rsid w:val="00B15793"/>
    <w:rsid w:val="00B43D47"/>
    <w:rsid w:val="00C62E6B"/>
    <w:rsid w:val="00C979EA"/>
    <w:rsid w:val="00CB321F"/>
    <w:rsid w:val="00DD41A5"/>
    <w:rsid w:val="00DE1F0E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3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3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34"/>
  </w:style>
  <w:style w:type="paragraph" w:styleId="Piedepgina">
    <w:name w:val="footer"/>
    <w:basedOn w:val="Normal"/>
    <w:link w:val="Piedepgin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A2CD6-B1D2-4A36-AA6B-D1CEE61B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2</cp:revision>
  <cp:lastPrinted>2024-12-10T09:30:00Z</cp:lastPrinted>
  <dcterms:created xsi:type="dcterms:W3CDTF">2025-08-25T12:34:00Z</dcterms:created>
  <dcterms:modified xsi:type="dcterms:W3CDTF">2025-08-25T12:34:00Z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