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0176419"/>
    <w:bookmarkStart w:id="1" w:name="_Hlk204798887"/>
    <w:p w14:paraId="3831E986" w14:textId="77777777" w:rsidR="009166DD" w:rsidRPr="009166DD" w:rsidRDefault="009166DD" w:rsidP="009166D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ca-ES" w:eastAsia="es-ES"/>
        </w:rPr>
      </w:pPr>
      <w:r w:rsidRPr="009166DD">
        <w:rPr>
          <w:rFonts w:ascii="Arial" w:eastAsia="MS Gothic" w:hAnsi="Arial" w:cs="Times New Roman"/>
          <w:b/>
          <w:noProof/>
          <w:color w:val="001489"/>
          <w:sz w:val="20"/>
          <w:szCs w:val="26"/>
          <w:lang w:eastAsia="en-GB"/>
        </w:rPr>
        <mc:AlternateContent>
          <mc:Choice Requires="wps">
            <w:drawing>
              <wp:anchor distT="0" distB="0" distL="114300" distR="114300" simplePos="0" relativeHeight="251660288" behindDoc="0" locked="0" layoutInCell="1" allowOverlap="1" wp14:anchorId="74D4F43F" wp14:editId="28AB044F">
                <wp:simplePos x="0" y="0"/>
                <wp:positionH relativeFrom="column">
                  <wp:posOffset>-150495</wp:posOffset>
                </wp:positionH>
                <wp:positionV relativeFrom="paragraph">
                  <wp:posOffset>-6123940</wp:posOffset>
                </wp:positionV>
                <wp:extent cx="3871595" cy="6350"/>
                <wp:effectExtent l="0" t="0" r="14605" b="44450"/>
                <wp:wrapNone/>
                <wp:docPr id="4" name="Straight Connector 4"/>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682E9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" strokecolor="white" strokeweight=".25pt"/>
            </w:pict>
          </mc:Fallback>
        </mc:AlternateContent>
      </w:r>
      <w:r w:rsidRPr="009166DD">
        <w:rPr>
          <w:rFonts w:ascii="Arial" w:eastAsia="MS Gothic" w:hAnsi="Arial" w:cs="Times New Roman"/>
          <w:b/>
          <w:color w:val="001489"/>
          <w:sz w:val="20"/>
          <w:szCs w:val="26"/>
          <w:lang w:val="ca-ES" w:eastAsia="es-ES"/>
        </w:rPr>
        <w:t>Annex núm. 1</w:t>
      </w:r>
      <w:bookmarkEnd w:id="0"/>
    </w:p>
    <w:p w14:paraId="6DD89551" w14:textId="77777777" w:rsidR="009166DD" w:rsidRPr="009166DD" w:rsidRDefault="009166DD" w:rsidP="009166DD">
      <w:pPr>
        <w:spacing w:after="0" w:line="240" w:lineRule="auto"/>
        <w:ind w:left="-851" w:right="-772"/>
        <w:outlineLvl w:val="0"/>
        <w:rPr>
          <w:rFonts w:ascii="Arial" w:eastAsia="MS Mincho" w:hAnsi="Arial" w:cs="Times New Roman"/>
          <w:color w:val="001489"/>
          <w:sz w:val="20"/>
          <w:szCs w:val="20"/>
          <w:lang w:val="es-ES"/>
        </w:rPr>
      </w:pPr>
    </w:p>
    <w:p w14:paraId="28E523E3" w14:textId="77777777" w:rsidR="009166DD" w:rsidRPr="009166DD" w:rsidRDefault="009166DD" w:rsidP="009166DD">
      <w:pPr>
        <w:spacing w:after="0" w:line="276" w:lineRule="auto"/>
        <w:ind w:left="-851" w:right="-772"/>
        <w:jc w:val="both"/>
        <w:rPr>
          <w:rFonts w:ascii="Arial" w:eastAsia="MS Mincho" w:hAnsi="Arial" w:cs="Times New Roman"/>
          <w:color w:val="001489"/>
          <w:sz w:val="20"/>
          <w:szCs w:val="20"/>
          <w:lang w:val="ca-ES"/>
        </w:rPr>
      </w:pPr>
      <w:r w:rsidRPr="009166DD">
        <w:rPr>
          <w:rFonts w:ascii="Arial" w:eastAsia="MS Mincho" w:hAnsi="Arial" w:cs="Times New Roman"/>
          <w:color w:val="001489"/>
          <w:sz w:val="20"/>
          <w:szCs w:val="20"/>
          <w:lang w:val="ca-ES"/>
        </w:rPr>
        <w:t>DOCUMENT EUROPEU ÚNIC DE CONTRACTACIÓ (DEUC)</w:t>
      </w:r>
    </w:p>
    <w:p w14:paraId="799E7ED2"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507449CE" w14:textId="77777777" w:rsidR="009166DD" w:rsidRPr="009166DD" w:rsidRDefault="009166DD" w:rsidP="009166DD">
      <w:pPr>
        <w:spacing w:after="0" w:line="276" w:lineRule="auto"/>
        <w:ind w:left="-851" w:right="-772"/>
        <w:jc w:val="both"/>
        <w:rPr>
          <w:rFonts w:ascii="Arial" w:eastAsia="MS Mincho" w:hAnsi="Arial" w:cs="Times New Roman"/>
          <w:b/>
          <w:color w:val="001489"/>
          <w:sz w:val="20"/>
          <w:szCs w:val="20"/>
          <w:lang w:val="ca-ES"/>
        </w:rPr>
      </w:pPr>
      <w:r w:rsidRPr="009166DD">
        <w:rPr>
          <w:rFonts w:ascii="Arial" w:eastAsia="MS Mincho" w:hAnsi="Arial" w:cs="Times New Roman"/>
          <w:b/>
          <w:color w:val="001489"/>
          <w:sz w:val="20"/>
          <w:szCs w:val="20"/>
          <w:lang w:val="ca-ES"/>
        </w:rPr>
        <w:t>A INCLOURE AL SOBRE NÚM. 1</w:t>
      </w:r>
    </w:p>
    <w:p w14:paraId="18404612"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74CCD908" w14:textId="77777777" w:rsidR="009166DD" w:rsidRPr="009166DD" w:rsidRDefault="009166DD" w:rsidP="009166DD">
      <w:pPr>
        <w:spacing w:after="0" w:line="276" w:lineRule="auto"/>
        <w:ind w:left="-851" w:right="-772"/>
        <w:jc w:val="both"/>
        <w:rPr>
          <w:rFonts w:ascii="Arial" w:eastAsia="MS Mincho" w:hAnsi="Arial" w:cs="Times New Roman"/>
          <w:b/>
          <w:color w:val="001489"/>
          <w:sz w:val="20"/>
          <w:szCs w:val="20"/>
          <w:lang w:val="ca-ES"/>
        </w:rPr>
      </w:pPr>
      <w:r w:rsidRPr="009166DD">
        <w:rPr>
          <w:rFonts w:ascii="Arial" w:eastAsia="MS Mincho" w:hAnsi="Arial" w:cs="Times New Roman"/>
          <w:b/>
          <w:color w:val="001489"/>
          <w:sz w:val="20"/>
          <w:szCs w:val="20"/>
          <w:lang w:val="ca-ES"/>
        </w:rPr>
        <w:t xml:space="preserve">Exempció de presentació de la documentació del sobre núm. 1 (DEUC): </w:t>
      </w:r>
    </w:p>
    <w:p w14:paraId="71AF0675"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6297AEC3"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En virtut del previst als articles 140 i 141 de la LCSP els licitadors en el moment de presentar les proposicions, hauran de presentar el Document europeu únic de contractació (DEUC) emplenat d’acord amb la Recomanació de la Junta consultiva de Contractació Administrativa de l’Estat de data 6 d’abril de 2016.</w:t>
      </w:r>
    </w:p>
    <w:p w14:paraId="70185D35"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71BCA972"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El DEUC es pot descarregar a través de l’enllaç següent:  </w:t>
      </w:r>
    </w:p>
    <w:p w14:paraId="6DBD6988"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16866EA2" w14:textId="77777777" w:rsidR="009166DD" w:rsidRPr="009166DD" w:rsidRDefault="00A1372E" w:rsidP="009166DD">
      <w:pPr>
        <w:spacing w:after="0" w:line="276" w:lineRule="auto"/>
        <w:ind w:left="-851" w:right="-772"/>
        <w:jc w:val="both"/>
        <w:rPr>
          <w:rFonts w:ascii="Arial" w:eastAsia="MS Mincho" w:hAnsi="Arial" w:cs="Times New Roman"/>
          <w:sz w:val="20"/>
          <w:szCs w:val="20"/>
          <w:lang w:val="ca-ES"/>
        </w:rPr>
      </w:pPr>
      <w:hyperlink r:id="rId7" w:history="1">
        <w:r w:rsidR="009166DD" w:rsidRPr="009166DD">
          <w:rPr>
            <w:rFonts w:ascii="Arial" w:eastAsia="MS Mincho" w:hAnsi="Arial" w:cs="Arial"/>
            <w:color w:val="0000FF"/>
            <w:sz w:val="20"/>
            <w:szCs w:val="20"/>
            <w:u w:val="single"/>
            <w:lang w:val="ca-ES"/>
          </w:rPr>
          <w:t>https://visor.registrodelicitadores.gob.es/espd-web/filter?lang=es</w:t>
        </w:r>
      </w:hyperlink>
    </w:p>
    <w:p w14:paraId="3E4F09CE"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7937EC37"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En el cas que els licitadors recorrin a capacitats d’altres entitats, caldrà aportar el document europeu únic de contractació (DEUC) corresponent a les esmentades  entitats.</w:t>
      </w:r>
    </w:p>
    <w:p w14:paraId="716DE5A6"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20101242"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u w:val="single"/>
          <w:lang w:val="ca-ES"/>
        </w:rPr>
        <w:t>S’estableix l’obligatorietat per aquelles empreses en qui recaigui la proposta d’adjudicació per haver presentat la millor oferta d’haver de presentar la documentació justificativa del compliment dels requisits de capacitat i solvència exigits en aquest plec</w:t>
      </w:r>
      <w:r w:rsidRPr="009166DD">
        <w:rPr>
          <w:rFonts w:ascii="Arial" w:eastAsia="MS Mincho" w:hAnsi="Arial" w:cs="Times New Roman"/>
          <w:sz w:val="20"/>
          <w:szCs w:val="20"/>
          <w:lang w:val="ca-ES"/>
        </w:rPr>
        <w:t xml:space="preserve"> (el compliment dels quals s’ha indicat en el DEUC), </w:t>
      </w:r>
      <w:r w:rsidRPr="009166DD">
        <w:rPr>
          <w:rFonts w:ascii="Arial" w:eastAsia="MS Mincho" w:hAnsi="Arial" w:cs="Times New Roman"/>
          <w:b/>
          <w:sz w:val="20"/>
          <w:szCs w:val="20"/>
          <w:u w:val="single"/>
          <w:lang w:val="ca-ES"/>
        </w:rPr>
        <w:t>un cop siguin requerides a tal efecte amb caràcter previ a l’adjudicació.</w:t>
      </w:r>
    </w:p>
    <w:p w14:paraId="239938AF"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482048B9"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De tota manera, l’òrgan de contractació, en qualsevol moment del procediment, podrà demanar als candidats i licitadors que presentin la totalitat o una part dels documents justificatius quan resulti necessari per a garantir el bon fi del procediment.</w:t>
      </w:r>
    </w:p>
    <w:p w14:paraId="1992AF0F" w14:textId="77777777" w:rsidR="009166DD" w:rsidRPr="009166DD" w:rsidRDefault="009166DD" w:rsidP="009166DD">
      <w:pPr>
        <w:keepNext/>
        <w:keepLines/>
        <w:overflowPunct w:val="0"/>
        <w:autoSpaceDE w:val="0"/>
        <w:autoSpaceDN w:val="0"/>
        <w:adjustRightInd w:val="0"/>
        <w:spacing w:before="240" w:after="0" w:line="240" w:lineRule="auto"/>
        <w:ind w:left="720"/>
        <w:jc w:val="both"/>
        <w:textAlignment w:val="baseline"/>
        <w:outlineLvl w:val="0"/>
        <w:rPr>
          <w:rFonts w:ascii="Arial" w:eastAsia="MS Gothic" w:hAnsi="Arial" w:cs="Times New Roman"/>
          <w:b/>
          <w:color w:val="001489"/>
          <w:sz w:val="20"/>
          <w:szCs w:val="20"/>
          <w:lang w:val="es-ES" w:eastAsia="es-ES"/>
        </w:rPr>
      </w:pPr>
      <w:r w:rsidRPr="009166DD">
        <w:rPr>
          <w:rFonts w:ascii="Arial" w:eastAsia="MS Gothic" w:hAnsi="Arial" w:cs="Times New Roman"/>
          <w:b/>
          <w:color w:val="001489"/>
          <w:sz w:val="20"/>
          <w:szCs w:val="20"/>
          <w:lang w:val="es-ES" w:eastAsia="es-ES"/>
        </w:rPr>
        <w:br w:type="page"/>
      </w:r>
    </w:p>
    <w:bookmarkStart w:id="2" w:name="_Toc69121357"/>
    <w:bookmarkStart w:id="3" w:name="_Toc190176420"/>
    <w:p w14:paraId="2B52A1BA" w14:textId="77777777" w:rsidR="009166DD" w:rsidRPr="009166DD" w:rsidRDefault="009166DD" w:rsidP="009166D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r w:rsidRPr="009166DD">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62336" behindDoc="0" locked="0" layoutInCell="1" allowOverlap="1" wp14:anchorId="43D10212" wp14:editId="44494F4B">
                <wp:simplePos x="0" y="0"/>
                <wp:positionH relativeFrom="column">
                  <wp:posOffset>-150495</wp:posOffset>
                </wp:positionH>
                <wp:positionV relativeFrom="paragraph">
                  <wp:posOffset>-6123940</wp:posOffset>
                </wp:positionV>
                <wp:extent cx="3871595" cy="6350"/>
                <wp:effectExtent l="0" t="0" r="14605" b="44450"/>
                <wp:wrapNone/>
                <wp:docPr id="6" name="Straight Connector 6"/>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CE12FD"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n4trHbwBAABgAwAADgAAAAAAAAAAAAAAAAAu&#10;AgAAZHJzL2Uyb0RvYy54bWxQSwECLQAUAAYACAAAACEABDV8s+IAAAANAQAADwAAAAAAAAAAAAAA&#10;AAAWBAAAZHJzL2Rvd25yZXYueG1sUEsFBgAAAAAEAAQA8wAAACUFAAAAAA==&#10;" strokecolor="white" strokeweight=".25pt"/>
            </w:pict>
          </mc:Fallback>
        </mc:AlternateContent>
      </w:r>
      <w:proofErr w:type="spellStart"/>
      <w:r w:rsidRPr="009166DD">
        <w:rPr>
          <w:rFonts w:ascii="Arial" w:eastAsia="MS Gothic" w:hAnsi="Arial" w:cs="Times New Roman"/>
          <w:b/>
          <w:color w:val="001489"/>
          <w:sz w:val="20"/>
          <w:szCs w:val="26"/>
          <w:lang w:val="es-ES" w:eastAsia="es-ES"/>
        </w:rPr>
        <w:t>Annex</w:t>
      </w:r>
      <w:proofErr w:type="spellEnd"/>
      <w:r w:rsidRPr="009166DD">
        <w:rPr>
          <w:rFonts w:ascii="Arial" w:eastAsia="MS Gothic" w:hAnsi="Arial" w:cs="Times New Roman"/>
          <w:b/>
          <w:color w:val="001489"/>
          <w:sz w:val="20"/>
          <w:szCs w:val="26"/>
          <w:lang w:val="es-ES" w:eastAsia="es-ES"/>
        </w:rPr>
        <w:t xml:space="preserve"> núm. 2</w:t>
      </w:r>
      <w:bookmarkEnd w:id="2"/>
      <w:bookmarkEnd w:id="3"/>
    </w:p>
    <w:p w14:paraId="1C1316CB" w14:textId="77777777" w:rsidR="009166DD" w:rsidRPr="009166DD" w:rsidRDefault="009166DD" w:rsidP="009166DD">
      <w:pPr>
        <w:spacing w:after="0" w:line="276" w:lineRule="auto"/>
        <w:ind w:left="-851" w:right="-772"/>
        <w:rPr>
          <w:rFonts w:ascii="Arial" w:eastAsia="MS Mincho" w:hAnsi="Arial" w:cs="Times New Roman"/>
          <w:color w:val="272084"/>
          <w:sz w:val="24"/>
          <w:szCs w:val="20"/>
          <w:lang w:val="ca-ES"/>
        </w:rPr>
      </w:pPr>
    </w:p>
    <w:p w14:paraId="235E2265" w14:textId="77777777" w:rsidR="009166DD" w:rsidRPr="009166DD" w:rsidRDefault="009166DD" w:rsidP="009166DD">
      <w:pPr>
        <w:spacing w:after="0" w:line="276" w:lineRule="auto"/>
        <w:ind w:left="-851" w:right="-772"/>
        <w:rPr>
          <w:rFonts w:ascii="Arial" w:eastAsia="MS Mincho" w:hAnsi="Arial" w:cs="Times New Roman"/>
          <w:color w:val="272084"/>
          <w:sz w:val="24"/>
          <w:szCs w:val="20"/>
          <w:lang w:val="ca-ES"/>
        </w:rPr>
      </w:pPr>
      <w:r w:rsidRPr="009166DD">
        <w:rPr>
          <w:rFonts w:ascii="Arial" w:eastAsia="MS Mincho" w:hAnsi="Arial" w:cs="Times New Roman"/>
          <w:color w:val="272084"/>
          <w:sz w:val="24"/>
          <w:szCs w:val="20"/>
          <w:lang w:val="ca-ES"/>
        </w:rPr>
        <w:t>CRITERIS D’ADJUDICACIÓ</w:t>
      </w:r>
    </w:p>
    <w:p w14:paraId="6D5A3C74" w14:textId="77777777" w:rsidR="009166DD" w:rsidRPr="009166DD" w:rsidRDefault="009166DD" w:rsidP="009166DD">
      <w:pPr>
        <w:spacing w:after="0" w:line="240" w:lineRule="auto"/>
        <w:ind w:left="-851" w:right="-772"/>
        <w:outlineLvl w:val="0"/>
        <w:rPr>
          <w:rFonts w:ascii="Arial" w:eastAsia="MS Mincho" w:hAnsi="Arial" w:cs="Times New Roman"/>
          <w:color w:val="001489"/>
          <w:sz w:val="32"/>
          <w:szCs w:val="32"/>
          <w:lang w:val="ca-ES"/>
        </w:rPr>
      </w:pPr>
    </w:p>
    <w:p w14:paraId="39CE1E16"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De conformitat amb l’article 145.1 LCSP i atenent a l’objecte del contracte de referència, es proposen els següents criteris d’adjudicació que es relacionaran tot seguit.</w:t>
      </w:r>
    </w:p>
    <w:p w14:paraId="3364F3DB"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42EBE56F"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Així mateix, i de conformitat amb l'article 145 de la LCSP estableix «l'adjudicació dels contractes es realitzarà utilitzant una pluralitat de criteris d’adjudicació d'acord amb la millor relació qualitat-preu», i a més a més «la millor relació qualitat-preu s'avaluarà d'acord amb criteris econòmics i quantitatius».</w:t>
      </w:r>
    </w:p>
    <w:p w14:paraId="6ECDBB19"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658F9DE0"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L’article 146 de la LCSP, que estableix que quan s’utilitzen una pluralitat de criteris d’adjudicació, per a determinar els mateixos, sempre que sigui possible, es donarà preferència a aquells criteris que facin referència a característiques de l’objecte del contracte que poden valorar-se mitjançant xifres o percentatges que s’obtenen per l’aplicació de les fórmules matemàtiques establides en els plecs.</w:t>
      </w:r>
    </w:p>
    <w:p w14:paraId="51A87483"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468AB323"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Per tant, tenint en compte aquesta reflexió i amb la finalitat de garantir una comparació objectiva del valor relatiu dels licitadors que permeti determinar, en condicions de competència efectiva, quina oferta és l'oferta més avantatjosa, els criteris de valoració s’han centrat únicament en elements objectius i valorables matemàticament.</w:t>
      </w:r>
    </w:p>
    <w:p w14:paraId="52070E9F" w14:textId="77777777" w:rsidR="009166DD" w:rsidRPr="009166DD" w:rsidRDefault="009166DD" w:rsidP="009166DD">
      <w:pPr>
        <w:spacing w:after="0" w:line="276" w:lineRule="auto"/>
        <w:ind w:right="-772"/>
        <w:jc w:val="both"/>
        <w:rPr>
          <w:rFonts w:ascii="Arial" w:eastAsia="MS Mincho" w:hAnsi="Arial" w:cs="Times New Roman"/>
          <w:sz w:val="20"/>
          <w:szCs w:val="20"/>
          <w:lang w:val="ca-ES"/>
        </w:rPr>
      </w:pPr>
    </w:p>
    <w:p w14:paraId="73C8B97C" w14:textId="77777777" w:rsidR="009166DD" w:rsidRPr="009166DD" w:rsidRDefault="009166DD" w:rsidP="009166DD">
      <w:pPr>
        <w:spacing w:after="0" w:line="276" w:lineRule="auto"/>
        <w:ind w:left="-851" w:right="-772"/>
        <w:jc w:val="both"/>
        <w:rPr>
          <w:rFonts w:ascii="Arial" w:eastAsia="MS Mincho" w:hAnsi="Arial" w:cs="Times New Roman"/>
          <w:b/>
          <w:sz w:val="20"/>
          <w:szCs w:val="20"/>
          <w:u w:val="single"/>
          <w:lang w:val="ca-ES"/>
        </w:rPr>
      </w:pPr>
      <w:r w:rsidRPr="009166DD">
        <w:rPr>
          <w:rFonts w:ascii="Arial" w:eastAsia="MS Mincho" w:hAnsi="Arial" w:cs="Times New Roman"/>
          <w:sz w:val="20"/>
          <w:szCs w:val="20"/>
          <w:lang w:val="ca-ES"/>
        </w:rPr>
        <w:t>De conformitat amb l’article 146.2 de la LCSP, per a l’avaluació de les ofertes conforme a criteris quantificables mitjançant la mera aplicació de fórmules, es procedirà tal i com s’indica a continuació:</w:t>
      </w:r>
    </w:p>
    <w:p w14:paraId="7680AE13" w14:textId="77777777" w:rsidR="009166DD" w:rsidRPr="009166DD" w:rsidRDefault="009166DD" w:rsidP="009166DD">
      <w:pPr>
        <w:spacing w:after="0" w:line="240" w:lineRule="auto"/>
        <w:ind w:right="-772"/>
        <w:rPr>
          <w:rFonts w:ascii="Arial" w:eastAsia="MS Mincho" w:hAnsi="Arial" w:cs="Times New Roman"/>
          <w:color w:val="001489"/>
          <w:sz w:val="20"/>
          <w:szCs w:val="20"/>
          <w:lang w:val="ca-ES"/>
        </w:rPr>
      </w:pPr>
    </w:p>
    <w:p w14:paraId="41A2FBA0" w14:textId="77777777" w:rsidR="009166DD" w:rsidRPr="009166DD" w:rsidRDefault="009166DD" w:rsidP="009166DD">
      <w:pPr>
        <w:spacing w:after="0" w:line="240" w:lineRule="auto"/>
        <w:ind w:left="-851" w:right="-772"/>
        <w:outlineLvl w:val="0"/>
        <w:rPr>
          <w:rFonts w:ascii="Arial" w:eastAsia="MS Mincho" w:hAnsi="Arial" w:cs="Times New Roman"/>
          <w:color w:val="001489"/>
          <w:sz w:val="32"/>
          <w:szCs w:val="32"/>
          <w:lang w:val="ca-ES"/>
        </w:rPr>
      </w:pPr>
    </w:p>
    <w:p w14:paraId="249BF22F" w14:textId="77777777" w:rsidR="009166DD" w:rsidRPr="009166DD" w:rsidRDefault="009166DD" w:rsidP="009166DD">
      <w:pPr>
        <w:spacing w:after="0" w:line="240" w:lineRule="auto"/>
        <w:ind w:left="-851" w:right="-772"/>
        <w:outlineLvl w:val="0"/>
        <w:rPr>
          <w:rFonts w:ascii="Arial" w:eastAsia="MS Mincho" w:hAnsi="Arial" w:cs="Times New Roman"/>
          <w:color w:val="001489"/>
          <w:sz w:val="32"/>
          <w:szCs w:val="32"/>
          <w:lang w:val="ca-ES"/>
        </w:rPr>
      </w:pPr>
      <w:r w:rsidRPr="009166DD">
        <w:rPr>
          <w:rFonts w:ascii="Arial" w:eastAsia="MS Mincho" w:hAnsi="Arial" w:cs="Times New Roman"/>
          <w:color w:val="001489"/>
          <w:sz w:val="32"/>
          <w:szCs w:val="32"/>
          <w:lang w:val="ca-ES"/>
        </w:rPr>
        <w:br w:type="page"/>
      </w:r>
    </w:p>
    <w:p w14:paraId="0DA6AC60" w14:textId="77777777" w:rsidR="009166DD" w:rsidRPr="009166DD" w:rsidRDefault="009166DD" w:rsidP="009166DD">
      <w:pPr>
        <w:spacing w:after="0" w:line="276" w:lineRule="auto"/>
        <w:ind w:left="-851" w:right="-772"/>
        <w:rPr>
          <w:rFonts w:ascii="Arial" w:eastAsia="MS Mincho" w:hAnsi="Arial" w:cs="Times New Roman"/>
          <w:b/>
          <w:color w:val="001489"/>
          <w:sz w:val="20"/>
          <w:szCs w:val="20"/>
          <w:lang w:val="es-ES"/>
        </w:rPr>
      </w:pPr>
      <w:bookmarkStart w:id="4" w:name="_Hlk190253188"/>
      <w:bookmarkStart w:id="5" w:name="_Toc69121358"/>
      <w:r w:rsidRPr="009166DD">
        <w:rPr>
          <w:rFonts w:ascii="Arial" w:eastAsia="MS Mincho" w:hAnsi="Arial" w:cs="Times New Roman"/>
          <w:b/>
          <w:color w:val="001489"/>
          <w:sz w:val="20"/>
          <w:szCs w:val="20"/>
          <w:lang w:val="es-ES"/>
        </w:rPr>
        <w:lastRenderedPageBreak/>
        <w:t>SOBRE NÚM. 2 – CRITERIS D’ADJUDICACIÓ AVALUABLES MITJANÇANT FÓRMULES AUTOMÀTIQUES</w:t>
      </w:r>
    </w:p>
    <w:p w14:paraId="4E2F944C"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p>
    <w:p w14:paraId="12591502"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Màxim 100 punts, desglossats de la següent manera:</w:t>
      </w:r>
    </w:p>
    <w:p w14:paraId="7E87A8B1" w14:textId="77777777" w:rsidR="009166DD" w:rsidRPr="009166DD" w:rsidRDefault="009166DD" w:rsidP="009166DD">
      <w:pPr>
        <w:spacing w:after="0" w:line="240" w:lineRule="auto"/>
        <w:ind w:left="-851" w:right="-772"/>
        <w:outlineLvl w:val="0"/>
        <w:rPr>
          <w:rFonts w:ascii="Arial" w:eastAsia="MS Mincho" w:hAnsi="Arial" w:cs="Times New Roman"/>
          <w:sz w:val="20"/>
          <w:szCs w:val="20"/>
          <w:lang w:val="ca-ES"/>
        </w:rPr>
      </w:pPr>
    </w:p>
    <w:p w14:paraId="355F8CA2" w14:textId="77777777" w:rsidR="009166DD" w:rsidRPr="009166DD" w:rsidRDefault="009166DD" w:rsidP="009166DD">
      <w:pPr>
        <w:spacing w:before="120" w:after="120" w:line="276" w:lineRule="auto"/>
        <w:ind w:left="-426" w:right="-851" w:hanging="360"/>
        <w:rPr>
          <w:rFonts w:ascii="Arial" w:eastAsia="MS Mincho" w:hAnsi="Arial" w:cs="Times New Roman"/>
          <w:b/>
          <w:sz w:val="20"/>
          <w:szCs w:val="20"/>
          <w:u w:val="single"/>
          <w:lang w:val="ca-ES"/>
        </w:rPr>
      </w:pPr>
      <w:r w:rsidRPr="009166DD">
        <w:rPr>
          <w:rFonts w:ascii="Arial" w:eastAsia="MS Mincho" w:hAnsi="Arial" w:cs="Times New Roman"/>
          <w:b/>
          <w:sz w:val="20"/>
          <w:szCs w:val="20"/>
          <w:u w:val="single"/>
          <w:lang w:val="ca-ES"/>
        </w:rPr>
        <w:t>OFERTA ECONÒMICA (màxim 80 punts)</w:t>
      </w:r>
    </w:p>
    <w:p w14:paraId="2DA2DFEB" w14:textId="77777777" w:rsidR="009166DD" w:rsidRPr="009166DD" w:rsidRDefault="009166DD" w:rsidP="009166DD">
      <w:pPr>
        <w:spacing w:after="0" w:line="240" w:lineRule="auto"/>
        <w:ind w:left="567" w:right="-851"/>
        <w:contextualSpacing/>
        <w:jc w:val="both"/>
        <w:rPr>
          <w:rFonts w:ascii="Arial" w:eastAsia="MS Mincho" w:hAnsi="Arial" w:cs="Times New Roman"/>
          <w:sz w:val="20"/>
          <w:szCs w:val="20"/>
          <w:lang w:val="ca-ES"/>
        </w:rPr>
      </w:pPr>
    </w:p>
    <w:p w14:paraId="5C7515A2" w14:textId="77777777" w:rsidR="009166DD" w:rsidRPr="009166DD" w:rsidRDefault="009166DD" w:rsidP="009166DD">
      <w:pPr>
        <w:spacing w:after="0" w:line="276" w:lineRule="auto"/>
        <w:ind w:left="-426"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La puntuació es calcularà amb la següent fórmula, de conformitat amb la Directriu 1/2020, d’aplicació de fórmules de valoració i puntuació de les proposicions econòmica i tècnica de la Direcció General de Contractació Pública de la Generalitat de Catalunya:</w:t>
      </w:r>
    </w:p>
    <w:p w14:paraId="12CBCAD6" w14:textId="77777777" w:rsidR="009166DD" w:rsidRPr="009166DD" w:rsidRDefault="009166DD" w:rsidP="009166DD">
      <w:pPr>
        <w:spacing w:before="120" w:after="120" w:line="276" w:lineRule="auto"/>
        <w:ind w:right="-2"/>
        <w:jc w:val="center"/>
        <w:rPr>
          <w:rFonts w:ascii="Arial" w:eastAsia="MS Mincho" w:hAnsi="Arial" w:cs="Arial"/>
          <w:b/>
          <w:sz w:val="20"/>
          <w:szCs w:val="20"/>
          <w:u w:val="single"/>
          <w:lang w:val="ca-ES"/>
        </w:rPr>
      </w:pPr>
      <w:r w:rsidRPr="009166DD">
        <w:rPr>
          <w:rFonts w:ascii="Arial" w:eastAsia="MS Mincho" w:hAnsi="Arial" w:cs="Arial"/>
          <w:noProof/>
          <w:color w:val="000000"/>
          <w:sz w:val="20"/>
          <w:szCs w:val="20"/>
          <w:lang w:val="ca-ES" w:eastAsia="ca-ES"/>
        </w:rPr>
        <w:drawing>
          <wp:inline distT="0" distB="0" distL="0" distR="0" wp14:anchorId="4B73D985" wp14:editId="366CA506">
            <wp:extent cx="4188460" cy="1370099"/>
            <wp:effectExtent l="0" t="0" r="2540" b="1905"/>
            <wp:docPr id="2132185741" name="Picture 2132185741" descr="A math equations and formula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th equations and formulas&#10;&#10;Description automatically generated with medium confidence"/>
                    <pic:cNvPicPr/>
                  </pic:nvPicPr>
                  <pic:blipFill>
                    <a:blip r:embed="rId8"/>
                    <a:stretch>
                      <a:fillRect/>
                    </a:stretch>
                  </pic:blipFill>
                  <pic:spPr>
                    <a:xfrm>
                      <a:off x="0" y="0"/>
                      <a:ext cx="4195362" cy="1372357"/>
                    </a:xfrm>
                    <a:prstGeom prst="rect">
                      <a:avLst/>
                    </a:prstGeom>
                  </pic:spPr>
                </pic:pic>
              </a:graphicData>
            </a:graphic>
          </wp:inline>
        </w:drawing>
      </w:r>
    </w:p>
    <w:p w14:paraId="2F312532" w14:textId="77777777" w:rsidR="009166DD" w:rsidRPr="009166DD" w:rsidRDefault="009166DD" w:rsidP="009166DD">
      <w:pPr>
        <w:spacing w:before="120" w:after="120" w:line="276" w:lineRule="auto"/>
        <w:ind w:left="-426" w:right="-766"/>
        <w:rPr>
          <w:rFonts w:ascii="Arial" w:eastAsia="MS Mincho" w:hAnsi="Arial" w:cs="Arial"/>
          <w:bCs/>
          <w:sz w:val="20"/>
          <w:szCs w:val="20"/>
          <w:lang w:val="ca-ES"/>
        </w:rPr>
      </w:pPr>
      <w:r w:rsidRPr="009166DD">
        <w:rPr>
          <w:rFonts w:ascii="Arial" w:eastAsia="MS Mincho" w:hAnsi="Arial" w:cs="Arial"/>
          <w:bCs/>
          <w:sz w:val="20"/>
          <w:szCs w:val="20"/>
          <w:lang w:val="ca-ES"/>
        </w:rPr>
        <w:t>S’exclouran les ofertes que superin el pressupost base de licitació.</w:t>
      </w:r>
    </w:p>
    <w:p w14:paraId="0B6CC483" w14:textId="77777777" w:rsidR="009166DD" w:rsidRPr="009166DD" w:rsidRDefault="009166DD" w:rsidP="009166DD">
      <w:pPr>
        <w:spacing w:before="120" w:after="120" w:line="276" w:lineRule="auto"/>
        <w:ind w:left="-426" w:right="-766"/>
        <w:rPr>
          <w:rFonts w:ascii="Arial" w:eastAsia="MS Mincho" w:hAnsi="Arial" w:cs="Arial"/>
          <w:bCs/>
          <w:sz w:val="20"/>
          <w:szCs w:val="20"/>
          <w:u w:val="single"/>
          <w:lang w:val="ca-ES"/>
        </w:rPr>
      </w:pPr>
      <w:r w:rsidRPr="009166DD">
        <w:rPr>
          <w:rFonts w:ascii="Arial" w:eastAsia="MS Mincho" w:hAnsi="Arial" w:cs="Arial"/>
          <w:bCs/>
          <w:sz w:val="20"/>
          <w:szCs w:val="20"/>
          <w:u w:val="single"/>
          <w:lang w:val="ca-ES"/>
        </w:rPr>
        <w:t>Justificació de la fórmula i del criteri:</w:t>
      </w:r>
    </w:p>
    <w:p w14:paraId="66BB84CB" w14:textId="77777777" w:rsidR="009166DD" w:rsidRPr="009166DD" w:rsidRDefault="009166DD" w:rsidP="009166DD">
      <w:pPr>
        <w:spacing w:before="120" w:after="120" w:line="276" w:lineRule="auto"/>
        <w:ind w:left="-426" w:right="-766"/>
        <w:jc w:val="both"/>
        <w:rPr>
          <w:rFonts w:ascii="Arial" w:eastAsia="MS Mincho" w:hAnsi="Arial" w:cs="Arial"/>
          <w:bCs/>
          <w:sz w:val="20"/>
          <w:szCs w:val="20"/>
          <w:lang w:val="ca-ES"/>
        </w:rPr>
      </w:pPr>
      <w:r w:rsidRPr="009166DD">
        <w:rPr>
          <w:rFonts w:ascii="Arial" w:eastAsia="MS Mincho" w:hAnsi="Arial" w:cs="Arial"/>
          <w:bCs/>
          <w:sz w:val="20"/>
          <w:szCs w:val="20"/>
          <w:lang w:val="ca-ES"/>
        </w:rPr>
        <w:t>Es considera que l’oferta econòmica més baixa respon a la gestió eficient dels recursos públics com a principi essencial de l’actuació de l’administració pública. S’aplica un valor de ponderació vinculat al pes del criteri preu en relació a la valoració total, seguint les recomanacions de la Directriu 1/2020 d’aplicació de fórmules de valoració i puntuació de les proposicions econòmica i tècnica, emesa per la Direcció General de Contractació Pública de la Generalitat de Catalunya.</w:t>
      </w:r>
    </w:p>
    <w:p w14:paraId="42E24A38" w14:textId="77777777" w:rsidR="009166DD" w:rsidRPr="009166DD" w:rsidRDefault="009166DD" w:rsidP="009166DD">
      <w:pPr>
        <w:spacing w:before="120" w:after="120" w:line="276" w:lineRule="auto"/>
        <w:ind w:left="-426" w:right="-766"/>
        <w:jc w:val="both"/>
        <w:rPr>
          <w:rFonts w:ascii="Arial" w:eastAsia="MS Mincho" w:hAnsi="Arial" w:cs="Arial"/>
          <w:b/>
          <w:sz w:val="20"/>
          <w:szCs w:val="20"/>
          <w:lang w:val="ca-ES"/>
        </w:rPr>
      </w:pPr>
      <w:r w:rsidRPr="009166DD">
        <w:rPr>
          <w:rFonts w:ascii="Arial" w:eastAsia="MS Mincho" w:hAnsi="Arial" w:cs="Arial"/>
          <w:bCs/>
          <w:sz w:val="20"/>
          <w:szCs w:val="20"/>
          <w:lang w:val="ca-ES"/>
        </w:rPr>
        <w:t>Aquest valor de ponderació s’obté agregant al valor de ponderació ordinari 1, el pes específic del criteri preu. En aquest cas, atès que el pes específic del criteri preu és d’un 80% de la puntuació total,</w:t>
      </w:r>
      <w:r w:rsidRPr="009166DD">
        <w:rPr>
          <w:rFonts w:ascii="Arial" w:eastAsia="MS Mincho" w:hAnsi="Arial" w:cs="Arial"/>
          <w:b/>
          <w:sz w:val="20"/>
          <w:szCs w:val="20"/>
          <w:lang w:val="ca-ES"/>
        </w:rPr>
        <w:t xml:space="preserve"> el valor de ponderació associat al pes específic del criteri preu és 1,8.</w:t>
      </w:r>
    </w:p>
    <w:p w14:paraId="7E462473" w14:textId="77777777" w:rsidR="009166DD" w:rsidRPr="009166DD" w:rsidRDefault="009166DD" w:rsidP="009166DD">
      <w:pPr>
        <w:spacing w:after="0" w:line="276" w:lineRule="auto"/>
        <w:ind w:left="-426" w:right="-766"/>
        <w:rPr>
          <w:rFonts w:ascii="Arial" w:eastAsia="MS Mincho" w:hAnsi="Arial" w:cs="Times New Roman"/>
          <w:b/>
          <w:sz w:val="20"/>
          <w:szCs w:val="20"/>
          <w:u w:val="single"/>
          <w:lang w:val="ca-ES"/>
        </w:rPr>
      </w:pPr>
    </w:p>
    <w:p w14:paraId="63F1555F" w14:textId="77777777" w:rsidR="009166DD" w:rsidRPr="009166DD" w:rsidRDefault="009166DD" w:rsidP="009166DD">
      <w:pPr>
        <w:spacing w:after="0" w:line="276" w:lineRule="auto"/>
        <w:ind w:left="-426" w:right="-766"/>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En el cas que de l’aplicació de la fórmula anterior s’obtinguin puntuacions negatives, es considerarà que la puntuació obtinguda és igual a zero.</w:t>
      </w:r>
    </w:p>
    <w:p w14:paraId="3C65189F" w14:textId="77777777" w:rsidR="009166DD" w:rsidRPr="009166DD" w:rsidRDefault="009166DD" w:rsidP="009166DD">
      <w:pPr>
        <w:spacing w:after="0" w:line="240" w:lineRule="auto"/>
        <w:ind w:left="567" w:right="-851"/>
        <w:contextualSpacing/>
        <w:jc w:val="both"/>
        <w:rPr>
          <w:rFonts w:ascii="Arial" w:eastAsia="MS Mincho" w:hAnsi="Arial" w:cs="Times New Roman"/>
          <w:sz w:val="20"/>
          <w:szCs w:val="20"/>
          <w:lang w:val="ca-ES"/>
        </w:rPr>
      </w:pPr>
    </w:p>
    <w:p w14:paraId="0D6E4FF3" w14:textId="77777777" w:rsidR="009166DD" w:rsidRPr="009166DD" w:rsidRDefault="009166DD" w:rsidP="009166DD">
      <w:pPr>
        <w:spacing w:after="0" w:line="240" w:lineRule="auto"/>
        <w:ind w:left="567" w:right="-851"/>
        <w:contextualSpacing/>
        <w:jc w:val="both"/>
        <w:rPr>
          <w:rFonts w:ascii="Arial" w:eastAsia="MS Mincho" w:hAnsi="Arial" w:cs="Times New Roman"/>
          <w:sz w:val="20"/>
          <w:szCs w:val="20"/>
          <w:lang w:val="ca-ES"/>
        </w:rPr>
      </w:pPr>
    </w:p>
    <w:p w14:paraId="5BFDDBFE" w14:textId="77777777" w:rsidR="009166DD" w:rsidRPr="009166DD" w:rsidRDefault="009166DD" w:rsidP="009166DD">
      <w:pPr>
        <w:spacing w:after="0" w:line="276" w:lineRule="auto"/>
        <w:ind w:left="-851" w:right="-772"/>
        <w:jc w:val="both"/>
        <w:rPr>
          <w:rFonts w:ascii="Arial" w:eastAsia="MS Mincho" w:hAnsi="Arial" w:cs="Times New Roman"/>
          <w:b/>
          <w:sz w:val="20"/>
          <w:szCs w:val="20"/>
          <w:u w:val="single"/>
          <w:lang w:val="ca-ES"/>
        </w:rPr>
      </w:pPr>
      <w:r w:rsidRPr="009166DD">
        <w:rPr>
          <w:rFonts w:ascii="Arial" w:eastAsia="MS Mincho" w:hAnsi="Arial" w:cs="Times New Roman"/>
          <w:b/>
          <w:sz w:val="20"/>
          <w:szCs w:val="20"/>
          <w:u w:val="single"/>
          <w:lang w:val="ca-ES"/>
        </w:rPr>
        <w:t>L’empresa que presenti una oferta amb un preu superior al preu de sortida de la licitació, quedarà automàticament exclosa del procediment.</w:t>
      </w:r>
    </w:p>
    <w:p w14:paraId="34ED7A63" w14:textId="77777777" w:rsidR="009166DD" w:rsidRPr="009166DD" w:rsidRDefault="009166DD" w:rsidP="009166DD">
      <w:pPr>
        <w:spacing w:after="0" w:line="276" w:lineRule="auto"/>
        <w:ind w:left="-851" w:right="-772"/>
        <w:rPr>
          <w:rFonts w:ascii="Arial" w:eastAsia="MS Mincho" w:hAnsi="Arial" w:cs="Times New Roman"/>
          <w:b/>
          <w:sz w:val="20"/>
          <w:szCs w:val="20"/>
          <w:u w:val="single"/>
          <w:lang w:val="ca-ES"/>
        </w:rPr>
      </w:pPr>
    </w:p>
    <w:p w14:paraId="157CFD03" w14:textId="77777777" w:rsidR="009166DD" w:rsidRPr="009166DD" w:rsidRDefault="009166DD" w:rsidP="009166DD">
      <w:pPr>
        <w:spacing w:after="0" w:line="276" w:lineRule="auto"/>
        <w:ind w:left="-851" w:right="-772"/>
        <w:rPr>
          <w:rFonts w:ascii="Arial" w:eastAsia="MS Mincho" w:hAnsi="Arial" w:cs="Times New Roman"/>
          <w:b/>
          <w:sz w:val="18"/>
          <w:szCs w:val="20"/>
          <w:u w:val="single"/>
          <w:lang w:val="ca-ES"/>
        </w:rPr>
      </w:pPr>
      <w:r w:rsidRPr="009166DD">
        <w:rPr>
          <w:rFonts w:ascii="Arial" w:eastAsia="MS Mincho" w:hAnsi="Arial" w:cs="Times New Roman"/>
          <w:b/>
          <w:sz w:val="18"/>
          <w:szCs w:val="20"/>
          <w:u w:val="single"/>
          <w:lang w:val="ca-ES"/>
        </w:rPr>
        <w:t>Ofertes amb valors anormals o desproporcionats</w:t>
      </w:r>
    </w:p>
    <w:p w14:paraId="770315C8" w14:textId="77777777" w:rsidR="009166DD" w:rsidRPr="009166DD" w:rsidRDefault="009166DD" w:rsidP="009166DD">
      <w:pPr>
        <w:spacing w:after="0" w:line="276" w:lineRule="auto"/>
        <w:ind w:left="-851" w:right="-772"/>
        <w:rPr>
          <w:rFonts w:ascii="Arial" w:eastAsia="MS Mincho" w:hAnsi="Arial" w:cs="Times New Roman"/>
          <w:sz w:val="18"/>
          <w:szCs w:val="20"/>
          <w:lang w:val="ca-ES"/>
        </w:rPr>
      </w:pPr>
    </w:p>
    <w:p w14:paraId="4C67949D" w14:textId="77777777" w:rsidR="009166DD" w:rsidRPr="009166DD" w:rsidRDefault="009166DD" w:rsidP="009166DD">
      <w:pPr>
        <w:spacing w:after="0" w:line="276" w:lineRule="auto"/>
        <w:ind w:left="-851" w:right="-772"/>
        <w:jc w:val="both"/>
        <w:rPr>
          <w:rFonts w:ascii="Arial" w:eastAsia="MS Mincho" w:hAnsi="Arial" w:cs="Times New Roman"/>
          <w:sz w:val="18"/>
          <w:szCs w:val="20"/>
          <w:lang w:val="ca-ES"/>
        </w:rPr>
      </w:pPr>
      <w:r w:rsidRPr="009166DD">
        <w:rPr>
          <w:rFonts w:ascii="Arial" w:eastAsia="MS Mincho" w:hAnsi="Arial" w:cs="Times New Roman"/>
          <w:sz w:val="18"/>
          <w:szCs w:val="20"/>
          <w:lang w:val="ca-ES"/>
        </w:rPr>
        <w:t>Per detectar ofertes amb valors anormals o desproporcionats s’aplicarà allò previst a l’article 149 de la LCSP. Essent el preu ofert un dels criteris objectius que serveixen de base per a l’adjudicació del contracte, es considerarà, en principi, que una oferta presenta valors anormals o desproporcionats si excedeix en un 15% o més a la mitja aritmètica dels percentatges de baixa de totes les ofertes presentades. Si només es presenten dos licitadors, es considerarà que l’oferta presenta valors anormals o desproporcionats aquella oferta que sigui inferior en més d’un 20% a l’altra. En cas que únicament concorri un licitador, es considerarà que l’oferta presenta valors desproporcionats quan sigui inferior en més d’un 25% al pressupost de licitació.</w:t>
      </w:r>
    </w:p>
    <w:p w14:paraId="3CBD27B9" w14:textId="77777777" w:rsidR="009166DD" w:rsidRPr="009166DD" w:rsidRDefault="009166DD" w:rsidP="009166DD">
      <w:pPr>
        <w:spacing w:after="0" w:line="276" w:lineRule="auto"/>
        <w:ind w:left="-851" w:right="-772"/>
        <w:jc w:val="both"/>
        <w:rPr>
          <w:rFonts w:ascii="Arial" w:eastAsia="MS Mincho" w:hAnsi="Arial" w:cs="Times New Roman"/>
          <w:sz w:val="18"/>
          <w:szCs w:val="20"/>
          <w:lang w:val="ca-ES"/>
        </w:rPr>
      </w:pPr>
    </w:p>
    <w:p w14:paraId="3FA9B222" w14:textId="77777777" w:rsidR="009166DD" w:rsidRPr="009166DD" w:rsidRDefault="009166DD" w:rsidP="009166DD">
      <w:pPr>
        <w:spacing w:after="0" w:line="276" w:lineRule="auto"/>
        <w:ind w:left="-851" w:right="-772"/>
        <w:jc w:val="both"/>
        <w:rPr>
          <w:rFonts w:ascii="Arial" w:eastAsia="MS Mincho" w:hAnsi="Arial" w:cs="Times New Roman"/>
          <w:sz w:val="18"/>
          <w:szCs w:val="20"/>
          <w:lang w:val="ca-ES"/>
        </w:rPr>
      </w:pPr>
      <w:r w:rsidRPr="009166DD">
        <w:rPr>
          <w:rFonts w:ascii="Arial" w:eastAsia="MS Mincho" w:hAnsi="Arial" w:cs="Times New Roman"/>
          <w:sz w:val="18"/>
          <w:szCs w:val="20"/>
          <w:lang w:val="ca-ES"/>
        </w:rPr>
        <w:lastRenderedPageBreak/>
        <w:t xml:space="preserve">Quan es detecti que una oferta presenta valors anormals o desproporcionats, la Mesa de Contractació requerirà a les empreses que han presentat les ofertes per tal que, en un termini de deu dies hàbils a comptar des del dia següent al de la recepció del requeriment, justifiquin i desglossin de manera raonada i detallada el baix nivell del preu ofert o de costos, o qualsevol altre paràmetre en base al qual s’hagi definit el valor anormal o desproporcionat de l’oferta, mitjançant la presentació de tota la informació i documents que resultin pertinents a aquests efectes. </w:t>
      </w:r>
    </w:p>
    <w:p w14:paraId="6C239897" w14:textId="77777777" w:rsidR="009166DD" w:rsidRPr="009166DD" w:rsidRDefault="009166DD" w:rsidP="009166DD">
      <w:pPr>
        <w:spacing w:after="0" w:line="276" w:lineRule="auto"/>
        <w:ind w:left="-851" w:right="-772"/>
        <w:jc w:val="both"/>
        <w:rPr>
          <w:rFonts w:ascii="Arial" w:eastAsia="MS Mincho" w:hAnsi="Arial" w:cs="Times New Roman"/>
          <w:sz w:val="18"/>
          <w:szCs w:val="20"/>
          <w:lang w:val="ca-ES"/>
        </w:rPr>
      </w:pPr>
    </w:p>
    <w:p w14:paraId="2CA1DBAF" w14:textId="77777777" w:rsidR="009166DD" w:rsidRPr="009166DD" w:rsidRDefault="009166DD" w:rsidP="009166DD">
      <w:pPr>
        <w:spacing w:after="0" w:line="276" w:lineRule="auto"/>
        <w:ind w:left="-851" w:right="-772"/>
        <w:jc w:val="both"/>
        <w:rPr>
          <w:rFonts w:ascii="Arial" w:eastAsia="MS Mincho" w:hAnsi="Arial" w:cs="Times New Roman"/>
          <w:sz w:val="18"/>
          <w:szCs w:val="20"/>
          <w:lang w:val="ca-ES"/>
        </w:rPr>
      </w:pPr>
      <w:r w:rsidRPr="009166DD">
        <w:rPr>
          <w:rFonts w:ascii="Arial" w:eastAsia="MS Mincho" w:hAnsi="Arial" w:cs="Times New Roman"/>
          <w:sz w:val="18"/>
          <w:szCs w:val="20"/>
          <w:lang w:val="ca-ES"/>
        </w:rPr>
        <w:t>Finalment, la Mesa de Contractació avaluarà tota la informació i documents proporcionada pel licitador en el termini atorgat a l’efecte, amb l’assessorament tècnic del servei corresponent i, elevarà a l’Òrgan de Contractació de forma motivada la corresponent proposta d’acceptació o rebuig de l’oferta presentada.</w:t>
      </w:r>
    </w:p>
    <w:p w14:paraId="587581BE" w14:textId="77777777" w:rsidR="009166DD" w:rsidRPr="009166DD" w:rsidRDefault="009166DD" w:rsidP="009166DD">
      <w:pPr>
        <w:spacing w:after="0" w:line="276" w:lineRule="auto"/>
        <w:ind w:left="-851" w:right="-772"/>
        <w:rPr>
          <w:rFonts w:ascii="Arial" w:eastAsia="MS Mincho" w:hAnsi="Arial" w:cs="Times New Roman"/>
          <w:b/>
          <w:color w:val="001489"/>
          <w:sz w:val="20"/>
          <w:szCs w:val="20"/>
          <w:lang w:val="es-ES"/>
        </w:rPr>
      </w:pPr>
    </w:p>
    <w:p w14:paraId="2EFF4691" w14:textId="77777777" w:rsidR="009166DD" w:rsidRPr="009166DD" w:rsidRDefault="009166DD" w:rsidP="009166DD">
      <w:pPr>
        <w:spacing w:before="120" w:after="120" w:line="276" w:lineRule="auto"/>
        <w:ind w:left="-426" w:right="-851" w:hanging="360"/>
        <w:rPr>
          <w:rFonts w:ascii="Arial" w:eastAsia="MS Mincho" w:hAnsi="Arial" w:cs="Times New Roman"/>
          <w:b/>
          <w:sz w:val="20"/>
          <w:szCs w:val="20"/>
          <w:u w:val="single"/>
          <w:lang w:val="ca-ES"/>
        </w:rPr>
      </w:pPr>
      <w:r w:rsidRPr="009166DD">
        <w:rPr>
          <w:rFonts w:ascii="Arial" w:eastAsia="MS Mincho" w:hAnsi="Arial" w:cs="Times New Roman"/>
          <w:b/>
          <w:sz w:val="20"/>
          <w:szCs w:val="20"/>
          <w:u w:val="single"/>
          <w:lang w:val="ca-ES"/>
        </w:rPr>
        <w:t>ALTRES CRITERIS AVALUABLES AUTOMÀTICAMENT (màxim 20 punts)</w:t>
      </w:r>
    </w:p>
    <w:p w14:paraId="1242FBC6" w14:textId="77777777" w:rsidR="009166DD" w:rsidRPr="009166DD" w:rsidRDefault="009166DD" w:rsidP="009166DD">
      <w:pPr>
        <w:spacing w:before="120" w:after="120" w:line="276" w:lineRule="auto"/>
        <w:ind w:left="360" w:right="-851" w:hanging="360"/>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Extensió de la garantia inclosa en el preu </w:t>
      </w:r>
      <w:r w:rsidRPr="009166DD">
        <w:rPr>
          <w:rFonts w:ascii="Arial" w:eastAsia="MS Mincho" w:hAnsi="Arial" w:cs="Times New Roman"/>
          <w:b/>
          <w:sz w:val="20"/>
          <w:szCs w:val="20"/>
          <w:lang w:val="ca-ES"/>
        </w:rPr>
        <w:t>(màx. 20 punts).</w:t>
      </w:r>
      <w:r w:rsidRPr="009166DD">
        <w:rPr>
          <w:rFonts w:ascii="Arial" w:eastAsia="MS Mincho" w:hAnsi="Arial" w:cs="Times New Roman"/>
          <w:sz w:val="20"/>
          <w:szCs w:val="20"/>
          <w:lang w:val="ca-ES"/>
        </w:rPr>
        <w:t xml:space="preserve"> SI s’ofereix l’extensió de la garantia, s’atorgaran els punts que es determinen tot seguit; pel contrari, s’atorgaran 0 punts.</w:t>
      </w:r>
    </w:p>
    <w:p w14:paraId="2EC19F44" w14:textId="77777777" w:rsidR="009166DD" w:rsidRPr="009166DD" w:rsidRDefault="009166DD" w:rsidP="009166DD">
      <w:pPr>
        <w:numPr>
          <w:ilvl w:val="1"/>
          <w:numId w:val="1"/>
        </w:numPr>
        <w:spacing w:before="120" w:after="120" w:line="276" w:lineRule="auto"/>
        <w:ind w:right="-851"/>
        <w:rPr>
          <w:rFonts w:ascii="Arial" w:eastAsia="MS Mincho" w:hAnsi="Arial" w:cs="Times New Roman"/>
          <w:sz w:val="20"/>
          <w:szCs w:val="20"/>
          <w:lang w:val="ca-ES"/>
        </w:rPr>
      </w:pPr>
      <w:r w:rsidRPr="009166DD">
        <w:rPr>
          <w:rFonts w:ascii="Arial" w:eastAsia="MS Mincho" w:hAnsi="Arial" w:cs="Times New Roman"/>
          <w:sz w:val="20"/>
          <w:szCs w:val="20"/>
          <w:lang w:val="ca-ES"/>
        </w:rPr>
        <w:t>Garantia de 1 any: 0 punts.</w:t>
      </w:r>
    </w:p>
    <w:p w14:paraId="5507C05B" w14:textId="77777777" w:rsidR="009166DD" w:rsidRPr="009166DD" w:rsidRDefault="009166DD" w:rsidP="009166DD">
      <w:pPr>
        <w:numPr>
          <w:ilvl w:val="1"/>
          <w:numId w:val="1"/>
        </w:numPr>
        <w:spacing w:before="120" w:after="120" w:line="276" w:lineRule="auto"/>
        <w:ind w:right="-851"/>
        <w:rPr>
          <w:rFonts w:ascii="Arial" w:eastAsia="MS Mincho" w:hAnsi="Arial" w:cs="Times New Roman"/>
          <w:sz w:val="20"/>
          <w:szCs w:val="20"/>
          <w:lang w:val="ca-ES"/>
        </w:rPr>
      </w:pPr>
      <w:r w:rsidRPr="009166DD">
        <w:rPr>
          <w:rFonts w:ascii="Arial" w:eastAsia="MS Mincho" w:hAnsi="Arial" w:cs="Times New Roman"/>
          <w:sz w:val="20"/>
          <w:szCs w:val="20"/>
          <w:lang w:val="ca-ES"/>
        </w:rPr>
        <w:t>Garantia de 2 anys: 10 punts.</w:t>
      </w:r>
    </w:p>
    <w:p w14:paraId="256B35EE" w14:textId="77777777" w:rsidR="009166DD" w:rsidRPr="009166DD" w:rsidRDefault="009166DD" w:rsidP="009166DD">
      <w:pPr>
        <w:numPr>
          <w:ilvl w:val="1"/>
          <w:numId w:val="1"/>
        </w:numPr>
        <w:spacing w:before="120" w:after="120" w:line="276" w:lineRule="auto"/>
        <w:ind w:right="-851"/>
        <w:rPr>
          <w:rFonts w:ascii="Arial" w:eastAsia="MS Mincho" w:hAnsi="Arial" w:cs="Times New Roman"/>
          <w:sz w:val="20"/>
          <w:szCs w:val="20"/>
          <w:lang w:val="ca-ES"/>
        </w:rPr>
      </w:pPr>
      <w:r w:rsidRPr="009166DD">
        <w:rPr>
          <w:rFonts w:ascii="Arial" w:eastAsia="MS Mincho" w:hAnsi="Arial" w:cs="Times New Roman"/>
          <w:sz w:val="20"/>
          <w:szCs w:val="20"/>
          <w:lang w:val="ca-ES"/>
        </w:rPr>
        <w:t>Garantia de 3 anys: 15 punts.</w:t>
      </w:r>
    </w:p>
    <w:p w14:paraId="1D00C142" w14:textId="77777777" w:rsidR="009166DD" w:rsidRPr="009166DD" w:rsidRDefault="009166DD" w:rsidP="009166DD">
      <w:pPr>
        <w:numPr>
          <w:ilvl w:val="1"/>
          <w:numId w:val="1"/>
        </w:numPr>
        <w:spacing w:before="120" w:after="120" w:line="276" w:lineRule="auto"/>
        <w:ind w:right="-851"/>
        <w:rPr>
          <w:rFonts w:ascii="Arial" w:eastAsia="MS Mincho" w:hAnsi="Arial" w:cs="Times New Roman"/>
          <w:sz w:val="20"/>
          <w:szCs w:val="20"/>
          <w:lang w:val="ca-ES"/>
        </w:rPr>
      </w:pPr>
      <w:r w:rsidRPr="009166DD">
        <w:rPr>
          <w:rFonts w:ascii="Arial" w:eastAsia="MS Mincho" w:hAnsi="Arial" w:cs="Times New Roman"/>
          <w:sz w:val="20"/>
          <w:szCs w:val="20"/>
          <w:lang w:val="ca-ES"/>
        </w:rPr>
        <w:t>Garantia de 4 anys: 20 punts.</w:t>
      </w:r>
    </w:p>
    <w:p w14:paraId="4102B3A1" w14:textId="77777777" w:rsidR="009166DD" w:rsidRPr="009166DD" w:rsidRDefault="009166DD" w:rsidP="009166DD">
      <w:pPr>
        <w:spacing w:after="0" w:line="240" w:lineRule="auto"/>
        <w:ind w:left="567" w:right="-851"/>
        <w:contextualSpacing/>
        <w:jc w:val="both"/>
        <w:rPr>
          <w:rFonts w:ascii="Cambria" w:eastAsia="MS Mincho" w:hAnsi="Cambria" w:cs="Times New Roman"/>
          <w:sz w:val="24"/>
          <w:szCs w:val="24"/>
          <w:lang w:val="ca-ES"/>
        </w:rPr>
      </w:pPr>
    </w:p>
    <w:p w14:paraId="1FB1F93D" w14:textId="77777777" w:rsidR="009166DD" w:rsidRPr="009166DD" w:rsidRDefault="009166DD" w:rsidP="009166DD">
      <w:pPr>
        <w:spacing w:after="0" w:line="276" w:lineRule="auto"/>
        <w:ind w:left="-851" w:right="-772"/>
        <w:rPr>
          <w:rFonts w:ascii="Arial" w:eastAsia="MS Mincho" w:hAnsi="Arial" w:cs="Times New Roman"/>
          <w:b/>
          <w:color w:val="001489"/>
          <w:sz w:val="20"/>
          <w:szCs w:val="20"/>
          <w:lang w:val="es-ES"/>
        </w:rPr>
      </w:pPr>
      <w:r w:rsidRPr="009166DD">
        <w:rPr>
          <w:rFonts w:ascii="Arial" w:eastAsia="MS Mincho" w:hAnsi="Arial" w:cs="Times New Roman"/>
          <w:b/>
          <w:color w:val="001489"/>
          <w:sz w:val="20"/>
          <w:szCs w:val="20"/>
          <w:lang w:val="es-ES"/>
        </w:rPr>
        <w:t xml:space="preserve">PUNTUACIÓ TOTAL: De 0 a 100 </w:t>
      </w:r>
      <w:proofErr w:type="spellStart"/>
      <w:r w:rsidRPr="009166DD">
        <w:rPr>
          <w:rFonts w:ascii="Arial" w:eastAsia="MS Mincho" w:hAnsi="Arial" w:cs="Times New Roman"/>
          <w:b/>
          <w:color w:val="001489"/>
          <w:sz w:val="20"/>
          <w:szCs w:val="20"/>
          <w:lang w:val="es-ES"/>
        </w:rPr>
        <w:t>punts</w:t>
      </w:r>
      <w:proofErr w:type="spellEnd"/>
      <w:r w:rsidRPr="009166DD">
        <w:rPr>
          <w:rFonts w:ascii="Arial" w:eastAsia="MS Mincho" w:hAnsi="Arial" w:cs="Times New Roman"/>
          <w:b/>
          <w:color w:val="001489"/>
          <w:sz w:val="20"/>
          <w:szCs w:val="20"/>
          <w:lang w:val="es-ES"/>
        </w:rPr>
        <w:t>.</w:t>
      </w:r>
    </w:p>
    <w:bookmarkEnd w:id="4"/>
    <w:p w14:paraId="09B35329" w14:textId="77777777" w:rsidR="009166DD" w:rsidRPr="009166DD" w:rsidRDefault="009166DD" w:rsidP="009166D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ca-ES" w:eastAsia="es-ES"/>
        </w:rPr>
      </w:pPr>
    </w:p>
    <w:p w14:paraId="3F89EFA3" w14:textId="77777777" w:rsidR="009166DD" w:rsidRPr="009166DD" w:rsidRDefault="009166DD" w:rsidP="009166D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r w:rsidRPr="009166DD">
        <w:rPr>
          <w:rFonts w:ascii="Arial" w:eastAsia="MS Gothic" w:hAnsi="Arial" w:cs="Times New Roman"/>
          <w:b/>
          <w:color w:val="001489"/>
          <w:sz w:val="20"/>
          <w:szCs w:val="26"/>
          <w:lang w:val="es-ES" w:eastAsia="es-ES"/>
        </w:rPr>
        <w:br w:type="page"/>
      </w:r>
      <w:bookmarkStart w:id="6" w:name="_Toc190176421"/>
      <w:r w:rsidRPr="009166DD">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61312" behindDoc="0" locked="0" layoutInCell="1" allowOverlap="1" wp14:anchorId="0103ABA1" wp14:editId="04DBE7CE">
                <wp:simplePos x="0" y="0"/>
                <wp:positionH relativeFrom="column">
                  <wp:posOffset>-150495</wp:posOffset>
                </wp:positionH>
                <wp:positionV relativeFrom="paragraph">
                  <wp:posOffset>-6123940</wp:posOffset>
                </wp:positionV>
                <wp:extent cx="3871595" cy="6350"/>
                <wp:effectExtent l="0" t="0" r="14605" b="44450"/>
                <wp:wrapNone/>
                <wp:docPr id="102" name="Straight Connector 102"/>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81BAB9" id="Straight Connector 10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" strokecolor="white" strokeweight=".25pt"/>
            </w:pict>
          </mc:Fallback>
        </mc:AlternateContent>
      </w:r>
      <w:proofErr w:type="spellStart"/>
      <w:r w:rsidRPr="009166DD">
        <w:rPr>
          <w:rFonts w:ascii="Arial" w:eastAsia="MS Gothic" w:hAnsi="Arial" w:cs="Times New Roman"/>
          <w:b/>
          <w:color w:val="001489"/>
          <w:sz w:val="20"/>
          <w:szCs w:val="26"/>
          <w:lang w:val="es-ES" w:eastAsia="es-ES"/>
        </w:rPr>
        <w:t>Annex</w:t>
      </w:r>
      <w:proofErr w:type="spellEnd"/>
      <w:r w:rsidRPr="009166DD">
        <w:rPr>
          <w:rFonts w:ascii="Arial" w:eastAsia="MS Gothic" w:hAnsi="Arial" w:cs="Times New Roman"/>
          <w:b/>
          <w:color w:val="001489"/>
          <w:sz w:val="20"/>
          <w:szCs w:val="26"/>
          <w:lang w:val="es-ES" w:eastAsia="es-ES"/>
        </w:rPr>
        <w:t xml:space="preserve"> núm. 3</w:t>
      </w:r>
      <w:bookmarkEnd w:id="5"/>
      <w:bookmarkEnd w:id="6"/>
    </w:p>
    <w:p w14:paraId="29BB0C58" w14:textId="77777777" w:rsidR="009166DD" w:rsidRPr="009166DD" w:rsidRDefault="009166DD" w:rsidP="009166DD">
      <w:pPr>
        <w:spacing w:after="0" w:line="276" w:lineRule="auto"/>
        <w:ind w:left="-851" w:right="-772"/>
        <w:rPr>
          <w:rFonts w:ascii="Arial" w:eastAsia="MS Mincho" w:hAnsi="Arial" w:cs="Times New Roman"/>
          <w:color w:val="272084"/>
          <w:szCs w:val="20"/>
          <w:lang w:val="ca-ES"/>
        </w:rPr>
      </w:pPr>
    </w:p>
    <w:p w14:paraId="07D5546E" w14:textId="77777777" w:rsidR="009166DD" w:rsidRPr="009166DD" w:rsidRDefault="009166DD" w:rsidP="009166DD">
      <w:pPr>
        <w:spacing w:after="0" w:line="276" w:lineRule="auto"/>
        <w:ind w:left="-851" w:right="-772"/>
        <w:rPr>
          <w:rFonts w:ascii="Arial" w:eastAsia="MS Mincho" w:hAnsi="Arial" w:cs="Times New Roman"/>
          <w:color w:val="272084"/>
          <w:szCs w:val="20"/>
          <w:lang w:val="ca-ES"/>
        </w:rPr>
      </w:pPr>
      <w:r w:rsidRPr="009166DD">
        <w:rPr>
          <w:rFonts w:ascii="Arial" w:eastAsia="MS Mincho" w:hAnsi="Arial" w:cs="Times New Roman"/>
          <w:color w:val="272084"/>
          <w:szCs w:val="20"/>
          <w:lang w:val="ca-ES"/>
        </w:rPr>
        <w:t>MODEL D’OFERTA AVALUABLE MITJANÇANT L’APLICACIÓ DE FÓRMULES AUTOMÀTIQUES</w:t>
      </w:r>
    </w:p>
    <w:p w14:paraId="1E14A5E1" w14:textId="77777777" w:rsidR="009166DD" w:rsidRPr="009166DD" w:rsidRDefault="009166DD" w:rsidP="009166DD">
      <w:pPr>
        <w:spacing w:after="0" w:line="276" w:lineRule="auto"/>
        <w:ind w:left="-851" w:right="-772"/>
        <w:rPr>
          <w:rFonts w:ascii="Arial" w:eastAsia="MS Mincho" w:hAnsi="Arial" w:cs="Times New Roman"/>
          <w:b/>
          <w:sz w:val="16"/>
          <w:szCs w:val="16"/>
          <w:lang w:val="ca-ES"/>
        </w:rPr>
      </w:pPr>
    </w:p>
    <w:p w14:paraId="192C58C5" w14:textId="77777777" w:rsidR="009166DD" w:rsidRPr="009166DD" w:rsidRDefault="009166DD" w:rsidP="009166DD">
      <w:pPr>
        <w:spacing w:after="0" w:line="276" w:lineRule="auto"/>
        <w:ind w:left="-851" w:right="-772"/>
        <w:rPr>
          <w:rFonts w:ascii="Arial" w:eastAsia="MS Mincho" w:hAnsi="Arial" w:cs="Times New Roman"/>
          <w:b/>
          <w:sz w:val="20"/>
          <w:szCs w:val="20"/>
          <w:lang w:val="ca-ES"/>
        </w:rPr>
      </w:pPr>
      <w:r w:rsidRPr="009166DD">
        <w:rPr>
          <w:rFonts w:ascii="Arial" w:eastAsia="MS Mincho" w:hAnsi="Arial" w:cs="Times New Roman"/>
          <w:b/>
          <w:sz w:val="20"/>
          <w:szCs w:val="20"/>
          <w:lang w:val="ca-ES"/>
        </w:rPr>
        <w:t>A INCLOURE AL SOBRE NÚM. 2</w:t>
      </w:r>
    </w:p>
    <w:p w14:paraId="5556419A" w14:textId="77777777" w:rsidR="009166DD" w:rsidRPr="009166DD" w:rsidRDefault="009166DD" w:rsidP="009166DD">
      <w:pPr>
        <w:spacing w:after="0" w:line="276" w:lineRule="auto"/>
        <w:ind w:left="-851" w:right="-772"/>
        <w:rPr>
          <w:rFonts w:ascii="Arial" w:eastAsia="MS Mincho" w:hAnsi="Arial" w:cs="Times New Roman"/>
          <w:b/>
          <w:sz w:val="20"/>
          <w:szCs w:val="20"/>
          <w:lang w:val="ca-ES"/>
        </w:rPr>
      </w:pPr>
    </w:p>
    <w:p w14:paraId="691F8816"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El Sr. .............................. amb residència a ......................................... carrer ...................................... núm. ................ essent coneixedor de l’anunci publicat al .................................... i de les condicions i requisits que s’exigeixen per a l’adjudicació del contracte de “....................................”, es compromet en nom ........................................................................................................... (propi o de l’empresa que representa) a realitzar-les amb estricta subjecció a les condicions següents:</w:t>
      </w:r>
    </w:p>
    <w:p w14:paraId="79B49758"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201F05A1"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Criteris avaluables automàticament:</w:t>
      </w:r>
    </w:p>
    <w:p w14:paraId="6127B24D" w14:textId="77777777" w:rsidR="009166DD" w:rsidRPr="009166DD" w:rsidRDefault="009166DD" w:rsidP="009166DD">
      <w:pPr>
        <w:spacing w:before="120" w:after="120" w:line="276" w:lineRule="auto"/>
        <w:ind w:left="-567" w:right="-851" w:hanging="284"/>
        <w:rPr>
          <w:rFonts w:ascii="Arial" w:eastAsia="MS Mincho" w:hAnsi="Arial" w:cs="Times New Roman"/>
          <w:sz w:val="18"/>
          <w:szCs w:val="20"/>
          <w:lang w:val="ca-ES"/>
        </w:rPr>
      </w:pPr>
      <w:r w:rsidRPr="009166DD">
        <w:rPr>
          <w:rFonts w:ascii="Arial" w:eastAsia="MS Mincho" w:hAnsi="Arial" w:cs="Times New Roman"/>
          <w:sz w:val="18"/>
          <w:szCs w:val="20"/>
          <w:lang w:val="ca-ES"/>
        </w:rPr>
        <w:t>OFERTA ECONÒMICA:</w:t>
      </w:r>
    </w:p>
    <w:tbl>
      <w:tblPr>
        <w:tblStyle w:val="TableGrid"/>
        <w:tblW w:w="9781" w:type="dxa"/>
        <w:jc w:val="center"/>
        <w:tblLook w:val="04A0" w:firstRow="1" w:lastRow="0" w:firstColumn="1" w:lastColumn="0" w:noHBand="0" w:noVBand="1"/>
      </w:tblPr>
      <w:tblGrid>
        <w:gridCol w:w="3109"/>
        <w:gridCol w:w="1559"/>
        <w:gridCol w:w="1687"/>
        <w:gridCol w:w="1713"/>
        <w:gridCol w:w="1713"/>
      </w:tblGrid>
      <w:tr w:rsidR="009166DD" w:rsidRPr="00A1372E" w14:paraId="76EA3BB7" w14:textId="77777777" w:rsidTr="009166DD">
        <w:trPr>
          <w:cnfStyle w:val="100000000000" w:firstRow="1" w:lastRow="0" w:firstColumn="0" w:lastColumn="0" w:oddVBand="0" w:evenVBand="0" w:oddHBand="0" w:evenHBand="0" w:firstRowFirstColumn="0" w:firstRowLastColumn="0" w:lastRowFirstColumn="0" w:lastRowLastColumn="0"/>
          <w:trHeight w:val="396"/>
          <w:jc w:val="center"/>
        </w:trPr>
        <w:tc>
          <w:tcPr>
            <w:tcW w:w="3109" w:type="dxa"/>
            <w:shd w:val="clear" w:color="auto" w:fill="C4BC96"/>
            <w:vAlign w:val="center"/>
          </w:tcPr>
          <w:p w14:paraId="4AF01262" w14:textId="77777777" w:rsidR="009166DD" w:rsidRPr="009166DD" w:rsidRDefault="009166DD" w:rsidP="009166DD">
            <w:pPr>
              <w:jc w:val="center"/>
              <w:rPr>
                <w:rFonts w:cs="Arial"/>
                <w:b/>
                <w:sz w:val="18"/>
                <w:u w:val="single"/>
                <w:lang w:val="ca-ES"/>
              </w:rPr>
            </w:pPr>
            <w:r w:rsidRPr="009166DD">
              <w:rPr>
                <w:rFonts w:cs="Arial"/>
                <w:b/>
                <w:sz w:val="18"/>
                <w:u w:val="single"/>
                <w:lang w:val="ca-ES"/>
              </w:rPr>
              <w:t>CONCEPTE</w:t>
            </w:r>
          </w:p>
        </w:tc>
        <w:tc>
          <w:tcPr>
            <w:tcW w:w="1559" w:type="dxa"/>
            <w:shd w:val="clear" w:color="auto" w:fill="C4BC96"/>
            <w:vAlign w:val="center"/>
          </w:tcPr>
          <w:p w14:paraId="76FE0E58" w14:textId="77777777" w:rsidR="009166DD" w:rsidRPr="009166DD" w:rsidRDefault="009166DD" w:rsidP="009166DD">
            <w:pPr>
              <w:jc w:val="center"/>
              <w:rPr>
                <w:rFonts w:cs="Arial"/>
                <w:b/>
                <w:sz w:val="18"/>
                <w:u w:val="single"/>
                <w:lang w:val="ca-ES"/>
              </w:rPr>
            </w:pPr>
            <w:r w:rsidRPr="009166DD">
              <w:rPr>
                <w:rFonts w:cs="Arial"/>
                <w:b/>
                <w:sz w:val="18"/>
                <w:u w:val="single"/>
                <w:lang w:val="ca-ES"/>
              </w:rPr>
              <w:t>PRESSUPOST MÀXIM</w:t>
            </w:r>
          </w:p>
          <w:p w14:paraId="0B793085" w14:textId="77777777" w:rsidR="009166DD" w:rsidRPr="009166DD" w:rsidRDefault="009166DD" w:rsidP="009166DD">
            <w:pPr>
              <w:jc w:val="center"/>
              <w:rPr>
                <w:rFonts w:cs="Arial"/>
                <w:b/>
                <w:sz w:val="18"/>
                <w:u w:val="single"/>
                <w:lang w:val="ca-ES"/>
              </w:rPr>
            </w:pPr>
            <w:r w:rsidRPr="009166DD">
              <w:rPr>
                <w:rFonts w:cs="Arial"/>
                <w:b/>
                <w:sz w:val="18"/>
                <w:u w:val="single"/>
                <w:lang w:val="ca-ES"/>
              </w:rPr>
              <w:t>(IVA exclòs)</w:t>
            </w:r>
          </w:p>
        </w:tc>
        <w:tc>
          <w:tcPr>
            <w:tcW w:w="1687" w:type="dxa"/>
            <w:shd w:val="clear" w:color="auto" w:fill="C4BC96"/>
            <w:vAlign w:val="center"/>
          </w:tcPr>
          <w:p w14:paraId="43471D2E" w14:textId="77777777" w:rsidR="009166DD" w:rsidRPr="009166DD" w:rsidRDefault="009166DD" w:rsidP="009166DD">
            <w:pPr>
              <w:jc w:val="center"/>
              <w:rPr>
                <w:rFonts w:cs="Arial"/>
                <w:b/>
                <w:sz w:val="18"/>
                <w:u w:val="single"/>
                <w:lang w:val="ca-ES"/>
              </w:rPr>
            </w:pPr>
            <w:r w:rsidRPr="009166DD">
              <w:rPr>
                <w:rFonts w:cs="Arial"/>
                <w:b/>
                <w:sz w:val="18"/>
                <w:u w:val="single"/>
                <w:lang w:val="ca-ES"/>
              </w:rPr>
              <w:t>PREU OFERT</w:t>
            </w:r>
          </w:p>
        </w:tc>
        <w:tc>
          <w:tcPr>
            <w:tcW w:w="1713" w:type="dxa"/>
            <w:shd w:val="clear" w:color="auto" w:fill="C4BC96"/>
            <w:vAlign w:val="center"/>
          </w:tcPr>
          <w:p w14:paraId="1A3756C3" w14:textId="77777777" w:rsidR="009166DD" w:rsidRPr="009166DD" w:rsidRDefault="009166DD" w:rsidP="009166DD">
            <w:pPr>
              <w:jc w:val="center"/>
              <w:rPr>
                <w:rFonts w:cs="Arial"/>
                <w:b/>
                <w:sz w:val="18"/>
                <w:u w:val="single"/>
                <w:lang w:val="ca-ES"/>
              </w:rPr>
            </w:pPr>
            <w:r w:rsidRPr="009166DD">
              <w:rPr>
                <w:rFonts w:cs="Arial"/>
                <w:b/>
                <w:sz w:val="18"/>
                <w:u w:val="single"/>
                <w:lang w:val="ca-ES"/>
              </w:rPr>
              <w:t>Import de l’IVA</w:t>
            </w:r>
          </w:p>
          <w:p w14:paraId="580843A4" w14:textId="77777777" w:rsidR="009166DD" w:rsidRPr="009166DD" w:rsidRDefault="009166DD" w:rsidP="009166DD">
            <w:pPr>
              <w:jc w:val="center"/>
              <w:rPr>
                <w:rFonts w:cs="Arial"/>
                <w:b/>
                <w:sz w:val="18"/>
                <w:u w:val="single"/>
                <w:lang w:val="ca-ES"/>
              </w:rPr>
            </w:pPr>
            <w:r w:rsidRPr="009166DD">
              <w:rPr>
                <w:rFonts w:cs="Arial"/>
                <w:b/>
                <w:sz w:val="18"/>
                <w:u w:val="single"/>
                <w:lang w:val="ca-ES"/>
              </w:rPr>
              <w:t xml:space="preserve">(21%) </w:t>
            </w:r>
          </w:p>
        </w:tc>
        <w:tc>
          <w:tcPr>
            <w:tcW w:w="1713" w:type="dxa"/>
            <w:shd w:val="clear" w:color="auto" w:fill="C4BC96"/>
            <w:vAlign w:val="center"/>
          </w:tcPr>
          <w:p w14:paraId="5017CB63" w14:textId="77777777" w:rsidR="009166DD" w:rsidRPr="009166DD" w:rsidRDefault="009166DD" w:rsidP="009166DD">
            <w:pPr>
              <w:jc w:val="center"/>
              <w:rPr>
                <w:rFonts w:cs="Arial"/>
                <w:b/>
                <w:sz w:val="18"/>
                <w:u w:val="single"/>
                <w:lang w:val="ca-ES"/>
              </w:rPr>
            </w:pPr>
            <w:r w:rsidRPr="009166DD">
              <w:rPr>
                <w:rFonts w:cs="Arial"/>
                <w:b/>
                <w:sz w:val="18"/>
                <w:u w:val="single"/>
                <w:lang w:val="ca-ES"/>
              </w:rPr>
              <w:t>PREU TOTAL OFERT</w:t>
            </w:r>
          </w:p>
          <w:p w14:paraId="3BE26284" w14:textId="77777777" w:rsidR="009166DD" w:rsidRPr="009166DD" w:rsidRDefault="009166DD" w:rsidP="009166DD">
            <w:pPr>
              <w:jc w:val="center"/>
              <w:rPr>
                <w:rFonts w:cs="Arial"/>
                <w:b/>
                <w:sz w:val="18"/>
                <w:u w:val="single"/>
                <w:lang w:val="ca-ES"/>
              </w:rPr>
            </w:pPr>
            <w:r w:rsidRPr="009166DD">
              <w:rPr>
                <w:rFonts w:cs="Arial"/>
                <w:b/>
                <w:sz w:val="18"/>
                <w:u w:val="single"/>
                <w:lang w:val="ca-ES"/>
              </w:rPr>
              <w:t xml:space="preserve"> (IVA inclòs)</w:t>
            </w:r>
          </w:p>
        </w:tc>
      </w:tr>
      <w:tr w:rsidR="009166DD" w:rsidRPr="009166DD" w14:paraId="794DC627" w14:textId="77777777" w:rsidTr="006645CD">
        <w:trPr>
          <w:trHeight w:val="868"/>
          <w:jc w:val="center"/>
        </w:trPr>
        <w:tc>
          <w:tcPr>
            <w:tcW w:w="3109" w:type="dxa"/>
            <w:vAlign w:val="center"/>
          </w:tcPr>
          <w:p w14:paraId="1301CC8D" w14:textId="77777777" w:rsidR="009166DD" w:rsidRPr="009166DD" w:rsidRDefault="009166DD" w:rsidP="009166DD">
            <w:pPr>
              <w:jc w:val="center"/>
              <w:rPr>
                <w:rFonts w:cs="Arial"/>
                <w:sz w:val="18"/>
              </w:rPr>
            </w:pPr>
            <w:proofErr w:type="spellStart"/>
            <w:r w:rsidRPr="009166DD">
              <w:rPr>
                <w:rFonts w:cs="Arial"/>
                <w:sz w:val="18"/>
              </w:rPr>
              <w:t>Subministrament</w:t>
            </w:r>
            <w:proofErr w:type="spellEnd"/>
            <w:r w:rsidRPr="009166DD">
              <w:rPr>
                <w:rFonts w:cs="Arial"/>
                <w:sz w:val="18"/>
              </w:rPr>
              <w:t xml:space="preserve">, </w:t>
            </w:r>
            <w:proofErr w:type="spellStart"/>
            <w:r w:rsidRPr="009166DD">
              <w:rPr>
                <w:rFonts w:cs="Arial"/>
                <w:sz w:val="18"/>
              </w:rPr>
              <w:t>instal·lació</w:t>
            </w:r>
            <w:proofErr w:type="spellEnd"/>
            <w:r w:rsidRPr="009166DD">
              <w:rPr>
                <w:rFonts w:cs="Arial"/>
                <w:sz w:val="18"/>
              </w:rPr>
              <w:t xml:space="preserve"> </w:t>
            </w:r>
            <w:proofErr w:type="spellStart"/>
            <w:r w:rsidRPr="009166DD">
              <w:rPr>
                <w:rFonts w:cs="Arial"/>
                <w:sz w:val="18"/>
              </w:rPr>
              <w:t>i</w:t>
            </w:r>
            <w:proofErr w:type="spellEnd"/>
            <w:r w:rsidRPr="009166DD">
              <w:rPr>
                <w:rFonts w:cs="Arial"/>
                <w:sz w:val="18"/>
              </w:rPr>
              <w:t xml:space="preserve"> posada </w:t>
            </w:r>
            <w:proofErr w:type="spellStart"/>
            <w:r w:rsidRPr="009166DD">
              <w:rPr>
                <w:rFonts w:cs="Arial"/>
                <w:sz w:val="18"/>
              </w:rPr>
              <w:t>en</w:t>
            </w:r>
            <w:proofErr w:type="spellEnd"/>
            <w:r w:rsidRPr="009166DD">
              <w:rPr>
                <w:rFonts w:cs="Arial"/>
                <w:sz w:val="18"/>
              </w:rPr>
              <w:t xml:space="preserve"> </w:t>
            </w:r>
            <w:proofErr w:type="spellStart"/>
            <w:r w:rsidRPr="009166DD">
              <w:rPr>
                <w:rFonts w:cs="Arial"/>
                <w:sz w:val="18"/>
              </w:rPr>
              <w:t>servei</w:t>
            </w:r>
            <w:proofErr w:type="spellEnd"/>
            <w:r w:rsidRPr="009166DD">
              <w:rPr>
                <w:rFonts w:cs="Arial"/>
                <w:sz w:val="18"/>
              </w:rPr>
              <w:t xml:space="preserve"> d’un “TUNABLE, NARROW LINEWIDTH AND RACK INTEGRABLE DIODE LASERS SYSTEM FOR EXPERIMENTS WITH RYDBERG ATOMS” per </w:t>
            </w:r>
            <w:proofErr w:type="spellStart"/>
            <w:r w:rsidRPr="009166DD">
              <w:rPr>
                <w:rFonts w:cs="Arial"/>
                <w:sz w:val="18"/>
              </w:rPr>
              <w:t>l’ICFO</w:t>
            </w:r>
            <w:proofErr w:type="spellEnd"/>
          </w:p>
        </w:tc>
        <w:tc>
          <w:tcPr>
            <w:tcW w:w="1559" w:type="dxa"/>
            <w:vAlign w:val="center"/>
          </w:tcPr>
          <w:p w14:paraId="4710F472" w14:textId="77777777" w:rsidR="009166DD" w:rsidRPr="009166DD" w:rsidRDefault="009166DD" w:rsidP="009166DD">
            <w:pPr>
              <w:jc w:val="center"/>
              <w:rPr>
                <w:rFonts w:cs="Arial"/>
                <w:b/>
                <w:sz w:val="18"/>
                <w:lang w:val="ca-ES"/>
              </w:rPr>
            </w:pPr>
            <w:r w:rsidRPr="009166DD">
              <w:rPr>
                <w:rFonts w:cs="Arial"/>
                <w:b/>
                <w:sz w:val="18"/>
                <w:lang w:val="ca-ES"/>
              </w:rPr>
              <w:t>130.000,00 €</w:t>
            </w:r>
          </w:p>
        </w:tc>
        <w:tc>
          <w:tcPr>
            <w:tcW w:w="1687" w:type="dxa"/>
            <w:vAlign w:val="center"/>
          </w:tcPr>
          <w:p w14:paraId="707E8E3B" w14:textId="77777777" w:rsidR="009166DD" w:rsidRPr="009166DD" w:rsidRDefault="009166DD" w:rsidP="009166DD">
            <w:pPr>
              <w:rPr>
                <w:rFonts w:cs="Arial"/>
                <w:b/>
                <w:sz w:val="18"/>
                <w:lang w:val="ca-ES"/>
              </w:rPr>
            </w:pPr>
          </w:p>
        </w:tc>
        <w:tc>
          <w:tcPr>
            <w:tcW w:w="1713" w:type="dxa"/>
            <w:vAlign w:val="center"/>
          </w:tcPr>
          <w:p w14:paraId="42235EF3" w14:textId="77777777" w:rsidR="009166DD" w:rsidRPr="009166DD" w:rsidRDefault="009166DD" w:rsidP="009166DD">
            <w:pPr>
              <w:rPr>
                <w:rFonts w:cs="Arial"/>
                <w:b/>
                <w:sz w:val="18"/>
                <w:lang w:val="ca-ES"/>
              </w:rPr>
            </w:pPr>
          </w:p>
        </w:tc>
        <w:tc>
          <w:tcPr>
            <w:tcW w:w="1713" w:type="dxa"/>
            <w:vAlign w:val="center"/>
          </w:tcPr>
          <w:p w14:paraId="61FE714F" w14:textId="77777777" w:rsidR="009166DD" w:rsidRPr="009166DD" w:rsidRDefault="009166DD" w:rsidP="009166DD">
            <w:pPr>
              <w:rPr>
                <w:rFonts w:cs="Arial"/>
                <w:b/>
                <w:sz w:val="18"/>
                <w:lang w:val="ca-ES"/>
              </w:rPr>
            </w:pPr>
          </w:p>
        </w:tc>
      </w:tr>
    </w:tbl>
    <w:p w14:paraId="37B7B9EF" w14:textId="77777777" w:rsidR="009166DD" w:rsidRPr="009166DD" w:rsidRDefault="009166DD" w:rsidP="009166DD">
      <w:pPr>
        <w:spacing w:after="0" w:line="276" w:lineRule="auto"/>
        <w:ind w:left="-851" w:right="-772"/>
        <w:jc w:val="both"/>
        <w:rPr>
          <w:rFonts w:ascii="Arial" w:eastAsia="MS Mincho" w:hAnsi="Arial" w:cs="Times New Roman"/>
          <w:b/>
          <w:sz w:val="20"/>
          <w:szCs w:val="20"/>
          <w:u w:val="single"/>
          <w:lang w:val="ca-ES"/>
        </w:rPr>
      </w:pPr>
    </w:p>
    <w:p w14:paraId="1E64D1BB" w14:textId="77777777" w:rsidR="009166DD" w:rsidRPr="009166DD" w:rsidRDefault="009166DD" w:rsidP="009166DD">
      <w:pPr>
        <w:spacing w:after="0" w:line="276" w:lineRule="auto"/>
        <w:ind w:left="-567" w:right="-772"/>
        <w:jc w:val="both"/>
        <w:rPr>
          <w:rFonts w:ascii="Arial" w:eastAsia="MS Mincho" w:hAnsi="Arial" w:cs="Times New Roman"/>
          <w:b/>
          <w:sz w:val="20"/>
          <w:szCs w:val="20"/>
          <w:u w:val="single"/>
          <w:lang w:val="ca-ES"/>
        </w:rPr>
      </w:pPr>
      <w:bookmarkStart w:id="7" w:name="_Toc69121359"/>
      <w:r w:rsidRPr="009166DD">
        <w:rPr>
          <w:rFonts w:ascii="Arial" w:eastAsia="MS Mincho" w:hAnsi="Arial" w:cs="Times New Roman"/>
          <w:b/>
          <w:sz w:val="20"/>
          <w:szCs w:val="20"/>
          <w:u w:val="single"/>
          <w:lang w:val="ca-ES"/>
        </w:rPr>
        <w:t>L’empresa que presenti una oferta amb un preu superior al preu de sortida de la licitació, quedarà automàticament exclosa del procediment.</w:t>
      </w:r>
    </w:p>
    <w:p w14:paraId="1CCEA67D" w14:textId="77777777" w:rsidR="009166DD" w:rsidRPr="009166DD" w:rsidRDefault="009166DD" w:rsidP="009166DD">
      <w:pPr>
        <w:spacing w:after="0" w:line="276" w:lineRule="auto"/>
        <w:ind w:right="-772"/>
        <w:rPr>
          <w:rFonts w:ascii="Arial" w:eastAsia="MS Mincho" w:hAnsi="Arial" w:cs="Times New Roman"/>
          <w:b/>
          <w:sz w:val="20"/>
          <w:szCs w:val="20"/>
          <w:u w:val="single"/>
          <w:lang w:val="ca-ES"/>
        </w:rPr>
      </w:pPr>
    </w:p>
    <w:p w14:paraId="3ED5BBB0" w14:textId="77777777" w:rsidR="009166DD" w:rsidRPr="009166DD" w:rsidRDefault="009166DD" w:rsidP="009166DD">
      <w:pPr>
        <w:spacing w:before="120" w:after="120" w:line="276" w:lineRule="auto"/>
        <w:ind w:left="-567" w:right="-851" w:hanging="284"/>
        <w:rPr>
          <w:rFonts w:ascii="Arial" w:eastAsia="MS Mincho" w:hAnsi="Arial" w:cs="Times New Roman"/>
          <w:sz w:val="18"/>
          <w:szCs w:val="20"/>
          <w:lang w:val="ca-ES"/>
        </w:rPr>
      </w:pPr>
      <w:r w:rsidRPr="009166DD">
        <w:rPr>
          <w:rFonts w:ascii="Arial" w:eastAsia="MS Mincho" w:hAnsi="Arial" w:cs="Times New Roman"/>
          <w:sz w:val="18"/>
          <w:szCs w:val="20"/>
          <w:lang w:val="ca-ES"/>
        </w:rPr>
        <w:t>ALTRES CRITERIS AVALUABLES AUTOMÀTICAMENT:</w:t>
      </w:r>
    </w:p>
    <w:tbl>
      <w:tblPr>
        <w:tblStyle w:val="TableGrid"/>
        <w:tblW w:w="9204" w:type="dxa"/>
        <w:jc w:val="center"/>
        <w:tblLook w:val="04A0" w:firstRow="1" w:lastRow="0" w:firstColumn="1" w:lastColumn="0" w:noHBand="0" w:noVBand="1"/>
      </w:tblPr>
      <w:tblGrid>
        <w:gridCol w:w="4526"/>
        <w:gridCol w:w="1559"/>
        <w:gridCol w:w="1559"/>
        <w:gridCol w:w="1560"/>
      </w:tblGrid>
      <w:tr w:rsidR="009166DD" w:rsidRPr="009166DD" w14:paraId="2A3F40CB" w14:textId="77777777" w:rsidTr="009166DD">
        <w:trPr>
          <w:cnfStyle w:val="100000000000" w:firstRow="1" w:lastRow="0" w:firstColumn="0" w:lastColumn="0" w:oddVBand="0" w:evenVBand="0" w:oddHBand="0" w:evenHBand="0" w:firstRowFirstColumn="0" w:firstRowLastColumn="0" w:lastRowFirstColumn="0" w:lastRowLastColumn="0"/>
          <w:trHeight w:val="396"/>
          <w:jc w:val="center"/>
        </w:trPr>
        <w:tc>
          <w:tcPr>
            <w:tcW w:w="4526" w:type="dxa"/>
            <w:shd w:val="clear" w:color="auto" w:fill="C4BC96"/>
            <w:vAlign w:val="center"/>
          </w:tcPr>
          <w:p w14:paraId="288E2435" w14:textId="77777777" w:rsidR="009166DD" w:rsidRPr="009166DD" w:rsidRDefault="009166DD" w:rsidP="009166DD">
            <w:pPr>
              <w:jc w:val="center"/>
              <w:rPr>
                <w:rFonts w:cs="Arial"/>
                <w:b/>
                <w:sz w:val="18"/>
                <w:u w:val="single"/>
                <w:lang w:val="ca-ES"/>
              </w:rPr>
            </w:pPr>
            <w:r w:rsidRPr="009166DD">
              <w:rPr>
                <w:rFonts w:cs="Arial"/>
                <w:b/>
                <w:sz w:val="18"/>
                <w:u w:val="single"/>
                <w:lang w:val="ca-ES"/>
              </w:rPr>
              <w:t>CONCEPTE</w:t>
            </w:r>
          </w:p>
        </w:tc>
        <w:tc>
          <w:tcPr>
            <w:tcW w:w="4678" w:type="dxa"/>
            <w:gridSpan w:val="3"/>
            <w:shd w:val="clear" w:color="auto" w:fill="C4BC96"/>
            <w:vAlign w:val="center"/>
          </w:tcPr>
          <w:p w14:paraId="700FD3DA" w14:textId="77777777" w:rsidR="009166DD" w:rsidRPr="009166DD" w:rsidRDefault="009166DD" w:rsidP="009166DD">
            <w:pPr>
              <w:jc w:val="center"/>
              <w:rPr>
                <w:rFonts w:cs="Arial"/>
                <w:b/>
                <w:sz w:val="18"/>
                <w:u w:val="single"/>
                <w:lang w:val="ca-ES"/>
              </w:rPr>
            </w:pPr>
            <w:r w:rsidRPr="009166DD">
              <w:rPr>
                <w:rFonts w:cs="Arial"/>
                <w:b/>
                <w:sz w:val="18"/>
                <w:u w:val="single"/>
                <w:lang w:val="ca-ES"/>
              </w:rPr>
              <w:t>OPCIONS</w:t>
            </w:r>
          </w:p>
        </w:tc>
      </w:tr>
      <w:tr w:rsidR="009166DD" w:rsidRPr="009166DD" w14:paraId="6BF59A4A" w14:textId="77777777" w:rsidTr="006645CD">
        <w:trPr>
          <w:trHeight w:val="401"/>
          <w:jc w:val="center"/>
        </w:trPr>
        <w:tc>
          <w:tcPr>
            <w:tcW w:w="4526" w:type="dxa"/>
            <w:vAlign w:val="center"/>
          </w:tcPr>
          <w:p w14:paraId="57A5631E" w14:textId="77777777" w:rsidR="009166DD" w:rsidRPr="009166DD" w:rsidRDefault="009166DD" w:rsidP="009166DD">
            <w:pPr>
              <w:jc w:val="both"/>
              <w:rPr>
                <w:rFonts w:cs="Arial"/>
                <w:color w:val="000000"/>
                <w:sz w:val="18"/>
                <w:lang w:val="es-ES"/>
              </w:rPr>
            </w:pPr>
            <w:proofErr w:type="spellStart"/>
            <w:r w:rsidRPr="009166DD">
              <w:rPr>
                <w:rFonts w:cs="Arial"/>
                <w:color w:val="000000"/>
                <w:sz w:val="18"/>
                <w:lang w:val="es-ES"/>
              </w:rPr>
              <w:t>Extensió</w:t>
            </w:r>
            <w:proofErr w:type="spellEnd"/>
            <w:r w:rsidRPr="009166DD">
              <w:rPr>
                <w:rFonts w:cs="Arial"/>
                <w:color w:val="000000"/>
                <w:sz w:val="18"/>
                <w:lang w:val="es-ES"/>
              </w:rPr>
              <w:t xml:space="preserve"> de la </w:t>
            </w:r>
            <w:proofErr w:type="spellStart"/>
            <w:r w:rsidRPr="009166DD">
              <w:rPr>
                <w:rFonts w:cs="Arial"/>
                <w:color w:val="000000"/>
                <w:sz w:val="18"/>
                <w:lang w:val="es-ES"/>
              </w:rPr>
              <w:t>garantia</w:t>
            </w:r>
            <w:proofErr w:type="spellEnd"/>
            <w:r w:rsidRPr="009166DD">
              <w:rPr>
                <w:rFonts w:cs="Arial"/>
                <w:color w:val="000000"/>
                <w:sz w:val="18"/>
                <w:lang w:val="es-ES"/>
              </w:rPr>
              <w:t xml:space="preserve"> </w:t>
            </w:r>
            <w:r w:rsidRPr="009166DD">
              <w:rPr>
                <w:rFonts w:cs="Arial"/>
                <w:b/>
                <w:color w:val="000000"/>
                <w:sz w:val="18"/>
                <w:lang w:val="es-ES"/>
              </w:rPr>
              <w:t>(</w:t>
            </w:r>
            <w:proofErr w:type="spellStart"/>
            <w:r w:rsidRPr="009166DD">
              <w:rPr>
                <w:rFonts w:cs="Arial"/>
                <w:b/>
                <w:color w:val="000000"/>
                <w:sz w:val="18"/>
                <w:lang w:val="es-ES"/>
              </w:rPr>
              <w:t>màx</w:t>
            </w:r>
            <w:proofErr w:type="spellEnd"/>
            <w:r w:rsidRPr="009166DD">
              <w:rPr>
                <w:rFonts w:cs="Arial"/>
                <w:b/>
                <w:color w:val="000000"/>
                <w:sz w:val="18"/>
                <w:lang w:val="es-ES"/>
              </w:rPr>
              <w:t xml:space="preserve">. 20 </w:t>
            </w:r>
            <w:proofErr w:type="spellStart"/>
            <w:r w:rsidRPr="009166DD">
              <w:rPr>
                <w:rFonts w:cs="Arial"/>
                <w:b/>
                <w:color w:val="000000"/>
                <w:sz w:val="18"/>
                <w:lang w:val="es-ES"/>
              </w:rPr>
              <w:t>punts</w:t>
            </w:r>
            <w:proofErr w:type="spellEnd"/>
            <w:r w:rsidRPr="009166DD">
              <w:rPr>
                <w:rFonts w:cs="Arial"/>
                <w:b/>
                <w:color w:val="000000"/>
                <w:sz w:val="18"/>
                <w:lang w:val="es-ES"/>
              </w:rPr>
              <w:t>)</w:t>
            </w:r>
          </w:p>
        </w:tc>
        <w:tc>
          <w:tcPr>
            <w:tcW w:w="1559" w:type="dxa"/>
            <w:vAlign w:val="center"/>
          </w:tcPr>
          <w:p w14:paraId="7ED858A7" w14:textId="77777777" w:rsidR="009166DD" w:rsidRPr="009166DD" w:rsidRDefault="009166DD" w:rsidP="009166DD">
            <w:pPr>
              <w:jc w:val="center"/>
              <w:rPr>
                <w:rFonts w:cs="Arial"/>
                <w:color w:val="000000"/>
                <w:sz w:val="18"/>
                <w:lang w:val="es-ES"/>
              </w:rPr>
            </w:pPr>
            <w:r w:rsidRPr="009166DD">
              <w:rPr>
                <w:rFonts w:cs="Arial"/>
                <w:color w:val="000000"/>
                <w:sz w:val="18"/>
                <w:lang w:val="es-ES"/>
              </w:rPr>
              <w:t xml:space="preserve">2 </w:t>
            </w:r>
            <w:proofErr w:type="spellStart"/>
            <w:r w:rsidRPr="009166DD">
              <w:rPr>
                <w:rFonts w:cs="Arial"/>
                <w:color w:val="000000"/>
                <w:sz w:val="18"/>
                <w:lang w:val="es-ES"/>
              </w:rPr>
              <w:t>anys</w:t>
            </w:r>
            <w:proofErr w:type="spellEnd"/>
          </w:p>
        </w:tc>
        <w:tc>
          <w:tcPr>
            <w:tcW w:w="1559" w:type="dxa"/>
            <w:vAlign w:val="center"/>
          </w:tcPr>
          <w:p w14:paraId="4CCDE7F1" w14:textId="77777777" w:rsidR="009166DD" w:rsidRPr="009166DD" w:rsidRDefault="009166DD" w:rsidP="009166DD">
            <w:pPr>
              <w:jc w:val="center"/>
              <w:rPr>
                <w:rFonts w:cs="Arial"/>
                <w:color w:val="000000"/>
                <w:sz w:val="18"/>
                <w:lang w:val="es-ES"/>
              </w:rPr>
            </w:pPr>
            <w:r w:rsidRPr="009166DD">
              <w:rPr>
                <w:rFonts w:cs="Arial"/>
                <w:color w:val="000000"/>
                <w:sz w:val="18"/>
                <w:lang w:val="es-ES"/>
              </w:rPr>
              <w:t xml:space="preserve">3 </w:t>
            </w:r>
            <w:proofErr w:type="spellStart"/>
            <w:r w:rsidRPr="009166DD">
              <w:rPr>
                <w:rFonts w:cs="Arial"/>
                <w:color w:val="000000"/>
                <w:sz w:val="18"/>
                <w:lang w:val="es-ES"/>
              </w:rPr>
              <w:t>anys</w:t>
            </w:r>
            <w:proofErr w:type="spellEnd"/>
          </w:p>
        </w:tc>
        <w:tc>
          <w:tcPr>
            <w:tcW w:w="1560" w:type="dxa"/>
            <w:vAlign w:val="center"/>
          </w:tcPr>
          <w:p w14:paraId="1247EA56" w14:textId="77777777" w:rsidR="009166DD" w:rsidRPr="009166DD" w:rsidRDefault="009166DD" w:rsidP="009166DD">
            <w:pPr>
              <w:jc w:val="center"/>
              <w:rPr>
                <w:rFonts w:cs="Arial"/>
                <w:color w:val="000000"/>
                <w:sz w:val="18"/>
                <w:lang w:val="es-ES"/>
              </w:rPr>
            </w:pPr>
            <w:r w:rsidRPr="009166DD">
              <w:rPr>
                <w:rFonts w:cs="Arial"/>
                <w:color w:val="000000"/>
                <w:sz w:val="18"/>
                <w:lang w:val="es-ES"/>
              </w:rPr>
              <w:t xml:space="preserve">4 </w:t>
            </w:r>
            <w:proofErr w:type="spellStart"/>
            <w:r w:rsidRPr="009166DD">
              <w:rPr>
                <w:rFonts w:cs="Arial"/>
                <w:color w:val="000000"/>
                <w:sz w:val="18"/>
                <w:lang w:val="es-ES"/>
              </w:rPr>
              <w:t>anys</w:t>
            </w:r>
            <w:proofErr w:type="spellEnd"/>
          </w:p>
        </w:tc>
      </w:tr>
    </w:tbl>
    <w:p w14:paraId="482CF9CD" w14:textId="77777777" w:rsidR="009166DD" w:rsidRPr="009166DD" w:rsidRDefault="009166DD" w:rsidP="009166DD">
      <w:pPr>
        <w:spacing w:after="0" w:line="276" w:lineRule="auto"/>
        <w:ind w:left="-851" w:right="-772"/>
        <w:rPr>
          <w:rFonts w:ascii="Arial" w:eastAsia="MS Mincho" w:hAnsi="Arial" w:cs="Times New Roman"/>
          <w:b/>
          <w:sz w:val="20"/>
          <w:szCs w:val="20"/>
          <w:u w:val="single"/>
          <w:lang w:val="es-ES"/>
        </w:rPr>
      </w:pPr>
    </w:p>
    <w:p w14:paraId="0077FD20" w14:textId="77777777" w:rsidR="009166DD" w:rsidRPr="009166DD" w:rsidRDefault="009166DD" w:rsidP="009166DD">
      <w:pPr>
        <w:spacing w:after="0" w:line="276" w:lineRule="auto"/>
        <w:ind w:left="-851" w:right="-772"/>
        <w:rPr>
          <w:rFonts w:ascii="Arial" w:eastAsia="MS Mincho" w:hAnsi="Arial" w:cs="Times New Roman"/>
          <w:b/>
          <w:sz w:val="16"/>
          <w:szCs w:val="20"/>
          <w:u w:val="single"/>
          <w:lang w:val="ca-ES"/>
        </w:rPr>
      </w:pPr>
      <w:bookmarkStart w:id="8" w:name="_Hlk170214475"/>
      <w:r w:rsidRPr="009166DD">
        <w:rPr>
          <w:rFonts w:ascii="Arial" w:eastAsia="MS Mincho" w:hAnsi="Arial" w:cs="Times New Roman"/>
          <w:b/>
          <w:sz w:val="18"/>
          <w:szCs w:val="20"/>
          <w:u w:val="single"/>
          <w:lang w:val="ca-ES"/>
        </w:rPr>
        <w:t>Ofe</w:t>
      </w:r>
      <w:r w:rsidRPr="009166DD">
        <w:rPr>
          <w:rFonts w:ascii="Arial" w:eastAsia="MS Mincho" w:hAnsi="Arial" w:cs="Times New Roman"/>
          <w:b/>
          <w:sz w:val="16"/>
          <w:szCs w:val="20"/>
          <w:u w:val="single"/>
          <w:lang w:val="ca-ES"/>
        </w:rPr>
        <w:t>rtes amb valors anormals o desproporcionats</w:t>
      </w:r>
    </w:p>
    <w:bookmarkEnd w:id="8"/>
    <w:p w14:paraId="16366B53" w14:textId="77777777" w:rsidR="009166DD" w:rsidRPr="009166DD" w:rsidRDefault="009166DD" w:rsidP="009166DD">
      <w:pPr>
        <w:spacing w:after="0" w:line="276" w:lineRule="auto"/>
        <w:ind w:left="-851" w:right="-772"/>
        <w:jc w:val="both"/>
        <w:rPr>
          <w:rFonts w:ascii="Arial" w:eastAsia="MS Mincho" w:hAnsi="Arial" w:cs="Times New Roman"/>
          <w:sz w:val="18"/>
          <w:szCs w:val="20"/>
          <w:lang w:val="ca-ES"/>
        </w:rPr>
      </w:pPr>
      <w:r w:rsidRPr="009166DD">
        <w:rPr>
          <w:rFonts w:ascii="Arial" w:eastAsia="MS Mincho" w:hAnsi="Arial" w:cs="Times New Roman"/>
          <w:sz w:val="18"/>
          <w:szCs w:val="20"/>
          <w:lang w:val="ca-ES"/>
        </w:rPr>
        <w:t>Per detectar ofertes amb valors anormals o desproporcionats s’aplicarà allò previst a l’article 149 de la LCSP. Essent el preu ofert un dels criteris objectius que serveixen de base per a l’adjudicació del contracte, es considerarà, en principi, que una oferta presenta valors anormals o desproporcionats si excedeix en un 15% o més a la mitja aritmètica dels percentatges de baixa de totes les ofertes presentades. Si només es presenten dos licitadors, es considerarà que l’oferta presenta valors anormals o desproporcionats aquella oferta que sigui inferior en més d’un 20% a l’altra. En cas que únicament concorri un licitador, es considerarà que l’oferta presenta valors desproporcionats quan sigui inferior en més d’un 25% al pressupost de licitació.</w:t>
      </w:r>
    </w:p>
    <w:p w14:paraId="40C0198F" w14:textId="77777777" w:rsidR="009166DD" w:rsidRPr="009166DD" w:rsidRDefault="009166DD" w:rsidP="009166DD">
      <w:pPr>
        <w:spacing w:after="0" w:line="276" w:lineRule="auto"/>
        <w:ind w:left="-851" w:right="-772"/>
        <w:jc w:val="both"/>
        <w:rPr>
          <w:rFonts w:ascii="Arial" w:eastAsia="MS Mincho" w:hAnsi="Arial" w:cs="Times New Roman"/>
          <w:sz w:val="18"/>
          <w:szCs w:val="20"/>
          <w:lang w:val="ca-ES"/>
        </w:rPr>
      </w:pPr>
    </w:p>
    <w:p w14:paraId="24A15017" w14:textId="77777777" w:rsidR="009166DD" w:rsidRPr="009166DD" w:rsidRDefault="009166DD" w:rsidP="009166DD">
      <w:pPr>
        <w:spacing w:after="0" w:line="276" w:lineRule="auto"/>
        <w:ind w:left="-851" w:right="-772"/>
        <w:jc w:val="both"/>
        <w:rPr>
          <w:rFonts w:ascii="Arial" w:eastAsia="MS Mincho" w:hAnsi="Arial" w:cs="Times New Roman"/>
          <w:sz w:val="18"/>
          <w:szCs w:val="20"/>
          <w:lang w:val="ca-ES"/>
        </w:rPr>
      </w:pPr>
      <w:r w:rsidRPr="009166DD">
        <w:rPr>
          <w:rFonts w:ascii="Arial" w:eastAsia="MS Mincho" w:hAnsi="Arial" w:cs="Times New Roman"/>
          <w:sz w:val="18"/>
          <w:szCs w:val="20"/>
          <w:lang w:val="ca-ES"/>
        </w:rPr>
        <w:t xml:space="preserve">Quan es detecti que una oferta presenta valors anormals o desproporcionats, la Mesa de Contractació requerirà a les empreses que han presentat les ofertes per tal que, en un termini de deu dies hàbils a comptar des del dia següent al de la recepció del requeriment, justifiquin i desglossin de manera raonada i detallada el baix nivell del preu ofert o de costos, o qualsevol altre paràmetre en base al qual s’hagi definit el valor anormal o desproporcionat de l’oferta, mitjançant la presentació de tota la informació i documents que resultin pertinents a aquests efectes. </w:t>
      </w:r>
    </w:p>
    <w:p w14:paraId="5B8A48F0" w14:textId="77777777" w:rsidR="009166DD" w:rsidRPr="009166DD" w:rsidRDefault="009166DD" w:rsidP="009166DD">
      <w:pPr>
        <w:spacing w:after="0" w:line="276" w:lineRule="auto"/>
        <w:ind w:left="-851" w:right="-772"/>
        <w:jc w:val="both"/>
        <w:rPr>
          <w:rFonts w:ascii="Arial" w:eastAsia="MS Mincho" w:hAnsi="Arial" w:cs="Times New Roman"/>
          <w:sz w:val="18"/>
          <w:szCs w:val="20"/>
          <w:lang w:val="ca-ES"/>
        </w:rPr>
      </w:pPr>
      <w:r w:rsidRPr="009166DD">
        <w:rPr>
          <w:rFonts w:ascii="Arial" w:eastAsia="MS Mincho" w:hAnsi="Arial" w:cs="Times New Roman"/>
          <w:sz w:val="18"/>
          <w:szCs w:val="20"/>
          <w:lang w:val="ca-ES"/>
        </w:rPr>
        <w:t>Finalment, la Mesa de Contractació avaluarà tota la informació i documents proporcionada pel licitador en el termini atorgat a l’efecte, amb l’assessorament tècnic del servei corresponent i, elevarà a l’Òrgan de Contractació de forma motivada la corresponent proposta d’acceptació o rebuig de l’oferta presentada.</w:t>
      </w:r>
    </w:p>
    <w:bookmarkStart w:id="9" w:name="_Toc190176422"/>
    <w:p w14:paraId="631CFD12" w14:textId="77777777" w:rsidR="009166DD" w:rsidRPr="009166DD" w:rsidRDefault="009166DD" w:rsidP="009166D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r w:rsidRPr="009166DD">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59264" behindDoc="0" locked="0" layoutInCell="1" allowOverlap="1" wp14:anchorId="035872AD" wp14:editId="73341598">
                <wp:simplePos x="0" y="0"/>
                <wp:positionH relativeFrom="column">
                  <wp:posOffset>-150495</wp:posOffset>
                </wp:positionH>
                <wp:positionV relativeFrom="paragraph">
                  <wp:posOffset>-6123940</wp:posOffset>
                </wp:positionV>
                <wp:extent cx="3871595" cy="6350"/>
                <wp:effectExtent l="0" t="0" r="14605" b="44450"/>
                <wp:wrapNone/>
                <wp:docPr id="5" name="Straight Connector 5"/>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C402C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" strokecolor="white" strokeweight=".25pt"/>
            </w:pict>
          </mc:Fallback>
        </mc:AlternateContent>
      </w:r>
      <w:proofErr w:type="spellStart"/>
      <w:r w:rsidRPr="009166DD">
        <w:rPr>
          <w:rFonts w:ascii="Arial" w:eastAsia="MS Gothic" w:hAnsi="Arial" w:cs="Times New Roman"/>
          <w:b/>
          <w:color w:val="001489"/>
          <w:sz w:val="20"/>
          <w:szCs w:val="26"/>
          <w:lang w:val="es-ES" w:eastAsia="es-ES"/>
        </w:rPr>
        <w:t>Annex</w:t>
      </w:r>
      <w:proofErr w:type="spellEnd"/>
      <w:r w:rsidRPr="009166DD">
        <w:rPr>
          <w:rFonts w:ascii="Arial" w:eastAsia="MS Gothic" w:hAnsi="Arial" w:cs="Times New Roman"/>
          <w:b/>
          <w:color w:val="001489"/>
          <w:sz w:val="20"/>
          <w:szCs w:val="26"/>
          <w:lang w:val="es-ES" w:eastAsia="es-ES"/>
        </w:rPr>
        <w:t xml:space="preserve"> núm. 4</w:t>
      </w:r>
      <w:bookmarkEnd w:id="7"/>
      <w:bookmarkEnd w:id="9"/>
    </w:p>
    <w:p w14:paraId="6A258C3B" w14:textId="77777777" w:rsidR="009166DD" w:rsidRPr="009166DD" w:rsidRDefault="009166DD" w:rsidP="009166DD">
      <w:pPr>
        <w:spacing w:after="0" w:line="240" w:lineRule="auto"/>
        <w:rPr>
          <w:rFonts w:ascii="Cambria" w:eastAsia="MS Mincho" w:hAnsi="Cambria" w:cs="Times New Roman"/>
          <w:sz w:val="24"/>
          <w:szCs w:val="24"/>
          <w:lang w:val="ca-ES" w:eastAsia="es-ES"/>
        </w:rPr>
      </w:pPr>
    </w:p>
    <w:p w14:paraId="3D819477" w14:textId="77777777" w:rsidR="009166DD" w:rsidRPr="009166DD" w:rsidRDefault="009166DD" w:rsidP="009166DD">
      <w:pPr>
        <w:spacing w:after="0" w:line="276" w:lineRule="auto"/>
        <w:ind w:left="-851" w:right="-772"/>
        <w:rPr>
          <w:rFonts w:ascii="Arial" w:eastAsia="MS Mincho" w:hAnsi="Arial" w:cs="Times New Roman"/>
          <w:color w:val="001489"/>
          <w:sz w:val="24"/>
          <w:szCs w:val="20"/>
          <w:lang w:val="ca-ES"/>
        </w:rPr>
      </w:pPr>
      <w:r w:rsidRPr="009166DD">
        <w:rPr>
          <w:rFonts w:ascii="Arial" w:eastAsia="MS Mincho" w:hAnsi="Arial" w:cs="Times New Roman"/>
          <w:color w:val="001489"/>
          <w:sz w:val="24"/>
          <w:szCs w:val="20"/>
          <w:lang w:val="ca-ES"/>
        </w:rPr>
        <w:t>DECLARACIÓ DE CONFIDENCIALITAT DE DADES I DOCUMENTS</w:t>
      </w:r>
    </w:p>
    <w:p w14:paraId="2F297BB0" w14:textId="77777777" w:rsidR="009166DD" w:rsidRPr="009166DD" w:rsidRDefault="009166DD" w:rsidP="009166DD">
      <w:pPr>
        <w:spacing w:after="0" w:line="240" w:lineRule="auto"/>
        <w:ind w:left="-709" w:right="-772" w:hanging="142"/>
        <w:rPr>
          <w:rFonts w:ascii="Arial" w:eastAsia="MS Mincho" w:hAnsi="Arial" w:cs="Times New Roman"/>
          <w:color w:val="001489"/>
          <w:sz w:val="32"/>
          <w:szCs w:val="32"/>
          <w:lang w:val="ca-ES"/>
        </w:rPr>
      </w:pPr>
    </w:p>
    <w:p w14:paraId="657ADC56" w14:textId="77777777" w:rsidR="009166DD" w:rsidRPr="009166DD" w:rsidRDefault="009166DD" w:rsidP="009166DD">
      <w:pPr>
        <w:spacing w:after="0" w:line="276" w:lineRule="auto"/>
        <w:ind w:left="-851" w:right="-772"/>
        <w:jc w:val="both"/>
        <w:rPr>
          <w:rFonts w:ascii="Arial" w:eastAsia="MS Mincho" w:hAnsi="Arial" w:cs="Times New Roman"/>
          <w:color w:val="001489"/>
          <w:sz w:val="20"/>
          <w:szCs w:val="20"/>
          <w:lang w:val="es-ES"/>
        </w:rPr>
      </w:pPr>
      <w:proofErr w:type="spellStart"/>
      <w:r w:rsidRPr="009166DD">
        <w:rPr>
          <w:rFonts w:ascii="Arial" w:eastAsia="MS Mincho" w:hAnsi="Arial" w:cs="Times New Roman"/>
          <w:color w:val="001489"/>
          <w:sz w:val="20"/>
          <w:szCs w:val="20"/>
          <w:lang w:val="es-ES"/>
        </w:rPr>
        <w:t>Aquest</w:t>
      </w:r>
      <w:proofErr w:type="spellEnd"/>
      <w:r w:rsidRPr="009166DD">
        <w:rPr>
          <w:rFonts w:ascii="Arial" w:eastAsia="MS Mincho" w:hAnsi="Arial" w:cs="Times New Roman"/>
          <w:color w:val="001489"/>
          <w:sz w:val="20"/>
          <w:szCs w:val="20"/>
          <w:lang w:val="es-ES"/>
        </w:rPr>
        <w:t xml:space="preserve"> </w:t>
      </w:r>
      <w:proofErr w:type="spellStart"/>
      <w:r w:rsidRPr="009166DD">
        <w:rPr>
          <w:rFonts w:ascii="Arial" w:eastAsia="MS Mincho" w:hAnsi="Arial" w:cs="Times New Roman"/>
          <w:color w:val="001489"/>
          <w:sz w:val="20"/>
          <w:szCs w:val="20"/>
          <w:lang w:val="es-ES"/>
        </w:rPr>
        <w:t>document</w:t>
      </w:r>
      <w:proofErr w:type="spellEnd"/>
      <w:r w:rsidRPr="009166DD">
        <w:rPr>
          <w:rFonts w:ascii="Arial" w:eastAsia="MS Mincho" w:hAnsi="Arial" w:cs="Times New Roman"/>
          <w:color w:val="001489"/>
          <w:sz w:val="20"/>
          <w:szCs w:val="20"/>
          <w:lang w:val="es-ES"/>
        </w:rPr>
        <w:t xml:space="preserve"> </w:t>
      </w:r>
      <w:proofErr w:type="spellStart"/>
      <w:r w:rsidRPr="009166DD">
        <w:rPr>
          <w:rFonts w:ascii="Arial" w:eastAsia="MS Mincho" w:hAnsi="Arial" w:cs="Times New Roman"/>
          <w:color w:val="001489"/>
          <w:sz w:val="20"/>
          <w:szCs w:val="20"/>
          <w:lang w:val="es-ES"/>
        </w:rPr>
        <w:t>s’haurà</w:t>
      </w:r>
      <w:proofErr w:type="spellEnd"/>
      <w:r w:rsidRPr="009166DD">
        <w:rPr>
          <w:rFonts w:ascii="Arial" w:eastAsia="MS Mincho" w:hAnsi="Arial" w:cs="Times New Roman"/>
          <w:color w:val="001489"/>
          <w:sz w:val="20"/>
          <w:szCs w:val="20"/>
          <w:lang w:val="es-ES"/>
        </w:rPr>
        <w:t xml:space="preserve"> </w:t>
      </w:r>
      <w:proofErr w:type="spellStart"/>
      <w:r w:rsidRPr="009166DD">
        <w:rPr>
          <w:rFonts w:ascii="Arial" w:eastAsia="MS Mincho" w:hAnsi="Arial" w:cs="Times New Roman"/>
          <w:color w:val="001489"/>
          <w:sz w:val="20"/>
          <w:szCs w:val="20"/>
          <w:lang w:val="es-ES"/>
        </w:rPr>
        <w:t>d’aportar</w:t>
      </w:r>
      <w:proofErr w:type="spellEnd"/>
      <w:r w:rsidRPr="009166DD">
        <w:rPr>
          <w:rFonts w:ascii="Arial" w:eastAsia="MS Mincho" w:hAnsi="Arial" w:cs="Times New Roman"/>
          <w:color w:val="001489"/>
          <w:sz w:val="20"/>
          <w:szCs w:val="20"/>
          <w:lang w:val="es-ES"/>
        </w:rPr>
        <w:t xml:space="preserve"> OBLIGATÒRIAMENT </w:t>
      </w:r>
      <w:proofErr w:type="spellStart"/>
      <w:r w:rsidRPr="009166DD">
        <w:rPr>
          <w:rFonts w:ascii="Arial" w:eastAsia="MS Mincho" w:hAnsi="Arial" w:cs="Times New Roman"/>
          <w:color w:val="001489"/>
          <w:sz w:val="20"/>
          <w:szCs w:val="20"/>
          <w:lang w:val="es-ES"/>
        </w:rPr>
        <w:t>als</w:t>
      </w:r>
      <w:proofErr w:type="spellEnd"/>
      <w:r w:rsidRPr="009166DD">
        <w:rPr>
          <w:rFonts w:ascii="Arial" w:eastAsia="MS Mincho" w:hAnsi="Arial" w:cs="Times New Roman"/>
          <w:color w:val="001489"/>
          <w:sz w:val="20"/>
          <w:szCs w:val="20"/>
          <w:lang w:val="es-ES"/>
        </w:rPr>
        <w:t xml:space="preserve"> sobres </w:t>
      </w:r>
      <w:proofErr w:type="spellStart"/>
      <w:r w:rsidRPr="009166DD">
        <w:rPr>
          <w:rFonts w:ascii="Arial" w:eastAsia="MS Mincho" w:hAnsi="Arial" w:cs="Times New Roman"/>
          <w:color w:val="001489"/>
          <w:sz w:val="20"/>
          <w:szCs w:val="20"/>
          <w:lang w:val="es-ES"/>
        </w:rPr>
        <w:t>corresponents</w:t>
      </w:r>
      <w:proofErr w:type="spellEnd"/>
      <w:r w:rsidRPr="009166DD">
        <w:rPr>
          <w:rFonts w:ascii="Arial" w:eastAsia="MS Mincho" w:hAnsi="Arial" w:cs="Times New Roman"/>
          <w:color w:val="001489"/>
          <w:sz w:val="20"/>
          <w:szCs w:val="20"/>
          <w:lang w:val="es-ES"/>
        </w:rPr>
        <w:t xml:space="preserve">, </w:t>
      </w:r>
      <w:proofErr w:type="spellStart"/>
      <w:r w:rsidRPr="009166DD">
        <w:rPr>
          <w:rFonts w:ascii="Arial" w:eastAsia="MS Mincho" w:hAnsi="Arial" w:cs="Times New Roman"/>
          <w:color w:val="001489"/>
          <w:sz w:val="20"/>
          <w:szCs w:val="20"/>
          <w:lang w:val="es-ES"/>
        </w:rPr>
        <w:t>tot</w:t>
      </w:r>
      <w:proofErr w:type="spellEnd"/>
      <w:r w:rsidRPr="009166DD">
        <w:rPr>
          <w:rFonts w:ascii="Arial" w:eastAsia="MS Mincho" w:hAnsi="Arial" w:cs="Times New Roman"/>
          <w:color w:val="001489"/>
          <w:sz w:val="20"/>
          <w:szCs w:val="20"/>
          <w:lang w:val="es-ES"/>
        </w:rPr>
        <w:t xml:space="preserve"> </w:t>
      </w:r>
      <w:proofErr w:type="spellStart"/>
      <w:r w:rsidRPr="009166DD">
        <w:rPr>
          <w:rFonts w:ascii="Arial" w:eastAsia="MS Mincho" w:hAnsi="Arial" w:cs="Times New Roman"/>
          <w:color w:val="001489"/>
          <w:sz w:val="20"/>
          <w:szCs w:val="20"/>
          <w:lang w:val="es-ES"/>
        </w:rPr>
        <w:t>indicant</w:t>
      </w:r>
      <w:proofErr w:type="spellEnd"/>
      <w:r w:rsidRPr="009166DD">
        <w:rPr>
          <w:rFonts w:ascii="Arial" w:eastAsia="MS Mincho" w:hAnsi="Arial" w:cs="Times New Roman"/>
          <w:color w:val="001489"/>
          <w:sz w:val="20"/>
          <w:szCs w:val="20"/>
          <w:lang w:val="es-ES"/>
        </w:rPr>
        <w:t xml:space="preserve"> la </w:t>
      </w:r>
      <w:proofErr w:type="spellStart"/>
      <w:r w:rsidRPr="009166DD">
        <w:rPr>
          <w:rFonts w:ascii="Arial" w:eastAsia="MS Mincho" w:hAnsi="Arial" w:cs="Times New Roman"/>
          <w:color w:val="001489"/>
          <w:sz w:val="20"/>
          <w:szCs w:val="20"/>
          <w:lang w:val="es-ES"/>
        </w:rPr>
        <w:t>documentació</w:t>
      </w:r>
      <w:proofErr w:type="spellEnd"/>
      <w:r w:rsidRPr="009166DD">
        <w:rPr>
          <w:rFonts w:ascii="Arial" w:eastAsia="MS Mincho" w:hAnsi="Arial" w:cs="Times New Roman"/>
          <w:color w:val="001489"/>
          <w:sz w:val="20"/>
          <w:szCs w:val="20"/>
          <w:lang w:val="es-ES"/>
        </w:rPr>
        <w:t xml:space="preserve"> que es considera que té </w:t>
      </w:r>
      <w:proofErr w:type="spellStart"/>
      <w:r w:rsidRPr="009166DD">
        <w:rPr>
          <w:rFonts w:ascii="Arial" w:eastAsia="MS Mincho" w:hAnsi="Arial" w:cs="Times New Roman"/>
          <w:color w:val="001489"/>
          <w:sz w:val="20"/>
          <w:szCs w:val="20"/>
          <w:lang w:val="es-ES"/>
        </w:rPr>
        <w:t>caràcter</w:t>
      </w:r>
      <w:proofErr w:type="spellEnd"/>
      <w:r w:rsidRPr="009166DD">
        <w:rPr>
          <w:rFonts w:ascii="Arial" w:eastAsia="MS Mincho" w:hAnsi="Arial" w:cs="Times New Roman"/>
          <w:color w:val="001489"/>
          <w:sz w:val="20"/>
          <w:szCs w:val="20"/>
          <w:lang w:val="es-ES"/>
        </w:rPr>
        <w:t xml:space="preserve"> CONFIDENCIAL</w:t>
      </w:r>
    </w:p>
    <w:p w14:paraId="3563C16F"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4F009245"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En/na _______________________, amb NIF núm. _________________ i domicili a aquests efectes a _________________, C/ _____________________________, actuant en nom i representació de l’empresa __________________________ amb NIF ________________. </w:t>
      </w:r>
    </w:p>
    <w:p w14:paraId="63F83DD3" w14:textId="77777777" w:rsidR="009166DD" w:rsidRPr="009166DD" w:rsidRDefault="009166DD" w:rsidP="009166DD">
      <w:pPr>
        <w:spacing w:after="0" w:line="276" w:lineRule="auto"/>
        <w:ind w:left="-851" w:right="-772"/>
        <w:jc w:val="both"/>
        <w:rPr>
          <w:rFonts w:ascii="Calibri" w:eastAsia="MS Mincho" w:hAnsi="Arial" w:cs="Times New Roman"/>
          <w:lang w:val="ca-ES"/>
        </w:rPr>
      </w:pPr>
    </w:p>
    <w:p w14:paraId="4568C2E9"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DECLARA que de la documentació presentada per l’entitat a la que represento a l’expedient de referència amb número _________ i que té per objecte la contractació de  ____________________________________, </w:t>
      </w:r>
    </w:p>
    <w:p w14:paraId="5F0A36C4" w14:textId="77777777" w:rsidR="009166DD" w:rsidRPr="009166DD" w:rsidRDefault="009166DD" w:rsidP="009166DD">
      <w:pPr>
        <w:spacing w:after="0" w:line="276" w:lineRule="auto"/>
        <w:ind w:left="-851" w:right="-772"/>
        <w:jc w:val="both"/>
        <w:rPr>
          <w:rFonts w:ascii="Calibri" w:eastAsia="MS Mincho" w:hAnsi="Arial" w:cs="Times New Roman"/>
          <w:b/>
          <w:lang w:val="ca-ES"/>
        </w:rPr>
      </w:pPr>
    </w:p>
    <w:p w14:paraId="25E3DA0B" w14:textId="77777777" w:rsidR="009166DD" w:rsidRPr="009166DD" w:rsidRDefault="009166DD" w:rsidP="009166DD">
      <w:pPr>
        <w:spacing w:after="0" w:line="276" w:lineRule="auto"/>
        <w:ind w:left="-851" w:right="-772"/>
        <w:jc w:val="both"/>
        <w:rPr>
          <w:rFonts w:ascii="Arial" w:eastAsia="MS Mincho" w:hAnsi="Arial" w:cs="Times New Roman"/>
          <w:sz w:val="20"/>
          <w:szCs w:val="20"/>
          <w:u w:val="single"/>
          <w:lang w:val="ca-ES"/>
        </w:rPr>
      </w:pPr>
      <w:r w:rsidRPr="009166DD">
        <w:rPr>
          <w:rFonts w:ascii="Arial" w:eastAsia="MS Mincho" w:hAnsi="Arial" w:cs="Times New Roman"/>
          <w:sz w:val="20"/>
          <w:szCs w:val="20"/>
          <w:u w:val="single"/>
          <w:lang w:val="ca-ES"/>
        </w:rPr>
        <w:t>□</w:t>
      </w:r>
      <w:r w:rsidRPr="009166DD">
        <w:rPr>
          <w:rFonts w:ascii="Arial" w:eastAsia="MS Mincho" w:hAnsi="Arial" w:cs="Times New Roman"/>
          <w:b/>
          <w:sz w:val="20"/>
          <w:szCs w:val="20"/>
          <w:u w:val="single"/>
          <w:lang w:val="ca-ES"/>
        </w:rPr>
        <w:t xml:space="preserve"> Té el caràcter de confidencial</w:t>
      </w:r>
      <w:r w:rsidRPr="009166DD">
        <w:rPr>
          <w:rFonts w:ascii="Arial" w:eastAsia="MS Mincho" w:hAnsi="Arial" w:cs="Arial"/>
          <w:b/>
          <w:position w:val="6"/>
          <w:sz w:val="16"/>
          <w:szCs w:val="20"/>
          <w:u w:val="single"/>
          <w:lang w:val="ca-ES"/>
        </w:rPr>
        <w:footnoteReference w:id="1"/>
      </w:r>
      <w:r w:rsidRPr="009166DD">
        <w:rPr>
          <w:rFonts w:ascii="Arial" w:eastAsia="MS Mincho" w:hAnsi="Arial" w:cs="Times New Roman"/>
          <w:b/>
          <w:sz w:val="20"/>
          <w:szCs w:val="20"/>
          <w:u w:val="single"/>
          <w:lang w:val="ca-ES"/>
        </w:rPr>
        <w:t xml:space="preserve"> la següent documentació que es presenta als sobres següents </w:t>
      </w:r>
      <w:r w:rsidRPr="009166DD">
        <w:rPr>
          <w:rFonts w:ascii="Arial" w:eastAsia="MS Mincho" w:hAnsi="Arial" w:cs="Times New Roman"/>
          <w:i/>
          <w:sz w:val="20"/>
          <w:szCs w:val="20"/>
          <w:lang w:val="ca-ES"/>
        </w:rPr>
        <w:t xml:space="preserve">(Cal determinar de forma expressa i justificada els documents i/o les dades facilitades que es considerin confidencials. </w:t>
      </w:r>
      <w:r w:rsidRPr="009166DD">
        <w:rPr>
          <w:rFonts w:ascii="Arial" w:eastAsia="MS Mincho" w:hAnsi="Arial" w:cs="Times New Roman"/>
          <w:i/>
          <w:sz w:val="20"/>
          <w:szCs w:val="20"/>
          <w:u w:val="single"/>
          <w:lang w:val="ca-ES"/>
        </w:rPr>
        <w:t>No s’admeten declaracions genèriques</w:t>
      </w:r>
      <w:r w:rsidRPr="009166DD">
        <w:rPr>
          <w:rFonts w:ascii="Arial" w:eastAsia="MS Mincho" w:hAnsi="Arial" w:cs="Times New Roman"/>
          <w:i/>
          <w:sz w:val="20"/>
          <w:szCs w:val="20"/>
          <w:u w:val="single"/>
          <w:vertAlign w:val="superscript"/>
          <w:lang w:val="ca-ES"/>
        </w:rPr>
        <w:t>2</w:t>
      </w:r>
      <w:r w:rsidRPr="009166DD">
        <w:rPr>
          <w:rFonts w:ascii="Arial" w:eastAsia="MS Mincho" w:hAnsi="Arial" w:cs="Times New Roman"/>
          <w:i/>
          <w:sz w:val="20"/>
          <w:szCs w:val="20"/>
          <w:u w:val="single"/>
          <w:lang w:val="ca-ES"/>
        </w:rPr>
        <w:t xml:space="preserve"> o no justificades del caràcter confidencial</w:t>
      </w:r>
      <w:r w:rsidRPr="009166DD">
        <w:rPr>
          <w:rFonts w:ascii="Arial" w:eastAsia="MS Mincho" w:hAnsi="Arial" w:cs="Times New Roman"/>
          <w:i/>
          <w:sz w:val="20"/>
          <w:szCs w:val="20"/>
          <w:lang w:val="ca-ES"/>
        </w:rPr>
        <w:t>)</w:t>
      </w:r>
      <w:r w:rsidRPr="009166DD">
        <w:rPr>
          <w:rFonts w:ascii="Arial" w:eastAsia="MS Mincho" w:hAnsi="Arial" w:cs="Times New Roman"/>
          <w:sz w:val="20"/>
          <w:szCs w:val="20"/>
          <w:lang w:val="ca-ES"/>
        </w:rPr>
        <w:t>:</w:t>
      </w:r>
    </w:p>
    <w:p w14:paraId="31308D7F" w14:textId="77777777" w:rsidR="009166DD" w:rsidRPr="009166DD" w:rsidRDefault="009166DD" w:rsidP="009166DD">
      <w:pPr>
        <w:spacing w:before="120" w:after="120" w:line="276" w:lineRule="auto"/>
        <w:ind w:left="-567" w:right="-851" w:hanging="284"/>
        <w:rPr>
          <w:rFonts w:ascii="Arial" w:eastAsia="MS Mincho" w:hAnsi="Arial" w:cs="Times New Roman"/>
          <w:sz w:val="20"/>
          <w:szCs w:val="20"/>
          <w:lang w:val="ca-ES"/>
        </w:rPr>
      </w:pPr>
      <w:r w:rsidRPr="009166DD">
        <w:rPr>
          <w:rFonts w:ascii="Arial" w:eastAsia="MS Mincho" w:hAnsi="Arial" w:cs="Times New Roman"/>
          <w:sz w:val="20"/>
          <w:szCs w:val="20"/>
          <w:lang w:val="ca-ES"/>
        </w:rPr>
        <w:t>DOCUMENTACIÓ ADMINISTRATIVA (Sobre núm. 1)</w:t>
      </w:r>
    </w:p>
    <w:p w14:paraId="2EB10F23"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w:t>
      </w:r>
    </w:p>
    <w:p w14:paraId="599E8EED"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p>
    <w:p w14:paraId="32DDF270" w14:textId="77777777" w:rsidR="009166DD" w:rsidRPr="009166DD" w:rsidRDefault="009166DD" w:rsidP="009166DD">
      <w:pPr>
        <w:spacing w:before="120" w:after="120" w:line="276" w:lineRule="auto"/>
        <w:ind w:left="-567" w:right="-851" w:hanging="284"/>
        <w:rPr>
          <w:rFonts w:ascii="Arial" w:eastAsia="MS Mincho" w:hAnsi="Arial" w:cs="Times New Roman"/>
          <w:sz w:val="20"/>
          <w:szCs w:val="20"/>
          <w:lang w:val="ca-ES"/>
        </w:rPr>
      </w:pPr>
      <w:r w:rsidRPr="009166DD">
        <w:rPr>
          <w:rFonts w:ascii="Arial" w:eastAsia="MS Mincho" w:hAnsi="Arial" w:cs="Times New Roman"/>
          <w:sz w:val="20"/>
          <w:szCs w:val="20"/>
          <w:lang w:val="ca-ES"/>
        </w:rPr>
        <w:t>DOCUMENTACIÓ TÈCNICA (Sobre núm. 1)</w:t>
      </w:r>
    </w:p>
    <w:p w14:paraId="07AA9273"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w:t>
      </w:r>
    </w:p>
    <w:p w14:paraId="35C0FE80"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p>
    <w:p w14:paraId="47F03B3B" w14:textId="77777777" w:rsidR="009166DD" w:rsidRPr="009166DD" w:rsidRDefault="009166DD" w:rsidP="009166DD">
      <w:pPr>
        <w:spacing w:after="0" w:line="276" w:lineRule="auto"/>
        <w:ind w:left="-851" w:right="-772"/>
        <w:rPr>
          <w:rFonts w:ascii="Arial" w:eastAsia="MS Mincho" w:hAnsi="Arial" w:cs="Times New Roman"/>
          <w:color w:val="000000"/>
          <w:sz w:val="20"/>
          <w:szCs w:val="20"/>
          <w:u w:val="single"/>
          <w:lang w:val="ca-ES"/>
        </w:rPr>
      </w:pPr>
      <w:r w:rsidRPr="009166DD">
        <w:rPr>
          <w:rFonts w:ascii="Arial" w:eastAsia="MS Mincho" w:hAnsi="Arial" w:cs="Times New Roman"/>
          <w:color w:val="000000"/>
          <w:sz w:val="20"/>
          <w:szCs w:val="20"/>
          <w:u w:val="single"/>
          <w:lang w:val="ca-ES"/>
        </w:rPr>
        <w:t>□ Cap dels documents que consten en la meva oferta tenen caràcter confidencial.</w:t>
      </w:r>
    </w:p>
    <w:p w14:paraId="661D3241" w14:textId="77777777" w:rsidR="009166DD" w:rsidRPr="009166DD" w:rsidRDefault="009166DD" w:rsidP="009166DD">
      <w:pPr>
        <w:spacing w:after="0" w:line="276" w:lineRule="auto"/>
        <w:ind w:left="-851" w:right="-772"/>
        <w:rPr>
          <w:rFonts w:ascii="Arial" w:eastAsia="MS Mincho" w:hAnsi="Arial" w:cs="Times New Roman"/>
          <w:color w:val="000000"/>
          <w:sz w:val="20"/>
          <w:szCs w:val="20"/>
          <w:u w:val="single"/>
          <w:lang w:val="ca-ES"/>
        </w:rPr>
      </w:pPr>
    </w:p>
    <w:p w14:paraId="091DD011"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En el supòsit de que no es complementi aquest document, s’entendrà que cap informació aportada pel licitador té caràcter confidencial.</w:t>
      </w:r>
    </w:p>
    <w:p w14:paraId="57C3D798" w14:textId="77777777" w:rsidR="009166DD" w:rsidRPr="009166DD" w:rsidRDefault="009166DD" w:rsidP="009166DD">
      <w:pPr>
        <w:spacing w:after="0" w:line="240" w:lineRule="auto"/>
        <w:jc w:val="both"/>
        <w:rPr>
          <w:rFonts w:ascii="Arial" w:eastAsia="MS Mincho" w:hAnsi="Arial" w:cs="Arial"/>
          <w:sz w:val="24"/>
          <w:szCs w:val="24"/>
          <w:lang w:val="ca-ES"/>
        </w:rPr>
      </w:pPr>
    </w:p>
    <w:p w14:paraId="0F32BDA2"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I per a que consti signo aquesta declaració responsable.</w:t>
      </w:r>
    </w:p>
    <w:p w14:paraId="28A1BA68" w14:textId="77777777" w:rsidR="009166DD" w:rsidRPr="009166DD" w:rsidRDefault="009166DD" w:rsidP="009166DD">
      <w:pPr>
        <w:spacing w:after="0" w:line="276" w:lineRule="auto"/>
        <w:ind w:left="-851" w:right="-772"/>
        <w:rPr>
          <w:rFonts w:ascii="Calibri" w:eastAsia="MS Mincho" w:hAnsi="Calibri" w:cs="Times New Roman"/>
          <w:color w:val="000000"/>
          <w:lang w:val="es-ES"/>
        </w:rPr>
      </w:pPr>
    </w:p>
    <w:p w14:paraId="5F78F75A" w14:textId="77777777" w:rsidR="009166DD" w:rsidRPr="009166DD" w:rsidRDefault="009166DD" w:rsidP="009166DD">
      <w:pPr>
        <w:spacing w:after="0" w:line="276" w:lineRule="auto"/>
        <w:ind w:left="-851" w:right="-772"/>
        <w:rPr>
          <w:rFonts w:ascii="Arial" w:eastAsia="MS Mincho" w:hAnsi="Arial" w:cs="Times New Roman"/>
          <w:sz w:val="20"/>
          <w:szCs w:val="20"/>
          <w:lang w:val="es-ES"/>
        </w:rPr>
      </w:pPr>
      <w:r w:rsidRPr="009166DD">
        <w:rPr>
          <w:rFonts w:ascii="Arial" w:eastAsia="MS Mincho" w:hAnsi="Arial" w:cs="Times New Roman"/>
          <w:sz w:val="20"/>
          <w:szCs w:val="20"/>
          <w:lang w:val="es-ES"/>
        </w:rPr>
        <w:t>Data:</w:t>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proofErr w:type="spellStart"/>
      <w:r w:rsidRPr="009166DD">
        <w:rPr>
          <w:rFonts w:ascii="Arial" w:eastAsia="MS Mincho" w:hAnsi="Arial" w:cs="Times New Roman"/>
          <w:sz w:val="20"/>
          <w:szCs w:val="20"/>
          <w:lang w:val="es-ES"/>
        </w:rPr>
        <w:t>Signature</w:t>
      </w:r>
      <w:proofErr w:type="spellEnd"/>
      <w:r w:rsidRPr="009166DD">
        <w:rPr>
          <w:rFonts w:ascii="Arial" w:eastAsia="MS Mincho" w:hAnsi="Arial" w:cs="Times New Roman"/>
          <w:sz w:val="20"/>
          <w:szCs w:val="20"/>
          <w:lang w:val="es-ES"/>
        </w:rPr>
        <w:t>:</w:t>
      </w:r>
    </w:p>
    <w:p w14:paraId="3EB63427" w14:textId="77777777" w:rsidR="009166DD" w:rsidRPr="009166DD" w:rsidRDefault="009166DD" w:rsidP="009166DD">
      <w:pPr>
        <w:spacing w:after="0" w:line="276" w:lineRule="auto"/>
        <w:ind w:right="-772"/>
        <w:jc w:val="both"/>
        <w:rPr>
          <w:rFonts w:ascii="Arial" w:eastAsia="MS Mincho" w:hAnsi="Arial" w:cs="Times New Roman"/>
          <w:sz w:val="20"/>
          <w:szCs w:val="20"/>
          <w:lang w:val="ca-ES"/>
        </w:rPr>
      </w:pPr>
    </w:p>
    <w:p w14:paraId="6EFB8AB1" w14:textId="77777777" w:rsidR="009166DD" w:rsidRPr="009166DD" w:rsidRDefault="009166DD" w:rsidP="009166DD">
      <w:pPr>
        <w:spacing w:after="0" w:line="276" w:lineRule="auto"/>
        <w:ind w:right="-772"/>
        <w:jc w:val="both"/>
        <w:rPr>
          <w:rFonts w:ascii="Arial" w:eastAsia="MS Mincho" w:hAnsi="Arial" w:cs="Times New Roman"/>
          <w:sz w:val="20"/>
          <w:szCs w:val="20"/>
          <w:lang w:val="ca-ES"/>
        </w:rPr>
      </w:pPr>
    </w:p>
    <w:p w14:paraId="43048FED" w14:textId="77777777" w:rsidR="009166DD" w:rsidRPr="009166DD" w:rsidRDefault="009166DD" w:rsidP="009166DD">
      <w:pPr>
        <w:spacing w:after="0" w:line="276" w:lineRule="auto"/>
        <w:ind w:right="-772"/>
        <w:jc w:val="both"/>
        <w:rPr>
          <w:rFonts w:ascii="Arial" w:eastAsia="MS Mincho" w:hAnsi="Arial" w:cs="Times New Roman"/>
          <w:sz w:val="20"/>
          <w:szCs w:val="20"/>
          <w:lang w:val="ca-ES"/>
        </w:rPr>
      </w:pPr>
    </w:p>
    <w:p w14:paraId="21125908" w14:textId="77777777" w:rsidR="009166DD" w:rsidRPr="009166DD" w:rsidRDefault="009166DD" w:rsidP="009166DD">
      <w:pPr>
        <w:spacing w:after="0" w:line="276" w:lineRule="auto"/>
        <w:ind w:right="-772"/>
        <w:jc w:val="both"/>
        <w:rPr>
          <w:rFonts w:ascii="Arial" w:eastAsia="MS Mincho" w:hAnsi="Arial" w:cs="Times New Roman"/>
          <w:sz w:val="20"/>
          <w:szCs w:val="20"/>
          <w:lang w:val="ca-ES"/>
        </w:rPr>
      </w:pPr>
    </w:p>
    <w:p w14:paraId="57EE4AE4" w14:textId="10718AB9" w:rsidR="009166DD" w:rsidRDefault="009166DD" w:rsidP="009166DD">
      <w:pPr>
        <w:spacing w:after="0" w:line="276" w:lineRule="auto"/>
        <w:ind w:right="-772"/>
        <w:jc w:val="both"/>
        <w:rPr>
          <w:rFonts w:ascii="Arial" w:eastAsia="MS Mincho" w:hAnsi="Arial" w:cs="Times New Roman"/>
          <w:sz w:val="20"/>
          <w:szCs w:val="20"/>
          <w:lang w:val="ca-ES"/>
        </w:rPr>
      </w:pPr>
    </w:p>
    <w:p w14:paraId="6EE38E75" w14:textId="2ADD01A3" w:rsidR="00A82659" w:rsidRDefault="00A82659" w:rsidP="009166DD">
      <w:pPr>
        <w:spacing w:after="0" w:line="276" w:lineRule="auto"/>
        <w:ind w:right="-772"/>
        <w:jc w:val="both"/>
        <w:rPr>
          <w:rFonts w:ascii="Arial" w:eastAsia="MS Mincho" w:hAnsi="Arial" w:cs="Times New Roman"/>
          <w:sz w:val="20"/>
          <w:szCs w:val="20"/>
          <w:lang w:val="ca-ES"/>
        </w:rPr>
      </w:pPr>
    </w:p>
    <w:p w14:paraId="7B9489AD" w14:textId="77777777" w:rsidR="00A82659" w:rsidRPr="009166DD" w:rsidRDefault="00A82659" w:rsidP="009166DD">
      <w:pPr>
        <w:spacing w:after="0" w:line="276" w:lineRule="auto"/>
        <w:ind w:right="-772"/>
        <w:jc w:val="both"/>
        <w:rPr>
          <w:rFonts w:ascii="Arial" w:eastAsia="MS Mincho" w:hAnsi="Arial" w:cs="Times New Roman"/>
          <w:sz w:val="20"/>
          <w:szCs w:val="20"/>
          <w:lang w:val="ca-ES"/>
        </w:rPr>
      </w:pPr>
    </w:p>
    <w:p w14:paraId="6BBBF580" w14:textId="77777777" w:rsidR="009166DD" w:rsidRPr="009166DD" w:rsidRDefault="009166DD" w:rsidP="009166DD">
      <w:pPr>
        <w:spacing w:after="0" w:line="276" w:lineRule="auto"/>
        <w:ind w:right="-772"/>
        <w:jc w:val="both"/>
        <w:rPr>
          <w:rFonts w:ascii="Arial" w:eastAsia="MS Mincho" w:hAnsi="Arial" w:cs="Times New Roman"/>
          <w:sz w:val="20"/>
          <w:szCs w:val="20"/>
          <w:lang w:val="ca-ES"/>
        </w:rPr>
      </w:pPr>
    </w:p>
    <w:p w14:paraId="24C62630" w14:textId="77777777" w:rsidR="009166DD" w:rsidRPr="009166DD" w:rsidRDefault="009166DD" w:rsidP="009166D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ca-ES" w:eastAsia="es-ES"/>
        </w:rPr>
      </w:pPr>
      <w:bookmarkStart w:id="10" w:name="_Toc109730225"/>
      <w:bookmarkStart w:id="11" w:name="_Toc188461874"/>
      <w:r w:rsidRPr="009166DD">
        <w:rPr>
          <w:rFonts w:ascii="Arial" w:eastAsia="MS Gothic" w:hAnsi="Arial" w:cs="Times New Roman"/>
          <w:b/>
          <w:color w:val="001489"/>
          <w:sz w:val="20"/>
          <w:szCs w:val="26"/>
          <w:lang w:val="ca-ES" w:eastAsia="es-ES"/>
        </w:rPr>
        <w:lastRenderedPageBreak/>
        <w:t>Annex núm. 5</w:t>
      </w:r>
      <w:bookmarkEnd w:id="10"/>
      <w:bookmarkEnd w:id="11"/>
      <w:r w:rsidRPr="009166DD">
        <w:rPr>
          <w:rFonts w:ascii="Arial" w:eastAsia="MS Gothic" w:hAnsi="Arial" w:cs="Times New Roman"/>
          <w:b/>
          <w:color w:val="001489"/>
          <w:sz w:val="20"/>
          <w:szCs w:val="26"/>
          <w:lang w:val="ca-ES" w:eastAsia="es-ES"/>
        </w:rPr>
        <w:t xml:space="preserve">. </w:t>
      </w:r>
    </w:p>
    <w:p w14:paraId="60B3CE7C" w14:textId="77777777" w:rsidR="009166DD" w:rsidRPr="009166DD" w:rsidRDefault="009166DD" w:rsidP="009166DD">
      <w:pPr>
        <w:spacing w:after="0" w:line="276" w:lineRule="auto"/>
        <w:ind w:left="-851" w:right="-772"/>
        <w:rPr>
          <w:rFonts w:ascii="Arial" w:eastAsia="MS Mincho" w:hAnsi="Arial" w:cs="Times New Roman"/>
          <w:b/>
          <w:sz w:val="20"/>
          <w:szCs w:val="20"/>
          <w:lang w:val="ca-ES"/>
        </w:rPr>
      </w:pPr>
    </w:p>
    <w:p w14:paraId="6D055D16" w14:textId="77777777" w:rsidR="009166DD" w:rsidRPr="009166DD" w:rsidRDefault="009166DD" w:rsidP="009166DD">
      <w:pPr>
        <w:spacing w:after="0" w:line="276" w:lineRule="auto"/>
        <w:ind w:left="-851" w:right="-772"/>
        <w:jc w:val="both"/>
        <w:rPr>
          <w:rFonts w:ascii="Arial" w:eastAsia="MS Mincho" w:hAnsi="Arial" w:cs="Times New Roman"/>
          <w:color w:val="001489"/>
          <w:szCs w:val="20"/>
          <w:lang w:val="ca-ES"/>
        </w:rPr>
      </w:pPr>
      <w:bookmarkStart w:id="12" w:name="_Toc109730226"/>
      <w:r w:rsidRPr="009166DD">
        <w:rPr>
          <w:rFonts w:ascii="Arial" w:eastAsia="MS Mincho" w:hAnsi="Arial" w:cs="Times New Roman"/>
          <w:color w:val="001489"/>
          <w:szCs w:val="20"/>
          <w:lang w:val="ca-ES"/>
        </w:rPr>
        <w:t>DECLARACIÓ D’ABSÈNCIA DE CONFLICTE D’INTERÈS (DACI) DE LES PERSONES PARTICIPANTS EN EL PROCEDIMENT DE PREPARACIÓ I TRAMITACIÓ DE L’EXPEDIENT DE CONTRACTACIÓ</w:t>
      </w:r>
    </w:p>
    <w:p w14:paraId="01D1005E" w14:textId="77777777" w:rsidR="009166DD" w:rsidRPr="009166DD" w:rsidRDefault="009166DD" w:rsidP="009166DD">
      <w:pPr>
        <w:spacing w:after="0" w:line="240" w:lineRule="auto"/>
        <w:ind w:left="-709" w:right="-772" w:hanging="142"/>
        <w:jc w:val="both"/>
        <w:rPr>
          <w:rFonts w:ascii="Arial" w:eastAsia="MS Mincho" w:hAnsi="Arial" w:cs="Times New Roman"/>
          <w:color w:val="001489"/>
          <w:sz w:val="20"/>
          <w:szCs w:val="32"/>
          <w:lang w:val="ca-ES"/>
        </w:rPr>
      </w:pPr>
    </w:p>
    <w:p w14:paraId="4A07D4DD" w14:textId="2A9CF5A9"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Expedient:</w:t>
      </w:r>
      <w:r w:rsidRPr="009166DD">
        <w:rPr>
          <w:rFonts w:ascii="Arial" w:eastAsia="MS Mincho" w:hAnsi="Arial" w:cs="Times New Roman"/>
          <w:sz w:val="20"/>
          <w:szCs w:val="20"/>
          <w:lang w:val="ca-ES"/>
        </w:rPr>
        <w:t xml:space="preserve"> 2025.SU.0</w:t>
      </w:r>
      <w:r w:rsidR="00A1372E">
        <w:rPr>
          <w:rFonts w:ascii="Arial" w:eastAsia="MS Mincho" w:hAnsi="Arial" w:cs="Times New Roman"/>
          <w:sz w:val="20"/>
          <w:szCs w:val="20"/>
          <w:lang w:val="ca-ES"/>
        </w:rPr>
        <w:t>21</w:t>
      </w:r>
    </w:p>
    <w:p w14:paraId="297DFD67"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p>
    <w:p w14:paraId="616F1E19"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 xml:space="preserve">Contracte: </w:t>
      </w:r>
      <w:bookmarkStart w:id="13" w:name="_Hlk204795835"/>
      <w:r w:rsidRPr="009166DD">
        <w:rPr>
          <w:rFonts w:ascii="Arial" w:eastAsia="MS Mincho" w:hAnsi="Arial" w:cs="Arial"/>
          <w:sz w:val="20"/>
          <w:szCs w:val="20"/>
          <w:lang w:val="ca-ES"/>
        </w:rPr>
        <w:t>Subministrament, instal·lació i posada en servei d’un “TUNABLE, NARROW LINEWIDTH AND RACK INTEGRABLE DIODE LASERS SYSTEM FOR EXPERIMENTS WITH RYDBERG ATOMS” per l’ICFO.</w:t>
      </w:r>
      <w:bookmarkEnd w:id="13"/>
    </w:p>
    <w:p w14:paraId="7EE2A26F"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p>
    <w:p w14:paraId="577E781B"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 xml:space="preserve">Òrgan de contractació: </w:t>
      </w:r>
      <w:r w:rsidRPr="009166DD">
        <w:rPr>
          <w:rFonts w:ascii="Arial" w:eastAsia="MS Mincho" w:hAnsi="Arial" w:cs="Times New Roman"/>
          <w:sz w:val="20"/>
          <w:szCs w:val="20"/>
          <w:lang w:val="ca-ES"/>
        </w:rPr>
        <w:t>Direcció de l’ICFO</w:t>
      </w:r>
    </w:p>
    <w:p w14:paraId="29D28059"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0B929653"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A l’objecte de garantir la imparcialitat en el procediment de contractació a dalt referenciat, el/s de sota signant/s, com a participant/s en el procés de preparació i tramitació de l’expedient, declara/declaren:</w:t>
      </w:r>
    </w:p>
    <w:p w14:paraId="119DA647"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6800A724"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Primer.</w:t>
      </w:r>
    </w:p>
    <w:p w14:paraId="7C18F680"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64B59850"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Estar informat/s del següent:</w:t>
      </w:r>
    </w:p>
    <w:p w14:paraId="25A1332B"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3434C6FF"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1. Que l’article 61.3 «Conflicte d'interessos», del Reglament (UE, Euratom)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67C2FE53"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3EA3A040"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w:t>
      </w:r>
    </w:p>
    <w:p w14:paraId="264798E2"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23C0E394"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w:t>
      </w:r>
    </w:p>
    <w:p w14:paraId="39E77790"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7FE29E22"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Segon.</w:t>
      </w:r>
    </w:p>
    <w:p w14:paraId="33D981DA"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3A5759A5"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Que, en el moment de la signatura d’aquesta declaració i a la llum de la informació obrant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w:t>
      </w:r>
    </w:p>
    <w:p w14:paraId="4416D36D"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3AB9D730"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06811712"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215EBDB8"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lastRenderedPageBreak/>
        <w:t>Tercer.</w:t>
      </w:r>
    </w:p>
    <w:p w14:paraId="4AA10DD1"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1F9BD9D4"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Que es comprometi/n a posar en coneixement de l’òrgan de contractació, sense dilació, qualsevol situació de conflicte d’interès que pogués conèixer i produir-se en qualsevol moment del procediment en curs.</w:t>
      </w:r>
    </w:p>
    <w:p w14:paraId="390057C2"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5D337ABA"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Quart.</w:t>
      </w:r>
    </w:p>
    <w:p w14:paraId="1AF815D4"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3A6A1AD7"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Que coneix que una declaració d’absència de conflicte d’interès que es demostri que sigui falsa, comportarà les conseqüències disciplinàries/administratives/judicials que estableixi la normativa d’aplicació.</w:t>
      </w:r>
    </w:p>
    <w:p w14:paraId="1394861F"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43EA08D6"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0461CEB7" w14:textId="77777777" w:rsidR="009166DD" w:rsidRPr="009166DD" w:rsidRDefault="009166DD" w:rsidP="009166DD">
      <w:pPr>
        <w:spacing w:after="0" w:line="276" w:lineRule="auto"/>
        <w:ind w:left="-851" w:right="-772"/>
        <w:jc w:val="both"/>
        <w:rPr>
          <w:rFonts w:ascii="Arial" w:eastAsia="MS Mincho" w:hAnsi="Arial" w:cs="Times New Roman"/>
          <w:i/>
          <w:sz w:val="20"/>
          <w:szCs w:val="20"/>
          <w:lang w:val="ca-ES"/>
        </w:rPr>
      </w:pPr>
      <w:r w:rsidRPr="009166DD">
        <w:rPr>
          <w:rFonts w:ascii="Arial" w:eastAsia="MS Mincho" w:hAnsi="Arial" w:cs="Times New Roman"/>
          <w:i/>
          <w:sz w:val="20"/>
          <w:szCs w:val="20"/>
          <w:lang w:val="ca-ES"/>
        </w:rPr>
        <w:t>Noms i càrrecs</w:t>
      </w:r>
    </w:p>
    <w:p w14:paraId="3743F535"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4522CAF8" w14:textId="77777777" w:rsidR="009166DD" w:rsidRPr="009166DD" w:rsidRDefault="009166DD" w:rsidP="009166DD">
      <w:pPr>
        <w:spacing w:after="0" w:line="240" w:lineRule="auto"/>
        <w:rPr>
          <w:rFonts w:ascii="Arial" w:eastAsia="MS Mincho" w:hAnsi="Arial" w:cs="Times New Roman"/>
          <w:sz w:val="20"/>
          <w:szCs w:val="20"/>
          <w:lang w:val="ca-ES"/>
        </w:rPr>
      </w:pPr>
      <w:r w:rsidRPr="009166DD">
        <w:rPr>
          <w:rFonts w:ascii="Cambria" w:eastAsia="MS Mincho" w:hAnsi="Cambria" w:cs="Times New Roman"/>
          <w:sz w:val="24"/>
          <w:szCs w:val="24"/>
          <w:lang w:val="ca-ES"/>
        </w:rPr>
        <w:br w:type="page"/>
      </w:r>
    </w:p>
    <w:p w14:paraId="62D16854" w14:textId="77777777" w:rsidR="009166DD" w:rsidRPr="009166DD" w:rsidRDefault="009166DD" w:rsidP="009166D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ca-ES" w:eastAsia="es-ES"/>
        </w:rPr>
      </w:pPr>
      <w:bookmarkStart w:id="14" w:name="_Toc188461875"/>
      <w:r w:rsidRPr="009166DD">
        <w:rPr>
          <w:rFonts w:ascii="Arial" w:eastAsia="MS Gothic" w:hAnsi="Arial" w:cs="Times New Roman"/>
          <w:b/>
          <w:color w:val="001489"/>
          <w:sz w:val="20"/>
          <w:szCs w:val="26"/>
          <w:lang w:val="ca-ES" w:eastAsia="es-ES"/>
        </w:rPr>
        <w:lastRenderedPageBreak/>
        <w:t>Annex núm. 6.</w:t>
      </w:r>
      <w:bookmarkEnd w:id="12"/>
      <w:bookmarkEnd w:id="14"/>
      <w:r w:rsidRPr="009166DD">
        <w:rPr>
          <w:rFonts w:ascii="Arial" w:eastAsia="MS Gothic" w:hAnsi="Arial" w:cs="Times New Roman"/>
          <w:b/>
          <w:color w:val="001489"/>
          <w:sz w:val="20"/>
          <w:szCs w:val="26"/>
          <w:lang w:val="ca-ES" w:eastAsia="es-ES"/>
        </w:rPr>
        <w:t xml:space="preserve"> </w:t>
      </w:r>
    </w:p>
    <w:p w14:paraId="169C4F5C" w14:textId="77777777" w:rsidR="009166DD" w:rsidRPr="009166DD" w:rsidRDefault="009166DD" w:rsidP="009166D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ca-ES" w:eastAsia="es-ES"/>
        </w:rPr>
      </w:pPr>
    </w:p>
    <w:p w14:paraId="059D4508" w14:textId="77777777" w:rsidR="009166DD" w:rsidRPr="009166DD" w:rsidRDefault="009166DD" w:rsidP="009166DD">
      <w:pPr>
        <w:keepNext/>
        <w:keepLines/>
        <w:overflowPunct w:val="0"/>
        <w:autoSpaceDE w:val="0"/>
        <w:autoSpaceDN w:val="0"/>
        <w:adjustRightInd w:val="0"/>
        <w:spacing w:before="40" w:after="0" w:line="240" w:lineRule="auto"/>
        <w:ind w:left="-851"/>
        <w:jc w:val="both"/>
        <w:textAlignment w:val="baseline"/>
        <w:outlineLvl w:val="1"/>
        <w:rPr>
          <w:rFonts w:ascii="Arial" w:eastAsia="MS Gothic" w:hAnsi="Arial" w:cs="Times New Roman"/>
          <w:bCs/>
          <w:color w:val="001489"/>
          <w:sz w:val="20"/>
          <w:szCs w:val="26"/>
          <w:lang w:val="ca-ES" w:eastAsia="es-ES"/>
        </w:rPr>
      </w:pPr>
      <w:bookmarkStart w:id="15" w:name="_Toc135652674"/>
      <w:r w:rsidRPr="009166DD">
        <w:rPr>
          <w:rFonts w:ascii="Arial" w:eastAsia="MS Gothic" w:hAnsi="Arial" w:cs="Times New Roman"/>
          <w:bCs/>
          <w:color w:val="001489"/>
          <w:sz w:val="20"/>
          <w:szCs w:val="26"/>
          <w:lang w:val="ca-ES" w:eastAsia="es-ES"/>
        </w:rPr>
        <w:t>DECLARACIÓ DE CESSIÓ I TRACTAMENT DE DADES EN RELACIÓ AMB L’ACTUACIÓ D’ACTUACIONS DEL PLA DE RECUPERACIÓ, TRANSFORMACIÓ I RESILIÈNCIA (PRTR)</w:t>
      </w:r>
    </w:p>
    <w:p w14:paraId="7D6DF7C1" w14:textId="77777777" w:rsidR="009166DD" w:rsidRPr="009166DD" w:rsidRDefault="009166DD" w:rsidP="009166DD">
      <w:pPr>
        <w:spacing w:after="0" w:line="240" w:lineRule="auto"/>
        <w:ind w:left="-709" w:right="-772" w:hanging="142"/>
        <w:rPr>
          <w:rFonts w:ascii="Arial" w:eastAsia="MS Mincho" w:hAnsi="Arial" w:cs="Times New Roman"/>
          <w:szCs w:val="32"/>
          <w:lang w:val="ca-ES"/>
        </w:rPr>
      </w:pPr>
    </w:p>
    <w:p w14:paraId="7EC69BA0" w14:textId="15F6DF1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Jo, el sotasignat/ada, </w:t>
      </w:r>
      <w:r w:rsidRPr="009166DD">
        <w:rPr>
          <w:rFonts w:ascii="Arial" w:eastAsia="MS Mincho" w:hAnsi="Arial" w:cs="Times New Roman"/>
          <w:sz w:val="20"/>
          <w:szCs w:val="20"/>
          <w:highlight w:val="yellow"/>
          <w:lang w:val="ca-ES"/>
        </w:rPr>
        <w:t>[Nom i cognoms]</w:t>
      </w:r>
      <w:r w:rsidRPr="009166DD">
        <w:rPr>
          <w:rFonts w:ascii="Arial" w:eastAsia="MS Mincho" w:hAnsi="Arial" w:cs="Times New Roman"/>
          <w:sz w:val="20"/>
          <w:szCs w:val="20"/>
          <w:lang w:val="ca-ES"/>
        </w:rPr>
        <w:t xml:space="preserve">, amb DNI </w:t>
      </w:r>
      <w:r w:rsidRPr="009166DD">
        <w:rPr>
          <w:rFonts w:ascii="Arial" w:eastAsia="MS Mincho" w:hAnsi="Arial" w:cs="Times New Roman"/>
          <w:sz w:val="20"/>
          <w:szCs w:val="20"/>
          <w:highlight w:val="yellow"/>
          <w:lang w:val="ca-ES"/>
        </w:rPr>
        <w:t>[núm. DNI]</w:t>
      </w:r>
      <w:r w:rsidRPr="009166DD">
        <w:rPr>
          <w:rFonts w:ascii="Arial" w:eastAsia="MS Mincho" w:hAnsi="Arial" w:cs="Times New Roman"/>
          <w:sz w:val="20"/>
          <w:szCs w:val="20"/>
          <w:lang w:val="ca-ES"/>
        </w:rPr>
        <w:t xml:space="preserve">, com a conseller/a delegat/ada o gerent de l’entitat </w:t>
      </w:r>
      <w:r w:rsidRPr="009166DD">
        <w:rPr>
          <w:rFonts w:ascii="Arial" w:eastAsia="MS Mincho" w:hAnsi="Arial" w:cs="Times New Roman"/>
          <w:sz w:val="20"/>
          <w:szCs w:val="20"/>
          <w:highlight w:val="yellow"/>
          <w:lang w:val="ca-ES"/>
        </w:rPr>
        <w:t>[nom entitat]</w:t>
      </w:r>
      <w:r w:rsidRPr="009166DD">
        <w:rPr>
          <w:rFonts w:ascii="Arial" w:eastAsia="MS Mincho" w:hAnsi="Arial" w:cs="Times New Roman"/>
          <w:sz w:val="20"/>
          <w:szCs w:val="20"/>
          <w:lang w:val="ca-ES"/>
        </w:rPr>
        <w:t xml:space="preserve">, amb NIF </w:t>
      </w:r>
      <w:r w:rsidRPr="009166DD">
        <w:rPr>
          <w:rFonts w:ascii="Arial" w:eastAsia="MS Mincho" w:hAnsi="Arial" w:cs="Times New Roman"/>
          <w:sz w:val="20"/>
          <w:szCs w:val="20"/>
          <w:highlight w:val="yellow"/>
          <w:lang w:val="ca-ES"/>
        </w:rPr>
        <w:t>[NIF entitat]</w:t>
      </w:r>
      <w:r w:rsidRPr="009166DD">
        <w:rPr>
          <w:rFonts w:ascii="Arial" w:eastAsia="MS Mincho" w:hAnsi="Arial" w:cs="Times New Roman"/>
          <w:sz w:val="20"/>
          <w:szCs w:val="20"/>
          <w:lang w:val="ca-ES"/>
        </w:rPr>
        <w:t xml:space="preserve"> i amb domicili fiscal a </w:t>
      </w:r>
      <w:r w:rsidRPr="009166DD">
        <w:rPr>
          <w:rFonts w:ascii="Arial" w:eastAsia="MS Mincho" w:hAnsi="Arial" w:cs="Times New Roman"/>
          <w:sz w:val="20"/>
          <w:szCs w:val="20"/>
          <w:highlight w:val="yellow"/>
          <w:lang w:val="ca-ES"/>
        </w:rPr>
        <w:t>[domicili entitat]</w:t>
      </w:r>
      <w:r w:rsidRPr="009166DD">
        <w:rPr>
          <w:rFonts w:ascii="Arial" w:eastAsia="MS Mincho" w:hAnsi="Arial" w:cs="Times New Roman"/>
          <w:sz w:val="20"/>
          <w:szCs w:val="20"/>
          <w:lang w:val="ca-ES"/>
        </w:rPr>
        <w:t>, beneficiària d'ajudes finançades amb recursos provinents del PRTR / que participa com a contractista/subcontractista en el desenvolupament d'actuacions necessàries per a la consecució dels objectius definits al component de l’expedient de contractació 2025.SU.0</w:t>
      </w:r>
      <w:r w:rsidR="00A1372E">
        <w:rPr>
          <w:rFonts w:ascii="Arial" w:eastAsia="MS Mincho" w:hAnsi="Arial" w:cs="Times New Roman"/>
          <w:sz w:val="20"/>
          <w:szCs w:val="20"/>
          <w:lang w:val="ca-ES"/>
        </w:rPr>
        <w:t>21</w:t>
      </w:r>
      <w:r w:rsidRPr="009166DD">
        <w:rPr>
          <w:rFonts w:ascii="Arial" w:eastAsia="MS Mincho" w:hAnsi="Arial" w:cs="Times New Roman"/>
          <w:sz w:val="20"/>
          <w:szCs w:val="20"/>
          <w:lang w:val="ca-ES"/>
        </w:rPr>
        <w:t>, “</w:t>
      </w:r>
      <w:r w:rsidRPr="009166DD">
        <w:rPr>
          <w:rFonts w:ascii="Arial" w:eastAsia="MS Mincho" w:hAnsi="Arial" w:cs="Arial"/>
          <w:i/>
          <w:iCs/>
          <w:sz w:val="20"/>
          <w:szCs w:val="20"/>
          <w:lang w:val="ca-ES"/>
        </w:rPr>
        <w:t>Subministrament, instal·lació i posada en servei d’un “TUNABLE, NARROW LINEWIDTH AND RACK INTEGRABLE DIODE LASERS SYSTEM FOR EXPERIMENTS WITH RYDBERG ATOMS” per l’ICFO.</w:t>
      </w:r>
      <w:r w:rsidRPr="009166DD">
        <w:rPr>
          <w:rFonts w:ascii="Arial" w:eastAsia="MS Mincho" w:hAnsi="Arial" w:cs="Times New Roman"/>
          <w:i/>
          <w:iCs/>
          <w:sz w:val="20"/>
          <w:szCs w:val="20"/>
          <w:lang w:val="ca-ES"/>
        </w:rPr>
        <w:t>”,</w:t>
      </w:r>
      <w:r w:rsidRPr="009166DD">
        <w:rPr>
          <w:rFonts w:ascii="Arial" w:eastAsia="MS Mincho" w:hAnsi="Arial" w:cs="Times New Roman"/>
          <w:sz w:val="20"/>
          <w:szCs w:val="20"/>
          <w:lang w:val="ca-ES"/>
        </w:rPr>
        <w:t xml:space="preserve"> declaro que conec la normativa que és aplicable, en particular els apartats següents de l'article 22 del Reglament (UE) 2021/241 del Parlament Europeu i del Consell, de 12 de febrer de 2021, pel qual s'estableix el Mecanisme de Recuperació i Resiliència: </w:t>
      </w:r>
    </w:p>
    <w:p w14:paraId="244D3459"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40DE1179" w14:textId="77777777" w:rsidR="009166DD" w:rsidRPr="009166DD" w:rsidRDefault="009166DD" w:rsidP="009166DD">
      <w:pPr>
        <w:numPr>
          <w:ilvl w:val="0"/>
          <w:numId w:val="2"/>
        </w:numPr>
        <w:spacing w:after="0"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22513250"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2003FB5C" w14:textId="77777777" w:rsidR="009166DD" w:rsidRPr="009166DD" w:rsidRDefault="009166DD" w:rsidP="009166DD">
      <w:pPr>
        <w:numPr>
          <w:ilvl w:val="0"/>
          <w:numId w:val="3"/>
        </w:numPr>
        <w:spacing w:after="0"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El nom del perceptor final dels fons; </w:t>
      </w:r>
    </w:p>
    <w:p w14:paraId="53CEB929" w14:textId="77777777" w:rsidR="009166DD" w:rsidRPr="009166DD" w:rsidRDefault="009166DD" w:rsidP="009166DD">
      <w:pPr>
        <w:numPr>
          <w:ilvl w:val="0"/>
          <w:numId w:val="3"/>
        </w:numPr>
        <w:spacing w:after="0"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el nom del contractista i del subcontractista, quan el perceptor final dels fons sigui un poder adjudicador de conformitat amb el dret de la Unió o nacional en matèria de contractació pública;</w:t>
      </w:r>
    </w:p>
    <w:p w14:paraId="3CA23156" w14:textId="77777777" w:rsidR="009166DD" w:rsidRPr="009166DD" w:rsidRDefault="009166DD" w:rsidP="009166DD">
      <w:pPr>
        <w:numPr>
          <w:ilvl w:val="0"/>
          <w:numId w:val="3"/>
        </w:numPr>
        <w:spacing w:after="0"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els noms, cognoms i dates de naixement dels titulars reals del perceptor dels fons o del contractista, segons es defineix a l'article 3, punt 6, de la Directiva (UE) 2015/849 del Parlament Europeu i del Consell (26);</w:t>
      </w:r>
    </w:p>
    <w:p w14:paraId="354B891C" w14:textId="77777777" w:rsidR="009166DD" w:rsidRPr="009166DD" w:rsidRDefault="009166DD" w:rsidP="009166DD">
      <w:pPr>
        <w:numPr>
          <w:ilvl w:val="0"/>
          <w:numId w:val="3"/>
        </w:numPr>
        <w:spacing w:after="0"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2DD7BAFC"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482D17C9" w14:textId="77777777" w:rsidR="009166DD" w:rsidRPr="009166DD" w:rsidRDefault="009166DD" w:rsidP="009166DD">
      <w:pPr>
        <w:numPr>
          <w:ilvl w:val="0"/>
          <w:numId w:val="2"/>
        </w:numPr>
        <w:spacing w:after="0"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04F64361"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76838D0B"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D’acord amb el marc jurídic exposat, accedeixo a la cessió i al tractament de les dades amb les finalitats expressament indicades en els articles esmentats. </w:t>
      </w:r>
    </w:p>
    <w:p w14:paraId="2FC6D0AA"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793FD25C" w14:textId="77777777" w:rsidR="009166DD" w:rsidRPr="009166DD" w:rsidRDefault="009166DD" w:rsidP="009166DD">
      <w:pPr>
        <w:spacing w:after="0" w:line="276" w:lineRule="auto"/>
        <w:ind w:left="-851" w:right="-772"/>
        <w:jc w:val="both"/>
        <w:rPr>
          <w:rFonts w:ascii="Arial" w:eastAsia="MS Mincho" w:hAnsi="Arial" w:cs="Times New Roman"/>
          <w:sz w:val="20"/>
          <w:szCs w:val="20"/>
          <w:highlight w:val="yellow"/>
          <w:lang w:val="ca-ES"/>
        </w:rPr>
      </w:pPr>
      <w:r w:rsidRPr="009166DD">
        <w:rPr>
          <w:rFonts w:ascii="Arial" w:eastAsia="MS Mincho" w:hAnsi="Arial" w:cs="Times New Roman"/>
          <w:sz w:val="20"/>
          <w:szCs w:val="20"/>
          <w:highlight w:val="yellow"/>
          <w:lang w:val="ca-ES"/>
        </w:rPr>
        <w:t xml:space="preserve">[Lloc i data] </w:t>
      </w:r>
    </w:p>
    <w:p w14:paraId="20761400" w14:textId="77777777" w:rsidR="009166DD" w:rsidRPr="009166DD" w:rsidRDefault="009166DD" w:rsidP="009166DD">
      <w:pPr>
        <w:spacing w:after="0" w:line="276" w:lineRule="auto"/>
        <w:ind w:left="-851" w:right="-772"/>
        <w:jc w:val="both"/>
        <w:rPr>
          <w:rFonts w:ascii="Arial" w:eastAsia="MS Mincho" w:hAnsi="Arial" w:cs="Times New Roman"/>
          <w:sz w:val="20"/>
          <w:szCs w:val="20"/>
          <w:highlight w:val="yellow"/>
          <w:lang w:val="ca-ES"/>
        </w:rPr>
      </w:pPr>
    </w:p>
    <w:p w14:paraId="6CEA1226" w14:textId="504153F9" w:rsid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highlight w:val="yellow"/>
          <w:lang w:val="ca-ES"/>
        </w:rPr>
        <w:t>[Signatura i càrrec]</w:t>
      </w:r>
    </w:p>
    <w:p w14:paraId="753F5B8F" w14:textId="1AA87091" w:rsidR="007D582E" w:rsidRDefault="007D582E" w:rsidP="009166DD">
      <w:pPr>
        <w:spacing w:after="0" w:line="276" w:lineRule="auto"/>
        <w:ind w:left="-851" w:right="-772"/>
        <w:jc w:val="both"/>
        <w:rPr>
          <w:rFonts w:ascii="Arial" w:eastAsia="MS Mincho" w:hAnsi="Arial" w:cs="Times New Roman"/>
          <w:sz w:val="20"/>
          <w:szCs w:val="20"/>
          <w:lang w:val="ca-ES"/>
        </w:rPr>
      </w:pPr>
    </w:p>
    <w:p w14:paraId="4AF328A4" w14:textId="77777777" w:rsidR="007D582E" w:rsidRPr="009166DD" w:rsidRDefault="007D582E" w:rsidP="009166DD">
      <w:pPr>
        <w:spacing w:after="0" w:line="276" w:lineRule="auto"/>
        <w:ind w:left="-851" w:right="-772"/>
        <w:jc w:val="both"/>
        <w:rPr>
          <w:rFonts w:ascii="Arial" w:eastAsia="MS Mincho" w:hAnsi="Arial" w:cs="Times New Roman"/>
          <w:sz w:val="20"/>
          <w:szCs w:val="20"/>
          <w:lang w:val="ca-ES"/>
        </w:rPr>
      </w:pPr>
    </w:p>
    <w:p w14:paraId="6AC726F3" w14:textId="77777777" w:rsidR="009166DD" w:rsidRPr="009166DD" w:rsidRDefault="009166DD" w:rsidP="009166DD">
      <w:pPr>
        <w:keepNext/>
        <w:keepLines/>
        <w:overflowPunct w:val="0"/>
        <w:autoSpaceDE w:val="0"/>
        <w:autoSpaceDN w:val="0"/>
        <w:adjustRightInd w:val="0"/>
        <w:spacing w:after="0" w:line="240" w:lineRule="auto"/>
        <w:jc w:val="both"/>
        <w:textAlignment w:val="baseline"/>
        <w:outlineLvl w:val="1"/>
        <w:rPr>
          <w:rFonts w:ascii="Arial" w:eastAsia="MS Gothic" w:hAnsi="Arial" w:cs="Times New Roman"/>
          <w:b/>
          <w:noProof/>
          <w:color w:val="001489"/>
          <w:sz w:val="20"/>
          <w:szCs w:val="26"/>
          <w:lang w:val="ca-ES" w:eastAsia="es-ES"/>
        </w:rPr>
      </w:pPr>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3360" behindDoc="0" locked="0" layoutInCell="1" allowOverlap="1" wp14:anchorId="302D525F" wp14:editId="55BDC8F9">
                <wp:simplePos x="0" y="0"/>
                <wp:positionH relativeFrom="column">
                  <wp:posOffset>-150495</wp:posOffset>
                </wp:positionH>
                <wp:positionV relativeFrom="paragraph">
                  <wp:posOffset>-6123940</wp:posOffset>
                </wp:positionV>
                <wp:extent cx="3871595" cy="6350"/>
                <wp:effectExtent l="0" t="0" r="33655" b="31750"/>
                <wp:wrapNone/>
                <wp:docPr id="10" name="Straight Connector 10"/>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10A613"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DstVl7wBAABiAwAADgAAAAAAAAAAAAAAAAAu&#10;AgAAZHJzL2Uyb0RvYy54bWxQSwECLQAUAAYACAAAACEABDV8s+IAAAANAQAADwAAAAAAAAAAAAAA&#10;AAAWBAAAZHJzL2Rvd25yZXYueG1sUEsFBgAAAAAEAAQA8wAAACUFAAAAAA==&#10;" strokecolor="white" strokeweight=".25pt"/>
            </w:pict>
          </mc:Fallback>
        </mc:AlternateContent>
      </w:r>
      <w:bookmarkStart w:id="16" w:name="_Toc188461876"/>
      <w:r w:rsidRPr="009166DD">
        <w:rPr>
          <w:rFonts w:ascii="Arial" w:eastAsia="MS Gothic" w:hAnsi="Arial" w:cs="Times New Roman"/>
          <w:b/>
          <w:noProof/>
          <w:color w:val="001489"/>
          <w:sz w:val="20"/>
          <w:szCs w:val="26"/>
          <w:lang w:val="ca-ES" w:eastAsia="es-ES"/>
        </w:rPr>
        <w:t>Annex núm. 7</w:t>
      </w:r>
      <w:bookmarkEnd w:id="15"/>
      <w:bookmarkEnd w:id="16"/>
    </w:p>
    <w:p w14:paraId="752E2EE3" w14:textId="77777777" w:rsidR="009166DD" w:rsidRPr="009166DD" w:rsidRDefault="009166DD" w:rsidP="009166DD">
      <w:pPr>
        <w:spacing w:after="0" w:line="276" w:lineRule="auto"/>
        <w:ind w:left="-851" w:right="-772"/>
        <w:jc w:val="both"/>
        <w:rPr>
          <w:rFonts w:ascii="Arial" w:eastAsia="MS Mincho" w:hAnsi="Arial" w:cs="Times New Roman"/>
          <w:color w:val="001489"/>
          <w:szCs w:val="20"/>
          <w:lang w:val="ca-ES"/>
        </w:rPr>
      </w:pPr>
    </w:p>
    <w:p w14:paraId="07C9A8FD" w14:textId="77777777" w:rsidR="009166DD" w:rsidRPr="009166DD" w:rsidRDefault="009166DD" w:rsidP="009166DD">
      <w:pPr>
        <w:spacing w:after="0" w:line="276" w:lineRule="auto"/>
        <w:ind w:left="-851" w:right="-772"/>
        <w:jc w:val="both"/>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DE COMPROMÍS EN RELACIÓ AMB L’ACTUACIÓ D’ACTUACIONS DEL PLA DE RECUPERACIÓ, TRANSFORMACIÓ I RESILIÈNCIA (PRTR)</w:t>
      </w:r>
    </w:p>
    <w:p w14:paraId="5E64A263" w14:textId="77777777" w:rsidR="009166DD" w:rsidRPr="009166DD" w:rsidRDefault="009166DD" w:rsidP="009166DD">
      <w:pPr>
        <w:spacing w:after="0" w:line="240" w:lineRule="auto"/>
        <w:ind w:left="-709" w:right="-772" w:hanging="142"/>
        <w:rPr>
          <w:rFonts w:ascii="Arial" w:eastAsia="MS Mincho" w:hAnsi="Arial" w:cs="Times New Roman"/>
          <w:sz w:val="32"/>
          <w:szCs w:val="32"/>
          <w:lang w:val="ca-ES"/>
        </w:rPr>
      </w:pPr>
    </w:p>
    <w:p w14:paraId="55B69DCF" w14:textId="63AE99DC"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Jo, el/la  sotasignat, ___________, amb DNI __________, com a ___________ de l’entitat Institut de Ciències Fotòniques, ICFO, amb NIF G62819537 i amb domicili fiscal a Avda. Carl Friedrich Gauss, 3 (08860) de Castelldefels, Barcelona, en la condició d’òrgan responsable que participa com a contractista en el desenvolupament d'actuacions necessàries per a la consecució dels objectius definits al component de l’expedient de contractació 2025.SU.0</w:t>
      </w:r>
      <w:r w:rsidR="00A1372E">
        <w:rPr>
          <w:rFonts w:ascii="Arial" w:eastAsia="MS Mincho" w:hAnsi="Arial" w:cs="Times New Roman"/>
          <w:sz w:val="20"/>
          <w:szCs w:val="20"/>
          <w:lang w:val="ca-ES"/>
        </w:rPr>
        <w:t>21</w:t>
      </w:r>
      <w:r w:rsidRPr="009166DD">
        <w:rPr>
          <w:rFonts w:ascii="Arial" w:eastAsia="MS Mincho" w:hAnsi="Arial" w:cs="Times New Roman"/>
          <w:sz w:val="20"/>
          <w:szCs w:val="20"/>
          <w:lang w:val="ca-ES"/>
        </w:rPr>
        <w:t>, “</w:t>
      </w:r>
      <w:r w:rsidRPr="009166DD">
        <w:rPr>
          <w:rFonts w:ascii="Arial" w:eastAsia="MS Mincho" w:hAnsi="Arial" w:cs="Times New Roman"/>
          <w:i/>
          <w:sz w:val="20"/>
          <w:szCs w:val="20"/>
          <w:lang w:val="ca-ES"/>
        </w:rPr>
        <w:t>Subministrament, instal·lació i posada en servei d’un “TUNABLE, NARROW LINEWIDTH AND RACK INTEGRABLE DIODE LASERS SYSTEM FOR EXPERIMENTS WITH RYDBERG ATOMS” per l’ICFO</w:t>
      </w:r>
      <w:r w:rsidRPr="009166DD">
        <w:rPr>
          <w:rFonts w:ascii="Arial" w:eastAsia="MS Mincho" w:hAnsi="Arial" w:cs="Times New Roman"/>
          <w:sz w:val="20"/>
          <w:szCs w:val="20"/>
          <w:lang w:val="ca-ES"/>
        </w:rPr>
        <w:t xml:space="preserve">”, declaro el compromís de l’entitat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14:paraId="59D0F2FA"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4006466C"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BC882C3"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664D5166"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p>
    <w:p w14:paraId="3F3898BC"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Castelldefels, a data de la seva signatura digital</w:t>
      </w:r>
    </w:p>
    <w:p w14:paraId="7948469A"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p>
    <w:p w14:paraId="64C967C5"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p>
    <w:p w14:paraId="1D9EEB14"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p>
    <w:p w14:paraId="74AD1110"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p>
    <w:p w14:paraId="2E7498DC"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p>
    <w:p w14:paraId="4A19081D"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p>
    <w:p w14:paraId="3D59125B"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_______________</w:t>
      </w:r>
    </w:p>
    <w:p w14:paraId="1D221463"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ICFO</w:t>
      </w:r>
    </w:p>
    <w:p w14:paraId="3F74DFF3" w14:textId="77777777" w:rsidR="009166DD" w:rsidRPr="009166DD" w:rsidRDefault="009166DD" w:rsidP="009166DD">
      <w:pPr>
        <w:spacing w:after="0" w:line="276" w:lineRule="auto"/>
        <w:ind w:left="-851" w:right="-772"/>
        <w:jc w:val="both"/>
        <w:rPr>
          <w:rFonts w:ascii="Arial" w:eastAsia="MS Mincho" w:hAnsi="Arial" w:cs="Times New Roman"/>
          <w:b/>
          <w:color w:val="FF0000"/>
          <w:sz w:val="20"/>
          <w:szCs w:val="20"/>
          <w:lang w:val="ca-ES"/>
        </w:rPr>
      </w:pPr>
    </w:p>
    <w:p w14:paraId="01C039C9"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46757297"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22B9E8E5"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51286219"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154828CF"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0C524ADE"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4C0EECEE"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73A44ED5"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0171428F"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7113211E"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05EA6C72" w14:textId="1E0C81AE" w:rsidR="009166DD" w:rsidRDefault="009166DD" w:rsidP="009166DD">
      <w:pPr>
        <w:spacing w:after="0" w:line="276" w:lineRule="auto"/>
        <w:ind w:right="-772"/>
        <w:jc w:val="both"/>
        <w:rPr>
          <w:rFonts w:ascii="Arial" w:eastAsia="MS Mincho" w:hAnsi="Arial" w:cs="Times New Roman"/>
          <w:color w:val="FF0000"/>
          <w:sz w:val="20"/>
          <w:szCs w:val="20"/>
          <w:lang w:val="ca-ES"/>
        </w:rPr>
      </w:pPr>
    </w:p>
    <w:p w14:paraId="60D7C22E" w14:textId="77777777" w:rsidR="007D582E" w:rsidRPr="009166DD" w:rsidRDefault="007D582E" w:rsidP="009166DD">
      <w:pPr>
        <w:spacing w:after="0" w:line="276" w:lineRule="auto"/>
        <w:ind w:right="-772"/>
        <w:jc w:val="both"/>
        <w:rPr>
          <w:rFonts w:ascii="Arial" w:eastAsia="MS Mincho" w:hAnsi="Arial" w:cs="Times New Roman"/>
          <w:color w:val="FF0000"/>
          <w:sz w:val="20"/>
          <w:szCs w:val="20"/>
          <w:lang w:val="ca-ES"/>
        </w:rPr>
      </w:pPr>
    </w:p>
    <w:p w14:paraId="0D4F09B0"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2C33683A"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4B3230E4"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5F8A8107"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07A3A619" w14:textId="77777777" w:rsidR="009166DD" w:rsidRPr="009166DD" w:rsidRDefault="009166DD" w:rsidP="009166DD">
      <w:pPr>
        <w:keepNext/>
        <w:keepLines/>
        <w:overflowPunct w:val="0"/>
        <w:autoSpaceDE w:val="0"/>
        <w:autoSpaceDN w:val="0"/>
        <w:adjustRightInd w:val="0"/>
        <w:spacing w:after="0" w:line="240" w:lineRule="auto"/>
        <w:jc w:val="both"/>
        <w:textAlignment w:val="baseline"/>
        <w:outlineLvl w:val="1"/>
        <w:rPr>
          <w:rFonts w:ascii="Arial" w:eastAsia="MS Gothic" w:hAnsi="Arial" w:cs="Times New Roman"/>
          <w:b/>
          <w:noProof/>
          <w:color w:val="001489"/>
          <w:sz w:val="20"/>
          <w:szCs w:val="26"/>
          <w:lang w:val="ca-ES" w:eastAsia="es-ES"/>
        </w:rPr>
      </w:pPr>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4384" behindDoc="0" locked="0" layoutInCell="1" allowOverlap="1" wp14:anchorId="6CD3D6B7" wp14:editId="15E117A7">
                <wp:simplePos x="0" y="0"/>
                <wp:positionH relativeFrom="column">
                  <wp:posOffset>-150495</wp:posOffset>
                </wp:positionH>
                <wp:positionV relativeFrom="paragraph">
                  <wp:posOffset>-6123940</wp:posOffset>
                </wp:positionV>
                <wp:extent cx="3871595" cy="6350"/>
                <wp:effectExtent l="0" t="0" r="33655" b="31750"/>
                <wp:wrapNone/>
                <wp:docPr id="9" name="Straight Connector 9"/>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C806AB"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xn6iV7wBAABgAwAADgAAAAAAAAAAAAAAAAAu&#10;AgAAZHJzL2Uyb0RvYy54bWxQSwECLQAUAAYACAAAACEABDV8s+IAAAANAQAADwAAAAAAAAAAAAAA&#10;AAAWBAAAZHJzL2Rvd25yZXYueG1sUEsFBgAAAAAEAAQA8wAAACUFAAAAAA==&#10;" strokecolor="white" strokeweight=".25pt"/>
            </w:pict>
          </mc:Fallback>
        </mc:AlternateContent>
      </w:r>
      <w:bookmarkStart w:id="17" w:name="_Toc135652675"/>
      <w:bookmarkStart w:id="18" w:name="_Toc188461877"/>
      <w:r w:rsidRPr="009166DD">
        <w:rPr>
          <w:rFonts w:ascii="Arial" w:eastAsia="MS Gothic" w:hAnsi="Arial" w:cs="Times New Roman"/>
          <w:b/>
          <w:noProof/>
          <w:color w:val="001489"/>
          <w:sz w:val="20"/>
          <w:szCs w:val="26"/>
          <w:lang w:val="ca-ES" w:eastAsia="es-ES"/>
        </w:rPr>
        <w:t>Annex núm. 8</w:t>
      </w:r>
      <w:bookmarkEnd w:id="17"/>
      <w:bookmarkEnd w:id="18"/>
    </w:p>
    <w:p w14:paraId="2C27CC66" w14:textId="77777777" w:rsidR="009166DD" w:rsidRPr="009166DD" w:rsidRDefault="009166DD" w:rsidP="009166DD">
      <w:pPr>
        <w:spacing w:after="0" w:line="276" w:lineRule="auto"/>
        <w:ind w:left="-851" w:right="-772"/>
        <w:rPr>
          <w:rFonts w:ascii="Arial" w:eastAsia="MS Mincho" w:hAnsi="Arial" w:cs="Times New Roman"/>
          <w:color w:val="001489"/>
          <w:sz w:val="24"/>
          <w:szCs w:val="20"/>
          <w:lang w:val="ca-ES"/>
        </w:rPr>
      </w:pPr>
    </w:p>
    <w:p w14:paraId="0DD92B31" w14:textId="77777777" w:rsidR="009166DD" w:rsidRPr="009166DD" w:rsidRDefault="009166DD" w:rsidP="009166DD">
      <w:pPr>
        <w:spacing w:after="0" w:line="276" w:lineRule="auto"/>
        <w:ind w:left="-851" w:right="-772"/>
        <w:rPr>
          <w:rFonts w:ascii="Arial" w:eastAsia="MS Mincho" w:hAnsi="Arial" w:cs="Times New Roman"/>
          <w:color w:val="001489"/>
          <w:sz w:val="24"/>
          <w:szCs w:val="20"/>
          <w:lang w:val="ca-ES"/>
        </w:rPr>
      </w:pPr>
      <w:r w:rsidRPr="009166DD">
        <w:rPr>
          <w:rFonts w:ascii="Arial" w:eastAsia="MS Mincho" w:hAnsi="Arial" w:cs="Times New Roman"/>
          <w:color w:val="001489"/>
          <w:sz w:val="24"/>
          <w:szCs w:val="20"/>
          <w:lang w:val="ca-ES"/>
        </w:rPr>
        <w:t>DECLARACIÓ RESPONSABLE SOBRE EL COMPLIMENT DEL PRINCIPI DE NO CAUSAR PERJUDICI SIGNIFICATIU ALS SIS OBJECTIUS MEDIAMBIENTALS EN EL SENTIT DE L’ARTICLE 17 DEL REGLAMENT (UE) 2020/852</w:t>
      </w:r>
    </w:p>
    <w:p w14:paraId="5F5AAAE0" w14:textId="77777777" w:rsidR="009166DD" w:rsidRPr="009166DD" w:rsidRDefault="009166DD" w:rsidP="009166DD">
      <w:pPr>
        <w:spacing w:after="0" w:line="276" w:lineRule="auto"/>
        <w:ind w:left="-851" w:right="-772"/>
        <w:rPr>
          <w:rFonts w:ascii="Arial" w:eastAsia="MS Mincho" w:hAnsi="Arial" w:cs="Times New Roman"/>
          <w:color w:val="FF0000"/>
          <w:sz w:val="24"/>
          <w:szCs w:val="20"/>
          <w:lang w:val="ca-ES"/>
        </w:rPr>
      </w:pPr>
    </w:p>
    <w:p w14:paraId="345A366E" w14:textId="0E3D4E30"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Expedient:</w:t>
      </w:r>
      <w:r w:rsidRPr="009166DD">
        <w:rPr>
          <w:rFonts w:ascii="Arial" w:eastAsia="MS Mincho" w:hAnsi="Arial" w:cs="Times New Roman"/>
          <w:sz w:val="20"/>
          <w:szCs w:val="20"/>
          <w:lang w:val="ca-ES"/>
        </w:rPr>
        <w:t xml:space="preserve"> 2025.SU.0</w:t>
      </w:r>
      <w:r w:rsidR="00A1372E">
        <w:rPr>
          <w:rFonts w:ascii="Arial" w:eastAsia="MS Mincho" w:hAnsi="Arial" w:cs="Times New Roman"/>
          <w:sz w:val="20"/>
          <w:szCs w:val="20"/>
          <w:lang w:val="ca-ES"/>
        </w:rPr>
        <w:t>21</w:t>
      </w:r>
    </w:p>
    <w:p w14:paraId="03E6F8C0" w14:textId="77777777" w:rsidR="009166DD" w:rsidRPr="009166DD" w:rsidRDefault="009166DD" w:rsidP="009166DD">
      <w:pPr>
        <w:spacing w:after="0" w:line="276" w:lineRule="auto"/>
        <w:ind w:left="-851" w:right="-772"/>
        <w:jc w:val="both"/>
        <w:rPr>
          <w:rFonts w:ascii="Arial" w:eastAsia="MS Mincho" w:hAnsi="Arial" w:cs="Times New Roman"/>
          <w:b/>
          <w:sz w:val="20"/>
          <w:szCs w:val="20"/>
          <w:lang w:val="ca-ES"/>
        </w:rPr>
      </w:pPr>
    </w:p>
    <w:p w14:paraId="4EE1889C"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 xml:space="preserve">Identificació de l’actuació/contracte: </w:t>
      </w:r>
      <w:r w:rsidRPr="009166DD">
        <w:rPr>
          <w:rFonts w:ascii="Arial" w:eastAsia="MS Mincho" w:hAnsi="Arial" w:cs="Arial"/>
          <w:sz w:val="20"/>
          <w:szCs w:val="20"/>
          <w:lang w:val="ca-ES"/>
        </w:rPr>
        <w:t>Subministrament, instal·lació i posada en servei d’un “TUNABLE, NARROW LINEWIDTH AND RACK INTEGRABLE DIODE LASERS SYSTEM FOR EXPERIMENTS WITH RYDBERG ATOMS” per l’ICFO</w:t>
      </w:r>
      <w:r w:rsidRPr="009166DD">
        <w:rPr>
          <w:rFonts w:ascii="Arial" w:eastAsia="MS Mincho" w:hAnsi="Arial" w:cs="Times New Roman"/>
          <w:sz w:val="20"/>
          <w:szCs w:val="20"/>
          <w:lang w:val="ca-ES"/>
        </w:rPr>
        <w:t>, finançat pel Pla de Recuperació, Transformació i Resiliència (PRTR)</w:t>
      </w:r>
    </w:p>
    <w:p w14:paraId="3D429E9D"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3FCBD3FD"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Component del Pla de recuperació, transformació i resiliència (PRTR) al qual pertany l’activitat</w:t>
      </w:r>
      <w:r w:rsidRPr="009166DD">
        <w:rPr>
          <w:rFonts w:ascii="Arial" w:eastAsia="MS Mincho" w:hAnsi="Arial" w:cs="Times New Roman"/>
          <w:sz w:val="20"/>
          <w:szCs w:val="20"/>
          <w:lang w:val="ca-ES"/>
        </w:rPr>
        <w:t>: PRTR-C17.I1.</w:t>
      </w:r>
    </w:p>
    <w:p w14:paraId="09905A6B" w14:textId="77777777" w:rsidR="009166DD" w:rsidRPr="009166DD" w:rsidRDefault="009166DD" w:rsidP="009166DD">
      <w:pPr>
        <w:spacing w:after="0" w:line="276" w:lineRule="auto"/>
        <w:ind w:left="-851" w:right="-772"/>
        <w:rPr>
          <w:rFonts w:ascii="Arial" w:eastAsia="MS Mincho" w:hAnsi="Arial" w:cs="Times New Roman"/>
          <w:color w:val="FF0000"/>
          <w:sz w:val="20"/>
          <w:szCs w:val="20"/>
          <w:lang w:val="ca-ES"/>
        </w:rPr>
      </w:pPr>
    </w:p>
    <w:p w14:paraId="01E9759E"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Mesura del component PRTR a què pertany l’activitat indicant, si escau, la submesura: </w:t>
      </w:r>
      <w:r w:rsidRPr="009166DD">
        <w:rPr>
          <w:rFonts w:ascii="Arial" w:eastAsia="MS Mincho" w:hAnsi="Arial" w:cs="Times New Roman"/>
          <w:b/>
          <w:sz w:val="20"/>
          <w:szCs w:val="20"/>
          <w:lang w:val="ca-ES"/>
        </w:rPr>
        <w:t>No procedeix</w:t>
      </w:r>
    </w:p>
    <w:p w14:paraId="7451F175"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p>
    <w:p w14:paraId="06A90527"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Etiquetatge climàtic i mediambiental assignat a la mesura (reforma o inversió) o a la submesura del PRTR (si la mesura no disposa d’etiqueta assignada que reconegui contribució climàtica i mediambiental, cal indicar “sense etiqueta”): </w:t>
      </w:r>
      <w:r w:rsidRPr="009166DD">
        <w:rPr>
          <w:rFonts w:ascii="Arial" w:eastAsia="MS Mincho" w:hAnsi="Arial" w:cs="Times New Roman"/>
          <w:b/>
          <w:sz w:val="20"/>
          <w:szCs w:val="20"/>
          <w:lang w:val="ca-ES"/>
        </w:rPr>
        <w:t>Sense etiqueta</w:t>
      </w:r>
    </w:p>
    <w:p w14:paraId="1D376616"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p>
    <w:p w14:paraId="71542751"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Jo, el sotasignat/ada, </w:t>
      </w:r>
      <w:r w:rsidRPr="009166DD">
        <w:rPr>
          <w:rFonts w:ascii="Arial" w:eastAsia="MS Mincho" w:hAnsi="Arial" w:cs="Times New Roman"/>
          <w:sz w:val="20"/>
          <w:szCs w:val="20"/>
          <w:highlight w:val="yellow"/>
          <w:lang w:val="ca-ES"/>
        </w:rPr>
        <w:t>[Nom i cognoms]</w:t>
      </w:r>
      <w:r w:rsidRPr="009166DD">
        <w:rPr>
          <w:rFonts w:ascii="Arial" w:eastAsia="MS Mincho" w:hAnsi="Arial" w:cs="Times New Roman"/>
          <w:sz w:val="20"/>
          <w:szCs w:val="20"/>
          <w:lang w:val="ca-ES"/>
        </w:rPr>
        <w:t xml:space="preserve">, amb DNI </w:t>
      </w:r>
      <w:r w:rsidRPr="009166DD">
        <w:rPr>
          <w:rFonts w:ascii="Arial" w:eastAsia="MS Mincho" w:hAnsi="Arial" w:cs="Times New Roman"/>
          <w:sz w:val="20"/>
          <w:szCs w:val="20"/>
          <w:highlight w:val="yellow"/>
          <w:lang w:val="ca-ES"/>
        </w:rPr>
        <w:t>[núm. DNI]</w:t>
      </w:r>
      <w:r w:rsidRPr="009166DD">
        <w:rPr>
          <w:rFonts w:ascii="Arial" w:eastAsia="MS Mincho" w:hAnsi="Arial" w:cs="Times New Roman"/>
          <w:sz w:val="20"/>
          <w:szCs w:val="20"/>
          <w:lang w:val="ca-ES"/>
        </w:rPr>
        <w:t xml:space="preserve">, </w:t>
      </w:r>
      <w:r w:rsidRPr="009166DD">
        <w:rPr>
          <w:rFonts w:ascii="Arial" w:eastAsia="MS Mincho" w:hAnsi="Arial" w:cs="Times New Roman"/>
          <w:sz w:val="20"/>
          <w:szCs w:val="20"/>
          <w:highlight w:val="yellow"/>
          <w:lang w:val="ca-ES"/>
        </w:rPr>
        <w:t>[en nom propi / en representació de l’entitat ......]</w:t>
      </w:r>
      <w:r w:rsidRPr="009166DD">
        <w:rPr>
          <w:rFonts w:ascii="Arial" w:eastAsia="MS Mincho" w:hAnsi="Arial" w:cs="Times New Roman"/>
          <w:sz w:val="20"/>
          <w:szCs w:val="20"/>
          <w:lang w:val="ca-ES"/>
        </w:rPr>
        <w:t xml:space="preserve">, amb NIF </w:t>
      </w:r>
      <w:r w:rsidRPr="009166DD">
        <w:rPr>
          <w:rFonts w:ascii="Arial" w:eastAsia="MS Mincho" w:hAnsi="Arial" w:cs="Times New Roman"/>
          <w:sz w:val="20"/>
          <w:szCs w:val="20"/>
          <w:highlight w:val="yellow"/>
          <w:lang w:val="ca-ES"/>
        </w:rPr>
        <w:t>[núm. NIF]</w:t>
      </w:r>
      <w:r w:rsidRPr="009166DD">
        <w:rPr>
          <w:rFonts w:ascii="Arial" w:eastAsia="MS Mincho" w:hAnsi="Arial" w:cs="Times New Roman"/>
          <w:sz w:val="20"/>
          <w:szCs w:val="20"/>
          <w:lang w:val="ca-ES"/>
        </w:rPr>
        <w:t xml:space="preserve"> en qualitat de </w:t>
      </w:r>
      <w:r w:rsidRPr="009166DD">
        <w:rPr>
          <w:rFonts w:ascii="Arial" w:eastAsia="MS Mincho" w:hAnsi="Arial" w:cs="Times New Roman"/>
          <w:sz w:val="20"/>
          <w:szCs w:val="20"/>
          <w:highlight w:val="yellow"/>
          <w:lang w:val="ca-ES"/>
        </w:rPr>
        <w:t>[càrrec]</w:t>
      </w:r>
      <w:r w:rsidRPr="009166DD">
        <w:rPr>
          <w:rFonts w:ascii="Arial" w:eastAsia="MS Mincho" w:hAnsi="Arial" w:cs="Times New Roman"/>
          <w:sz w:val="20"/>
          <w:szCs w:val="20"/>
          <w:lang w:val="ca-ES"/>
        </w:rPr>
        <w:t xml:space="preserve">, com a participant en el procediment d’adjudicació del contracte indicat, sota la meva responsabilitat, en matèria mediambiental declaro que: </w:t>
      </w:r>
    </w:p>
    <w:p w14:paraId="447539A6"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60316C72" w14:textId="77777777" w:rsidR="009166DD" w:rsidRPr="009166DD" w:rsidRDefault="009166DD" w:rsidP="009166DD">
      <w:pPr>
        <w:numPr>
          <w:ilvl w:val="0"/>
          <w:numId w:val="4"/>
        </w:numPr>
        <w:spacing w:after="0"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Les activitats que es desenvolupen no ocasionen un perjudici significatiu als següents objectius mediambientals:</w:t>
      </w:r>
    </w:p>
    <w:p w14:paraId="631A34C4" w14:textId="77777777" w:rsidR="009166DD" w:rsidRPr="009166DD" w:rsidRDefault="009166DD" w:rsidP="009166DD">
      <w:pPr>
        <w:spacing w:after="0" w:line="276" w:lineRule="auto"/>
        <w:ind w:left="567" w:right="-772"/>
        <w:jc w:val="both"/>
        <w:rPr>
          <w:rFonts w:ascii="Arial" w:eastAsia="MS Mincho" w:hAnsi="Arial" w:cs="Times New Roman"/>
          <w:sz w:val="20"/>
          <w:szCs w:val="20"/>
          <w:lang w:val="ca-ES"/>
        </w:rPr>
      </w:pPr>
    </w:p>
    <w:p w14:paraId="7F673DDB"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Mitigació del canvi climàtic. </w:t>
      </w:r>
    </w:p>
    <w:p w14:paraId="36BD0806"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Adaptació al canvi climàtic. </w:t>
      </w:r>
    </w:p>
    <w:p w14:paraId="0CE9A5A0"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Ús sostenible i protecció dels recursos hídrics i marins. </w:t>
      </w:r>
    </w:p>
    <w:p w14:paraId="7A839DA0"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Economia circular, inclosos la prevenció i el reciclatge de residus. </w:t>
      </w:r>
    </w:p>
    <w:p w14:paraId="2642ED4D"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Prevenció i control de la contaminació a l’atmosfera, l’aigua o el sòl. </w:t>
      </w:r>
    </w:p>
    <w:p w14:paraId="70966548"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Protecció i restauració de la biodiversitat i els ecosistemes. </w:t>
      </w:r>
    </w:p>
    <w:p w14:paraId="54B871D7"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42F43A85" w14:textId="77777777" w:rsidR="009166DD" w:rsidRPr="009166DD" w:rsidRDefault="009166DD" w:rsidP="009166DD">
      <w:pPr>
        <w:numPr>
          <w:ilvl w:val="0"/>
          <w:numId w:val="4"/>
        </w:numPr>
        <w:spacing w:after="0"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Les activitats s’adeqüen, si escau, a les característiques fixades per a la mesura i submesura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 </w:t>
      </w:r>
    </w:p>
    <w:p w14:paraId="2E75CBFF"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781FBAA5" w14:textId="77777777" w:rsidR="009166DD" w:rsidRPr="009166DD" w:rsidRDefault="009166DD" w:rsidP="009166DD">
      <w:pPr>
        <w:numPr>
          <w:ilvl w:val="0"/>
          <w:numId w:val="4"/>
        </w:numPr>
        <w:spacing w:after="0"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Les activitats que es desenvolupen en el projecte compliran amb la normativa mediambiental vigent que sigui aplicable. </w:t>
      </w:r>
    </w:p>
    <w:p w14:paraId="744830F1" w14:textId="77777777" w:rsidR="009166DD" w:rsidRPr="009166DD" w:rsidRDefault="009166DD" w:rsidP="009166DD">
      <w:pPr>
        <w:overflowPunct w:val="0"/>
        <w:autoSpaceDE w:val="0"/>
        <w:autoSpaceDN w:val="0"/>
        <w:adjustRightInd w:val="0"/>
        <w:spacing w:after="0" w:line="240" w:lineRule="auto"/>
        <w:ind w:left="720"/>
        <w:contextualSpacing/>
        <w:jc w:val="both"/>
        <w:textAlignment w:val="baseline"/>
        <w:rPr>
          <w:rFonts w:ascii="Courier" w:eastAsia="Times New Roman" w:hAnsi="Courier" w:cs="Times New Roman"/>
          <w:sz w:val="20"/>
          <w:szCs w:val="20"/>
          <w:lang w:val="ca-ES" w:eastAsia="es-ES"/>
        </w:rPr>
      </w:pPr>
    </w:p>
    <w:p w14:paraId="108A8810" w14:textId="77777777" w:rsidR="009166DD" w:rsidRPr="009166DD" w:rsidRDefault="009166DD" w:rsidP="009166DD">
      <w:pPr>
        <w:spacing w:after="0"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w:t>
      </w:r>
      <w:r w:rsidRPr="009166DD">
        <w:rPr>
          <w:rFonts w:ascii="Arial" w:eastAsia="MS Mincho" w:hAnsi="Arial" w:cs="Times New Roman"/>
          <w:sz w:val="20"/>
          <w:szCs w:val="20"/>
          <w:lang w:val="ca-ES"/>
        </w:rPr>
        <w:lastRenderedPageBreak/>
        <w:t xml:space="preserve">58/01), a la Proposta de Decisió d’execució del Consell relativa a l’aprovació de l’avaluació del pla de recuperació i resiliència d’Espanya i al seu annex. </w:t>
      </w:r>
    </w:p>
    <w:p w14:paraId="2D9280B1"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Construcció de refineries de cru, centrals tèrmiques de carbó i projectes que impliquin l'extracció de petroli o gas natural, a causa del perjudici a l’objectiu de mitigació del canvi climàtic. •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85FC696"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3D5262DA"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Compensació dels costos indirectes del RCDE. </w:t>
      </w:r>
    </w:p>
    <w:p w14:paraId="1CA7106D"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502DE729"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0C09E744" w14:textId="77777777" w:rsidR="009166DD" w:rsidRPr="009166DD" w:rsidRDefault="009166DD" w:rsidP="009166DD">
      <w:pPr>
        <w:numPr>
          <w:ilvl w:val="0"/>
          <w:numId w:val="5"/>
        </w:numPr>
        <w:spacing w:after="0"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Activitats en què l'eliminació a llarg termini de residus pugui causar danys al medi ambient. </w:t>
      </w:r>
    </w:p>
    <w:p w14:paraId="72F9C73C" w14:textId="77777777" w:rsidR="009166DD" w:rsidRPr="009166DD" w:rsidRDefault="009166DD" w:rsidP="009166DD">
      <w:pPr>
        <w:spacing w:after="0" w:line="276" w:lineRule="auto"/>
        <w:ind w:left="-851" w:right="-772"/>
        <w:jc w:val="both"/>
        <w:rPr>
          <w:rFonts w:ascii="Arial" w:eastAsia="MS Mincho" w:hAnsi="Arial" w:cs="Times New Roman"/>
          <w:sz w:val="20"/>
          <w:szCs w:val="20"/>
          <w:lang w:val="ca-ES"/>
        </w:rPr>
      </w:pPr>
    </w:p>
    <w:p w14:paraId="735D3717" w14:textId="77777777" w:rsidR="009166DD" w:rsidRPr="009166DD" w:rsidRDefault="009166DD" w:rsidP="009166DD">
      <w:pPr>
        <w:numPr>
          <w:ilvl w:val="0"/>
          <w:numId w:val="4"/>
        </w:numPr>
        <w:spacing w:after="0"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Les activitats que es desenvolupin no causaran efectes directes sobre el medi ambient, ni efectes indirectes primaris en tot el seu cicle de vida, entenent com a tals els que es puguin materialitzar una vegada realitzada l’activitat. Tinc coneixement que l’incompliment d’algun dels requisits que estableix aquesta declaració dona lloc a l’obligació de retornar les quantitats percebudes i els interessos de demora corresponents.</w:t>
      </w:r>
    </w:p>
    <w:p w14:paraId="5A175594"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p>
    <w:p w14:paraId="4C3B0214" w14:textId="77777777" w:rsidR="009166DD" w:rsidRPr="009166DD" w:rsidRDefault="009166DD" w:rsidP="009166DD">
      <w:pPr>
        <w:spacing w:after="0" w:line="276" w:lineRule="auto"/>
        <w:ind w:left="-851" w:right="-772"/>
        <w:rPr>
          <w:rFonts w:ascii="Arial" w:eastAsia="MS Mincho" w:hAnsi="Arial" w:cs="Times New Roman"/>
          <w:b/>
          <w:sz w:val="20"/>
          <w:szCs w:val="20"/>
          <w:highlight w:val="yellow"/>
          <w:lang w:val="ca-ES"/>
        </w:rPr>
      </w:pPr>
    </w:p>
    <w:p w14:paraId="0ECBA803" w14:textId="77777777" w:rsidR="009166DD" w:rsidRPr="009166DD" w:rsidRDefault="009166DD" w:rsidP="009166DD">
      <w:pPr>
        <w:spacing w:after="0" w:line="276" w:lineRule="auto"/>
        <w:ind w:left="-851" w:right="-772"/>
        <w:rPr>
          <w:rFonts w:ascii="Arial" w:eastAsia="MS Mincho" w:hAnsi="Arial" w:cs="Times New Roman"/>
          <w:b/>
          <w:sz w:val="20"/>
          <w:szCs w:val="20"/>
          <w:highlight w:val="yellow"/>
          <w:lang w:val="ca-ES"/>
        </w:rPr>
      </w:pPr>
      <w:r w:rsidRPr="009166DD">
        <w:rPr>
          <w:rFonts w:ascii="Arial" w:eastAsia="MS Mincho" w:hAnsi="Arial" w:cs="Times New Roman"/>
          <w:b/>
          <w:sz w:val="20"/>
          <w:szCs w:val="20"/>
          <w:highlight w:val="yellow"/>
          <w:lang w:val="ca-ES"/>
        </w:rPr>
        <w:t>[Lloc i data]</w:t>
      </w:r>
    </w:p>
    <w:p w14:paraId="35F94066" w14:textId="77777777" w:rsidR="009166DD" w:rsidRPr="009166DD" w:rsidRDefault="009166DD" w:rsidP="009166DD">
      <w:pPr>
        <w:spacing w:after="0" w:line="276" w:lineRule="auto"/>
        <w:ind w:left="-851" w:right="-772"/>
        <w:rPr>
          <w:rFonts w:ascii="Arial" w:eastAsia="MS Mincho" w:hAnsi="Arial" w:cs="Times New Roman"/>
          <w:b/>
          <w:sz w:val="20"/>
          <w:szCs w:val="20"/>
          <w:highlight w:val="yellow"/>
          <w:lang w:val="ca-ES"/>
        </w:rPr>
      </w:pPr>
    </w:p>
    <w:p w14:paraId="36286392" w14:textId="77777777" w:rsidR="009166DD" w:rsidRPr="009166DD" w:rsidRDefault="009166DD" w:rsidP="009166DD">
      <w:pPr>
        <w:spacing w:after="0" w:line="276" w:lineRule="auto"/>
        <w:ind w:left="-851" w:right="-772"/>
        <w:rPr>
          <w:rFonts w:ascii="Arial" w:eastAsia="MS Mincho" w:hAnsi="Arial" w:cs="Times New Roman"/>
          <w:b/>
          <w:sz w:val="20"/>
          <w:szCs w:val="20"/>
          <w:lang w:val="ca-ES"/>
        </w:rPr>
      </w:pPr>
      <w:r w:rsidRPr="009166DD">
        <w:rPr>
          <w:rFonts w:ascii="Arial" w:eastAsia="MS Mincho" w:hAnsi="Arial" w:cs="Times New Roman"/>
          <w:b/>
          <w:sz w:val="20"/>
          <w:szCs w:val="20"/>
          <w:highlight w:val="yellow"/>
          <w:lang w:val="ca-ES"/>
        </w:rPr>
        <w:t>[Signatura]</w:t>
      </w:r>
    </w:p>
    <w:p w14:paraId="46809BB3" w14:textId="77777777" w:rsidR="009166DD" w:rsidRPr="009166DD" w:rsidRDefault="009166DD" w:rsidP="009166DD">
      <w:pPr>
        <w:spacing w:after="0" w:line="276" w:lineRule="auto"/>
        <w:ind w:left="-851" w:right="-772"/>
        <w:rPr>
          <w:rFonts w:ascii="Arial" w:eastAsia="MS Mincho" w:hAnsi="Arial" w:cs="Times New Roman"/>
          <w:sz w:val="20"/>
          <w:szCs w:val="20"/>
          <w:lang w:val="ca-ES"/>
        </w:rPr>
      </w:pPr>
    </w:p>
    <w:p w14:paraId="4EE1FCB1" w14:textId="77777777" w:rsidR="009166DD" w:rsidRPr="009166DD" w:rsidRDefault="009166DD" w:rsidP="009166DD">
      <w:pPr>
        <w:spacing w:after="0" w:line="276" w:lineRule="auto"/>
        <w:ind w:left="-851" w:right="-772"/>
        <w:rPr>
          <w:rFonts w:ascii="Arial" w:eastAsia="MS Mincho" w:hAnsi="Arial" w:cs="Times New Roman"/>
          <w:b/>
          <w:bCs/>
          <w:sz w:val="32"/>
          <w:szCs w:val="32"/>
          <w:lang w:val="ca-ES"/>
        </w:rPr>
      </w:pPr>
    </w:p>
    <w:p w14:paraId="4EA7E3E6" w14:textId="77777777" w:rsidR="009166DD" w:rsidRPr="009166DD" w:rsidRDefault="009166DD" w:rsidP="009166DD">
      <w:pPr>
        <w:spacing w:after="0"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br w:type="page"/>
      </w:r>
    </w:p>
    <w:p w14:paraId="19DEC0FA" w14:textId="77777777" w:rsidR="009166DD" w:rsidRPr="009166DD" w:rsidRDefault="009166DD" w:rsidP="00A82659">
      <w:pPr>
        <w:keepNext/>
        <w:keepLines/>
        <w:overflowPunct w:val="0"/>
        <w:autoSpaceDE w:val="0"/>
        <w:autoSpaceDN w:val="0"/>
        <w:adjustRightInd w:val="0"/>
        <w:spacing w:after="0" w:line="240" w:lineRule="auto"/>
        <w:ind w:right="-625"/>
        <w:jc w:val="both"/>
        <w:textAlignment w:val="baseline"/>
        <w:outlineLvl w:val="1"/>
        <w:rPr>
          <w:rFonts w:ascii="Arial" w:eastAsia="MS Gothic" w:hAnsi="Arial" w:cs="Times New Roman"/>
          <w:b/>
          <w:noProof/>
          <w:color w:val="001489"/>
          <w:sz w:val="20"/>
          <w:szCs w:val="26"/>
          <w:lang w:val="ca-ES" w:eastAsia="es-ES"/>
        </w:rPr>
      </w:pPr>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5408" behindDoc="0" locked="0" layoutInCell="1" allowOverlap="1" wp14:anchorId="77552E2B" wp14:editId="19D912EC">
                <wp:simplePos x="0" y="0"/>
                <wp:positionH relativeFrom="column">
                  <wp:posOffset>-150495</wp:posOffset>
                </wp:positionH>
                <wp:positionV relativeFrom="paragraph">
                  <wp:posOffset>-6123940</wp:posOffset>
                </wp:positionV>
                <wp:extent cx="3871595" cy="6350"/>
                <wp:effectExtent l="0" t="0" r="33655" b="31750"/>
                <wp:wrapNone/>
                <wp:docPr id="8" name="Straight Connector 8"/>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DFE3D"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bpEVfrwBAABgAwAADgAAAAAAAAAAAAAAAAAu&#10;AgAAZHJzL2Uyb0RvYy54bWxQSwECLQAUAAYACAAAACEABDV8s+IAAAANAQAADwAAAAAAAAAAAAAA&#10;AAAWBAAAZHJzL2Rvd25yZXYueG1sUEsFBgAAAAAEAAQA8wAAACUFAAAAAA==&#10;" strokecolor="white" strokeweight=".25pt"/>
            </w:pict>
          </mc:Fallback>
        </mc:AlternateContent>
      </w:r>
      <w:bookmarkStart w:id="19" w:name="_Toc188461878"/>
      <w:r w:rsidRPr="009166DD">
        <w:rPr>
          <w:rFonts w:ascii="Arial" w:eastAsia="MS Gothic" w:hAnsi="Arial" w:cs="Times New Roman"/>
          <w:b/>
          <w:noProof/>
          <w:color w:val="001489"/>
          <w:sz w:val="20"/>
          <w:szCs w:val="26"/>
          <w:lang w:val="ca-ES" w:eastAsia="es-ES"/>
        </w:rPr>
        <w:t>Annex núm. 9</w:t>
      </w:r>
      <w:bookmarkEnd w:id="19"/>
    </w:p>
    <w:p w14:paraId="119E092B" w14:textId="77777777" w:rsidR="009166DD" w:rsidRPr="009166DD" w:rsidRDefault="009166DD" w:rsidP="00A82659">
      <w:pPr>
        <w:spacing w:after="0" w:line="276" w:lineRule="auto"/>
        <w:ind w:left="-851" w:right="-625"/>
        <w:jc w:val="both"/>
        <w:rPr>
          <w:rFonts w:ascii="Arial" w:eastAsia="MS Mincho" w:hAnsi="Arial" w:cs="Times New Roman"/>
          <w:color w:val="001489"/>
          <w:sz w:val="24"/>
          <w:szCs w:val="20"/>
          <w:lang w:val="ca-ES"/>
        </w:rPr>
      </w:pPr>
    </w:p>
    <w:p w14:paraId="76D281FF" w14:textId="77777777" w:rsidR="009166DD" w:rsidRPr="009166DD" w:rsidRDefault="009166DD" w:rsidP="00A82659">
      <w:pPr>
        <w:spacing w:after="0" w:line="276" w:lineRule="auto"/>
        <w:ind w:left="-851" w:right="-625"/>
        <w:jc w:val="both"/>
        <w:rPr>
          <w:rFonts w:ascii="Arial" w:eastAsia="MS Mincho" w:hAnsi="Arial" w:cs="Times New Roman"/>
          <w:color w:val="001489"/>
          <w:sz w:val="24"/>
          <w:szCs w:val="20"/>
          <w:lang w:val="ca-ES"/>
        </w:rPr>
      </w:pPr>
      <w:r w:rsidRPr="009166DD">
        <w:rPr>
          <w:rFonts w:ascii="Arial" w:eastAsia="MS Mincho" w:hAnsi="Arial" w:cs="Times New Roman"/>
          <w:color w:val="001489"/>
          <w:sz w:val="24"/>
          <w:szCs w:val="20"/>
          <w:lang w:val="ca-ES"/>
        </w:rPr>
        <w:t>DECLARACIÓ D’ABSÈNCIA DE CONFLICTE D’INTERÈS (DACI) PER A L’EMPRESA CONTRACTISTA I/O SUBCONTRACTISTA</w:t>
      </w:r>
    </w:p>
    <w:p w14:paraId="04D20981" w14:textId="77777777" w:rsidR="009166DD" w:rsidRPr="009166DD" w:rsidRDefault="009166DD" w:rsidP="00A82659">
      <w:pPr>
        <w:spacing w:after="0" w:line="276" w:lineRule="auto"/>
        <w:ind w:left="-851" w:right="-625"/>
        <w:jc w:val="both"/>
        <w:rPr>
          <w:rFonts w:ascii="Arial" w:eastAsia="MS Mincho" w:hAnsi="Arial" w:cs="Times New Roman"/>
          <w:color w:val="FF0000"/>
          <w:sz w:val="24"/>
          <w:szCs w:val="20"/>
          <w:lang w:val="ca-ES"/>
        </w:rPr>
      </w:pPr>
    </w:p>
    <w:p w14:paraId="08C342B4" w14:textId="20F8EAE0"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Expedient:</w:t>
      </w:r>
      <w:r w:rsidRPr="009166DD">
        <w:rPr>
          <w:rFonts w:ascii="Arial" w:eastAsia="MS Mincho" w:hAnsi="Arial" w:cs="Times New Roman"/>
          <w:sz w:val="20"/>
          <w:szCs w:val="20"/>
          <w:lang w:val="ca-ES"/>
        </w:rPr>
        <w:t xml:space="preserve"> 2025.SU.0</w:t>
      </w:r>
      <w:r w:rsidR="00A1372E">
        <w:rPr>
          <w:rFonts w:ascii="Arial" w:eastAsia="MS Mincho" w:hAnsi="Arial" w:cs="Times New Roman"/>
          <w:sz w:val="20"/>
          <w:szCs w:val="20"/>
          <w:lang w:val="ca-ES"/>
        </w:rPr>
        <w:t>21</w:t>
      </w:r>
    </w:p>
    <w:p w14:paraId="45E2A6A4" w14:textId="77777777" w:rsidR="009166DD" w:rsidRPr="009166DD" w:rsidRDefault="009166DD" w:rsidP="00A82659">
      <w:pPr>
        <w:spacing w:after="0" w:line="276" w:lineRule="auto"/>
        <w:ind w:left="-851" w:right="-625"/>
        <w:jc w:val="both"/>
        <w:rPr>
          <w:rFonts w:ascii="Arial" w:eastAsia="MS Mincho" w:hAnsi="Arial" w:cs="Times New Roman"/>
          <w:b/>
          <w:sz w:val="20"/>
          <w:szCs w:val="20"/>
          <w:lang w:val="ca-ES"/>
        </w:rPr>
      </w:pPr>
    </w:p>
    <w:p w14:paraId="231FC4B6"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 xml:space="preserve">Contracte: </w:t>
      </w:r>
      <w:r w:rsidRPr="009166DD">
        <w:rPr>
          <w:rFonts w:ascii="Arial" w:eastAsia="MS Mincho" w:hAnsi="Arial" w:cs="Arial"/>
          <w:sz w:val="20"/>
          <w:szCs w:val="20"/>
          <w:lang w:val="ca-ES"/>
        </w:rPr>
        <w:t>Subministrament, instal·lació i posada en servei d’un “TUNABLE, NARROW LINEWIDTH AND RACK INTEGRABLE DIODE LASERS SYSTEM FOR EXPERIMENTS WITH RYDBERG ATOMS” per l’ICFO</w:t>
      </w:r>
      <w:r w:rsidRPr="009166DD">
        <w:rPr>
          <w:rFonts w:ascii="Arial" w:eastAsia="MS Mincho" w:hAnsi="Arial" w:cs="Times New Roman"/>
          <w:sz w:val="20"/>
          <w:szCs w:val="20"/>
          <w:lang w:val="ca-ES"/>
        </w:rPr>
        <w:t>, finançat pel Pla de Recuperació, Transformació i Resiliència (PRTR)</w:t>
      </w:r>
    </w:p>
    <w:p w14:paraId="14CA3982" w14:textId="77777777" w:rsidR="009166DD" w:rsidRPr="009166DD" w:rsidRDefault="009166DD" w:rsidP="00A82659">
      <w:pPr>
        <w:spacing w:after="0" w:line="276" w:lineRule="auto"/>
        <w:ind w:left="-851" w:right="-625"/>
        <w:rPr>
          <w:rFonts w:ascii="Arial" w:eastAsia="MS Mincho" w:hAnsi="Arial" w:cs="Times New Roman"/>
          <w:sz w:val="20"/>
          <w:szCs w:val="20"/>
          <w:lang w:val="ca-ES"/>
        </w:rPr>
      </w:pPr>
    </w:p>
    <w:p w14:paraId="2D0CFD54"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Òrgan de contractació</w:t>
      </w:r>
      <w:r w:rsidRPr="009166DD">
        <w:rPr>
          <w:rFonts w:ascii="Arial" w:eastAsia="MS Mincho" w:hAnsi="Arial" w:cs="Times New Roman"/>
          <w:sz w:val="20"/>
          <w:szCs w:val="20"/>
          <w:lang w:val="ca-ES"/>
        </w:rPr>
        <w:t>: Direcció de l’ICFO</w:t>
      </w:r>
    </w:p>
    <w:p w14:paraId="665F55D5" w14:textId="77777777" w:rsidR="009166DD" w:rsidRPr="009166DD" w:rsidRDefault="009166DD" w:rsidP="00A82659">
      <w:pPr>
        <w:spacing w:after="0" w:line="276" w:lineRule="auto"/>
        <w:ind w:left="-851" w:right="-625"/>
        <w:rPr>
          <w:rFonts w:ascii="Arial" w:eastAsia="MS Mincho" w:hAnsi="Arial" w:cs="Times New Roman"/>
          <w:sz w:val="20"/>
          <w:szCs w:val="20"/>
          <w:lang w:val="ca-ES"/>
        </w:rPr>
      </w:pPr>
    </w:p>
    <w:p w14:paraId="726CAFCE"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sz w:val="20"/>
          <w:szCs w:val="20"/>
          <w:highlight w:val="yellow"/>
          <w:lang w:val="ca-ES"/>
        </w:rPr>
        <w:t>[Nom i cognoms]</w:t>
      </w:r>
      <w:r w:rsidRPr="009166DD">
        <w:rPr>
          <w:rFonts w:ascii="Arial" w:eastAsia="MS Mincho" w:hAnsi="Arial" w:cs="Times New Roman"/>
          <w:sz w:val="20"/>
          <w:szCs w:val="20"/>
          <w:lang w:val="ca-ES"/>
        </w:rPr>
        <w:t xml:space="preserve">, amb DNI </w:t>
      </w:r>
      <w:r w:rsidRPr="009166DD">
        <w:rPr>
          <w:rFonts w:ascii="Arial" w:eastAsia="MS Mincho" w:hAnsi="Arial" w:cs="Times New Roman"/>
          <w:sz w:val="20"/>
          <w:szCs w:val="20"/>
          <w:highlight w:val="yellow"/>
          <w:lang w:val="ca-ES"/>
        </w:rPr>
        <w:t>[núm. DNI]</w:t>
      </w:r>
      <w:r w:rsidRPr="009166DD">
        <w:rPr>
          <w:rFonts w:ascii="Arial" w:eastAsia="MS Mincho" w:hAnsi="Arial" w:cs="Times New Roman"/>
          <w:sz w:val="20"/>
          <w:szCs w:val="20"/>
          <w:lang w:val="ca-ES"/>
        </w:rPr>
        <w:t xml:space="preserve">, en nom propi / com a </w:t>
      </w:r>
      <w:r w:rsidRPr="009166DD">
        <w:rPr>
          <w:rFonts w:ascii="Arial" w:eastAsia="MS Mincho" w:hAnsi="Arial" w:cs="Times New Roman"/>
          <w:sz w:val="20"/>
          <w:szCs w:val="20"/>
          <w:highlight w:val="yellow"/>
          <w:lang w:val="ca-ES"/>
        </w:rPr>
        <w:t>[condició en què declara]</w:t>
      </w:r>
      <w:r w:rsidRPr="009166DD">
        <w:rPr>
          <w:rFonts w:ascii="Arial" w:eastAsia="MS Mincho" w:hAnsi="Arial" w:cs="Times New Roman"/>
          <w:sz w:val="20"/>
          <w:szCs w:val="20"/>
          <w:lang w:val="ca-ES"/>
        </w:rPr>
        <w:t xml:space="preserve"> de </w:t>
      </w:r>
      <w:r w:rsidRPr="009166DD">
        <w:rPr>
          <w:rFonts w:ascii="Arial" w:eastAsia="MS Mincho" w:hAnsi="Arial" w:cs="Times New Roman"/>
          <w:sz w:val="20"/>
          <w:szCs w:val="20"/>
          <w:highlight w:val="yellow"/>
          <w:lang w:val="ca-ES"/>
        </w:rPr>
        <w:t>[nom entitat]</w:t>
      </w:r>
      <w:r w:rsidRPr="009166DD">
        <w:rPr>
          <w:rFonts w:ascii="Arial" w:eastAsia="MS Mincho" w:hAnsi="Arial" w:cs="Times New Roman"/>
          <w:sz w:val="20"/>
          <w:szCs w:val="20"/>
          <w:lang w:val="ca-ES"/>
        </w:rPr>
        <w:t xml:space="preserve">, amb NIF </w:t>
      </w:r>
      <w:r w:rsidRPr="009166DD">
        <w:rPr>
          <w:rFonts w:ascii="Arial" w:eastAsia="MS Mincho" w:hAnsi="Arial" w:cs="Times New Roman"/>
          <w:sz w:val="20"/>
          <w:szCs w:val="20"/>
          <w:highlight w:val="yellow"/>
          <w:lang w:val="ca-ES"/>
        </w:rPr>
        <w:t>[NIF entitat]</w:t>
      </w:r>
      <w:r w:rsidRPr="009166DD">
        <w:rPr>
          <w:rFonts w:ascii="Arial" w:eastAsia="MS Mincho" w:hAnsi="Arial" w:cs="Times New Roman"/>
          <w:sz w:val="20"/>
          <w:szCs w:val="20"/>
          <w:lang w:val="ca-ES"/>
        </w:rPr>
        <w:t>, amb el poder suficient que consta acreditat en el procediment de contractació indicat,</w:t>
      </w:r>
    </w:p>
    <w:p w14:paraId="4EA17376"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p>
    <w:p w14:paraId="22D75900"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sz w:val="20"/>
          <w:szCs w:val="20"/>
          <w:lang w:val="ca-ES"/>
        </w:rPr>
        <w:t>DECLARO:</w:t>
      </w:r>
    </w:p>
    <w:p w14:paraId="3A7E1464"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p>
    <w:p w14:paraId="11E10D6F"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Primer</w:t>
      </w:r>
      <w:r w:rsidRPr="009166DD">
        <w:rPr>
          <w:rFonts w:ascii="Arial" w:eastAsia="MS Mincho" w:hAnsi="Arial" w:cs="Times New Roman"/>
          <w:sz w:val="20"/>
          <w:szCs w:val="20"/>
          <w:lang w:val="ca-ES"/>
        </w:rPr>
        <w:t>.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01CD0B48"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p>
    <w:p w14:paraId="32368639"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Segon</w:t>
      </w:r>
      <w:r w:rsidRPr="009166DD">
        <w:rPr>
          <w:rFonts w:ascii="Arial" w:eastAsia="MS Mincho" w:hAnsi="Arial" w:cs="Times New Roman"/>
          <w:sz w:val="20"/>
          <w:szCs w:val="20"/>
          <w:lang w:val="ca-E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70C813F8"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p>
    <w:p w14:paraId="46B30B14"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Tercer</w:t>
      </w:r>
      <w:r w:rsidRPr="009166DD">
        <w:rPr>
          <w:rFonts w:ascii="Arial" w:eastAsia="MS Mincho" w:hAnsi="Arial" w:cs="Times New Roman"/>
          <w:sz w:val="20"/>
          <w:szCs w:val="20"/>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5DBCCD04"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p>
    <w:p w14:paraId="2F11E89F"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Quart</w:t>
      </w:r>
      <w:r w:rsidRPr="009166DD">
        <w:rPr>
          <w:rFonts w:ascii="Arial" w:eastAsia="MS Mincho" w:hAnsi="Arial" w:cs="Times New Roman"/>
          <w:sz w:val="20"/>
          <w:szCs w:val="20"/>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5D15F141"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p>
    <w:p w14:paraId="2DD52E1F"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Cinquè</w:t>
      </w:r>
      <w:r w:rsidRPr="009166DD">
        <w:rPr>
          <w:rFonts w:ascii="Arial" w:eastAsia="MS Mincho" w:hAnsi="Arial" w:cs="Times New Roman"/>
          <w:sz w:val="20"/>
          <w:szCs w:val="20"/>
          <w:lang w:val="ca-ES"/>
        </w:rPr>
        <w:t xml:space="preserve">. Que els administradors, els representants i la resta de persones amb capacitat de presa de decisions o control sobre [persona jurídica] no es troben en la situació de conflicte definida a l'apartat quart. </w:t>
      </w:r>
    </w:p>
    <w:p w14:paraId="66571721"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p>
    <w:p w14:paraId="361F2BD9"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Sisè</w:t>
      </w:r>
      <w:r w:rsidRPr="009166DD">
        <w:rPr>
          <w:rFonts w:ascii="Arial" w:eastAsia="MS Mincho" w:hAnsi="Arial" w:cs="Times New Roman"/>
          <w:sz w:val="20"/>
          <w:szCs w:val="20"/>
          <w:lang w:val="ca-ES"/>
        </w:rPr>
        <w:t xml:space="preserve">. Que em comprometo a posar en coneixement de l’òrgan de contractació, sense dilació, qualsevol situació de conflicte d’interès que comprometi o pugui comprometre el compliment de les obligacions esmentades. </w:t>
      </w:r>
    </w:p>
    <w:p w14:paraId="64E1FC05"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p>
    <w:p w14:paraId="4C8E4400" w14:textId="77777777" w:rsidR="009166DD" w:rsidRPr="009166DD" w:rsidRDefault="009166DD" w:rsidP="00A82659">
      <w:pPr>
        <w:spacing w:after="0"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lastRenderedPageBreak/>
        <w:t>Setè</w:t>
      </w:r>
      <w:r w:rsidRPr="009166DD">
        <w:rPr>
          <w:rFonts w:ascii="Arial" w:eastAsia="MS Mincho" w:hAnsi="Arial" w:cs="Times New Roman"/>
          <w:sz w:val="20"/>
          <w:szCs w:val="20"/>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08D39B54" w14:textId="77777777" w:rsidR="009166DD" w:rsidRPr="009166DD" w:rsidRDefault="009166DD" w:rsidP="00A82659">
      <w:pPr>
        <w:spacing w:after="0" w:line="276" w:lineRule="auto"/>
        <w:ind w:left="-851" w:right="-625"/>
        <w:rPr>
          <w:rFonts w:ascii="Arial" w:eastAsia="MS Mincho" w:hAnsi="Arial" w:cs="Times New Roman"/>
          <w:sz w:val="20"/>
          <w:szCs w:val="20"/>
          <w:lang w:val="ca-ES"/>
        </w:rPr>
      </w:pPr>
    </w:p>
    <w:p w14:paraId="38FAAB80" w14:textId="77777777" w:rsidR="009166DD" w:rsidRPr="009166DD" w:rsidRDefault="009166DD" w:rsidP="00A82659">
      <w:pPr>
        <w:spacing w:after="0" w:line="276" w:lineRule="auto"/>
        <w:ind w:left="-851" w:right="-625"/>
        <w:rPr>
          <w:rFonts w:ascii="Arial" w:eastAsia="MS Mincho" w:hAnsi="Arial" w:cs="Times New Roman"/>
          <w:sz w:val="20"/>
          <w:szCs w:val="20"/>
          <w:lang w:val="ca-ES"/>
        </w:rPr>
      </w:pPr>
    </w:p>
    <w:p w14:paraId="03921A01" w14:textId="77777777" w:rsidR="009166DD" w:rsidRPr="009166DD" w:rsidRDefault="009166DD" w:rsidP="00A82659">
      <w:pPr>
        <w:spacing w:after="0" w:line="276" w:lineRule="auto"/>
        <w:ind w:left="-851" w:right="-625"/>
        <w:rPr>
          <w:rFonts w:ascii="Arial" w:eastAsia="MS Mincho" w:hAnsi="Arial" w:cs="Times New Roman"/>
          <w:b/>
          <w:sz w:val="20"/>
          <w:szCs w:val="20"/>
          <w:highlight w:val="yellow"/>
          <w:lang w:val="ca-ES"/>
        </w:rPr>
      </w:pPr>
    </w:p>
    <w:p w14:paraId="16FC5D4D" w14:textId="77777777" w:rsidR="009166DD" w:rsidRPr="009166DD" w:rsidRDefault="009166DD" w:rsidP="00A82659">
      <w:pPr>
        <w:spacing w:after="0" w:line="276" w:lineRule="auto"/>
        <w:ind w:left="-851" w:right="-625"/>
        <w:rPr>
          <w:rFonts w:ascii="Arial" w:eastAsia="MS Mincho" w:hAnsi="Arial" w:cs="Times New Roman"/>
          <w:b/>
          <w:sz w:val="20"/>
          <w:szCs w:val="20"/>
          <w:highlight w:val="yellow"/>
          <w:lang w:val="ca-ES"/>
        </w:rPr>
      </w:pPr>
      <w:r w:rsidRPr="009166DD">
        <w:rPr>
          <w:rFonts w:ascii="Arial" w:eastAsia="MS Mincho" w:hAnsi="Arial" w:cs="Times New Roman"/>
          <w:b/>
          <w:sz w:val="20"/>
          <w:szCs w:val="20"/>
          <w:highlight w:val="yellow"/>
          <w:lang w:val="ca-ES"/>
        </w:rPr>
        <w:t>[Lloc i data]</w:t>
      </w:r>
    </w:p>
    <w:p w14:paraId="6A940AA4" w14:textId="77777777" w:rsidR="009166DD" w:rsidRPr="009166DD" w:rsidRDefault="009166DD" w:rsidP="00A82659">
      <w:pPr>
        <w:spacing w:after="0" w:line="276" w:lineRule="auto"/>
        <w:ind w:left="-851" w:right="-625"/>
        <w:rPr>
          <w:rFonts w:ascii="Arial" w:eastAsia="MS Mincho" w:hAnsi="Arial" w:cs="Times New Roman"/>
          <w:b/>
          <w:sz w:val="20"/>
          <w:szCs w:val="20"/>
          <w:highlight w:val="yellow"/>
          <w:lang w:val="ca-ES"/>
        </w:rPr>
      </w:pPr>
    </w:p>
    <w:p w14:paraId="4C693435" w14:textId="77777777" w:rsidR="009166DD" w:rsidRPr="009166DD" w:rsidRDefault="009166DD" w:rsidP="00A82659">
      <w:pPr>
        <w:spacing w:after="0" w:line="276" w:lineRule="auto"/>
        <w:ind w:left="-851" w:right="-625"/>
        <w:rPr>
          <w:rFonts w:ascii="Arial" w:eastAsia="MS Mincho" w:hAnsi="Arial" w:cs="Times New Roman"/>
          <w:b/>
          <w:sz w:val="20"/>
          <w:szCs w:val="20"/>
          <w:lang w:val="ca-ES"/>
        </w:rPr>
      </w:pPr>
      <w:r w:rsidRPr="009166DD">
        <w:rPr>
          <w:rFonts w:ascii="Arial" w:eastAsia="MS Mincho" w:hAnsi="Arial" w:cs="Times New Roman"/>
          <w:b/>
          <w:sz w:val="20"/>
          <w:szCs w:val="20"/>
          <w:highlight w:val="yellow"/>
          <w:lang w:val="ca-ES"/>
        </w:rPr>
        <w:t>[Signatura]</w:t>
      </w:r>
    </w:p>
    <w:p w14:paraId="7B04AE0A" w14:textId="77777777" w:rsidR="009166DD" w:rsidRPr="009166DD" w:rsidRDefault="009166DD" w:rsidP="009166DD">
      <w:pPr>
        <w:spacing w:after="0" w:line="276" w:lineRule="auto"/>
        <w:ind w:left="-851" w:right="-772"/>
        <w:jc w:val="both"/>
        <w:rPr>
          <w:rFonts w:ascii="Arial" w:eastAsia="MS Mincho" w:hAnsi="Arial" w:cs="Times New Roman"/>
          <w:color w:val="FF0000"/>
          <w:sz w:val="20"/>
          <w:szCs w:val="20"/>
          <w:lang w:val="ca-ES"/>
        </w:rPr>
      </w:pPr>
    </w:p>
    <w:bookmarkEnd w:id="1"/>
    <w:p w14:paraId="7D95BF33" w14:textId="77777777" w:rsidR="009166DD" w:rsidRPr="009166DD" w:rsidRDefault="009166DD" w:rsidP="009166DD">
      <w:pPr>
        <w:spacing w:after="0" w:line="276" w:lineRule="auto"/>
        <w:ind w:right="-772"/>
        <w:jc w:val="both"/>
        <w:rPr>
          <w:rFonts w:ascii="Arial" w:eastAsia="MS Mincho" w:hAnsi="Arial" w:cs="Times New Roman"/>
          <w:color w:val="FF0000"/>
          <w:sz w:val="20"/>
          <w:szCs w:val="20"/>
          <w:lang w:val="ca-ES"/>
        </w:rPr>
      </w:pPr>
    </w:p>
    <w:p w14:paraId="30AE2900" w14:textId="77777777" w:rsidR="0067373F" w:rsidRDefault="0067373F"/>
    <w:sectPr w:rsidR="0067373F" w:rsidSect="009166DD">
      <w:headerReference w:type="default" r:id="rId9"/>
      <w:footerReference w:type="default" r:id="rId10"/>
      <w:pgSz w:w="11900" w:h="16840"/>
      <w:pgMar w:top="2449" w:right="1797" w:bottom="1418" w:left="1797" w:header="680" w:footer="7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82EA" w14:textId="77777777" w:rsidR="009166DD" w:rsidRDefault="009166DD" w:rsidP="009166DD">
      <w:pPr>
        <w:spacing w:after="0" w:line="240" w:lineRule="auto"/>
      </w:pPr>
      <w:r>
        <w:separator/>
      </w:r>
    </w:p>
  </w:endnote>
  <w:endnote w:type="continuationSeparator" w:id="0">
    <w:p w14:paraId="1001BC23" w14:textId="77777777" w:rsidR="009166DD" w:rsidRDefault="009166DD" w:rsidP="0091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FF03" w14:textId="77777777" w:rsidR="00B5656F" w:rsidRDefault="00A1372E" w:rsidP="00E81964">
    <w:pPr>
      <w:pStyle w:val="ICFOText"/>
      <w:jc w:val="both"/>
      <w:rPr>
        <w:lang w:val="ca-ES"/>
      </w:rPr>
    </w:pPr>
  </w:p>
  <w:p w14:paraId="019BDC74" w14:textId="77777777" w:rsidR="00B5656F" w:rsidRPr="00E81964" w:rsidRDefault="007D582E" w:rsidP="00E81964">
    <w:pPr>
      <w:tabs>
        <w:tab w:val="right" w:pos="9072"/>
      </w:tabs>
      <w:ind w:left="-851" w:right="-766"/>
      <w:jc w:val="both"/>
    </w:pPr>
    <w:r>
      <w:rPr>
        <w:lang w:val="ca-ES"/>
      </w:rPr>
      <w:tab/>
    </w:r>
    <w:r>
      <w:t xml:space="preserve">         </w:t>
    </w:r>
    <w:sdt>
      <w:sdtPr>
        <w:id w:val="-1022928896"/>
        <w:docPartObj>
          <w:docPartGallery w:val="Page Numbers (Bottom of Page)"/>
          <w:docPartUnique/>
        </w:docPartObj>
      </w:sdtPr>
      <w:sdtEndPr>
        <w:rPr>
          <w:rFonts w:ascii="Calibri" w:hAnsi="Calibri" w:cs="Calibri"/>
          <w:noProof/>
          <w:sz w:val="20"/>
        </w:rPr>
      </w:sdtEndPr>
      <w:sdtContent>
        <w:r w:rsidRPr="009166DD">
          <w:rPr>
            <w:rFonts w:ascii="Calibri" w:hAnsi="Calibri" w:cs="Calibri"/>
            <w:sz w:val="20"/>
          </w:rPr>
          <w:fldChar w:fldCharType="begin"/>
        </w:r>
        <w:r w:rsidRPr="009166DD">
          <w:rPr>
            <w:rFonts w:ascii="Calibri" w:hAnsi="Calibri" w:cs="Calibri"/>
            <w:sz w:val="20"/>
          </w:rPr>
          <w:instrText xml:space="preserve"> PAGE   \* MERGEFORMAT </w:instrText>
        </w:r>
        <w:r w:rsidRPr="009166DD">
          <w:rPr>
            <w:rFonts w:ascii="Calibri" w:hAnsi="Calibri" w:cs="Calibri"/>
            <w:sz w:val="20"/>
          </w:rPr>
          <w:fldChar w:fldCharType="separate"/>
        </w:r>
        <w:r w:rsidRPr="009166DD">
          <w:rPr>
            <w:rFonts w:ascii="Calibri" w:hAnsi="Calibri" w:cs="Calibri"/>
            <w:noProof/>
            <w:sz w:val="20"/>
          </w:rPr>
          <w:t>18</w:t>
        </w:r>
        <w:r w:rsidRPr="009166DD">
          <w:rPr>
            <w:rFonts w:ascii="Calibri" w:hAnsi="Calibri" w:cs="Calibri"/>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0112" w14:textId="77777777" w:rsidR="009166DD" w:rsidRDefault="009166DD" w:rsidP="009166DD">
      <w:pPr>
        <w:spacing w:after="0" w:line="240" w:lineRule="auto"/>
      </w:pPr>
      <w:r>
        <w:separator/>
      </w:r>
    </w:p>
  </w:footnote>
  <w:footnote w:type="continuationSeparator" w:id="0">
    <w:p w14:paraId="722D2DC6" w14:textId="77777777" w:rsidR="009166DD" w:rsidRDefault="009166DD" w:rsidP="009166DD">
      <w:pPr>
        <w:spacing w:after="0" w:line="240" w:lineRule="auto"/>
      </w:pPr>
      <w:r>
        <w:continuationSeparator/>
      </w:r>
    </w:p>
  </w:footnote>
  <w:footnote w:id="1">
    <w:p w14:paraId="37B79F68" w14:textId="77777777" w:rsidR="009166DD" w:rsidRPr="00055207" w:rsidRDefault="009166DD" w:rsidP="009166DD">
      <w:pPr>
        <w:pStyle w:val="ICFOText"/>
        <w:jc w:val="both"/>
        <w:rPr>
          <w:sz w:val="16"/>
          <w:szCs w:val="16"/>
          <w:lang w:val="ca-ES"/>
        </w:rPr>
      </w:pPr>
      <w:r w:rsidRPr="00055207">
        <w:rPr>
          <w:rStyle w:val="FootnoteReference"/>
          <w:szCs w:val="16"/>
          <w:lang w:val="ca-ES"/>
        </w:rPr>
        <w:footnoteRef/>
      </w:r>
      <w:r w:rsidRPr="00055207">
        <w:rPr>
          <w:sz w:val="16"/>
          <w:szCs w:val="16"/>
          <w:lang w:val="ca-ES"/>
        </w:rPr>
        <w:t xml:space="preserve"> Els documents i les dades presentats pels licitadors es poden considerar de caràcter confidencial si inclouen secrets industrials, tècnics o comercials i/o drets de propietat intel·lectual. Així mateix, també es consideraran confidencials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1A6B310D" w14:textId="77777777" w:rsidR="009166DD" w:rsidRPr="00055207" w:rsidRDefault="009166DD" w:rsidP="009166DD">
      <w:pPr>
        <w:pStyle w:val="ICFOText"/>
        <w:jc w:val="both"/>
        <w:rPr>
          <w:sz w:val="16"/>
          <w:szCs w:val="16"/>
          <w:lang w:val="ca-ES"/>
        </w:rPr>
      </w:pPr>
    </w:p>
    <w:p w14:paraId="1D457227" w14:textId="77777777" w:rsidR="009166DD" w:rsidRPr="00E254C5" w:rsidRDefault="009166DD" w:rsidP="009166DD">
      <w:pPr>
        <w:pStyle w:val="ICFOText"/>
        <w:jc w:val="both"/>
        <w:rPr>
          <w:lang w:val="es-ES"/>
        </w:rPr>
      </w:pPr>
      <w:r w:rsidRPr="00055207">
        <w:rPr>
          <w:sz w:val="16"/>
          <w:szCs w:val="16"/>
          <w:vertAlign w:val="superscript"/>
          <w:lang w:val="ca-ES"/>
        </w:rPr>
        <w:t xml:space="preserve">2 </w:t>
      </w:r>
      <w:r w:rsidRPr="00055207">
        <w:rPr>
          <w:sz w:val="16"/>
          <w:szCs w:val="16"/>
          <w:lang w:val="ca-ES"/>
        </w:rPr>
        <w:t>En cas que es realitzin declaracions genèriques de la confidencialitat dels documents</w:t>
      </w:r>
      <w:r w:rsidRPr="00055207">
        <w:rPr>
          <w:iCs/>
          <w:sz w:val="16"/>
          <w:szCs w:val="16"/>
          <w:lang w:val="ca-ES"/>
        </w:rPr>
        <w:t>, serà potestat de l’òrgan de contractació decidir quina documentació es considera confidencial i quina no, d’acord amb l’establert al plec de clàusules administratives que regeixen la contractació.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BA16" w14:textId="31152D0D" w:rsidR="009166DD" w:rsidRDefault="009166DD">
    <w:pPr>
      <w:pStyle w:val="Header"/>
    </w:pPr>
    <w:r w:rsidRPr="009166DD">
      <w:rPr>
        <w:rFonts w:ascii="Cambria" w:eastAsia="MS Mincho" w:hAnsi="Cambria" w:cs="Times New Roman"/>
        <w:noProof/>
        <w:sz w:val="24"/>
        <w:szCs w:val="24"/>
        <w:lang w:eastAsia="en-GB"/>
      </w:rPr>
      <mc:AlternateContent>
        <mc:Choice Requires="wps">
          <w:drawing>
            <wp:anchor distT="0" distB="0" distL="114300" distR="114300" simplePos="0" relativeHeight="251659264" behindDoc="0" locked="0" layoutInCell="1" allowOverlap="1" wp14:anchorId="146E0C77" wp14:editId="6367D929">
              <wp:simplePos x="0" y="0"/>
              <wp:positionH relativeFrom="column">
                <wp:posOffset>-474345</wp:posOffset>
              </wp:positionH>
              <wp:positionV relativeFrom="paragraph">
                <wp:posOffset>800100</wp:posOffset>
              </wp:positionV>
              <wp:extent cx="6286500" cy="0"/>
              <wp:effectExtent l="0" t="0" r="12700" b="25400"/>
              <wp:wrapNone/>
              <wp:docPr id="12" name="Straight Connector 12"/>
              <wp:cNvGraphicFramePr/>
              <a:graphic xmlns:a="http://schemas.openxmlformats.org/drawingml/2006/main">
                <a:graphicData uri="http://schemas.microsoft.com/office/word/2010/wordprocessingShape">
                  <wps:wsp>
                    <wps:cNvCnPr/>
                    <wps:spPr>
                      <a:xfrm>
                        <a:off x="0" y="0"/>
                        <a:ext cx="6286500" cy="0"/>
                      </a:xfrm>
                      <a:prstGeom prst="line">
                        <a:avLst/>
                      </a:prstGeom>
                      <a:noFill/>
                      <a:ln w="3175" cap="flat" cmpd="sng" algn="ctr">
                        <a:solidFill>
                          <a:srgbClr val="00148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795A66"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63pt" to="45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" strokecolor="#001489" strokeweight=".25pt"/>
          </w:pict>
        </mc:Fallback>
      </mc:AlternateContent>
    </w:r>
    <w:r w:rsidRPr="009166DD">
      <w:rPr>
        <w:rFonts w:ascii="Cambria" w:eastAsia="MS Mincho" w:hAnsi="Cambria" w:cs="Times New Roman"/>
        <w:noProof/>
        <w:sz w:val="24"/>
        <w:szCs w:val="24"/>
      </w:rPr>
      <w:drawing>
        <wp:inline distT="0" distB="0" distL="0" distR="0" wp14:anchorId="2683612D" wp14:editId="5857E8F8">
          <wp:extent cx="5274310" cy="485146"/>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74310" cy="485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DA"/>
    <w:multiLevelType w:val="hybridMultilevel"/>
    <w:tmpl w:val="E16ED198"/>
    <w:lvl w:ilvl="0" w:tplc="81041A1C">
      <w:start w:val="1"/>
      <w:numFmt w:val="lowerLetter"/>
      <w:lvlText w:val="%1)"/>
      <w:lvlJc w:val="left"/>
      <w:pPr>
        <w:ind w:left="855" w:hanging="85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3163913"/>
    <w:multiLevelType w:val="hybridMultilevel"/>
    <w:tmpl w:val="E9BC6082"/>
    <w:lvl w:ilvl="0" w:tplc="053409B0">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35B008D"/>
    <w:multiLevelType w:val="hybridMultilevel"/>
    <w:tmpl w:val="F626B45E"/>
    <w:lvl w:ilvl="0" w:tplc="FAD66788">
      <w:start w:val="1"/>
      <w:numFmt w:val="bullet"/>
      <w:pStyle w:val="ICFOBullets"/>
      <w:lvlText w:val=""/>
      <w:lvlJc w:val="left"/>
      <w:pPr>
        <w:ind w:left="360" w:hanging="360"/>
      </w:pPr>
      <w:rPr>
        <w:rFonts w:ascii="Symbol" w:hAnsi="Symbol"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3DDB3D24"/>
    <w:multiLevelType w:val="hybridMultilevel"/>
    <w:tmpl w:val="F00C9B40"/>
    <w:lvl w:ilvl="0" w:tplc="C6C864EE">
      <w:start w:val="1"/>
      <w:numFmt w:val="bullet"/>
      <w:lvlText w:val="•"/>
      <w:lvlJc w:val="left"/>
      <w:pPr>
        <w:ind w:left="1800" w:hanging="360"/>
      </w:pPr>
      <w:rPr>
        <w:rFonts w:ascii="Arial" w:eastAsiaTheme="minorEastAsia"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4A2362CD"/>
    <w:multiLevelType w:val="hybridMultilevel"/>
    <w:tmpl w:val="04B29A1C"/>
    <w:lvl w:ilvl="0" w:tplc="733E6ED2">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3F"/>
    <w:rsid w:val="0067373F"/>
    <w:rsid w:val="007C4EBA"/>
    <w:rsid w:val="007D582E"/>
    <w:rsid w:val="009166DD"/>
    <w:rsid w:val="00A1372E"/>
    <w:rsid w:val="00A82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6FE9F"/>
  <w15:chartTrackingRefBased/>
  <w15:docId w15:val="{4FCED79E-02EA-4C2C-B09D-F50871EB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OText">
    <w:name w:val="ICFO Text"/>
    <w:basedOn w:val="Normal"/>
    <w:qFormat/>
    <w:rsid w:val="009166DD"/>
    <w:pPr>
      <w:spacing w:after="0" w:line="276" w:lineRule="auto"/>
      <w:ind w:left="-851" w:right="-772"/>
    </w:pPr>
    <w:rPr>
      <w:rFonts w:ascii="Arial" w:eastAsia="MS Mincho" w:hAnsi="Arial"/>
      <w:sz w:val="20"/>
      <w:szCs w:val="20"/>
    </w:rPr>
  </w:style>
  <w:style w:type="paragraph" w:customStyle="1" w:styleId="ICFOBullets">
    <w:name w:val="ICFO Bullets"/>
    <w:basedOn w:val="Normal"/>
    <w:qFormat/>
    <w:rsid w:val="009166DD"/>
    <w:pPr>
      <w:numPr>
        <w:numId w:val="1"/>
      </w:numPr>
      <w:spacing w:before="120" w:after="120" w:line="276" w:lineRule="auto"/>
      <w:ind w:right="-851"/>
    </w:pPr>
    <w:rPr>
      <w:rFonts w:ascii="Arial" w:eastAsia="MS Mincho" w:hAnsi="Arial"/>
      <w:sz w:val="20"/>
      <w:szCs w:val="20"/>
    </w:rPr>
  </w:style>
  <w:style w:type="table" w:styleId="TableGrid">
    <w:name w:val="Table Grid"/>
    <w:aliases w:val="ICFO TABLE OK"/>
    <w:basedOn w:val="TableNormal"/>
    <w:uiPriority w:val="39"/>
    <w:rsid w:val="009166DD"/>
    <w:pPr>
      <w:spacing w:after="0" w:line="240" w:lineRule="auto"/>
    </w:pPr>
    <w:rPr>
      <w:rFonts w:ascii="Arial" w:eastAsia="MS Mincho" w:hAnsi="Arial"/>
      <w:color w:val="001489"/>
      <w:sz w:val="20"/>
      <w:szCs w:val="24"/>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character" w:styleId="FootnoteReference">
    <w:name w:val="footnote reference"/>
    <w:rsid w:val="009166DD"/>
    <w:rPr>
      <w:position w:val="6"/>
      <w:sz w:val="16"/>
    </w:rPr>
  </w:style>
  <w:style w:type="paragraph" w:styleId="Header">
    <w:name w:val="header"/>
    <w:basedOn w:val="Normal"/>
    <w:link w:val="HeaderChar"/>
    <w:uiPriority w:val="99"/>
    <w:unhideWhenUsed/>
    <w:rsid w:val="00916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6DD"/>
  </w:style>
  <w:style w:type="paragraph" w:styleId="Footer">
    <w:name w:val="footer"/>
    <w:basedOn w:val="Normal"/>
    <w:link w:val="FooterChar"/>
    <w:uiPriority w:val="99"/>
    <w:unhideWhenUsed/>
    <w:rsid w:val="00916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isor.registrodelicitadores.gob.es/espd-web/filter?lan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4189</Words>
  <Characters>23878</Characters>
  <Application>Microsoft Office Word</Application>
  <DocSecurity>0</DocSecurity>
  <Lines>198</Lines>
  <Paragraphs>56</Paragraphs>
  <ScaleCrop>false</ScaleCrop>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Hage</dc:creator>
  <cp:keywords/>
  <dc:description/>
  <cp:lastModifiedBy>Melania Amat Carrillo</cp:lastModifiedBy>
  <cp:revision>6</cp:revision>
  <dcterms:created xsi:type="dcterms:W3CDTF">2025-08-01T09:11:00Z</dcterms:created>
  <dcterms:modified xsi:type="dcterms:W3CDTF">2025-08-18T14:22:00Z</dcterms:modified>
</cp:coreProperties>
</file>