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C013" w14:textId="370ABCBD" w:rsidR="00EF6C3C" w:rsidRPr="00051C80" w:rsidRDefault="00FA3634" w:rsidP="00051C80">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14:paraId="0DC66DCD" w14:textId="77777777" w:rsidR="00636595" w:rsidRPr="00051C80" w:rsidRDefault="005D7503" w:rsidP="00051C80">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14:paraId="106EFD3C" w14:textId="77777777" w:rsidR="00121415" w:rsidRPr="00051C80" w:rsidRDefault="00121415">
      <w:pPr>
        <w:rPr>
          <w:rFonts w:ascii="Arial" w:hAnsi="Arial" w:cs="Arial"/>
        </w:rPr>
      </w:pPr>
      <w:r w:rsidRPr="00051C80">
        <w:rPr>
          <w:rFonts w:ascii="Arial" w:hAnsi="Arial" w:cs="Arial"/>
        </w:rPr>
        <w:br w:type="page"/>
      </w:r>
    </w:p>
    <w:p w14:paraId="0CF59D46" w14:textId="77777777" w:rsidR="00121415" w:rsidRPr="00051C80" w:rsidRDefault="00BA1F8A" w:rsidP="00EF6C3C">
      <w:pPr>
        <w:rPr>
          <w:rFonts w:ascii="Arial" w:hAnsi="Arial" w:cs="Arial"/>
          <w:b/>
        </w:rPr>
      </w:pPr>
      <w:r>
        <w:rPr>
          <w:rFonts w:ascii="Arial" w:hAnsi="Arial" w:cs="Arial"/>
          <w:b/>
        </w:rPr>
        <w:lastRenderedPageBreak/>
        <w:t>O</w:t>
      </w:r>
      <w:r w:rsidR="00121415" w:rsidRPr="00051C80">
        <w:rPr>
          <w:rFonts w:ascii="Arial" w:hAnsi="Arial" w:cs="Arial"/>
          <w:b/>
        </w:rPr>
        <w:t>bligacions generals considerades condicions especials i essencials d’execució</w:t>
      </w:r>
    </w:p>
    <w:p w14:paraId="459F3BEE" w14:textId="77777777" w:rsidR="001F6C26" w:rsidRPr="001F6C26" w:rsidRDefault="001F6C26" w:rsidP="001F6C26">
      <w:pPr>
        <w:jc w:val="both"/>
        <w:rPr>
          <w:rFonts w:ascii="Calibri Light" w:hAnsi="Calibri Light" w:cs="Arial"/>
        </w:rPr>
      </w:pPr>
      <w:r w:rsidRPr="001F6C26">
        <w:rPr>
          <w:rFonts w:ascii="Calibri Light" w:hAnsi="Calibri Light" w:cs="Arial"/>
        </w:rPr>
        <w:t>El contracte s’ha d’executar amb subjecció al que estableixen les clàusules del contracte i dels plecs, i d’acord amb les instruccions que el responsable del contracte doni al contractista per a la interpretació corresponent.</w:t>
      </w:r>
    </w:p>
    <w:p w14:paraId="08CAE777" w14:textId="77777777" w:rsidR="00AB1E00" w:rsidRPr="0049254D" w:rsidRDefault="001F6C26" w:rsidP="001F6C26">
      <w:pPr>
        <w:jc w:val="both"/>
        <w:rPr>
          <w:rFonts w:ascii="Calibri Light" w:hAnsi="Calibri Light" w:cs="Arial"/>
        </w:rPr>
      </w:pPr>
      <w:r w:rsidRPr="001F6C26">
        <w:rPr>
          <w:rFonts w:ascii="Calibri Light" w:hAnsi="Calibri Light" w:cs="Arial"/>
        </w:rPr>
        <w:t>El contractista és responsable de la qualitat tècnica dels treballs que dugui a terme i de les prestacions i serveis efectuats, així com de les conseqüències que es dedueixin per a l’ICS o per a tercers de les omissions, errors, mètodes inadequats o conclusions incorrectes en l’execució del contracte.</w:t>
      </w:r>
    </w:p>
    <w:p w14:paraId="6B1E7713" w14:textId="77777777" w:rsidR="00AB1E00" w:rsidRPr="0049254D" w:rsidRDefault="00AB1E00" w:rsidP="00AB1E00">
      <w:pPr>
        <w:jc w:val="both"/>
        <w:rPr>
          <w:rFonts w:ascii="Calibri Light" w:hAnsi="Calibri Light" w:cs="Arial"/>
        </w:rPr>
      </w:pPr>
      <w:r w:rsidRPr="0049254D">
        <w:rPr>
          <w:rFonts w:ascii="Calibri Light" w:hAnsi="Calibri Light" w:cs="Arial"/>
        </w:rPr>
        <w:t>La relació de condicions especials i clàusules essencials d’execució d’aquest annex són d’obligat compliment per part de l’empresa contractista, per tant, en la presentació de les ofertes, les empreses licitadores, es comprometent a incorporar totes i cadascunes en l’execució del contracte, un cop adjudicat.</w:t>
      </w:r>
    </w:p>
    <w:p w14:paraId="0ACB129C" w14:textId="77777777" w:rsidR="00AB1E00" w:rsidRPr="0049254D" w:rsidRDefault="00AB1E00" w:rsidP="00AB1E00">
      <w:pPr>
        <w:jc w:val="both"/>
        <w:rPr>
          <w:rFonts w:ascii="Calibri Light" w:hAnsi="Calibri Light" w:cs="Arial"/>
        </w:rPr>
      </w:pPr>
    </w:p>
    <w:p w14:paraId="2B95A425" w14:textId="77777777" w:rsidR="00AB1E00" w:rsidRPr="00805E93" w:rsidRDefault="00AB1E00" w:rsidP="00AB1E00">
      <w:pPr>
        <w:jc w:val="both"/>
        <w:rPr>
          <w:rFonts w:ascii="Calibri Light" w:hAnsi="Calibri Light" w:cs="Arial"/>
          <w:b/>
        </w:rPr>
      </w:pPr>
      <w:r w:rsidRPr="00805E93">
        <w:rPr>
          <w:rFonts w:ascii="Calibri Light" w:hAnsi="Calibri Light" w:cs="Arial"/>
        </w:rPr>
        <w:t xml:space="preserve">Pel que fa a les obligacions </w:t>
      </w:r>
      <w:r w:rsidRPr="00805E93">
        <w:rPr>
          <w:rFonts w:ascii="Calibri Light" w:hAnsi="Calibri Light" w:cs="Arial"/>
          <w:b/>
        </w:rPr>
        <w:t>socials i/o laborals</w:t>
      </w:r>
    </w:p>
    <w:p w14:paraId="26C6DF22" w14:textId="77777777" w:rsidR="00AB1E00" w:rsidRPr="00805E93" w:rsidRDefault="00AB1E00" w:rsidP="00AB1E00">
      <w:pPr>
        <w:pStyle w:val="Pargrafdellista"/>
        <w:numPr>
          <w:ilvl w:val="0"/>
          <w:numId w:val="11"/>
        </w:numPr>
        <w:jc w:val="both"/>
        <w:rPr>
          <w:rFonts w:ascii="Calibri Light" w:hAnsi="Calibri Light"/>
        </w:rPr>
      </w:pPr>
      <w:r w:rsidRPr="00805E93">
        <w:rPr>
          <w:rFonts w:ascii="Calibri Light" w:hAnsi="Calibri Light"/>
        </w:rPr>
        <w:t xml:space="preserve">En el cas de </w:t>
      </w:r>
      <w:r w:rsidRPr="00805E93">
        <w:rPr>
          <w:rFonts w:ascii="Calibri Light" w:hAnsi="Calibri Light"/>
          <w:b/>
        </w:rPr>
        <w:t>contractes de serveis de productes electrònics</w:t>
      </w:r>
      <w:r w:rsidRPr="00805E93">
        <w:rPr>
          <w:rFonts w:ascii="Calibri Light" w:hAnsi="Calibri Light"/>
        </w:rPr>
        <w:t xml:space="preserve"> / contractes de </w:t>
      </w:r>
      <w:r w:rsidRPr="00805E93">
        <w:rPr>
          <w:rFonts w:ascii="Calibri Light" w:hAnsi="Calibri Light"/>
          <w:b/>
        </w:rPr>
        <w:t>serveis que incloguin subministraments que tinguin per objecte béns electrònics en l’àmbit de la tecnologia de la informació i de la comunicació (TIC)</w:t>
      </w:r>
      <w:r w:rsidRPr="00805E93">
        <w:rPr>
          <w:rFonts w:ascii="Calibri Light" w:hAnsi="Calibri Light"/>
        </w:rPr>
        <w:t xml:space="preserve">, derivat de la Instrucció 5/2020 de la Direcció General de Contractació Pública, sobre els models i els procediments de comunicació derivats dels compromisos assumits per l’adhesió de la Generalitat de Catalunya i el seu sector públic a </w:t>
      </w:r>
      <w:proofErr w:type="spellStart"/>
      <w:r w:rsidRPr="00805E93">
        <w:rPr>
          <w:rFonts w:ascii="Calibri Light" w:hAnsi="Calibri Light"/>
        </w:rPr>
        <w:t>l’Electronics</w:t>
      </w:r>
      <w:proofErr w:type="spellEnd"/>
      <w:r w:rsidRPr="00805E93">
        <w:rPr>
          <w:rFonts w:ascii="Calibri Light" w:hAnsi="Calibri Light"/>
        </w:rPr>
        <w:t xml:space="preserve"> </w:t>
      </w:r>
      <w:proofErr w:type="spellStart"/>
      <w:r w:rsidRPr="00805E93">
        <w:rPr>
          <w:rFonts w:ascii="Calibri Light" w:hAnsi="Calibri Light"/>
        </w:rPr>
        <w:t>Watch</w:t>
      </w:r>
      <w:proofErr w:type="spellEnd"/>
      <w:r w:rsidRPr="00805E93">
        <w:rPr>
          <w:rFonts w:ascii="Calibri Light" w:hAnsi="Calibri Light"/>
        </w:rPr>
        <w:t>, el plec ha d’incloure la clàusula següent:</w:t>
      </w:r>
    </w:p>
    <w:p w14:paraId="366ADDF7" w14:textId="77777777" w:rsidR="00AB1E00" w:rsidRPr="00FC727F" w:rsidRDefault="00AB1E00" w:rsidP="00AB1E00">
      <w:pPr>
        <w:jc w:val="both"/>
        <w:rPr>
          <w:rFonts w:ascii="Calibri Light" w:hAnsi="Calibri Light"/>
          <w:b/>
        </w:rPr>
      </w:pPr>
      <w:r w:rsidRPr="00FC727F">
        <w:rPr>
          <w:rFonts w:ascii="Calibri Light" w:hAnsi="Calibri Light"/>
          <w:b/>
        </w:rPr>
        <w:t>Condicions especials d’execució del contracte relacionades amb la contractació pública socialment responsable de productes electrònics</w:t>
      </w:r>
    </w:p>
    <w:p w14:paraId="3CD21290" w14:textId="77777777" w:rsidR="00AB1E00" w:rsidRPr="00FC727F" w:rsidRDefault="00AB1E00" w:rsidP="00AB1E00">
      <w:pPr>
        <w:jc w:val="both"/>
        <w:rPr>
          <w:rFonts w:ascii="Calibri Light" w:hAnsi="Calibri Light"/>
        </w:rPr>
      </w:pPr>
      <w:r w:rsidRPr="00FC727F">
        <w:rPr>
          <w:rFonts w:ascii="Calibri Light" w:hAnsi="Calibri Light"/>
        </w:rPr>
        <w:t>L’empresa contractista, sigui fabricant o distribuïdora de productes electrònics, vetllarà pel compliment dels drets laborals i de les normes de seguretat en les cadenes de subministrament i en les fàbriques on es produeixen els béns objecte d’aquest contracte.</w:t>
      </w:r>
    </w:p>
    <w:p w14:paraId="621F033D" w14:textId="77777777" w:rsidR="00AB1E00" w:rsidRPr="00FC727F" w:rsidRDefault="00AB1E00" w:rsidP="00AB1E00">
      <w:pPr>
        <w:jc w:val="both"/>
        <w:rPr>
          <w:rFonts w:ascii="Calibri Light" w:hAnsi="Calibri Light"/>
        </w:rPr>
      </w:pPr>
      <w:r w:rsidRPr="00FC727F">
        <w:rPr>
          <w:rFonts w:ascii="Calibri Light" w:hAnsi="Calibri Light"/>
        </w:rPr>
        <w:t xml:space="preserve">A aquests efectes, les empreses contractistes, fabricants o distribuïdores de productes electrònics, es </w:t>
      </w:r>
      <w:r w:rsidRPr="00FC727F">
        <w:rPr>
          <w:rFonts w:ascii="Calibri Light" w:hAnsi="Calibri Light"/>
          <w:b/>
        </w:rPr>
        <w:t>comprometen</w:t>
      </w:r>
      <w:r w:rsidRPr="00FC727F">
        <w:rPr>
          <w:rFonts w:ascii="Calibri Light" w:hAnsi="Calibri Light"/>
        </w:rPr>
        <w:t xml:space="preserve"> a:</w:t>
      </w:r>
    </w:p>
    <w:p w14:paraId="5ACC2EB3" w14:textId="77777777" w:rsidR="00AB1E00" w:rsidRPr="00FC727F" w:rsidRDefault="00AB1E00" w:rsidP="00AB1E00">
      <w:pPr>
        <w:pStyle w:val="Pargrafdellista"/>
        <w:numPr>
          <w:ilvl w:val="0"/>
          <w:numId w:val="10"/>
        </w:numPr>
        <w:jc w:val="both"/>
        <w:rPr>
          <w:rFonts w:ascii="Calibri Light" w:hAnsi="Calibri Light"/>
        </w:rPr>
      </w:pPr>
      <w:r w:rsidRPr="00FC727F">
        <w:rPr>
          <w:rFonts w:ascii="Calibri Light" w:hAnsi="Calibri Light"/>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w:t>
      </w:r>
      <w:hyperlink r:id="rId10" w:history="1">
        <w:r w:rsidRPr="00FC727F">
          <w:rPr>
            <w:rStyle w:val="Enlla"/>
            <w:rFonts w:ascii="Calibri Light" w:hAnsi="Calibri Light"/>
          </w:rPr>
          <w:t>Annex núm. 2 a la Instrucció 5/2020</w:t>
        </w:r>
      </w:hyperlink>
      <w:r w:rsidRPr="00FC727F">
        <w:rPr>
          <w:rFonts w:ascii="Calibri Light" w:hAnsi="Calibri Light"/>
        </w:rPr>
        <w:t>, de manera que es realitzi l’aprovisionament dels béns esmentats per mitjà de condicions de comercialització justa.</w:t>
      </w:r>
    </w:p>
    <w:p w14:paraId="66286650" w14:textId="77777777" w:rsidR="00AB1E00" w:rsidRPr="00FC727F" w:rsidRDefault="00AB1E00" w:rsidP="00AB1E00">
      <w:pPr>
        <w:pStyle w:val="Pargrafdellista"/>
        <w:jc w:val="both"/>
        <w:rPr>
          <w:rFonts w:ascii="Calibri Light" w:hAnsi="Calibri Light"/>
        </w:rPr>
      </w:pPr>
    </w:p>
    <w:p w14:paraId="36E9EA5F" w14:textId="77777777" w:rsidR="00AB1E00" w:rsidRPr="00FC727F" w:rsidRDefault="00AB1E00" w:rsidP="00AB1E00">
      <w:pPr>
        <w:pStyle w:val="Pargrafdellista"/>
        <w:numPr>
          <w:ilvl w:val="0"/>
          <w:numId w:val="10"/>
        </w:numPr>
        <w:jc w:val="both"/>
        <w:rPr>
          <w:rFonts w:ascii="Calibri Light" w:hAnsi="Calibri Light"/>
        </w:rPr>
      </w:pPr>
      <w:r w:rsidRPr="00FC727F">
        <w:rPr>
          <w:rFonts w:ascii="Calibri Light" w:hAnsi="Calibri Light"/>
        </w:rPr>
        <w:lastRenderedPageBreak/>
        <w:t>Així mateix, les empreses contractistes d’un contracte de serveis de productes electrònics, ja siguin fabricants o distribuïdors, s’obliguen a:</w:t>
      </w:r>
    </w:p>
    <w:p w14:paraId="46D11A26" w14:textId="77777777" w:rsidR="00AB1E00" w:rsidRPr="00FC727F" w:rsidRDefault="00AB1E00" w:rsidP="00AB1E00">
      <w:pPr>
        <w:ind w:left="708"/>
        <w:jc w:val="both"/>
        <w:rPr>
          <w:rFonts w:ascii="Calibri Light" w:hAnsi="Calibri Light"/>
        </w:rPr>
      </w:pPr>
      <w:r w:rsidRPr="00FC727F">
        <w:rPr>
          <w:rFonts w:ascii="Calibri Light" w:hAnsi="Calibri Light"/>
        </w:rPr>
        <w:t xml:space="preserve">- Lliurar al responsable del contracte designat per l’entitat contractant, en el termini màxim de 25 dies laborals des de la formalització del contracte, el Formulari de divulgació, degudament complimentat, que s’adjunta com a </w:t>
      </w:r>
      <w:hyperlink r:id="rId11" w:history="1">
        <w:r w:rsidRPr="00FC727F">
          <w:rPr>
            <w:rStyle w:val="Enlla"/>
            <w:rFonts w:ascii="Calibri Light" w:hAnsi="Calibri Light"/>
          </w:rPr>
          <w:t>Annex 3 a la Instrucció 5/2020, en el que facilitarà la informació sobre les fàbriques encarregades de la producció dels béns</w:t>
        </w:r>
      </w:hyperlink>
      <w:r w:rsidRPr="00FC727F">
        <w:rPr>
          <w:rFonts w:ascii="Calibri Light" w:hAnsi="Calibri Light"/>
        </w:rPr>
        <w:t xml:space="preserve"> (denominació i domicili social) i sobre els productes i components objecte del contracte produïts a cada fàbrica. El contractista ha de comunicar a l’òrgan de contractació, qualsevol canvi en la informació inclosa en el Formulari de divulgació.</w:t>
      </w:r>
    </w:p>
    <w:p w14:paraId="5EE50343" w14:textId="77777777" w:rsidR="00AB1E00" w:rsidRPr="00FC727F" w:rsidRDefault="00AB1E00" w:rsidP="00AB1E00">
      <w:pPr>
        <w:ind w:left="708"/>
        <w:jc w:val="both"/>
        <w:rPr>
          <w:rFonts w:ascii="Calibri Light" w:hAnsi="Calibri Light"/>
        </w:rPr>
      </w:pPr>
      <w:r w:rsidRPr="00FC727F">
        <w:rPr>
          <w:rFonts w:ascii="Calibri Light" w:hAnsi="Calibri Light"/>
        </w:rPr>
        <w:t xml:space="preserve">- 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w:t>
      </w:r>
      <w:hyperlink r:id="rId12" w:history="1">
        <w:r w:rsidRPr="00FC727F">
          <w:rPr>
            <w:rStyle w:val="Enlla"/>
            <w:rFonts w:ascii="Calibri Light" w:hAnsi="Calibri Light"/>
          </w:rPr>
          <w:t>Annex 2 a la Instrucció 5/2020</w:t>
        </w:r>
      </w:hyperlink>
      <w:r w:rsidRPr="00FC727F">
        <w:rPr>
          <w:rFonts w:ascii="Calibri Light" w:hAnsi="Calibri Light"/>
        </w:rPr>
        <w:t>, i informar sobre com el contractista (si és un mer distribuïdor) pot exercir la seva influència per gestionar aquestes possibles pràctiques.</w:t>
      </w:r>
    </w:p>
    <w:p w14:paraId="12BB0AEB" w14:textId="77777777" w:rsidR="00AB1E00" w:rsidRPr="00FC727F" w:rsidRDefault="00AB1E00" w:rsidP="00AB1E00">
      <w:pPr>
        <w:ind w:left="708"/>
        <w:jc w:val="both"/>
        <w:rPr>
          <w:rFonts w:ascii="Calibri Light" w:hAnsi="Calibri Light"/>
        </w:rPr>
      </w:pPr>
      <w:r w:rsidRPr="00FC727F">
        <w:rPr>
          <w:rFonts w:ascii="Calibri Light" w:hAnsi="Calibri Light"/>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w:t>
      </w:r>
      <w:proofErr w:type="spellStart"/>
      <w:r w:rsidRPr="00FC727F">
        <w:rPr>
          <w:rFonts w:ascii="Calibri Light" w:hAnsi="Calibri Light"/>
        </w:rPr>
        <w:t>multifunció</w:t>
      </w:r>
      <w:proofErr w:type="spellEnd"/>
      <w:r w:rsidRPr="00FC727F">
        <w:rPr>
          <w:rFonts w:ascii="Calibri Light" w:hAnsi="Calibri Light"/>
        </w:rPr>
        <w:t xml:space="preserve">; productes TIC per a empreses (commutadors, </w:t>
      </w:r>
      <w:proofErr w:type="spellStart"/>
      <w:r w:rsidRPr="00FC727F">
        <w:rPr>
          <w:rFonts w:ascii="Calibri Light" w:hAnsi="Calibri Light"/>
        </w:rPr>
        <w:t>enrutadors</w:t>
      </w:r>
      <w:proofErr w:type="spellEnd"/>
      <w:r w:rsidRPr="00FC727F">
        <w:rPr>
          <w:rFonts w:ascii="Calibri Light" w:hAnsi="Calibri Light"/>
        </w:rPr>
        <w:t>, supercomputadors, servidors i sistemes d’emmagatzematge); i telèfons intel·ligents i telèfons IP.</w:t>
      </w:r>
    </w:p>
    <w:p w14:paraId="2C9E8A3A" w14:textId="77777777" w:rsidR="00AB1E00" w:rsidRPr="00FC727F" w:rsidRDefault="00AB1E00" w:rsidP="00AB1E00">
      <w:pPr>
        <w:jc w:val="both"/>
        <w:rPr>
          <w:rFonts w:ascii="Calibri Light" w:hAnsi="Calibri Light"/>
        </w:rPr>
      </w:pPr>
      <w:r w:rsidRPr="00FC727F">
        <w:rPr>
          <w:rFonts w:ascii="Calibri Light" w:hAnsi="Calibri Light"/>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p>
    <w:p w14:paraId="59299707" w14:textId="77777777" w:rsidR="00AB1E00" w:rsidRPr="00FC727F" w:rsidRDefault="00AB1E00" w:rsidP="00AB1E00">
      <w:pPr>
        <w:jc w:val="both"/>
        <w:rPr>
          <w:rFonts w:ascii="Calibri Light" w:hAnsi="Calibri Light"/>
        </w:rPr>
      </w:pPr>
      <w:r w:rsidRPr="00FC727F">
        <w:rPr>
          <w:rFonts w:ascii="Calibri Light" w:hAnsi="Calibri Light"/>
        </w:rPr>
        <w:t>Les empreses contractistes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14:paraId="2B93DE15" w14:textId="77777777" w:rsidR="00AB1E00" w:rsidRPr="0049254D" w:rsidRDefault="00AB1E00" w:rsidP="00AB1E00">
      <w:pPr>
        <w:pStyle w:val="Pargrafdellista"/>
        <w:ind w:left="360"/>
        <w:jc w:val="both"/>
        <w:rPr>
          <w:rFonts w:ascii="Calibri Light" w:hAnsi="Calibri Light" w:cs="Arial"/>
        </w:rPr>
      </w:pPr>
    </w:p>
    <w:p w14:paraId="62BB8CBD" w14:textId="77777777" w:rsidR="00AB1E00" w:rsidRPr="0049254D" w:rsidRDefault="00AB1E00" w:rsidP="00AB1E00">
      <w:pPr>
        <w:pStyle w:val="Pargrafdellista"/>
        <w:numPr>
          <w:ilvl w:val="0"/>
          <w:numId w:val="6"/>
        </w:numPr>
        <w:tabs>
          <w:tab w:val="left" w:pos="426"/>
        </w:tabs>
        <w:jc w:val="both"/>
        <w:rPr>
          <w:rFonts w:ascii="Calibri Light" w:hAnsi="Calibri Light" w:cs="Arial"/>
        </w:rPr>
      </w:pPr>
      <w:r w:rsidRPr="0049254D">
        <w:rPr>
          <w:rFonts w:ascii="Calibri Light" w:hAnsi="Calibri Light"/>
        </w:rPr>
        <w:t xml:space="preserve">Pla </w:t>
      </w:r>
      <w:r w:rsidRPr="0049254D">
        <w:rPr>
          <w:rFonts w:ascii="Calibri Light" w:hAnsi="Calibri Light"/>
          <w:b/>
        </w:rPr>
        <w:t>d’igualtat entre dones i homes</w:t>
      </w:r>
      <w:r w:rsidRPr="0049254D">
        <w:rPr>
          <w:rFonts w:ascii="Calibri Light" w:hAnsi="Calibri Light"/>
        </w:rPr>
        <w:t>.</w:t>
      </w:r>
    </w:p>
    <w:p w14:paraId="501328F1"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rPr>
        <w:t>L’empresa adjudicatària haurà de complir amb les següents disposicions:</w:t>
      </w:r>
    </w:p>
    <w:p w14:paraId="0A16902D"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Per a les empreses amb 50 treballadors o més i/o quan s’exigeixi en el conveni col·lectiu que sigui aplicable:</w:t>
      </w:r>
    </w:p>
    <w:p w14:paraId="1EA5D409"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 xml:space="preserve">L'empresa adjudicatària </w:t>
      </w:r>
      <w:r w:rsidRPr="0049254D">
        <w:rPr>
          <w:rFonts w:ascii="Calibri Light" w:hAnsi="Calibri Light" w:cs="Arial"/>
          <w:u w:val="single"/>
        </w:rPr>
        <w:t>haurà de presentar, en el termini màxim de 30 dies des de la signatura del contracte</w:t>
      </w:r>
      <w:r w:rsidRPr="0049254D">
        <w:rPr>
          <w:rFonts w:ascii="Calibri Light" w:hAnsi="Calibri Light" w:cs="Arial"/>
        </w:rPr>
        <w:t>, el Pla d’igualtat de conformitat amb el capítol III de la Llei orgànica 3/2007, de 22 de març, per a la igualtat efectiva de dones i homes.</w:t>
      </w:r>
    </w:p>
    <w:p w14:paraId="5AC40DE6"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 xml:space="preserve">Així mateix, restarà obligada a aplicar, en realitzar la prestació objecte del contracte, mesures destinades a promoure la igualtat d’oportunitats entre dones i homes en el mercat de treball. </w:t>
      </w:r>
    </w:p>
    <w:p w14:paraId="2E5605F9"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Nogensmenys també restarà obligada si així s’ha establert en el conveni col·lectiu que li sigui aplicable.</w:t>
      </w:r>
    </w:p>
    <w:p w14:paraId="352FFDFF"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Per a les empreses amb menys de 50 treballadors:</w:t>
      </w:r>
    </w:p>
    <w:p w14:paraId="0D2FDFA1"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 xml:space="preserve">L’empresa que no estigui obligada a disposar d’un pla d’Igualtat en els termes del paràgraf anterior, </w:t>
      </w:r>
      <w:r w:rsidRPr="0049254D">
        <w:rPr>
          <w:rFonts w:ascii="Calibri Light" w:hAnsi="Calibri Light" w:cs="Arial"/>
          <w:u w:val="single"/>
        </w:rPr>
        <w:t>haurà de presentar en el termini màxim de 30 dies des de la signatura del contracte</w:t>
      </w:r>
      <w:r w:rsidRPr="0049254D">
        <w:rPr>
          <w:rFonts w:ascii="Calibri Light" w:hAnsi="Calibri Light" w:cs="Arial"/>
        </w:rPr>
        <w:t xml:space="preserve"> la proposta d’acció d’alguna de les mesures següents, mitjançant declaració responsable signada per l’apoderat signant de la oferta adjudicada:</w:t>
      </w:r>
    </w:p>
    <w:p w14:paraId="00A2DB9D"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a) Disposició de representació equilibrada de dones i homes en tots i cada un dels grups i categories professionals.</w:t>
      </w:r>
    </w:p>
    <w:p w14:paraId="02CFCB63"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b) Mesures per a la millora de l’accés a l’ocupació i la promoció professional de les dones en els sectors, ocupacions i professions en què siguin poc presents.</w:t>
      </w:r>
    </w:p>
    <w:p w14:paraId="78BA5507"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c) Promoció de l’accés de les dones als òrgans de direcció per a garantir la representació equilibrada de tots dos sexes d’acord amb l’article 32 de la Llei 17/2015, del 21 de juliol, d'igualtat efectiva de dones i homes.</w:t>
      </w:r>
    </w:p>
    <w:p w14:paraId="1F5CDE7F"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d) Implantació les garanties corresponents per a aplicar criteris igualitaris de retribució de dones i homes, i també l’adequada valoració de llocs de treball tenint en compte la perspectiva de gènere.</w:t>
      </w:r>
    </w:p>
    <w:p w14:paraId="48D07D7C"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 xml:space="preserve">e) Adopció de mesures per a implantar formes flexibles i horaris racionals d’organització del temps de treball, que facin possible la </w:t>
      </w:r>
      <w:proofErr w:type="spellStart"/>
      <w:r w:rsidRPr="0049254D">
        <w:rPr>
          <w:rFonts w:ascii="Calibri Light" w:hAnsi="Calibri Light" w:cs="Arial"/>
        </w:rPr>
        <w:t>coresponsabilitat</w:t>
      </w:r>
      <w:proofErr w:type="spellEnd"/>
      <w:r w:rsidRPr="0049254D">
        <w:rPr>
          <w:rFonts w:ascii="Calibri Light" w:hAnsi="Calibri Light" w:cs="Arial"/>
        </w:rPr>
        <w:t xml:space="preserve"> de dones i homes en el treball domèstic i de cura de persones i que permetin de conciliar la vida personal i laboral.</w:t>
      </w:r>
    </w:p>
    <w:p w14:paraId="016AE59A"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f) Adopció de mesures contra l’assetjament sexual i l’assetjament per raó de sexe, incloent-hi les accions preventives i sancionadores i l’elaboració d’un protocol de prevenció.</w:t>
      </w:r>
    </w:p>
    <w:p w14:paraId="7CF6F977"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lastRenderedPageBreak/>
        <w:t>g) Protocol d’ús de llenguatges inclusius no sexistes ni androcèntrics i publicitat no sexista en la comunicació interna, els productes, els serveis i el màrqueting de l’empresa.</w:t>
      </w:r>
    </w:p>
    <w:p w14:paraId="29CD5719"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i) Actuacions relatives a la responsabilitat social corporativa destinades a promoure condicions d’igualtat de dones i homes en el si de l’empresa.</w:t>
      </w:r>
    </w:p>
    <w:p w14:paraId="45932BAE"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j) Establiment de permisos de paternitat, de caràcter individual i intransferible, de quatre setmanes consecutives des del finiment del permís de maternitat, afegit al permís que estableix la legislació vigent.</w:t>
      </w:r>
    </w:p>
    <w:p w14:paraId="39FF84A2"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k) Promoció de polítiques efectives de flexibilitat empresarial.</w:t>
      </w:r>
    </w:p>
    <w:p w14:paraId="1A900D33"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49254D">
        <w:rPr>
          <w:rFonts w:ascii="Calibri Light" w:hAnsi="Calibri Light"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49254D">
        <w:rPr>
          <w:rFonts w:ascii="Calibri Light" w:hAnsi="Calibri Light" w:cs="Arial"/>
        </w:rPr>
        <w:t xml:space="preserve">. </w:t>
      </w:r>
    </w:p>
    <w:p w14:paraId="235728E8" w14:textId="77777777" w:rsidR="00AB1E00" w:rsidRPr="0049254D" w:rsidRDefault="00AB1E00" w:rsidP="00AB1E00">
      <w:pPr>
        <w:tabs>
          <w:tab w:val="left" w:pos="426"/>
        </w:tabs>
        <w:jc w:val="both"/>
        <w:rPr>
          <w:rFonts w:ascii="Calibri Light" w:hAnsi="Calibri Light" w:cs="Arial"/>
          <w:u w:val="single"/>
        </w:rPr>
      </w:pPr>
      <w:r w:rsidRPr="0049254D">
        <w:rPr>
          <w:rFonts w:ascii="Calibri Light" w:hAnsi="Calibri Light" w:cs="Arial"/>
          <w:u w:val="single"/>
        </w:rPr>
        <w:t>Aspectes generals</w:t>
      </w:r>
    </w:p>
    <w:p w14:paraId="61C91BC7" w14:textId="77777777" w:rsidR="00AB1E00" w:rsidRPr="0049254D" w:rsidRDefault="00AB1E00" w:rsidP="00AB1E00">
      <w:pPr>
        <w:tabs>
          <w:tab w:val="left" w:pos="426"/>
        </w:tabs>
        <w:jc w:val="both"/>
        <w:rPr>
          <w:rFonts w:ascii="Calibri Light" w:hAnsi="Calibri Light" w:cs="Arial"/>
        </w:rPr>
      </w:pPr>
      <w:r w:rsidRPr="0049254D">
        <w:rPr>
          <w:rFonts w:ascii="Calibri Light" w:hAnsi="Calibri Light"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14:paraId="7B3B96C7" w14:textId="77777777" w:rsidR="00AB1E00" w:rsidRPr="0049254D" w:rsidRDefault="00AB1E00" w:rsidP="00AB1E00">
      <w:pPr>
        <w:tabs>
          <w:tab w:val="left" w:pos="426"/>
        </w:tabs>
        <w:autoSpaceDE w:val="0"/>
        <w:autoSpaceDN w:val="0"/>
        <w:adjustRightInd w:val="0"/>
        <w:jc w:val="both"/>
        <w:rPr>
          <w:rFonts w:ascii="Calibri Light" w:hAnsi="Calibri Light" w:cs="Arial"/>
        </w:rPr>
      </w:pPr>
      <w:r w:rsidRPr="0049254D">
        <w:rPr>
          <w:rFonts w:ascii="Calibri Light" w:hAnsi="Calibri Light" w:cs="Arial"/>
        </w:rPr>
        <w:t>L’òrgan de contractació podrà sol·licitar, en qualsevol moment durant l’execució del contracte, informació i documentació en relació a aquestes condicions especials del contracte.</w:t>
      </w:r>
    </w:p>
    <w:p w14:paraId="3814494E" w14:textId="77777777" w:rsidR="00AB1E00" w:rsidRPr="0049254D" w:rsidRDefault="00AB1E00" w:rsidP="00AB1E00">
      <w:pPr>
        <w:tabs>
          <w:tab w:val="left" w:pos="426"/>
        </w:tabs>
        <w:jc w:val="both"/>
        <w:rPr>
          <w:rFonts w:ascii="Calibri Light" w:hAnsi="Calibri Light" w:cs="Arial"/>
          <w:u w:val="single"/>
        </w:rPr>
      </w:pPr>
      <w:r w:rsidRPr="0049254D">
        <w:rPr>
          <w:rFonts w:ascii="Calibri Light" w:hAnsi="Calibri Light" w:cs="Arial"/>
          <w:u w:val="single"/>
        </w:rPr>
        <w:t>Consideracions a tenir en compte, en aplicació del Reial Decret Legislatiu 6/2019:</w:t>
      </w:r>
    </w:p>
    <w:p w14:paraId="7D4CF64C" w14:textId="77777777" w:rsidR="00AB1E00" w:rsidRPr="0049254D" w:rsidRDefault="00AB1E00" w:rsidP="00AB1E00">
      <w:pPr>
        <w:tabs>
          <w:tab w:val="left" w:pos="426"/>
        </w:tabs>
        <w:autoSpaceDE w:val="0"/>
        <w:autoSpaceDN w:val="0"/>
        <w:adjustRightInd w:val="0"/>
        <w:jc w:val="both"/>
        <w:rPr>
          <w:rFonts w:ascii="Calibri Light" w:hAnsi="Calibri Light" w:cs="Arial"/>
        </w:rPr>
      </w:pPr>
      <w:r w:rsidRPr="0049254D">
        <w:rPr>
          <w:rFonts w:ascii="Calibri Light" w:hAnsi="Calibri Light" w:cs="Arial"/>
        </w:rPr>
        <w:t>Les empreses de més de cent cinquanta persones treballadores i fins a dues-centes cinquanta persones treballadores comptaran amb un període per a l'aprovació dels plans d'igualtat fins el 7 de març de 2020.</w:t>
      </w:r>
    </w:p>
    <w:p w14:paraId="0C91ADF6" w14:textId="77777777" w:rsidR="00AB1E00" w:rsidRPr="0049254D" w:rsidRDefault="00AB1E00" w:rsidP="00AB1E00">
      <w:pPr>
        <w:tabs>
          <w:tab w:val="left" w:pos="426"/>
        </w:tabs>
        <w:autoSpaceDE w:val="0"/>
        <w:autoSpaceDN w:val="0"/>
        <w:adjustRightInd w:val="0"/>
        <w:jc w:val="both"/>
        <w:rPr>
          <w:rFonts w:ascii="Calibri Light" w:hAnsi="Calibri Light" w:cs="Arial"/>
        </w:rPr>
      </w:pPr>
      <w:r w:rsidRPr="0049254D">
        <w:rPr>
          <w:rFonts w:ascii="Calibri Light" w:hAnsi="Calibri Light" w:cs="Arial"/>
        </w:rPr>
        <w:t>Les empreses de més de cent i fins a cent cinquanta persones treballadores, comptaran amb un període per a l'aprovació dels plans d'igualtat fins el 7 de març de 2021.</w:t>
      </w:r>
    </w:p>
    <w:p w14:paraId="4BCB5CA8" w14:textId="77777777" w:rsidR="00AB1E00" w:rsidRPr="0049254D" w:rsidRDefault="00AB1E00" w:rsidP="00AB1E00">
      <w:pPr>
        <w:tabs>
          <w:tab w:val="left" w:pos="426"/>
        </w:tabs>
        <w:autoSpaceDE w:val="0"/>
        <w:autoSpaceDN w:val="0"/>
        <w:adjustRightInd w:val="0"/>
        <w:spacing w:after="0"/>
        <w:jc w:val="both"/>
        <w:rPr>
          <w:rFonts w:ascii="Arial" w:eastAsia="Times New Roman" w:hAnsi="Arial" w:cs="Arial"/>
          <w:vanish/>
          <w:sz w:val="16"/>
          <w:szCs w:val="16"/>
          <w:lang w:eastAsia="ca-ES"/>
        </w:rPr>
      </w:pPr>
      <w:r w:rsidRPr="0049254D">
        <w:rPr>
          <w:rFonts w:ascii="Calibri Light" w:hAnsi="Calibri Light" w:cs="Arial"/>
        </w:rPr>
        <w:t>Les empreses de cinquanta a cent persones treballadores comptaran amb un període per a l'aprovació dels plans d'igualtat fins el 7 de març de 2022.</w:t>
      </w:r>
      <w:r w:rsidRPr="0049254D">
        <w:rPr>
          <w:rFonts w:ascii="Arial" w:eastAsia="Times New Roman" w:hAnsi="Arial" w:cs="Arial"/>
          <w:vanish/>
          <w:sz w:val="16"/>
          <w:szCs w:val="16"/>
          <w:lang w:eastAsia="ca-ES"/>
        </w:rPr>
        <w:t>Inici del formulari</w:t>
      </w:r>
    </w:p>
    <w:p w14:paraId="53AE6BE7" w14:textId="77777777" w:rsidR="00AB1E00" w:rsidRPr="0049254D" w:rsidRDefault="00AB1E00" w:rsidP="00AB1E00">
      <w:pPr>
        <w:spacing w:after="0" w:line="240" w:lineRule="auto"/>
        <w:rPr>
          <w:rFonts w:ascii="Helvetica" w:eastAsia="Times New Roman" w:hAnsi="Helvetica" w:cs="Helvetica"/>
          <w:sz w:val="26"/>
          <w:szCs w:val="26"/>
          <w:lang w:eastAsia="ca-ES"/>
        </w:rPr>
      </w:pPr>
    </w:p>
    <w:p w14:paraId="656E52B5" w14:textId="77777777" w:rsidR="00AB1E00" w:rsidRPr="0049254D" w:rsidRDefault="00AB1E00" w:rsidP="00AB1E00">
      <w:pPr>
        <w:pBdr>
          <w:top w:val="single" w:sz="6" w:space="1" w:color="auto"/>
        </w:pBdr>
        <w:spacing w:after="0" w:line="240" w:lineRule="auto"/>
        <w:jc w:val="center"/>
        <w:rPr>
          <w:rFonts w:ascii="Arial" w:eastAsia="Times New Roman" w:hAnsi="Arial" w:cs="Arial"/>
          <w:vanish/>
          <w:sz w:val="16"/>
          <w:szCs w:val="16"/>
          <w:lang w:eastAsia="ca-ES"/>
        </w:rPr>
      </w:pPr>
      <w:r w:rsidRPr="0049254D">
        <w:rPr>
          <w:rFonts w:ascii="Arial" w:eastAsia="Times New Roman" w:hAnsi="Arial" w:cs="Arial"/>
          <w:vanish/>
          <w:sz w:val="16"/>
          <w:szCs w:val="16"/>
          <w:lang w:eastAsia="ca-ES"/>
        </w:rPr>
        <w:t>Final del formulari</w:t>
      </w:r>
    </w:p>
    <w:p w14:paraId="5467E922" w14:textId="77777777" w:rsidR="00AB1E00" w:rsidRPr="0049254D" w:rsidRDefault="00AB1E00" w:rsidP="00AB1E00">
      <w:pPr>
        <w:tabs>
          <w:tab w:val="left" w:pos="426"/>
        </w:tabs>
        <w:spacing w:after="0"/>
        <w:jc w:val="both"/>
        <w:rPr>
          <w:rFonts w:ascii="Calibri Light" w:hAnsi="Calibri Light" w:cs="Arial"/>
        </w:rPr>
      </w:pPr>
    </w:p>
    <w:p w14:paraId="31678F19" w14:textId="77777777" w:rsidR="00AB1E00" w:rsidRPr="0049254D" w:rsidRDefault="00AB1E00" w:rsidP="00AB1E00">
      <w:pPr>
        <w:tabs>
          <w:tab w:val="left" w:pos="426"/>
        </w:tabs>
        <w:spacing w:after="0"/>
        <w:jc w:val="both"/>
        <w:rPr>
          <w:rFonts w:ascii="Calibri Light" w:hAnsi="Calibri Light" w:cs="Arial"/>
        </w:rPr>
      </w:pPr>
    </w:p>
    <w:p w14:paraId="6CE99270" w14:textId="77777777" w:rsidR="00AB1E00" w:rsidRPr="0049254D" w:rsidRDefault="00AB1E00" w:rsidP="00AB1E00">
      <w:pPr>
        <w:pStyle w:val="Pargrafdellista"/>
        <w:numPr>
          <w:ilvl w:val="0"/>
          <w:numId w:val="17"/>
        </w:numPr>
        <w:tabs>
          <w:tab w:val="left" w:pos="426"/>
        </w:tabs>
        <w:spacing w:after="0" w:line="240" w:lineRule="auto"/>
        <w:jc w:val="both"/>
        <w:rPr>
          <w:rFonts w:ascii="Calibri Light" w:hAnsi="Calibri Light" w:cs="Arial"/>
        </w:rPr>
      </w:pPr>
      <w:r w:rsidRPr="0049254D">
        <w:rPr>
          <w:rFonts w:ascii="Calibri Light" w:hAnsi="Calibri Light"/>
          <w:b/>
        </w:rPr>
        <w:t>Estabilitat</w:t>
      </w:r>
      <w:r w:rsidRPr="0049254D">
        <w:rPr>
          <w:rFonts w:ascii="Calibri Light" w:hAnsi="Calibri Light"/>
        </w:rPr>
        <w:t xml:space="preserve"> de la plantilla.</w:t>
      </w:r>
    </w:p>
    <w:p w14:paraId="57A3C327" w14:textId="77777777" w:rsidR="00AB1E00" w:rsidRPr="0049254D" w:rsidRDefault="00AB1E00" w:rsidP="00AB1E00">
      <w:pPr>
        <w:pStyle w:val="Pargrafdellista"/>
        <w:tabs>
          <w:tab w:val="left" w:pos="426"/>
        </w:tabs>
        <w:spacing w:after="0" w:line="240" w:lineRule="auto"/>
        <w:ind w:left="360"/>
        <w:jc w:val="both"/>
        <w:rPr>
          <w:rFonts w:ascii="Calibri Light" w:hAnsi="Calibri Light" w:cs="Arial"/>
        </w:rPr>
      </w:pPr>
    </w:p>
    <w:p w14:paraId="4082A1BC" w14:textId="77777777" w:rsidR="00AB1E00" w:rsidRPr="0049254D" w:rsidRDefault="00AB1E00" w:rsidP="00AB1E00">
      <w:pPr>
        <w:tabs>
          <w:tab w:val="left" w:pos="426"/>
        </w:tabs>
        <w:autoSpaceDE w:val="0"/>
        <w:autoSpaceDN w:val="0"/>
        <w:adjustRightInd w:val="0"/>
        <w:spacing w:line="240" w:lineRule="auto"/>
        <w:jc w:val="both"/>
        <w:rPr>
          <w:rFonts w:ascii="Calibri Light" w:hAnsi="Calibri Light" w:cs="Arial"/>
        </w:rPr>
      </w:pPr>
      <w:r w:rsidRPr="0049254D">
        <w:rPr>
          <w:rFonts w:ascii="Calibri Light" w:hAnsi="Calibri Light"/>
        </w:rPr>
        <w:lastRenderedPageBreak/>
        <w:t xml:space="preserve">En els contractes de tracte successiu en que en el </w:t>
      </w:r>
      <w:r w:rsidRPr="0049254D">
        <w:rPr>
          <w:rFonts w:ascii="Calibri Light" w:hAnsi="Calibri Light"/>
          <w:b/>
        </w:rPr>
        <w:t>quadre de característiques</w:t>
      </w:r>
      <w:r w:rsidRPr="0049254D">
        <w:rPr>
          <w:rFonts w:ascii="Calibri Light" w:hAnsi="Calibri Light"/>
        </w:rPr>
        <w:t xml:space="preserve"> s’assenyali l’obligació de subrogació de personal de l’empresa contractista sortint, la nova empresa contractista haurà de</w:t>
      </w:r>
      <w:r w:rsidRPr="0049254D">
        <w:rPr>
          <w:rFonts w:ascii="Calibri Light" w:hAnsi="Calibri Light" w:cs="Arial"/>
        </w:rPr>
        <w:t xml:space="preserve"> mantenir una plantilla indefinida d’entre el 40 per cent i el 80 per cent entre aquelles persones que executen el contracte.</w:t>
      </w:r>
    </w:p>
    <w:p w14:paraId="6E8378B8"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b/>
        </w:rPr>
        <w:t>En els casos en que la subrogació del personal</w:t>
      </w:r>
      <w:r w:rsidRPr="0049254D">
        <w:rPr>
          <w:rFonts w:ascii="Calibri Light" w:hAnsi="Calibri Light"/>
        </w:rPr>
        <w:t xml:space="preserve"> no estigui contemplada com a obligatòria en el conveni col·lectiu aplicable, </w:t>
      </w:r>
      <w:r w:rsidRPr="0049254D">
        <w:rPr>
          <w:rFonts w:ascii="Calibri Light" w:hAnsi="Calibri Light" w:cs="Arial"/>
        </w:rPr>
        <w:t xml:space="preserve">a efectes de garantir la màxima eficiència tècnica i com a objectiu social de garantia de l’estabilitat laboral, l’empresa contractista haurà de garantir la subrogació </w:t>
      </w:r>
      <w:r>
        <w:rPr>
          <w:rFonts w:ascii="Calibri Light" w:hAnsi="Calibri Light" w:cs="Arial"/>
        </w:rPr>
        <w:t>d’almenys d’un seixanta</w:t>
      </w:r>
      <w:r w:rsidRPr="00043567">
        <w:rPr>
          <w:rFonts w:ascii="Calibri Light" w:hAnsi="Calibri Light" w:cs="Arial"/>
        </w:rPr>
        <w:t xml:space="preserve"> per cent</w:t>
      </w:r>
      <w:r w:rsidRPr="0049254D">
        <w:rPr>
          <w:rFonts w:ascii="Calibri Light" w:hAnsi="Calibri Light" w:cs="Arial"/>
        </w:rPr>
        <w:t xml:space="preserve"> d’entre aquells treballadors que estiguin contractats amb una antiguitat mínima d’1 any abans de la data de finalització del contracte.</w:t>
      </w:r>
    </w:p>
    <w:p w14:paraId="44BB195D" w14:textId="77777777" w:rsidR="00AB1E00" w:rsidRPr="0049254D" w:rsidRDefault="00AB1E00" w:rsidP="00AB1E00">
      <w:pPr>
        <w:tabs>
          <w:tab w:val="left" w:pos="426"/>
        </w:tabs>
        <w:spacing w:after="0" w:line="240" w:lineRule="auto"/>
        <w:jc w:val="both"/>
        <w:rPr>
          <w:rFonts w:ascii="Calibri Light" w:hAnsi="Calibri Light" w:cs="Arial"/>
        </w:rPr>
      </w:pPr>
    </w:p>
    <w:p w14:paraId="58C8DBA0"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cs="Arial"/>
        </w:rPr>
        <w:t xml:space="preserve">En aquest cas, l’empresa contractista haurà de tenir en compte la relació de personal que se li ha informat en la </w:t>
      </w:r>
      <w:r>
        <w:rPr>
          <w:rFonts w:ascii="Calibri Light" w:hAnsi="Calibri Light" w:cs="Arial"/>
        </w:rPr>
        <w:t>fase de licitació del contracte.</w:t>
      </w:r>
    </w:p>
    <w:p w14:paraId="2C9E76F9" w14:textId="77777777" w:rsidR="00AB1E00" w:rsidRPr="0049254D" w:rsidRDefault="00AB1E00" w:rsidP="00AB1E00">
      <w:pPr>
        <w:tabs>
          <w:tab w:val="left" w:pos="426"/>
        </w:tabs>
        <w:spacing w:after="0" w:line="240" w:lineRule="auto"/>
        <w:jc w:val="both"/>
        <w:rPr>
          <w:rFonts w:ascii="Calibri Light" w:hAnsi="Calibri Light" w:cs="Arial"/>
        </w:rPr>
      </w:pPr>
    </w:p>
    <w:p w14:paraId="5646ECDF"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cs="Arial"/>
        </w:rPr>
        <w:t>La subrogació, en qualsevol cas, serà voluntària pel treballador afectat i l’empresa contractista sortint serà responsable de totes les obligacions laborals, socials i en relació amb la Seguretat Social fins al moment de la subrogació.</w:t>
      </w:r>
    </w:p>
    <w:p w14:paraId="79FA0C9C" w14:textId="77777777" w:rsidR="00AB1E00" w:rsidRPr="0049254D" w:rsidRDefault="00AB1E00" w:rsidP="00AB1E00">
      <w:pPr>
        <w:tabs>
          <w:tab w:val="left" w:pos="426"/>
        </w:tabs>
        <w:spacing w:after="0" w:line="240" w:lineRule="auto"/>
        <w:jc w:val="both"/>
        <w:rPr>
          <w:rFonts w:ascii="Calibri Light" w:hAnsi="Calibri Light" w:cs="Arial"/>
        </w:rPr>
      </w:pPr>
    </w:p>
    <w:p w14:paraId="08C2C891"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cs="Arial"/>
        </w:rPr>
        <w:t xml:space="preserve">En qualsevol cas, la subrogació implicarà que la nova empresa contractista mantindrà les condicions econòmiques, laborals i socials que gaudeixin aquests en el moment de la finalització del contracte. </w:t>
      </w:r>
    </w:p>
    <w:p w14:paraId="33951AF3" w14:textId="77777777" w:rsidR="00AB1E00" w:rsidRPr="0049254D" w:rsidRDefault="00AB1E00" w:rsidP="00AB1E00">
      <w:pPr>
        <w:tabs>
          <w:tab w:val="left" w:pos="426"/>
        </w:tabs>
        <w:autoSpaceDE w:val="0"/>
        <w:autoSpaceDN w:val="0"/>
        <w:adjustRightInd w:val="0"/>
        <w:spacing w:after="0" w:line="240" w:lineRule="auto"/>
        <w:jc w:val="both"/>
        <w:rPr>
          <w:rFonts w:ascii="Calibri Light" w:hAnsi="Calibri Light" w:cs="Arial"/>
        </w:rPr>
      </w:pPr>
    </w:p>
    <w:p w14:paraId="7A379F8F" w14:textId="77777777" w:rsidR="00AB1E00" w:rsidRDefault="00AB1E00" w:rsidP="00AB1E00">
      <w:pPr>
        <w:tabs>
          <w:tab w:val="left" w:pos="426"/>
        </w:tabs>
        <w:autoSpaceDE w:val="0"/>
        <w:autoSpaceDN w:val="0"/>
        <w:adjustRightInd w:val="0"/>
        <w:spacing w:after="0" w:line="240" w:lineRule="auto"/>
        <w:jc w:val="both"/>
        <w:rPr>
          <w:rFonts w:ascii="Calibri Light" w:hAnsi="Calibri Light" w:cs="Arial"/>
        </w:rPr>
      </w:pPr>
      <w:r w:rsidRPr="0049254D">
        <w:rPr>
          <w:rFonts w:ascii="Calibri Light" w:hAnsi="Calibri Light" w:cs="Arial"/>
        </w:rPr>
        <w:t>Aquesta clàusula no discrimina la participació de les empreses en la licitació i expressa la voluntat de l’ICS d’afavorir l’estabilitat en el treball de les persones que executen el contracte, potenciar la contractació pública amb eficiència social i la pròpia eficiència tècnica en la qualitat de la prestació.</w:t>
      </w:r>
    </w:p>
    <w:p w14:paraId="42F1357F" w14:textId="77777777" w:rsidR="00AB1E00" w:rsidRPr="0049254D" w:rsidRDefault="00AB1E00" w:rsidP="00AB1E00">
      <w:pPr>
        <w:tabs>
          <w:tab w:val="left" w:pos="426"/>
        </w:tabs>
        <w:autoSpaceDE w:val="0"/>
        <w:autoSpaceDN w:val="0"/>
        <w:adjustRightInd w:val="0"/>
        <w:spacing w:after="0" w:line="240" w:lineRule="auto"/>
        <w:jc w:val="both"/>
        <w:rPr>
          <w:rFonts w:ascii="Calibri Light" w:hAnsi="Calibri Light" w:cs="Arial"/>
        </w:rPr>
      </w:pPr>
    </w:p>
    <w:p w14:paraId="3A9E2F6A" w14:textId="77777777" w:rsidR="00AB1E00" w:rsidRPr="0049254D" w:rsidRDefault="00AB1E00" w:rsidP="00AB1E00">
      <w:pPr>
        <w:pStyle w:val="Pargrafdellista"/>
        <w:numPr>
          <w:ilvl w:val="0"/>
          <w:numId w:val="9"/>
        </w:numPr>
        <w:tabs>
          <w:tab w:val="left" w:pos="426"/>
        </w:tabs>
        <w:spacing w:before="240" w:after="0" w:line="240" w:lineRule="auto"/>
        <w:jc w:val="both"/>
        <w:rPr>
          <w:rFonts w:ascii="Calibri Light" w:hAnsi="Calibri Light"/>
        </w:rPr>
      </w:pPr>
      <w:r w:rsidRPr="0049254D">
        <w:rPr>
          <w:rFonts w:ascii="Calibri Light" w:hAnsi="Calibri Light"/>
        </w:rPr>
        <w:t xml:space="preserve">Compliment del </w:t>
      </w:r>
      <w:r w:rsidRPr="0049254D">
        <w:rPr>
          <w:rFonts w:ascii="Calibri Light" w:hAnsi="Calibri Light"/>
          <w:b/>
        </w:rPr>
        <w:t>pagament dels salaris</w:t>
      </w:r>
      <w:r w:rsidRPr="0049254D">
        <w:rPr>
          <w:rFonts w:ascii="Calibri Light" w:hAnsi="Calibri Light"/>
        </w:rPr>
        <w:t xml:space="preserve"> del personal adscrit al contracte. </w:t>
      </w:r>
    </w:p>
    <w:p w14:paraId="618DCD06" w14:textId="77777777" w:rsidR="00AB1E00" w:rsidRPr="0049254D" w:rsidRDefault="00AB1E00" w:rsidP="00AB1E00">
      <w:pPr>
        <w:pStyle w:val="Pargrafdellista"/>
        <w:tabs>
          <w:tab w:val="left" w:pos="426"/>
        </w:tabs>
        <w:spacing w:before="240" w:after="0" w:line="240" w:lineRule="auto"/>
        <w:ind w:left="360"/>
        <w:jc w:val="both"/>
        <w:rPr>
          <w:rFonts w:ascii="Calibri Light" w:hAnsi="Calibri Light"/>
        </w:rPr>
      </w:pPr>
    </w:p>
    <w:p w14:paraId="17FF3F04"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cs="Arial"/>
        </w:rPr>
        <w:t xml:space="preserve">L'òrgan de contractació podrà comprovar l'estricte compliment dels pagaments que l’empresa contractista ha de fer als treballadors que participen en l'execució del contracte. A aquest efecte, s'estableix com a condició especial d'execució amb el caràcter d'essencial, l’obligació de l’empresa contractista d'estar al corrent de pagament de les nòmines del personal que participi en l'execució del contracte. </w:t>
      </w:r>
    </w:p>
    <w:p w14:paraId="36213C25" w14:textId="77777777" w:rsidR="00AB1E00" w:rsidRPr="0049254D" w:rsidRDefault="00AB1E00" w:rsidP="00AB1E00">
      <w:pPr>
        <w:tabs>
          <w:tab w:val="left" w:pos="426"/>
        </w:tabs>
        <w:spacing w:after="0" w:line="240" w:lineRule="auto"/>
        <w:jc w:val="both"/>
        <w:rPr>
          <w:rFonts w:ascii="Calibri Light" w:hAnsi="Calibri Light" w:cs="Arial"/>
        </w:rPr>
      </w:pPr>
    </w:p>
    <w:p w14:paraId="340D1A0E"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cs="Arial"/>
        </w:rPr>
        <w:t>Es considerarà que s'incompleix la citada condició quan es produeixi un retard o impagament en l'abonament de les nòmines en més de dos mesos. A aquest efecte, l'ICS podrà exigir, amb la factura mensual l'enviament de certificació acreditativa que el contractista es troba al corrent en el pagament de les nòmines dels treballadors que executin el contracte, emesa pel representant legal de l'empresa.</w:t>
      </w:r>
    </w:p>
    <w:p w14:paraId="75AD50EB" w14:textId="77777777" w:rsidR="00AB1E00" w:rsidRPr="0049254D" w:rsidRDefault="00AB1E00" w:rsidP="00AB1E00">
      <w:pPr>
        <w:tabs>
          <w:tab w:val="left" w:pos="426"/>
        </w:tabs>
        <w:spacing w:after="0" w:line="240" w:lineRule="auto"/>
        <w:jc w:val="both"/>
        <w:rPr>
          <w:rFonts w:ascii="Calibri Light" w:hAnsi="Calibri Light" w:cs="Arial"/>
        </w:rPr>
      </w:pPr>
    </w:p>
    <w:p w14:paraId="15062C4D" w14:textId="77777777" w:rsidR="00AB1E00" w:rsidRPr="0049254D" w:rsidRDefault="00AB1E00" w:rsidP="00AB1E00">
      <w:pPr>
        <w:pStyle w:val="Pargrafdellista"/>
        <w:numPr>
          <w:ilvl w:val="0"/>
          <w:numId w:val="9"/>
        </w:numPr>
        <w:tabs>
          <w:tab w:val="left" w:pos="426"/>
        </w:tabs>
        <w:spacing w:before="240" w:after="0" w:line="240" w:lineRule="auto"/>
        <w:jc w:val="both"/>
        <w:rPr>
          <w:rFonts w:ascii="Calibri Light" w:hAnsi="Calibri Light"/>
        </w:rPr>
      </w:pPr>
      <w:r w:rsidRPr="0049254D">
        <w:rPr>
          <w:rFonts w:ascii="Calibri Light" w:hAnsi="Calibri Light"/>
        </w:rPr>
        <w:t xml:space="preserve">Compliment dels </w:t>
      </w:r>
      <w:r w:rsidRPr="0049254D">
        <w:rPr>
          <w:rFonts w:ascii="Calibri Light" w:hAnsi="Calibri Light"/>
          <w:b/>
        </w:rPr>
        <w:t xml:space="preserve">pagaments a </w:t>
      </w:r>
      <w:proofErr w:type="spellStart"/>
      <w:r w:rsidRPr="0049254D">
        <w:rPr>
          <w:rFonts w:ascii="Calibri Light" w:hAnsi="Calibri Light"/>
          <w:b/>
        </w:rPr>
        <w:t>subcontractistes</w:t>
      </w:r>
      <w:proofErr w:type="spellEnd"/>
      <w:r w:rsidRPr="0049254D">
        <w:rPr>
          <w:rFonts w:ascii="Calibri Light" w:hAnsi="Calibri Light"/>
        </w:rPr>
        <w:t xml:space="preserve"> </w:t>
      </w:r>
    </w:p>
    <w:p w14:paraId="28DE533A" w14:textId="77777777" w:rsidR="00AB1E00" w:rsidRPr="0049254D" w:rsidRDefault="00AB1E00" w:rsidP="00AB1E00">
      <w:pPr>
        <w:pStyle w:val="Pargrafdellista"/>
        <w:tabs>
          <w:tab w:val="left" w:pos="426"/>
        </w:tabs>
        <w:spacing w:before="240" w:after="0" w:line="240" w:lineRule="auto"/>
        <w:ind w:left="360"/>
        <w:jc w:val="both"/>
        <w:rPr>
          <w:rFonts w:ascii="Calibri Light" w:hAnsi="Calibri Light"/>
        </w:rPr>
      </w:pPr>
    </w:p>
    <w:p w14:paraId="742B95F5" w14:textId="77777777" w:rsidR="00AB1E00" w:rsidRPr="0049254D" w:rsidRDefault="00AB1E00" w:rsidP="00AB1E00">
      <w:pPr>
        <w:tabs>
          <w:tab w:val="left" w:pos="426"/>
        </w:tabs>
        <w:spacing w:after="0" w:line="240" w:lineRule="auto"/>
        <w:jc w:val="both"/>
        <w:rPr>
          <w:rFonts w:ascii="Calibri Light" w:hAnsi="Calibri Light" w:cs="Arial"/>
        </w:rPr>
      </w:pPr>
      <w:r w:rsidRPr="0049254D">
        <w:rPr>
          <w:rFonts w:ascii="Calibri Light" w:hAnsi="Calibri Light" w:cs="Arial"/>
        </w:rPr>
        <w:t xml:space="preserve">L'òrgan de contractació podrà comprovar l'estricte compliment dels pagaments que l’empresa contractista ha de fer a totes als </w:t>
      </w:r>
      <w:proofErr w:type="spellStart"/>
      <w:r w:rsidRPr="0049254D">
        <w:rPr>
          <w:rFonts w:ascii="Calibri Light" w:hAnsi="Calibri Light" w:cs="Arial"/>
        </w:rPr>
        <w:t>subcontractistes</w:t>
      </w:r>
      <w:proofErr w:type="spellEnd"/>
      <w:r w:rsidRPr="0049254D">
        <w:rPr>
          <w:rFonts w:ascii="Calibri Light" w:hAnsi="Calibri Light" w:cs="Arial"/>
        </w:rPr>
        <w:t>. A aquest efecte s'estableixen com a condicions especials d'execució amb el caràcter d'essencials, les següents obligacions:</w:t>
      </w:r>
    </w:p>
    <w:p w14:paraId="4724D98E" w14:textId="77777777" w:rsidR="00AB1E00" w:rsidRPr="0049254D" w:rsidRDefault="00AB1E00" w:rsidP="00AB1E00">
      <w:pPr>
        <w:tabs>
          <w:tab w:val="left" w:pos="426"/>
        </w:tabs>
        <w:spacing w:after="0" w:line="240" w:lineRule="auto"/>
        <w:jc w:val="both"/>
        <w:rPr>
          <w:rFonts w:ascii="Calibri Light" w:hAnsi="Calibri Light" w:cs="Arial"/>
        </w:rPr>
      </w:pPr>
    </w:p>
    <w:p w14:paraId="6BBAF8AC" w14:textId="77777777" w:rsidR="00AB1E00" w:rsidRPr="0049254D" w:rsidRDefault="00AB1E00" w:rsidP="00AB1E00">
      <w:pPr>
        <w:tabs>
          <w:tab w:val="left" w:pos="426"/>
        </w:tabs>
        <w:spacing w:after="0" w:line="240" w:lineRule="auto"/>
        <w:ind w:left="426"/>
        <w:jc w:val="both"/>
        <w:rPr>
          <w:rFonts w:ascii="Calibri Light" w:hAnsi="Calibri Light" w:cs="Arial"/>
        </w:rPr>
      </w:pPr>
      <w:r w:rsidRPr="0049254D">
        <w:rPr>
          <w:rFonts w:ascii="Calibri Light" w:hAnsi="Calibri Light" w:cs="Arial"/>
        </w:rPr>
        <w:t xml:space="preserve">1. L’empresa contractista remetrà a l'òrgan de contractació, quan aquest ho sol·liciti, relació detallada d'aquelles empreses </w:t>
      </w:r>
      <w:proofErr w:type="spellStart"/>
      <w:r w:rsidRPr="0049254D">
        <w:rPr>
          <w:rFonts w:ascii="Calibri Light" w:hAnsi="Calibri Light" w:cs="Arial"/>
        </w:rPr>
        <w:t>subcontractistes</w:t>
      </w:r>
      <w:proofErr w:type="spellEnd"/>
      <w:r w:rsidRPr="0049254D">
        <w:rPr>
          <w:rFonts w:ascii="Calibri Light" w:hAnsi="Calibri Light" w:cs="Arial"/>
        </w:rPr>
        <w:t xml:space="preserve"> que participin en el contracte</w:t>
      </w:r>
    </w:p>
    <w:p w14:paraId="7EE2C163" w14:textId="77777777" w:rsidR="00AB1E00" w:rsidRPr="0049254D" w:rsidRDefault="00AB1E00" w:rsidP="00AB1E00">
      <w:pPr>
        <w:tabs>
          <w:tab w:val="left" w:pos="426"/>
        </w:tabs>
        <w:spacing w:after="0" w:line="240" w:lineRule="auto"/>
        <w:ind w:left="426"/>
        <w:jc w:val="both"/>
        <w:rPr>
          <w:rFonts w:ascii="Calibri Light" w:hAnsi="Calibri Light" w:cs="Arial"/>
        </w:rPr>
      </w:pPr>
    </w:p>
    <w:p w14:paraId="5C21EA2D" w14:textId="77777777" w:rsidR="00AB1E00" w:rsidRPr="0049254D" w:rsidRDefault="00AB1E00" w:rsidP="00AB1E00">
      <w:pPr>
        <w:tabs>
          <w:tab w:val="left" w:pos="426"/>
        </w:tabs>
        <w:spacing w:after="0" w:line="240" w:lineRule="auto"/>
        <w:ind w:left="426"/>
        <w:jc w:val="both"/>
        <w:rPr>
          <w:rFonts w:ascii="Calibri Light" w:hAnsi="Calibri Light" w:cs="Arial"/>
        </w:rPr>
      </w:pPr>
      <w:r w:rsidRPr="0049254D">
        <w:rPr>
          <w:rFonts w:ascii="Calibri Light" w:hAnsi="Calibri Light" w:cs="Arial"/>
        </w:rPr>
        <w:t>2. Així mateix, haurà d'aportar, a sol·licitud de l'òrgan de contractació, justificant de compliment dels pagaments a aquelles una vegada acabada la prestació del contracte i dins dels terminis de pagament legalment establerts en l'article 228 i en la Llei 3/2004, de 29 de desembre, en el que li sigui aplicable.</w:t>
      </w:r>
    </w:p>
    <w:p w14:paraId="1C2199E4" w14:textId="77777777" w:rsidR="00AB1E00" w:rsidRPr="0049254D" w:rsidRDefault="00AB1E00" w:rsidP="00AB1E00">
      <w:pPr>
        <w:tabs>
          <w:tab w:val="left" w:pos="426"/>
        </w:tabs>
        <w:spacing w:after="0" w:line="240" w:lineRule="auto"/>
        <w:jc w:val="both"/>
        <w:rPr>
          <w:rFonts w:ascii="Calibri Light" w:hAnsi="Calibri Light" w:cs="Arial"/>
        </w:rPr>
      </w:pPr>
    </w:p>
    <w:p w14:paraId="501975A0" w14:textId="77777777" w:rsidR="00AB1E00" w:rsidRDefault="00AB1E00" w:rsidP="00AB1E00">
      <w:pPr>
        <w:pStyle w:val="Pargrafdellista"/>
        <w:numPr>
          <w:ilvl w:val="0"/>
          <w:numId w:val="9"/>
        </w:numPr>
        <w:tabs>
          <w:tab w:val="left" w:pos="426"/>
        </w:tabs>
        <w:spacing w:before="240" w:after="0" w:line="240" w:lineRule="auto"/>
        <w:jc w:val="both"/>
        <w:rPr>
          <w:rFonts w:ascii="Calibri Light" w:hAnsi="Calibri Light"/>
        </w:rPr>
      </w:pPr>
      <w:r w:rsidRPr="00FD4223">
        <w:rPr>
          <w:rFonts w:ascii="Calibri Light" w:hAnsi="Calibri Light"/>
        </w:rPr>
        <w:t xml:space="preserve">Pel que fa a consideracions </w:t>
      </w:r>
      <w:r w:rsidRPr="00FD4223">
        <w:rPr>
          <w:rFonts w:ascii="Calibri Light" w:hAnsi="Calibri Light"/>
          <w:b/>
        </w:rPr>
        <w:t>d’ètica en la contractació</w:t>
      </w:r>
    </w:p>
    <w:p w14:paraId="7BC264FF" w14:textId="77777777" w:rsidR="00AB1E00" w:rsidRPr="00FD4223" w:rsidRDefault="00AB1E00" w:rsidP="00AB1E00">
      <w:pPr>
        <w:pStyle w:val="Pargrafdellista"/>
        <w:tabs>
          <w:tab w:val="left" w:pos="426"/>
        </w:tabs>
        <w:spacing w:before="240" w:after="0" w:line="240" w:lineRule="auto"/>
        <w:ind w:left="360"/>
        <w:jc w:val="both"/>
        <w:rPr>
          <w:rFonts w:ascii="Calibri Light" w:hAnsi="Calibri Light"/>
        </w:rPr>
      </w:pPr>
    </w:p>
    <w:p w14:paraId="6BA97DB9" w14:textId="77777777" w:rsidR="00AB1E00" w:rsidRPr="0049254D" w:rsidRDefault="00AB1E00" w:rsidP="00AB1E00">
      <w:pPr>
        <w:autoSpaceDE w:val="0"/>
        <w:autoSpaceDN w:val="0"/>
        <w:adjustRightInd w:val="0"/>
        <w:jc w:val="both"/>
        <w:rPr>
          <w:rFonts w:ascii="Calibri Light" w:hAnsi="Calibri Light" w:cs="Arial"/>
        </w:rPr>
      </w:pPr>
      <w:r w:rsidRPr="0049254D">
        <w:rPr>
          <w:rFonts w:ascii="Calibri Light" w:hAnsi="Calibri Light" w:cs="Arial"/>
        </w:rPr>
        <w:t xml:space="preserve">L’empresa adjudicatària assumeix les obligacions següents: </w:t>
      </w:r>
    </w:p>
    <w:p w14:paraId="60492268"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a) Observar els principis, les normes i els cànons ètics propis de les activitats, els oficis i/o les professions corresponents a les prestacions objecte dels contractes. </w:t>
      </w:r>
    </w:p>
    <w:p w14:paraId="70B9E7E3"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b) No realitzar accions que posin en risc l’interès públic en l’àmbit del contracte o de les prestacions. </w:t>
      </w:r>
    </w:p>
    <w:p w14:paraId="2701F630"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c) Denunciar les situacions irregulars que es puguin presentar en els processos de contractació pública o durant l’execució dels contractes. </w:t>
      </w:r>
    </w:p>
    <w:p w14:paraId="114E59B2"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5D3B55E"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9254D">
        <w:rPr>
          <w:rFonts w:ascii="Calibri Light" w:hAnsi="Calibri Light" w:cs="Arial"/>
        </w:rPr>
        <w:t>subcontractista</w:t>
      </w:r>
      <w:proofErr w:type="spellEnd"/>
      <w:r w:rsidRPr="0049254D">
        <w:rPr>
          <w:rFonts w:ascii="Calibri Light" w:hAnsi="Calibri Light" w:cs="Arial"/>
        </w:rPr>
        <w:t xml:space="preserve"> està obligat a posar-ho en coneixement de l’òrgan de contractació. </w:t>
      </w:r>
    </w:p>
    <w:p w14:paraId="25E1975D"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f) Respectar els acords i les normes de confidencialitat. </w:t>
      </w:r>
    </w:p>
    <w:p w14:paraId="5A7897CF" w14:textId="77777777" w:rsidR="00AB1E00" w:rsidRPr="0049254D" w:rsidRDefault="00AB1E00" w:rsidP="00AB1E00">
      <w:pPr>
        <w:autoSpaceDE w:val="0"/>
        <w:autoSpaceDN w:val="0"/>
        <w:adjustRightInd w:val="0"/>
        <w:spacing w:before="240"/>
        <w:jc w:val="both"/>
        <w:rPr>
          <w:rFonts w:ascii="Calibri Light" w:hAnsi="Calibri Light" w:cs="Arial"/>
        </w:rPr>
      </w:pPr>
      <w:r w:rsidRPr="0049254D">
        <w:rPr>
          <w:rFonts w:ascii="Calibri Light" w:hAnsi="Calibri Light"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F64D5E9" w14:textId="77777777" w:rsidR="00AB1E00" w:rsidRPr="0049254D" w:rsidRDefault="00AB1E00" w:rsidP="00AB1E00">
      <w:pPr>
        <w:autoSpaceDE w:val="0"/>
        <w:autoSpaceDN w:val="0"/>
        <w:adjustRightInd w:val="0"/>
        <w:jc w:val="both"/>
        <w:rPr>
          <w:rFonts w:ascii="Calibri Light" w:hAnsi="Calibri Light" w:cs="Arial"/>
        </w:rPr>
      </w:pPr>
      <w:r w:rsidRPr="0049254D">
        <w:rPr>
          <w:rFonts w:ascii="Calibri Light" w:hAnsi="Calibri Light" w:cs="Arial"/>
        </w:rPr>
        <w:t xml:space="preserve">h) Els licitadors, contractistes i </w:t>
      </w:r>
      <w:proofErr w:type="spellStart"/>
      <w:r w:rsidRPr="0049254D">
        <w:rPr>
          <w:rFonts w:ascii="Calibri Light" w:hAnsi="Calibri Light" w:cs="Arial"/>
        </w:rPr>
        <w:t>subcontractistes</w:t>
      </w:r>
      <w:proofErr w:type="spellEnd"/>
      <w:r w:rsidRPr="0049254D">
        <w:rPr>
          <w:rFonts w:ascii="Calibri Light" w:hAnsi="Calibri Light" w:cs="Arial"/>
        </w:rPr>
        <w:t xml:space="preserve">, o llurs empreses filials o vinculades, es comprometen a complir rigorosament la legislació tributària, laboral i de seguretat social i, específicament, a no fer operacions financeres contràries a la normativa tributària en països que </w:t>
      </w:r>
      <w:r w:rsidRPr="0049254D">
        <w:rPr>
          <w:rFonts w:ascii="Calibri Light" w:hAnsi="Calibri Light" w:cs="Arial"/>
        </w:rPr>
        <w:lastRenderedPageBreak/>
        <w:t xml:space="preserve">no tinguin normes sobre control de capitals i siguin considerats paradisos fiscals per la Unió Europea. </w:t>
      </w:r>
    </w:p>
    <w:p w14:paraId="3A6F3332" w14:textId="77777777" w:rsidR="00AB1E00" w:rsidRDefault="00AB1E00" w:rsidP="00AB1E00">
      <w:pPr>
        <w:jc w:val="both"/>
        <w:rPr>
          <w:rFonts w:ascii="Calibri Light" w:hAnsi="Calibri Light" w:cs="Arial"/>
        </w:rPr>
      </w:pPr>
    </w:p>
    <w:p w14:paraId="570BE00D" w14:textId="77777777" w:rsidR="00AB1E00" w:rsidRPr="0049254D" w:rsidRDefault="00AB1E00" w:rsidP="00AB1E00">
      <w:pPr>
        <w:jc w:val="both"/>
        <w:rPr>
          <w:rFonts w:ascii="Calibri Light" w:hAnsi="Calibri Light" w:cs="Arial"/>
        </w:rPr>
      </w:pPr>
      <w:r w:rsidRPr="00B96495">
        <w:rPr>
          <w:rFonts w:ascii="Calibri Light" w:hAnsi="Calibri Light" w:cs="Arial"/>
        </w:rPr>
        <w:t xml:space="preserve">Pel que fa a les obligacions </w:t>
      </w:r>
      <w:r w:rsidRPr="00B96495">
        <w:rPr>
          <w:rFonts w:ascii="Calibri Light" w:hAnsi="Calibri Light" w:cs="Arial"/>
          <w:b/>
        </w:rPr>
        <w:t>mediambientals</w:t>
      </w:r>
      <w:r>
        <w:rPr>
          <w:rFonts w:ascii="Calibri Light" w:hAnsi="Calibri Light" w:cs="Arial"/>
          <w:b/>
        </w:rPr>
        <w:t>:</w:t>
      </w:r>
    </w:p>
    <w:p w14:paraId="7D9F3939" w14:textId="77777777" w:rsidR="00AB1E00" w:rsidRPr="0049254D" w:rsidRDefault="00AB1E00" w:rsidP="00AB1E00">
      <w:pPr>
        <w:pStyle w:val="Pargrafdellista"/>
        <w:numPr>
          <w:ilvl w:val="0"/>
          <w:numId w:val="9"/>
        </w:numPr>
        <w:tabs>
          <w:tab w:val="left" w:pos="426"/>
        </w:tabs>
        <w:spacing w:before="240" w:after="0" w:line="240" w:lineRule="auto"/>
        <w:jc w:val="both"/>
        <w:rPr>
          <w:rFonts w:ascii="Calibri Light" w:hAnsi="Calibri Light"/>
        </w:rPr>
      </w:pPr>
      <w:r w:rsidRPr="0049254D">
        <w:rPr>
          <w:rFonts w:ascii="Calibri Light" w:hAnsi="Calibri Light"/>
        </w:rPr>
        <w:t xml:space="preserve">Per a tot tipus de serveis. </w:t>
      </w:r>
    </w:p>
    <w:p w14:paraId="60632C20" w14:textId="77777777" w:rsidR="00AB1E00" w:rsidRDefault="00AB1E00" w:rsidP="00AB1E00">
      <w:pPr>
        <w:autoSpaceDE w:val="0"/>
        <w:autoSpaceDN w:val="0"/>
        <w:adjustRightInd w:val="0"/>
        <w:jc w:val="both"/>
        <w:rPr>
          <w:rFonts w:ascii="Calibri Light" w:hAnsi="Calibri Light" w:cs="Arial"/>
        </w:rPr>
      </w:pPr>
    </w:p>
    <w:p w14:paraId="57A0C188" w14:textId="77777777" w:rsidR="001F6C26" w:rsidRPr="0049254D" w:rsidRDefault="001F6C26" w:rsidP="00AB1E00">
      <w:pPr>
        <w:autoSpaceDE w:val="0"/>
        <w:autoSpaceDN w:val="0"/>
        <w:adjustRightInd w:val="0"/>
        <w:jc w:val="both"/>
        <w:rPr>
          <w:rFonts w:ascii="Calibri Light" w:hAnsi="Calibri Light" w:cs="Arial"/>
        </w:rPr>
      </w:pPr>
    </w:p>
    <w:p w14:paraId="4D2D6C8D" w14:textId="77777777" w:rsidR="00AB1E00" w:rsidRPr="0049254D" w:rsidRDefault="00AB1E00" w:rsidP="00AB1E00">
      <w:pPr>
        <w:autoSpaceDE w:val="0"/>
        <w:autoSpaceDN w:val="0"/>
        <w:adjustRightInd w:val="0"/>
        <w:jc w:val="both"/>
        <w:rPr>
          <w:rFonts w:ascii="Calibri Light" w:hAnsi="Calibri Light" w:cs="Arial"/>
          <w:u w:val="single"/>
        </w:rPr>
      </w:pPr>
      <w:r w:rsidRPr="0049254D">
        <w:rPr>
          <w:rFonts w:ascii="Calibri Light" w:hAnsi="Calibri Light" w:cs="Arial"/>
          <w:u w:val="single"/>
        </w:rPr>
        <w:t>Reducció de residus i reciclatge</w:t>
      </w:r>
    </w:p>
    <w:p w14:paraId="62AA3782" w14:textId="77777777" w:rsidR="00AB1E00" w:rsidRPr="0049254D" w:rsidRDefault="00AB1E00" w:rsidP="00AB1E00">
      <w:pPr>
        <w:autoSpaceDE w:val="0"/>
        <w:autoSpaceDN w:val="0"/>
        <w:adjustRightInd w:val="0"/>
        <w:jc w:val="both"/>
        <w:rPr>
          <w:rFonts w:ascii="Calibri Light" w:hAnsi="Calibri Light" w:cs="Arial"/>
        </w:rPr>
      </w:pPr>
      <w:r w:rsidRPr="0049254D">
        <w:rPr>
          <w:rFonts w:ascii="Calibri Light" w:hAnsi="Calibri Light" w:cs="Arial"/>
        </w:rPr>
        <w:t>L’empresa contractista haurà de presentar un pla de treball en matèria de reducció, recollida, reciclatge i reutilització de residus, que inclourà, com a mínim:</w:t>
      </w:r>
    </w:p>
    <w:p w14:paraId="372071B6" w14:textId="77777777" w:rsidR="00AB1E00" w:rsidRPr="0049254D" w:rsidRDefault="00AB1E00" w:rsidP="00AB1E00">
      <w:pPr>
        <w:pStyle w:val="Pargrafdellista"/>
        <w:numPr>
          <w:ilvl w:val="0"/>
          <w:numId w:val="18"/>
        </w:numPr>
        <w:autoSpaceDE w:val="0"/>
        <w:autoSpaceDN w:val="0"/>
        <w:adjustRightInd w:val="0"/>
        <w:jc w:val="both"/>
        <w:rPr>
          <w:rFonts w:ascii="Calibri Light" w:hAnsi="Calibri Light" w:cs="Arial"/>
        </w:rPr>
      </w:pPr>
      <w:r w:rsidRPr="0049254D">
        <w:rPr>
          <w:rFonts w:ascii="Calibri Light" w:hAnsi="Calibri Light" w:cs="Arial"/>
        </w:rPr>
        <w:t>L’avaluació dels aspectes ambientals més significatius del servei prestat.</w:t>
      </w:r>
    </w:p>
    <w:p w14:paraId="72B713C7" w14:textId="77777777" w:rsidR="00AB1E00" w:rsidRPr="0049254D" w:rsidRDefault="00AB1E00" w:rsidP="00AB1E00">
      <w:pPr>
        <w:pStyle w:val="Pargrafdellista"/>
        <w:numPr>
          <w:ilvl w:val="0"/>
          <w:numId w:val="18"/>
        </w:numPr>
        <w:autoSpaceDE w:val="0"/>
        <w:autoSpaceDN w:val="0"/>
        <w:adjustRightInd w:val="0"/>
        <w:jc w:val="both"/>
        <w:rPr>
          <w:rFonts w:ascii="Calibri Light" w:hAnsi="Calibri Light" w:cs="Arial"/>
        </w:rPr>
      </w:pPr>
      <w:r w:rsidRPr="0049254D">
        <w:rPr>
          <w:rFonts w:ascii="Calibri Light" w:hAnsi="Calibri Light" w:cs="Arial"/>
        </w:rPr>
        <w:t>La descripció del sistema de selecció, manipulació i conservació dels aliments.</w:t>
      </w:r>
    </w:p>
    <w:p w14:paraId="747EB020" w14:textId="77777777" w:rsidR="00AB1E00" w:rsidRPr="0049254D" w:rsidRDefault="00AB1E00" w:rsidP="00AB1E00">
      <w:pPr>
        <w:pStyle w:val="Pargrafdellista"/>
        <w:numPr>
          <w:ilvl w:val="0"/>
          <w:numId w:val="18"/>
        </w:numPr>
        <w:autoSpaceDE w:val="0"/>
        <w:autoSpaceDN w:val="0"/>
        <w:adjustRightInd w:val="0"/>
        <w:jc w:val="both"/>
        <w:rPr>
          <w:rFonts w:ascii="Calibri Light" w:hAnsi="Calibri Light" w:cs="Arial"/>
        </w:rPr>
      </w:pPr>
      <w:r w:rsidRPr="0049254D">
        <w:rPr>
          <w:rFonts w:ascii="Calibri Light" w:hAnsi="Calibri Light" w:cs="Arial"/>
        </w:rPr>
        <w:t>La reducció al mínim dels residus i la recollida selectiva.</w:t>
      </w:r>
    </w:p>
    <w:p w14:paraId="3B37BF20" w14:textId="77777777" w:rsidR="00AB1E00" w:rsidRPr="0049254D" w:rsidRDefault="00AB1E00" w:rsidP="00AB1E00">
      <w:pPr>
        <w:pStyle w:val="Pargrafdellista"/>
        <w:numPr>
          <w:ilvl w:val="0"/>
          <w:numId w:val="18"/>
        </w:numPr>
        <w:autoSpaceDE w:val="0"/>
        <w:autoSpaceDN w:val="0"/>
        <w:adjustRightInd w:val="0"/>
        <w:jc w:val="both"/>
        <w:rPr>
          <w:rFonts w:ascii="Calibri Light" w:hAnsi="Calibri Light" w:cs="Arial"/>
        </w:rPr>
      </w:pPr>
      <w:r w:rsidRPr="0049254D">
        <w:rPr>
          <w:rFonts w:ascii="Calibri Light" w:hAnsi="Calibri Light" w:cs="Arial"/>
        </w:rPr>
        <w:t>La reducció de l’ús de l’aigua i energia tant en la preparació com en el transport d’aliments.</w:t>
      </w:r>
    </w:p>
    <w:p w14:paraId="64AC0012" w14:textId="77777777" w:rsidR="00AB1E00" w:rsidRPr="0049254D" w:rsidRDefault="00AB1E00" w:rsidP="00AB1E00">
      <w:pPr>
        <w:pStyle w:val="Pargrafdellista"/>
        <w:numPr>
          <w:ilvl w:val="0"/>
          <w:numId w:val="18"/>
        </w:numPr>
        <w:autoSpaceDE w:val="0"/>
        <w:autoSpaceDN w:val="0"/>
        <w:adjustRightInd w:val="0"/>
        <w:jc w:val="both"/>
        <w:rPr>
          <w:rFonts w:ascii="Calibri Light" w:hAnsi="Calibri Light" w:cs="Arial"/>
        </w:rPr>
      </w:pPr>
      <w:r w:rsidRPr="0049254D">
        <w:rPr>
          <w:rFonts w:ascii="Calibri Light" w:hAnsi="Calibri Light" w:cs="Arial"/>
        </w:rPr>
        <w:t>La formació al seu personal en matèria de reducció, recollida, reciclatge i reutilització dels desfets produïts en la gestió del servei.</w:t>
      </w:r>
    </w:p>
    <w:p w14:paraId="358B9D63" w14:textId="77777777" w:rsidR="00AB1E00" w:rsidRDefault="00AB1E00" w:rsidP="00AB1E00">
      <w:pPr>
        <w:autoSpaceDE w:val="0"/>
        <w:autoSpaceDN w:val="0"/>
        <w:adjustRightInd w:val="0"/>
        <w:jc w:val="both"/>
        <w:rPr>
          <w:rFonts w:ascii="Calibri Light" w:hAnsi="Calibri Light" w:cs="Arial"/>
        </w:rPr>
      </w:pPr>
    </w:p>
    <w:p w14:paraId="4821B98E" w14:textId="77777777" w:rsidR="00AB1E00" w:rsidRDefault="00AB1E00" w:rsidP="00AB1E00">
      <w:pPr>
        <w:pStyle w:val="Pargrafdellista"/>
        <w:numPr>
          <w:ilvl w:val="0"/>
          <w:numId w:val="9"/>
        </w:numPr>
        <w:tabs>
          <w:tab w:val="left" w:pos="426"/>
        </w:tabs>
        <w:spacing w:before="240" w:after="0" w:line="240" w:lineRule="auto"/>
        <w:jc w:val="both"/>
        <w:rPr>
          <w:rFonts w:ascii="Calibri Light" w:hAnsi="Calibri Light"/>
        </w:rPr>
      </w:pPr>
      <w:r w:rsidRPr="00065045">
        <w:rPr>
          <w:rFonts w:ascii="Calibri Light" w:hAnsi="Calibri Light"/>
        </w:rPr>
        <w:t xml:space="preserve">Pel que fa a consideracions </w:t>
      </w:r>
      <w:r>
        <w:rPr>
          <w:rFonts w:ascii="Calibri Light" w:hAnsi="Calibri Light"/>
          <w:b/>
        </w:rPr>
        <w:t>en relació a la protecció de dades de caràcter personal</w:t>
      </w:r>
    </w:p>
    <w:p w14:paraId="50D84737" w14:textId="77777777" w:rsidR="00AB1E00" w:rsidRDefault="00AB1E00" w:rsidP="00AB1E00">
      <w:pPr>
        <w:jc w:val="both"/>
        <w:rPr>
          <w:rFonts w:ascii="Calibri Light" w:hAnsi="Calibri Light" w:cs="Arial"/>
        </w:rPr>
      </w:pPr>
    </w:p>
    <w:p w14:paraId="1430DF87" w14:textId="77777777" w:rsidR="00AB1E00" w:rsidRDefault="00AB1E00" w:rsidP="00AB1E00">
      <w:pPr>
        <w:autoSpaceDE w:val="0"/>
        <w:autoSpaceDN w:val="0"/>
        <w:adjustRightInd w:val="0"/>
        <w:jc w:val="both"/>
        <w:rPr>
          <w:rFonts w:ascii="Calibri Light" w:hAnsi="Calibri Light" w:cs="Arial"/>
        </w:rPr>
      </w:pPr>
      <w:r w:rsidRPr="00DF5605">
        <w:rPr>
          <w:rFonts w:ascii="Calibri Light" w:hAnsi="Calibri Light" w:cs="Arial"/>
        </w:rPr>
        <w:t xml:space="preserve">Els següents aspectes s’han </w:t>
      </w:r>
      <w:r>
        <w:rPr>
          <w:rFonts w:ascii="Calibri Light" w:hAnsi="Calibri Light" w:cs="Arial"/>
        </w:rPr>
        <w:t>qualificat com a</w:t>
      </w:r>
      <w:r w:rsidRPr="00DF5605">
        <w:rPr>
          <w:rFonts w:ascii="Calibri Light" w:hAnsi="Calibri Light" w:cs="Arial"/>
        </w:rPr>
        <w:t xml:space="preserve"> condicions especials</w:t>
      </w:r>
      <w:r>
        <w:rPr>
          <w:rFonts w:ascii="Calibri Light" w:hAnsi="Calibri Light" w:cs="Arial"/>
        </w:rPr>
        <w:t xml:space="preserve"> i essencials del contracte i per tant caràcter d’obligació contractual essencial:</w:t>
      </w:r>
    </w:p>
    <w:p w14:paraId="31FBE9A7" w14:textId="77777777" w:rsidR="00AB1E00" w:rsidRPr="00DF5605" w:rsidRDefault="00AB1E00" w:rsidP="00AB1E00">
      <w:pPr>
        <w:autoSpaceDE w:val="0"/>
        <w:autoSpaceDN w:val="0"/>
        <w:adjustRightInd w:val="0"/>
        <w:jc w:val="both"/>
        <w:rPr>
          <w:rFonts w:ascii="Calibri Light" w:hAnsi="Calibri Light" w:cs="Arial"/>
        </w:rPr>
      </w:pPr>
      <w:r>
        <w:rPr>
          <w:rFonts w:ascii="Calibri Light" w:hAnsi="Calibri Light" w:cs="Arial"/>
        </w:rPr>
        <w:t xml:space="preserve">- </w:t>
      </w:r>
      <w:r w:rsidRPr="00DF5605">
        <w:rPr>
          <w:rFonts w:ascii="Calibri Light" w:hAnsi="Calibri Light" w:cs="Arial"/>
        </w:rPr>
        <w:t>La finalitat per a la qual s</w:t>
      </w:r>
      <w:r>
        <w:rPr>
          <w:rFonts w:ascii="Calibri Light" w:hAnsi="Calibri Light" w:cs="Arial"/>
        </w:rPr>
        <w:t>’han</w:t>
      </w:r>
      <w:r w:rsidRPr="00DF5605">
        <w:rPr>
          <w:rFonts w:ascii="Calibri Light" w:hAnsi="Calibri Light" w:cs="Arial"/>
        </w:rPr>
        <w:t xml:space="preserve"> cedi</w:t>
      </w:r>
      <w:r>
        <w:rPr>
          <w:rFonts w:ascii="Calibri Light" w:hAnsi="Calibri Light" w:cs="Arial"/>
        </w:rPr>
        <w:t>t</w:t>
      </w:r>
      <w:r w:rsidRPr="00DF5605">
        <w:rPr>
          <w:rFonts w:ascii="Calibri Light" w:hAnsi="Calibri Light" w:cs="Arial"/>
        </w:rPr>
        <w:t xml:space="preserve"> les dades</w:t>
      </w:r>
      <w:r>
        <w:rPr>
          <w:rFonts w:ascii="Calibri Light" w:hAnsi="Calibri Light" w:cs="Arial"/>
        </w:rPr>
        <w:t xml:space="preserve"> de caràcter personal</w:t>
      </w:r>
      <w:r w:rsidRPr="00DF5605">
        <w:rPr>
          <w:rFonts w:ascii="Calibri Light" w:hAnsi="Calibri Light" w:cs="Arial"/>
        </w:rPr>
        <w:t>.</w:t>
      </w:r>
    </w:p>
    <w:p w14:paraId="283F7A92" w14:textId="77777777" w:rsidR="00AB1E00" w:rsidRPr="00DF5605" w:rsidRDefault="00AB1E00" w:rsidP="00AB1E00">
      <w:pPr>
        <w:autoSpaceDE w:val="0"/>
        <w:autoSpaceDN w:val="0"/>
        <w:adjustRightInd w:val="0"/>
        <w:jc w:val="both"/>
        <w:rPr>
          <w:rFonts w:ascii="Calibri Light" w:hAnsi="Calibri Light" w:cs="Arial"/>
        </w:rPr>
      </w:pPr>
      <w:r>
        <w:rPr>
          <w:rFonts w:ascii="Calibri Light" w:hAnsi="Calibri Light" w:cs="Arial"/>
        </w:rPr>
        <w:t xml:space="preserve">- La </w:t>
      </w:r>
      <w:r w:rsidRPr="00DF5605">
        <w:rPr>
          <w:rFonts w:ascii="Calibri Light" w:hAnsi="Calibri Light" w:cs="Arial"/>
        </w:rPr>
        <w:t>subm</w:t>
      </w:r>
      <w:r>
        <w:rPr>
          <w:rFonts w:ascii="Calibri Light" w:hAnsi="Calibri Light" w:cs="Arial"/>
        </w:rPr>
        <w:t xml:space="preserve">issió, </w:t>
      </w:r>
      <w:r w:rsidRPr="00DF5605">
        <w:rPr>
          <w:rFonts w:ascii="Calibri Light" w:hAnsi="Calibri Light" w:cs="Arial"/>
        </w:rPr>
        <w:t>en tot cas</w:t>
      </w:r>
      <w:r>
        <w:rPr>
          <w:rFonts w:ascii="Calibri Light" w:hAnsi="Calibri Light" w:cs="Arial"/>
        </w:rPr>
        <w:t>,</w:t>
      </w:r>
      <w:r w:rsidRPr="00DF5605">
        <w:rPr>
          <w:rFonts w:ascii="Calibri Light" w:hAnsi="Calibri Light" w:cs="Arial"/>
        </w:rPr>
        <w:t xml:space="preserve"> a la normativa nacional i de la Unió Europea en matèria de protecció de dades</w:t>
      </w:r>
      <w:r>
        <w:rPr>
          <w:rFonts w:ascii="Calibri Light" w:hAnsi="Calibri Light" w:cs="Arial"/>
        </w:rPr>
        <w:t>.</w:t>
      </w:r>
    </w:p>
    <w:p w14:paraId="264DF0C8" w14:textId="77777777" w:rsidR="00AB1E00" w:rsidRPr="00DF5605" w:rsidRDefault="00AB1E00" w:rsidP="00AB1E00">
      <w:pPr>
        <w:autoSpaceDE w:val="0"/>
        <w:autoSpaceDN w:val="0"/>
        <w:adjustRightInd w:val="0"/>
        <w:jc w:val="both"/>
        <w:rPr>
          <w:rFonts w:ascii="Calibri Light" w:hAnsi="Calibri Light" w:cs="Arial"/>
        </w:rPr>
      </w:pPr>
      <w:r>
        <w:rPr>
          <w:rFonts w:ascii="Calibri Light" w:hAnsi="Calibri Light" w:cs="Arial"/>
        </w:rPr>
        <w:t xml:space="preserve">- </w:t>
      </w:r>
      <w:r w:rsidRPr="00DF5605">
        <w:rPr>
          <w:rFonts w:ascii="Calibri Light" w:hAnsi="Calibri Light" w:cs="Arial"/>
        </w:rPr>
        <w:t>L’obligació de l’empresa adjudicatària de presentar abans de la formalització del contracte una declaració en què posi de manifest on estaran ubicats els servidors i des d’on es prestaran els serveis associats a aquests.</w:t>
      </w:r>
    </w:p>
    <w:p w14:paraId="171AF5E9" w14:textId="77777777" w:rsidR="00AB1E00" w:rsidRPr="00DF5605" w:rsidRDefault="00AB1E00" w:rsidP="00AB1E00">
      <w:pPr>
        <w:autoSpaceDE w:val="0"/>
        <w:autoSpaceDN w:val="0"/>
        <w:adjustRightInd w:val="0"/>
        <w:jc w:val="both"/>
        <w:rPr>
          <w:rFonts w:ascii="Calibri Light" w:hAnsi="Calibri Light" w:cs="Arial"/>
        </w:rPr>
      </w:pPr>
      <w:r>
        <w:rPr>
          <w:rFonts w:ascii="Calibri Light" w:hAnsi="Calibri Light" w:cs="Arial"/>
        </w:rPr>
        <w:t xml:space="preserve">- </w:t>
      </w:r>
      <w:r w:rsidRPr="00DF5605">
        <w:rPr>
          <w:rFonts w:ascii="Calibri Light" w:hAnsi="Calibri Light" w:cs="Arial"/>
        </w:rPr>
        <w:t>L’obligació de comunicar qualsevol canvi que es produeixi, al llarg de la vida del contracte, de la informació facilitada.</w:t>
      </w:r>
    </w:p>
    <w:p w14:paraId="0058A98A" w14:textId="77777777" w:rsidR="00AB1E00" w:rsidRPr="00DF5605" w:rsidRDefault="00AB1E00" w:rsidP="00AB1E00">
      <w:pPr>
        <w:autoSpaceDE w:val="0"/>
        <w:autoSpaceDN w:val="0"/>
        <w:adjustRightInd w:val="0"/>
        <w:jc w:val="both"/>
        <w:rPr>
          <w:rFonts w:ascii="Calibri Light" w:hAnsi="Calibri Light" w:cs="Arial"/>
        </w:rPr>
      </w:pPr>
      <w:r>
        <w:rPr>
          <w:rFonts w:ascii="Calibri Light" w:hAnsi="Calibri Light" w:cs="Arial"/>
        </w:rPr>
        <w:lastRenderedPageBreak/>
        <w:t>- L</w:t>
      </w:r>
      <w:r w:rsidRPr="00DF5605">
        <w:rPr>
          <w:rFonts w:ascii="Calibri Light" w:hAnsi="Calibri Light" w:cs="Arial"/>
        </w:rPr>
        <w:t>’obligació dels licitadors d’indicar en la seva oferta, si tenen previst subcontractar</w:t>
      </w:r>
      <w:r>
        <w:rPr>
          <w:rFonts w:ascii="Calibri Light" w:hAnsi="Calibri Light" w:cs="Arial"/>
        </w:rPr>
        <w:t xml:space="preserve"> </w:t>
      </w:r>
      <w:r w:rsidRPr="00DF5605">
        <w:rPr>
          <w:rFonts w:ascii="Calibri Light" w:hAnsi="Calibri Light" w:cs="Arial"/>
        </w:rPr>
        <w:t xml:space="preserve">els servidors o els serveis associats a aquests, el nom o el perfil empresarial, definit per referència a les condicions de solvència professional o tècnica, dels </w:t>
      </w:r>
      <w:proofErr w:type="spellStart"/>
      <w:r w:rsidRPr="00DF5605">
        <w:rPr>
          <w:rFonts w:ascii="Calibri Light" w:hAnsi="Calibri Light" w:cs="Arial"/>
        </w:rPr>
        <w:t>subcontractistes</w:t>
      </w:r>
      <w:proofErr w:type="spellEnd"/>
      <w:r w:rsidRPr="00DF5605">
        <w:rPr>
          <w:rFonts w:ascii="Calibri Light" w:hAnsi="Calibri Light" w:cs="Arial"/>
        </w:rPr>
        <w:t xml:space="preserve"> als quals se n’encarregui la realització.</w:t>
      </w:r>
    </w:p>
    <w:p w14:paraId="646CC7F5" w14:textId="77777777" w:rsidR="00AB1E00" w:rsidRPr="0049254D" w:rsidRDefault="00AB1E00" w:rsidP="00AB1E00">
      <w:pPr>
        <w:autoSpaceDE w:val="0"/>
        <w:autoSpaceDN w:val="0"/>
        <w:adjustRightInd w:val="0"/>
        <w:jc w:val="both"/>
        <w:rPr>
          <w:rFonts w:ascii="Calibri Light" w:hAnsi="Calibri Light" w:cs="Arial"/>
        </w:rPr>
      </w:pPr>
    </w:p>
    <w:p w14:paraId="3C3FDE05" w14:textId="77777777" w:rsidR="00AB1E00" w:rsidRDefault="00AB1E00" w:rsidP="00AB1E00">
      <w:pPr>
        <w:pStyle w:val="Pargrafdellista"/>
        <w:numPr>
          <w:ilvl w:val="0"/>
          <w:numId w:val="9"/>
        </w:numPr>
        <w:tabs>
          <w:tab w:val="left" w:pos="426"/>
        </w:tabs>
        <w:spacing w:before="240" w:after="0" w:line="240" w:lineRule="auto"/>
        <w:jc w:val="both"/>
        <w:rPr>
          <w:rFonts w:ascii="Calibri Light" w:hAnsi="Calibri Light"/>
        </w:rPr>
      </w:pPr>
      <w:r w:rsidRPr="00FD4223">
        <w:rPr>
          <w:rFonts w:ascii="Calibri Light" w:hAnsi="Calibri Light"/>
          <w:b/>
        </w:rPr>
        <w:t>Altres</w:t>
      </w:r>
      <w:r w:rsidRPr="00FD4223">
        <w:rPr>
          <w:rFonts w:ascii="Calibri Light" w:hAnsi="Calibri Light"/>
        </w:rPr>
        <w:t xml:space="preserve"> obligacions especials</w:t>
      </w:r>
    </w:p>
    <w:p w14:paraId="793529C6" w14:textId="77777777" w:rsidR="00AB1E00" w:rsidRPr="00FD4223" w:rsidRDefault="00AB1E00" w:rsidP="00AB1E00">
      <w:pPr>
        <w:pStyle w:val="Pargrafdellista"/>
        <w:tabs>
          <w:tab w:val="left" w:pos="426"/>
        </w:tabs>
        <w:spacing w:before="240" w:after="0" w:line="240" w:lineRule="auto"/>
        <w:ind w:left="360"/>
        <w:jc w:val="both"/>
        <w:rPr>
          <w:rFonts w:ascii="Calibri Light" w:hAnsi="Calibri Light"/>
        </w:rPr>
      </w:pPr>
    </w:p>
    <w:p w14:paraId="07908778" w14:textId="77777777" w:rsidR="00AB1E00" w:rsidRPr="0049254D" w:rsidRDefault="00AB1E00" w:rsidP="00AB1E00">
      <w:pPr>
        <w:spacing w:line="240" w:lineRule="auto"/>
        <w:jc w:val="both"/>
        <w:rPr>
          <w:rFonts w:ascii="Calibri Light" w:hAnsi="Calibri Light"/>
        </w:rPr>
      </w:pPr>
      <w:r w:rsidRPr="0049254D">
        <w:rPr>
          <w:rFonts w:ascii="Calibri Light" w:hAnsi="Calibri Light" w:cs="Arial"/>
        </w:rPr>
        <w:t>L'empresa adjudicatària haurà de s</w:t>
      </w:r>
      <w:r w:rsidRPr="0049254D">
        <w:rPr>
          <w:rFonts w:ascii="Calibri Light" w:hAnsi="Calibri Light"/>
        </w:rPr>
        <w:t>ignar el contracte en l’espai de temps adequat.</w:t>
      </w:r>
    </w:p>
    <w:p w14:paraId="4EA9C7DB" w14:textId="77777777" w:rsidR="00AB1E00" w:rsidRPr="0049254D" w:rsidRDefault="00AB1E00" w:rsidP="00AB1E00">
      <w:pPr>
        <w:spacing w:line="240" w:lineRule="auto"/>
        <w:jc w:val="both"/>
        <w:rPr>
          <w:rFonts w:ascii="Calibri Light" w:hAnsi="Calibri Light"/>
        </w:rPr>
      </w:pPr>
      <w:r w:rsidRPr="0049254D">
        <w:rPr>
          <w:rFonts w:ascii="Calibri Light" w:hAnsi="Calibri Light" w:cs="Arial"/>
        </w:rPr>
        <w:t>L'empresa adjudicatària haurà de c</w:t>
      </w:r>
      <w:r w:rsidRPr="0049254D">
        <w:rPr>
          <w:rFonts w:ascii="Calibri Light" w:hAnsi="Calibri Light"/>
        </w:rPr>
        <w:t>onstitució de la garantia definitiva (si escau)</w:t>
      </w:r>
      <w:r>
        <w:rPr>
          <w:rFonts w:ascii="Calibri Light" w:hAnsi="Calibri Light"/>
        </w:rPr>
        <w:t xml:space="preserve"> </w:t>
      </w:r>
      <w:r w:rsidRPr="0049254D">
        <w:rPr>
          <w:rFonts w:ascii="Calibri Light" w:hAnsi="Calibri Light"/>
        </w:rPr>
        <w:t>en el temps i forma sol·licitat.</w:t>
      </w:r>
    </w:p>
    <w:p w14:paraId="6264FE6A" w14:textId="77777777" w:rsidR="00AB1E00" w:rsidRDefault="00AB1E00" w:rsidP="00AB1E00">
      <w:pPr>
        <w:spacing w:line="240" w:lineRule="auto"/>
        <w:jc w:val="both"/>
        <w:rPr>
          <w:rFonts w:ascii="Calibri Light" w:hAnsi="Calibri Light" w:cs="Arial"/>
        </w:rPr>
      </w:pPr>
      <w:r w:rsidRPr="00805E93">
        <w:rPr>
          <w:rFonts w:ascii="Calibri Light" w:hAnsi="Calibri Light" w:cs="Arial"/>
        </w:rPr>
        <w:t>El compromís d’adscripció de mitjans personals i/o materials presentat per l’empresa.</w:t>
      </w:r>
    </w:p>
    <w:sectPr w:rsidR="00AB1E00" w:rsidSect="00525D4E">
      <w:headerReference w:type="even" r:id="rId13"/>
      <w:headerReference w:type="default" r:id="rId14"/>
      <w:footerReference w:type="even" r:id="rId15"/>
      <w:footerReference w:type="default" r:id="rId16"/>
      <w:headerReference w:type="first" r:id="rId17"/>
      <w:footerReference w:type="first" r:id="rId18"/>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48BD" w14:textId="77777777" w:rsidR="002F5521" w:rsidRDefault="002F5521" w:rsidP="00C8019D">
      <w:pPr>
        <w:spacing w:after="0" w:line="240" w:lineRule="auto"/>
      </w:pPr>
      <w:r>
        <w:separator/>
      </w:r>
    </w:p>
  </w:endnote>
  <w:endnote w:type="continuationSeparator" w:id="0">
    <w:p w14:paraId="31B9D6F1" w14:textId="77777777" w:rsidR="002F5521" w:rsidRDefault="002F5521"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CC5C" w14:textId="77777777" w:rsidR="00C17614" w:rsidRDefault="00C1761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8BCA" w14:textId="77777777" w:rsidR="001D105A" w:rsidRDefault="001D105A" w:rsidP="001D105A">
    <w:pPr>
      <w:pStyle w:val="Peu"/>
      <w:jc w:val="right"/>
      <w:rPr>
        <w:rFonts w:ascii="Calibri Light" w:hAnsi="Calibri Light"/>
        <w:sz w:val="14"/>
      </w:rPr>
    </w:pPr>
  </w:p>
  <w:p w14:paraId="109B94A2" w14:textId="77777777"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563BD7C0" wp14:editId="50D0B80A">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7BD2" w14:textId="77777777" w:rsidR="00C17614" w:rsidRDefault="00C1761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9344" w14:textId="77777777" w:rsidR="002F5521" w:rsidRDefault="002F5521" w:rsidP="00C8019D">
      <w:pPr>
        <w:spacing w:after="0" w:line="240" w:lineRule="auto"/>
      </w:pPr>
      <w:r>
        <w:separator/>
      </w:r>
    </w:p>
  </w:footnote>
  <w:footnote w:type="continuationSeparator" w:id="0">
    <w:p w14:paraId="68DE8674" w14:textId="77777777" w:rsidR="002F5521" w:rsidRDefault="002F5521"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A2EF" w14:textId="77777777" w:rsidR="00C17614" w:rsidRDefault="00C1761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013" w14:textId="28199CF8" w:rsidR="00C8019D" w:rsidRDefault="00003BD9">
    <w:pPr>
      <w:pStyle w:val="Capalera"/>
    </w:pPr>
    <w:r w:rsidRPr="00456B04">
      <w:rPr>
        <w:noProof/>
      </w:rPr>
      <w:drawing>
        <wp:anchor distT="0" distB="0" distL="114300" distR="114300" simplePos="0" relativeHeight="251663360" behindDoc="0" locked="0" layoutInCell="1" allowOverlap="1" wp14:anchorId="0BFB8F3C" wp14:editId="4C64C446">
          <wp:simplePos x="0" y="0"/>
          <wp:positionH relativeFrom="column">
            <wp:posOffset>3208866</wp:posOffset>
          </wp:positionH>
          <wp:positionV relativeFrom="page">
            <wp:posOffset>321945</wp:posOffset>
          </wp:positionV>
          <wp:extent cx="2193713" cy="646423"/>
          <wp:effectExtent l="0" t="0" r="0" b="1905"/>
          <wp:wrapNone/>
          <wp:docPr id="19349708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3ADA">
      <w:rPr>
        <w:noProof/>
      </w:rPr>
      <w:drawing>
        <wp:anchor distT="0" distB="0" distL="114300" distR="114300" simplePos="0" relativeHeight="251661312" behindDoc="0" locked="0" layoutInCell="1" allowOverlap="1" wp14:anchorId="1952FE92" wp14:editId="1FFCF6EA">
          <wp:simplePos x="0" y="0"/>
          <wp:positionH relativeFrom="margin">
            <wp:posOffset>0</wp:posOffset>
          </wp:positionH>
          <wp:positionV relativeFrom="paragraph">
            <wp:posOffset>-635</wp:posOffset>
          </wp:positionV>
          <wp:extent cx="2228057" cy="353060"/>
          <wp:effectExtent l="0" t="0" r="1270" b="889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t-ICS-AP-color.png"/>
                  <pic:cNvPicPr/>
                </pic:nvPicPr>
                <pic:blipFill rotWithShape="1">
                  <a:blip r:embed="rId2">
                    <a:extLst>
                      <a:ext uri="{28A0092B-C50C-407E-A947-70E740481C1C}">
                        <a14:useLocalDpi xmlns:a14="http://schemas.microsoft.com/office/drawing/2010/main" val="0"/>
                      </a:ext>
                    </a:extLst>
                  </a:blip>
                  <a:srcRect l="33066"/>
                  <a:stretch/>
                </pic:blipFill>
                <pic:spPr bwMode="auto">
                  <a:xfrm>
                    <a:off x="0" y="0"/>
                    <a:ext cx="2228057" cy="35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7614">
      <w:t xml:space="preserve"> </w:t>
    </w:r>
    <w:r w:rsidR="00C17614">
      <w:tab/>
    </w:r>
    <w:r w:rsidR="00C17614">
      <w:tab/>
    </w:r>
    <w:r w:rsidR="00C17614">
      <w:tab/>
    </w:r>
    <w:r w:rsidR="00C17614">
      <w:tab/>
    </w:r>
  </w:p>
  <w:p w14:paraId="6E0E9BEE" w14:textId="77777777" w:rsidR="00C17614" w:rsidRDefault="00C17614">
    <w:pPr>
      <w:pStyle w:val="Capalera"/>
    </w:pPr>
  </w:p>
  <w:p w14:paraId="6199A87D" w14:textId="77777777" w:rsidR="00C17614" w:rsidRPr="00C17614" w:rsidRDefault="00C17614" w:rsidP="00C17614">
    <w:pPr>
      <w:ind w:left="4248"/>
      <w:jc w:val="right"/>
      <w:rPr>
        <w:rFonts w:ascii="Arial" w:hAnsi="Arial" w:cs="Arial"/>
        <w:lang w:val="es-ES"/>
      </w:rPr>
    </w:pPr>
    <w:r w:rsidRPr="00C17614">
      <w:rPr>
        <w:rStyle w:val="mfasi"/>
        <w:rFonts w:ascii="Arial" w:hAnsi="Arial" w:cs="Arial"/>
        <w:bCs/>
        <w:sz w:val="16"/>
        <w:szCs w:val="21"/>
        <w:shd w:val="clear" w:color="auto" w:fill="FFFFFF"/>
        <w:lang w:val="es-ES"/>
      </w:rPr>
      <w:t>Marco Estratégico para la Atención Primaria y Comunitaria Programa financiado por el Ministerio de Sanidad</w:t>
    </w:r>
  </w:p>
  <w:p w14:paraId="08C0A57F" w14:textId="77777777" w:rsidR="00C17614" w:rsidRDefault="00C17614">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4EA4" w14:textId="77777777" w:rsidR="00C17614" w:rsidRDefault="00C1761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2134764874" o:spid="_x0000_i1027" type="#_x0000_t75" style="width:10.2pt;height:10.2pt;visibility:visible;mso-wrap-style:square" o:bullet="t">
        <v:imagedata r:id="rId1" o:title=""/>
      </v:shape>
    </w:pict>
  </w:numPicBullet>
  <w:abstractNum w:abstractNumId="0" w15:restartNumberingAfterBreak="0">
    <w:nsid w:val="07E34B37"/>
    <w:multiLevelType w:val="multilevel"/>
    <w:tmpl w:val="75F23CEA"/>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0"/>
      <w:lvlJc w:val="left"/>
      <w:pPr>
        <w:ind w:left="720" w:hanging="360"/>
      </w:pPr>
      <w:rPr>
        <w:rFonts w:ascii="Symbol" w:hAnsi="Symbol" w:hint="default"/>
        <w:color w:val="auto"/>
      </w:rPr>
    </w:lvl>
    <w:lvl w:ilvl="2">
      <w:start w:val="1"/>
      <w:numFmt w:val="decimal"/>
      <w:isLgl/>
      <w:lvlText w:val="%1.%2.%3."/>
      <w:lvlJc w:val="left"/>
      <w:pPr>
        <w:ind w:left="144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520" w:hanging="1080"/>
      </w:pPr>
      <w:rPr>
        <w:rFonts w:cstheme="minorBidi" w:hint="default"/>
      </w:rPr>
    </w:lvl>
    <w:lvl w:ilvl="5">
      <w:start w:val="1"/>
      <w:numFmt w:val="decimal"/>
      <w:isLgl/>
      <w:lvlText w:val="%1.%2.%3.%4.%5.%6."/>
      <w:lvlJc w:val="left"/>
      <w:pPr>
        <w:ind w:left="2880" w:hanging="1080"/>
      </w:pPr>
      <w:rPr>
        <w:rFonts w:cstheme="minorBidi" w:hint="default"/>
      </w:rPr>
    </w:lvl>
    <w:lvl w:ilvl="6">
      <w:start w:val="1"/>
      <w:numFmt w:val="decimal"/>
      <w:isLgl/>
      <w:lvlText w:val="%1.%2.%3.%4.%5.%6.%7."/>
      <w:lvlJc w:val="left"/>
      <w:pPr>
        <w:ind w:left="3600" w:hanging="1440"/>
      </w:pPr>
      <w:rPr>
        <w:rFonts w:cstheme="minorBidi" w:hint="default"/>
      </w:rPr>
    </w:lvl>
    <w:lvl w:ilvl="7">
      <w:start w:val="1"/>
      <w:numFmt w:val="decimal"/>
      <w:isLgl/>
      <w:lvlText w:val="%1.%2.%3.%4.%5.%6.%7.%8."/>
      <w:lvlJc w:val="left"/>
      <w:pPr>
        <w:ind w:left="3960" w:hanging="1440"/>
      </w:pPr>
      <w:rPr>
        <w:rFonts w:cstheme="minorBidi" w:hint="default"/>
      </w:rPr>
    </w:lvl>
    <w:lvl w:ilvl="8">
      <w:start w:val="1"/>
      <w:numFmt w:val="decimal"/>
      <w:isLgl/>
      <w:lvlText w:val="%1.%2.%3.%4.%5.%6.%7.%8.%9."/>
      <w:lvlJc w:val="left"/>
      <w:pPr>
        <w:ind w:left="4680" w:hanging="1800"/>
      </w:pPr>
      <w:rPr>
        <w:rFonts w:cstheme="minorBidi" w:hint="default"/>
      </w:rPr>
    </w:lvl>
  </w:abstractNum>
  <w:abstractNum w:abstractNumId="1"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4E4A2360"/>
    <w:multiLevelType w:val="hybridMultilevel"/>
    <w:tmpl w:val="A3E063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E687BE8"/>
    <w:multiLevelType w:val="hybridMultilevel"/>
    <w:tmpl w:val="8EAA9C4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7E182FD0"/>
    <w:multiLevelType w:val="hybridMultilevel"/>
    <w:tmpl w:val="C1325446"/>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7"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277026187">
    <w:abstractNumId w:val="10"/>
  </w:num>
  <w:num w:numId="2" w16cid:durableId="1395548013">
    <w:abstractNumId w:val="15"/>
  </w:num>
  <w:num w:numId="3" w16cid:durableId="464391774">
    <w:abstractNumId w:val="17"/>
  </w:num>
  <w:num w:numId="4" w16cid:durableId="1279528869">
    <w:abstractNumId w:val="2"/>
  </w:num>
  <w:num w:numId="5" w16cid:durableId="971062845">
    <w:abstractNumId w:val="13"/>
  </w:num>
  <w:num w:numId="6" w16cid:durableId="1980718998">
    <w:abstractNumId w:val="12"/>
  </w:num>
  <w:num w:numId="7" w16cid:durableId="324826909">
    <w:abstractNumId w:val="11"/>
  </w:num>
  <w:num w:numId="8" w16cid:durableId="599606544">
    <w:abstractNumId w:val="8"/>
  </w:num>
  <w:num w:numId="9" w16cid:durableId="395325929">
    <w:abstractNumId w:val="1"/>
  </w:num>
  <w:num w:numId="10" w16cid:durableId="219706658">
    <w:abstractNumId w:val="4"/>
  </w:num>
  <w:num w:numId="11" w16cid:durableId="504709538">
    <w:abstractNumId w:val="6"/>
  </w:num>
  <w:num w:numId="12" w16cid:durableId="838085144">
    <w:abstractNumId w:val="14"/>
  </w:num>
  <w:num w:numId="13" w16cid:durableId="1171289328">
    <w:abstractNumId w:val="5"/>
  </w:num>
  <w:num w:numId="14" w16cid:durableId="1436826053">
    <w:abstractNumId w:val="3"/>
  </w:num>
  <w:num w:numId="15" w16cid:durableId="1962375402">
    <w:abstractNumId w:val="16"/>
  </w:num>
  <w:num w:numId="16" w16cid:durableId="662776713">
    <w:abstractNumId w:val="9"/>
  </w:num>
  <w:num w:numId="17" w16cid:durableId="7215600">
    <w:abstractNumId w:val="0"/>
  </w:num>
  <w:num w:numId="18" w16cid:durableId="1536037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41"/>
    <w:rsid w:val="00003BD9"/>
    <w:rsid w:val="00016B81"/>
    <w:rsid w:val="00051C80"/>
    <w:rsid w:val="00065B29"/>
    <w:rsid w:val="000778BB"/>
    <w:rsid w:val="000A0672"/>
    <w:rsid w:val="000D104E"/>
    <w:rsid w:val="000F37B8"/>
    <w:rsid w:val="00121415"/>
    <w:rsid w:val="00136628"/>
    <w:rsid w:val="00157E6B"/>
    <w:rsid w:val="00164CA1"/>
    <w:rsid w:val="001A364D"/>
    <w:rsid w:val="001A4B7B"/>
    <w:rsid w:val="001D105A"/>
    <w:rsid w:val="001F6C26"/>
    <w:rsid w:val="00213ADA"/>
    <w:rsid w:val="00222F87"/>
    <w:rsid w:val="002573E2"/>
    <w:rsid w:val="002757A2"/>
    <w:rsid w:val="00276103"/>
    <w:rsid w:val="002A0BE3"/>
    <w:rsid w:val="002F2C25"/>
    <w:rsid w:val="002F5521"/>
    <w:rsid w:val="00312EAE"/>
    <w:rsid w:val="00324380"/>
    <w:rsid w:val="00344CD3"/>
    <w:rsid w:val="00353208"/>
    <w:rsid w:val="00361A44"/>
    <w:rsid w:val="00365EE3"/>
    <w:rsid w:val="003A483C"/>
    <w:rsid w:val="003E1B5B"/>
    <w:rsid w:val="003F2D97"/>
    <w:rsid w:val="00417CA6"/>
    <w:rsid w:val="004378EB"/>
    <w:rsid w:val="00451BD4"/>
    <w:rsid w:val="004A666F"/>
    <w:rsid w:val="004A7992"/>
    <w:rsid w:val="00507B0B"/>
    <w:rsid w:val="005178A0"/>
    <w:rsid w:val="00525A19"/>
    <w:rsid w:val="00525D4E"/>
    <w:rsid w:val="005631CB"/>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36905"/>
    <w:rsid w:val="00852A9E"/>
    <w:rsid w:val="0087404C"/>
    <w:rsid w:val="008C2360"/>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B1E00"/>
    <w:rsid w:val="00AD6122"/>
    <w:rsid w:val="00AF5806"/>
    <w:rsid w:val="00B020BC"/>
    <w:rsid w:val="00B22488"/>
    <w:rsid w:val="00B27F0D"/>
    <w:rsid w:val="00BA1F8A"/>
    <w:rsid w:val="00BA2458"/>
    <w:rsid w:val="00BF150F"/>
    <w:rsid w:val="00C02CE6"/>
    <w:rsid w:val="00C06D68"/>
    <w:rsid w:val="00C07273"/>
    <w:rsid w:val="00C10467"/>
    <w:rsid w:val="00C17614"/>
    <w:rsid w:val="00C35842"/>
    <w:rsid w:val="00C4087A"/>
    <w:rsid w:val="00C61FB3"/>
    <w:rsid w:val="00C8019D"/>
    <w:rsid w:val="00CB4149"/>
    <w:rsid w:val="00CC6733"/>
    <w:rsid w:val="00D0398D"/>
    <w:rsid w:val="00D47498"/>
    <w:rsid w:val="00DA4E8E"/>
    <w:rsid w:val="00DD1BB1"/>
    <w:rsid w:val="00E21DE6"/>
    <w:rsid w:val="00E41F88"/>
    <w:rsid w:val="00E61EE4"/>
    <w:rsid w:val="00E65FE1"/>
    <w:rsid w:val="00EF6C3C"/>
    <w:rsid w:val="00F66AC7"/>
    <w:rsid w:val="00F830C2"/>
    <w:rsid w:val="00FA3634"/>
    <w:rsid w:val="00FB376E"/>
    <w:rsid w:val="00FC4E2C"/>
    <w:rsid w:val="00FF420D"/>
    <w:rsid w:val="00FF738F"/>
    <w:rsid w:val="4A32D691"/>
    <w:rsid w:val="7FB9E3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77826"/>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34"/>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Lletraperdefectedelpargraf"/>
    <w:uiPriority w:val="99"/>
    <w:semiHidden/>
    <w:rsid w:val="001D105A"/>
    <w:rPr>
      <w:color w:val="808080"/>
    </w:rPr>
  </w:style>
  <w:style w:type="character" w:customStyle="1" w:styleId="Ttol5Car">
    <w:name w:val="Títol 5 Car"/>
    <w:basedOn w:val="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character" w:styleId="mfasi">
    <w:name w:val="Emphasis"/>
    <w:basedOn w:val="Lletraperdefectedelpargraf"/>
    <w:uiPriority w:val="20"/>
    <w:qFormat/>
    <w:rsid w:val="00C17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acio.gencat.cat/web/.content/gestionar/regulacio-supervisio/instruccions-dgcp/instruccio5-2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gencat.cat/web/.content/gestionar/regulacio-supervisio/instruccions-dgcp/instruccio5-2020.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ntractacio.gencat.cat/web/.content/gestionar/regulacio-supervisio/instruccions-dgcp/instruccio5-2020.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C887EEECD6A4FBA17D983A973544C" ma:contentTypeVersion="4" ma:contentTypeDescription="Crea un document nou" ma:contentTypeScope="" ma:versionID="91a0be20841a7a2c4fddfeff4b90337e">
  <xsd:schema xmlns:xsd="http://www.w3.org/2001/XMLSchema" xmlns:xs="http://www.w3.org/2001/XMLSchema" xmlns:p="http://schemas.microsoft.com/office/2006/metadata/properties" xmlns:ns2="be858e67-409b-4521-82c6-228942cf953b" targetNamespace="http://schemas.microsoft.com/office/2006/metadata/properties" ma:root="true" ma:fieldsID="fde9763e5a5c5c509051447a780a59dc" ns2:_="">
    <xsd:import namespace="be858e67-409b-4521-82c6-228942cf9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8e67-409b-4521-82c6-228942cf9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12465-9C9E-41EE-A183-AA8EC94012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DCF68-E2B5-4EF3-9834-261A4FCB3450}">
  <ds:schemaRefs>
    <ds:schemaRef ds:uri="http://schemas.microsoft.com/sharepoint/v3/contenttype/forms"/>
  </ds:schemaRefs>
</ds:datastoreItem>
</file>

<file path=customXml/itemProps3.xml><?xml version="1.0" encoding="utf-8"?>
<ds:datastoreItem xmlns:ds="http://schemas.openxmlformats.org/officeDocument/2006/customXml" ds:itemID="{5218D4F3-22BE-4F8C-9A2C-4F94D61CC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8e67-409b-4521-82c6-228942cf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2751</Words>
  <Characters>15686</Characters>
  <Application>Microsoft Office Word</Application>
  <DocSecurity>0</DocSecurity>
  <Lines>130</Lines>
  <Paragraphs>36</Paragraphs>
  <ScaleCrop>false</ScaleCrop>
  <HeadingPairs>
    <vt:vector size="2" baseType="variant">
      <vt:variant>
        <vt:lpstr>Títol</vt:lpstr>
      </vt:variant>
      <vt:variant>
        <vt:i4>1</vt:i4>
      </vt:variant>
    </vt:vector>
  </HeadingPairs>
  <TitlesOfParts>
    <vt:vector size="1" baseType="lpstr">
      <vt:lpstr>Annex 8 Condicions i clàusules especials i essencials</vt:lpstr>
    </vt:vector>
  </TitlesOfParts>
  <Company>ICS</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Soto Romacho, Cristina</cp:lastModifiedBy>
  <cp:revision>14</cp:revision>
  <cp:lastPrinted>2023-03-13T13:12:00Z</cp:lastPrinted>
  <dcterms:created xsi:type="dcterms:W3CDTF">2023-03-13T13:20:00Z</dcterms:created>
  <dcterms:modified xsi:type="dcterms:W3CDTF">2025-08-19T14:56:00Z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