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EBC4A9" w14:textId="4352EFBD" w:rsidR="009060AA" w:rsidRPr="00B75DBA" w:rsidRDefault="009060AA" w:rsidP="00B75DBA">
      <w:pPr>
        <w:jc w:val="both"/>
        <w:rPr>
          <w:rFonts w:ascii="Arial" w:hAnsi="Arial" w:cs="Arial"/>
          <w:b/>
          <w:sz w:val="22"/>
          <w:szCs w:val="22"/>
        </w:rPr>
      </w:pPr>
      <w:r w:rsidRPr="00B75DBA">
        <w:rPr>
          <w:rFonts w:ascii="Arial" w:hAnsi="Arial" w:cs="Arial"/>
          <w:b/>
          <w:sz w:val="22"/>
          <w:szCs w:val="22"/>
        </w:rPr>
        <w:t xml:space="preserve">ANNEX </w:t>
      </w:r>
      <w:r w:rsidR="00C47E42" w:rsidRPr="00B75DBA">
        <w:rPr>
          <w:rFonts w:ascii="Arial" w:hAnsi="Arial" w:cs="Arial"/>
          <w:b/>
          <w:sz w:val="22"/>
          <w:szCs w:val="22"/>
        </w:rPr>
        <w:t>6</w:t>
      </w:r>
      <w:r w:rsidRPr="00B75DBA">
        <w:rPr>
          <w:rFonts w:ascii="Arial" w:hAnsi="Arial" w:cs="Arial"/>
          <w:b/>
          <w:sz w:val="22"/>
          <w:szCs w:val="22"/>
        </w:rPr>
        <w:t>. MODEL DE DECLARACIÓ RESPONSABLE SOBRE EL COMPLIMENT DEL PRINCIPI DE NO CAUSAR PERJUDICI SIGNIFICATIU ALS SIS OBJECTIUS MEDIAMBIENTALS EN EL SENTIT DE L’ARTICLE 17 DEL REGLAMENT (UE) 2020/852</w:t>
      </w:r>
    </w:p>
    <w:p w14:paraId="285BD69A" w14:textId="77777777" w:rsidR="000F2659" w:rsidRPr="00B75DBA" w:rsidRDefault="000F2659" w:rsidP="00B75DBA">
      <w:pPr>
        <w:suppressAutoHyphens w:val="0"/>
        <w:rPr>
          <w:rFonts w:ascii="Arial" w:eastAsia="SimSun" w:hAnsi="Arial" w:cs="Arial"/>
          <w:b/>
          <w:bCs/>
          <w:kern w:val="1"/>
          <w:sz w:val="22"/>
          <w:szCs w:val="22"/>
          <w:lang w:bidi="hi-IN"/>
        </w:rPr>
      </w:pPr>
    </w:p>
    <w:p w14:paraId="66449EF8" w14:textId="77777777" w:rsidR="000F2659" w:rsidRPr="00B75DBA" w:rsidRDefault="000F2659" w:rsidP="00B75DBA">
      <w:pPr>
        <w:widowControl w:val="0"/>
        <w:pBdr>
          <w:top w:val="single" w:sz="4" w:space="0" w:color="auto"/>
          <w:left w:val="single" w:sz="4" w:space="4" w:color="auto"/>
          <w:bottom w:val="single" w:sz="4" w:space="1" w:color="auto"/>
          <w:right w:val="single" w:sz="4" w:space="4" w:color="auto"/>
        </w:pBdr>
        <w:rPr>
          <w:rFonts w:ascii="Arial" w:eastAsia="SimSun" w:hAnsi="Arial" w:cs="Arial"/>
          <w:kern w:val="1"/>
          <w:sz w:val="22"/>
          <w:szCs w:val="22"/>
          <w:lang w:bidi="hi-IN"/>
        </w:rPr>
      </w:pPr>
      <w:r w:rsidRPr="00B75DBA">
        <w:rPr>
          <w:rFonts w:ascii="Arial" w:eastAsia="SimSun" w:hAnsi="Arial" w:cs="Arial"/>
          <w:i/>
          <w:kern w:val="1"/>
          <w:sz w:val="22"/>
          <w:szCs w:val="22"/>
          <w:lang w:bidi="hi-IN"/>
        </w:rPr>
        <w:t>Expedient:</w:t>
      </w:r>
      <w:r w:rsidRPr="00B75DBA">
        <w:rPr>
          <w:rFonts w:ascii="Arial" w:eastAsia="SimSun" w:hAnsi="Arial" w:cs="Arial"/>
          <w:kern w:val="1"/>
          <w:sz w:val="22"/>
          <w:szCs w:val="22"/>
          <w:lang w:bidi="hi-IN"/>
        </w:rPr>
        <w:t xml:space="preserve"> </w:t>
      </w:r>
      <w:r w:rsidRPr="00B75DBA">
        <w:rPr>
          <w:rFonts w:ascii="Arial" w:eastAsia="Calibri" w:hAnsi="Arial" w:cs="Arial"/>
          <w:color w:val="000000"/>
          <w:sz w:val="22"/>
          <w:szCs w:val="22"/>
        </w:rPr>
        <w:t>2025/7148</w:t>
      </w:r>
    </w:p>
    <w:p w14:paraId="719385CE" w14:textId="77777777" w:rsidR="000F2659" w:rsidRPr="00B75DBA" w:rsidRDefault="000F2659" w:rsidP="00B75DBA">
      <w:pPr>
        <w:widowControl w:val="0"/>
        <w:pBdr>
          <w:top w:val="single" w:sz="4" w:space="0" w:color="auto"/>
          <w:left w:val="single" w:sz="4" w:space="4" w:color="auto"/>
          <w:bottom w:val="single" w:sz="4" w:space="1" w:color="auto"/>
          <w:right w:val="single" w:sz="4" w:space="4" w:color="auto"/>
        </w:pBdr>
        <w:jc w:val="both"/>
        <w:rPr>
          <w:rFonts w:ascii="Arial" w:eastAsia="SimSun" w:hAnsi="Arial" w:cs="Arial"/>
          <w:kern w:val="1"/>
          <w:sz w:val="22"/>
          <w:szCs w:val="22"/>
          <w:lang w:bidi="hi-IN"/>
        </w:rPr>
      </w:pPr>
      <w:r w:rsidRPr="00B75DBA">
        <w:rPr>
          <w:rFonts w:ascii="Arial" w:eastAsia="SimSun" w:hAnsi="Arial" w:cs="Arial"/>
          <w:i/>
          <w:kern w:val="1"/>
          <w:sz w:val="22"/>
          <w:szCs w:val="22"/>
          <w:lang w:bidi="hi-IN"/>
        </w:rPr>
        <w:t>Contracte:</w:t>
      </w:r>
      <w:r w:rsidRPr="00B75DBA">
        <w:rPr>
          <w:rFonts w:ascii="Arial" w:eastAsia="SimSun" w:hAnsi="Arial" w:cs="Arial"/>
          <w:kern w:val="1"/>
          <w:sz w:val="22"/>
          <w:szCs w:val="22"/>
          <w:lang w:bidi="hi-IN"/>
        </w:rPr>
        <w:t xml:space="preserve"> Obres de </w:t>
      </w:r>
      <w:r w:rsidRPr="00B75DBA">
        <w:rPr>
          <w:rFonts w:ascii="Arial" w:hAnsi="Arial" w:cs="Arial"/>
          <w:bCs/>
          <w:sz w:val="22"/>
          <w:szCs w:val="22"/>
        </w:rPr>
        <w:t>construcció d’un aparcament dissuasiu tou situat al carrer del Pont Vell a Sant Llorenç de la Muga dins el Projecte PSTD “</w:t>
      </w:r>
      <w:proofErr w:type="spellStart"/>
      <w:r w:rsidRPr="00B75DBA">
        <w:rPr>
          <w:rFonts w:ascii="Arial" w:hAnsi="Arial" w:cs="Arial"/>
          <w:bCs/>
          <w:sz w:val="22"/>
          <w:szCs w:val="22"/>
        </w:rPr>
        <w:t>Riunatur</w:t>
      </w:r>
      <w:proofErr w:type="spellEnd"/>
      <w:r w:rsidRPr="00B75DBA">
        <w:rPr>
          <w:rFonts w:ascii="Arial" w:hAnsi="Arial" w:cs="Arial"/>
          <w:bCs/>
          <w:sz w:val="22"/>
          <w:szCs w:val="22"/>
        </w:rPr>
        <w:t xml:space="preserve">”, finançat en el marc del Pla de Recuperació, Transformació i Resiliència, </w:t>
      </w:r>
      <w:proofErr w:type="spellStart"/>
      <w:r w:rsidRPr="00B75DBA">
        <w:rPr>
          <w:rFonts w:ascii="Arial" w:hAnsi="Arial" w:cs="Arial"/>
          <w:bCs/>
          <w:sz w:val="22"/>
          <w:szCs w:val="22"/>
        </w:rPr>
        <w:t>NextGeneration</w:t>
      </w:r>
      <w:proofErr w:type="spellEnd"/>
      <w:r w:rsidRPr="00B75DBA">
        <w:rPr>
          <w:rFonts w:ascii="Arial" w:hAnsi="Arial" w:cs="Arial"/>
          <w:bCs/>
          <w:sz w:val="22"/>
          <w:szCs w:val="22"/>
        </w:rPr>
        <w:t xml:space="preserve"> EU</w:t>
      </w:r>
    </w:p>
    <w:p w14:paraId="43811763" w14:textId="77777777" w:rsidR="000F2659" w:rsidRPr="00B75DBA" w:rsidRDefault="000F2659" w:rsidP="00B75DBA">
      <w:pPr>
        <w:pBdr>
          <w:top w:val="single" w:sz="4" w:space="0" w:color="auto"/>
          <w:left w:val="single" w:sz="4" w:space="4" w:color="auto"/>
          <w:bottom w:val="single" w:sz="4" w:space="1" w:color="auto"/>
          <w:right w:val="single" w:sz="4" w:space="4" w:color="auto"/>
        </w:pBdr>
        <w:suppressAutoHyphens w:val="0"/>
        <w:rPr>
          <w:rFonts w:ascii="Arial" w:eastAsia="SimSun" w:hAnsi="Arial" w:cs="Arial"/>
          <w:kern w:val="1"/>
          <w:sz w:val="22"/>
          <w:szCs w:val="22"/>
          <w:lang w:bidi="hi-IN"/>
        </w:rPr>
      </w:pPr>
      <w:r w:rsidRPr="00B75DBA">
        <w:rPr>
          <w:rFonts w:ascii="Arial" w:eastAsia="SimSun" w:hAnsi="Arial" w:cs="Arial"/>
          <w:i/>
          <w:kern w:val="1"/>
          <w:sz w:val="22"/>
          <w:szCs w:val="22"/>
          <w:lang w:bidi="hi-IN"/>
        </w:rPr>
        <w:t>Òrgan</w:t>
      </w:r>
      <w:r w:rsidRPr="00B75DBA">
        <w:rPr>
          <w:rFonts w:ascii="Arial" w:eastAsia="SimSun" w:hAnsi="Arial" w:cs="Arial"/>
          <w:i/>
          <w:spacing w:val="-4"/>
          <w:kern w:val="1"/>
          <w:sz w:val="22"/>
          <w:szCs w:val="22"/>
          <w:lang w:bidi="hi-IN"/>
        </w:rPr>
        <w:t xml:space="preserve"> </w:t>
      </w:r>
      <w:r w:rsidRPr="00B75DBA">
        <w:rPr>
          <w:rFonts w:ascii="Arial" w:eastAsia="SimSun" w:hAnsi="Arial" w:cs="Arial"/>
          <w:i/>
          <w:kern w:val="1"/>
          <w:sz w:val="22"/>
          <w:szCs w:val="22"/>
          <w:lang w:bidi="hi-IN"/>
        </w:rPr>
        <w:t xml:space="preserve">de contractació: </w:t>
      </w:r>
      <w:r w:rsidRPr="00B75DBA">
        <w:rPr>
          <w:rFonts w:ascii="Arial" w:eastAsia="SimSun" w:hAnsi="Arial" w:cs="Arial"/>
          <w:kern w:val="1"/>
          <w:sz w:val="22"/>
          <w:szCs w:val="22"/>
          <w:lang w:bidi="hi-IN"/>
        </w:rPr>
        <w:t>Presidència Diputació de Girona</w:t>
      </w:r>
    </w:p>
    <w:p w14:paraId="4906E3BE" w14:textId="77777777" w:rsidR="000F2659" w:rsidRPr="00B75DBA" w:rsidRDefault="000F2659" w:rsidP="00B75DBA">
      <w:pPr>
        <w:jc w:val="both"/>
        <w:rPr>
          <w:rFonts w:ascii="Arial" w:hAnsi="Arial" w:cs="Arial"/>
          <w:b/>
          <w:sz w:val="22"/>
          <w:szCs w:val="22"/>
          <w:highlight w:val="yellow"/>
        </w:rPr>
      </w:pPr>
    </w:p>
    <w:tbl>
      <w:tblPr>
        <w:tblStyle w:val="Tablaconcuadrcula"/>
        <w:tblW w:w="0" w:type="auto"/>
        <w:tblLook w:val="04A0" w:firstRow="1" w:lastRow="0" w:firstColumn="1" w:lastColumn="0" w:noHBand="0" w:noVBand="1"/>
      </w:tblPr>
      <w:tblGrid>
        <w:gridCol w:w="3683"/>
        <w:gridCol w:w="4811"/>
      </w:tblGrid>
      <w:tr w:rsidR="00A36013" w:rsidRPr="00B75DBA" w14:paraId="67DB7345" w14:textId="77777777" w:rsidTr="00C970A6">
        <w:trPr>
          <w:trHeight w:val="290"/>
        </w:trPr>
        <w:tc>
          <w:tcPr>
            <w:tcW w:w="3683" w:type="dxa"/>
            <w:noWrap/>
            <w:hideMark/>
          </w:tcPr>
          <w:p w14:paraId="54943543"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Components del PRTR al que pertany l'activitat</w:t>
            </w:r>
          </w:p>
        </w:tc>
        <w:tc>
          <w:tcPr>
            <w:tcW w:w="4811" w:type="dxa"/>
            <w:noWrap/>
          </w:tcPr>
          <w:p w14:paraId="54CC2482" w14:textId="77777777" w:rsidR="00A36013" w:rsidRPr="00B75DBA" w:rsidRDefault="00A36013" w:rsidP="00B75DBA">
            <w:pPr>
              <w:jc w:val="both"/>
              <w:rPr>
                <w:rFonts w:ascii="Arial" w:hAnsi="Arial" w:cs="Arial"/>
                <w:bCs/>
                <w:iCs/>
                <w:sz w:val="22"/>
                <w:szCs w:val="22"/>
              </w:rPr>
            </w:pPr>
            <w:r w:rsidRPr="00B75DBA">
              <w:rPr>
                <w:rFonts w:ascii="Arial" w:hAnsi="Arial" w:cs="Arial"/>
                <w:bCs/>
                <w:iCs/>
                <w:sz w:val="22"/>
                <w:szCs w:val="22"/>
              </w:rPr>
              <w:t>Component 14 del PRTR "Pla modernització i</w:t>
            </w:r>
          </w:p>
          <w:p w14:paraId="36A15F8D" w14:textId="77777777" w:rsidR="00A36013" w:rsidRPr="00B75DBA" w:rsidRDefault="00A36013" w:rsidP="00B75DBA">
            <w:pPr>
              <w:jc w:val="both"/>
              <w:rPr>
                <w:rFonts w:ascii="Arial" w:hAnsi="Arial" w:cs="Arial"/>
                <w:bCs/>
                <w:iCs/>
                <w:sz w:val="22"/>
                <w:szCs w:val="22"/>
              </w:rPr>
            </w:pPr>
            <w:r w:rsidRPr="00B75DBA">
              <w:rPr>
                <w:rFonts w:ascii="Arial" w:hAnsi="Arial" w:cs="Arial"/>
                <w:bCs/>
                <w:iCs/>
                <w:sz w:val="22"/>
                <w:szCs w:val="22"/>
              </w:rPr>
              <w:t>competitivitat de sector turístic”</w:t>
            </w:r>
          </w:p>
        </w:tc>
      </w:tr>
      <w:tr w:rsidR="00A36013" w:rsidRPr="00B75DBA" w14:paraId="243614B7" w14:textId="77777777" w:rsidTr="00C970A6">
        <w:trPr>
          <w:trHeight w:val="290"/>
        </w:trPr>
        <w:tc>
          <w:tcPr>
            <w:tcW w:w="3683" w:type="dxa"/>
            <w:noWrap/>
            <w:hideMark/>
          </w:tcPr>
          <w:p w14:paraId="68E2101B"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 xml:space="preserve">Mesura del component PRTR a què pertany l’activitat indicant, si escau, la </w:t>
            </w:r>
            <w:proofErr w:type="spellStart"/>
            <w:r w:rsidRPr="00B75DBA">
              <w:rPr>
                <w:rFonts w:ascii="Arial" w:hAnsi="Arial" w:cs="Arial"/>
                <w:b/>
                <w:bCs/>
                <w:iCs/>
                <w:sz w:val="22"/>
                <w:szCs w:val="22"/>
              </w:rPr>
              <w:t>submesura</w:t>
            </w:r>
            <w:proofErr w:type="spellEnd"/>
            <w:r w:rsidRPr="00B75DBA">
              <w:rPr>
                <w:rFonts w:ascii="Arial" w:hAnsi="Arial" w:cs="Arial"/>
                <w:b/>
                <w:bCs/>
                <w:iCs/>
                <w:sz w:val="22"/>
                <w:szCs w:val="22"/>
              </w:rPr>
              <w:t>:</w:t>
            </w:r>
          </w:p>
        </w:tc>
        <w:tc>
          <w:tcPr>
            <w:tcW w:w="4811" w:type="dxa"/>
            <w:noWrap/>
          </w:tcPr>
          <w:p w14:paraId="4390C72E" w14:textId="77777777" w:rsidR="00A36013" w:rsidRPr="00B75DBA" w:rsidRDefault="00A36013" w:rsidP="00B75DBA">
            <w:pPr>
              <w:jc w:val="both"/>
              <w:rPr>
                <w:rFonts w:ascii="Arial" w:hAnsi="Arial" w:cs="Arial"/>
                <w:bCs/>
                <w:iCs/>
                <w:sz w:val="22"/>
                <w:szCs w:val="22"/>
              </w:rPr>
            </w:pPr>
            <w:r w:rsidRPr="00B75DBA">
              <w:rPr>
                <w:rFonts w:ascii="Arial" w:hAnsi="Arial" w:cs="Arial"/>
                <w:bCs/>
                <w:iCs/>
                <w:sz w:val="22"/>
                <w:szCs w:val="22"/>
              </w:rPr>
              <w:t>Inversió 1 "Transformació del model turístic cap a la sostenibilitat"</w:t>
            </w:r>
          </w:p>
        </w:tc>
      </w:tr>
      <w:tr w:rsidR="00A36013" w:rsidRPr="00B75DBA" w14:paraId="29534191" w14:textId="77777777" w:rsidTr="00C970A6">
        <w:trPr>
          <w:trHeight w:val="290"/>
        </w:trPr>
        <w:tc>
          <w:tcPr>
            <w:tcW w:w="3683" w:type="dxa"/>
            <w:noWrap/>
            <w:hideMark/>
          </w:tcPr>
          <w:p w14:paraId="49C584A0"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Tipologia del projecte</w:t>
            </w:r>
          </w:p>
        </w:tc>
        <w:tc>
          <w:tcPr>
            <w:tcW w:w="4811" w:type="dxa"/>
            <w:noWrap/>
          </w:tcPr>
          <w:p w14:paraId="397DC74A" w14:textId="77777777" w:rsidR="00A36013" w:rsidRPr="00B75DBA" w:rsidRDefault="00A36013" w:rsidP="00B75DBA">
            <w:pPr>
              <w:jc w:val="both"/>
              <w:rPr>
                <w:rFonts w:ascii="Arial" w:hAnsi="Arial" w:cs="Arial"/>
                <w:bCs/>
                <w:iCs/>
                <w:sz w:val="22"/>
                <w:szCs w:val="22"/>
              </w:rPr>
            </w:pPr>
            <w:proofErr w:type="spellStart"/>
            <w:r w:rsidRPr="00B75DBA">
              <w:rPr>
                <w:rFonts w:ascii="Arial" w:hAnsi="Arial" w:cs="Arial"/>
                <w:i/>
                <w:iCs/>
                <w:sz w:val="22"/>
                <w:szCs w:val="22"/>
              </w:rPr>
              <w:t>Riunatur</w:t>
            </w:r>
            <w:proofErr w:type="spellEnd"/>
            <w:r w:rsidRPr="00B75DBA">
              <w:rPr>
                <w:rFonts w:ascii="Arial" w:hAnsi="Arial" w:cs="Arial"/>
                <w:i/>
                <w:iCs/>
                <w:sz w:val="22"/>
                <w:szCs w:val="22"/>
              </w:rPr>
              <w:t>: desconcentració i dinamització turística sostenible en espais de bany interiors de les comarques de Girona</w:t>
            </w:r>
          </w:p>
        </w:tc>
      </w:tr>
      <w:tr w:rsidR="00A36013" w:rsidRPr="00B75DBA" w14:paraId="0AF3FE64" w14:textId="77777777" w:rsidTr="00C970A6">
        <w:trPr>
          <w:trHeight w:val="290"/>
        </w:trPr>
        <w:tc>
          <w:tcPr>
            <w:tcW w:w="3683" w:type="dxa"/>
            <w:noWrap/>
          </w:tcPr>
          <w:p w14:paraId="7A072FCA"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Títol de l’actuació i eix del PSTD</w:t>
            </w:r>
          </w:p>
          <w:p w14:paraId="00C1499B" w14:textId="77777777" w:rsidR="00A36013" w:rsidRPr="00B75DBA" w:rsidRDefault="00A36013" w:rsidP="00B75DBA">
            <w:pPr>
              <w:jc w:val="both"/>
              <w:rPr>
                <w:rFonts w:ascii="Arial" w:hAnsi="Arial" w:cs="Arial"/>
                <w:b/>
                <w:bCs/>
                <w:iCs/>
                <w:sz w:val="22"/>
                <w:szCs w:val="22"/>
              </w:rPr>
            </w:pPr>
            <w:proofErr w:type="spellStart"/>
            <w:r w:rsidRPr="00B75DBA">
              <w:rPr>
                <w:rFonts w:ascii="Arial" w:hAnsi="Arial" w:cs="Arial"/>
                <w:b/>
                <w:bCs/>
                <w:iCs/>
                <w:sz w:val="22"/>
                <w:szCs w:val="22"/>
              </w:rPr>
              <w:t>Riunatur</w:t>
            </w:r>
            <w:proofErr w:type="spellEnd"/>
          </w:p>
        </w:tc>
        <w:tc>
          <w:tcPr>
            <w:tcW w:w="4811" w:type="dxa"/>
            <w:noWrap/>
          </w:tcPr>
          <w:p w14:paraId="12315E1B" w14:textId="3FFA70FB" w:rsidR="00A36013" w:rsidRPr="00B75DBA" w:rsidRDefault="00727B05" w:rsidP="00B75DBA">
            <w:pPr>
              <w:jc w:val="both"/>
              <w:rPr>
                <w:rFonts w:ascii="Arial" w:hAnsi="Arial" w:cs="Arial"/>
                <w:bCs/>
                <w:iCs/>
                <w:sz w:val="22"/>
                <w:szCs w:val="22"/>
                <w:highlight w:val="yellow"/>
              </w:rPr>
            </w:pPr>
            <w:r w:rsidRPr="00B75DBA">
              <w:rPr>
                <w:rFonts w:ascii="Arial" w:hAnsi="Arial" w:cs="Arial"/>
                <w:bCs/>
                <w:iCs/>
                <w:sz w:val="22"/>
                <w:szCs w:val="22"/>
              </w:rPr>
              <w:t>Actuació 3. Protecció de la naturalesa i la biodiversitat a través d’infraestructures” de l’Eix 1. Transició verda i sostenible del PSTD</w:t>
            </w:r>
          </w:p>
        </w:tc>
      </w:tr>
      <w:tr w:rsidR="00A36013" w:rsidRPr="00B75DBA" w14:paraId="6F523021" w14:textId="77777777" w:rsidTr="00C970A6">
        <w:trPr>
          <w:trHeight w:val="290"/>
        </w:trPr>
        <w:tc>
          <w:tcPr>
            <w:tcW w:w="3683" w:type="dxa"/>
            <w:noWrap/>
            <w:hideMark/>
          </w:tcPr>
          <w:p w14:paraId="4D72F35E"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Etiquetat climàtic i mediambiental assignat a la mesura</w:t>
            </w:r>
          </w:p>
        </w:tc>
        <w:tc>
          <w:tcPr>
            <w:tcW w:w="4811" w:type="dxa"/>
            <w:noWrap/>
          </w:tcPr>
          <w:p w14:paraId="4DEF45B6" w14:textId="6A6DB850" w:rsidR="00A36013" w:rsidRPr="00B75DBA" w:rsidRDefault="00727B05" w:rsidP="00B75DBA">
            <w:pPr>
              <w:jc w:val="both"/>
              <w:rPr>
                <w:rFonts w:ascii="Arial" w:hAnsi="Arial" w:cs="Arial"/>
                <w:bCs/>
                <w:iCs/>
                <w:sz w:val="22"/>
                <w:szCs w:val="22"/>
              </w:rPr>
            </w:pPr>
            <w:r w:rsidRPr="00B75DBA">
              <w:rPr>
                <w:rFonts w:ascii="Arial" w:hAnsi="Arial" w:cs="Arial"/>
                <w:bCs/>
                <w:iCs/>
                <w:sz w:val="22"/>
                <w:szCs w:val="22"/>
              </w:rPr>
              <w:t>050 – Protecció de la natura i la biodiversitat, patrimoni i recursos naturals, infraestructures verdes i blaves.</w:t>
            </w:r>
          </w:p>
        </w:tc>
      </w:tr>
      <w:tr w:rsidR="00A36013" w:rsidRPr="00B75DBA" w14:paraId="6AB20606" w14:textId="77777777" w:rsidTr="00C970A6">
        <w:trPr>
          <w:trHeight w:val="290"/>
        </w:trPr>
        <w:tc>
          <w:tcPr>
            <w:tcW w:w="3683" w:type="dxa"/>
            <w:noWrap/>
            <w:hideMark/>
          </w:tcPr>
          <w:p w14:paraId="3F0D5A19"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Percentatge de contribució a objectius climàtics (%)</w:t>
            </w:r>
          </w:p>
        </w:tc>
        <w:tc>
          <w:tcPr>
            <w:tcW w:w="4811" w:type="dxa"/>
            <w:noWrap/>
          </w:tcPr>
          <w:p w14:paraId="7E465183" w14:textId="51788CED" w:rsidR="00A36013" w:rsidRPr="00B75DBA" w:rsidRDefault="00727B05" w:rsidP="00B75DBA">
            <w:pPr>
              <w:jc w:val="both"/>
              <w:rPr>
                <w:rFonts w:ascii="Arial" w:hAnsi="Arial" w:cs="Arial"/>
                <w:bCs/>
                <w:iCs/>
                <w:sz w:val="22"/>
                <w:szCs w:val="22"/>
              </w:rPr>
            </w:pPr>
            <w:r w:rsidRPr="00B75DBA">
              <w:rPr>
                <w:rFonts w:ascii="Arial" w:hAnsi="Arial" w:cs="Arial"/>
                <w:bCs/>
                <w:iCs/>
                <w:sz w:val="22"/>
                <w:szCs w:val="22"/>
              </w:rPr>
              <w:t>4</w:t>
            </w:r>
            <w:r w:rsidR="00A36013" w:rsidRPr="00B75DBA">
              <w:rPr>
                <w:rFonts w:ascii="Arial" w:hAnsi="Arial" w:cs="Arial"/>
                <w:bCs/>
                <w:iCs/>
                <w:sz w:val="22"/>
                <w:szCs w:val="22"/>
              </w:rPr>
              <w:t>0 %</w:t>
            </w:r>
          </w:p>
        </w:tc>
      </w:tr>
      <w:tr w:rsidR="00A36013" w:rsidRPr="00B75DBA" w14:paraId="173349A0" w14:textId="77777777" w:rsidTr="00C970A6">
        <w:trPr>
          <w:trHeight w:val="290"/>
        </w:trPr>
        <w:tc>
          <w:tcPr>
            <w:tcW w:w="3683" w:type="dxa"/>
            <w:noWrap/>
            <w:hideMark/>
          </w:tcPr>
          <w:p w14:paraId="4A9E02B3"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Percentatge de contribució a objectius mediambientals (%)</w:t>
            </w:r>
          </w:p>
        </w:tc>
        <w:tc>
          <w:tcPr>
            <w:tcW w:w="4811" w:type="dxa"/>
            <w:noWrap/>
          </w:tcPr>
          <w:p w14:paraId="2ADA63CC" w14:textId="77777777" w:rsidR="00A36013" w:rsidRPr="00B75DBA" w:rsidRDefault="00A36013" w:rsidP="00B75DBA">
            <w:pPr>
              <w:jc w:val="both"/>
              <w:rPr>
                <w:rFonts w:ascii="Arial" w:hAnsi="Arial" w:cs="Arial"/>
                <w:bCs/>
                <w:iCs/>
                <w:sz w:val="22"/>
                <w:szCs w:val="22"/>
              </w:rPr>
            </w:pPr>
            <w:r w:rsidRPr="00B75DBA">
              <w:rPr>
                <w:rFonts w:ascii="Arial" w:hAnsi="Arial" w:cs="Arial"/>
                <w:bCs/>
                <w:iCs/>
                <w:sz w:val="22"/>
                <w:szCs w:val="22"/>
              </w:rPr>
              <w:t>100 %</w:t>
            </w:r>
          </w:p>
        </w:tc>
      </w:tr>
    </w:tbl>
    <w:p w14:paraId="03FCD2B1" w14:textId="77777777" w:rsidR="00A36013" w:rsidRPr="00B75DBA" w:rsidRDefault="00A36013" w:rsidP="00B75DBA">
      <w:pPr>
        <w:widowControl w:val="0"/>
        <w:jc w:val="both"/>
        <w:rPr>
          <w:rFonts w:ascii="Arial" w:eastAsia="SimSun" w:hAnsi="Arial" w:cs="Arial"/>
          <w:bCs/>
          <w:iCs/>
          <w:kern w:val="1"/>
          <w:sz w:val="22"/>
          <w:szCs w:val="22"/>
          <w:lang w:bidi="hi-IN"/>
        </w:rPr>
      </w:pPr>
    </w:p>
    <w:p w14:paraId="2C6E2950"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
          <w:kern w:val="1"/>
          <w:sz w:val="22"/>
          <w:szCs w:val="22"/>
          <w:lang w:bidi="hi-IN"/>
        </w:rPr>
        <w:t>[Nom i cognoms]</w:t>
      </w:r>
      <w:r w:rsidRPr="00B75DBA">
        <w:rPr>
          <w:rFonts w:ascii="Arial" w:eastAsia="SimSun" w:hAnsi="Arial" w:cs="Arial"/>
          <w:bCs/>
          <w:kern w:val="1"/>
          <w:sz w:val="22"/>
          <w:szCs w:val="22"/>
          <w:lang w:bidi="hi-IN"/>
        </w:rPr>
        <w:t xml:space="preserve">, amb DNI </w:t>
      </w:r>
      <w:r w:rsidRPr="00B75DBA">
        <w:rPr>
          <w:rFonts w:ascii="Arial" w:eastAsia="SimSun" w:hAnsi="Arial" w:cs="Arial"/>
          <w:b/>
          <w:kern w:val="1"/>
          <w:sz w:val="22"/>
          <w:szCs w:val="22"/>
          <w:lang w:bidi="hi-IN"/>
        </w:rPr>
        <w:t>[núm. DNI]</w:t>
      </w:r>
      <w:r w:rsidRPr="00B75DBA">
        <w:rPr>
          <w:rFonts w:ascii="Arial" w:eastAsia="SimSun" w:hAnsi="Arial" w:cs="Arial"/>
          <w:bCs/>
          <w:kern w:val="1"/>
          <w:sz w:val="22"/>
          <w:szCs w:val="22"/>
          <w:lang w:bidi="hi-IN"/>
        </w:rPr>
        <w:t xml:space="preserve">, en representació de </w:t>
      </w:r>
      <w:r w:rsidRPr="00B75DBA">
        <w:rPr>
          <w:rFonts w:ascii="Arial" w:eastAsia="SimSun" w:hAnsi="Arial" w:cs="Arial"/>
          <w:b/>
          <w:kern w:val="1"/>
          <w:sz w:val="22"/>
          <w:szCs w:val="22"/>
          <w:lang w:bidi="hi-IN"/>
        </w:rPr>
        <w:t>[nom entitat]</w:t>
      </w:r>
      <w:r w:rsidRPr="00B75DBA">
        <w:rPr>
          <w:rFonts w:ascii="Arial" w:eastAsia="SimSun" w:hAnsi="Arial" w:cs="Arial"/>
          <w:bCs/>
          <w:kern w:val="1"/>
          <w:sz w:val="22"/>
          <w:szCs w:val="22"/>
          <w:lang w:bidi="hi-IN"/>
        </w:rPr>
        <w:t xml:space="preserve">, amb NIF </w:t>
      </w:r>
      <w:r w:rsidRPr="00B75DBA">
        <w:rPr>
          <w:rFonts w:ascii="Arial" w:eastAsia="SimSun" w:hAnsi="Arial" w:cs="Arial"/>
          <w:b/>
          <w:kern w:val="1"/>
          <w:sz w:val="22"/>
          <w:szCs w:val="22"/>
          <w:lang w:bidi="hi-IN"/>
        </w:rPr>
        <w:t>[núm. NIF]</w:t>
      </w:r>
      <w:r w:rsidRPr="00B75DBA">
        <w:rPr>
          <w:rFonts w:ascii="Arial" w:eastAsia="SimSun" w:hAnsi="Arial" w:cs="Arial"/>
          <w:bCs/>
          <w:kern w:val="1"/>
          <w:sz w:val="22"/>
          <w:szCs w:val="22"/>
          <w:lang w:bidi="hi-IN"/>
        </w:rPr>
        <w:t xml:space="preserve">, en qualitat de </w:t>
      </w:r>
      <w:r w:rsidRPr="00B75DBA">
        <w:rPr>
          <w:rFonts w:ascii="Arial" w:eastAsia="SimSun" w:hAnsi="Arial" w:cs="Arial"/>
          <w:b/>
          <w:kern w:val="1"/>
          <w:sz w:val="22"/>
          <w:szCs w:val="22"/>
          <w:lang w:bidi="hi-IN"/>
        </w:rPr>
        <w:t>[càrrec],</w:t>
      </w:r>
      <w:r w:rsidRPr="00B75DBA">
        <w:rPr>
          <w:rFonts w:ascii="Arial" w:eastAsia="SimSun" w:hAnsi="Arial" w:cs="Arial"/>
          <w:bCs/>
          <w:kern w:val="1"/>
          <w:sz w:val="22"/>
          <w:szCs w:val="22"/>
          <w:lang w:bidi="hi-IN"/>
        </w:rPr>
        <w:t xml:space="preserve"> com a participant en el procediment d’adjudicació del contracte indicat, sota la meva responsabilitat, en matèria mediambiental </w:t>
      </w:r>
      <w:r w:rsidRPr="00B75DBA">
        <w:rPr>
          <w:rFonts w:ascii="Arial" w:eastAsia="SimSun" w:hAnsi="Arial" w:cs="Arial"/>
          <w:b/>
          <w:kern w:val="1"/>
          <w:sz w:val="22"/>
          <w:szCs w:val="22"/>
          <w:lang w:bidi="hi-IN"/>
        </w:rPr>
        <w:t>declaro que:</w:t>
      </w:r>
      <w:r w:rsidRPr="00B75DBA">
        <w:rPr>
          <w:rFonts w:ascii="Arial" w:eastAsia="SimSun" w:hAnsi="Arial" w:cs="Arial"/>
          <w:bCs/>
          <w:kern w:val="1"/>
          <w:sz w:val="22"/>
          <w:szCs w:val="22"/>
          <w:lang w:bidi="hi-IN"/>
        </w:rPr>
        <w:t xml:space="preserve"> </w:t>
      </w:r>
    </w:p>
    <w:p w14:paraId="1933BE4D" w14:textId="77777777" w:rsidR="00C47E42" w:rsidRPr="00B75DBA" w:rsidRDefault="00C47E42" w:rsidP="00B75DBA">
      <w:pPr>
        <w:widowControl w:val="0"/>
        <w:jc w:val="both"/>
        <w:rPr>
          <w:rFonts w:ascii="Arial" w:eastAsia="SimSun" w:hAnsi="Arial" w:cs="Arial"/>
          <w:bCs/>
          <w:kern w:val="1"/>
          <w:sz w:val="22"/>
          <w:szCs w:val="22"/>
          <w:lang w:bidi="hi-IN"/>
        </w:rPr>
      </w:pPr>
    </w:p>
    <w:p w14:paraId="71185A73"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4E52DCBF" w14:textId="77777777" w:rsidR="00C47E42" w:rsidRPr="00B75DBA" w:rsidRDefault="00C47E42" w:rsidP="00B75DBA">
      <w:pPr>
        <w:widowControl w:val="0"/>
        <w:jc w:val="both"/>
        <w:rPr>
          <w:rFonts w:ascii="Arial" w:eastAsia="SimSun" w:hAnsi="Arial" w:cs="Arial"/>
          <w:bCs/>
          <w:kern w:val="1"/>
          <w:sz w:val="22"/>
          <w:szCs w:val="22"/>
          <w:lang w:bidi="hi-IN"/>
        </w:rPr>
      </w:pPr>
    </w:p>
    <w:p w14:paraId="5BEB65AD"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a) Les activitats que es desenvolupen no ocasionen un perjudici significatiu als següents</w:t>
      </w:r>
      <w:r w:rsidRPr="00B75DBA">
        <w:rPr>
          <w:rFonts w:ascii="Arial" w:eastAsia="SimSun" w:hAnsi="Arial" w:cs="Arial"/>
          <w:bCs/>
          <w:kern w:val="1"/>
          <w:sz w:val="22"/>
          <w:szCs w:val="22"/>
          <w:lang w:bidi="hi-IN"/>
        </w:rPr>
        <w:br/>
        <w:t xml:space="preserve">objectius mediambientals, segons l’article 17 del Reglament (UE) 2020/852 relatiu a l’establiment d’un marc per facilitar les inversions sostenibles mitjançant </w:t>
      </w:r>
      <w:proofErr w:type="spellStart"/>
      <w:r w:rsidRPr="00B75DBA">
        <w:rPr>
          <w:rFonts w:ascii="Arial" w:eastAsia="SimSun" w:hAnsi="Arial" w:cs="Arial"/>
          <w:bCs/>
          <w:kern w:val="1"/>
          <w:sz w:val="22"/>
          <w:szCs w:val="22"/>
          <w:lang w:bidi="hi-IN"/>
        </w:rPr>
        <w:t>l’implantació</w:t>
      </w:r>
      <w:proofErr w:type="spellEnd"/>
      <w:r w:rsidRPr="00B75DBA">
        <w:rPr>
          <w:rFonts w:ascii="Arial" w:eastAsia="SimSun" w:hAnsi="Arial" w:cs="Arial"/>
          <w:bCs/>
          <w:kern w:val="1"/>
          <w:sz w:val="22"/>
          <w:szCs w:val="22"/>
          <w:lang w:bidi="hi-IN"/>
        </w:rPr>
        <w:t xml:space="preserve"> d’un sistema de classificació (o taxonomia) de les activitats econòmiques mediambientals sostenibles:</w:t>
      </w:r>
    </w:p>
    <w:p w14:paraId="70A872F7" w14:textId="77777777" w:rsidR="00C47E42" w:rsidRPr="00B75DBA" w:rsidRDefault="00C47E42" w:rsidP="00B75DBA">
      <w:pPr>
        <w:widowControl w:val="0"/>
        <w:jc w:val="both"/>
        <w:rPr>
          <w:rFonts w:ascii="Arial" w:eastAsia="SimSun" w:hAnsi="Arial" w:cs="Arial"/>
          <w:bCs/>
          <w:kern w:val="1"/>
          <w:sz w:val="22"/>
          <w:szCs w:val="22"/>
          <w:lang w:bidi="hi-IN"/>
        </w:rPr>
      </w:pPr>
    </w:p>
    <w:p w14:paraId="094F54C3"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Mitigació del canvi climàtic.</w:t>
      </w:r>
    </w:p>
    <w:p w14:paraId="43736706"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Adaptació al canvi climàtic.</w:t>
      </w:r>
    </w:p>
    <w:p w14:paraId="3D443522"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Ús sostenible i protecció dels recursos hídrics i marins.</w:t>
      </w:r>
    </w:p>
    <w:p w14:paraId="7CB73F07"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lastRenderedPageBreak/>
        <w:t>Economia circular, inclosos la prevenció i el reciclatge de residus.</w:t>
      </w:r>
    </w:p>
    <w:p w14:paraId="1CF9DC0B"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Prevenció i control de la contaminació a l’atmosfera, l’aigua o el sòl.</w:t>
      </w:r>
    </w:p>
    <w:p w14:paraId="387B4612"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Protecció i restauració de la biodiversitat i els ecosistemes.</w:t>
      </w:r>
    </w:p>
    <w:p w14:paraId="6C3C0398"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b) Les activitats s’adeqüen, si escau, a les característiques fixades per a la mesura i</w:t>
      </w:r>
      <w:r w:rsidRPr="00B75DBA">
        <w:rPr>
          <w:rFonts w:ascii="Arial" w:eastAsia="SimSun" w:hAnsi="Arial" w:cs="Arial"/>
          <w:bCs/>
          <w:kern w:val="1"/>
          <w:sz w:val="22"/>
          <w:szCs w:val="22"/>
          <w:lang w:bidi="hi-IN"/>
        </w:rPr>
        <w:br/>
      </w:r>
      <w:proofErr w:type="spellStart"/>
      <w:r w:rsidRPr="00B75DBA">
        <w:rPr>
          <w:rFonts w:ascii="Arial" w:eastAsia="SimSun" w:hAnsi="Arial" w:cs="Arial"/>
          <w:bCs/>
          <w:kern w:val="1"/>
          <w:sz w:val="22"/>
          <w:szCs w:val="22"/>
          <w:lang w:bidi="hi-IN"/>
        </w:rPr>
        <w:t>submesura</w:t>
      </w:r>
      <w:proofErr w:type="spellEnd"/>
      <w:r w:rsidRPr="00B75DBA">
        <w:rPr>
          <w:rFonts w:ascii="Arial" w:eastAsia="SimSun" w:hAnsi="Arial" w:cs="Arial"/>
          <w:bCs/>
          <w:kern w:val="1"/>
          <w:sz w:val="22"/>
          <w:szCs w:val="22"/>
          <w:lang w:bidi="hi-IN"/>
        </w:rPr>
        <w:t xml:space="preserve"> del component i reflectides en el Pla de recuperació, transformació i resiliència.</w:t>
      </w:r>
    </w:p>
    <w:p w14:paraId="5562BD01"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br/>
        <w:t>c) Les activitats que es desenvolupen en el projecte compliran amb la normativa</w:t>
      </w:r>
      <w:r w:rsidRPr="00B75DBA">
        <w:rPr>
          <w:rFonts w:ascii="Arial" w:eastAsia="SimSun" w:hAnsi="Arial" w:cs="Arial"/>
          <w:bCs/>
          <w:kern w:val="1"/>
          <w:sz w:val="22"/>
          <w:szCs w:val="22"/>
          <w:lang w:bidi="hi-IN"/>
        </w:rPr>
        <w:br/>
        <w:t xml:space="preserve">mediambiental vigent que sigui aplicable. </w:t>
      </w:r>
    </w:p>
    <w:p w14:paraId="47F9A0A9" w14:textId="77777777" w:rsidR="00C47E42" w:rsidRPr="00B75DBA" w:rsidRDefault="00C47E42" w:rsidP="00B75DBA">
      <w:pPr>
        <w:widowControl w:val="0"/>
        <w:ind w:right="216"/>
        <w:jc w:val="both"/>
        <w:rPr>
          <w:rFonts w:ascii="Arial" w:eastAsia="Arial" w:hAnsi="Arial" w:cs="Arial"/>
          <w:kern w:val="1"/>
          <w:sz w:val="22"/>
          <w:szCs w:val="22"/>
          <w:lang w:bidi="hi-IN"/>
        </w:rPr>
      </w:pPr>
    </w:p>
    <w:p w14:paraId="4E95504E" w14:textId="77777777" w:rsidR="00C47E42" w:rsidRPr="00B75DBA" w:rsidRDefault="00C47E42" w:rsidP="00B75DBA">
      <w:pPr>
        <w:widowControl w:val="0"/>
        <w:jc w:val="both"/>
        <w:rPr>
          <w:rFonts w:ascii="Arial" w:eastAsia="SimSun" w:hAnsi="Arial" w:cs="Arial"/>
          <w:kern w:val="1"/>
          <w:sz w:val="22"/>
          <w:szCs w:val="22"/>
          <w:lang w:bidi="hi-IN"/>
        </w:rPr>
      </w:pPr>
      <w:r w:rsidRPr="00B75DBA">
        <w:rPr>
          <w:rFonts w:ascii="Arial" w:eastAsia="SimSun" w:hAnsi="Arial" w:cs="Arial"/>
          <w:kern w:val="1"/>
          <w:sz w:val="22"/>
          <w:szCs w:val="22"/>
          <w:lang w:bidi="hi-IN"/>
        </w:rPr>
        <w:t xml:space="preserve">d)Les activitats que es desenvolupen no estan excloses per al finançament pel Pla de recuperació, transformació i resiliència d’acord amb la  </w:t>
      </w:r>
      <w:hyperlink r:id="rId11" w:history="1">
        <w:r w:rsidRPr="00B75DBA">
          <w:rPr>
            <w:rFonts w:ascii="Arial" w:eastAsia="SimSun" w:hAnsi="Arial" w:cs="Arial"/>
            <w:color w:val="000080"/>
            <w:kern w:val="1"/>
            <w:sz w:val="22"/>
            <w:szCs w:val="22"/>
            <w:u w:val="single"/>
            <w:lang w:bidi="hi-IN"/>
          </w:rPr>
          <w:t xml:space="preserve">Guia tècnica sobre l’aplicació del </w:t>
        </w:r>
      </w:hyperlink>
      <w:hyperlink r:id="rId12" w:history="1">
        <w:r w:rsidRPr="00B75DBA">
          <w:rPr>
            <w:rFonts w:ascii="Arial" w:eastAsia="SimSun" w:hAnsi="Arial" w:cs="Arial"/>
            <w:color w:val="000080"/>
            <w:kern w:val="1"/>
            <w:sz w:val="22"/>
            <w:szCs w:val="22"/>
            <w:u w:val="single"/>
            <w:lang w:bidi="hi-IN"/>
          </w:rPr>
          <w:t xml:space="preserve">principi “no causar un perjudici significatiu” en virtut del Reglament relatiu al Mecanisme de </w:t>
        </w:r>
      </w:hyperlink>
      <w:hyperlink r:id="rId13" w:history="1">
        <w:r w:rsidRPr="00B75DBA">
          <w:rPr>
            <w:rFonts w:ascii="Arial" w:eastAsia="SimSun" w:hAnsi="Arial" w:cs="Arial"/>
            <w:color w:val="000080"/>
            <w:kern w:val="1"/>
            <w:sz w:val="22"/>
            <w:szCs w:val="22"/>
            <w:u w:val="single"/>
            <w:lang w:bidi="hi-IN"/>
          </w:rPr>
          <w:t>Recuperació i Resiliència (2021/C 58/01)</w:t>
        </w:r>
      </w:hyperlink>
      <w:r w:rsidRPr="00B75DBA">
        <w:rPr>
          <w:rFonts w:ascii="Arial" w:eastAsia="SimSun" w:hAnsi="Arial" w:cs="Arial"/>
          <w:kern w:val="1"/>
          <w:sz w:val="22"/>
          <w:szCs w:val="22"/>
          <w:lang w:bidi="hi-IN"/>
        </w:rPr>
        <w:t xml:space="preserve">,3 a la </w:t>
      </w:r>
      <w:hyperlink r:id="rId14" w:history="1">
        <w:r w:rsidRPr="00B75DBA">
          <w:rPr>
            <w:rFonts w:ascii="Arial" w:eastAsia="SimSun" w:hAnsi="Arial" w:cs="Arial"/>
            <w:color w:val="000080"/>
            <w:kern w:val="1"/>
            <w:sz w:val="22"/>
            <w:szCs w:val="22"/>
            <w:u w:val="single"/>
            <w:lang w:bidi="hi-IN"/>
          </w:rPr>
          <w:t xml:space="preserve">Proposta de Decisió d’execució del Consell </w:t>
        </w:r>
      </w:hyperlink>
      <w:hyperlink r:id="rId15" w:history="1">
        <w:r w:rsidRPr="00B75DBA">
          <w:rPr>
            <w:rFonts w:ascii="Arial" w:eastAsia="SimSun" w:hAnsi="Arial" w:cs="Arial"/>
            <w:color w:val="000080"/>
            <w:kern w:val="1"/>
            <w:sz w:val="22"/>
            <w:szCs w:val="22"/>
            <w:u w:val="single"/>
            <w:lang w:bidi="hi-IN"/>
          </w:rPr>
          <w:t>relativa a l’aprovació de l’avaluació del pla de recuperació i resiliència d’Espanya</w:t>
        </w:r>
      </w:hyperlink>
      <w:r w:rsidRPr="00B75DBA">
        <w:rPr>
          <w:rFonts w:ascii="Arial" w:eastAsia="SimSun" w:hAnsi="Arial" w:cs="Arial"/>
          <w:kern w:val="1"/>
          <w:sz w:val="22"/>
          <w:szCs w:val="22"/>
          <w:lang w:bidi="hi-IN"/>
        </w:rPr>
        <w:t xml:space="preserve">4 i al seu </w:t>
      </w:r>
      <w:hyperlink r:id="rId16" w:history="1">
        <w:r w:rsidRPr="00B75DBA">
          <w:rPr>
            <w:rFonts w:ascii="Arial" w:eastAsia="SimSun" w:hAnsi="Arial" w:cs="Arial"/>
            <w:color w:val="000080"/>
            <w:kern w:val="1"/>
            <w:sz w:val="22"/>
            <w:szCs w:val="22"/>
            <w:u w:val="single"/>
            <w:lang w:bidi="hi-IN"/>
          </w:rPr>
          <w:t>annex</w:t>
        </w:r>
      </w:hyperlink>
      <w:r w:rsidRPr="00B75DBA">
        <w:rPr>
          <w:rFonts w:ascii="Arial" w:eastAsia="SimSun" w:hAnsi="Arial" w:cs="Arial"/>
          <w:kern w:val="1"/>
          <w:sz w:val="22"/>
          <w:szCs w:val="22"/>
          <w:lang w:bidi="hi-IN"/>
        </w:rPr>
        <w:t>.</w:t>
      </w:r>
    </w:p>
    <w:p w14:paraId="5136A32A" w14:textId="77777777" w:rsidR="00C47E42" w:rsidRPr="00B75DBA" w:rsidRDefault="00C47E42" w:rsidP="00B75DBA">
      <w:pPr>
        <w:widowControl w:val="0"/>
        <w:ind w:right="216"/>
        <w:jc w:val="both"/>
        <w:rPr>
          <w:rFonts w:ascii="Arial" w:eastAsia="Arial" w:hAnsi="Arial" w:cs="Arial"/>
          <w:color w:val="000000"/>
          <w:kern w:val="1"/>
          <w:position w:val="-1"/>
          <w:sz w:val="22"/>
          <w:szCs w:val="22"/>
          <w:lang w:bidi="hi-IN"/>
        </w:rPr>
      </w:pPr>
    </w:p>
    <w:p w14:paraId="381E7280" w14:textId="77777777" w:rsidR="00C47E42" w:rsidRPr="00B75DBA" w:rsidRDefault="00C47E42" w:rsidP="00627372">
      <w:pPr>
        <w:widowControl w:val="0"/>
        <w:numPr>
          <w:ilvl w:val="0"/>
          <w:numId w:val="17"/>
        </w:numPr>
        <w:suppressAutoHyphens w:val="0"/>
        <w:autoSpaceDE w:val="0"/>
        <w:autoSpaceDN w:val="0"/>
        <w:adjustRightInd w:val="0"/>
        <w:spacing w:after="266"/>
        <w:jc w:val="both"/>
        <w:rPr>
          <w:rFonts w:ascii="Arial" w:hAnsi="Arial" w:cs="Arial"/>
          <w:color w:val="000000"/>
          <w:sz w:val="22"/>
          <w:szCs w:val="22"/>
          <w:lang w:eastAsia="ca-ES"/>
        </w:rPr>
      </w:pPr>
      <w:bookmarkStart w:id="0" w:name="_Hlk187150778"/>
      <w:r w:rsidRPr="00B75DBA">
        <w:rPr>
          <w:rFonts w:ascii="Arial" w:hAnsi="Arial" w:cs="Arial"/>
          <w:color w:val="000000"/>
          <w:sz w:val="22"/>
          <w:szCs w:val="22"/>
          <w:lang w:eastAsia="ca-ES"/>
        </w:rPr>
        <w:t xml:space="preserve">Construcció de refineries de cru, centrals tèrmiques de carbó i projectes que impliquin l'extracció de petroli o gas natural, a causa del perjudici a l’objectiu de mitigació del canvi climàtic. </w:t>
      </w:r>
    </w:p>
    <w:p w14:paraId="031B7617" w14:textId="77777777" w:rsidR="00C47E42" w:rsidRPr="00B75DBA" w:rsidRDefault="00C47E42" w:rsidP="00627372">
      <w:pPr>
        <w:widowControl w:val="0"/>
        <w:numPr>
          <w:ilvl w:val="0"/>
          <w:numId w:val="17"/>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4F8DFECF" w14:textId="77777777" w:rsidR="00C47E42" w:rsidRPr="00B75DBA" w:rsidRDefault="00C47E42" w:rsidP="00627372">
      <w:pPr>
        <w:widowControl w:val="0"/>
        <w:numPr>
          <w:ilvl w:val="0"/>
          <w:numId w:val="17"/>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15753CB9" w14:textId="77777777" w:rsidR="00C47E42" w:rsidRPr="00B75DBA" w:rsidRDefault="00C47E42" w:rsidP="00627372">
      <w:pPr>
        <w:widowControl w:val="0"/>
        <w:numPr>
          <w:ilvl w:val="0"/>
          <w:numId w:val="17"/>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Compensació dels costos indirectes del RCDE. </w:t>
      </w:r>
    </w:p>
    <w:p w14:paraId="4DA73071" w14:textId="77777777" w:rsidR="00C47E42" w:rsidRPr="00B75DBA" w:rsidRDefault="00C47E42" w:rsidP="00627372">
      <w:pPr>
        <w:widowControl w:val="0"/>
        <w:numPr>
          <w:ilvl w:val="0"/>
          <w:numId w:val="17"/>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Activitats relacionades amb abocadors de residus i incineradores</w:t>
      </w:r>
      <w:r w:rsidRPr="00B75DBA">
        <w:rPr>
          <w:rFonts w:ascii="Arial" w:hAnsi="Arial" w:cs="Arial"/>
          <w:b/>
          <w:bCs/>
          <w:color w:val="000000"/>
          <w:sz w:val="22"/>
          <w:szCs w:val="22"/>
          <w:lang w:eastAsia="ca-ES"/>
        </w:rPr>
        <w:t xml:space="preserve">. </w:t>
      </w:r>
      <w:r w:rsidRPr="00B75DBA">
        <w:rPr>
          <w:rFonts w:ascii="Arial" w:hAnsi="Arial" w:cs="Arial"/>
          <w:color w:val="000000"/>
          <w:sz w:val="22"/>
          <w:szCs w:val="22"/>
          <w:lang w:eastAsia="ca-ES"/>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21FA3179" w14:textId="77777777" w:rsidR="00C47E42" w:rsidRPr="00B75DBA" w:rsidRDefault="00C47E42" w:rsidP="00627372">
      <w:pPr>
        <w:widowControl w:val="0"/>
        <w:numPr>
          <w:ilvl w:val="0"/>
          <w:numId w:val="17"/>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75DBA">
        <w:rPr>
          <w:rFonts w:ascii="Arial" w:hAnsi="Arial" w:cs="Arial"/>
          <w:color w:val="000000"/>
          <w:sz w:val="22"/>
          <w:szCs w:val="22"/>
          <w:lang w:eastAsia="ca-ES"/>
        </w:rPr>
        <w:t>recondicionament</w:t>
      </w:r>
      <w:proofErr w:type="spellEnd"/>
      <w:r w:rsidRPr="00B75DBA">
        <w:rPr>
          <w:rFonts w:ascii="Arial" w:hAnsi="Arial" w:cs="Arial"/>
          <w:color w:val="000000"/>
          <w:sz w:val="22"/>
          <w:szCs w:val="22"/>
          <w:lang w:eastAsia="ca-ES"/>
        </w:rPr>
        <w:t xml:space="preserve"> per a operacions de reciclatge de residus separats, com el </w:t>
      </w:r>
      <w:r w:rsidRPr="00B75DBA">
        <w:rPr>
          <w:rFonts w:ascii="Arial" w:hAnsi="Arial" w:cs="Arial"/>
          <w:color w:val="000000"/>
          <w:sz w:val="22"/>
          <w:szCs w:val="22"/>
          <w:lang w:eastAsia="ca-ES"/>
        </w:rPr>
        <w:lastRenderedPageBreak/>
        <w:t xml:space="preserve">compostatge i la digestió anaeròbia de </w:t>
      </w:r>
      <w:proofErr w:type="spellStart"/>
      <w:r w:rsidRPr="00B75DBA">
        <w:rPr>
          <w:rFonts w:ascii="Arial" w:hAnsi="Arial" w:cs="Arial"/>
          <w:color w:val="000000"/>
          <w:sz w:val="22"/>
          <w:szCs w:val="22"/>
          <w:lang w:eastAsia="ca-ES"/>
        </w:rPr>
        <w:t>bioresidus</w:t>
      </w:r>
      <w:proofErr w:type="spellEnd"/>
      <w:r w:rsidRPr="00B75DBA">
        <w:rPr>
          <w:rFonts w:ascii="Arial" w:hAnsi="Arial" w:cs="Arial"/>
          <w:color w:val="000000"/>
          <w:sz w:val="22"/>
          <w:szCs w:val="22"/>
          <w:lang w:eastAsia="ca-ES"/>
        </w:rPr>
        <w:t xml:space="preserve">, sempre que aquestes accions no comportin un augment de la capacitat de tractament de residus de les plantes o una prolongació de la vida útil. Aquests detalls s'hauran de justificar documentalment per a cada planta. </w:t>
      </w:r>
    </w:p>
    <w:p w14:paraId="1648C14E" w14:textId="77777777" w:rsidR="00C47E42" w:rsidRPr="00B75DBA" w:rsidRDefault="00C47E42" w:rsidP="00627372">
      <w:pPr>
        <w:widowControl w:val="0"/>
        <w:numPr>
          <w:ilvl w:val="0"/>
          <w:numId w:val="17"/>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en què l'eliminació a llarg termini de residus pugui causar danys al medi ambient. </w:t>
      </w:r>
    </w:p>
    <w:bookmarkEnd w:id="0"/>
    <w:p w14:paraId="002C98B8"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e) Les activitats que es desenvolupin no causaran efectes directes sobre el medi ambient, ni efectes indirectes primaris en tot el seu cicle de vida, entenent com a tals els que es puguin materialitzar una vegada realitzada l’activitat.</w:t>
      </w:r>
    </w:p>
    <w:p w14:paraId="49EB73FB"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br/>
        <w:t>Es té coneixement que l’incompliment d’algun dels requisits que estableix aquesta</w:t>
      </w:r>
      <w:r w:rsidRPr="00B75DBA">
        <w:rPr>
          <w:rFonts w:ascii="Arial" w:eastAsia="SimSun" w:hAnsi="Arial" w:cs="Arial"/>
          <w:bCs/>
          <w:kern w:val="1"/>
          <w:sz w:val="22"/>
          <w:szCs w:val="22"/>
          <w:lang w:bidi="hi-IN"/>
        </w:rPr>
        <w:br/>
        <w:t>declaració dona lloc a l’obligació de retornar les quantitats percebudes i els interessos de demora corresponents.</w:t>
      </w:r>
    </w:p>
    <w:p w14:paraId="68CD334F" w14:textId="77777777" w:rsidR="00C47E42" w:rsidRPr="00B75DBA" w:rsidRDefault="00C47E42" w:rsidP="00B75DBA">
      <w:pPr>
        <w:widowControl w:val="0"/>
        <w:jc w:val="both"/>
        <w:rPr>
          <w:rFonts w:ascii="Arial" w:eastAsia="SimSun" w:hAnsi="Arial" w:cs="Arial"/>
          <w:b/>
          <w:kern w:val="1"/>
          <w:sz w:val="22"/>
          <w:szCs w:val="22"/>
          <w:lang w:bidi="hi-IN"/>
        </w:rPr>
      </w:pPr>
    </w:p>
    <w:p w14:paraId="23363EBC" w14:textId="77777777" w:rsidR="00C47E42" w:rsidRPr="00B75DBA" w:rsidRDefault="00C47E42" w:rsidP="00B75DBA">
      <w:pPr>
        <w:widowControl w:val="0"/>
        <w:jc w:val="both"/>
        <w:rPr>
          <w:rFonts w:ascii="Arial" w:eastAsia="SimSun" w:hAnsi="Arial" w:cs="Arial"/>
          <w:b/>
          <w:bCs/>
          <w:kern w:val="1"/>
          <w:sz w:val="22"/>
          <w:szCs w:val="22"/>
          <w:lang w:bidi="hi-IN"/>
        </w:rPr>
      </w:pPr>
      <w:r w:rsidRPr="00B75DBA">
        <w:rPr>
          <w:rFonts w:ascii="Arial" w:eastAsia="SimSun" w:hAnsi="Arial" w:cs="Arial"/>
          <w:b/>
          <w:bCs/>
          <w:kern w:val="1"/>
          <w:sz w:val="22"/>
          <w:szCs w:val="22"/>
          <w:lang w:bidi="hi-IN"/>
        </w:rPr>
        <w:t>Signat electrònicament per [càrrec].</w:t>
      </w:r>
    </w:p>
    <w:p w14:paraId="73116E63" w14:textId="77777777" w:rsidR="00C47E42" w:rsidRPr="00B75DBA" w:rsidRDefault="00C47E42" w:rsidP="00B75DBA">
      <w:pPr>
        <w:widowControl w:val="0"/>
        <w:rPr>
          <w:rFonts w:ascii="Arial" w:eastAsia="SimSun" w:hAnsi="Arial" w:cs="Arial"/>
          <w:kern w:val="1"/>
          <w:sz w:val="22"/>
          <w:szCs w:val="22"/>
          <w:lang w:bidi="hi-IN"/>
        </w:rPr>
      </w:pPr>
    </w:p>
    <w:p w14:paraId="068E32A5" w14:textId="77777777" w:rsidR="009060AA" w:rsidRPr="00B75DBA" w:rsidRDefault="009060AA" w:rsidP="00B75DBA">
      <w:pPr>
        <w:tabs>
          <w:tab w:val="left" w:pos="360"/>
        </w:tabs>
        <w:jc w:val="both"/>
        <w:rPr>
          <w:rFonts w:ascii="Arial" w:hAnsi="Arial" w:cs="Arial"/>
          <w:iCs/>
          <w:sz w:val="22"/>
          <w:szCs w:val="22"/>
          <w:lang w:eastAsia="es-ES"/>
        </w:rPr>
      </w:pPr>
    </w:p>
    <w:p w14:paraId="6BD99ED0" w14:textId="43CDC151" w:rsidR="00C47E42" w:rsidRPr="00B75DBA" w:rsidRDefault="00C47E42" w:rsidP="00B75DBA">
      <w:pPr>
        <w:jc w:val="both"/>
        <w:rPr>
          <w:rFonts w:ascii="Arial" w:hAnsi="Arial" w:cs="Arial"/>
          <w:b/>
          <w:sz w:val="22"/>
          <w:szCs w:val="22"/>
        </w:rPr>
      </w:pPr>
    </w:p>
    <w:sectPr w:rsidR="00C47E42" w:rsidRPr="00B75DBA" w:rsidSect="00A5304E">
      <w:footerReference w:type="default" r:id="rId17"/>
      <w:footnotePr>
        <w:numFmt w:val="chicago"/>
      </w:footnotePr>
      <w:type w:val="continuous"/>
      <w:pgSz w:w="11906" w:h="16838"/>
      <w:pgMar w:top="2269" w:right="1418" w:bottom="212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438B" w14:textId="77777777" w:rsidR="00F96643" w:rsidRDefault="00F96643">
      <w:r>
        <w:separator/>
      </w:r>
    </w:p>
  </w:endnote>
  <w:endnote w:type="continuationSeparator" w:id="0">
    <w:p w14:paraId="3B837FE5" w14:textId="77777777" w:rsidR="00F96643" w:rsidRDefault="00F9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3B7" w14:textId="5EC4C5DF" w:rsidR="007C0CA3" w:rsidRPr="00F80AFD" w:rsidRDefault="007C0CA3" w:rsidP="00AA3D6B">
    <w:r>
      <w:t xml:space="preserve">  </w:t>
    </w:r>
  </w:p>
  <w:p w14:paraId="5AEC0045" w14:textId="77777777" w:rsidR="007C0CA3" w:rsidRDefault="007C0C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E978" w14:textId="77777777" w:rsidR="00F96643" w:rsidRDefault="00F96643">
      <w:r>
        <w:separator/>
      </w:r>
    </w:p>
  </w:footnote>
  <w:footnote w:type="continuationSeparator" w:id="0">
    <w:p w14:paraId="492D9447" w14:textId="77777777" w:rsidR="00F96643" w:rsidRDefault="00F96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CD2105D"/>
    <w:multiLevelType w:val="hybridMultilevel"/>
    <w:tmpl w:val="C5C0DE4C"/>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702155"/>
    <w:multiLevelType w:val="hybridMultilevel"/>
    <w:tmpl w:val="5C720F96"/>
    <w:lvl w:ilvl="0" w:tplc="04030017">
      <w:start w:val="1"/>
      <w:numFmt w:val="lowerLetter"/>
      <w:lvlText w:val="%1)"/>
      <w:lvlJc w:val="left"/>
      <w:pPr>
        <w:ind w:left="501"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5E40619"/>
    <w:multiLevelType w:val="hybridMultilevel"/>
    <w:tmpl w:val="B1E6341C"/>
    <w:lvl w:ilvl="0" w:tplc="04030019">
      <w:start w:val="1"/>
      <w:numFmt w:val="lowerLetter"/>
      <w:lvlText w:val="%1."/>
      <w:lvlJc w:val="left"/>
      <w:pPr>
        <w:ind w:left="360" w:hanging="360"/>
      </w:pPr>
    </w:lvl>
    <w:lvl w:ilvl="1" w:tplc="6DAC005E">
      <w:numFmt w:val="bullet"/>
      <w:lvlText w:val="•"/>
      <w:lvlJc w:val="left"/>
      <w:pPr>
        <w:ind w:left="1080" w:hanging="360"/>
      </w:pPr>
      <w:rPr>
        <w:rFonts w:ascii="Arial" w:eastAsia="SimSu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8DF64C6"/>
    <w:multiLevelType w:val="hybridMultilevel"/>
    <w:tmpl w:val="9008023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A903D22"/>
    <w:multiLevelType w:val="hybridMultilevel"/>
    <w:tmpl w:val="7EBA4576"/>
    <w:lvl w:ilvl="0" w:tplc="040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SimSun" w:hAnsi="Arial" w:cs="Arial" w:hint="default"/>
      </w:rPr>
    </w:lvl>
    <w:lvl w:ilvl="2" w:tplc="28746540">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F36D0"/>
    <w:multiLevelType w:val="hybridMultilevel"/>
    <w:tmpl w:val="57A4AD54"/>
    <w:lvl w:ilvl="0" w:tplc="6F708CFE">
      <w:start w:val="1"/>
      <w:numFmt w:val="lowerLetter"/>
      <w:lvlText w:val="%1)"/>
      <w:lvlJc w:val="left"/>
      <w:pPr>
        <w:ind w:left="1080" w:hanging="360"/>
      </w:pPr>
      <w:rPr>
        <w:rFonts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EDC33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3"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4E513FCE"/>
    <w:multiLevelType w:val="hybridMultilevel"/>
    <w:tmpl w:val="EDB274F4"/>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7907969"/>
    <w:multiLevelType w:val="hybridMultilevel"/>
    <w:tmpl w:val="E26610DC"/>
    <w:lvl w:ilvl="0" w:tplc="0403001B">
      <w:start w:val="1"/>
      <w:numFmt w:val="low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57AF0CD9"/>
    <w:multiLevelType w:val="hybridMultilevel"/>
    <w:tmpl w:val="4B3244F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A0248A4"/>
    <w:multiLevelType w:val="hybridMultilevel"/>
    <w:tmpl w:val="8D0C834E"/>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66E6750"/>
    <w:multiLevelType w:val="hybridMultilevel"/>
    <w:tmpl w:val="F1922280"/>
    <w:lvl w:ilvl="0" w:tplc="A4CA503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45141A"/>
    <w:multiLevelType w:val="hybridMultilevel"/>
    <w:tmpl w:val="8F064C32"/>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140" w:hanging="360"/>
      </w:pPr>
      <w:rPr>
        <w:rFonts w:ascii="Courier New" w:hAnsi="Courier New" w:cs="Courier New" w:hint="default"/>
      </w:rPr>
    </w:lvl>
    <w:lvl w:ilvl="2" w:tplc="04030005" w:tentative="1">
      <w:start w:val="1"/>
      <w:numFmt w:val="bullet"/>
      <w:lvlText w:val=""/>
      <w:lvlJc w:val="left"/>
      <w:pPr>
        <w:ind w:left="1860" w:hanging="360"/>
      </w:pPr>
      <w:rPr>
        <w:rFonts w:ascii="Wingdings" w:hAnsi="Wingdings" w:hint="default"/>
      </w:rPr>
    </w:lvl>
    <w:lvl w:ilvl="3" w:tplc="04030001" w:tentative="1">
      <w:start w:val="1"/>
      <w:numFmt w:val="bullet"/>
      <w:lvlText w:val=""/>
      <w:lvlJc w:val="left"/>
      <w:pPr>
        <w:ind w:left="2580" w:hanging="360"/>
      </w:pPr>
      <w:rPr>
        <w:rFonts w:ascii="Symbol" w:hAnsi="Symbol" w:hint="default"/>
      </w:rPr>
    </w:lvl>
    <w:lvl w:ilvl="4" w:tplc="04030003" w:tentative="1">
      <w:start w:val="1"/>
      <w:numFmt w:val="bullet"/>
      <w:lvlText w:val="o"/>
      <w:lvlJc w:val="left"/>
      <w:pPr>
        <w:ind w:left="3300" w:hanging="360"/>
      </w:pPr>
      <w:rPr>
        <w:rFonts w:ascii="Courier New" w:hAnsi="Courier New" w:cs="Courier New" w:hint="default"/>
      </w:rPr>
    </w:lvl>
    <w:lvl w:ilvl="5" w:tplc="04030005" w:tentative="1">
      <w:start w:val="1"/>
      <w:numFmt w:val="bullet"/>
      <w:lvlText w:val=""/>
      <w:lvlJc w:val="left"/>
      <w:pPr>
        <w:ind w:left="4020" w:hanging="360"/>
      </w:pPr>
      <w:rPr>
        <w:rFonts w:ascii="Wingdings" w:hAnsi="Wingdings" w:hint="default"/>
      </w:rPr>
    </w:lvl>
    <w:lvl w:ilvl="6" w:tplc="04030001" w:tentative="1">
      <w:start w:val="1"/>
      <w:numFmt w:val="bullet"/>
      <w:lvlText w:val=""/>
      <w:lvlJc w:val="left"/>
      <w:pPr>
        <w:ind w:left="4740" w:hanging="360"/>
      </w:pPr>
      <w:rPr>
        <w:rFonts w:ascii="Symbol" w:hAnsi="Symbol" w:hint="default"/>
      </w:rPr>
    </w:lvl>
    <w:lvl w:ilvl="7" w:tplc="04030003" w:tentative="1">
      <w:start w:val="1"/>
      <w:numFmt w:val="bullet"/>
      <w:lvlText w:val="o"/>
      <w:lvlJc w:val="left"/>
      <w:pPr>
        <w:ind w:left="5460" w:hanging="360"/>
      </w:pPr>
      <w:rPr>
        <w:rFonts w:ascii="Courier New" w:hAnsi="Courier New" w:cs="Courier New" w:hint="default"/>
      </w:rPr>
    </w:lvl>
    <w:lvl w:ilvl="8" w:tplc="04030005" w:tentative="1">
      <w:start w:val="1"/>
      <w:numFmt w:val="bullet"/>
      <w:lvlText w:val=""/>
      <w:lvlJc w:val="left"/>
      <w:pPr>
        <w:ind w:left="6180" w:hanging="360"/>
      </w:pPr>
      <w:rPr>
        <w:rFonts w:ascii="Wingdings" w:hAnsi="Wingdings" w:hint="default"/>
      </w:rPr>
    </w:lvl>
  </w:abstractNum>
  <w:abstractNum w:abstractNumId="24" w15:restartNumberingAfterBreak="0">
    <w:nsid w:val="6E3E0DD1"/>
    <w:multiLevelType w:val="multilevel"/>
    <w:tmpl w:val="6D7C8646"/>
    <w:styleLink w:val="Llistaactiva1"/>
    <w:lvl w:ilvl="0">
      <w:start w:val="1"/>
      <w:numFmt w:val="lowerLetter"/>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2F2C36"/>
    <w:multiLevelType w:val="multilevel"/>
    <w:tmpl w:val="83667174"/>
    <w:lvl w:ilvl="0">
      <w:start w:val="1"/>
      <w:numFmt w:val="bullet"/>
      <w:lvlText w:val=""/>
      <w:lvlJc w:val="left"/>
      <w:pPr>
        <w:tabs>
          <w:tab w:val="num" w:pos="1004"/>
        </w:tabs>
        <w:ind w:left="1724" w:hanging="360"/>
      </w:pPr>
      <w:rPr>
        <w:rFonts w:ascii="Symbol" w:hAnsi="Symbol" w:cs="Symbol" w:hint="default"/>
      </w:rPr>
    </w:lvl>
    <w:lvl w:ilvl="1">
      <w:start w:val="1"/>
      <w:numFmt w:val="bullet"/>
      <w:lvlText w:val="o"/>
      <w:lvlJc w:val="left"/>
      <w:pPr>
        <w:tabs>
          <w:tab w:val="num" w:pos="1004"/>
        </w:tabs>
        <w:ind w:left="2444" w:hanging="360"/>
      </w:pPr>
      <w:rPr>
        <w:rFonts w:ascii="Courier New" w:hAnsi="Courier New" w:cs="Courier New" w:hint="default"/>
      </w:rPr>
    </w:lvl>
    <w:lvl w:ilvl="2">
      <w:start w:val="1"/>
      <w:numFmt w:val="bullet"/>
      <w:lvlText w:val=""/>
      <w:lvlJc w:val="left"/>
      <w:pPr>
        <w:tabs>
          <w:tab w:val="num" w:pos="1004"/>
        </w:tabs>
        <w:ind w:left="3164" w:hanging="360"/>
      </w:pPr>
      <w:rPr>
        <w:rFonts w:ascii="Wingdings" w:hAnsi="Wingdings" w:cs="Wingdings" w:hint="default"/>
      </w:rPr>
    </w:lvl>
    <w:lvl w:ilvl="3">
      <w:start w:val="1"/>
      <w:numFmt w:val="bullet"/>
      <w:lvlText w:val=""/>
      <w:lvlJc w:val="left"/>
      <w:pPr>
        <w:tabs>
          <w:tab w:val="num" w:pos="1004"/>
        </w:tabs>
        <w:ind w:left="3884" w:hanging="360"/>
      </w:pPr>
      <w:rPr>
        <w:rFonts w:ascii="Symbol" w:hAnsi="Symbol" w:cs="Symbol" w:hint="default"/>
      </w:rPr>
    </w:lvl>
    <w:lvl w:ilvl="4">
      <w:start w:val="1"/>
      <w:numFmt w:val="bullet"/>
      <w:lvlText w:val="o"/>
      <w:lvlJc w:val="left"/>
      <w:pPr>
        <w:tabs>
          <w:tab w:val="num" w:pos="1004"/>
        </w:tabs>
        <w:ind w:left="4604" w:hanging="360"/>
      </w:pPr>
      <w:rPr>
        <w:rFonts w:ascii="Courier New" w:hAnsi="Courier New" w:cs="Courier New" w:hint="default"/>
      </w:rPr>
    </w:lvl>
    <w:lvl w:ilvl="5">
      <w:start w:val="1"/>
      <w:numFmt w:val="bullet"/>
      <w:lvlText w:val=""/>
      <w:lvlJc w:val="left"/>
      <w:pPr>
        <w:tabs>
          <w:tab w:val="num" w:pos="1004"/>
        </w:tabs>
        <w:ind w:left="5324" w:hanging="360"/>
      </w:pPr>
      <w:rPr>
        <w:rFonts w:ascii="Wingdings" w:hAnsi="Wingdings" w:cs="Wingdings" w:hint="default"/>
      </w:rPr>
    </w:lvl>
    <w:lvl w:ilvl="6">
      <w:start w:val="1"/>
      <w:numFmt w:val="bullet"/>
      <w:lvlText w:val=""/>
      <w:lvlJc w:val="left"/>
      <w:pPr>
        <w:tabs>
          <w:tab w:val="num" w:pos="1004"/>
        </w:tabs>
        <w:ind w:left="6044" w:hanging="360"/>
      </w:pPr>
      <w:rPr>
        <w:rFonts w:ascii="Symbol" w:hAnsi="Symbol" w:cs="Symbol" w:hint="default"/>
      </w:rPr>
    </w:lvl>
    <w:lvl w:ilvl="7">
      <w:start w:val="1"/>
      <w:numFmt w:val="bullet"/>
      <w:lvlText w:val="o"/>
      <w:lvlJc w:val="left"/>
      <w:pPr>
        <w:tabs>
          <w:tab w:val="num" w:pos="1004"/>
        </w:tabs>
        <w:ind w:left="6764" w:hanging="360"/>
      </w:pPr>
      <w:rPr>
        <w:rFonts w:ascii="Courier New" w:hAnsi="Courier New" w:cs="Courier New" w:hint="default"/>
      </w:rPr>
    </w:lvl>
    <w:lvl w:ilvl="8">
      <w:start w:val="1"/>
      <w:numFmt w:val="bullet"/>
      <w:lvlText w:val=""/>
      <w:lvlJc w:val="left"/>
      <w:pPr>
        <w:tabs>
          <w:tab w:val="num" w:pos="1004"/>
        </w:tabs>
        <w:ind w:left="7484" w:hanging="360"/>
      </w:pPr>
      <w:rPr>
        <w:rFonts w:ascii="Wingdings" w:hAnsi="Wingdings" w:cs="Wingdings" w:hint="default"/>
      </w:rPr>
    </w:lvl>
  </w:abstractNum>
  <w:abstractNum w:abstractNumId="26" w15:restartNumberingAfterBreak="0">
    <w:nsid w:val="76D35455"/>
    <w:multiLevelType w:val="hybridMultilevel"/>
    <w:tmpl w:val="F1F29BA8"/>
    <w:lvl w:ilvl="0" w:tplc="32A2E16E">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7" w15:restartNumberingAfterBreak="0">
    <w:nsid w:val="7A931D78"/>
    <w:multiLevelType w:val="hybridMultilevel"/>
    <w:tmpl w:val="99B88E20"/>
    <w:lvl w:ilvl="0" w:tplc="0403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BE12DA5"/>
    <w:multiLevelType w:val="hybridMultilevel"/>
    <w:tmpl w:val="8A00C7A0"/>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9" w15:restartNumberingAfterBreak="0">
    <w:nsid w:val="7CA22729"/>
    <w:multiLevelType w:val="hybridMultilevel"/>
    <w:tmpl w:val="F15C1148"/>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abstractNum w:abstractNumId="31" w15:restartNumberingAfterBreak="0">
    <w:nsid w:val="7DF912C0"/>
    <w:multiLevelType w:val="hybridMultilevel"/>
    <w:tmpl w:val="18108C3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09937983">
    <w:abstractNumId w:val="21"/>
  </w:num>
  <w:num w:numId="2" w16cid:durableId="192056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728460">
    <w:abstractNumId w:val="13"/>
  </w:num>
  <w:num w:numId="4" w16cid:durableId="315187937">
    <w:abstractNumId w:val="9"/>
  </w:num>
  <w:num w:numId="5" w16cid:durableId="883906253">
    <w:abstractNumId w:val="2"/>
  </w:num>
  <w:num w:numId="6" w16cid:durableId="361368756">
    <w:abstractNumId w:val="1"/>
  </w:num>
  <w:num w:numId="7" w16cid:durableId="850029588">
    <w:abstractNumId w:val="32"/>
  </w:num>
  <w:num w:numId="8" w16cid:durableId="344793565">
    <w:abstractNumId w:val="14"/>
  </w:num>
  <w:num w:numId="9" w16cid:durableId="1154882224">
    <w:abstractNumId w:val="31"/>
  </w:num>
  <w:num w:numId="10" w16cid:durableId="2067684548">
    <w:abstractNumId w:val="18"/>
  </w:num>
  <w:num w:numId="11" w16cid:durableId="2125493329">
    <w:abstractNumId w:val="5"/>
  </w:num>
  <w:num w:numId="12" w16cid:durableId="1026636021">
    <w:abstractNumId w:val="15"/>
  </w:num>
  <w:num w:numId="13" w16cid:durableId="1648513901">
    <w:abstractNumId w:val="10"/>
  </w:num>
  <w:num w:numId="14" w16cid:durableId="2109108491">
    <w:abstractNumId w:val="7"/>
  </w:num>
  <w:num w:numId="15" w16cid:durableId="650526545">
    <w:abstractNumId w:val="17"/>
  </w:num>
  <w:num w:numId="16" w16cid:durableId="51393143">
    <w:abstractNumId w:val="6"/>
  </w:num>
  <w:num w:numId="17" w16cid:durableId="1551654237">
    <w:abstractNumId w:val="20"/>
  </w:num>
  <w:num w:numId="18" w16cid:durableId="2048479751">
    <w:abstractNumId w:val="23"/>
  </w:num>
  <w:num w:numId="19" w16cid:durableId="985819897">
    <w:abstractNumId w:val="4"/>
  </w:num>
  <w:num w:numId="20" w16cid:durableId="713500006">
    <w:abstractNumId w:val="8"/>
  </w:num>
  <w:num w:numId="21" w16cid:durableId="1107965004">
    <w:abstractNumId w:val="3"/>
  </w:num>
  <w:num w:numId="22" w16cid:durableId="301890705">
    <w:abstractNumId w:val="22"/>
  </w:num>
  <w:num w:numId="23" w16cid:durableId="473570227">
    <w:abstractNumId w:val="12"/>
  </w:num>
  <w:num w:numId="24" w16cid:durableId="1305892675">
    <w:abstractNumId w:val="28"/>
  </w:num>
  <w:num w:numId="25" w16cid:durableId="401294787">
    <w:abstractNumId w:val="26"/>
  </w:num>
  <w:num w:numId="26" w16cid:durableId="482703581">
    <w:abstractNumId w:val="29"/>
  </w:num>
  <w:num w:numId="27" w16cid:durableId="1419521931">
    <w:abstractNumId w:val="16"/>
  </w:num>
  <w:num w:numId="28" w16cid:durableId="1327903585">
    <w:abstractNumId w:val="19"/>
  </w:num>
  <w:num w:numId="29" w16cid:durableId="1078090106">
    <w:abstractNumId w:val="25"/>
  </w:num>
  <w:num w:numId="30" w16cid:durableId="160585565">
    <w:abstractNumId w:val="30"/>
  </w:num>
  <w:num w:numId="31" w16cid:durableId="531461424">
    <w:abstractNumId w:val="27"/>
  </w:num>
  <w:num w:numId="32" w16cid:durableId="1335065451">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10AE3"/>
    <w:rsid w:val="00011DD6"/>
    <w:rsid w:val="000120EA"/>
    <w:rsid w:val="00012F01"/>
    <w:rsid w:val="00014DBD"/>
    <w:rsid w:val="00016D15"/>
    <w:rsid w:val="00016E67"/>
    <w:rsid w:val="00017DE3"/>
    <w:rsid w:val="00020957"/>
    <w:rsid w:val="00021FE9"/>
    <w:rsid w:val="00023F0D"/>
    <w:rsid w:val="0002733D"/>
    <w:rsid w:val="0003125B"/>
    <w:rsid w:val="000313C7"/>
    <w:rsid w:val="00031A1E"/>
    <w:rsid w:val="0003223C"/>
    <w:rsid w:val="000329CB"/>
    <w:rsid w:val="00033CDE"/>
    <w:rsid w:val="00034D50"/>
    <w:rsid w:val="00035364"/>
    <w:rsid w:val="00035617"/>
    <w:rsid w:val="00036B12"/>
    <w:rsid w:val="000375E7"/>
    <w:rsid w:val="00046BC4"/>
    <w:rsid w:val="00046CD1"/>
    <w:rsid w:val="0005068E"/>
    <w:rsid w:val="00050E77"/>
    <w:rsid w:val="00051593"/>
    <w:rsid w:val="00052AFD"/>
    <w:rsid w:val="00052CE1"/>
    <w:rsid w:val="00052F4B"/>
    <w:rsid w:val="0005488C"/>
    <w:rsid w:val="000548D4"/>
    <w:rsid w:val="00054BB9"/>
    <w:rsid w:val="00061F69"/>
    <w:rsid w:val="00063059"/>
    <w:rsid w:val="00063C43"/>
    <w:rsid w:val="00067CF1"/>
    <w:rsid w:val="00070F72"/>
    <w:rsid w:val="000714D9"/>
    <w:rsid w:val="0007388E"/>
    <w:rsid w:val="00074433"/>
    <w:rsid w:val="00074551"/>
    <w:rsid w:val="00075894"/>
    <w:rsid w:val="00080A36"/>
    <w:rsid w:val="000843B4"/>
    <w:rsid w:val="000847BF"/>
    <w:rsid w:val="00090409"/>
    <w:rsid w:val="00093478"/>
    <w:rsid w:val="000955A8"/>
    <w:rsid w:val="00095C68"/>
    <w:rsid w:val="00097882"/>
    <w:rsid w:val="00097DDE"/>
    <w:rsid w:val="000A1B73"/>
    <w:rsid w:val="000A3BBE"/>
    <w:rsid w:val="000A73E1"/>
    <w:rsid w:val="000B042F"/>
    <w:rsid w:val="000B35C8"/>
    <w:rsid w:val="000B39F2"/>
    <w:rsid w:val="000C0518"/>
    <w:rsid w:val="000C3140"/>
    <w:rsid w:val="000C3ABD"/>
    <w:rsid w:val="000C3CC1"/>
    <w:rsid w:val="000C5719"/>
    <w:rsid w:val="000C5B82"/>
    <w:rsid w:val="000C5F80"/>
    <w:rsid w:val="000C7649"/>
    <w:rsid w:val="000C7730"/>
    <w:rsid w:val="000C77D0"/>
    <w:rsid w:val="000D0CC2"/>
    <w:rsid w:val="000D103B"/>
    <w:rsid w:val="000D4A2B"/>
    <w:rsid w:val="000D6576"/>
    <w:rsid w:val="000E2E3C"/>
    <w:rsid w:val="000E5BD1"/>
    <w:rsid w:val="000F0157"/>
    <w:rsid w:val="000F09FD"/>
    <w:rsid w:val="000F117A"/>
    <w:rsid w:val="000F17A2"/>
    <w:rsid w:val="000F2521"/>
    <w:rsid w:val="000F2659"/>
    <w:rsid w:val="000F3D29"/>
    <w:rsid w:val="000F4668"/>
    <w:rsid w:val="000F5746"/>
    <w:rsid w:val="000F594F"/>
    <w:rsid w:val="000F6998"/>
    <w:rsid w:val="00102947"/>
    <w:rsid w:val="00104D7B"/>
    <w:rsid w:val="00107EDC"/>
    <w:rsid w:val="001122E6"/>
    <w:rsid w:val="001158DA"/>
    <w:rsid w:val="00116249"/>
    <w:rsid w:val="001179C7"/>
    <w:rsid w:val="0012013D"/>
    <w:rsid w:val="001204E7"/>
    <w:rsid w:val="0012201A"/>
    <w:rsid w:val="00127246"/>
    <w:rsid w:val="00131360"/>
    <w:rsid w:val="00132C98"/>
    <w:rsid w:val="00135627"/>
    <w:rsid w:val="00135F6C"/>
    <w:rsid w:val="00137A08"/>
    <w:rsid w:val="0014053E"/>
    <w:rsid w:val="001460D1"/>
    <w:rsid w:val="00147CC9"/>
    <w:rsid w:val="0015355E"/>
    <w:rsid w:val="00154196"/>
    <w:rsid w:val="00157C62"/>
    <w:rsid w:val="00161E4E"/>
    <w:rsid w:val="00165998"/>
    <w:rsid w:val="00165DF5"/>
    <w:rsid w:val="00166036"/>
    <w:rsid w:val="00166784"/>
    <w:rsid w:val="001679DF"/>
    <w:rsid w:val="001706DB"/>
    <w:rsid w:val="00170A91"/>
    <w:rsid w:val="00171633"/>
    <w:rsid w:val="0017368D"/>
    <w:rsid w:val="00174572"/>
    <w:rsid w:val="00176FB6"/>
    <w:rsid w:val="0017716E"/>
    <w:rsid w:val="0017719F"/>
    <w:rsid w:val="001808FD"/>
    <w:rsid w:val="0018679C"/>
    <w:rsid w:val="00186ACB"/>
    <w:rsid w:val="00186F40"/>
    <w:rsid w:val="00193B29"/>
    <w:rsid w:val="00195336"/>
    <w:rsid w:val="00195A2C"/>
    <w:rsid w:val="00195E88"/>
    <w:rsid w:val="001960EF"/>
    <w:rsid w:val="00196413"/>
    <w:rsid w:val="001A0E2B"/>
    <w:rsid w:val="001A495E"/>
    <w:rsid w:val="001A4ADE"/>
    <w:rsid w:val="001A62EC"/>
    <w:rsid w:val="001A6C00"/>
    <w:rsid w:val="001B00CD"/>
    <w:rsid w:val="001B0BAE"/>
    <w:rsid w:val="001B1B50"/>
    <w:rsid w:val="001B23B9"/>
    <w:rsid w:val="001B57D1"/>
    <w:rsid w:val="001B78E5"/>
    <w:rsid w:val="001C07A7"/>
    <w:rsid w:val="001C1256"/>
    <w:rsid w:val="001C1FC8"/>
    <w:rsid w:val="001C3979"/>
    <w:rsid w:val="001C3BA6"/>
    <w:rsid w:val="001C5B44"/>
    <w:rsid w:val="001C6618"/>
    <w:rsid w:val="001D5C15"/>
    <w:rsid w:val="001D63EC"/>
    <w:rsid w:val="001D6541"/>
    <w:rsid w:val="001D6D9A"/>
    <w:rsid w:val="001E2449"/>
    <w:rsid w:val="001E44CA"/>
    <w:rsid w:val="001E50BD"/>
    <w:rsid w:val="001E5123"/>
    <w:rsid w:val="001E5A3E"/>
    <w:rsid w:val="001E7010"/>
    <w:rsid w:val="001E7245"/>
    <w:rsid w:val="001F0224"/>
    <w:rsid w:val="001F108B"/>
    <w:rsid w:val="00201395"/>
    <w:rsid w:val="002019F7"/>
    <w:rsid w:val="00203184"/>
    <w:rsid w:val="002037F1"/>
    <w:rsid w:val="002059F8"/>
    <w:rsid w:val="00207DA4"/>
    <w:rsid w:val="002114D5"/>
    <w:rsid w:val="00212846"/>
    <w:rsid w:val="002139DF"/>
    <w:rsid w:val="00215E28"/>
    <w:rsid w:val="002160CE"/>
    <w:rsid w:val="0021708B"/>
    <w:rsid w:val="0022120F"/>
    <w:rsid w:val="00222990"/>
    <w:rsid w:val="002234C7"/>
    <w:rsid w:val="00226817"/>
    <w:rsid w:val="002270C4"/>
    <w:rsid w:val="00231E17"/>
    <w:rsid w:val="002339BC"/>
    <w:rsid w:val="00240735"/>
    <w:rsid w:val="002417CD"/>
    <w:rsid w:val="00245836"/>
    <w:rsid w:val="00245C22"/>
    <w:rsid w:val="00246F03"/>
    <w:rsid w:val="00247157"/>
    <w:rsid w:val="00251CCD"/>
    <w:rsid w:val="00251D13"/>
    <w:rsid w:val="00252172"/>
    <w:rsid w:val="00252779"/>
    <w:rsid w:val="00254E76"/>
    <w:rsid w:val="0025587D"/>
    <w:rsid w:val="00256E18"/>
    <w:rsid w:val="00257FB9"/>
    <w:rsid w:val="00260838"/>
    <w:rsid w:val="0026301C"/>
    <w:rsid w:val="002632A9"/>
    <w:rsid w:val="00264E70"/>
    <w:rsid w:val="00265488"/>
    <w:rsid w:val="00267BF2"/>
    <w:rsid w:val="00272999"/>
    <w:rsid w:val="002731A4"/>
    <w:rsid w:val="002740B2"/>
    <w:rsid w:val="0027466F"/>
    <w:rsid w:val="00276403"/>
    <w:rsid w:val="0027729F"/>
    <w:rsid w:val="00277A00"/>
    <w:rsid w:val="00280D5A"/>
    <w:rsid w:val="00280FE4"/>
    <w:rsid w:val="0028130A"/>
    <w:rsid w:val="00283390"/>
    <w:rsid w:val="002839A6"/>
    <w:rsid w:val="002862C7"/>
    <w:rsid w:val="00287034"/>
    <w:rsid w:val="00291D8D"/>
    <w:rsid w:val="002920F8"/>
    <w:rsid w:val="00294570"/>
    <w:rsid w:val="002A35DA"/>
    <w:rsid w:val="002A3662"/>
    <w:rsid w:val="002A42F2"/>
    <w:rsid w:val="002B085A"/>
    <w:rsid w:val="002B15BF"/>
    <w:rsid w:val="002B40F7"/>
    <w:rsid w:val="002B743A"/>
    <w:rsid w:val="002C2002"/>
    <w:rsid w:val="002C43F6"/>
    <w:rsid w:val="002C4558"/>
    <w:rsid w:val="002C5CC0"/>
    <w:rsid w:val="002C738E"/>
    <w:rsid w:val="002D5055"/>
    <w:rsid w:val="002D74DA"/>
    <w:rsid w:val="002E06AE"/>
    <w:rsid w:val="002E119A"/>
    <w:rsid w:val="002E1785"/>
    <w:rsid w:val="002E39E6"/>
    <w:rsid w:val="002E57FD"/>
    <w:rsid w:val="002E722C"/>
    <w:rsid w:val="002E7BA5"/>
    <w:rsid w:val="002F0391"/>
    <w:rsid w:val="002F1F65"/>
    <w:rsid w:val="002F2430"/>
    <w:rsid w:val="002F3900"/>
    <w:rsid w:val="002F39DF"/>
    <w:rsid w:val="002F4362"/>
    <w:rsid w:val="002F6DCB"/>
    <w:rsid w:val="0030797A"/>
    <w:rsid w:val="00312062"/>
    <w:rsid w:val="003148A1"/>
    <w:rsid w:val="00320364"/>
    <w:rsid w:val="00332B8E"/>
    <w:rsid w:val="003352F6"/>
    <w:rsid w:val="0034363F"/>
    <w:rsid w:val="00344EA5"/>
    <w:rsid w:val="003462F9"/>
    <w:rsid w:val="003470BC"/>
    <w:rsid w:val="0035174E"/>
    <w:rsid w:val="00353848"/>
    <w:rsid w:val="00357EFA"/>
    <w:rsid w:val="00360D06"/>
    <w:rsid w:val="003610DC"/>
    <w:rsid w:val="00363339"/>
    <w:rsid w:val="003664B8"/>
    <w:rsid w:val="003666F7"/>
    <w:rsid w:val="0037112F"/>
    <w:rsid w:val="0037188E"/>
    <w:rsid w:val="00371F28"/>
    <w:rsid w:val="00373476"/>
    <w:rsid w:val="0037543D"/>
    <w:rsid w:val="00375C01"/>
    <w:rsid w:val="00380342"/>
    <w:rsid w:val="00380FBB"/>
    <w:rsid w:val="003823C3"/>
    <w:rsid w:val="00384051"/>
    <w:rsid w:val="00384915"/>
    <w:rsid w:val="00385850"/>
    <w:rsid w:val="00386234"/>
    <w:rsid w:val="00386C38"/>
    <w:rsid w:val="00390E90"/>
    <w:rsid w:val="0039324D"/>
    <w:rsid w:val="00397370"/>
    <w:rsid w:val="00397AA8"/>
    <w:rsid w:val="003A252B"/>
    <w:rsid w:val="003A2A46"/>
    <w:rsid w:val="003A2D49"/>
    <w:rsid w:val="003A3DF2"/>
    <w:rsid w:val="003A43DA"/>
    <w:rsid w:val="003A5E32"/>
    <w:rsid w:val="003A6445"/>
    <w:rsid w:val="003A7756"/>
    <w:rsid w:val="003B11A5"/>
    <w:rsid w:val="003B5304"/>
    <w:rsid w:val="003B666D"/>
    <w:rsid w:val="003C49D8"/>
    <w:rsid w:val="003C4B67"/>
    <w:rsid w:val="003C4E68"/>
    <w:rsid w:val="003C51C3"/>
    <w:rsid w:val="003C6245"/>
    <w:rsid w:val="003C7A7F"/>
    <w:rsid w:val="003C7DA3"/>
    <w:rsid w:val="003D0881"/>
    <w:rsid w:val="003D2A12"/>
    <w:rsid w:val="003D3BC9"/>
    <w:rsid w:val="003D59EF"/>
    <w:rsid w:val="003D6B55"/>
    <w:rsid w:val="003E3429"/>
    <w:rsid w:val="003E485C"/>
    <w:rsid w:val="003E56D4"/>
    <w:rsid w:val="003E6889"/>
    <w:rsid w:val="003E6ABC"/>
    <w:rsid w:val="003E6F07"/>
    <w:rsid w:val="003E7431"/>
    <w:rsid w:val="003E7908"/>
    <w:rsid w:val="003F047E"/>
    <w:rsid w:val="003F104A"/>
    <w:rsid w:val="003F1C75"/>
    <w:rsid w:val="003F2950"/>
    <w:rsid w:val="003F6231"/>
    <w:rsid w:val="003F63E6"/>
    <w:rsid w:val="003F779F"/>
    <w:rsid w:val="00401006"/>
    <w:rsid w:val="00402B3A"/>
    <w:rsid w:val="00402EE8"/>
    <w:rsid w:val="004051D1"/>
    <w:rsid w:val="004111C2"/>
    <w:rsid w:val="00411324"/>
    <w:rsid w:val="0041160F"/>
    <w:rsid w:val="00415FEA"/>
    <w:rsid w:val="00416D69"/>
    <w:rsid w:val="0042140D"/>
    <w:rsid w:val="00421FB1"/>
    <w:rsid w:val="00423CF2"/>
    <w:rsid w:val="00424AFF"/>
    <w:rsid w:val="004307A9"/>
    <w:rsid w:val="00430989"/>
    <w:rsid w:val="004344EC"/>
    <w:rsid w:val="004349F2"/>
    <w:rsid w:val="004350A2"/>
    <w:rsid w:val="0043569D"/>
    <w:rsid w:val="00441479"/>
    <w:rsid w:val="004430E9"/>
    <w:rsid w:val="0044395B"/>
    <w:rsid w:val="004441C2"/>
    <w:rsid w:val="00444FB9"/>
    <w:rsid w:val="00446964"/>
    <w:rsid w:val="004478B3"/>
    <w:rsid w:val="004516C6"/>
    <w:rsid w:val="004539B4"/>
    <w:rsid w:val="00454DB4"/>
    <w:rsid w:val="004563E6"/>
    <w:rsid w:val="0045790F"/>
    <w:rsid w:val="0046193D"/>
    <w:rsid w:val="004720A6"/>
    <w:rsid w:val="00472E20"/>
    <w:rsid w:val="0048172B"/>
    <w:rsid w:val="004818FC"/>
    <w:rsid w:val="004824C9"/>
    <w:rsid w:val="004841D7"/>
    <w:rsid w:val="004846D8"/>
    <w:rsid w:val="00485DC6"/>
    <w:rsid w:val="0048649F"/>
    <w:rsid w:val="00487288"/>
    <w:rsid w:val="00490F10"/>
    <w:rsid w:val="00491F49"/>
    <w:rsid w:val="00493DF6"/>
    <w:rsid w:val="00494469"/>
    <w:rsid w:val="004949D1"/>
    <w:rsid w:val="00494E3A"/>
    <w:rsid w:val="00495A5E"/>
    <w:rsid w:val="00496BF3"/>
    <w:rsid w:val="004971E9"/>
    <w:rsid w:val="004A0AB6"/>
    <w:rsid w:val="004A0AC9"/>
    <w:rsid w:val="004A210E"/>
    <w:rsid w:val="004A656D"/>
    <w:rsid w:val="004B2BC9"/>
    <w:rsid w:val="004B3F76"/>
    <w:rsid w:val="004B4CC7"/>
    <w:rsid w:val="004B5FF3"/>
    <w:rsid w:val="004C2CBF"/>
    <w:rsid w:val="004C412E"/>
    <w:rsid w:val="004C56D8"/>
    <w:rsid w:val="004C74E5"/>
    <w:rsid w:val="004C7EBD"/>
    <w:rsid w:val="004D0A6F"/>
    <w:rsid w:val="004D0CC3"/>
    <w:rsid w:val="004D2E8F"/>
    <w:rsid w:val="004D367E"/>
    <w:rsid w:val="004D44D3"/>
    <w:rsid w:val="004D4BFB"/>
    <w:rsid w:val="004D5E17"/>
    <w:rsid w:val="004D6A96"/>
    <w:rsid w:val="004D7C2E"/>
    <w:rsid w:val="004D7E60"/>
    <w:rsid w:val="004E0162"/>
    <w:rsid w:val="004E17F6"/>
    <w:rsid w:val="004E199C"/>
    <w:rsid w:val="004E31AB"/>
    <w:rsid w:val="004E3693"/>
    <w:rsid w:val="004F1A28"/>
    <w:rsid w:val="004F1EFA"/>
    <w:rsid w:val="004F265C"/>
    <w:rsid w:val="004F3C09"/>
    <w:rsid w:val="004F43E3"/>
    <w:rsid w:val="004F5B91"/>
    <w:rsid w:val="004F7CB1"/>
    <w:rsid w:val="005033BD"/>
    <w:rsid w:val="005065C8"/>
    <w:rsid w:val="0051093A"/>
    <w:rsid w:val="005124ED"/>
    <w:rsid w:val="005130F1"/>
    <w:rsid w:val="0051333F"/>
    <w:rsid w:val="0051635F"/>
    <w:rsid w:val="00517D1C"/>
    <w:rsid w:val="00520EC8"/>
    <w:rsid w:val="0052147F"/>
    <w:rsid w:val="00521CB3"/>
    <w:rsid w:val="00521D81"/>
    <w:rsid w:val="00521E43"/>
    <w:rsid w:val="00522C7C"/>
    <w:rsid w:val="00525C8E"/>
    <w:rsid w:val="00527BD2"/>
    <w:rsid w:val="005313D5"/>
    <w:rsid w:val="0053230F"/>
    <w:rsid w:val="0053528D"/>
    <w:rsid w:val="00535564"/>
    <w:rsid w:val="00535D0E"/>
    <w:rsid w:val="00537F6D"/>
    <w:rsid w:val="00537F96"/>
    <w:rsid w:val="005404E6"/>
    <w:rsid w:val="00541013"/>
    <w:rsid w:val="00541E6F"/>
    <w:rsid w:val="00542911"/>
    <w:rsid w:val="005430EC"/>
    <w:rsid w:val="00544C1A"/>
    <w:rsid w:val="0054650B"/>
    <w:rsid w:val="0054745B"/>
    <w:rsid w:val="00550DAF"/>
    <w:rsid w:val="00552B1C"/>
    <w:rsid w:val="00553BB6"/>
    <w:rsid w:val="005571C0"/>
    <w:rsid w:val="005605CB"/>
    <w:rsid w:val="00563AA3"/>
    <w:rsid w:val="00563D3C"/>
    <w:rsid w:val="00564A90"/>
    <w:rsid w:val="00564C1E"/>
    <w:rsid w:val="005654A0"/>
    <w:rsid w:val="005670FD"/>
    <w:rsid w:val="005671A5"/>
    <w:rsid w:val="005677EF"/>
    <w:rsid w:val="00570DF6"/>
    <w:rsid w:val="00572950"/>
    <w:rsid w:val="0057341E"/>
    <w:rsid w:val="005765D6"/>
    <w:rsid w:val="00577B67"/>
    <w:rsid w:val="005808AB"/>
    <w:rsid w:val="00581328"/>
    <w:rsid w:val="00581849"/>
    <w:rsid w:val="00583A7D"/>
    <w:rsid w:val="005857F6"/>
    <w:rsid w:val="005906B8"/>
    <w:rsid w:val="00593510"/>
    <w:rsid w:val="00594363"/>
    <w:rsid w:val="0059506E"/>
    <w:rsid w:val="00595F1B"/>
    <w:rsid w:val="00596BB6"/>
    <w:rsid w:val="00597F0F"/>
    <w:rsid w:val="005A31F3"/>
    <w:rsid w:val="005A59E8"/>
    <w:rsid w:val="005A6C12"/>
    <w:rsid w:val="005B0323"/>
    <w:rsid w:val="005B1BBE"/>
    <w:rsid w:val="005B2993"/>
    <w:rsid w:val="005B3216"/>
    <w:rsid w:val="005B377A"/>
    <w:rsid w:val="005B6DE7"/>
    <w:rsid w:val="005C0FC5"/>
    <w:rsid w:val="005C2C6A"/>
    <w:rsid w:val="005C2DF6"/>
    <w:rsid w:val="005C437F"/>
    <w:rsid w:val="005C4452"/>
    <w:rsid w:val="005D2535"/>
    <w:rsid w:val="005D2DDE"/>
    <w:rsid w:val="005D32DB"/>
    <w:rsid w:val="005D5AB3"/>
    <w:rsid w:val="005D60C4"/>
    <w:rsid w:val="005E1504"/>
    <w:rsid w:val="005E4C4D"/>
    <w:rsid w:val="005E7C22"/>
    <w:rsid w:val="005F0117"/>
    <w:rsid w:val="005F193A"/>
    <w:rsid w:val="005F1EFF"/>
    <w:rsid w:val="005F3428"/>
    <w:rsid w:val="005F436C"/>
    <w:rsid w:val="005F5CF2"/>
    <w:rsid w:val="0060007C"/>
    <w:rsid w:val="00600B82"/>
    <w:rsid w:val="00601F4F"/>
    <w:rsid w:val="006025EC"/>
    <w:rsid w:val="00603C77"/>
    <w:rsid w:val="00604D20"/>
    <w:rsid w:val="00605B44"/>
    <w:rsid w:val="00607D23"/>
    <w:rsid w:val="00611FBC"/>
    <w:rsid w:val="00612B84"/>
    <w:rsid w:val="00613178"/>
    <w:rsid w:val="006131DD"/>
    <w:rsid w:val="0061488C"/>
    <w:rsid w:val="00616C52"/>
    <w:rsid w:val="00617F4F"/>
    <w:rsid w:val="006209FC"/>
    <w:rsid w:val="00620E22"/>
    <w:rsid w:val="00620F9C"/>
    <w:rsid w:val="0062234C"/>
    <w:rsid w:val="00622741"/>
    <w:rsid w:val="00627372"/>
    <w:rsid w:val="0063039F"/>
    <w:rsid w:val="00630456"/>
    <w:rsid w:val="006313E0"/>
    <w:rsid w:val="006324FB"/>
    <w:rsid w:val="00632DFA"/>
    <w:rsid w:val="006351D8"/>
    <w:rsid w:val="006363ED"/>
    <w:rsid w:val="0063666D"/>
    <w:rsid w:val="00636A31"/>
    <w:rsid w:val="00636C3F"/>
    <w:rsid w:val="0064022E"/>
    <w:rsid w:val="00642D0C"/>
    <w:rsid w:val="00643199"/>
    <w:rsid w:val="00644DDB"/>
    <w:rsid w:val="00647F72"/>
    <w:rsid w:val="0065075F"/>
    <w:rsid w:val="00652BD6"/>
    <w:rsid w:val="00654556"/>
    <w:rsid w:val="00655833"/>
    <w:rsid w:val="00655E62"/>
    <w:rsid w:val="00656A87"/>
    <w:rsid w:val="006578D9"/>
    <w:rsid w:val="00660938"/>
    <w:rsid w:val="00661CA4"/>
    <w:rsid w:val="00667B4B"/>
    <w:rsid w:val="006718B5"/>
    <w:rsid w:val="00671AED"/>
    <w:rsid w:val="00675AAE"/>
    <w:rsid w:val="00676A3A"/>
    <w:rsid w:val="00680003"/>
    <w:rsid w:val="00685A5F"/>
    <w:rsid w:val="00686E3B"/>
    <w:rsid w:val="00687C91"/>
    <w:rsid w:val="00692FC1"/>
    <w:rsid w:val="006938BC"/>
    <w:rsid w:val="00693B77"/>
    <w:rsid w:val="00695D50"/>
    <w:rsid w:val="00696EE9"/>
    <w:rsid w:val="006A17E4"/>
    <w:rsid w:val="006A39F3"/>
    <w:rsid w:val="006A774E"/>
    <w:rsid w:val="006B103A"/>
    <w:rsid w:val="006B21C1"/>
    <w:rsid w:val="006B2F58"/>
    <w:rsid w:val="006B3CB4"/>
    <w:rsid w:val="006B60A8"/>
    <w:rsid w:val="006C2791"/>
    <w:rsid w:val="006C3A06"/>
    <w:rsid w:val="006C4ED0"/>
    <w:rsid w:val="006C6AD9"/>
    <w:rsid w:val="006C7482"/>
    <w:rsid w:val="006D08EF"/>
    <w:rsid w:val="006D12C6"/>
    <w:rsid w:val="006D2504"/>
    <w:rsid w:val="006D2661"/>
    <w:rsid w:val="006D450B"/>
    <w:rsid w:val="006E326B"/>
    <w:rsid w:val="006E4BA7"/>
    <w:rsid w:val="006E5631"/>
    <w:rsid w:val="006E674D"/>
    <w:rsid w:val="006E7670"/>
    <w:rsid w:val="006E7E85"/>
    <w:rsid w:val="006F0E35"/>
    <w:rsid w:val="006F20B4"/>
    <w:rsid w:val="006F33F8"/>
    <w:rsid w:val="006F6408"/>
    <w:rsid w:val="006F7724"/>
    <w:rsid w:val="0070055B"/>
    <w:rsid w:val="00700718"/>
    <w:rsid w:val="007018D7"/>
    <w:rsid w:val="00701EBC"/>
    <w:rsid w:val="00701FB1"/>
    <w:rsid w:val="00702ADE"/>
    <w:rsid w:val="00715195"/>
    <w:rsid w:val="00715B77"/>
    <w:rsid w:val="00717BC5"/>
    <w:rsid w:val="0072254F"/>
    <w:rsid w:val="007232A9"/>
    <w:rsid w:val="00724CC7"/>
    <w:rsid w:val="0072628E"/>
    <w:rsid w:val="00727A41"/>
    <w:rsid w:val="00727B05"/>
    <w:rsid w:val="00727F52"/>
    <w:rsid w:val="00731E63"/>
    <w:rsid w:val="007336BA"/>
    <w:rsid w:val="00734A28"/>
    <w:rsid w:val="007365D5"/>
    <w:rsid w:val="00736687"/>
    <w:rsid w:val="00743607"/>
    <w:rsid w:val="0074381F"/>
    <w:rsid w:val="007478B0"/>
    <w:rsid w:val="00750E8B"/>
    <w:rsid w:val="0075491A"/>
    <w:rsid w:val="00760023"/>
    <w:rsid w:val="007617A1"/>
    <w:rsid w:val="00764716"/>
    <w:rsid w:val="007651DB"/>
    <w:rsid w:val="0076574C"/>
    <w:rsid w:val="007724F7"/>
    <w:rsid w:val="00772CCC"/>
    <w:rsid w:val="00772EC2"/>
    <w:rsid w:val="0077363C"/>
    <w:rsid w:val="00774877"/>
    <w:rsid w:val="00774FAF"/>
    <w:rsid w:val="00775BF2"/>
    <w:rsid w:val="00776CC4"/>
    <w:rsid w:val="00777677"/>
    <w:rsid w:val="00780FC5"/>
    <w:rsid w:val="00781660"/>
    <w:rsid w:val="007864ED"/>
    <w:rsid w:val="00786EC7"/>
    <w:rsid w:val="007941BA"/>
    <w:rsid w:val="00795418"/>
    <w:rsid w:val="00796544"/>
    <w:rsid w:val="007A0019"/>
    <w:rsid w:val="007A0F72"/>
    <w:rsid w:val="007A1567"/>
    <w:rsid w:val="007A161A"/>
    <w:rsid w:val="007A24B1"/>
    <w:rsid w:val="007A53B1"/>
    <w:rsid w:val="007A5430"/>
    <w:rsid w:val="007A55DF"/>
    <w:rsid w:val="007B1AF1"/>
    <w:rsid w:val="007B323A"/>
    <w:rsid w:val="007B34BD"/>
    <w:rsid w:val="007B3BA4"/>
    <w:rsid w:val="007B49D2"/>
    <w:rsid w:val="007B5CB4"/>
    <w:rsid w:val="007B65DC"/>
    <w:rsid w:val="007C0CA3"/>
    <w:rsid w:val="007C4CCC"/>
    <w:rsid w:val="007C5A3E"/>
    <w:rsid w:val="007D6DF8"/>
    <w:rsid w:val="007E0DA7"/>
    <w:rsid w:val="007E0FB0"/>
    <w:rsid w:val="007E2ECD"/>
    <w:rsid w:val="007E5DAB"/>
    <w:rsid w:val="007F1AD3"/>
    <w:rsid w:val="007F1C47"/>
    <w:rsid w:val="007F264F"/>
    <w:rsid w:val="007F3904"/>
    <w:rsid w:val="007F5FC2"/>
    <w:rsid w:val="00803C40"/>
    <w:rsid w:val="008070C9"/>
    <w:rsid w:val="00807531"/>
    <w:rsid w:val="008105A0"/>
    <w:rsid w:val="00810AD1"/>
    <w:rsid w:val="0081464D"/>
    <w:rsid w:val="00814C7C"/>
    <w:rsid w:val="00815B82"/>
    <w:rsid w:val="008204B4"/>
    <w:rsid w:val="00822D8A"/>
    <w:rsid w:val="00823CE7"/>
    <w:rsid w:val="00823DD3"/>
    <w:rsid w:val="00824272"/>
    <w:rsid w:val="008279B3"/>
    <w:rsid w:val="00827BE7"/>
    <w:rsid w:val="008307F5"/>
    <w:rsid w:val="008328E7"/>
    <w:rsid w:val="00832A3F"/>
    <w:rsid w:val="00834B73"/>
    <w:rsid w:val="0084066B"/>
    <w:rsid w:val="00841D1C"/>
    <w:rsid w:val="00846719"/>
    <w:rsid w:val="008516A8"/>
    <w:rsid w:val="00852C26"/>
    <w:rsid w:val="00852CBE"/>
    <w:rsid w:val="00852DD1"/>
    <w:rsid w:val="008604ED"/>
    <w:rsid w:val="00861D15"/>
    <w:rsid w:val="008701D0"/>
    <w:rsid w:val="00870675"/>
    <w:rsid w:val="0087180E"/>
    <w:rsid w:val="008733C4"/>
    <w:rsid w:val="00873D7A"/>
    <w:rsid w:val="0087546C"/>
    <w:rsid w:val="00876A4A"/>
    <w:rsid w:val="008771E0"/>
    <w:rsid w:val="00880106"/>
    <w:rsid w:val="00881EB2"/>
    <w:rsid w:val="008826DF"/>
    <w:rsid w:val="00884843"/>
    <w:rsid w:val="008879A1"/>
    <w:rsid w:val="008908D5"/>
    <w:rsid w:val="00890D0E"/>
    <w:rsid w:val="0089169A"/>
    <w:rsid w:val="00893D1A"/>
    <w:rsid w:val="008A01D7"/>
    <w:rsid w:val="008A0B1A"/>
    <w:rsid w:val="008A171C"/>
    <w:rsid w:val="008A44BC"/>
    <w:rsid w:val="008A453A"/>
    <w:rsid w:val="008A69AD"/>
    <w:rsid w:val="008B1B5C"/>
    <w:rsid w:val="008B2809"/>
    <w:rsid w:val="008B5B6C"/>
    <w:rsid w:val="008B7E85"/>
    <w:rsid w:val="008C383F"/>
    <w:rsid w:val="008C3B35"/>
    <w:rsid w:val="008C47AF"/>
    <w:rsid w:val="008C4C4F"/>
    <w:rsid w:val="008C6E1E"/>
    <w:rsid w:val="008D0F52"/>
    <w:rsid w:val="008D5189"/>
    <w:rsid w:val="008D6E4D"/>
    <w:rsid w:val="008D7600"/>
    <w:rsid w:val="008E3A7A"/>
    <w:rsid w:val="008E53C6"/>
    <w:rsid w:val="008E561F"/>
    <w:rsid w:val="008E586E"/>
    <w:rsid w:val="008E5E16"/>
    <w:rsid w:val="008E68B9"/>
    <w:rsid w:val="008E6D83"/>
    <w:rsid w:val="008F03D8"/>
    <w:rsid w:val="008F06D8"/>
    <w:rsid w:val="008F2315"/>
    <w:rsid w:val="008F3849"/>
    <w:rsid w:val="008F542A"/>
    <w:rsid w:val="008F72D3"/>
    <w:rsid w:val="008F7B36"/>
    <w:rsid w:val="009060AA"/>
    <w:rsid w:val="009063AF"/>
    <w:rsid w:val="00906487"/>
    <w:rsid w:val="009066B7"/>
    <w:rsid w:val="00906991"/>
    <w:rsid w:val="00907EDC"/>
    <w:rsid w:val="00910016"/>
    <w:rsid w:val="00911076"/>
    <w:rsid w:val="00911AF1"/>
    <w:rsid w:val="00911C5F"/>
    <w:rsid w:val="009129C1"/>
    <w:rsid w:val="0091382B"/>
    <w:rsid w:val="009158D6"/>
    <w:rsid w:val="00915C75"/>
    <w:rsid w:val="009203F5"/>
    <w:rsid w:val="00921009"/>
    <w:rsid w:val="00923B4B"/>
    <w:rsid w:val="00925E99"/>
    <w:rsid w:val="00932B57"/>
    <w:rsid w:val="00932C2C"/>
    <w:rsid w:val="0093704B"/>
    <w:rsid w:val="00941416"/>
    <w:rsid w:val="0094389E"/>
    <w:rsid w:val="00944885"/>
    <w:rsid w:val="00945A0D"/>
    <w:rsid w:val="00945F93"/>
    <w:rsid w:val="00950C5C"/>
    <w:rsid w:val="00957D12"/>
    <w:rsid w:val="00961F02"/>
    <w:rsid w:val="00962403"/>
    <w:rsid w:val="00962960"/>
    <w:rsid w:val="00965240"/>
    <w:rsid w:val="009703A1"/>
    <w:rsid w:val="009707E1"/>
    <w:rsid w:val="00970D31"/>
    <w:rsid w:val="00971B05"/>
    <w:rsid w:val="00971B53"/>
    <w:rsid w:val="00972026"/>
    <w:rsid w:val="00972E41"/>
    <w:rsid w:val="009738F6"/>
    <w:rsid w:val="00974E23"/>
    <w:rsid w:val="00975604"/>
    <w:rsid w:val="00977505"/>
    <w:rsid w:val="00977BFB"/>
    <w:rsid w:val="0098079C"/>
    <w:rsid w:val="00981042"/>
    <w:rsid w:val="00982828"/>
    <w:rsid w:val="00984565"/>
    <w:rsid w:val="00984BDE"/>
    <w:rsid w:val="00984F4D"/>
    <w:rsid w:val="0098565A"/>
    <w:rsid w:val="00986CCF"/>
    <w:rsid w:val="009906D2"/>
    <w:rsid w:val="00990797"/>
    <w:rsid w:val="009918A0"/>
    <w:rsid w:val="00991C29"/>
    <w:rsid w:val="00992642"/>
    <w:rsid w:val="00992C97"/>
    <w:rsid w:val="00993270"/>
    <w:rsid w:val="00993D9C"/>
    <w:rsid w:val="0099407A"/>
    <w:rsid w:val="0099793F"/>
    <w:rsid w:val="009A0D2F"/>
    <w:rsid w:val="009A2969"/>
    <w:rsid w:val="009A3C4D"/>
    <w:rsid w:val="009A3FE4"/>
    <w:rsid w:val="009A40F3"/>
    <w:rsid w:val="009A4824"/>
    <w:rsid w:val="009A546B"/>
    <w:rsid w:val="009B0AB9"/>
    <w:rsid w:val="009B5C62"/>
    <w:rsid w:val="009B61A3"/>
    <w:rsid w:val="009B6C45"/>
    <w:rsid w:val="009B74C0"/>
    <w:rsid w:val="009B7834"/>
    <w:rsid w:val="009C057D"/>
    <w:rsid w:val="009C157E"/>
    <w:rsid w:val="009C1DB6"/>
    <w:rsid w:val="009C219B"/>
    <w:rsid w:val="009C21D4"/>
    <w:rsid w:val="009C301C"/>
    <w:rsid w:val="009C3B80"/>
    <w:rsid w:val="009C5168"/>
    <w:rsid w:val="009C5413"/>
    <w:rsid w:val="009C6ABE"/>
    <w:rsid w:val="009D1B47"/>
    <w:rsid w:val="009D336D"/>
    <w:rsid w:val="009E11A7"/>
    <w:rsid w:val="009E1C1A"/>
    <w:rsid w:val="009E33D5"/>
    <w:rsid w:val="009E3E41"/>
    <w:rsid w:val="009E559B"/>
    <w:rsid w:val="009E5C21"/>
    <w:rsid w:val="009F35C7"/>
    <w:rsid w:val="009F41C9"/>
    <w:rsid w:val="009F4E4B"/>
    <w:rsid w:val="009F5A27"/>
    <w:rsid w:val="009F6A40"/>
    <w:rsid w:val="009F720D"/>
    <w:rsid w:val="00A0000C"/>
    <w:rsid w:val="00A06734"/>
    <w:rsid w:val="00A06C36"/>
    <w:rsid w:val="00A1010D"/>
    <w:rsid w:val="00A11370"/>
    <w:rsid w:val="00A145AC"/>
    <w:rsid w:val="00A14CE0"/>
    <w:rsid w:val="00A178D5"/>
    <w:rsid w:val="00A2068F"/>
    <w:rsid w:val="00A2335A"/>
    <w:rsid w:val="00A24E39"/>
    <w:rsid w:val="00A30DB3"/>
    <w:rsid w:val="00A313CF"/>
    <w:rsid w:val="00A318B5"/>
    <w:rsid w:val="00A31E7E"/>
    <w:rsid w:val="00A32363"/>
    <w:rsid w:val="00A3300F"/>
    <w:rsid w:val="00A33A9D"/>
    <w:rsid w:val="00A33ECB"/>
    <w:rsid w:val="00A36013"/>
    <w:rsid w:val="00A3731A"/>
    <w:rsid w:val="00A3771A"/>
    <w:rsid w:val="00A44145"/>
    <w:rsid w:val="00A50CEC"/>
    <w:rsid w:val="00A50EE0"/>
    <w:rsid w:val="00A5304E"/>
    <w:rsid w:val="00A5425F"/>
    <w:rsid w:val="00A55C2B"/>
    <w:rsid w:val="00A56FEB"/>
    <w:rsid w:val="00A6232D"/>
    <w:rsid w:val="00A63348"/>
    <w:rsid w:val="00A640E7"/>
    <w:rsid w:val="00A65E80"/>
    <w:rsid w:val="00A660A8"/>
    <w:rsid w:val="00A66901"/>
    <w:rsid w:val="00A70229"/>
    <w:rsid w:val="00A73594"/>
    <w:rsid w:val="00A76A7A"/>
    <w:rsid w:val="00A77292"/>
    <w:rsid w:val="00A8156A"/>
    <w:rsid w:val="00A825A3"/>
    <w:rsid w:val="00A84DC6"/>
    <w:rsid w:val="00A85C3A"/>
    <w:rsid w:val="00A917AF"/>
    <w:rsid w:val="00A91F1B"/>
    <w:rsid w:val="00A9507A"/>
    <w:rsid w:val="00A96096"/>
    <w:rsid w:val="00AA15E8"/>
    <w:rsid w:val="00AA24A8"/>
    <w:rsid w:val="00AA2909"/>
    <w:rsid w:val="00AA2C54"/>
    <w:rsid w:val="00AA3D6B"/>
    <w:rsid w:val="00AA6003"/>
    <w:rsid w:val="00AA742C"/>
    <w:rsid w:val="00AB440F"/>
    <w:rsid w:val="00AB550F"/>
    <w:rsid w:val="00AB6159"/>
    <w:rsid w:val="00AB704F"/>
    <w:rsid w:val="00AB7094"/>
    <w:rsid w:val="00AB7669"/>
    <w:rsid w:val="00AC12EA"/>
    <w:rsid w:val="00AC13B6"/>
    <w:rsid w:val="00AC1B8D"/>
    <w:rsid w:val="00AC272F"/>
    <w:rsid w:val="00AC2E3E"/>
    <w:rsid w:val="00AC68B1"/>
    <w:rsid w:val="00AC6FCC"/>
    <w:rsid w:val="00AC77E8"/>
    <w:rsid w:val="00AD5AFF"/>
    <w:rsid w:val="00AD5D35"/>
    <w:rsid w:val="00AE1FE7"/>
    <w:rsid w:val="00AE29CE"/>
    <w:rsid w:val="00AE29F5"/>
    <w:rsid w:val="00AE6C76"/>
    <w:rsid w:val="00AF2DB5"/>
    <w:rsid w:val="00AF3DBC"/>
    <w:rsid w:val="00AF7135"/>
    <w:rsid w:val="00B043F4"/>
    <w:rsid w:val="00B069E7"/>
    <w:rsid w:val="00B1372F"/>
    <w:rsid w:val="00B15192"/>
    <w:rsid w:val="00B157E1"/>
    <w:rsid w:val="00B15E7D"/>
    <w:rsid w:val="00B16E5A"/>
    <w:rsid w:val="00B17775"/>
    <w:rsid w:val="00B17917"/>
    <w:rsid w:val="00B22648"/>
    <w:rsid w:val="00B23435"/>
    <w:rsid w:val="00B2397A"/>
    <w:rsid w:val="00B24BF1"/>
    <w:rsid w:val="00B256D0"/>
    <w:rsid w:val="00B262AC"/>
    <w:rsid w:val="00B265C6"/>
    <w:rsid w:val="00B27604"/>
    <w:rsid w:val="00B30742"/>
    <w:rsid w:val="00B30961"/>
    <w:rsid w:val="00B30E2A"/>
    <w:rsid w:val="00B30FC2"/>
    <w:rsid w:val="00B3420D"/>
    <w:rsid w:val="00B375E6"/>
    <w:rsid w:val="00B40C0E"/>
    <w:rsid w:val="00B42066"/>
    <w:rsid w:val="00B42227"/>
    <w:rsid w:val="00B44CB1"/>
    <w:rsid w:val="00B44E15"/>
    <w:rsid w:val="00B464A2"/>
    <w:rsid w:val="00B468C8"/>
    <w:rsid w:val="00B530AA"/>
    <w:rsid w:val="00B564FC"/>
    <w:rsid w:val="00B6119C"/>
    <w:rsid w:val="00B61EE9"/>
    <w:rsid w:val="00B638BD"/>
    <w:rsid w:val="00B63A57"/>
    <w:rsid w:val="00B64A28"/>
    <w:rsid w:val="00B703BA"/>
    <w:rsid w:val="00B71465"/>
    <w:rsid w:val="00B71CEB"/>
    <w:rsid w:val="00B72C47"/>
    <w:rsid w:val="00B73C93"/>
    <w:rsid w:val="00B75936"/>
    <w:rsid w:val="00B75DBA"/>
    <w:rsid w:val="00B813B1"/>
    <w:rsid w:val="00B818C9"/>
    <w:rsid w:val="00B81ADC"/>
    <w:rsid w:val="00B81FE1"/>
    <w:rsid w:val="00B85682"/>
    <w:rsid w:val="00B90B15"/>
    <w:rsid w:val="00B9369A"/>
    <w:rsid w:val="00B93E52"/>
    <w:rsid w:val="00B945CD"/>
    <w:rsid w:val="00BA0FAF"/>
    <w:rsid w:val="00BA11BA"/>
    <w:rsid w:val="00BA1A64"/>
    <w:rsid w:val="00BB0147"/>
    <w:rsid w:val="00BB1BE7"/>
    <w:rsid w:val="00BB2409"/>
    <w:rsid w:val="00BB2C97"/>
    <w:rsid w:val="00BB488A"/>
    <w:rsid w:val="00BB4A37"/>
    <w:rsid w:val="00BB78A6"/>
    <w:rsid w:val="00BC4C01"/>
    <w:rsid w:val="00BC6D29"/>
    <w:rsid w:val="00BC7F54"/>
    <w:rsid w:val="00BD0458"/>
    <w:rsid w:val="00BD472E"/>
    <w:rsid w:val="00BD4DC3"/>
    <w:rsid w:val="00BD519A"/>
    <w:rsid w:val="00BD5516"/>
    <w:rsid w:val="00BD6CE9"/>
    <w:rsid w:val="00BE0223"/>
    <w:rsid w:val="00BE0358"/>
    <w:rsid w:val="00BE0AFB"/>
    <w:rsid w:val="00BE206A"/>
    <w:rsid w:val="00BE234D"/>
    <w:rsid w:val="00BE2754"/>
    <w:rsid w:val="00BE620F"/>
    <w:rsid w:val="00BF1898"/>
    <w:rsid w:val="00BF2718"/>
    <w:rsid w:val="00BF36ED"/>
    <w:rsid w:val="00BF439A"/>
    <w:rsid w:val="00BF46DA"/>
    <w:rsid w:val="00BF5795"/>
    <w:rsid w:val="00BF5D0F"/>
    <w:rsid w:val="00BF642A"/>
    <w:rsid w:val="00BF7DEA"/>
    <w:rsid w:val="00C0191E"/>
    <w:rsid w:val="00C02AFD"/>
    <w:rsid w:val="00C03E93"/>
    <w:rsid w:val="00C03FF0"/>
    <w:rsid w:val="00C13973"/>
    <w:rsid w:val="00C14755"/>
    <w:rsid w:val="00C1673F"/>
    <w:rsid w:val="00C1713D"/>
    <w:rsid w:val="00C27808"/>
    <w:rsid w:val="00C304EA"/>
    <w:rsid w:val="00C3374A"/>
    <w:rsid w:val="00C33943"/>
    <w:rsid w:val="00C33F78"/>
    <w:rsid w:val="00C342D6"/>
    <w:rsid w:val="00C34AD8"/>
    <w:rsid w:val="00C34FC8"/>
    <w:rsid w:val="00C36D8E"/>
    <w:rsid w:val="00C426D5"/>
    <w:rsid w:val="00C45562"/>
    <w:rsid w:val="00C4733E"/>
    <w:rsid w:val="00C47E42"/>
    <w:rsid w:val="00C51012"/>
    <w:rsid w:val="00C532E5"/>
    <w:rsid w:val="00C54F38"/>
    <w:rsid w:val="00C578DA"/>
    <w:rsid w:val="00C57AB1"/>
    <w:rsid w:val="00C61262"/>
    <w:rsid w:val="00C63CA8"/>
    <w:rsid w:val="00C65A12"/>
    <w:rsid w:val="00C65F83"/>
    <w:rsid w:val="00C66101"/>
    <w:rsid w:val="00C70349"/>
    <w:rsid w:val="00C7145A"/>
    <w:rsid w:val="00C71948"/>
    <w:rsid w:val="00C72108"/>
    <w:rsid w:val="00C74ADF"/>
    <w:rsid w:val="00C759CC"/>
    <w:rsid w:val="00C81C22"/>
    <w:rsid w:val="00C827C9"/>
    <w:rsid w:val="00C82D3F"/>
    <w:rsid w:val="00C82E6D"/>
    <w:rsid w:val="00C832D5"/>
    <w:rsid w:val="00C85445"/>
    <w:rsid w:val="00C908F7"/>
    <w:rsid w:val="00C90DBF"/>
    <w:rsid w:val="00C92909"/>
    <w:rsid w:val="00C92EA8"/>
    <w:rsid w:val="00C93946"/>
    <w:rsid w:val="00C93AAB"/>
    <w:rsid w:val="00C94928"/>
    <w:rsid w:val="00C94DFB"/>
    <w:rsid w:val="00C953B2"/>
    <w:rsid w:val="00C958B9"/>
    <w:rsid w:val="00C95EF9"/>
    <w:rsid w:val="00C9663F"/>
    <w:rsid w:val="00C97D26"/>
    <w:rsid w:val="00CA04DF"/>
    <w:rsid w:val="00CA12D2"/>
    <w:rsid w:val="00CA1AE1"/>
    <w:rsid w:val="00CA23D0"/>
    <w:rsid w:val="00CA5383"/>
    <w:rsid w:val="00CA6257"/>
    <w:rsid w:val="00CB2FB0"/>
    <w:rsid w:val="00CB3652"/>
    <w:rsid w:val="00CB39DE"/>
    <w:rsid w:val="00CB5004"/>
    <w:rsid w:val="00CB6DFE"/>
    <w:rsid w:val="00CB6FB0"/>
    <w:rsid w:val="00CB7C58"/>
    <w:rsid w:val="00CB7FD9"/>
    <w:rsid w:val="00CC1CED"/>
    <w:rsid w:val="00CC1FF5"/>
    <w:rsid w:val="00CC39EF"/>
    <w:rsid w:val="00CD0722"/>
    <w:rsid w:val="00CD1849"/>
    <w:rsid w:val="00CD36E9"/>
    <w:rsid w:val="00CD3CB7"/>
    <w:rsid w:val="00CD5331"/>
    <w:rsid w:val="00CD6DC1"/>
    <w:rsid w:val="00CD7666"/>
    <w:rsid w:val="00CE1449"/>
    <w:rsid w:val="00CE1D2D"/>
    <w:rsid w:val="00CE2D29"/>
    <w:rsid w:val="00CE4019"/>
    <w:rsid w:val="00CE42A1"/>
    <w:rsid w:val="00CE4645"/>
    <w:rsid w:val="00CE55B1"/>
    <w:rsid w:val="00CE796A"/>
    <w:rsid w:val="00CF0FFD"/>
    <w:rsid w:val="00CF15B5"/>
    <w:rsid w:val="00CF1A8A"/>
    <w:rsid w:val="00CF5CF0"/>
    <w:rsid w:val="00D00C5B"/>
    <w:rsid w:val="00D0294B"/>
    <w:rsid w:val="00D039BB"/>
    <w:rsid w:val="00D0640E"/>
    <w:rsid w:val="00D064BE"/>
    <w:rsid w:val="00D07A96"/>
    <w:rsid w:val="00D10B6B"/>
    <w:rsid w:val="00D114CA"/>
    <w:rsid w:val="00D13DE0"/>
    <w:rsid w:val="00D16A23"/>
    <w:rsid w:val="00D17214"/>
    <w:rsid w:val="00D1731A"/>
    <w:rsid w:val="00D17906"/>
    <w:rsid w:val="00D21350"/>
    <w:rsid w:val="00D21979"/>
    <w:rsid w:val="00D25A19"/>
    <w:rsid w:val="00D30907"/>
    <w:rsid w:val="00D30E08"/>
    <w:rsid w:val="00D31297"/>
    <w:rsid w:val="00D31D2C"/>
    <w:rsid w:val="00D33C85"/>
    <w:rsid w:val="00D4218D"/>
    <w:rsid w:val="00D45813"/>
    <w:rsid w:val="00D518B6"/>
    <w:rsid w:val="00D52C66"/>
    <w:rsid w:val="00D56387"/>
    <w:rsid w:val="00D60476"/>
    <w:rsid w:val="00D60B05"/>
    <w:rsid w:val="00D60C92"/>
    <w:rsid w:val="00D614DF"/>
    <w:rsid w:val="00D6225F"/>
    <w:rsid w:val="00D629A0"/>
    <w:rsid w:val="00D64D86"/>
    <w:rsid w:val="00D6628F"/>
    <w:rsid w:val="00D6758A"/>
    <w:rsid w:val="00D67B7C"/>
    <w:rsid w:val="00D67D63"/>
    <w:rsid w:val="00D70A24"/>
    <w:rsid w:val="00D73632"/>
    <w:rsid w:val="00D75CAE"/>
    <w:rsid w:val="00D75EAA"/>
    <w:rsid w:val="00D8098C"/>
    <w:rsid w:val="00D80AC5"/>
    <w:rsid w:val="00D82FF2"/>
    <w:rsid w:val="00D83CDB"/>
    <w:rsid w:val="00D842A1"/>
    <w:rsid w:val="00D849EA"/>
    <w:rsid w:val="00D860BB"/>
    <w:rsid w:val="00D8654F"/>
    <w:rsid w:val="00D90641"/>
    <w:rsid w:val="00D91607"/>
    <w:rsid w:val="00DA0221"/>
    <w:rsid w:val="00DA1472"/>
    <w:rsid w:val="00DA16E0"/>
    <w:rsid w:val="00DA3410"/>
    <w:rsid w:val="00DA4642"/>
    <w:rsid w:val="00DB0252"/>
    <w:rsid w:val="00DB09A7"/>
    <w:rsid w:val="00DB3336"/>
    <w:rsid w:val="00DB62D0"/>
    <w:rsid w:val="00DB6EEB"/>
    <w:rsid w:val="00DB7315"/>
    <w:rsid w:val="00DC1A9C"/>
    <w:rsid w:val="00DC2AE9"/>
    <w:rsid w:val="00DC3B19"/>
    <w:rsid w:val="00DC404D"/>
    <w:rsid w:val="00DC42CE"/>
    <w:rsid w:val="00DC5231"/>
    <w:rsid w:val="00DC5632"/>
    <w:rsid w:val="00DC7E68"/>
    <w:rsid w:val="00DC7EE9"/>
    <w:rsid w:val="00DD25EA"/>
    <w:rsid w:val="00DD2CFA"/>
    <w:rsid w:val="00DD478D"/>
    <w:rsid w:val="00DD4D97"/>
    <w:rsid w:val="00DD5045"/>
    <w:rsid w:val="00DD5CA4"/>
    <w:rsid w:val="00DD6D39"/>
    <w:rsid w:val="00DD732D"/>
    <w:rsid w:val="00DE0F6A"/>
    <w:rsid w:val="00DE1576"/>
    <w:rsid w:val="00DE19DD"/>
    <w:rsid w:val="00DE27EA"/>
    <w:rsid w:val="00DE35F3"/>
    <w:rsid w:val="00DE40EB"/>
    <w:rsid w:val="00DE4532"/>
    <w:rsid w:val="00DE4AA3"/>
    <w:rsid w:val="00DE4FD8"/>
    <w:rsid w:val="00DE5A44"/>
    <w:rsid w:val="00DE5BF3"/>
    <w:rsid w:val="00DF261A"/>
    <w:rsid w:val="00DF3797"/>
    <w:rsid w:val="00E03322"/>
    <w:rsid w:val="00E05BD7"/>
    <w:rsid w:val="00E07677"/>
    <w:rsid w:val="00E10631"/>
    <w:rsid w:val="00E10651"/>
    <w:rsid w:val="00E11A52"/>
    <w:rsid w:val="00E11C54"/>
    <w:rsid w:val="00E125F6"/>
    <w:rsid w:val="00E12DBD"/>
    <w:rsid w:val="00E177D6"/>
    <w:rsid w:val="00E20A55"/>
    <w:rsid w:val="00E221C9"/>
    <w:rsid w:val="00E224EF"/>
    <w:rsid w:val="00E228E0"/>
    <w:rsid w:val="00E23998"/>
    <w:rsid w:val="00E23D8E"/>
    <w:rsid w:val="00E248B1"/>
    <w:rsid w:val="00E3052A"/>
    <w:rsid w:val="00E356B1"/>
    <w:rsid w:val="00E41554"/>
    <w:rsid w:val="00E43BBC"/>
    <w:rsid w:val="00E43F58"/>
    <w:rsid w:val="00E46696"/>
    <w:rsid w:val="00E46959"/>
    <w:rsid w:val="00E523A1"/>
    <w:rsid w:val="00E52938"/>
    <w:rsid w:val="00E5294D"/>
    <w:rsid w:val="00E54AD7"/>
    <w:rsid w:val="00E61FA1"/>
    <w:rsid w:val="00E626B9"/>
    <w:rsid w:val="00E64B50"/>
    <w:rsid w:val="00E707BA"/>
    <w:rsid w:val="00E7691C"/>
    <w:rsid w:val="00E77092"/>
    <w:rsid w:val="00E808A3"/>
    <w:rsid w:val="00E808E3"/>
    <w:rsid w:val="00E8376A"/>
    <w:rsid w:val="00E84EB3"/>
    <w:rsid w:val="00E8593C"/>
    <w:rsid w:val="00E8683A"/>
    <w:rsid w:val="00E87C5D"/>
    <w:rsid w:val="00E9027B"/>
    <w:rsid w:val="00E90F1C"/>
    <w:rsid w:val="00E91B07"/>
    <w:rsid w:val="00E928BB"/>
    <w:rsid w:val="00E92A42"/>
    <w:rsid w:val="00E92E61"/>
    <w:rsid w:val="00E93457"/>
    <w:rsid w:val="00E944DA"/>
    <w:rsid w:val="00E95327"/>
    <w:rsid w:val="00E96434"/>
    <w:rsid w:val="00EA10E2"/>
    <w:rsid w:val="00EA1D68"/>
    <w:rsid w:val="00EA220C"/>
    <w:rsid w:val="00EA2392"/>
    <w:rsid w:val="00EA27E6"/>
    <w:rsid w:val="00EA345C"/>
    <w:rsid w:val="00EA74FF"/>
    <w:rsid w:val="00EB0229"/>
    <w:rsid w:val="00EB0605"/>
    <w:rsid w:val="00EB0614"/>
    <w:rsid w:val="00EB0C8D"/>
    <w:rsid w:val="00EB2451"/>
    <w:rsid w:val="00EB2BF3"/>
    <w:rsid w:val="00EB3A96"/>
    <w:rsid w:val="00EB3EE2"/>
    <w:rsid w:val="00EB3F47"/>
    <w:rsid w:val="00EB6C48"/>
    <w:rsid w:val="00EB7076"/>
    <w:rsid w:val="00EB73DA"/>
    <w:rsid w:val="00EB7B80"/>
    <w:rsid w:val="00EC1619"/>
    <w:rsid w:val="00EC1E46"/>
    <w:rsid w:val="00EC35D4"/>
    <w:rsid w:val="00EC3DB9"/>
    <w:rsid w:val="00EC5F69"/>
    <w:rsid w:val="00EC6318"/>
    <w:rsid w:val="00ED0CC2"/>
    <w:rsid w:val="00ED16D2"/>
    <w:rsid w:val="00ED30FC"/>
    <w:rsid w:val="00ED47F7"/>
    <w:rsid w:val="00ED5D9D"/>
    <w:rsid w:val="00ED776F"/>
    <w:rsid w:val="00EE2D68"/>
    <w:rsid w:val="00EE5340"/>
    <w:rsid w:val="00EF4020"/>
    <w:rsid w:val="00EF56FD"/>
    <w:rsid w:val="00EF7545"/>
    <w:rsid w:val="00EF7901"/>
    <w:rsid w:val="00EF7AC9"/>
    <w:rsid w:val="00F006EF"/>
    <w:rsid w:val="00F011AC"/>
    <w:rsid w:val="00F01351"/>
    <w:rsid w:val="00F0153A"/>
    <w:rsid w:val="00F0378B"/>
    <w:rsid w:val="00F03D7F"/>
    <w:rsid w:val="00F04406"/>
    <w:rsid w:val="00F061B9"/>
    <w:rsid w:val="00F07199"/>
    <w:rsid w:val="00F10464"/>
    <w:rsid w:val="00F1142B"/>
    <w:rsid w:val="00F11486"/>
    <w:rsid w:val="00F1186C"/>
    <w:rsid w:val="00F12CBD"/>
    <w:rsid w:val="00F145C0"/>
    <w:rsid w:val="00F16A41"/>
    <w:rsid w:val="00F21CDE"/>
    <w:rsid w:val="00F2303C"/>
    <w:rsid w:val="00F23BA6"/>
    <w:rsid w:val="00F23EB5"/>
    <w:rsid w:val="00F24AED"/>
    <w:rsid w:val="00F26139"/>
    <w:rsid w:val="00F30DA3"/>
    <w:rsid w:val="00F3153F"/>
    <w:rsid w:val="00F318C3"/>
    <w:rsid w:val="00F36296"/>
    <w:rsid w:val="00F37EB9"/>
    <w:rsid w:val="00F40E52"/>
    <w:rsid w:val="00F412C6"/>
    <w:rsid w:val="00F44EEF"/>
    <w:rsid w:val="00F50007"/>
    <w:rsid w:val="00F51891"/>
    <w:rsid w:val="00F51BFC"/>
    <w:rsid w:val="00F539A6"/>
    <w:rsid w:val="00F546E2"/>
    <w:rsid w:val="00F5484B"/>
    <w:rsid w:val="00F54D77"/>
    <w:rsid w:val="00F60AEB"/>
    <w:rsid w:val="00F613B7"/>
    <w:rsid w:val="00F62657"/>
    <w:rsid w:val="00F64BCC"/>
    <w:rsid w:val="00F67E16"/>
    <w:rsid w:val="00F714A9"/>
    <w:rsid w:val="00F71B06"/>
    <w:rsid w:val="00F72564"/>
    <w:rsid w:val="00F73687"/>
    <w:rsid w:val="00F80992"/>
    <w:rsid w:val="00F82F9C"/>
    <w:rsid w:val="00F83F1F"/>
    <w:rsid w:val="00F846A2"/>
    <w:rsid w:val="00F852D4"/>
    <w:rsid w:val="00F85C1A"/>
    <w:rsid w:val="00F8609C"/>
    <w:rsid w:val="00F860FB"/>
    <w:rsid w:val="00F91188"/>
    <w:rsid w:val="00F92BE7"/>
    <w:rsid w:val="00F93CD5"/>
    <w:rsid w:val="00F95B14"/>
    <w:rsid w:val="00F95BBA"/>
    <w:rsid w:val="00F95C6D"/>
    <w:rsid w:val="00F96643"/>
    <w:rsid w:val="00FA13DA"/>
    <w:rsid w:val="00FA163D"/>
    <w:rsid w:val="00FA69A2"/>
    <w:rsid w:val="00FA6DFD"/>
    <w:rsid w:val="00FB377C"/>
    <w:rsid w:val="00FB3F01"/>
    <w:rsid w:val="00FB434E"/>
    <w:rsid w:val="00FB6148"/>
    <w:rsid w:val="00FC1380"/>
    <w:rsid w:val="00FC1784"/>
    <w:rsid w:val="00FC3D28"/>
    <w:rsid w:val="00FC4073"/>
    <w:rsid w:val="00FC4105"/>
    <w:rsid w:val="00FC4115"/>
    <w:rsid w:val="00FC67C6"/>
    <w:rsid w:val="00FC78DE"/>
    <w:rsid w:val="00FC7CC8"/>
    <w:rsid w:val="00FC7FB5"/>
    <w:rsid w:val="00FD19A1"/>
    <w:rsid w:val="00FD1AD1"/>
    <w:rsid w:val="00FD1F87"/>
    <w:rsid w:val="00FD1FB9"/>
    <w:rsid w:val="00FD3706"/>
    <w:rsid w:val="00FD4E9C"/>
    <w:rsid w:val="00FD7BDA"/>
    <w:rsid w:val="00FE325F"/>
    <w:rsid w:val="00FE7B6A"/>
    <w:rsid w:val="00FF0D49"/>
    <w:rsid w:val="00FF10DB"/>
    <w:rsid w:val="00FF171E"/>
    <w:rsid w:val="00FF28A2"/>
    <w:rsid w:val="00FF6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593"/>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link w:val="TextoindependienteCar"/>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Paragraf 11 Car,Párrafo Numerado Car,Párrafo de lista1 Car,Párrafo de lista - cat Car,Cuadrícula mediana 1 - Énfasis 21 Car,Titulo 2 Car,Lista N1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65DF5"/>
    <w:rPr>
      <w:i/>
      <w:iCs/>
    </w:rPr>
  </w:style>
  <w:style w:type="paragraph" w:styleId="Textoindependiente3">
    <w:name w:val="Body Text 3"/>
    <w:basedOn w:val="Normal"/>
    <w:link w:val="Textoindependiente3Car"/>
    <w:semiHidden/>
    <w:unhideWhenUsed/>
    <w:rsid w:val="00A56FEB"/>
    <w:pPr>
      <w:spacing w:after="120"/>
    </w:pPr>
    <w:rPr>
      <w:sz w:val="16"/>
      <w:szCs w:val="16"/>
    </w:rPr>
  </w:style>
  <w:style w:type="character" w:customStyle="1" w:styleId="Textoindependiente3Car">
    <w:name w:val="Texto independiente 3 Car"/>
    <w:basedOn w:val="Fuentedeprrafopredeter"/>
    <w:link w:val="Textoindependiente3"/>
    <w:semiHidden/>
    <w:rsid w:val="00A56FEB"/>
    <w:rPr>
      <w:sz w:val="16"/>
      <w:szCs w:val="16"/>
      <w:lang w:eastAsia="zh-CN"/>
    </w:rPr>
  </w:style>
  <w:style w:type="paragraph" w:styleId="Textonotaalfinal">
    <w:name w:val="endnote text"/>
    <w:basedOn w:val="Normal"/>
    <w:link w:val="TextonotaalfinalCar"/>
    <w:semiHidden/>
    <w:unhideWhenUsed/>
    <w:rsid w:val="00550DAF"/>
  </w:style>
  <w:style w:type="character" w:customStyle="1" w:styleId="TextonotaalfinalCar">
    <w:name w:val="Texto nota al final Car"/>
    <w:basedOn w:val="Fuentedeprrafopredeter"/>
    <w:link w:val="Textonotaalfinal"/>
    <w:semiHidden/>
    <w:rsid w:val="00550DAF"/>
    <w:rPr>
      <w:lang w:eastAsia="zh-CN"/>
    </w:rPr>
  </w:style>
  <w:style w:type="character" w:styleId="Refdenotaalfinal">
    <w:name w:val="endnote reference"/>
    <w:basedOn w:val="Fuentedeprrafopredeter"/>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Fuentedeprrafopredeter"/>
    <w:uiPriority w:val="99"/>
    <w:semiHidden/>
    <w:unhideWhenUsed/>
    <w:rsid w:val="00095C68"/>
    <w:rPr>
      <w:color w:val="605E5C"/>
      <w:shd w:val="clear" w:color="auto" w:fill="E1DFDD"/>
    </w:rPr>
  </w:style>
  <w:style w:type="character" w:customStyle="1" w:styleId="ui-provider">
    <w:name w:val="ui-provider"/>
    <w:basedOn w:val="Fuentedeprrafopredeter"/>
    <w:rsid w:val="00971B53"/>
  </w:style>
  <w:style w:type="character" w:customStyle="1" w:styleId="normaltextrun">
    <w:name w:val="normaltextrun"/>
    <w:basedOn w:val="Fuentedeprrafopredeter"/>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oindependienteCar">
    <w:name w:val="Texto independiente Car"/>
    <w:basedOn w:val="Fuentedeprrafopredeter"/>
    <w:link w:val="Textoindependiente"/>
    <w:rsid w:val="005F5CF2"/>
    <w:rPr>
      <w:sz w:val="24"/>
      <w:lang w:eastAsia="zh-CN"/>
    </w:rPr>
  </w:style>
  <w:style w:type="character" w:customStyle="1" w:styleId="markedcontent">
    <w:name w:val="markedcontent"/>
    <w:basedOn w:val="Fuentedeprrafopredeter"/>
    <w:rsid w:val="00186F40"/>
  </w:style>
  <w:style w:type="character" w:styleId="Mencinsinresolver">
    <w:name w:val="Unresolved Mention"/>
    <w:basedOn w:val="Fuentedeprrafopredeter"/>
    <w:uiPriority w:val="99"/>
    <w:semiHidden/>
    <w:unhideWhenUsed/>
    <w:rsid w:val="001A0E2B"/>
    <w:rPr>
      <w:color w:val="605E5C"/>
      <w:shd w:val="clear" w:color="auto" w:fill="E1DFDD"/>
    </w:rPr>
  </w:style>
  <w:style w:type="character" w:styleId="Textoennegrita">
    <w:name w:val="Strong"/>
    <w:uiPriority w:val="22"/>
    <w:qFormat/>
    <w:rsid w:val="00A36013"/>
    <w:rPr>
      <w:b/>
      <w:bCs/>
    </w:rPr>
  </w:style>
  <w:style w:type="numbering" w:customStyle="1" w:styleId="Llistaactiva1">
    <w:name w:val="Llista activa1"/>
    <w:uiPriority w:val="99"/>
    <w:rsid w:val="00932C2C"/>
    <w:pPr>
      <w:numPr>
        <w:numId w:val="32"/>
      </w:numPr>
    </w:pPr>
  </w:style>
  <w:style w:type="paragraph" w:styleId="Textocomentario">
    <w:name w:val="annotation text"/>
    <w:basedOn w:val="Normal"/>
    <w:link w:val="TextocomentarioCar"/>
    <w:unhideWhenUsed/>
    <w:rsid w:val="00776CC4"/>
  </w:style>
  <w:style w:type="character" w:customStyle="1" w:styleId="TextocomentarioCar">
    <w:name w:val="Texto comentario Car"/>
    <w:basedOn w:val="Fuentedeprrafopredeter"/>
    <w:link w:val="Textocomentario"/>
    <w:rsid w:val="00776CC4"/>
    <w:rPr>
      <w:lang w:eastAsia="zh-CN"/>
    </w:rPr>
  </w:style>
  <w:style w:type="paragraph" w:styleId="Asuntodelcomentario">
    <w:name w:val="annotation subject"/>
    <w:basedOn w:val="Textocomentario"/>
    <w:next w:val="Textocomentario"/>
    <w:link w:val="AsuntodelcomentarioCar"/>
    <w:semiHidden/>
    <w:unhideWhenUsed/>
    <w:rsid w:val="00776CC4"/>
    <w:rPr>
      <w:b/>
      <w:bCs/>
    </w:rPr>
  </w:style>
  <w:style w:type="character" w:customStyle="1" w:styleId="AsuntodelcomentarioCar">
    <w:name w:val="Asunto del comentario Car"/>
    <w:basedOn w:val="TextocomentarioCar"/>
    <w:link w:val="Asuntodelcomentario"/>
    <w:semiHidden/>
    <w:rsid w:val="00776CC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696584467">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044453081">
      <w:bodyDiv w:val="1"/>
      <w:marLeft w:val="0"/>
      <w:marRight w:val="0"/>
      <w:marTop w:val="0"/>
      <w:marBottom w:val="0"/>
      <w:divBdr>
        <w:top w:val="none" w:sz="0" w:space="0" w:color="auto"/>
        <w:left w:val="none" w:sz="0" w:space="0" w:color="auto"/>
        <w:bottom w:val="none" w:sz="0" w:space="0" w:color="auto"/>
        <w:right w:val="none" w:sz="0" w:space="0" w:color="auto"/>
      </w:divBdr>
    </w:div>
    <w:div w:id="1054239678">
      <w:bodyDiv w:val="1"/>
      <w:marLeft w:val="0"/>
      <w:marRight w:val="0"/>
      <w:marTop w:val="0"/>
      <w:marBottom w:val="0"/>
      <w:divBdr>
        <w:top w:val="none" w:sz="0" w:space="0" w:color="auto"/>
        <w:left w:val="none" w:sz="0" w:space="0" w:color="auto"/>
        <w:bottom w:val="none" w:sz="0" w:space="0" w:color="auto"/>
        <w:right w:val="none" w:sz="0" w:space="0" w:color="auto"/>
      </w:divBdr>
    </w:div>
    <w:div w:id="1075204236">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209999254">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31144808">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28065825">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12194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Z-2021-700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e.es/buscar/doc.php?id=DOUE-Z-2021-700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info/sites/default/files/com_322_1_annex_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doc.php?id=DOUE-Z-2021-70014" TargetMode="External"/><Relationship Id="rId5" Type="http://schemas.openxmlformats.org/officeDocument/2006/relationships/numbering" Target="numbering.xml"/><Relationship Id="rId15" Type="http://schemas.openxmlformats.org/officeDocument/2006/relationships/hyperlink" Target="https://ec.europa.eu/info/sites/default/files/com_322_1_e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com_322_1_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CDCA1-09A3-4277-B07B-2D274F9F8486}">
  <ds:schemaRefs>
    <ds:schemaRef ds:uri="http://schemas.microsoft.com/sharepoint/v3/contenttype/forms"/>
  </ds:schemaRefs>
</ds:datastoreItem>
</file>

<file path=customXml/itemProps2.xml><?xml version="1.0" encoding="utf-8"?>
<ds:datastoreItem xmlns:ds="http://schemas.openxmlformats.org/officeDocument/2006/customXml" ds:itemID="{FDB2C3DE-6A52-40D0-A6D4-47326425FDB7}">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15FD047F-4531-4F74-AA9A-BBA3639290D0}">
  <ds:schemaRefs>
    <ds:schemaRef ds:uri="http://schemas.openxmlformats.org/officeDocument/2006/bibliography"/>
  </ds:schemaRefs>
</ds:datastoreItem>
</file>

<file path=customXml/itemProps4.xml><?xml version="1.0" encoding="utf-8"?>
<ds:datastoreItem xmlns:ds="http://schemas.openxmlformats.org/officeDocument/2006/customXml" ds:itemID="{3F85DD14-A18F-4E70-8CDA-0668A42E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FAX1</Template>
  <TotalTime>1</TotalTime>
  <Pages>3</Pages>
  <Words>1030</Words>
  <Characters>5874</Characters>
  <Application>Microsoft Office Word</Application>
  <DocSecurity>0</DocSecurity>
  <Lines>48</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Tània Carbonell Petit</cp:lastModifiedBy>
  <cp:revision>2</cp:revision>
  <cp:lastPrinted>2025-07-17T11:27:00Z</cp:lastPrinted>
  <dcterms:created xsi:type="dcterms:W3CDTF">2025-08-13T10:38:00Z</dcterms:created>
  <dcterms:modified xsi:type="dcterms:W3CDTF">2025-08-13T10:38:00Z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