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66F8" w14:textId="77777777" w:rsidR="004A5678" w:rsidRPr="00B16A28" w:rsidRDefault="004A5678" w:rsidP="004A5678">
      <w:pPr>
        <w:spacing w:after="160" w:line="259" w:lineRule="auto"/>
        <w:jc w:val="center"/>
        <w:rPr>
          <w:rFonts w:eastAsia="Calibri" w:cs="Arial"/>
          <w:b/>
          <w:kern w:val="2"/>
          <w:szCs w:val="22"/>
          <w:u w:val="single"/>
          <w:lang w:eastAsia="en-US"/>
          <w14:ligatures w14:val="standardContextual"/>
        </w:rPr>
      </w:pPr>
      <w:r w:rsidRPr="00B16A28">
        <w:rPr>
          <w:rFonts w:eastAsia="Calibri" w:cs="Arial"/>
          <w:b/>
          <w:kern w:val="2"/>
          <w:szCs w:val="22"/>
          <w:u w:val="single"/>
          <w:lang w:eastAsia="en-US"/>
          <w14:ligatures w14:val="standardContextual"/>
        </w:rPr>
        <w:t xml:space="preserve">ANNEX </w:t>
      </w:r>
      <w:r>
        <w:rPr>
          <w:rFonts w:eastAsia="Calibri" w:cs="Arial"/>
          <w:b/>
          <w:kern w:val="2"/>
          <w:szCs w:val="22"/>
          <w:u w:val="single"/>
          <w:lang w:eastAsia="en-US"/>
          <w14:ligatures w14:val="standardContextual"/>
        </w:rPr>
        <w:t>2</w:t>
      </w:r>
      <w:r w:rsidRPr="00B16A28">
        <w:rPr>
          <w:rFonts w:eastAsia="Calibri" w:cs="Arial"/>
          <w:b/>
          <w:kern w:val="2"/>
          <w:szCs w:val="22"/>
          <w:u w:val="single"/>
          <w:lang w:eastAsia="en-US"/>
          <w14:ligatures w14:val="standardContextual"/>
        </w:rPr>
        <w:t xml:space="preserve"> – LOT </w:t>
      </w:r>
      <w:r>
        <w:rPr>
          <w:rFonts w:eastAsia="Calibri" w:cs="Arial"/>
          <w:b/>
          <w:kern w:val="2"/>
          <w:szCs w:val="22"/>
          <w:u w:val="single"/>
          <w:lang w:eastAsia="en-US"/>
          <w14:ligatures w14:val="standardContextual"/>
        </w:rPr>
        <w:t>2</w:t>
      </w:r>
    </w:p>
    <w:p w14:paraId="3C2A476F" w14:textId="77777777" w:rsidR="004A5678" w:rsidRDefault="004A5678" w:rsidP="004A5678">
      <w:pPr>
        <w:pBdr>
          <w:bottom w:val="single" w:sz="4" w:space="1" w:color="auto"/>
        </w:pBdr>
        <w:spacing w:after="160" w:line="259" w:lineRule="auto"/>
        <w:rPr>
          <w:rFonts w:eastAsia="Aptos" w:cs="Arial"/>
          <w:kern w:val="2"/>
          <w:szCs w:val="22"/>
          <w:lang w:eastAsia="en-US"/>
          <w14:ligatures w14:val="standardContextual"/>
        </w:rPr>
      </w:pPr>
      <w:r w:rsidRPr="00B16A28">
        <w:rPr>
          <w:rFonts w:eastAsia="Calibri" w:cs="Arial"/>
          <w:kern w:val="2"/>
          <w:szCs w:val="22"/>
          <w:lang w:eastAsia="en-US"/>
          <w14:ligatures w14:val="standardContextual"/>
        </w:rPr>
        <w:t>Al plec de clàusules administratives particulars d</w:t>
      </w:r>
      <w:r w:rsidRPr="00B16A28">
        <w:rPr>
          <w:rFonts w:eastAsia="Aptos" w:cs="Arial"/>
          <w:kern w:val="2"/>
          <w:szCs w:val="22"/>
          <w:lang w:eastAsia="en-US"/>
          <w14:ligatures w14:val="standardContextual"/>
        </w:rPr>
        <w:t xml:space="preserve">e la contractació consistent en el </w:t>
      </w:r>
      <w:r w:rsidRPr="00B16A28">
        <w:rPr>
          <w:rFonts w:eastAsia="Aptos" w:cs="Arial"/>
          <w:b/>
          <w:bCs/>
          <w:kern w:val="2"/>
          <w:szCs w:val="22"/>
          <w:lang w:eastAsia="en-US"/>
          <w14:ligatures w14:val="standardContextual"/>
        </w:rPr>
        <w:t>servei de realització d’estudis d’hàbits i percepció ciutadana mitjançant enquestes.</w:t>
      </w:r>
      <w:r w:rsidRPr="00B326E5">
        <w:rPr>
          <w:rFonts w:eastAsia="Aptos" w:cs="Arial"/>
          <w:b/>
          <w:bCs/>
          <w:kern w:val="2"/>
          <w:szCs w:val="22"/>
          <w:lang w:eastAsia="en-US"/>
          <w14:ligatures w14:val="standardContextual"/>
        </w:rPr>
        <w:t xml:space="preserve"> </w:t>
      </w:r>
      <w:r w:rsidRPr="005C0479">
        <w:rPr>
          <w:rFonts w:eastAsia="Aptos" w:cs="Arial"/>
          <w:b/>
          <w:bCs/>
          <w:kern w:val="2"/>
          <w:szCs w:val="22"/>
          <w:lang w:eastAsia="en-US"/>
          <w14:ligatures w14:val="standardContextual"/>
        </w:rPr>
        <w:t>(dividit en 2 lots)</w:t>
      </w:r>
    </w:p>
    <w:p w14:paraId="3D03333C" w14:textId="77777777" w:rsidR="004A5678" w:rsidRPr="009825D7" w:rsidRDefault="004A5678" w:rsidP="004A5678">
      <w:pPr>
        <w:pBdr>
          <w:bottom w:val="single" w:sz="4" w:space="1" w:color="auto"/>
        </w:pBdr>
        <w:spacing w:after="160" w:line="259" w:lineRule="auto"/>
        <w:jc w:val="right"/>
        <w:rPr>
          <w:rFonts w:eastAsia="Aptos" w:cs="Arial"/>
          <w:kern w:val="2"/>
          <w:szCs w:val="22"/>
          <w:lang w:eastAsia="en-US"/>
          <w14:ligatures w14:val="standardContextual"/>
        </w:rPr>
      </w:pPr>
      <w:r w:rsidRPr="009825D7">
        <w:rPr>
          <w:rFonts w:eastAsia="Aptos" w:cs="Arial"/>
          <w:kern w:val="2"/>
          <w:szCs w:val="22"/>
          <w:lang w:eastAsia="en-US"/>
          <w14:ligatures w14:val="standardContextual"/>
        </w:rPr>
        <w:t>Expedient núm.: 2025/0028766</w:t>
      </w:r>
    </w:p>
    <w:p w14:paraId="3ED14A55" w14:textId="77777777" w:rsidR="004A5678" w:rsidRDefault="004A5678" w:rsidP="004A5678">
      <w:pPr>
        <w:tabs>
          <w:tab w:val="center" w:pos="4252"/>
          <w:tab w:val="right" w:pos="8504"/>
        </w:tabs>
        <w:spacing w:after="160" w:line="259" w:lineRule="auto"/>
        <w:jc w:val="center"/>
        <w:rPr>
          <w:rFonts w:eastAsia="Aptos" w:cs="Arial"/>
          <w:b/>
          <w:kern w:val="2"/>
          <w:szCs w:val="22"/>
          <w:lang w:eastAsia="en-US"/>
          <w14:ligatures w14:val="standardContextual"/>
        </w:rPr>
      </w:pPr>
    </w:p>
    <w:p w14:paraId="7E1D67EE" w14:textId="77777777" w:rsidR="004A5678" w:rsidRDefault="004A5678" w:rsidP="004A5678">
      <w:pPr>
        <w:tabs>
          <w:tab w:val="center" w:pos="4252"/>
          <w:tab w:val="right" w:pos="8504"/>
        </w:tabs>
        <w:spacing w:after="160" w:line="259" w:lineRule="auto"/>
        <w:jc w:val="center"/>
        <w:rPr>
          <w:rFonts w:eastAsia="Aptos" w:cs="Arial"/>
          <w:b/>
          <w:kern w:val="2"/>
          <w:szCs w:val="22"/>
          <w:lang w:eastAsia="en-US"/>
          <w14:ligatures w14:val="standardContextual"/>
        </w:rPr>
      </w:pPr>
      <w:r w:rsidRPr="00EB45D3">
        <w:rPr>
          <w:rFonts w:eastAsia="Aptos" w:cs="Arial"/>
          <w:b/>
          <w:kern w:val="2"/>
          <w:szCs w:val="22"/>
          <w:lang w:eastAsia="en-US"/>
          <w14:ligatures w14:val="standardContextual"/>
        </w:rPr>
        <w:t>Model de proposició relativa als criteris avaluables de forma automàtica de l’acord marc</w:t>
      </w:r>
    </w:p>
    <w:p w14:paraId="4929197C" w14:textId="77777777" w:rsidR="004A5678" w:rsidRDefault="004A5678" w:rsidP="004A5678">
      <w:pPr>
        <w:spacing w:after="160" w:line="259" w:lineRule="auto"/>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El Sr./La Sra. .......... amb NIF núm. .........., en nom propi / en representació de l’empresa .........., CIF núm. .........., domiciliada a .........., CP .........., carrer .........., núm. .........., adreça electrònica: .........., assabentat/da de les condicions exigides per a optar a la contractació relativa a </w:t>
      </w:r>
      <w:r w:rsidRPr="00EB45D3">
        <w:rPr>
          <w:rFonts w:eastAsia="Aptos" w:cs="Arial"/>
          <w:i/>
          <w:kern w:val="2"/>
          <w:szCs w:val="22"/>
          <w:lang w:eastAsia="en-US"/>
          <w14:ligatures w14:val="standardContextual"/>
        </w:rPr>
        <w:t>(consignar objecte del contracte i lots, si escau)</w:t>
      </w:r>
      <w:r w:rsidRPr="00EB45D3">
        <w:rPr>
          <w:rFonts w:eastAsia="Aptos" w:cs="Arial"/>
          <w:kern w:val="2"/>
          <w:szCs w:val="22"/>
          <w:lang w:eastAsia="en-US"/>
          <w14:ligatures w14:val="standardContextual"/>
        </w:rPr>
        <w:t xml:space="preserve"> .........., es compromet a portar-la a terme amb subjecció als plecs de prescripcions tècniques particulars i de clàusules administratives particulars, que accepta íntegrament:</w:t>
      </w:r>
    </w:p>
    <w:p w14:paraId="48C385FC" w14:textId="77777777" w:rsidR="004A5678" w:rsidRPr="00EB45D3" w:rsidRDefault="004A5678" w:rsidP="004A5678">
      <w:pPr>
        <w:spacing w:after="160" w:line="259" w:lineRule="auto"/>
        <w:rPr>
          <w:rFonts w:eastAsia="Aptos" w:cs="Arial"/>
          <w:kern w:val="2"/>
          <w:szCs w:val="22"/>
          <w:lang w:eastAsia="en-US"/>
          <w14:ligatures w14:val="standardContextual"/>
        </w:rPr>
      </w:pPr>
      <w:r w:rsidRPr="00EB45D3">
        <w:rPr>
          <w:rFonts w:eastAsia="Aptos" w:cs="Arial"/>
          <w:kern w:val="2"/>
          <w:szCs w:val="22"/>
          <w:u w:val="single"/>
          <w:lang w:eastAsia="en-US"/>
          <w14:ligatures w14:val="standardContextual"/>
        </w:rPr>
        <w:t>Criteri 2</w:t>
      </w:r>
      <w:r w:rsidRPr="00EB45D3">
        <w:rPr>
          <w:rFonts w:eastAsia="Aptos" w:cs="Arial"/>
          <w:kern w:val="2"/>
          <w:szCs w:val="22"/>
          <w:lang w:eastAsia="en-US"/>
          <w14:ligatures w14:val="standardContextual"/>
        </w:rPr>
        <w:t>: Experiència addicional del personal adscrit a l’execució del contracte</w:t>
      </w:r>
    </w:p>
    <w:p w14:paraId="0FF7E985" w14:textId="77777777" w:rsidR="004A5678" w:rsidRDefault="004A5678" w:rsidP="004A5678">
      <w:pPr>
        <w:spacing w:after="160" w:line="259" w:lineRule="auto"/>
        <w:rPr>
          <w:rFonts w:eastAsia="Aptos" w:cs="Arial"/>
          <w:kern w:val="2"/>
          <w:szCs w:val="22"/>
          <w:lang w:eastAsia="en-US"/>
          <w14:ligatures w14:val="standardContextual"/>
        </w:rPr>
      </w:pPr>
      <w:r w:rsidRPr="00EB45D3">
        <w:rPr>
          <w:rFonts w:eastAsia="Aptos" w:cs="Arial"/>
          <w:kern w:val="2"/>
          <w:szCs w:val="22"/>
          <w:lang w:eastAsia="en-US"/>
          <w14:ligatures w14:val="standardContextual"/>
        </w:rPr>
        <w:t>Anoteu el nom de cada persona adscrita a l’execució del contracte en el perfil que desenvoluparà segons la clàusula 1.10 del present plec i marqueu amb una creu l’experiència total en estudis d’opinió ciutadana que s’acredita:</w:t>
      </w:r>
    </w:p>
    <w:p w14:paraId="34C6460B" w14:textId="77777777" w:rsidR="004A5678" w:rsidRPr="00EB45D3" w:rsidRDefault="004A5678" w:rsidP="004A5678">
      <w:pPr>
        <w:spacing w:after="160" w:line="259" w:lineRule="auto"/>
        <w:jc w:val="left"/>
        <w:rPr>
          <w:rFonts w:eastAsia="Aptos" w:cs="Arial"/>
          <w:kern w:val="2"/>
          <w:szCs w:val="22"/>
          <w:lang w:eastAsia="en-US"/>
          <w14:ligatures w14:val="standardContextual"/>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204"/>
        <w:gridCol w:w="1154"/>
        <w:gridCol w:w="1082"/>
        <w:gridCol w:w="1082"/>
        <w:gridCol w:w="1082"/>
        <w:gridCol w:w="1049"/>
      </w:tblGrid>
      <w:tr w:rsidR="004A5678" w:rsidRPr="00EB45D3" w14:paraId="01475DBE" w14:textId="77777777" w:rsidTr="00DC02CA">
        <w:trPr>
          <w:jc w:val="center"/>
        </w:trPr>
        <w:tc>
          <w:tcPr>
            <w:tcW w:w="428" w:type="dxa"/>
            <w:tcBorders>
              <w:top w:val="nil"/>
              <w:left w:val="nil"/>
              <w:bottom w:val="single" w:sz="4" w:space="0" w:color="auto"/>
              <w:right w:val="nil"/>
            </w:tcBorders>
            <w:vAlign w:val="center"/>
          </w:tcPr>
          <w:p w14:paraId="3579ECB6"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p>
        </w:tc>
        <w:tc>
          <w:tcPr>
            <w:tcW w:w="2204" w:type="dxa"/>
            <w:tcBorders>
              <w:top w:val="nil"/>
              <w:left w:val="nil"/>
              <w:bottom w:val="single" w:sz="4" w:space="0" w:color="auto"/>
              <w:right w:val="single" w:sz="4" w:space="0" w:color="auto"/>
            </w:tcBorders>
            <w:shd w:val="clear" w:color="auto" w:fill="auto"/>
            <w:vAlign w:val="center"/>
          </w:tcPr>
          <w:p w14:paraId="217ADE5B"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p>
        </w:tc>
        <w:tc>
          <w:tcPr>
            <w:tcW w:w="5449" w:type="dxa"/>
            <w:gridSpan w:val="5"/>
            <w:tcBorders>
              <w:left w:val="single" w:sz="4" w:space="0" w:color="auto"/>
            </w:tcBorders>
            <w:vAlign w:val="center"/>
          </w:tcPr>
          <w:p w14:paraId="01B1138B"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EXPERIÈNCIA TOTAL</w:t>
            </w:r>
          </w:p>
        </w:tc>
      </w:tr>
      <w:tr w:rsidR="004A5678" w:rsidRPr="00EB45D3" w14:paraId="26AA1238" w14:textId="77777777" w:rsidTr="00DC02CA">
        <w:trPr>
          <w:jc w:val="center"/>
        </w:trPr>
        <w:tc>
          <w:tcPr>
            <w:tcW w:w="428" w:type="dxa"/>
            <w:tcBorders>
              <w:top w:val="single" w:sz="4" w:space="0" w:color="auto"/>
            </w:tcBorders>
            <w:vAlign w:val="center"/>
          </w:tcPr>
          <w:p w14:paraId="29E3F5E1"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p>
        </w:tc>
        <w:tc>
          <w:tcPr>
            <w:tcW w:w="2204" w:type="dxa"/>
            <w:tcBorders>
              <w:top w:val="single" w:sz="4" w:space="0" w:color="auto"/>
            </w:tcBorders>
            <w:shd w:val="clear" w:color="auto" w:fill="auto"/>
            <w:vAlign w:val="center"/>
          </w:tcPr>
          <w:p w14:paraId="295C7786"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Perfil/Categoria professional segons els que preveu la clàusula 1.10  del present plec</w:t>
            </w:r>
          </w:p>
        </w:tc>
        <w:tc>
          <w:tcPr>
            <w:tcW w:w="1154" w:type="dxa"/>
            <w:vAlign w:val="center"/>
          </w:tcPr>
          <w:p w14:paraId="5B621E9E"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 xml:space="preserve">Entre 6 mesos i 1 dia i fins 2 anys </w:t>
            </w:r>
          </w:p>
        </w:tc>
        <w:tc>
          <w:tcPr>
            <w:tcW w:w="1082" w:type="dxa"/>
            <w:vAlign w:val="center"/>
          </w:tcPr>
          <w:p w14:paraId="5E3D67CE"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Entre 2 anys i 1 dia i fins 3 anys</w:t>
            </w:r>
          </w:p>
        </w:tc>
        <w:tc>
          <w:tcPr>
            <w:tcW w:w="1082" w:type="dxa"/>
            <w:vAlign w:val="center"/>
          </w:tcPr>
          <w:p w14:paraId="74C4283E"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Entre 3 anys i 1 dia i fins 5 anys</w:t>
            </w:r>
          </w:p>
        </w:tc>
        <w:tc>
          <w:tcPr>
            <w:tcW w:w="1082" w:type="dxa"/>
            <w:vAlign w:val="center"/>
          </w:tcPr>
          <w:p w14:paraId="2448CDA2" w14:textId="77777777" w:rsidR="004A5678" w:rsidRPr="00EB45D3" w:rsidRDefault="004A5678"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Entre 5 anys i 1 dia i fins 10 anys</w:t>
            </w:r>
          </w:p>
        </w:tc>
        <w:tc>
          <w:tcPr>
            <w:tcW w:w="1049" w:type="dxa"/>
            <w:shd w:val="clear" w:color="auto" w:fill="auto"/>
            <w:vAlign w:val="center"/>
          </w:tcPr>
          <w:p w14:paraId="1805841D" w14:textId="77777777" w:rsidR="004A5678" w:rsidRPr="00EB45D3" w:rsidRDefault="004A5678" w:rsidP="00DC02CA">
            <w:pPr>
              <w:spacing w:after="160" w:line="259" w:lineRule="auto"/>
              <w:jc w:val="center"/>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Més de 10 anys</w:t>
            </w:r>
          </w:p>
        </w:tc>
      </w:tr>
      <w:tr w:rsidR="004A5678" w:rsidRPr="00EB45D3" w14:paraId="33D4266D" w14:textId="77777777" w:rsidTr="00DC02CA">
        <w:trPr>
          <w:jc w:val="center"/>
        </w:trPr>
        <w:tc>
          <w:tcPr>
            <w:tcW w:w="428" w:type="dxa"/>
            <w:vAlign w:val="center"/>
          </w:tcPr>
          <w:p w14:paraId="6589C555"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w:t>
            </w:r>
          </w:p>
        </w:tc>
        <w:tc>
          <w:tcPr>
            <w:tcW w:w="2204" w:type="dxa"/>
            <w:shd w:val="clear" w:color="auto" w:fill="auto"/>
            <w:vAlign w:val="center"/>
          </w:tcPr>
          <w:p w14:paraId="716449A8"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2F6AB4EF"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2BABF4E4"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7EDE8DE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3AF747F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3B908F3F"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14D6B876" w14:textId="77777777" w:rsidTr="00DC02CA">
        <w:trPr>
          <w:jc w:val="center"/>
        </w:trPr>
        <w:tc>
          <w:tcPr>
            <w:tcW w:w="428" w:type="dxa"/>
            <w:vAlign w:val="center"/>
          </w:tcPr>
          <w:p w14:paraId="6CD2E276"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w:t>
            </w:r>
          </w:p>
        </w:tc>
        <w:tc>
          <w:tcPr>
            <w:tcW w:w="2204" w:type="dxa"/>
            <w:shd w:val="clear" w:color="auto" w:fill="auto"/>
            <w:vAlign w:val="center"/>
          </w:tcPr>
          <w:p w14:paraId="7146B1EA"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40245153"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C50A59C"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4CEE1DF3"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65FFC9AB"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20E88F8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32D7E7DC" w14:textId="77777777" w:rsidTr="00DC02CA">
        <w:trPr>
          <w:jc w:val="center"/>
        </w:trPr>
        <w:tc>
          <w:tcPr>
            <w:tcW w:w="428" w:type="dxa"/>
            <w:vAlign w:val="center"/>
          </w:tcPr>
          <w:p w14:paraId="0C6F43DD"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3</w:t>
            </w:r>
          </w:p>
        </w:tc>
        <w:tc>
          <w:tcPr>
            <w:tcW w:w="2204" w:type="dxa"/>
            <w:shd w:val="clear" w:color="auto" w:fill="auto"/>
            <w:vAlign w:val="center"/>
          </w:tcPr>
          <w:p w14:paraId="238B2338"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2BD2DC15"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5351E912"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08673068"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79B8C99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411A8E75"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302D9831" w14:textId="77777777" w:rsidTr="00DC02CA">
        <w:trPr>
          <w:jc w:val="center"/>
        </w:trPr>
        <w:tc>
          <w:tcPr>
            <w:tcW w:w="428" w:type="dxa"/>
            <w:vAlign w:val="center"/>
          </w:tcPr>
          <w:p w14:paraId="1FE6B618"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4</w:t>
            </w:r>
          </w:p>
        </w:tc>
        <w:tc>
          <w:tcPr>
            <w:tcW w:w="2204" w:type="dxa"/>
            <w:shd w:val="clear" w:color="auto" w:fill="auto"/>
            <w:vAlign w:val="center"/>
          </w:tcPr>
          <w:p w14:paraId="70E48205"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095CE8B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C58615D"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759BFF0E"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7C94A6DB"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6DD2199D"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1239B2A2" w14:textId="77777777" w:rsidTr="00DC02CA">
        <w:trPr>
          <w:jc w:val="center"/>
        </w:trPr>
        <w:tc>
          <w:tcPr>
            <w:tcW w:w="428" w:type="dxa"/>
            <w:vAlign w:val="center"/>
          </w:tcPr>
          <w:p w14:paraId="603468E4"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5</w:t>
            </w:r>
          </w:p>
        </w:tc>
        <w:tc>
          <w:tcPr>
            <w:tcW w:w="2204" w:type="dxa"/>
            <w:shd w:val="clear" w:color="auto" w:fill="auto"/>
            <w:vAlign w:val="center"/>
          </w:tcPr>
          <w:p w14:paraId="55A8CB8B"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47956FBC"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AEC49C6"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65D71FE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08EF94C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6A2B17B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0A5464C7" w14:textId="77777777" w:rsidTr="00DC02CA">
        <w:trPr>
          <w:jc w:val="center"/>
        </w:trPr>
        <w:tc>
          <w:tcPr>
            <w:tcW w:w="428" w:type="dxa"/>
            <w:vAlign w:val="center"/>
          </w:tcPr>
          <w:p w14:paraId="4A869A96"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6</w:t>
            </w:r>
          </w:p>
        </w:tc>
        <w:tc>
          <w:tcPr>
            <w:tcW w:w="2204" w:type="dxa"/>
            <w:shd w:val="clear" w:color="auto" w:fill="auto"/>
            <w:vAlign w:val="center"/>
          </w:tcPr>
          <w:p w14:paraId="28E54D00"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7FC7D10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2FAB56E2"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5B30E574"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7DDF8CAC"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04249428"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15428663" w14:textId="77777777" w:rsidTr="00DC02CA">
        <w:trPr>
          <w:jc w:val="center"/>
        </w:trPr>
        <w:tc>
          <w:tcPr>
            <w:tcW w:w="428" w:type="dxa"/>
            <w:vAlign w:val="center"/>
          </w:tcPr>
          <w:p w14:paraId="62AADA24"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7</w:t>
            </w:r>
          </w:p>
        </w:tc>
        <w:tc>
          <w:tcPr>
            <w:tcW w:w="2204" w:type="dxa"/>
            <w:shd w:val="clear" w:color="auto" w:fill="auto"/>
            <w:vAlign w:val="center"/>
          </w:tcPr>
          <w:p w14:paraId="4F7F8B97"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6B1B0B00"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0781F577"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1FB29074"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205C6AC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1479872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2FA4F011" w14:textId="77777777" w:rsidTr="00DC02CA">
        <w:trPr>
          <w:jc w:val="center"/>
        </w:trPr>
        <w:tc>
          <w:tcPr>
            <w:tcW w:w="428" w:type="dxa"/>
            <w:vAlign w:val="center"/>
          </w:tcPr>
          <w:p w14:paraId="342A45AE"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8</w:t>
            </w:r>
          </w:p>
        </w:tc>
        <w:tc>
          <w:tcPr>
            <w:tcW w:w="2204" w:type="dxa"/>
            <w:shd w:val="clear" w:color="auto" w:fill="auto"/>
            <w:vAlign w:val="center"/>
          </w:tcPr>
          <w:p w14:paraId="54BFE326"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607A18D2"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7171F55"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5D19E10F"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4DBECD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4419DFA1"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0726EB69" w14:textId="77777777" w:rsidTr="00DC02CA">
        <w:trPr>
          <w:jc w:val="center"/>
        </w:trPr>
        <w:tc>
          <w:tcPr>
            <w:tcW w:w="428" w:type="dxa"/>
            <w:vAlign w:val="center"/>
          </w:tcPr>
          <w:p w14:paraId="659A8814"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9</w:t>
            </w:r>
          </w:p>
        </w:tc>
        <w:tc>
          <w:tcPr>
            <w:tcW w:w="2204" w:type="dxa"/>
            <w:shd w:val="clear" w:color="auto" w:fill="auto"/>
            <w:vAlign w:val="center"/>
          </w:tcPr>
          <w:p w14:paraId="7463412D"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154" w:type="dxa"/>
            <w:vAlign w:val="center"/>
          </w:tcPr>
          <w:p w14:paraId="1EC85A5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073F040B"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178AC934"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2559400"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681BA21C"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362B987A" w14:textId="77777777" w:rsidTr="00DC02CA">
        <w:trPr>
          <w:jc w:val="center"/>
        </w:trPr>
        <w:tc>
          <w:tcPr>
            <w:tcW w:w="428" w:type="dxa"/>
            <w:vAlign w:val="center"/>
          </w:tcPr>
          <w:p w14:paraId="7B21C972" w14:textId="77777777" w:rsidR="004A5678" w:rsidRPr="00B326E5" w:rsidRDefault="004A5678" w:rsidP="00DC02CA">
            <w:pPr>
              <w:spacing w:after="160" w:line="259" w:lineRule="auto"/>
              <w:jc w:val="left"/>
              <w:rPr>
                <w:rFonts w:eastAsia="Aptos" w:cs="Arial"/>
                <w:kern w:val="2"/>
                <w:sz w:val="19"/>
                <w:szCs w:val="19"/>
                <w:lang w:eastAsia="en-US"/>
                <w14:ligatures w14:val="standardContextual"/>
              </w:rPr>
            </w:pPr>
            <w:r w:rsidRPr="00B326E5">
              <w:rPr>
                <w:rFonts w:eastAsia="Aptos" w:cs="Arial"/>
                <w:kern w:val="2"/>
                <w:sz w:val="19"/>
                <w:szCs w:val="19"/>
                <w:lang w:eastAsia="en-US"/>
                <w14:ligatures w14:val="standardContextual"/>
              </w:rPr>
              <w:t>10</w:t>
            </w:r>
          </w:p>
        </w:tc>
        <w:tc>
          <w:tcPr>
            <w:tcW w:w="2204" w:type="dxa"/>
            <w:shd w:val="clear" w:color="auto" w:fill="auto"/>
            <w:vAlign w:val="center"/>
          </w:tcPr>
          <w:p w14:paraId="5A3A245B" w14:textId="77777777" w:rsidR="004A5678" w:rsidRPr="00B326E5" w:rsidRDefault="004A5678" w:rsidP="00DC02CA">
            <w:pPr>
              <w:spacing w:after="160" w:line="259" w:lineRule="auto"/>
              <w:jc w:val="left"/>
              <w:rPr>
                <w:rFonts w:eastAsia="Aptos" w:cs="Arial"/>
                <w:kern w:val="2"/>
                <w:sz w:val="19"/>
                <w:szCs w:val="19"/>
                <w:lang w:eastAsia="en-US"/>
                <w14:ligatures w14:val="standardContextual"/>
              </w:rPr>
            </w:pPr>
            <w:r w:rsidRPr="00B326E5">
              <w:rPr>
                <w:rFonts w:eastAsia="Aptos" w:cs="Arial"/>
                <w:kern w:val="2"/>
                <w:sz w:val="19"/>
                <w:szCs w:val="19"/>
                <w:lang w:eastAsia="en-US"/>
                <w14:ligatures w14:val="standardContextual"/>
              </w:rPr>
              <w:t>Entrevistadors/</w:t>
            </w:r>
            <w:proofErr w:type="spellStart"/>
            <w:r w:rsidRPr="00B326E5">
              <w:rPr>
                <w:rFonts w:eastAsia="Aptos" w:cs="Arial"/>
                <w:kern w:val="2"/>
                <w:sz w:val="19"/>
                <w:szCs w:val="19"/>
                <w:lang w:eastAsia="en-US"/>
                <w14:ligatures w14:val="standardContextual"/>
              </w:rPr>
              <w:t>ra</w:t>
            </w:r>
            <w:proofErr w:type="spellEnd"/>
            <w:r w:rsidRPr="00B326E5">
              <w:rPr>
                <w:rFonts w:eastAsia="Aptos" w:cs="Arial"/>
                <w:kern w:val="2"/>
                <w:sz w:val="19"/>
                <w:szCs w:val="19"/>
                <w:lang w:eastAsia="en-US"/>
                <w14:ligatures w14:val="standardContextual"/>
              </w:rPr>
              <w:t xml:space="preserve"> CATI</w:t>
            </w:r>
          </w:p>
        </w:tc>
        <w:tc>
          <w:tcPr>
            <w:tcW w:w="1154" w:type="dxa"/>
            <w:vAlign w:val="center"/>
          </w:tcPr>
          <w:p w14:paraId="0391A05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04C0BE97"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p>
        </w:tc>
        <w:tc>
          <w:tcPr>
            <w:tcW w:w="1082" w:type="dxa"/>
            <w:vAlign w:val="center"/>
          </w:tcPr>
          <w:p w14:paraId="715C54EF"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7E3349DC"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10A572A3"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65C0808A" w14:textId="77777777" w:rsidTr="00DC02CA">
        <w:trPr>
          <w:jc w:val="center"/>
        </w:trPr>
        <w:tc>
          <w:tcPr>
            <w:tcW w:w="428" w:type="dxa"/>
            <w:vAlign w:val="center"/>
          </w:tcPr>
          <w:p w14:paraId="4185622D"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t>1</w:t>
            </w:r>
            <w:r w:rsidRPr="00EB45D3">
              <w:rPr>
                <w:rFonts w:eastAsia="Aptos" w:cs="Arial"/>
                <w:kern w:val="2"/>
                <w:sz w:val="19"/>
                <w:szCs w:val="19"/>
                <w:lang w:eastAsia="en-US"/>
                <w14:ligatures w14:val="standardContextual"/>
              </w:rPr>
              <w:t>1</w:t>
            </w:r>
          </w:p>
        </w:tc>
        <w:tc>
          <w:tcPr>
            <w:tcW w:w="2204" w:type="dxa"/>
            <w:shd w:val="clear" w:color="auto" w:fill="auto"/>
            <w:vAlign w:val="center"/>
          </w:tcPr>
          <w:p w14:paraId="35143ABB"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Director/a del treball</w:t>
            </w:r>
          </w:p>
        </w:tc>
        <w:tc>
          <w:tcPr>
            <w:tcW w:w="1154" w:type="dxa"/>
            <w:shd w:val="clear" w:color="auto" w:fill="A6A6A6"/>
            <w:vAlign w:val="center"/>
          </w:tcPr>
          <w:p w14:paraId="641DDE5D"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shd w:val="clear" w:color="auto" w:fill="A6A6A6"/>
            <w:vAlign w:val="center"/>
          </w:tcPr>
          <w:p w14:paraId="68E88C18"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shd w:val="clear" w:color="auto" w:fill="A6A6A6"/>
            <w:vAlign w:val="center"/>
          </w:tcPr>
          <w:p w14:paraId="3C536DA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67A27FF3"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601376C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560D6DAF" w14:textId="77777777" w:rsidTr="00DC02CA">
        <w:trPr>
          <w:jc w:val="center"/>
        </w:trPr>
        <w:tc>
          <w:tcPr>
            <w:tcW w:w="428" w:type="dxa"/>
            <w:vAlign w:val="center"/>
          </w:tcPr>
          <w:p w14:paraId="25101C94"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t>1</w:t>
            </w:r>
            <w:r w:rsidRPr="00EB45D3">
              <w:rPr>
                <w:rFonts w:eastAsia="Aptos" w:cs="Arial"/>
                <w:kern w:val="2"/>
                <w:sz w:val="19"/>
                <w:szCs w:val="19"/>
                <w:lang w:eastAsia="en-US"/>
                <w14:ligatures w14:val="standardContextual"/>
              </w:rPr>
              <w:t>2</w:t>
            </w:r>
          </w:p>
        </w:tc>
        <w:tc>
          <w:tcPr>
            <w:tcW w:w="2204" w:type="dxa"/>
            <w:shd w:val="clear" w:color="auto" w:fill="auto"/>
            <w:vAlign w:val="center"/>
          </w:tcPr>
          <w:p w14:paraId="76252990"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Encarregat/da supervisió</w:t>
            </w:r>
          </w:p>
        </w:tc>
        <w:tc>
          <w:tcPr>
            <w:tcW w:w="1154" w:type="dxa"/>
            <w:shd w:val="clear" w:color="auto" w:fill="A6A6A6"/>
            <w:vAlign w:val="center"/>
          </w:tcPr>
          <w:p w14:paraId="0AB86450"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5EED1339"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8075A75"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5D2611CB"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18858A0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7DFF58B8" w14:textId="77777777" w:rsidTr="00DC02CA">
        <w:trPr>
          <w:jc w:val="center"/>
        </w:trPr>
        <w:tc>
          <w:tcPr>
            <w:tcW w:w="428" w:type="dxa"/>
            <w:vAlign w:val="center"/>
          </w:tcPr>
          <w:p w14:paraId="5C35BA6C"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lastRenderedPageBreak/>
              <w:t>1</w:t>
            </w:r>
            <w:r w:rsidRPr="00EB45D3">
              <w:rPr>
                <w:rFonts w:eastAsia="Aptos" w:cs="Arial"/>
                <w:kern w:val="2"/>
                <w:sz w:val="19"/>
                <w:szCs w:val="19"/>
                <w:lang w:eastAsia="en-US"/>
                <w14:ligatures w14:val="standardContextual"/>
              </w:rPr>
              <w:t>3</w:t>
            </w:r>
          </w:p>
        </w:tc>
        <w:tc>
          <w:tcPr>
            <w:tcW w:w="2204" w:type="dxa"/>
            <w:shd w:val="clear" w:color="auto" w:fill="auto"/>
            <w:vAlign w:val="center"/>
          </w:tcPr>
          <w:p w14:paraId="143DB800"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Encarregat/da supervisió</w:t>
            </w:r>
          </w:p>
        </w:tc>
        <w:tc>
          <w:tcPr>
            <w:tcW w:w="1154" w:type="dxa"/>
            <w:shd w:val="clear" w:color="auto" w:fill="A6A6A6"/>
            <w:vAlign w:val="center"/>
          </w:tcPr>
          <w:p w14:paraId="1EC887A8"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0E08FF9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0A42093E"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22694AA5"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3C615B7B"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4107BCEC" w14:textId="77777777" w:rsidTr="00DC02CA">
        <w:trPr>
          <w:jc w:val="center"/>
        </w:trPr>
        <w:tc>
          <w:tcPr>
            <w:tcW w:w="428" w:type="dxa"/>
            <w:vAlign w:val="center"/>
          </w:tcPr>
          <w:p w14:paraId="47FB7F48"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t>1</w:t>
            </w:r>
            <w:r w:rsidRPr="00EB45D3">
              <w:rPr>
                <w:rFonts w:eastAsia="Aptos" w:cs="Arial"/>
                <w:kern w:val="2"/>
                <w:sz w:val="19"/>
                <w:szCs w:val="19"/>
                <w:lang w:eastAsia="en-US"/>
                <w14:ligatures w14:val="standardContextual"/>
              </w:rPr>
              <w:t>4</w:t>
            </w:r>
          </w:p>
        </w:tc>
        <w:tc>
          <w:tcPr>
            <w:tcW w:w="2204" w:type="dxa"/>
            <w:shd w:val="clear" w:color="auto" w:fill="auto"/>
            <w:vAlign w:val="center"/>
          </w:tcPr>
          <w:p w14:paraId="164ED17D"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Coordinador/a de camp</w:t>
            </w:r>
          </w:p>
        </w:tc>
        <w:tc>
          <w:tcPr>
            <w:tcW w:w="1154" w:type="dxa"/>
            <w:shd w:val="clear" w:color="auto" w:fill="A6A6A6"/>
            <w:vAlign w:val="center"/>
          </w:tcPr>
          <w:p w14:paraId="68C76433"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shd w:val="clear" w:color="auto" w:fill="A6A6A6"/>
            <w:vAlign w:val="center"/>
          </w:tcPr>
          <w:p w14:paraId="445BF6C8"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171732F9"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700B258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76AC09F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6213466F" w14:textId="77777777" w:rsidTr="00DC02CA">
        <w:trPr>
          <w:jc w:val="center"/>
        </w:trPr>
        <w:tc>
          <w:tcPr>
            <w:tcW w:w="428" w:type="dxa"/>
            <w:vAlign w:val="center"/>
          </w:tcPr>
          <w:p w14:paraId="60E7825F"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t>1</w:t>
            </w:r>
            <w:r w:rsidRPr="00EB45D3">
              <w:rPr>
                <w:rFonts w:eastAsia="Aptos" w:cs="Arial"/>
                <w:kern w:val="2"/>
                <w:sz w:val="19"/>
                <w:szCs w:val="19"/>
                <w:lang w:eastAsia="en-US"/>
                <w14:ligatures w14:val="standardContextual"/>
              </w:rPr>
              <w:t>5</w:t>
            </w:r>
          </w:p>
        </w:tc>
        <w:tc>
          <w:tcPr>
            <w:tcW w:w="2204" w:type="dxa"/>
            <w:shd w:val="clear" w:color="auto" w:fill="auto"/>
            <w:vAlign w:val="center"/>
          </w:tcPr>
          <w:p w14:paraId="2C817225"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Programador/a</w:t>
            </w:r>
          </w:p>
        </w:tc>
        <w:tc>
          <w:tcPr>
            <w:tcW w:w="1154" w:type="dxa"/>
            <w:shd w:val="clear" w:color="auto" w:fill="A6A6A6"/>
            <w:vAlign w:val="center"/>
          </w:tcPr>
          <w:p w14:paraId="7D04C40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shd w:val="clear" w:color="auto" w:fill="A6A6A6"/>
            <w:vAlign w:val="center"/>
          </w:tcPr>
          <w:p w14:paraId="3AE1A23A"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7D1968CD"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52D6899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0B694F48"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0510417B" w14:textId="77777777" w:rsidTr="00DC02CA">
        <w:trPr>
          <w:jc w:val="center"/>
        </w:trPr>
        <w:tc>
          <w:tcPr>
            <w:tcW w:w="428" w:type="dxa"/>
            <w:vAlign w:val="center"/>
          </w:tcPr>
          <w:p w14:paraId="188202E4"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t>1</w:t>
            </w:r>
            <w:r w:rsidRPr="00EB45D3">
              <w:rPr>
                <w:rFonts w:eastAsia="Aptos" w:cs="Arial"/>
                <w:kern w:val="2"/>
                <w:sz w:val="19"/>
                <w:szCs w:val="19"/>
                <w:lang w:eastAsia="en-US"/>
                <w14:ligatures w14:val="standardContextual"/>
              </w:rPr>
              <w:t>6</w:t>
            </w:r>
          </w:p>
        </w:tc>
        <w:tc>
          <w:tcPr>
            <w:tcW w:w="2204" w:type="dxa"/>
            <w:shd w:val="clear" w:color="auto" w:fill="auto"/>
            <w:vAlign w:val="center"/>
          </w:tcPr>
          <w:p w14:paraId="4EB5B440"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Perfil tècnic</w:t>
            </w:r>
          </w:p>
        </w:tc>
        <w:tc>
          <w:tcPr>
            <w:tcW w:w="1154" w:type="dxa"/>
            <w:shd w:val="clear" w:color="auto" w:fill="A6A6A6"/>
            <w:vAlign w:val="center"/>
          </w:tcPr>
          <w:p w14:paraId="2BD0E9C5"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shd w:val="clear" w:color="auto" w:fill="A6A6A6"/>
            <w:vAlign w:val="center"/>
          </w:tcPr>
          <w:p w14:paraId="08A50156"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3D3100C2"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1BF6D504"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6756B951"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r w:rsidR="004A5678" w:rsidRPr="00EB45D3" w14:paraId="4EF1FA26" w14:textId="77777777" w:rsidTr="00DC02CA">
        <w:trPr>
          <w:jc w:val="center"/>
        </w:trPr>
        <w:tc>
          <w:tcPr>
            <w:tcW w:w="428" w:type="dxa"/>
            <w:vAlign w:val="center"/>
          </w:tcPr>
          <w:p w14:paraId="5BACB21F"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Pr>
                <w:rFonts w:eastAsia="Aptos" w:cs="Arial"/>
                <w:kern w:val="2"/>
                <w:sz w:val="19"/>
                <w:szCs w:val="19"/>
                <w:lang w:eastAsia="en-US"/>
                <w14:ligatures w14:val="standardContextual"/>
              </w:rPr>
              <w:t>1</w:t>
            </w:r>
            <w:r w:rsidRPr="00EB45D3">
              <w:rPr>
                <w:rFonts w:eastAsia="Aptos" w:cs="Arial"/>
                <w:kern w:val="2"/>
                <w:sz w:val="19"/>
                <w:szCs w:val="19"/>
                <w:lang w:eastAsia="en-US"/>
                <w14:ligatures w14:val="standardContextual"/>
              </w:rPr>
              <w:t>7</w:t>
            </w:r>
          </w:p>
        </w:tc>
        <w:tc>
          <w:tcPr>
            <w:tcW w:w="2204" w:type="dxa"/>
            <w:shd w:val="clear" w:color="auto" w:fill="auto"/>
            <w:vAlign w:val="center"/>
          </w:tcPr>
          <w:p w14:paraId="0B3A3013" w14:textId="77777777" w:rsidR="004A5678" w:rsidRPr="00EB45D3" w:rsidRDefault="004A5678"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Perfil tècnic</w:t>
            </w:r>
          </w:p>
        </w:tc>
        <w:tc>
          <w:tcPr>
            <w:tcW w:w="1154" w:type="dxa"/>
            <w:shd w:val="clear" w:color="auto" w:fill="A6A6A6"/>
            <w:vAlign w:val="center"/>
          </w:tcPr>
          <w:p w14:paraId="5252F01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shd w:val="clear" w:color="auto" w:fill="A6A6A6"/>
            <w:vAlign w:val="center"/>
          </w:tcPr>
          <w:p w14:paraId="52D17C1E"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49937BF7"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82" w:type="dxa"/>
            <w:vAlign w:val="center"/>
          </w:tcPr>
          <w:p w14:paraId="3A07903E"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c>
          <w:tcPr>
            <w:tcW w:w="1049" w:type="dxa"/>
            <w:shd w:val="clear" w:color="auto" w:fill="auto"/>
            <w:vAlign w:val="center"/>
          </w:tcPr>
          <w:p w14:paraId="4F356860" w14:textId="77777777" w:rsidR="004A5678" w:rsidRPr="00EB45D3" w:rsidRDefault="004A5678" w:rsidP="00DC02CA">
            <w:pPr>
              <w:spacing w:after="160" w:line="259" w:lineRule="auto"/>
              <w:jc w:val="center"/>
              <w:rPr>
                <w:rFonts w:eastAsia="Aptos" w:cs="Arial"/>
                <w:kern w:val="2"/>
                <w:sz w:val="19"/>
                <w:szCs w:val="19"/>
                <w:lang w:eastAsia="en-US"/>
                <w14:ligatures w14:val="standardContextual"/>
              </w:rPr>
            </w:pPr>
          </w:p>
        </w:tc>
      </w:tr>
    </w:tbl>
    <w:p w14:paraId="34166463" w14:textId="77777777" w:rsidR="004A5678" w:rsidRDefault="004A5678" w:rsidP="004A5678">
      <w:pPr>
        <w:spacing w:after="160" w:line="259" w:lineRule="auto"/>
        <w:jc w:val="left"/>
        <w:rPr>
          <w:rFonts w:eastAsia="Aptos" w:cs="Arial"/>
          <w:i/>
          <w:kern w:val="2"/>
          <w:sz w:val="18"/>
          <w:szCs w:val="18"/>
          <w:lang w:eastAsia="en-US"/>
          <w14:ligatures w14:val="standardContextual"/>
        </w:rPr>
      </w:pPr>
    </w:p>
    <w:p w14:paraId="5A1608F9" w14:textId="77777777" w:rsidR="004A5678" w:rsidRPr="00EB45D3" w:rsidRDefault="004A5678" w:rsidP="004A5678">
      <w:pPr>
        <w:spacing w:after="160" w:line="259" w:lineRule="auto"/>
        <w:jc w:val="left"/>
        <w:rPr>
          <w:rFonts w:eastAsia="Aptos" w:cs="Arial"/>
          <w:i/>
          <w:kern w:val="2"/>
          <w:sz w:val="18"/>
          <w:szCs w:val="18"/>
          <w:lang w:eastAsia="en-US"/>
          <w14:ligatures w14:val="standardContextual"/>
        </w:rPr>
      </w:pPr>
      <w:r w:rsidRPr="00EB45D3">
        <w:rPr>
          <w:rFonts w:eastAsia="Aptos" w:cs="Arial"/>
          <w:i/>
          <w:kern w:val="2"/>
          <w:sz w:val="18"/>
          <w:szCs w:val="18"/>
          <w:lang w:eastAsia="en-US"/>
          <w14:ligatures w14:val="standardContextual"/>
        </w:rPr>
        <w:t xml:space="preserve">*D’acord amb la clàusula 1.10 han de </w:t>
      </w:r>
      <w:r w:rsidRPr="005C0479">
        <w:rPr>
          <w:rFonts w:eastAsia="Aptos" w:cs="Arial"/>
          <w:i/>
          <w:kern w:val="2"/>
          <w:sz w:val="18"/>
          <w:szCs w:val="18"/>
          <w:lang w:eastAsia="en-US"/>
          <w14:ligatures w14:val="standardContextual"/>
        </w:rPr>
        <w:t>constar 17 perfils/categoria professional i si les persones que realitzen les tasques de supervisió i les persones de perfil tècnic</w:t>
      </w:r>
      <w:r w:rsidRPr="00EB45D3">
        <w:rPr>
          <w:rFonts w:eastAsia="Aptos" w:cs="Arial"/>
          <w:i/>
          <w:kern w:val="2"/>
          <w:sz w:val="18"/>
          <w:szCs w:val="18"/>
          <w:lang w:eastAsia="en-US"/>
          <w14:ligatures w14:val="standardContextual"/>
        </w:rPr>
        <w:t xml:space="preserve"> que realitzin les tasques consistents en estructurar, inspeccionar, depurar i codificar les bases de dades resultants del treball de camp són les mateixes han d’aparèixer dues vegades, una per a cada perfil amb l’experiència corresponent a cadascun. </w:t>
      </w:r>
    </w:p>
    <w:p w14:paraId="1A631E96" w14:textId="77777777" w:rsidR="004A5678" w:rsidRPr="00EB45D3" w:rsidRDefault="004A5678" w:rsidP="004A5678">
      <w:pPr>
        <w:spacing w:after="160" w:line="259" w:lineRule="auto"/>
        <w:jc w:val="left"/>
        <w:rPr>
          <w:rFonts w:eastAsia="Aptos" w:cs="Arial"/>
          <w:kern w:val="2"/>
          <w:sz w:val="18"/>
          <w:szCs w:val="18"/>
          <w:lang w:eastAsia="en-US"/>
          <w14:ligatures w14:val="standardContextual"/>
        </w:rPr>
      </w:pPr>
      <w:r w:rsidRPr="00EB45D3">
        <w:rPr>
          <w:rFonts w:eastAsia="Aptos" w:cs="Arial"/>
          <w:i/>
          <w:kern w:val="2"/>
          <w:sz w:val="18"/>
          <w:szCs w:val="18"/>
          <w:lang w:eastAsia="en-US"/>
          <w14:ligatures w14:val="standardContextual"/>
        </w:rPr>
        <w:t>*Els camps que figuren amb un color ombrejat no es poden marcar amb una creu ja que fan referència a l’experiència mínima requerida.</w:t>
      </w:r>
    </w:p>
    <w:p w14:paraId="67992A12" w14:textId="77777777" w:rsidR="004A5678" w:rsidRPr="00EB45D3" w:rsidRDefault="004A5678" w:rsidP="004A5678">
      <w:pPr>
        <w:autoSpaceDE w:val="0"/>
        <w:autoSpaceDN w:val="0"/>
        <w:adjustRightInd w:val="0"/>
        <w:spacing w:after="160" w:line="259" w:lineRule="auto"/>
        <w:jc w:val="left"/>
        <w:rPr>
          <w:rFonts w:eastAsia="Aptos" w:cs="Arial"/>
          <w:i/>
          <w:iCs/>
          <w:kern w:val="2"/>
          <w:sz w:val="18"/>
          <w:szCs w:val="18"/>
          <w:lang w:eastAsia="en-US"/>
          <w14:ligatures w14:val="standardContextual"/>
        </w:rPr>
      </w:pPr>
      <w:r w:rsidRPr="00EB45D3">
        <w:rPr>
          <w:rFonts w:eastAsia="Aptos" w:cs="Arial"/>
          <w:kern w:val="2"/>
          <w:sz w:val="18"/>
          <w:szCs w:val="18"/>
          <w:lang w:eastAsia="en-US"/>
          <w14:ligatures w14:val="standardContextual"/>
        </w:rPr>
        <w:t>*</w:t>
      </w:r>
      <w:r w:rsidRPr="00EB45D3">
        <w:rPr>
          <w:rFonts w:eastAsia="Aptos" w:cs="Arial"/>
          <w:i/>
          <w:iCs/>
          <w:kern w:val="2"/>
          <w:sz w:val="18"/>
          <w:szCs w:val="18"/>
          <w:lang w:eastAsia="en-US"/>
          <w14:ligatures w14:val="standardContextual"/>
        </w:rPr>
        <w:t xml:space="preserve">En el cas de marcar dues o més creus dins d’un mateix perfil, no es puntuarà l’experiència addicional d’aquest perfil. </w:t>
      </w:r>
    </w:p>
    <w:p w14:paraId="79EFDC9C" w14:textId="77777777" w:rsidR="004A5678" w:rsidRPr="00C60331" w:rsidRDefault="004A5678" w:rsidP="004A5678">
      <w:pPr>
        <w:autoSpaceDE w:val="0"/>
        <w:autoSpaceDN w:val="0"/>
        <w:adjustRightInd w:val="0"/>
        <w:spacing w:after="160" w:line="259" w:lineRule="auto"/>
        <w:rPr>
          <w:rFonts w:eastAsia="Aptos" w:cs="Arial"/>
          <w:kern w:val="2"/>
          <w:szCs w:val="22"/>
          <w:lang w:eastAsia="en-US"/>
          <w14:ligatures w14:val="standardContextual"/>
        </w:rPr>
      </w:pPr>
      <w:r w:rsidRPr="00C60331">
        <w:rPr>
          <w:rFonts w:eastAsia="Aptos" w:cs="Arial"/>
          <w:kern w:val="2"/>
          <w:szCs w:val="22"/>
          <w:u w:val="single"/>
          <w:lang w:eastAsia="en-US"/>
          <w14:ligatures w14:val="standardContextual"/>
        </w:rPr>
        <w:t>Criteri 3:</w:t>
      </w:r>
      <w:r w:rsidRPr="00C60331">
        <w:rPr>
          <w:rFonts w:eastAsia="Aptos" w:cs="Arial"/>
          <w:kern w:val="2"/>
          <w:szCs w:val="22"/>
          <w:lang w:eastAsia="en-US"/>
          <w14:ligatures w14:val="standardContextual"/>
        </w:rPr>
        <w:t xml:space="preserve"> Increment del nombre de posicions CATI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721"/>
      </w:tblGrid>
      <w:tr w:rsidR="004A5678" w:rsidRPr="00C60331" w14:paraId="29AE9206" w14:textId="77777777" w:rsidTr="00DC02CA">
        <w:trPr>
          <w:trHeight w:val="550"/>
          <w:jc w:val="center"/>
        </w:trPr>
        <w:tc>
          <w:tcPr>
            <w:tcW w:w="4673" w:type="dxa"/>
            <w:shd w:val="clear" w:color="auto" w:fill="auto"/>
            <w:noWrap/>
          </w:tcPr>
          <w:p w14:paraId="01EF5858" w14:textId="77777777" w:rsidR="004A5678" w:rsidRPr="00C60331" w:rsidRDefault="004A5678" w:rsidP="00DC02CA">
            <w:pPr>
              <w:spacing w:after="160" w:line="259" w:lineRule="auto"/>
              <w:jc w:val="left"/>
              <w:rPr>
                <w:rFonts w:eastAsia="Aptos" w:cs="Arial"/>
                <w:b/>
                <w:kern w:val="2"/>
                <w:szCs w:val="22"/>
                <w:lang w:eastAsia="en-US"/>
                <w14:ligatures w14:val="standardContextual"/>
              </w:rPr>
            </w:pPr>
            <w:r w:rsidRPr="00C60331">
              <w:rPr>
                <w:rFonts w:eastAsia="Aptos" w:cs="Arial"/>
                <w:b/>
                <w:kern w:val="2"/>
                <w:szCs w:val="22"/>
                <w:lang w:eastAsia="en-US"/>
                <w14:ligatures w14:val="standardContextual"/>
              </w:rPr>
              <w:t>Nombre mínim de posicions CATI (clàusula 1.10 PCAP)</w:t>
            </w:r>
          </w:p>
        </w:tc>
        <w:tc>
          <w:tcPr>
            <w:tcW w:w="3721" w:type="dxa"/>
            <w:shd w:val="clear" w:color="auto" w:fill="auto"/>
          </w:tcPr>
          <w:p w14:paraId="561CCB42" w14:textId="77777777" w:rsidR="004A5678" w:rsidRPr="00C60331" w:rsidRDefault="004A5678" w:rsidP="00DC02CA">
            <w:pPr>
              <w:spacing w:after="160" w:line="259" w:lineRule="auto"/>
              <w:jc w:val="left"/>
              <w:rPr>
                <w:rFonts w:eastAsia="Aptos" w:cs="Arial"/>
                <w:b/>
                <w:kern w:val="2"/>
                <w:szCs w:val="22"/>
                <w:lang w:eastAsia="en-US"/>
                <w14:ligatures w14:val="standardContextual"/>
              </w:rPr>
            </w:pPr>
            <w:r w:rsidRPr="00C60331">
              <w:rPr>
                <w:rFonts w:eastAsia="Aptos" w:cs="Arial"/>
                <w:b/>
                <w:kern w:val="2"/>
                <w:szCs w:val="22"/>
                <w:lang w:eastAsia="en-US"/>
                <w14:ligatures w14:val="standardContextual"/>
              </w:rPr>
              <w:t>Nombre de posicions ofertes pel licitador</w:t>
            </w:r>
          </w:p>
        </w:tc>
      </w:tr>
      <w:tr w:rsidR="004A5678" w:rsidRPr="00EB45D3" w14:paraId="08299981" w14:textId="77777777" w:rsidTr="00DC02CA">
        <w:trPr>
          <w:jc w:val="center"/>
        </w:trPr>
        <w:tc>
          <w:tcPr>
            <w:tcW w:w="4673" w:type="dxa"/>
            <w:shd w:val="clear" w:color="auto" w:fill="auto"/>
          </w:tcPr>
          <w:p w14:paraId="2924C201" w14:textId="77777777" w:rsidR="004A5678" w:rsidRPr="00C60331" w:rsidRDefault="004A5678" w:rsidP="00DC02CA">
            <w:pPr>
              <w:spacing w:after="160" w:line="259" w:lineRule="auto"/>
              <w:jc w:val="center"/>
              <w:rPr>
                <w:rFonts w:eastAsia="Aptos" w:cs="Arial"/>
                <w:kern w:val="2"/>
                <w:szCs w:val="22"/>
                <w:lang w:eastAsia="en-US"/>
                <w14:ligatures w14:val="standardContextual"/>
              </w:rPr>
            </w:pPr>
            <w:r w:rsidRPr="00C60331">
              <w:rPr>
                <w:rFonts w:eastAsia="Aptos" w:cs="Arial"/>
                <w:kern w:val="2"/>
                <w:szCs w:val="22"/>
                <w:lang w:eastAsia="en-US"/>
                <w14:ligatures w14:val="standardContextual"/>
              </w:rPr>
              <w:t>15 posicions</w:t>
            </w:r>
          </w:p>
        </w:tc>
        <w:tc>
          <w:tcPr>
            <w:tcW w:w="3721" w:type="dxa"/>
            <w:shd w:val="clear" w:color="auto" w:fill="auto"/>
          </w:tcPr>
          <w:p w14:paraId="02336155"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r w:rsidRPr="00C60331">
              <w:rPr>
                <w:rFonts w:eastAsia="Aptos" w:cs="Arial"/>
                <w:kern w:val="2"/>
                <w:szCs w:val="22"/>
                <w:lang w:eastAsia="en-US"/>
                <w14:ligatures w14:val="standardContextual"/>
              </w:rPr>
              <w:t>........ posicions</w:t>
            </w:r>
          </w:p>
        </w:tc>
      </w:tr>
    </w:tbl>
    <w:p w14:paraId="3EF29001" w14:textId="77777777" w:rsidR="004A5678" w:rsidRDefault="004A5678" w:rsidP="004A5678">
      <w:pPr>
        <w:spacing w:after="160" w:line="259" w:lineRule="auto"/>
        <w:jc w:val="left"/>
        <w:rPr>
          <w:rFonts w:eastAsia="Aptos" w:cs="Arial"/>
          <w:kern w:val="2"/>
          <w:szCs w:val="22"/>
          <w:u w:val="single"/>
          <w:lang w:eastAsia="en-US"/>
          <w14:ligatures w14:val="standardContextual"/>
        </w:rPr>
      </w:pPr>
    </w:p>
    <w:p w14:paraId="7A8B524A" w14:textId="77777777" w:rsidR="004A5678" w:rsidRPr="00EB45D3" w:rsidRDefault="004A5678" w:rsidP="004A5678">
      <w:pPr>
        <w:spacing w:after="160" w:line="259" w:lineRule="auto"/>
        <w:jc w:val="left"/>
        <w:rPr>
          <w:rFonts w:eastAsia="Aptos" w:cs="Arial"/>
          <w:kern w:val="2"/>
          <w:szCs w:val="22"/>
          <w:lang w:eastAsia="en-US"/>
          <w14:ligatures w14:val="standardContextual"/>
        </w:rPr>
      </w:pPr>
      <w:r w:rsidRPr="00EB45D3">
        <w:rPr>
          <w:rFonts w:eastAsia="Aptos" w:cs="Arial"/>
          <w:kern w:val="2"/>
          <w:szCs w:val="22"/>
          <w:u w:val="single"/>
          <w:lang w:eastAsia="en-US"/>
          <w14:ligatures w14:val="standardContextual"/>
        </w:rPr>
        <w:t xml:space="preserve">Criteri </w:t>
      </w:r>
      <w:r>
        <w:rPr>
          <w:rFonts w:eastAsia="Aptos" w:cs="Arial"/>
          <w:kern w:val="2"/>
          <w:szCs w:val="22"/>
          <w:u w:val="single"/>
          <w:lang w:eastAsia="en-US"/>
          <w14:ligatures w14:val="standardContextual"/>
        </w:rPr>
        <w:t>4</w:t>
      </w:r>
      <w:r w:rsidRPr="00EB45D3">
        <w:rPr>
          <w:rFonts w:eastAsia="Aptos" w:cs="Arial"/>
          <w:kern w:val="2"/>
          <w:szCs w:val="22"/>
          <w:lang w:eastAsia="en-US"/>
          <w14:ligatures w14:val="standardContextual"/>
        </w:rPr>
        <w:t>: Instal·lacions del contractista on es duran a terme els treballs</w:t>
      </w:r>
    </w:p>
    <w:p w14:paraId="4DE0CCEE" w14:textId="77777777" w:rsidR="004A5678" w:rsidRPr="00EB45D3" w:rsidRDefault="004A5678" w:rsidP="004A5678">
      <w:pPr>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Marqueu amb una creu si disposeu de les següents instal·lacions: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679"/>
        <w:gridCol w:w="715"/>
      </w:tblGrid>
      <w:tr w:rsidR="004A5678" w:rsidRPr="00EB45D3" w14:paraId="7CD23DE0" w14:textId="77777777" w:rsidTr="00DC02CA">
        <w:tc>
          <w:tcPr>
            <w:tcW w:w="7763" w:type="dxa"/>
            <w:shd w:val="clear" w:color="auto" w:fill="auto"/>
          </w:tcPr>
          <w:p w14:paraId="44229D9A" w14:textId="77777777" w:rsidR="004A5678" w:rsidRPr="00EB45D3" w:rsidRDefault="004A5678" w:rsidP="00DC02CA">
            <w:pPr>
              <w:spacing w:after="160" w:line="259" w:lineRule="auto"/>
              <w:jc w:val="left"/>
              <w:rPr>
                <w:rFonts w:eastAsia="Aptos" w:cs="Arial"/>
                <w:b/>
                <w:bCs/>
                <w:kern w:val="2"/>
                <w:szCs w:val="22"/>
                <w:lang w:eastAsia="en-US"/>
                <w14:ligatures w14:val="standardContextual"/>
              </w:rPr>
            </w:pPr>
            <w:r w:rsidRPr="00EB45D3">
              <w:rPr>
                <w:rFonts w:eastAsia="Aptos" w:cs="Arial"/>
                <w:b/>
                <w:bCs/>
                <w:kern w:val="2"/>
                <w:szCs w:val="22"/>
                <w:lang w:eastAsia="en-US"/>
                <w14:ligatures w14:val="standardContextual"/>
              </w:rPr>
              <w:t>Instal·lació</w:t>
            </w:r>
          </w:p>
        </w:tc>
        <w:tc>
          <w:tcPr>
            <w:tcW w:w="709" w:type="dxa"/>
            <w:shd w:val="clear" w:color="auto" w:fill="auto"/>
          </w:tcPr>
          <w:p w14:paraId="7F05004C" w14:textId="77777777" w:rsidR="004A5678" w:rsidRPr="00EB45D3" w:rsidRDefault="004A5678" w:rsidP="00DC02CA">
            <w:pPr>
              <w:spacing w:after="160" w:line="259" w:lineRule="auto"/>
              <w:jc w:val="center"/>
              <w:rPr>
                <w:rFonts w:eastAsia="Aptos" w:cs="Arial"/>
                <w:b/>
                <w:bCs/>
                <w:kern w:val="2"/>
                <w:szCs w:val="22"/>
                <w:lang w:eastAsia="en-US"/>
                <w14:ligatures w14:val="standardContextual"/>
              </w:rPr>
            </w:pPr>
            <w:r w:rsidRPr="00EB45D3">
              <w:rPr>
                <w:rFonts w:eastAsia="Aptos" w:cs="Arial"/>
                <w:b/>
                <w:bCs/>
                <w:kern w:val="2"/>
                <w:szCs w:val="22"/>
                <w:lang w:eastAsia="en-US"/>
                <w14:ligatures w14:val="standardContextual"/>
              </w:rPr>
              <w:t>Sí</w:t>
            </w:r>
          </w:p>
        </w:tc>
        <w:tc>
          <w:tcPr>
            <w:tcW w:w="739" w:type="dxa"/>
            <w:shd w:val="clear" w:color="auto" w:fill="auto"/>
          </w:tcPr>
          <w:p w14:paraId="7DE95E43" w14:textId="77777777" w:rsidR="004A5678" w:rsidRPr="00EB45D3" w:rsidRDefault="004A5678" w:rsidP="00DC02CA">
            <w:pPr>
              <w:spacing w:after="160" w:line="259" w:lineRule="auto"/>
              <w:jc w:val="center"/>
              <w:rPr>
                <w:rFonts w:eastAsia="Aptos" w:cs="Arial"/>
                <w:b/>
                <w:bCs/>
                <w:kern w:val="2"/>
                <w:szCs w:val="22"/>
                <w:lang w:eastAsia="en-US"/>
                <w14:ligatures w14:val="standardContextual"/>
              </w:rPr>
            </w:pPr>
            <w:r w:rsidRPr="00EB45D3">
              <w:rPr>
                <w:rFonts w:eastAsia="Aptos" w:cs="Arial"/>
                <w:b/>
                <w:bCs/>
                <w:kern w:val="2"/>
                <w:szCs w:val="22"/>
                <w:lang w:eastAsia="en-US"/>
                <w14:ligatures w14:val="standardContextual"/>
              </w:rPr>
              <w:t>No</w:t>
            </w:r>
          </w:p>
        </w:tc>
      </w:tr>
      <w:tr w:rsidR="004A5678" w:rsidRPr="00EB45D3" w14:paraId="05BE56F5" w14:textId="77777777" w:rsidTr="00DC02CA">
        <w:tc>
          <w:tcPr>
            <w:tcW w:w="7763" w:type="dxa"/>
            <w:shd w:val="clear" w:color="auto" w:fill="auto"/>
          </w:tcPr>
          <w:p w14:paraId="289CBF3A" w14:textId="77777777" w:rsidR="004A5678" w:rsidRPr="00EB45D3" w:rsidRDefault="004A5678" w:rsidP="00DC02CA">
            <w:pPr>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Espai dedicat al </w:t>
            </w:r>
            <w:proofErr w:type="spellStart"/>
            <w:r w:rsidRPr="00EB45D3">
              <w:rPr>
                <w:rFonts w:eastAsia="Aptos" w:cs="Arial"/>
                <w:kern w:val="2"/>
                <w:szCs w:val="22"/>
                <w:lang w:eastAsia="en-US"/>
                <w14:ligatures w14:val="standardContextual"/>
              </w:rPr>
              <w:t>brifing</w:t>
            </w:r>
            <w:proofErr w:type="spellEnd"/>
            <w:r w:rsidRPr="00EB45D3">
              <w:rPr>
                <w:rFonts w:eastAsia="Aptos" w:cs="Arial"/>
                <w:kern w:val="2"/>
                <w:szCs w:val="22"/>
                <w:lang w:eastAsia="en-US"/>
                <w14:ligatures w14:val="standardContextual"/>
              </w:rPr>
              <w:t xml:space="preserve"> i formació independent</w:t>
            </w:r>
          </w:p>
        </w:tc>
        <w:tc>
          <w:tcPr>
            <w:tcW w:w="709" w:type="dxa"/>
            <w:shd w:val="clear" w:color="auto" w:fill="auto"/>
          </w:tcPr>
          <w:p w14:paraId="2060C97F"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p>
        </w:tc>
        <w:tc>
          <w:tcPr>
            <w:tcW w:w="739" w:type="dxa"/>
            <w:shd w:val="clear" w:color="auto" w:fill="auto"/>
          </w:tcPr>
          <w:p w14:paraId="3C1ED42B"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p>
        </w:tc>
      </w:tr>
      <w:tr w:rsidR="004A5678" w:rsidRPr="00EB45D3" w14:paraId="3342A8CE" w14:textId="77777777" w:rsidTr="00DC02CA">
        <w:tc>
          <w:tcPr>
            <w:tcW w:w="7763" w:type="dxa"/>
            <w:shd w:val="clear" w:color="auto" w:fill="auto"/>
          </w:tcPr>
          <w:p w14:paraId="721AA69B" w14:textId="77777777" w:rsidR="004A5678" w:rsidRPr="00EB45D3" w:rsidRDefault="004A5678" w:rsidP="00DC02CA">
            <w:pPr>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Espai de brífing i formació amb capacitat de gravació</w:t>
            </w:r>
          </w:p>
        </w:tc>
        <w:tc>
          <w:tcPr>
            <w:tcW w:w="709" w:type="dxa"/>
            <w:shd w:val="clear" w:color="auto" w:fill="auto"/>
          </w:tcPr>
          <w:p w14:paraId="03766B98"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p>
        </w:tc>
        <w:tc>
          <w:tcPr>
            <w:tcW w:w="739" w:type="dxa"/>
            <w:shd w:val="clear" w:color="auto" w:fill="auto"/>
          </w:tcPr>
          <w:p w14:paraId="710A4D41"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p>
        </w:tc>
      </w:tr>
      <w:tr w:rsidR="004A5678" w:rsidRPr="00EB45D3" w14:paraId="547C5453" w14:textId="77777777" w:rsidTr="00DC02CA">
        <w:tc>
          <w:tcPr>
            <w:tcW w:w="7763" w:type="dxa"/>
            <w:shd w:val="clear" w:color="auto" w:fill="auto"/>
          </w:tcPr>
          <w:p w14:paraId="1F52B9C9" w14:textId="77777777" w:rsidR="004A5678" w:rsidRPr="00EB45D3" w:rsidRDefault="004A5678" w:rsidP="00DC02CA">
            <w:pPr>
              <w:tabs>
                <w:tab w:val="left" w:pos="2865"/>
              </w:tabs>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Aïllament de les posicions CATI mitjançant sistema </w:t>
            </w:r>
            <w:proofErr w:type="spellStart"/>
            <w:r w:rsidRPr="00EB45D3">
              <w:rPr>
                <w:rFonts w:eastAsia="Aptos" w:cs="Arial"/>
                <w:kern w:val="2"/>
                <w:szCs w:val="22"/>
                <w:lang w:eastAsia="en-US"/>
                <w14:ligatures w14:val="standardContextual"/>
              </w:rPr>
              <w:t>noise</w:t>
            </w:r>
            <w:proofErr w:type="spellEnd"/>
            <w:r w:rsidRPr="00EB45D3">
              <w:rPr>
                <w:rFonts w:eastAsia="Aptos" w:cs="Arial"/>
                <w:kern w:val="2"/>
                <w:szCs w:val="22"/>
                <w:lang w:eastAsia="en-US"/>
                <w14:ligatures w14:val="standardContextual"/>
              </w:rPr>
              <w:t xml:space="preserve"> </w:t>
            </w:r>
            <w:proofErr w:type="spellStart"/>
            <w:r w:rsidRPr="00EB45D3">
              <w:rPr>
                <w:rFonts w:eastAsia="Aptos" w:cs="Arial"/>
                <w:kern w:val="2"/>
                <w:szCs w:val="22"/>
                <w:lang w:eastAsia="en-US"/>
                <w14:ligatures w14:val="standardContextual"/>
              </w:rPr>
              <w:t>cancelling</w:t>
            </w:r>
            <w:proofErr w:type="spellEnd"/>
            <w:r w:rsidRPr="00EB45D3">
              <w:rPr>
                <w:rFonts w:eastAsia="Aptos" w:cs="Arial"/>
                <w:kern w:val="2"/>
                <w:szCs w:val="22"/>
                <w:lang w:eastAsia="en-US"/>
                <w14:ligatures w14:val="standardContextual"/>
              </w:rPr>
              <w:t xml:space="preserve"> o similar</w:t>
            </w:r>
          </w:p>
        </w:tc>
        <w:tc>
          <w:tcPr>
            <w:tcW w:w="709" w:type="dxa"/>
            <w:shd w:val="clear" w:color="auto" w:fill="auto"/>
          </w:tcPr>
          <w:p w14:paraId="43AE0A6B"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p>
        </w:tc>
        <w:tc>
          <w:tcPr>
            <w:tcW w:w="739" w:type="dxa"/>
            <w:shd w:val="clear" w:color="auto" w:fill="auto"/>
          </w:tcPr>
          <w:p w14:paraId="06D27FC5" w14:textId="77777777" w:rsidR="004A5678" w:rsidRPr="00EB45D3" w:rsidRDefault="004A5678" w:rsidP="00DC02CA">
            <w:pPr>
              <w:spacing w:after="160" w:line="259" w:lineRule="auto"/>
              <w:jc w:val="center"/>
              <w:rPr>
                <w:rFonts w:eastAsia="Aptos" w:cs="Arial"/>
                <w:kern w:val="2"/>
                <w:szCs w:val="22"/>
                <w:lang w:eastAsia="en-US"/>
                <w14:ligatures w14:val="standardContextual"/>
              </w:rPr>
            </w:pPr>
          </w:p>
        </w:tc>
      </w:tr>
    </w:tbl>
    <w:p w14:paraId="31D34700" w14:textId="0AA7B953" w:rsidR="00B17B18" w:rsidRPr="004A5678" w:rsidRDefault="00B17B18" w:rsidP="004A5678"/>
    <w:sectPr w:rsidR="00B17B18" w:rsidRPr="004A5678"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744EB"/>
    <w:rsid w:val="004812B0"/>
    <w:rsid w:val="004832E8"/>
    <w:rsid w:val="00490729"/>
    <w:rsid w:val="0049251A"/>
    <w:rsid w:val="00495538"/>
    <w:rsid w:val="004A5678"/>
    <w:rsid w:val="004B3772"/>
    <w:rsid w:val="004B41D2"/>
    <w:rsid w:val="004C397C"/>
    <w:rsid w:val="004C39B6"/>
    <w:rsid w:val="004E7DCB"/>
    <w:rsid w:val="004F6810"/>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A2F84"/>
    <w:rsid w:val="00BA3113"/>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2695</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2025-07-30T07:36:00Z</dcterms:created>
  <dcterms:modified xsi:type="dcterms:W3CDTF">2025-07-30T07:36:00Z</dcterms:modified>
</cp:coreProperties>
</file>