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C125" w14:textId="77777777" w:rsidR="00397E29" w:rsidRPr="00111E27" w:rsidRDefault="00397E29" w:rsidP="00397E29">
      <w:pPr>
        <w:spacing w:after="160" w:line="259" w:lineRule="auto"/>
        <w:jc w:val="center"/>
        <w:rPr>
          <w:rFonts w:eastAsia="Calibri" w:cs="Arial"/>
          <w:b/>
          <w:kern w:val="2"/>
          <w:szCs w:val="22"/>
          <w:u w:val="single"/>
          <w:lang w:val="es-ES" w:eastAsia="en-US"/>
          <w14:ligatures w14:val="standardContextual"/>
        </w:rPr>
      </w:pPr>
      <w:r w:rsidRPr="00111E27">
        <w:rPr>
          <w:rFonts w:eastAsia="Calibri" w:cs="Arial"/>
          <w:b/>
          <w:kern w:val="2"/>
          <w:szCs w:val="22"/>
          <w:u w:val="single"/>
          <w:lang w:val="es-ES" w:eastAsia="en-US"/>
          <w14:ligatures w14:val="standardContextual"/>
        </w:rPr>
        <w:t>ANEXO 1 – LOTE 1</w:t>
      </w:r>
    </w:p>
    <w:p w14:paraId="473DA3EC" w14:textId="77777777" w:rsidR="00397E29" w:rsidRPr="00111E27" w:rsidRDefault="00397E29" w:rsidP="00397E29">
      <w:pPr>
        <w:pBdr>
          <w:bottom w:val="single" w:sz="4" w:space="1" w:color="auto"/>
        </w:pBdr>
        <w:spacing w:after="160" w:line="259" w:lineRule="auto"/>
        <w:rPr>
          <w:rFonts w:eastAsia="Aptos" w:cs="Arial"/>
          <w:kern w:val="2"/>
          <w:szCs w:val="22"/>
          <w:lang w:val="es-ES" w:eastAsia="en-US"/>
          <w14:ligatures w14:val="standardContextual"/>
        </w:rPr>
      </w:pPr>
      <w:r w:rsidRPr="00111E27">
        <w:rPr>
          <w:rFonts w:eastAsia="Calibri" w:cs="Arial"/>
          <w:kern w:val="2"/>
          <w:szCs w:val="22"/>
          <w:lang w:val="es-ES" w:eastAsia="en-US"/>
          <w14:ligatures w14:val="standardContextual"/>
        </w:rPr>
        <w:t>Al pliego de cláusulas administrativas particulares d</w:t>
      </w:r>
      <w:r w:rsidRPr="00111E27">
        <w:rPr>
          <w:rFonts w:eastAsia="Aptos" w:cs="Arial"/>
          <w:kern w:val="2"/>
          <w:szCs w:val="22"/>
          <w:lang w:val="es-ES" w:eastAsia="en-US"/>
          <w14:ligatures w14:val="standardContextual"/>
        </w:rPr>
        <w:t xml:space="preserve">e la contratación consistente en el </w:t>
      </w:r>
      <w:r w:rsidRPr="00111E27">
        <w:rPr>
          <w:rFonts w:eastAsia="Aptos" w:cs="Arial"/>
          <w:b/>
          <w:bCs/>
          <w:kern w:val="2"/>
          <w:szCs w:val="22"/>
          <w:lang w:val="es-ES" w:eastAsia="en-US"/>
          <w14:ligatures w14:val="standardContextual"/>
        </w:rPr>
        <w:t>servicio de realización de estudios de hábitos y percepción ciudadana mediante encuestas</w:t>
      </w:r>
      <w:r>
        <w:rPr>
          <w:rFonts w:eastAsia="Aptos" w:cs="Arial"/>
          <w:b/>
          <w:bCs/>
          <w:kern w:val="2"/>
          <w:szCs w:val="22"/>
          <w:lang w:val="es-ES" w:eastAsia="en-US"/>
          <w14:ligatures w14:val="standardContextual"/>
        </w:rPr>
        <w:t xml:space="preserve"> </w:t>
      </w:r>
      <w:r w:rsidRPr="00111E27">
        <w:rPr>
          <w:rFonts w:eastAsia="Aptos" w:cs="Arial"/>
          <w:b/>
          <w:bCs/>
          <w:kern w:val="2"/>
          <w:szCs w:val="22"/>
          <w:lang w:val="es-ES" w:eastAsia="en-US"/>
          <w14:ligatures w14:val="standardContextual"/>
        </w:rPr>
        <w:t>(dividido en 2 lotes)</w:t>
      </w:r>
      <w:r>
        <w:rPr>
          <w:rFonts w:eastAsia="Aptos" w:cs="Arial"/>
          <w:b/>
          <w:bCs/>
          <w:kern w:val="2"/>
          <w:szCs w:val="22"/>
          <w:lang w:val="es-ES" w:eastAsia="en-US"/>
          <w14:ligatures w14:val="standardContextual"/>
        </w:rPr>
        <w:t>.</w:t>
      </w:r>
    </w:p>
    <w:p w14:paraId="22C67BC3" w14:textId="77777777" w:rsidR="00397E29" w:rsidRPr="005031C4" w:rsidRDefault="00397E29" w:rsidP="00397E29">
      <w:pPr>
        <w:pBdr>
          <w:bottom w:val="single" w:sz="4" w:space="1" w:color="auto"/>
        </w:pBdr>
        <w:spacing w:after="160" w:line="259" w:lineRule="auto"/>
        <w:jc w:val="righ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Expediente n.º: 2025/0028766</w:t>
      </w:r>
    </w:p>
    <w:p w14:paraId="3386B850" w14:textId="77777777" w:rsidR="00397E29" w:rsidRPr="00111E27" w:rsidRDefault="00397E29" w:rsidP="00397E29">
      <w:pPr>
        <w:tabs>
          <w:tab w:val="center" w:pos="4252"/>
          <w:tab w:val="right" w:pos="8504"/>
        </w:tabs>
        <w:spacing w:after="160" w:line="259" w:lineRule="auto"/>
        <w:jc w:val="center"/>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Modelo de proposición relativa a los criterios evaluables de forma automática del acuerdo marco</w:t>
      </w:r>
    </w:p>
    <w:p w14:paraId="5259B20C" w14:textId="77777777" w:rsidR="00397E29" w:rsidRPr="00111E27" w:rsidRDefault="00397E29" w:rsidP="00397E29">
      <w:pPr>
        <w:spacing w:after="160" w:line="259" w:lineRule="auto"/>
        <w:rPr>
          <w:rFonts w:eastAsia="Aptos" w:cs="Arial"/>
          <w:kern w:val="2"/>
          <w:szCs w:val="22"/>
          <w:lang w:val="es-ES" w:eastAsia="en-US"/>
          <w14:ligatures w14:val="standardContextual"/>
        </w:rPr>
      </w:pPr>
      <w:bookmarkStart w:id="0" w:name="_Hlk169769046"/>
      <w:r w:rsidRPr="00802ADE">
        <w:rPr>
          <w:rFonts w:eastAsia="Aptos" w:cs="Arial"/>
          <w:kern w:val="2"/>
          <w:szCs w:val="22"/>
          <w:lang w:val="es-ES" w:eastAsia="en-US"/>
          <w14:ligatures w14:val="standardContextual"/>
        </w:rPr>
        <w:t>Don/Doña</w:t>
      </w:r>
      <w:bookmarkEnd w:id="0"/>
      <w:r w:rsidRPr="00111E27">
        <w:rPr>
          <w:rFonts w:eastAsia="Aptos" w:cs="Arial"/>
          <w:kern w:val="2"/>
          <w:szCs w:val="22"/>
          <w:lang w:val="es-ES" w:eastAsia="en-US"/>
          <w14:ligatures w14:val="standardContextual"/>
        </w:rPr>
        <w:t xml:space="preserve">. .......... con NIF n.º .........., en nombre propio / en representación de la empresa .........., CIF n.º .........., domiciliada </w:t>
      </w:r>
      <w:r>
        <w:rPr>
          <w:rFonts w:eastAsia="Aptos" w:cs="Arial"/>
          <w:kern w:val="2"/>
          <w:szCs w:val="22"/>
          <w:lang w:val="es-ES" w:eastAsia="en-US"/>
          <w14:ligatures w14:val="standardContextual"/>
        </w:rPr>
        <w:t>en</w:t>
      </w:r>
      <w:r w:rsidRPr="00111E27">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111E27">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111E27">
        <w:rPr>
          <w:rFonts w:eastAsia="Aptos" w:cs="Arial"/>
          <w:i/>
          <w:kern w:val="2"/>
          <w:szCs w:val="22"/>
          <w:lang w:val="es-ES" w:eastAsia="en-US"/>
          <w14:ligatures w14:val="standardContextual"/>
        </w:rPr>
        <w:t xml:space="preserve"> objeto del contrato y lotes, si procede)</w:t>
      </w:r>
      <w:r w:rsidRPr="00111E27">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56106028" w14:textId="77777777" w:rsidR="00397E29" w:rsidRPr="00111E27" w:rsidRDefault="00397E29" w:rsidP="00397E29">
      <w:pPr>
        <w:spacing w:after="160" w:line="259" w:lineRule="auto"/>
        <w:rPr>
          <w:rFonts w:eastAsia="Aptos" w:cs="Arial"/>
          <w:kern w:val="2"/>
          <w:szCs w:val="22"/>
          <w:u w:val="single"/>
          <w:lang w:val="es-ES" w:eastAsia="en-US"/>
          <w14:ligatures w14:val="standardContextual"/>
        </w:rPr>
      </w:pPr>
    </w:p>
    <w:p w14:paraId="4D45CAA7" w14:textId="77777777" w:rsidR="00397E29" w:rsidRPr="00111E27" w:rsidRDefault="00397E29" w:rsidP="00397E29">
      <w:pPr>
        <w:spacing w:after="160" w:line="259" w:lineRule="auto"/>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2</w:t>
      </w:r>
      <w:r w:rsidRPr="00111E27">
        <w:rPr>
          <w:rFonts w:eastAsia="Aptos" w:cs="Arial"/>
          <w:kern w:val="2"/>
          <w:szCs w:val="22"/>
          <w:lang w:val="es-ES" w:eastAsia="en-US"/>
          <w14:ligatures w14:val="standardContextual"/>
        </w:rPr>
        <w:t xml:space="preserve">: Experiencia adicional del personal adscrito </w:t>
      </w:r>
      <w:r>
        <w:rPr>
          <w:rFonts w:eastAsia="Aptos" w:cs="Arial"/>
          <w:kern w:val="2"/>
          <w:szCs w:val="22"/>
          <w:lang w:val="es-ES" w:eastAsia="en-US"/>
          <w14:ligatures w14:val="standardContextual"/>
        </w:rPr>
        <w:t>en</w:t>
      </w:r>
      <w:r w:rsidRPr="00111E27">
        <w:rPr>
          <w:rFonts w:eastAsia="Aptos" w:cs="Arial"/>
          <w:kern w:val="2"/>
          <w:szCs w:val="22"/>
          <w:lang w:val="es-ES" w:eastAsia="en-US"/>
          <w14:ligatures w14:val="standardContextual"/>
        </w:rPr>
        <w:t xml:space="preserve"> la ejecución del contrato</w:t>
      </w:r>
    </w:p>
    <w:p w14:paraId="097C46A2" w14:textId="77777777" w:rsidR="00397E29" w:rsidRPr="00111E27" w:rsidRDefault="00397E29" w:rsidP="00397E29">
      <w:p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Anot</w:t>
      </w:r>
      <w:r>
        <w:rPr>
          <w:rFonts w:eastAsia="Aptos" w:cs="Arial"/>
          <w:kern w:val="2"/>
          <w:szCs w:val="22"/>
          <w:lang w:val="es-ES" w:eastAsia="en-US"/>
          <w14:ligatures w14:val="standardContextual"/>
        </w:rPr>
        <w:t>ad</w:t>
      </w:r>
      <w:r w:rsidRPr="00111E27">
        <w:rPr>
          <w:rFonts w:eastAsia="Aptos" w:cs="Arial"/>
          <w:kern w:val="2"/>
          <w:szCs w:val="22"/>
          <w:lang w:val="es-ES" w:eastAsia="en-US"/>
          <w14:ligatures w14:val="standardContextual"/>
        </w:rPr>
        <w:t xml:space="preserve"> el nombre de cada persona adscrita a la ejecución del contrato en el perfil que desarrollará según la cláusula 1.10 del presente pliego y marcáis con una cruz la experiencia total en estudios de opinión ciudadana que se acredita:</w:t>
      </w:r>
    </w:p>
    <w:p w14:paraId="7FAE5FC8" w14:textId="77777777" w:rsidR="00397E29" w:rsidRPr="00111E27" w:rsidRDefault="00397E29" w:rsidP="00397E29">
      <w:pPr>
        <w:spacing w:after="160" w:line="259" w:lineRule="auto"/>
        <w:jc w:val="left"/>
        <w:rPr>
          <w:rFonts w:eastAsia="Aptos" w:cs="Arial"/>
          <w:kern w:val="2"/>
          <w:szCs w:val="22"/>
          <w:lang w:val="es-ES" w:eastAsia="en-US"/>
          <w14:ligatures w14:val="standardContextual"/>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267"/>
        <w:gridCol w:w="1132"/>
        <w:gridCol w:w="1072"/>
        <w:gridCol w:w="1072"/>
        <w:gridCol w:w="1072"/>
        <w:gridCol w:w="1038"/>
      </w:tblGrid>
      <w:tr w:rsidR="00397E29" w:rsidRPr="00111E27" w14:paraId="2A915F36" w14:textId="77777777" w:rsidTr="00D20796">
        <w:trPr>
          <w:jc w:val="center"/>
        </w:trPr>
        <w:tc>
          <w:tcPr>
            <w:tcW w:w="426" w:type="dxa"/>
            <w:tcBorders>
              <w:top w:val="nil"/>
              <w:left w:val="nil"/>
              <w:bottom w:val="single" w:sz="4" w:space="0" w:color="auto"/>
              <w:right w:val="nil"/>
            </w:tcBorders>
            <w:vAlign w:val="center"/>
          </w:tcPr>
          <w:p w14:paraId="5F9D7EEE"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p>
        </w:tc>
        <w:tc>
          <w:tcPr>
            <w:tcW w:w="3104" w:type="dxa"/>
            <w:tcBorders>
              <w:top w:val="nil"/>
              <w:left w:val="nil"/>
              <w:bottom w:val="single" w:sz="4" w:space="0" w:color="auto"/>
              <w:right w:val="single" w:sz="4" w:space="0" w:color="auto"/>
            </w:tcBorders>
            <w:shd w:val="clear" w:color="auto" w:fill="auto"/>
            <w:vAlign w:val="center"/>
          </w:tcPr>
          <w:p w14:paraId="381B534B"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p>
        </w:tc>
        <w:tc>
          <w:tcPr>
            <w:tcW w:w="1701" w:type="dxa"/>
            <w:gridSpan w:val="5"/>
            <w:tcBorders>
              <w:left w:val="single" w:sz="4" w:space="0" w:color="auto"/>
            </w:tcBorders>
            <w:vAlign w:val="center"/>
          </w:tcPr>
          <w:p w14:paraId="0B572E21"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EXPERIENCIA TOTAL</w:t>
            </w:r>
          </w:p>
        </w:tc>
      </w:tr>
      <w:tr w:rsidR="00397E29" w:rsidRPr="00111E27" w14:paraId="50259428" w14:textId="77777777" w:rsidTr="00D20796">
        <w:trPr>
          <w:jc w:val="center"/>
        </w:trPr>
        <w:tc>
          <w:tcPr>
            <w:tcW w:w="426" w:type="dxa"/>
            <w:tcBorders>
              <w:top w:val="single" w:sz="4" w:space="0" w:color="auto"/>
            </w:tcBorders>
            <w:vAlign w:val="center"/>
          </w:tcPr>
          <w:p w14:paraId="25FE6F70"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p>
        </w:tc>
        <w:tc>
          <w:tcPr>
            <w:tcW w:w="3104" w:type="dxa"/>
            <w:tcBorders>
              <w:top w:val="single" w:sz="4" w:space="0" w:color="auto"/>
            </w:tcBorders>
            <w:shd w:val="clear" w:color="auto" w:fill="auto"/>
            <w:vAlign w:val="center"/>
          </w:tcPr>
          <w:p w14:paraId="2D05E6D8"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Perfil/Categoría profesional según los que prevé la cláusula 1.10 del presente pliego</w:t>
            </w:r>
          </w:p>
        </w:tc>
        <w:tc>
          <w:tcPr>
            <w:tcW w:w="1701" w:type="dxa"/>
            <w:vAlign w:val="center"/>
          </w:tcPr>
          <w:p w14:paraId="5675A710"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 xml:space="preserve">Entre 6 meses y 1 día y hasta 2 años </w:t>
            </w:r>
          </w:p>
        </w:tc>
        <w:tc>
          <w:tcPr>
            <w:tcW w:w="1701" w:type="dxa"/>
            <w:vAlign w:val="center"/>
          </w:tcPr>
          <w:p w14:paraId="7A96EC4C"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2 años y 1 día y hasta 3 años</w:t>
            </w:r>
          </w:p>
        </w:tc>
        <w:tc>
          <w:tcPr>
            <w:tcW w:w="1701" w:type="dxa"/>
            <w:vAlign w:val="center"/>
          </w:tcPr>
          <w:p w14:paraId="0AF41780"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3 años y 1 día y hasta 5 años</w:t>
            </w:r>
          </w:p>
        </w:tc>
        <w:tc>
          <w:tcPr>
            <w:tcW w:w="1701" w:type="dxa"/>
            <w:vAlign w:val="center"/>
          </w:tcPr>
          <w:p w14:paraId="51362E97" w14:textId="77777777" w:rsidR="00397E29" w:rsidRPr="00111E27" w:rsidRDefault="00397E29"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5 años y 1 día y hasta 10 años</w:t>
            </w:r>
          </w:p>
        </w:tc>
        <w:tc>
          <w:tcPr>
            <w:tcW w:w="1701" w:type="dxa"/>
            <w:shd w:val="clear" w:color="auto" w:fill="auto"/>
            <w:vAlign w:val="center"/>
          </w:tcPr>
          <w:p w14:paraId="26A62D53" w14:textId="77777777" w:rsidR="00397E29" w:rsidRPr="00111E27" w:rsidRDefault="00397E29" w:rsidP="00D20796">
            <w:pPr>
              <w:spacing w:after="160" w:line="259" w:lineRule="auto"/>
              <w:jc w:val="center"/>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Más de 10 años</w:t>
            </w:r>
          </w:p>
        </w:tc>
      </w:tr>
      <w:tr w:rsidR="00397E29" w:rsidRPr="00111E27" w14:paraId="13C6238C" w14:textId="77777777" w:rsidTr="00D20796">
        <w:trPr>
          <w:jc w:val="center"/>
        </w:trPr>
        <w:tc>
          <w:tcPr>
            <w:tcW w:w="426" w:type="dxa"/>
            <w:vAlign w:val="center"/>
          </w:tcPr>
          <w:p w14:paraId="4CB1958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w:t>
            </w:r>
          </w:p>
        </w:tc>
        <w:tc>
          <w:tcPr>
            <w:tcW w:w="3104" w:type="dxa"/>
            <w:shd w:val="clear" w:color="auto" w:fill="auto"/>
            <w:vAlign w:val="center"/>
          </w:tcPr>
          <w:p w14:paraId="53C325F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0093D26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1FBFF01"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7B72A2A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7D7BFE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2AEAFBA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5D1C2462" w14:textId="77777777" w:rsidTr="00D20796">
        <w:trPr>
          <w:jc w:val="center"/>
        </w:trPr>
        <w:tc>
          <w:tcPr>
            <w:tcW w:w="426" w:type="dxa"/>
            <w:vAlign w:val="center"/>
          </w:tcPr>
          <w:p w14:paraId="334E637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w:t>
            </w:r>
          </w:p>
        </w:tc>
        <w:tc>
          <w:tcPr>
            <w:tcW w:w="3104" w:type="dxa"/>
            <w:shd w:val="clear" w:color="auto" w:fill="auto"/>
            <w:vAlign w:val="center"/>
          </w:tcPr>
          <w:p w14:paraId="614A8925"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037C442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14E9136"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4E259BA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13D264F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097809C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77A6EC4D" w14:textId="77777777" w:rsidTr="00D20796">
        <w:trPr>
          <w:jc w:val="center"/>
        </w:trPr>
        <w:tc>
          <w:tcPr>
            <w:tcW w:w="426" w:type="dxa"/>
            <w:vAlign w:val="center"/>
          </w:tcPr>
          <w:p w14:paraId="1BAC9E91"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3</w:t>
            </w:r>
          </w:p>
        </w:tc>
        <w:tc>
          <w:tcPr>
            <w:tcW w:w="3104" w:type="dxa"/>
            <w:shd w:val="clear" w:color="auto" w:fill="auto"/>
            <w:vAlign w:val="center"/>
          </w:tcPr>
          <w:p w14:paraId="484BE7C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2307CBF5"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D2849D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0DA5ED7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1949E5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2D8C3A5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37FCDCA" w14:textId="77777777" w:rsidTr="00D20796">
        <w:trPr>
          <w:jc w:val="center"/>
        </w:trPr>
        <w:tc>
          <w:tcPr>
            <w:tcW w:w="426" w:type="dxa"/>
            <w:vAlign w:val="center"/>
          </w:tcPr>
          <w:p w14:paraId="59C437D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4</w:t>
            </w:r>
          </w:p>
        </w:tc>
        <w:tc>
          <w:tcPr>
            <w:tcW w:w="3104" w:type="dxa"/>
            <w:shd w:val="clear" w:color="auto" w:fill="auto"/>
            <w:vAlign w:val="center"/>
          </w:tcPr>
          <w:p w14:paraId="579FF6B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2EC8DE1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AFCEBC0"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03ED04F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6E40D8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5E81523"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698852E1" w14:textId="77777777" w:rsidTr="00D20796">
        <w:trPr>
          <w:jc w:val="center"/>
        </w:trPr>
        <w:tc>
          <w:tcPr>
            <w:tcW w:w="426" w:type="dxa"/>
            <w:vAlign w:val="center"/>
          </w:tcPr>
          <w:p w14:paraId="29066B5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5</w:t>
            </w:r>
          </w:p>
        </w:tc>
        <w:tc>
          <w:tcPr>
            <w:tcW w:w="3104" w:type="dxa"/>
            <w:shd w:val="clear" w:color="auto" w:fill="auto"/>
            <w:vAlign w:val="center"/>
          </w:tcPr>
          <w:p w14:paraId="7650C1D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1329622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5A6136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3F4355F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1545049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13CE39B3"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3090D392" w14:textId="77777777" w:rsidTr="00D20796">
        <w:trPr>
          <w:jc w:val="center"/>
        </w:trPr>
        <w:tc>
          <w:tcPr>
            <w:tcW w:w="426" w:type="dxa"/>
            <w:vAlign w:val="center"/>
          </w:tcPr>
          <w:p w14:paraId="2DE06D30"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6</w:t>
            </w:r>
          </w:p>
        </w:tc>
        <w:tc>
          <w:tcPr>
            <w:tcW w:w="3104" w:type="dxa"/>
            <w:shd w:val="clear" w:color="auto" w:fill="auto"/>
            <w:vAlign w:val="center"/>
          </w:tcPr>
          <w:p w14:paraId="15C9900C"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70A7EC61"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5244523"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0B7D525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1CBB7F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5F5DE7C1"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6D5846C" w14:textId="77777777" w:rsidTr="00D20796">
        <w:trPr>
          <w:jc w:val="center"/>
        </w:trPr>
        <w:tc>
          <w:tcPr>
            <w:tcW w:w="426" w:type="dxa"/>
            <w:vAlign w:val="center"/>
          </w:tcPr>
          <w:p w14:paraId="3F115690"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7</w:t>
            </w:r>
          </w:p>
        </w:tc>
        <w:tc>
          <w:tcPr>
            <w:tcW w:w="3104" w:type="dxa"/>
            <w:shd w:val="clear" w:color="auto" w:fill="auto"/>
            <w:vAlign w:val="center"/>
          </w:tcPr>
          <w:p w14:paraId="1732B9F1"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10140E0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C6B9E60"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77A7B5A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7F1576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00B40FF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BB3581C" w14:textId="77777777" w:rsidTr="00D20796">
        <w:trPr>
          <w:jc w:val="center"/>
        </w:trPr>
        <w:tc>
          <w:tcPr>
            <w:tcW w:w="426" w:type="dxa"/>
            <w:vAlign w:val="center"/>
          </w:tcPr>
          <w:p w14:paraId="1845E939"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8</w:t>
            </w:r>
          </w:p>
        </w:tc>
        <w:tc>
          <w:tcPr>
            <w:tcW w:w="3104" w:type="dxa"/>
            <w:shd w:val="clear" w:color="auto" w:fill="auto"/>
            <w:vAlign w:val="center"/>
          </w:tcPr>
          <w:p w14:paraId="4D10E159"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1BA1E6E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D247D6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6BEC469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25DDF95"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46573C5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29868670" w14:textId="77777777" w:rsidTr="00D20796">
        <w:trPr>
          <w:jc w:val="center"/>
        </w:trPr>
        <w:tc>
          <w:tcPr>
            <w:tcW w:w="426" w:type="dxa"/>
            <w:vAlign w:val="center"/>
          </w:tcPr>
          <w:p w14:paraId="4A47F6F9"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9</w:t>
            </w:r>
          </w:p>
        </w:tc>
        <w:tc>
          <w:tcPr>
            <w:tcW w:w="3104" w:type="dxa"/>
            <w:shd w:val="clear" w:color="auto" w:fill="auto"/>
            <w:vAlign w:val="center"/>
          </w:tcPr>
          <w:p w14:paraId="45DA8F4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w:t>
            </w:r>
            <w:r>
              <w:rPr>
                <w:rFonts w:eastAsia="Aptos" w:cs="Arial"/>
                <w:kern w:val="2"/>
                <w:sz w:val="19"/>
                <w:szCs w:val="19"/>
                <w:lang w:val="es-ES" w:eastAsia="en-US"/>
                <w14:ligatures w14:val="standardContextual"/>
              </w:rPr>
              <w:t>/</w:t>
            </w:r>
            <w:r w:rsidRPr="00111E27">
              <w:rPr>
                <w:rFonts w:eastAsia="Aptos" w:cs="Arial"/>
                <w:kern w:val="2"/>
                <w:sz w:val="19"/>
                <w:szCs w:val="19"/>
                <w:lang w:val="es-ES" w:eastAsia="en-US"/>
                <w14:ligatures w14:val="standardContextual"/>
              </w:rPr>
              <w:t>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6CB6F14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1522461"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074A681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C8825C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1E1F157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2371BDCA" w14:textId="77777777" w:rsidTr="00D20796">
        <w:trPr>
          <w:jc w:val="center"/>
        </w:trPr>
        <w:tc>
          <w:tcPr>
            <w:tcW w:w="426" w:type="dxa"/>
            <w:vAlign w:val="center"/>
          </w:tcPr>
          <w:p w14:paraId="28E0503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10</w:t>
            </w:r>
          </w:p>
        </w:tc>
        <w:tc>
          <w:tcPr>
            <w:tcW w:w="3104" w:type="dxa"/>
            <w:shd w:val="clear" w:color="auto" w:fill="auto"/>
            <w:vAlign w:val="center"/>
          </w:tcPr>
          <w:p w14:paraId="40729D3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0806CA5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078C056E"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21B9007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1529A5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8F894C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781EF347" w14:textId="77777777" w:rsidTr="00D20796">
        <w:trPr>
          <w:jc w:val="center"/>
        </w:trPr>
        <w:tc>
          <w:tcPr>
            <w:tcW w:w="426" w:type="dxa"/>
            <w:vAlign w:val="center"/>
          </w:tcPr>
          <w:p w14:paraId="5D8ABA22"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11</w:t>
            </w:r>
          </w:p>
        </w:tc>
        <w:tc>
          <w:tcPr>
            <w:tcW w:w="3104" w:type="dxa"/>
            <w:shd w:val="clear" w:color="auto" w:fill="auto"/>
            <w:vAlign w:val="center"/>
          </w:tcPr>
          <w:p w14:paraId="2E139CB2"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416F132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D3FC69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72B28AD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6860B5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1F6EC8E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0FBC1CBB" w14:textId="77777777" w:rsidTr="00D20796">
        <w:trPr>
          <w:jc w:val="center"/>
        </w:trPr>
        <w:tc>
          <w:tcPr>
            <w:tcW w:w="426" w:type="dxa"/>
            <w:vAlign w:val="center"/>
          </w:tcPr>
          <w:p w14:paraId="5667DA0F"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12</w:t>
            </w:r>
          </w:p>
        </w:tc>
        <w:tc>
          <w:tcPr>
            <w:tcW w:w="3104" w:type="dxa"/>
            <w:shd w:val="clear" w:color="auto" w:fill="auto"/>
            <w:vAlign w:val="center"/>
          </w:tcPr>
          <w:p w14:paraId="6925679C"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5B04B6A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EE0A6A5"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6B65F0B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0CF8D9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7577CB3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38018FDF" w14:textId="77777777" w:rsidTr="00D20796">
        <w:trPr>
          <w:jc w:val="center"/>
        </w:trPr>
        <w:tc>
          <w:tcPr>
            <w:tcW w:w="426" w:type="dxa"/>
            <w:vAlign w:val="center"/>
          </w:tcPr>
          <w:p w14:paraId="3EA6EF4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13</w:t>
            </w:r>
          </w:p>
        </w:tc>
        <w:tc>
          <w:tcPr>
            <w:tcW w:w="3104" w:type="dxa"/>
            <w:shd w:val="clear" w:color="auto" w:fill="auto"/>
            <w:vAlign w:val="center"/>
          </w:tcPr>
          <w:p w14:paraId="25372DBF"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50E2CAE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78E196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1171E52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96FF2D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36C4D3E4"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24C1FBFA" w14:textId="77777777" w:rsidTr="00D20796">
        <w:trPr>
          <w:jc w:val="center"/>
        </w:trPr>
        <w:tc>
          <w:tcPr>
            <w:tcW w:w="426" w:type="dxa"/>
            <w:vAlign w:val="center"/>
          </w:tcPr>
          <w:p w14:paraId="2EF920C6"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lastRenderedPageBreak/>
              <w:t>14</w:t>
            </w:r>
          </w:p>
        </w:tc>
        <w:tc>
          <w:tcPr>
            <w:tcW w:w="3104" w:type="dxa"/>
            <w:shd w:val="clear" w:color="auto" w:fill="auto"/>
            <w:vAlign w:val="center"/>
          </w:tcPr>
          <w:p w14:paraId="266B1FB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76ABF2B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D8B246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1E00800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143C42A5"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6D56CF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4C1B771A" w14:textId="77777777" w:rsidTr="00D20796">
        <w:trPr>
          <w:jc w:val="center"/>
        </w:trPr>
        <w:tc>
          <w:tcPr>
            <w:tcW w:w="426" w:type="dxa"/>
            <w:vAlign w:val="center"/>
          </w:tcPr>
          <w:p w14:paraId="40EC5AC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15</w:t>
            </w:r>
          </w:p>
        </w:tc>
        <w:tc>
          <w:tcPr>
            <w:tcW w:w="3104" w:type="dxa"/>
            <w:shd w:val="clear" w:color="auto" w:fill="auto"/>
            <w:vAlign w:val="center"/>
          </w:tcPr>
          <w:p w14:paraId="466407B2"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701" w:type="dxa"/>
            <w:vAlign w:val="center"/>
          </w:tcPr>
          <w:p w14:paraId="06880B5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C289E2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p>
        </w:tc>
        <w:tc>
          <w:tcPr>
            <w:tcW w:w="1701" w:type="dxa"/>
            <w:vAlign w:val="center"/>
          </w:tcPr>
          <w:p w14:paraId="2D479D2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F63AA7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1D9083C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75276151" w14:textId="77777777" w:rsidTr="00D20796">
        <w:trPr>
          <w:jc w:val="center"/>
        </w:trPr>
        <w:tc>
          <w:tcPr>
            <w:tcW w:w="426" w:type="dxa"/>
            <w:vAlign w:val="center"/>
          </w:tcPr>
          <w:p w14:paraId="54B5012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16</w:t>
            </w:r>
          </w:p>
        </w:tc>
        <w:tc>
          <w:tcPr>
            <w:tcW w:w="3104" w:type="dxa"/>
            <w:shd w:val="clear" w:color="auto" w:fill="auto"/>
            <w:vAlign w:val="center"/>
          </w:tcPr>
          <w:p w14:paraId="3EFB084B"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w:t>
            </w:r>
            <w:r>
              <w:rPr>
                <w:rFonts w:eastAsia="Aptos" w:cs="Arial"/>
                <w:kern w:val="2"/>
                <w:sz w:val="19"/>
                <w:szCs w:val="19"/>
                <w:lang w:val="es-ES" w:eastAsia="en-US"/>
                <w14:ligatures w14:val="standardContextual"/>
              </w:rPr>
              <w:t>C</w:t>
            </w:r>
            <w:r w:rsidRPr="00111E27">
              <w:rPr>
                <w:rFonts w:eastAsia="Aptos" w:cs="Arial"/>
                <w:kern w:val="2"/>
                <w:sz w:val="19"/>
                <w:szCs w:val="19"/>
                <w:lang w:val="es-ES" w:eastAsia="en-US"/>
                <w14:ligatures w14:val="standardContextual"/>
              </w:rPr>
              <w:t>AP</w:t>
            </w:r>
            <w:r>
              <w:rPr>
                <w:rFonts w:eastAsia="Aptos" w:cs="Arial"/>
                <w:kern w:val="2"/>
                <w:sz w:val="19"/>
                <w:szCs w:val="19"/>
                <w:lang w:val="es-ES" w:eastAsia="en-US"/>
                <w14:ligatures w14:val="standardContextual"/>
              </w:rPr>
              <w:t>I</w:t>
            </w:r>
          </w:p>
        </w:tc>
        <w:tc>
          <w:tcPr>
            <w:tcW w:w="1701" w:type="dxa"/>
            <w:vAlign w:val="center"/>
          </w:tcPr>
          <w:p w14:paraId="3F7A032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6D6F9A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035693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C1351F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C3CD795"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036FAB21" w14:textId="77777777" w:rsidTr="00D20796">
        <w:trPr>
          <w:jc w:val="center"/>
        </w:trPr>
        <w:tc>
          <w:tcPr>
            <w:tcW w:w="426" w:type="dxa"/>
            <w:vAlign w:val="center"/>
          </w:tcPr>
          <w:p w14:paraId="02CD59B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17</w:t>
            </w:r>
          </w:p>
        </w:tc>
        <w:tc>
          <w:tcPr>
            <w:tcW w:w="3104" w:type="dxa"/>
            <w:shd w:val="clear" w:color="auto" w:fill="auto"/>
            <w:vAlign w:val="center"/>
          </w:tcPr>
          <w:p w14:paraId="1AF85E23"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CAP</w:t>
            </w:r>
            <w:r>
              <w:rPr>
                <w:rFonts w:eastAsia="Aptos" w:cs="Arial"/>
                <w:kern w:val="2"/>
                <w:sz w:val="19"/>
                <w:szCs w:val="19"/>
                <w:lang w:val="es-ES" w:eastAsia="en-US"/>
                <w14:ligatures w14:val="standardContextual"/>
              </w:rPr>
              <w:t>I</w:t>
            </w:r>
          </w:p>
        </w:tc>
        <w:tc>
          <w:tcPr>
            <w:tcW w:w="1701" w:type="dxa"/>
            <w:vAlign w:val="center"/>
          </w:tcPr>
          <w:p w14:paraId="45401A3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73A94F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D725BB1"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17346E7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517EAAE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6A0D196" w14:textId="77777777" w:rsidTr="00D20796">
        <w:trPr>
          <w:jc w:val="center"/>
        </w:trPr>
        <w:tc>
          <w:tcPr>
            <w:tcW w:w="426" w:type="dxa"/>
            <w:vAlign w:val="center"/>
          </w:tcPr>
          <w:p w14:paraId="6E04B57A"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18</w:t>
            </w:r>
          </w:p>
        </w:tc>
        <w:tc>
          <w:tcPr>
            <w:tcW w:w="3104" w:type="dxa"/>
            <w:shd w:val="clear" w:color="auto" w:fill="auto"/>
            <w:vAlign w:val="center"/>
          </w:tcPr>
          <w:p w14:paraId="45B2F4C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CAP</w:t>
            </w:r>
            <w:r>
              <w:rPr>
                <w:rFonts w:eastAsia="Aptos" w:cs="Arial"/>
                <w:kern w:val="2"/>
                <w:sz w:val="19"/>
                <w:szCs w:val="19"/>
                <w:lang w:val="es-ES" w:eastAsia="en-US"/>
                <w14:ligatures w14:val="standardContextual"/>
              </w:rPr>
              <w:t>I</w:t>
            </w:r>
          </w:p>
        </w:tc>
        <w:tc>
          <w:tcPr>
            <w:tcW w:w="1701" w:type="dxa"/>
            <w:vAlign w:val="center"/>
          </w:tcPr>
          <w:p w14:paraId="7D64EF5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43E211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E8926F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EA9560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71564BA4"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FD7241B" w14:textId="77777777" w:rsidTr="00D20796">
        <w:trPr>
          <w:jc w:val="center"/>
        </w:trPr>
        <w:tc>
          <w:tcPr>
            <w:tcW w:w="426" w:type="dxa"/>
            <w:vAlign w:val="center"/>
          </w:tcPr>
          <w:p w14:paraId="32951679"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19</w:t>
            </w:r>
          </w:p>
        </w:tc>
        <w:tc>
          <w:tcPr>
            <w:tcW w:w="3104" w:type="dxa"/>
            <w:shd w:val="clear" w:color="auto" w:fill="auto"/>
            <w:vAlign w:val="center"/>
          </w:tcPr>
          <w:p w14:paraId="1C8BF58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CAP</w:t>
            </w:r>
            <w:r>
              <w:rPr>
                <w:rFonts w:eastAsia="Aptos" w:cs="Arial"/>
                <w:kern w:val="2"/>
                <w:sz w:val="19"/>
                <w:szCs w:val="19"/>
                <w:lang w:val="es-ES" w:eastAsia="en-US"/>
                <w14:ligatures w14:val="standardContextual"/>
              </w:rPr>
              <w:t>I</w:t>
            </w:r>
          </w:p>
        </w:tc>
        <w:tc>
          <w:tcPr>
            <w:tcW w:w="1701" w:type="dxa"/>
            <w:vAlign w:val="center"/>
          </w:tcPr>
          <w:p w14:paraId="4057002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4ADB64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736A10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05CC5E3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0C47215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75251972" w14:textId="77777777" w:rsidTr="00D20796">
        <w:trPr>
          <w:jc w:val="center"/>
        </w:trPr>
        <w:tc>
          <w:tcPr>
            <w:tcW w:w="426" w:type="dxa"/>
            <w:vAlign w:val="center"/>
          </w:tcPr>
          <w:p w14:paraId="1B90F24F"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20</w:t>
            </w:r>
          </w:p>
        </w:tc>
        <w:tc>
          <w:tcPr>
            <w:tcW w:w="3104" w:type="dxa"/>
            <w:shd w:val="clear" w:color="auto" w:fill="auto"/>
            <w:vAlign w:val="center"/>
          </w:tcPr>
          <w:p w14:paraId="22AC73A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CAP</w:t>
            </w:r>
            <w:r>
              <w:rPr>
                <w:rFonts w:eastAsia="Aptos" w:cs="Arial"/>
                <w:kern w:val="2"/>
                <w:sz w:val="19"/>
                <w:szCs w:val="19"/>
                <w:lang w:val="es-ES" w:eastAsia="en-US"/>
                <w14:ligatures w14:val="standardContextual"/>
              </w:rPr>
              <w:t>I</w:t>
            </w:r>
          </w:p>
        </w:tc>
        <w:tc>
          <w:tcPr>
            <w:tcW w:w="1701" w:type="dxa"/>
            <w:vAlign w:val="center"/>
          </w:tcPr>
          <w:p w14:paraId="4CDD94E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BA717F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044F7710"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7975EE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05219A3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45D9F94F" w14:textId="77777777" w:rsidTr="00D20796">
        <w:trPr>
          <w:jc w:val="center"/>
        </w:trPr>
        <w:tc>
          <w:tcPr>
            <w:tcW w:w="426" w:type="dxa"/>
            <w:vAlign w:val="center"/>
          </w:tcPr>
          <w:p w14:paraId="2B4E2DD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21</w:t>
            </w:r>
          </w:p>
        </w:tc>
        <w:tc>
          <w:tcPr>
            <w:tcW w:w="3104" w:type="dxa"/>
            <w:shd w:val="clear" w:color="auto" w:fill="auto"/>
            <w:vAlign w:val="center"/>
          </w:tcPr>
          <w:p w14:paraId="71415BA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Director/a del trabajo</w:t>
            </w:r>
          </w:p>
        </w:tc>
        <w:tc>
          <w:tcPr>
            <w:tcW w:w="1701" w:type="dxa"/>
            <w:shd w:val="clear" w:color="auto" w:fill="A6A6A6"/>
            <w:vAlign w:val="center"/>
          </w:tcPr>
          <w:p w14:paraId="736631F7"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3297CD5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04AD38C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046810A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2753686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5B1F6116" w14:textId="77777777" w:rsidTr="00D20796">
        <w:trPr>
          <w:jc w:val="center"/>
        </w:trPr>
        <w:tc>
          <w:tcPr>
            <w:tcW w:w="426" w:type="dxa"/>
            <w:vAlign w:val="center"/>
          </w:tcPr>
          <w:p w14:paraId="563E3220"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22</w:t>
            </w:r>
          </w:p>
        </w:tc>
        <w:tc>
          <w:tcPr>
            <w:tcW w:w="3104" w:type="dxa"/>
            <w:shd w:val="clear" w:color="auto" w:fill="auto"/>
            <w:vAlign w:val="center"/>
          </w:tcPr>
          <w:p w14:paraId="2B15DB14"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Encargado/a supervisión</w:t>
            </w:r>
          </w:p>
        </w:tc>
        <w:tc>
          <w:tcPr>
            <w:tcW w:w="1701" w:type="dxa"/>
            <w:shd w:val="clear" w:color="auto" w:fill="A6A6A6"/>
            <w:vAlign w:val="center"/>
          </w:tcPr>
          <w:p w14:paraId="008265D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58A695D"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9F8D05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95E018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566E28C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6833D481" w14:textId="77777777" w:rsidTr="00D20796">
        <w:trPr>
          <w:jc w:val="center"/>
        </w:trPr>
        <w:tc>
          <w:tcPr>
            <w:tcW w:w="426" w:type="dxa"/>
            <w:vAlign w:val="center"/>
          </w:tcPr>
          <w:p w14:paraId="5DDC806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23</w:t>
            </w:r>
          </w:p>
        </w:tc>
        <w:tc>
          <w:tcPr>
            <w:tcW w:w="3104" w:type="dxa"/>
            <w:shd w:val="clear" w:color="auto" w:fill="auto"/>
            <w:vAlign w:val="center"/>
          </w:tcPr>
          <w:p w14:paraId="6F37C3F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Encargado/a supervisión</w:t>
            </w:r>
          </w:p>
        </w:tc>
        <w:tc>
          <w:tcPr>
            <w:tcW w:w="1701" w:type="dxa"/>
            <w:shd w:val="clear" w:color="auto" w:fill="A6A6A6"/>
            <w:vAlign w:val="center"/>
          </w:tcPr>
          <w:p w14:paraId="4965C9E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10051D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451005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12871C3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4533C0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1EE1A574" w14:textId="77777777" w:rsidTr="00D20796">
        <w:trPr>
          <w:jc w:val="center"/>
        </w:trPr>
        <w:tc>
          <w:tcPr>
            <w:tcW w:w="426" w:type="dxa"/>
            <w:vAlign w:val="center"/>
          </w:tcPr>
          <w:p w14:paraId="276C368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24</w:t>
            </w:r>
          </w:p>
        </w:tc>
        <w:tc>
          <w:tcPr>
            <w:tcW w:w="3104" w:type="dxa"/>
            <w:shd w:val="clear" w:color="auto" w:fill="auto"/>
            <w:vAlign w:val="center"/>
          </w:tcPr>
          <w:p w14:paraId="7D748E77"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Coordinador/a de campo</w:t>
            </w:r>
          </w:p>
        </w:tc>
        <w:tc>
          <w:tcPr>
            <w:tcW w:w="1701" w:type="dxa"/>
            <w:shd w:val="clear" w:color="auto" w:fill="A6A6A6"/>
            <w:vAlign w:val="center"/>
          </w:tcPr>
          <w:p w14:paraId="7B8A589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0576D376"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A9B078C"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687D49B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2982ED9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23699588" w14:textId="77777777" w:rsidTr="00D20796">
        <w:trPr>
          <w:jc w:val="center"/>
        </w:trPr>
        <w:tc>
          <w:tcPr>
            <w:tcW w:w="426" w:type="dxa"/>
            <w:vAlign w:val="center"/>
          </w:tcPr>
          <w:p w14:paraId="519526AF"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25</w:t>
            </w:r>
          </w:p>
        </w:tc>
        <w:tc>
          <w:tcPr>
            <w:tcW w:w="3104" w:type="dxa"/>
            <w:shd w:val="clear" w:color="auto" w:fill="auto"/>
            <w:vAlign w:val="center"/>
          </w:tcPr>
          <w:p w14:paraId="61F9F5B8"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Programador/a</w:t>
            </w:r>
          </w:p>
        </w:tc>
        <w:tc>
          <w:tcPr>
            <w:tcW w:w="1701" w:type="dxa"/>
            <w:shd w:val="clear" w:color="auto" w:fill="A6A6A6"/>
            <w:vAlign w:val="center"/>
          </w:tcPr>
          <w:p w14:paraId="4D546E22"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3B11E37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3850599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7D8AF93B"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57884FC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63D9FA07" w14:textId="77777777" w:rsidTr="00D20796">
        <w:trPr>
          <w:jc w:val="center"/>
        </w:trPr>
        <w:tc>
          <w:tcPr>
            <w:tcW w:w="426" w:type="dxa"/>
            <w:vAlign w:val="center"/>
          </w:tcPr>
          <w:p w14:paraId="249A4F23"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26</w:t>
            </w:r>
          </w:p>
        </w:tc>
        <w:tc>
          <w:tcPr>
            <w:tcW w:w="3104" w:type="dxa"/>
            <w:shd w:val="clear" w:color="auto" w:fill="auto"/>
            <w:vAlign w:val="center"/>
          </w:tcPr>
          <w:p w14:paraId="4EDAA531"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Perfil técnico</w:t>
            </w:r>
          </w:p>
        </w:tc>
        <w:tc>
          <w:tcPr>
            <w:tcW w:w="1701" w:type="dxa"/>
            <w:shd w:val="clear" w:color="auto" w:fill="A6A6A6"/>
            <w:vAlign w:val="center"/>
          </w:tcPr>
          <w:p w14:paraId="35001A7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60046D58"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24E3BD8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4FEBE2B3"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2764DF5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r w:rsidR="00397E29" w:rsidRPr="00111E27" w14:paraId="2E336E89" w14:textId="77777777" w:rsidTr="00D20796">
        <w:trPr>
          <w:jc w:val="center"/>
        </w:trPr>
        <w:tc>
          <w:tcPr>
            <w:tcW w:w="426" w:type="dxa"/>
            <w:vAlign w:val="center"/>
          </w:tcPr>
          <w:p w14:paraId="3C59D96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27</w:t>
            </w:r>
          </w:p>
        </w:tc>
        <w:tc>
          <w:tcPr>
            <w:tcW w:w="3104" w:type="dxa"/>
            <w:shd w:val="clear" w:color="auto" w:fill="auto"/>
            <w:vAlign w:val="center"/>
          </w:tcPr>
          <w:p w14:paraId="5DF7003D" w14:textId="77777777" w:rsidR="00397E29" w:rsidRPr="00111E27" w:rsidRDefault="00397E29"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Perfil técnico</w:t>
            </w:r>
          </w:p>
        </w:tc>
        <w:tc>
          <w:tcPr>
            <w:tcW w:w="1701" w:type="dxa"/>
            <w:shd w:val="clear" w:color="auto" w:fill="A6A6A6"/>
            <w:vAlign w:val="center"/>
          </w:tcPr>
          <w:p w14:paraId="67D11599"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6A6A6"/>
            <w:vAlign w:val="center"/>
          </w:tcPr>
          <w:p w14:paraId="5B368EEF"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5716466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vAlign w:val="center"/>
          </w:tcPr>
          <w:p w14:paraId="0C98E17A"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c>
          <w:tcPr>
            <w:tcW w:w="1701" w:type="dxa"/>
            <w:shd w:val="clear" w:color="auto" w:fill="auto"/>
            <w:vAlign w:val="center"/>
          </w:tcPr>
          <w:p w14:paraId="600EADEE" w14:textId="77777777" w:rsidR="00397E29" w:rsidRPr="00111E27" w:rsidRDefault="00397E29" w:rsidP="00D20796">
            <w:pPr>
              <w:spacing w:after="160" w:line="259" w:lineRule="auto"/>
              <w:jc w:val="center"/>
              <w:rPr>
                <w:rFonts w:eastAsia="Aptos" w:cs="Arial"/>
                <w:kern w:val="2"/>
                <w:sz w:val="19"/>
                <w:szCs w:val="19"/>
                <w:lang w:val="es-ES" w:eastAsia="en-US"/>
                <w14:ligatures w14:val="standardContextual"/>
              </w:rPr>
            </w:pPr>
          </w:p>
        </w:tc>
      </w:tr>
    </w:tbl>
    <w:p w14:paraId="062446E7" w14:textId="77777777" w:rsidR="00397E29" w:rsidRPr="00111E27" w:rsidRDefault="00397E29" w:rsidP="00397E29">
      <w:pPr>
        <w:spacing w:after="160" w:line="259" w:lineRule="auto"/>
        <w:jc w:val="left"/>
        <w:rPr>
          <w:rFonts w:eastAsia="Aptos" w:cs="Arial"/>
          <w:i/>
          <w:kern w:val="2"/>
          <w:sz w:val="18"/>
          <w:szCs w:val="18"/>
          <w:lang w:val="es-ES" w:eastAsia="en-US"/>
          <w14:ligatures w14:val="standardContextual"/>
        </w:rPr>
      </w:pPr>
    </w:p>
    <w:p w14:paraId="38C0CA2F" w14:textId="77777777" w:rsidR="00397E29" w:rsidRPr="00111E27" w:rsidRDefault="00397E29" w:rsidP="00397E29">
      <w:pPr>
        <w:spacing w:after="160" w:line="259" w:lineRule="auto"/>
        <w:rPr>
          <w:rFonts w:eastAsia="Aptos" w:cs="Arial"/>
          <w:i/>
          <w:kern w:val="2"/>
          <w:sz w:val="18"/>
          <w:szCs w:val="18"/>
          <w:lang w:val="es-ES" w:eastAsia="en-US"/>
          <w14:ligatures w14:val="standardContextual"/>
        </w:rPr>
      </w:pPr>
      <w:r w:rsidRPr="00111E27">
        <w:rPr>
          <w:rFonts w:eastAsia="Aptos" w:cs="Arial"/>
          <w:i/>
          <w:kern w:val="2"/>
          <w:sz w:val="18"/>
          <w:szCs w:val="18"/>
          <w:lang w:val="es-ES" w:eastAsia="en-US"/>
          <w14:ligatures w14:val="standardContextual"/>
        </w:rPr>
        <w:t xml:space="preserve">*De acuerdo con la cláusula 1.10 tienen que constar 27 perfiles/categoría profesional y si las personas que realizan las tareas de supervisión y las personas de perfil técnico que realicen las tareas consistentes al estructurar, inspeccionar, depurar y codificar las bases de datos resultantes del trabajo de campo son las mismas tienen que aparecer dos veces, una para cada perfil con la experiencia correspondiente a cada uno. </w:t>
      </w:r>
    </w:p>
    <w:p w14:paraId="571944BD" w14:textId="77777777" w:rsidR="00397E29" w:rsidRPr="00111E27" w:rsidRDefault="00397E29" w:rsidP="00397E29">
      <w:pPr>
        <w:spacing w:after="160" w:line="259" w:lineRule="auto"/>
        <w:rPr>
          <w:rFonts w:eastAsia="Aptos" w:cs="Arial"/>
          <w:kern w:val="2"/>
          <w:sz w:val="18"/>
          <w:szCs w:val="18"/>
          <w:lang w:val="es-ES" w:eastAsia="en-US"/>
          <w14:ligatures w14:val="standardContextual"/>
        </w:rPr>
      </w:pPr>
      <w:r w:rsidRPr="00111E27">
        <w:rPr>
          <w:rFonts w:eastAsia="Aptos" w:cs="Arial"/>
          <w:i/>
          <w:kern w:val="2"/>
          <w:sz w:val="18"/>
          <w:szCs w:val="18"/>
          <w:lang w:val="es-ES" w:eastAsia="en-US"/>
          <w14:ligatures w14:val="standardContextual"/>
        </w:rPr>
        <w:t>*Los campos que figuran con un color sombreado no se pueden marcar con una cruz puesto que hacen referencia a la experiencia mínima requerida.</w:t>
      </w:r>
    </w:p>
    <w:p w14:paraId="7F6EF46D" w14:textId="77777777" w:rsidR="00397E29" w:rsidRDefault="00397E29" w:rsidP="00397E29">
      <w:pPr>
        <w:autoSpaceDE w:val="0"/>
        <w:autoSpaceDN w:val="0"/>
        <w:adjustRightInd w:val="0"/>
        <w:spacing w:after="160" w:line="259" w:lineRule="auto"/>
        <w:jc w:val="left"/>
        <w:rPr>
          <w:rFonts w:eastAsia="Aptos" w:cs="Arial"/>
          <w:i/>
          <w:iCs/>
          <w:kern w:val="2"/>
          <w:sz w:val="18"/>
          <w:szCs w:val="18"/>
          <w:lang w:val="es-ES" w:eastAsia="en-US"/>
          <w14:ligatures w14:val="standardContextual"/>
        </w:rPr>
      </w:pPr>
      <w:r w:rsidRPr="00111E27">
        <w:rPr>
          <w:rFonts w:eastAsia="Aptos" w:cs="Arial"/>
          <w:kern w:val="2"/>
          <w:sz w:val="18"/>
          <w:szCs w:val="18"/>
          <w:lang w:val="es-ES" w:eastAsia="en-US"/>
          <w14:ligatures w14:val="standardContextual"/>
        </w:rPr>
        <w:t>*</w:t>
      </w:r>
      <w:r w:rsidRPr="00111E27">
        <w:rPr>
          <w:rFonts w:eastAsia="Aptos" w:cs="Arial"/>
          <w:i/>
          <w:iCs/>
          <w:kern w:val="2"/>
          <w:sz w:val="18"/>
          <w:szCs w:val="18"/>
          <w:lang w:val="es-ES" w:eastAsia="en-US"/>
          <w14:ligatures w14:val="standardContextual"/>
        </w:rPr>
        <w:t xml:space="preserve">En el caso de marcar dos o más cruces dentro de un mismo perfil, no se puntuará la experiencia adicional de este perfil. </w:t>
      </w:r>
    </w:p>
    <w:p w14:paraId="5EA3FDC5" w14:textId="77777777" w:rsidR="00397E29" w:rsidRPr="005031C4" w:rsidRDefault="00397E29" w:rsidP="00397E29">
      <w:pPr>
        <w:autoSpaceDE w:val="0"/>
        <w:autoSpaceDN w:val="0"/>
        <w:adjustRightInd w:val="0"/>
        <w:spacing w:after="160" w:line="259" w:lineRule="auto"/>
        <w:jc w:val="left"/>
        <w:rPr>
          <w:rFonts w:eastAsia="Aptos" w:cs="Arial"/>
          <w:i/>
          <w:iCs/>
          <w:kern w:val="2"/>
          <w:sz w:val="18"/>
          <w:szCs w:val="18"/>
          <w:lang w:val="es-ES" w:eastAsia="en-US"/>
          <w14:ligatures w14:val="standardContextual"/>
        </w:rPr>
      </w:pPr>
    </w:p>
    <w:p w14:paraId="544B584A" w14:textId="77777777" w:rsidR="00397E29" w:rsidRPr="00111E27" w:rsidRDefault="00397E29" w:rsidP="00397E29">
      <w:pPr>
        <w:autoSpaceDE w:val="0"/>
        <w:autoSpaceDN w:val="0"/>
        <w:adjustRightInd w:val="0"/>
        <w:spacing w:after="160" w:line="259" w:lineRule="auto"/>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3:</w:t>
      </w:r>
      <w:r w:rsidRPr="00111E27">
        <w:rPr>
          <w:rFonts w:eastAsia="Aptos" w:cs="Arial"/>
          <w:kern w:val="2"/>
          <w:szCs w:val="22"/>
          <w:lang w:val="es-ES" w:eastAsia="en-US"/>
          <w14:ligatures w14:val="standardContextual"/>
        </w:rPr>
        <w:t xml:space="preserve"> Incremento del número de posiciones CAT</w:t>
      </w:r>
      <w:r>
        <w:rPr>
          <w:rFonts w:eastAsia="Aptos" w:cs="Arial"/>
          <w:kern w:val="2"/>
          <w:szCs w:val="22"/>
          <w:lang w:val="es-ES" w:eastAsia="en-US"/>
          <w14:ligatures w14:val="standardContextual"/>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721"/>
      </w:tblGrid>
      <w:tr w:rsidR="00397E29" w:rsidRPr="00111E27" w14:paraId="1521509F" w14:textId="77777777" w:rsidTr="00D20796">
        <w:trPr>
          <w:trHeight w:val="550"/>
          <w:jc w:val="center"/>
        </w:trPr>
        <w:tc>
          <w:tcPr>
            <w:tcW w:w="4673" w:type="dxa"/>
            <w:shd w:val="clear" w:color="auto" w:fill="auto"/>
            <w:noWrap/>
          </w:tcPr>
          <w:p w14:paraId="6986F409" w14:textId="77777777" w:rsidR="00397E29" w:rsidRPr="00111E27" w:rsidRDefault="00397E29" w:rsidP="00D20796">
            <w:pPr>
              <w:spacing w:after="160" w:line="259" w:lineRule="auto"/>
              <w:jc w:val="left"/>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Número mínimo de posiciones CAT</w:t>
            </w:r>
            <w:r>
              <w:rPr>
                <w:rFonts w:eastAsia="Aptos" w:cs="Arial"/>
                <w:b/>
                <w:kern w:val="2"/>
                <w:szCs w:val="22"/>
                <w:lang w:val="es-ES" w:eastAsia="en-US"/>
                <w14:ligatures w14:val="standardContextual"/>
              </w:rPr>
              <w:t>I</w:t>
            </w:r>
            <w:r w:rsidRPr="00111E27">
              <w:rPr>
                <w:rFonts w:eastAsia="Aptos" w:cs="Arial"/>
                <w:b/>
                <w:kern w:val="2"/>
                <w:szCs w:val="22"/>
                <w:lang w:val="es-ES" w:eastAsia="en-US"/>
                <w14:ligatures w14:val="standardContextual"/>
              </w:rPr>
              <w:t xml:space="preserve"> (cláusula 1.10 PCAP)</w:t>
            </w:r>
          </w:p>
        </w:tc>
        <w:tc>
          <w:tcPr>
            <w:tcW w:w="3721" w:type="dxa"/>
            <w:shd w:val="clear" w:color="auto" w:fill="auto"/>
          </w:tcPr>
          <w:p w14:paraId="794CDF59" w14:textId="77777777" w:rsidR="00397E29" w:rsidRPr="00111E27" w:rsidRDefault="00397E29" w:rsidP="00D20796">
            <w:pPr>
              <w:spacing w:after="160" w:line="259" w:lineRule="auto"/>
              <w:jc w:val="left"/>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Número de posiciones ofrecidas por el licitador</w:t>
            </w:r>
          </w:p>
        </w:tc>
      </w:tr>
      <w:tr w:rsidR="00397E29" w:rsidRPr="00111E27" w14:paraId="7D38BB25" w14:textId="77777777" w:rsidTr="00D20796">
        <w:trPr>
          <w:jc w:val="center"/>
        </w:trPr>
        <w:tc>
          <w:tcPr>
            <w:tcW w:w="4673" w:type="dxa"/>
            <w:shd w:val="clear" w:color="auto" w:fill="auto"/>
          </w:tcPr>
          <w:p w14:paraId="3A1E9DD5"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20 posiciones</w:t>
            </w:r>
          </w:p>
        </w:tc>
        <w:tc>
          <w:tcPr>
            <w:tcW w:w="3721" w:type="dxa"/>
            <w:shd w:val="clear" w:color="auto" w:fill="auto"/>
          </w:tcPr>
          <w:p w14:paraId="4399C574"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posiciones</w:t>
            </w:r>
          </w:p>
        </w:tc>
      </w:tr>
    </w:tbl>
    <w:p w14:paraId="047069A4" w14:textId="77777777" w:rsidR="00397E29" w:rsidRPr="00111E27" w:rsidRDefault="00397E29" w:rsidP="00397E29">
      <w:pPr>
        <w:spacing w:after="160" w:line="259" w:lineRule="auto"/>
        <w:jc w:val="left"/>
        <w:rPr>
          <w:rFonts w:eastAsia="Aptos" w:cs="Arial"/>
          <w:kern w:val="2"/>
          <w:szCs w:val="22"/>
          <w:u w:val="single"/>
          <w:lang w:val="es-ES" w:eastAsia="en-US"/>
          <w14:ligatures w14:val="standardContextual"/>
        </w:rPr>
      </w:pPr>
    </w:p>
    <w:p w14:paraId="67915AF8" w14:textId="77777777" w:rsidR="00397E29" w:rsidRPr="00111E27" w:rsidRDefault="00397E29" w:rsidP="00397E29">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4</w:t>
      </w:r>
      <w:r w:rsidRPr="00111E27">
        <w:rPr>
          <w:rFonts w:eastAsia="Aptos" w:cs="Arial"/>
          <w:kern w:val="2"/>
          <w:szCs w:val="22"/>
          <w:lang w:val="es-ES" w:eastAsia="en-US"/>
          <w14:ligatures w14:val="standardContextual"/>
        </w:rPr>
        <w:t>: Instalaciones del contratista donde se llevarán a cabo los trabajos</w:t>
      </w:r>
    </w:p>
    <w:p w14:paraId="4E5BC43E" w14:textId="77777777" w:rsidR="00397E29" w:rsidRPr="00111E27" w:rsidRDefault="00397E29" w:rsidP="00397E29">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Marcáis con una cruz si disponéis de las siguientes instalaciones: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2"/>
        <w:gridCol w:w="678"/>
        <w:gridCol w:w="714"/>
      </w:tblGrid>
      <w:tr w:rsidR="00397E29" w:rsidRPr="00111E27" w14:paraId="0EC7AF4D" w14:textId="77777777" w:rsidTr="00D20796">
        <w:tc>
          <w:tcPr>
            <w:tcW w:w="7763" w:type="dxa"/>
            <w:shd w:val="clear" w:color="auto" w:fill="auto"/>
          </w:tcPr>
          <w:p w14:paraId="31846ACC" w14:textId="77777777" w:rsidR="00397E29" w:rsidRPr="00111E27" w:rsidRDefault="00397E29" w:rsidP="00D20796">
            <w:pPr>
              <w:spacing w:after="160" w:line="259" w:lineRule="auto"/>
              <w:jc w:val="left"/>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lastRenderedPageBreak/>
              <w:t>Instalación</w:t>
            </w:r>
          </w:p>
        </w:tc>
        <w:tc>
          <w:tcPr>
            <w:tcW w:w="709" w:type="dxa"/>
            <w:shd w:val="clear" w:color="auto" w:fill="auto"/>
          </w:tcPr>
          <w:p w14:paraId="4001D9A5" w14:textId="77777777" w:rsidR="00397E29" w:rsidRPr="00111E27" w:rsidRDefault="00397E29" w:rsidP="00D20796">
            <w:pPr>
              <w:spacing w:after="160" w:line="259" w:lineRule="auto"/>
              <w:jc w:val="center"/>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Sí</w:t>
            </w:r>
          </w:p>
        </w:tc>
        <w:tc>
          <w:tcPr>
            <w:tcW w:w="739" w:type="dxa"/>
            <w:shd w:val="clear" w:color="auto" w:fill="auto"/>
          </w:tcPr>
          <w:p w14:paraId="22075800" w14:textId="77777777" w:rsidR="00397E29" w:rsidRPr="00111E27" w:rsidRDefault="00397E29" w:rsidP="00D20796">
            <w:pPr>
              <w:spacing w:after="160" w:line="259" w:lineRule="auto"/>
              <w:jc w:val="center"/>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No</w:t>
            </w:r>
          </w:p>
        </w:tc>
      </w:tr>
      <w:tr w:rsidR="00397E29" w:rsidRPr="00111E27" w14:paraId="75A04B1D" w14:textId="77777777" w:rsidTr="00D20796">
        <w:tc>
          <w:tcPr>
            <w:tcW w:w="7763" w:type="dxa"/>
            <w:shd w:val="clear" w:color="auto" w:fill="auto"/>
          </w:tcPr>
          <w:p w14:paraId="1D9CD266" w14:textId="77777777" w:rsidR="00397E29" w:rsidRPr="00111E27" w:rsidRDefault="00397E29" w:rsidP="00D20796">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Espacio dedicado al</w:t>
            </w:r>
            <w:r>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brifing</w:t>
            </w:r>
            <w:proofErr w:type="spellEnd"/>
            <w:r w:rsidRPr="00111E27">
              <w:rPr>
                <w:rFonts w:eastAsia="Aptos" w:cs="Arial"/>
                <w:kern w:val="2"/>
                <w:szCs w:val="22"/>
                <w:lang w:val="es-ES" w:eastAsia="en-US"/>
                <w14:ligatures w14:val="standardContextual"/>
              </w:rPr>
              <w:t xml:space="preserve"> y formación independiente</w:t>
            </w:r>
          </w:p>
        </w:tc>
        <w:tc>
          <w:tcPr>
            <w:tcW w:w="709" w:type="dxa"/>
            <w:shd w:val="clear" w:color="auto" w:fill="auto"/>
          </w:tcPr>
          <w:p w14:paraId="24405A17"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53CCDF53"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r>
      <w:tr w:rsidR="00397E29" w:rsidRPr="00111E27" w14:paraId="5E7EBDBB" w14:textId="77777777" w:rsidTr="00D20796">
        <w:tc>
          <w:tcPr>
            <w:tcW w:w="7763" w:type="dxa"/>
            <w:shd w:val="clear" w:color="auto" w:fill="auto"/>
          </w:tcPr>
          <w:p w14:paraId="216EA12E" w14:textId="77777777" w:rsidR="00397E29" w:rsidRPr="00111E27" w:rsidRDefault="00397E29" w:rsidP="00D20796">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Espacio de </w:t>
            </w:r>
            <w:proofErr w:type="spellStart"/>
            <w:r w:rsidRPr="00111E27">
              <w:rPr>
                <w:rFonts w:eastAsia="Aptos" w:cs="Arial"/>
                <w:kern w:val="2"/>
                <w:szCs w:val="22"/>
                <w:lang w:val="es-ES" w:eastAsia="en-US"/>
                <w14:ligatures w14:val="standardContextual"/>
              </w:rPr>
              <w:t>brifing</w:t>
            </w:r>
            <w:proofErr w:type="spellEnd"/>
            <w:r w:rsidRPr="00111E27">
              <w:rPr>
                <w:rFonts w:eastAsia="Aptos" w:cs="Arial"/>
                <w:kern w:val="2"/>
                <w:szCs w:val="22"/>
                <w:lang w:val="es-ES" w:eastAsia="en-US"/>
                <w14:ligatures w14:val="standardContextual"/>
              </w:rPr>
              <w:t xml:space="preserve"> y formación con capacidad de grabación</w:t>
            </w:r>
          </w:p>
        </w:tc>
        <w:tc>
          <w:tcPr>
            <w:tcW w:w="709" w:type="dxa"/>
            <w:shd w:val="clear" w:color="auto" w:fill="auto"/>
          </w:tcPr>
          <w:p w14:paraId="2C2A2F1D"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695E375C"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r>
      <w:tr w:rsidR="00397E29" w:rsidRPr="00111E27" w14:paraId="4921CF60" w14:textId="77777777" w:rsidTr="00D20796">
        <w:tc>
          <w:tcPr>
            <w:tcW w:w="7763" w:type="dxa"/>
            <w:shd w:val="clear" w:color="auto" w:fill="auto"/>
          </w:tcPr>
          <w:p w14:paraId="3F418BB2" w14:textId="77777777" w:rsidR="00397E29" w:rsidRPr="00111E27" w:rsidRDefault="00397E29" w:rsidP="00D20796">
            <w:pPr>
              <w:tabs>
                <w:tab w:val="left" w:pos="2865"/>
              </w:tabs>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Aislamiento de las posiciones CAT</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 xml:space="preserve"> mediante sistema </w:t>
            </w:r>
            <w:proofErr w:type="spellStart"/>
            <w:r w:rsidRPr="00111E27">
              <w:rPr>
                <w:rFonts w:eastAsia="Aptos" w:cs="Arial"/>
                <w:kern w:val="2"/>
                <w:szCs w:val="22"/>
                <w:lang w:val="es-ES" w:eastAsia="en-US"/>
                <w14:ligatures w14:val="standardContextual"/>
              </w:rPr>
              <w:t>noise</w:t>
            </w:r>
            <w:proofErr w:type="spellEnd"/>
            <w:r w:rsidRPr="00111E27">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cancelling</w:t>
            </w:r>
            <w:proofErr w:type="spellEnd"/>
            <w:r w:rsidRPr="00111E27">
              <w:rPr>
                <w:rFonts w:eastAsia="Aptos" w:cs="Arial"/>
                <w:kern w:val="2"/>
                <w:szCs w:val="22"/>
                <w:lang w:val="es-ES" w:eastAsia="en-US"/>
                <w14:ligatures w14:val="standardContextual"/>
              </w:rPr>
              <w:t xml:space="preserve"> o similar</w:t>
            </w:r>
          </w:p>
        </w:tc>
        <w:tc>
          <w:tcPr>
            <w:tcW w:w="709" w:type="dxa"/>
            <w:shd w:val="clear" w:color="auto" w:fill="auto"/>
          </w:tcPr>
          <w:p w14:paraId="5099008F"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18B74013" w14:textId="77777777" w:rsidR="00397E29" w:rsidRPr="00111E27" w:rsidRDefault="00397E29" w:rsidP="00D20796">
            <w:pPr>
              <w:spacing w:after="160" w:line="259" w:lineRule="auto"/>
              <w:jc w:val="center"/>
              <w:rPr>
                <w:rFonts w:eastAsia="Aptos" w:cs="Arial"/>
                <w:kern w:val="2"/>
                <w:szCs w:val="22"/>
                <w:lang w:val="es-ES" w:eastAsia="en-US"/>
                <w14:ligatures w14:val="standardContextual"/>
              </w:rPr>
            </w:pPr>
          </w:p>
        </w:tc>
      </w:tr>
    </w:tbl>
    <w:p w14:paraId="311D71BD" w14:textId="77777777" w:rsidR="00397E29" w:rsidRPr="00111E27" w:rsidRDefault="00397E29" w:rsidP="00397E29">
      <w:pPr>
        <w:spacing w:after="160" w:line="259" w:lineRule="auto"/>
        <w:rPr>
          <w:rFonts w:eastAsia="Aptos" w:cs="Arial"/>
          <w:color w:val="3366FF"/>
          <w:kern w:val="2"/>
          <w:szCs w:val="22"/>
          <w:lang w:val="es-ES" w:eastAsia="en-US"/>
          <w14:ligatures w14:val="standardContextual"/>
        </w:rPr>
      </w:pPr>
    </w:p>
    <w:p w14:paraId="31D34700" w14:textId="62BFFF1F" w:rsidR="00B17B18" w:rsidRPr="00397E29" w:rsidRDefault="00B17B18" w:rsidP="00397E29">
      <w:pPr>
        <w:spacing w:after="160" w:line="259" w:lineRule="auto"/>
        <w:jc w:val="left"/>
        <w:rPr>
          <w:rFonts w:eastAsia="Aptos" w:cs="Arial"/>
          <w:color w:val="3366FF"/>
          <w:kern w:val="2"/>
          <w:szCs w:val="22"/>
          <w:lang w:val="es-ES" w:eastAsia="en-US"/>
          <w14:ligatures w14:val="standardContextual"/>
        </w:rPr>
      </w:pPr>
    </w:p>
    <w:sectPr w:rsidR="00B17B18" w:rsidRPr="00397E29"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1" w:name="_Hlk158373896"/>
    <w:bookmarkStart w:id="2" w:name="_Hlk158373897"/>
    <w:bookmarkStart w:id="3" w:name="_Hlk170978870"/>
    <w:bookmarkStart w:id="4" w:name="_Hlk170978871"/>
  </w:p>
  <w:bookmarkEnd w:id="1"/>
  <w:bookmarkEnd w:id="2"/>
  <w:bookmarkEnd w:id="3"/>
  <w:bookmarkEnd w:id="4"/>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E29"/>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01DB"/>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3062</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2025-07-30T07:39:00Z</dcterms:created>
  <dcterms:modified xsi:type="dcterms:W3CDTF">2025-07-30T07:39:00Z</dcterms:modified>
</cp:coreProperties>
</file>