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13A9C27A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9D4F16" w:rsidRPr="009D4F16">
        <w:rPr>
          <w:rFonts w:ascii="Arial" w:eastAsia="Arial Unicode MS" w:hAnsi="Arial" w:cs="Arial"/>
          <w:b/>
          <w:i/>
          <w:lang w:val="ca-ES"/>
        </w:rPr>
        <w:t>16088430 - Servei Gestionat de Llicenciament SAP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038"/>
        <w:gridCol w:w="1817"/>
      </w:tblGrid>
      <w:tr w:rsidR="009D4F16" w:rsidRPr="00D10D7B" w14:paraId="6E47F19A" w14:textId="575EC11D" w:rsidTr="009D4F16">
        <w:tc>
          <w:tcPr>
            <w:tcW w:w="6038" w:type="dxa"/>
            <w:vAlign w:val="center"/>
          </w:tcPr>
          <w:p w14:paraId="36ACAB05" w14:textId="44BE20B3" w:rsidR="009D4F16" w:rsidRPr="00D95483" w:rsidRDefault="009D4F1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17" w:type="dxa"/>
          </w:tcPr>
          <w:p w14:paraId="69235930" w14:textId="1E947A97" w:rsidR="009D4F16" w:rsidRPr="00D10D7B" w:rsidRDefault="009D4F1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(3) anys (€)</w:t>
            </w:r>
          </w:p>
        </w:tc>
      </w:tr>
      <w:tr w:rsidR="009D4F16" w:rsidRPr="009D4F16" w14:paraId="58A6C0BA" w14:textId="0C21769C" w:rsidTr="009D4F16">
        <w:tc>
          <w:tcPr>
            <w:tcW w:w="6038" w:type="dxa"/>
            <w:tcBorders>
              <w:bottom w:val="single" w:sz="4" w:space="0" w:color="auto"/>
            </w:tcBorders>
            <w:vAlign w:val="center"/>
          </w:tcPr>
          <w:p w14:paraId="3B038AF9" w14:textId="03DF9480" w:rsidR="009D4F16" w:rsidRPr="00B55F4A" w:rsidRDefault="009D4F16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b w:val="0"/>
                  <w:bCs w:val="0"/>
                  <w:sz w:val="18"/>
                  <w:szCs w:val="20"/>
                  <w:lang w:val="ca-ES"/>
                </w:rPr>
                <w:id w:val="342979253"/>
                <w:placeholder>
                  <w:docPart w:val="2E2F2D0C84354E5B940915FAC251F0D6"/>
                </w:placeholder>
              </w:sdtPr>
              <w:sdtContent>
                <w:r w:rsidRPr="009D4F16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Lot 2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: </w:t>
                </w:r>
                <w:r w:rsidRPr="009D4F16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Serveis gestionat de llicències</w:t>
                </w:r>
                <w:r w:rsidRPr="008A5105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</w:t>
                </w:r>
              </w:sdtContent>
            </w:sdt>
          </w:p>
        </w:tc>
        <w:tc>
          <w:tcPr>
            <w:tcW w:w="1817" w:type="dxa"/>
          </w:tcPr>
          <w:p w14:paraId="7ACFEEEC" w14:textId="77777777" w:rsidR="009D4F16" w:rsidRPr="00D10D7B" w:rsidRDefault="009D4F1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D4F16" w:rsidRPr="00D10D7B" w14:paraId="18D62F63" w14:textId="160DD30A" w:rsidTr="009D4F16">
        <w:tc>
          <w:tcPr>
            <w:tcW w:w="6038" w:type="dxa"/>
            <w:tcBorders>
              <w:left w:val="nil"/>
              <w:bottom w:val="nil"/>
            </w:tcBorders>
            <w:vAlign w:val="center"/>
          </w:tcPr>
          <w:p w14:paraId="6AD7DBF9" w14:textId="77777777" w:rsidR="009D4F16" w:rsidRPr="00D95483" w:rsidRDefault="009D4F16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817" w:type="dxa"/>
          </w:tcPr>
          <w:p w14:paraId="2B65F17D" w14:textId="77777777" w:rsidR="009D4F16" w:rsidRPr="00D10D7B" w:rsidRDefault="009D4F1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D4F16" w:rsidRPr="00D10D7B" w14:paraId="68671528" w14:textId="00EE0D80" w:rsidTr="009D4F16">
        <w:tc>
          <w:tcPr>
            <w:tcW w:w="6038" w:type="dxa"/>
            <w:tcBorders>
              <w:top w:val="nil"/>
              <w:left w:val="nil"/>
              <w:bottom w:val="nil"/>
            </w:tcBorders>
          </w:tcPr>
          <w:p w14:paraId="1B898441" w14:textId="77777777" w:rsidR="009D4F16" w:rsidRPr="00D95483" w:rsidRDefault="009D4F16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817" w:type="dxa"/>
          </w:tcPr>
          <w:p w14:paraId="478886BF" w14:textId="77777777" w:rsidR="009D4F16" w:rsidRPr="00D10D7B" w:rsidRDefault="009D4F1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580E181D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3EAA6174" w14:textId="4DF02526" w:rsidR="009D4F16" w:rsidRDefault="009D4F16" w:rsidP="009D4F16">
      <w:pPr>
        <w:spacing w:after="0" w:line="276" w:lineRule="auto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Valoració de l’equip tècnic:</w:t>
      </w:r>
    </w:p>
    <w:p w14:paraId="1BBCE419" w14:textId="10CDF3F5" w:rsidR="008A5105" w:rsidRDefault="009D4F16" w:rsidP="009D4F16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 w:rsidRPr="4F3A9AC8">
        <w:rPr>
          <w:rFonts w:ascii="Arial" w:eastAsia="Arial Unicode MS" w:hAnsi="Arial" w:cs="Arial"/>
          <w:sz w:val="18"/>
          <w:szCs w:val="18"/>
          <w:lang w:val="ca-ES"/>
        </w:rPr>
        <w:t>Nombre de tècnics amb experiència en la gestió i optimització de llicències amb l’eina SAMQ per sobre del mínim exigit a la lletra R</w:t>
      </w:r>
      <w:r w:rsidR="0069199E">
        <w:rPr>
          <w:rFonts w:ascii="Arial" w:eastAsia="Arial Unicode MS" w:hAnsi="Arial" w:cs="Arial"/>
          <w:sz w:val="18"/>
          <w:szCs w:val="18"/>
          <w:lang w:val="ca-ES"/>
        </w:rPr>
        <w:t>:</w:t>
      </w:r>
    </w:p>
    <w:p w14:paraId="3AD294CB" w14:textId="77777777" w:rsidR="008A5105" w:rsidRDefault="008A5105" w:rsidP="008A5105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4E83E3A1" w14:textId="7E35AD21" w:rsidR="00BF68E4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9D4F16">
        <w:rPr>
          <w:rFonts w:ascii="Arial" w:hAnsi="Arial" w:cs="Arial"/>
          <w:sz w:val="18"/>
          <w:szCs w:val="18"/>
          <w:lang w:val="ca-ES"/>
        </w:rPr>
        <w:t xml:space="preserve">De 0 a 1 </w:t>
      </w:r>
    </w:p>
    <w:p w14:paraId="6E6B3D00" w14:textId="49FDD0AB" w:rsidR="008A5105" w:rsidRPr="00AC4132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82026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9D4F16">
        <w:rPr>
          <w:rFonts w:ascii="Arial" w:hAnsi="Arial" w:cs="Arial"/>
          <w:sz w:val="18"/>
          <w:szCs w:val="18"/>
          <w:lang w:val="ca-ES"/>
        </w:rPr>
        <w:t xml:space="preserve">2 tècnics </w:t>
      </w:r>
    </w:p>
    <w:p w14:paraId="34C06890" w14:textId="7CE10DE6" w:rsidR="00BF68E4" w:rsidRDefault="009D4F16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234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3 tècnics o més.</w:t>
      </w: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335E773F" w14:textId="4A116C66" w:rsidR="0093129C" w:rsidRDefault="0093129C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bookmarkEnd w:id="0"/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E1B8386" w14:textId="2B82A614" w:rsidR="009D4F16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4E2A2468" w14:textId="41C38D23" w:rsidR="009D4F16" w:rsidRDefault="009D4F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60A4C03" w14:textId="77777777" w:rsidR="009D4F16" w:rsidRDefault="009D4F16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7263072" w14:textId="77777777" w:rsidR="009D4F16" w:rsidRPr="00D10D7B" w:rsidRDefault="009D4F16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350FCFF5" w:rsidR="00E747E2" w:rsidRPr="00D55F7F" w:rsidRDefault="007B78C4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9D4F1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85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4F16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2F2D0C84354E5B940915FAC251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A4E48-4658-47A0-902A-B97294D68DEC}"/>
      </w:docPartPr>
      <w:docPartBody>
        <w:p w:rsidR="00000000" w:rsidRDefault="00F1077F" w:rsidP="00F1077F">
          <w:pPr>
            <w:pStyle w:val="2E2F2D0C84354E5B940915FAC251F0D6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6C2EC7"/>
    <w:rsid w:val="00F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F1077F"/>
  </w:style>
  <w:style w:type="paragraph" w:customStyle="1" w:styleId="1568523FDD96442D8C37DCDADB57AB6B">
    <w:name w:val="1568523FDD96442D8C37DCDADB57AB6B"/>
    <w:rsid w:val="006C2EC7"/>
  </w:style>
  <w:style w:type="paragraph" w:customStyle="1" w:styleId="FB98B02A58884915A33AE41C28D34B8F">
    <w:name w:val="FB98B02A58884915A33AE41C28D34B8F"/>
    <w:rsid w:val="00F1077F"/>
  </w:style>
  <w:style w:type="paragraph" w:customStyle="1" w:styleId="2E2F2D0C84354E5B940915FAC251F0D6">
    <w:name w:val="2E2F2D0C84354E5B940915FAC251F0D6"/>
    <w:rsid w:val="00F10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16088430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16088430 - Servei Gestionat de Llicenciament SAP</TMB_TitolLicitacio>
    <TMB_IDLicitacio xmlns="c8de0594-42e2-4f26-8a69-9df094374455">472694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2024-06-19T22:00:00+00:00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D9EAF-CF31-45F5-83F6-CACD971C0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2025-06-18T14:20:00Z</dcterms:created>
  <dcterms:modified xsi:type="dcterms:W3CDTF">2025-06-18T14:20:00Z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