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5C96" w14:textId="77777777" w:rsidR="00FD6286" w:rsidRDefault="00FD6286" w:rsidP="00FD6286">
      <w:pPr>
        <w:pStyle w:val="Ttol2"/>
        <w:tabs>
          <w:tab w:val="left" w:pos="0"/>
          <w:tab w:val="left" w:pos="284"/>
        </w:tabs>
        <w:spacing w:before="202"/>
        <w:ind w:right="-1"/>
        <w:jc w:val="center"/>
        <w:rPr>
          <w:rFonts w:ascii="Arial" w:hAnsi="Arial" w:cs="Arial"/>
          <w:i w:val="0"/>
          <w:iCs w:val="0"/>
          <w:spacing w:val="-2"/>
          <w:sz w:val="22"/>
          <w:szCs w:val="22"/>
        </w:rPr>
      </w:pPr>
      <w:bookmarkStart w:id="0" w:name="_Toc200373614"/>
      <w:r w:rsidRPr="008A3DF5">
        <w:rPr>
          <w:rFonts w:ascii="Arial" w:hAnsi="Arial" w:cs="Arial"/>
          <w:i w:val="0"/>
          <w:iCs w:val="0"/>
          <w:spacing w:val="-2"/>
          <w:sz w:val="22"/>
          <w:szCs w:val="22"/>
        </w:rPr>
        <w:t>ANNEX 4</w:t>
      </w:r>
      <w:bookmarkEnd w:id="0"/>
    </w:p>
    <w:p w14:paraId="483F9D57" w14:textId="77777777" w:rsidR="00FD6286" w:rsidRPr="00B579FD" w:rsidRDefault="00FD6286" w:rsidP="00FD6286"/>
    <w:p w14:paraId="4B83EAF2" w14:textId="77777777" w:rsidR="00FD6286" w:rsidRPr="00B579FD" w:rsidRDefault="00FD6286" w:rsidP="00FD62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79FD">
        <w:rPr>
          <w:rFonts w:ascii="Arial" w:hAnsi="Arial" w:cs="Arial"/>
          <w:b/>
          <w:bCs/>
          <w:sz w:val="22"/>
          <w:szCs w:val="22"/>
        </w:rPr>
        <w:t>MODEL D’AVAL</w:t>
      </w:r>
    </w:p>
    <w:p w14:paraId="1ED925AD" w14:textId="77777777" w:rsidR="00FD6286" w:rsidRPr="00B579FD" w:rsidRDefault="00FD6286" w:rsidP="00FD6286">
      <w:pPr>
        <w:jc w:val="both"/>
        <w:rPr>
          <w:rFonts w:ascii="Arial" w:hAnsi="Arial" w:cs="Arial"/>
          <w:sz w:val="22"/>
          <w:szCs w:val="22"/>
        </w:rPr>
      </w:pPr>
    </w:p>
    <w:p w14:paraId="0B871692" w14:textId="77777777" w:rsidR="00FD6286" w:rsidRDefault="00FD6286" w:rsidP="00FD6286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L’entitat (raó social de l’entitat de crèdit o societat de garantia recíproca), amb NIF núm. ............., amb domicili (a efectes de notificacions i requeriments) al carrer .................., codi postal ................., localitat ........................, i en el seu nom (nom i cognoms dels apoderats), amb poders suficients per a obligar-lo en aquest acte, segons resulta del bastampteig de poders que es ressenya en la part inferior d’aquest document, AVALA davant l’Ajuntament de </w:t>
      </w:r>
      <w:r>
        <w:rPr>
          <w:rFonts w:ascii="Arial" w:hAnsi="Arial" w:cs="Arial"/>
          <w:sz w:val="22"/>
          <w:szCs w:val="22"/>
        </w:rPr>
        <w:t>Bellver de Cerdanya</w:t>
      </w:r>
      <w:r w:rsidRPr="00B579FD">
        <w:rPr>
          <w:rFonts w:ascii="Arial" w:hAnsi="Arial" w:cs="Arial"/>
          <w:sz w:val="22"/>
          <w:szCs w:val="22"/>
        </w:rPr>
        <w:t xml:space="preserve"> a: (nom i cognoms o raó social de l’avalat), amb NIF núm. .................. per import de ...................................... (equivalent al 3% del pressupost de licitació de la parcel.la) les obligacions següents: formalització del contracte de compravenda mitjançant l’atorgament d’escriptura pública de la finca referenciada .......................................... . </w:t>
      </w:r>
    </w:p>
    <w:p w14:paraId="5879A5C5" w14:textId="77777777" w:rsidR="00FD6286" w:rsidRPr="00B579FD" w:rsidRDefault="00FD6286" w:rsidP="00FD6286">
      <w:pPr>
        <w:jc w:val="both"/>
        <w:rPr>
          <w:rFonts w:ascii="Arial" w:hAnsi="Arial" w:cs="Arial"/>
          <w:sz w:val="22"/>
          <w:szCs w:val="22"/>
        </w:rPr>
      </w:pPr>
    </w:p>
    <w:p w14:paraId="4DD96263" w14:textId="77777777" w:rsidR="00FD6286" w:rsidRDefault="00FD6286" w:rsidP="00FD6286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L’entitat avaladora declara sota la seva responsabilitat, que compleix els requisits previstos en l’article 56.2 del Reglament General de la Llei de Contractes de les Administracions Públiques. </w:t>
      </w:r>
    </w:p>
    <w:p w14:paraId="27A0586B" w14:textId="77777777" w:rsidR="00FD6286" w:rsidRPr="00B579FD" w:rsidRDefault="00FD6286" w:rsidP="00FD6286">
      <w:pPr>
        <w:jc w:val="both"/>
        <w:rPr>
          <w:rFonts w:ascii="Arial" w:hAnsi="Arial" w:cs="Arial"/>
          <w:sz w:val="22"/>
          <w:szCs w:val="22"/>
        </w:rPr>
      </w:pPr>
    </w:p>
    <w:p w14:paraId="4D6CBC4A" w14:textId="77777777" w:rsidR="00FD6286" w:rsidRDefault="00FD6286" w:rsidP="00FD6286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Aquest aval s’atorga solidàriament respecte l’obligat principal, amb renúncia expressa al benefici d’execució i amb el compromís de pagament al primer requeriment de la Caixa General de Dipòsits o òrgan equivalent de les restants Administracions Públiques, en les seves normes de desenvolupament i en la normativa reguladora de la Caixa General de Dipòsits. </w:t>
      </w:r>
    </w:p>
    <w:p w14:paraId="5F803E4B" w14:textId="77777777" w:rsidR="00FD6286" w:rsidRPr="00B579FD" w:rsidRDefault="00FD6286" w:rsidP="00FD6286">
      <w:pPr>
        <w:jc w:val="both"/>
        <w:rPr>
          <w:rFonts w:ascii="Arial" w:hAnsi="Arial" w:cs="Arial"/>
          <w:sz w:val="22"/>
          <w:szCs w:val="22"/>
        </w:rPr>
      </w:pPr>
    </w:p>
    <w:p w14:paraId="55E2B429" w14:textId="77777777" w:rsidR="00FD6286" w:rsidRDefault="00FD6286" w:rsidP="00FD6286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El present aval estarà en vigor fins que l’Ajuntament de </w:t>
      </w:r>
      <w:r>
        <w:rPr>
          <w:rFonts w:ascii="Arial" w:hAnsi="Arial" w:cs="Arial"/>
          <w:sz w:val="22"/>
          <w:szCs w:val="22"/>
        </w:rPr>
        <w:t>Bellver de Cerdanya</w:t>
      </w:r>
      <w:r w:rsidRPr="00B579FD">
        <w:rPr>
          <w:rFonts w:ascii="Arial" w:hAnsi="Arial" w:cs="Arial"/>
          <w:sz w:val="22"/>
          <w:szCs w:val="22"/>
        </w:rPr>
        <w:t xml:space="preserve"> autoritzi la seva cancel·lació o devolució d’acord amb allò establert al Text Refós de la Llei de Contractes del Sector Públic i legislació complementària i en el PCAP</w:t>
      </w:r>
      <w:r>
        <w:rPr>
          <w:rFonts w:ascii="Arial" w:hAnsi="Arial" w:cs="Arial"/>
          <w:sz w:val="22"/>
          <w:szCs w:val="22"/>
        </w:rPr>
        <w:t>.</w:t>
      </w:r>
    </w:p>
    <w:p w14:paraId="75267ED4" w14:textId="77777777" w:rsidR="00FD6286" w:rsidRPr="00B579FD" w:rsidRDefault="00FD6286" w:rsidP="00FD6286">
      <w:pPr>
        <w:jc w:val="both"/>
        <w:rPr>
          <w:rFonts w:ascii="Arial" w:hAnsi="Arial" w:cs="Arial"/>
          <w:sz w:val="22"/>
          <w:szCs w:val="22"/>
        </w:rPr>
      </w:pPr>
    </w:p>
    <w:p w14:paraId="60DC8778" w14:textId="77777777" w:rsidR="00FD6286" w:rsidRPr="00B579FD" w:rsidRDefault="00FD6286" w:rsidP="00FD6286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(Lloc i data) </w:t>
      </w:r>
    </w:p>
    <w:p w14:paraId="0745FB90" w14:textId="77777777" w:rsidR="00FD6286" w:rsidRPr="00B579FD" w:rsidRDefault="00FD6286" w:rsidP="00FD6286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(raó social de l’entitat) </w:t>
      </w:r>
    </w:p>
    <w:p w14:paraId="22D0652F" w14:textId="77777777" w:rsidR="00FD6286" w:rsidRPr="00B579FD" w:rsidRDefault="00FD6286" w:rsidP="00FD6286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(firma des apoderats)</w:t>
      </w:r>
    </w:p>
    <w:p w14:paraId="2FC67373" w14:textId="77777777" w:rsidR="00FD6286" w:rsidRPr="00B579FD" w:rsidRDefault="00FD6286" w:rsidP="00FD6286">
      <w:pPr>
        <w:jc w:val="both"/>
        <w:rPr>
          <w:rFonts w:ascii="Arial" w:hAnsi="Arial" w:cs="Arial"/>
          <w:sz w:val="22"/>
          <w:szCs w:val="22"/>
        </w:rPr>
      </w:pPr>
    </w:p>
    <w:p w14:paraId="1C680992" w14:textId="77777777" w:rsidR="00086E81" w:rsidRDefault="00086E81"/>
    <w:sectPr w:rsidR="00086E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5907" w14:textId="77777777" w:rsidR="003226FE" w:rsidRDefault="003226FE">
      <w:r>
        <w:separator/>
      </w:r>
    </w:p>
  </w:endnote>
  <w:endnote w:type="continuationSeparator" w:id="0">
    <w:p w14:paraId="78553AD2" w14:textId="77777777" w:rsidR="003226FE" w:rsidRDefault="0032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7E5C" w14:textId="77777777" w:rsidR="003226FE" w:rsidRDefault="003226FE">
      <w:r>
        <w:separator/>
      </w:r>
    </w:p>
  </w:footnote>
  <w:footnote w:type="continuationSeparator" w:id="0">
    <w:p w14:paraId="6CC95B22" w14:textId="77777777" w:rsidR="003226FE" w:rsidRDefault="0032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27E7" w14:textId="5F13590E" w:rsidR="00086E81" w:rsidRDefault="00FD6286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7593C80E" wp14:editId="1128A374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86"/>
    <w:rsid w:val="00022B0D"/>
    <w:rsid w:val="00035AF7"/>
    <w:rsid w:val="00086E81"/>
    <w:rsid w:val="000B7DBB"/>
    <w:rsid w:val="000D736D"/>
    <w:rsid w:val="002672B5"/>
    <w:rsid w:val="00270FEF"/>
    <w:rsid w:val="003226FE"/>
    <w:rsid w:val="003C4F07"/>
    <w:rsid w:val="00430377"/>
    <w:rsid w:val="00444174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C664CA"/>
    <w:rsid w:val="00C96A22"/>
    <w:rsid w:val="00D83116"/>
    <w:rsid w:val="00DA2A08"/>
    <w:rsid w:val="00DE0883"/>
    <w:rsid w:val="00F409A2"/>
    <w:rsid w:val="00FD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2D0C0"/>
  <w15:chartTrackingRefBased/>
  <w15:docId w15:val="{911C28FD-902F-4B3F-998A-C4E9F9E7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286"/>
    <w:rPr>
      <w:sz w:val="24"/>
      <w:szCs w:val="24"/>
      <w:lang w:val="ca-ES"/>
    </w:rPr>
  </w:style>
  <w:style w:type="paragraph" w:styleId="Ttol2">
    <w:name w:val="heading 2"/>
    <w:basedOn w:val="Normal"/>
    <w:next w:val="Normal"/>
    <w:link w:val="Ttol2Car"/>
    <w:unhideWhenUsed/>
    <w:qFormat/>
    <w:rsid w:val="00FD6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character" w:customStyle="1" w:styleId="Ttol2Car">
    <w:name w:val="Títol 2 Car"/>
    <w:basedOn w:val="Lletraperdefectedelpargraf"/>
    <w:link w:val="Ttol2"/>
    <w:rsid w:val="00FD6286"/>
    <w:rPr>
      <w:rFonts w:ascii="Calibri Light" w:hAnsi="Calibri Light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1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2025-08-06T10:22:00Z</dcterms:created>
  <dcterms:modified xsi:type="dcterms:W3CDTF">2025-08-06T10:23:00Z</dcterms:modified>
</cp:coreProperties>
</file>