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082F" w14:textId="4C3AF0A0" w:rsidR="00192C34" w:rsidRPr="00996936" w:rsidRDefault="00192C34" w:rsidP="00903A34">
      <w:pPr>
        <w:spacing w:before="180" w:after="240" w:line="312" w:lineRule="auto"/>
        <w:ind w:left="-142" w:hanging="360"/>
        <w:jc w:val="both"/>
        <w:rPr>
          <w:rFonts w:ascii="Arial" w:hAnsi="Arial" w:cs="Arial"/>
          <w:b/>
          <w:sz w:val="22"/>
          <w:szCs w:val="22"/>
        </w:rPr>
      </w:pPr>
      <w:r w:rsidRPr="00996936">
        <w:rPr>
          <w:rFonts w:ascii="Arial" w:hAnsi="Arial" w:cs="Arial"/>
          <w:b/>
          <w:sz w:val="22"/>
          <w:szCs w:val="22"/>
          <w:lang w:eastAsia="es-ES_tradnl"/>
        </w:rPr>
        <w:tab/>
      </w:r>
      <w:r w:rsidRPr="00996936">
        <w:rPr>
          <w:rFonts w:ascii="Arial" w:hAnsi="Arial" w:cs="Arial"/>
          <w:b/>
          <w:sz w:val="22"/>
          <w:szCs w:val="22"/>
          <w:lang w:eastAsia="es-ES_tradnl"/>
        </w:rPr>
        <w:tab/>
        <w:t xml:space="preserve"> </w:t>
      </w:r>
      <w:r w:rsidRPr="00996936">
        <w:rPr>
          <w:rFonts w:ascii="Arial" w:hAnsi="Arial" w:cs="Arial"/>
          <w:b/>
          <w:sz w:val="22"/>
          <w:szCs w:val="22"/>
          <w:u w:val="single"/>
          <w:lang w:eastAsia="es-ES_tradnl"/>
        </w:rPr>
        <w:t>ANNEX 1</w:t>
      </w:r>
    </w:p>
    <w:p w14:paraId="5FCCC019" w14:textId="43C6DC7F" w:rsidR="00192C34" w:rsidRPr="00996936" w:rsidRDefault="00192C34" w:rsidP="00192C34">
      <w:pPr>
        <w:spacing w:before="180" w:after="240" w:line="312" w:lineRule="auto"/>
        <w:jc w:val="both"/>
        <w:rPr>
          <w:rFonts w:ascii="Arial" w:hAnsi="Arial" w:cs="Arial"/>
          <w:b/>
          <w:sz w:val="22"/>
          <w:szCs w:val="22"/>
          <w:lang w:eastAsia="es-ES_tradnl"/>
        </w:rPr>
      </w:pPr>
      <w:r w:rsidRPr="00996936">
        <w:rPr>
          <w:rFonts w:ascii="Arial" w:hAnsi="Arial" w:cs="Arial"/>
          <w:b/>
          <w:sz w:val="22"/>
          <w:szCs w:val="22"/>
          <w:lang w:eastAsia="es-ES_tradnl"/>
        </w:rPr>
        <w:t>QUADRE DE PUNTUACIÓ DELS CRITERIS D’ADJUDICACIÓ</w:t>
      </w:r>
      <w:r w:rsidR="009E623E" w:rsidRPr="00996936">
        <w:rPr>
          <w:rFonts w:ascii="Arial" w:hAnsi="Arial" w:cs="Arial"/>
          <w:b/>
          <w:sz w:val="22"/>
          <w:szCs w:val="22"/>
          <w:lang w:eastAsia="es-ES_tradnl"/>
        </w:rPr>
        <w:t xml:space="preserve"> QUANTIFICABLES DE </w:t>
      </w:r>
      <w:r w:rsidRPr="00996936">
        <w:rPr>
          <w:rFonts w:ascii="Arial" w:hAnsi="Arial" w:cs="Arial"/>
          <w:b/>
          <w:sz w:val="22"/>
          <w:szCs w:val="22"/>
          <w:lang w:eastAsia="es-ES_tradnl"/>
        </w:rPr>
        <w:t xml:space="preserve"> FORMA AUTOMÀTICA </w:t>
      </w:r>
    </w:p>
    <w:p w14:paraId="376AA4B3" w14:textId="5B055423" w:rsidR="006607D6" w:rsidRPr="00996936" w:rsidRDefault="00192C34" w:rsidP="009E623E">
      <w:pPr>
        <w:jc w:val="both"/>
        <w:rPr>
          <w:rFonts w:ascii="Arial" w:hAnsi="Arial" w:cs="Arial"/>
          <w:sz w:val="22"/>
          <w:szCs w:val="22"/>
        </w:rPr>
      </w:pPr>
      <w:r w:rsidRPr="00996936">
        <w:rPr>
          <w:rFonts w:ascii="Arial" w:hAnsi="Arial" w:cs="Arial"/>
          <w:sz w:val="22"/>
          <w:szCs w:val="22"/>
          <w:lang w:eastAsia="ca-ES"/>
        </w:rPr>
        <w:t xml:space="preserve">El/la Sr./Sra. ............................................................., amb DNI núm.................., com a (càrrec)................... de l’empresa (nom)......................, assabentat/da de les condicions i els requisits que s’exigeixen per poder ser empresa adjudicatària del contracte </w:t>
      </w:r>
      <w:r w:rsidR="009E623E" w:rsidRPr="00996936">
        <w:rPr>
          <w:rFonts w:ascii="Arial" w:hAnsi="Arial" w:cs="Arial"/>
          <w:sz w:val="22"/>
          <w:szCs w:val="22"/>
          <w:lang w:eastAsia="ca-ES"/>
        </w:rPr>
        <w:t xml:space="preserve">d’un </w:t>
      </w:r>
      <w:r w:rsidR="009E623E" w:rsidRPr="00996936">
        <w:rPr>
          <w:rFonts w:ascii="Arial" w:hAnsi="Arial" w:cs="Arial"/>
          <w:b/>
          <w:sz w:val="22"/>
          <w:szCs w:val="22"/>
        </w:rPr>
        <w:t>SERVEI D’ASSITÈNCIA TÈCNICA PER A LA COORDINACIÓ TÈCNICA DEL PACTE PER A LA MODA CIRCULAR A CATALUNYA, EXP ARC-2025-306</w:t>
      </w:r>
      <w:r w:rsidRPr="00996936">
        <w:rPr>
          <w:rFonts w:ascii="Arial" w:hAnsi="Arial" w:cs="Arial"/>
          <w:sz w:val="22"/>
          <w:szCs w:val="22"/>
          <w:lang w:eastAsia="ca-ES"/>
        </w:rPr>
        <w:t>, liderat per l’Agència de Residus de Catalunya,</w:t>
      </w:r>
      <w:r w:rsidR="009E623E" w:rsidRPr="00996936">
        <w:rPr>
          <w:rFonts w:ascii="Arial" w:hAnsi="Arial" w:cs="Arial"/>
          <w:sz w:val="22"/>
          <w:szCs w:val="22"/>
          <w:lang w:eastAsia="ca-ES"/>
        </w:rPr>
        <w:t xml:space="preserve"> </w:t>
      </w:r>
      <w:r w:rsidRPr="00996936">
        <w:rPr>
          <w:rFonts w:ascii="Arial" w:hAnsi="Arial" w:cs="Arial"/>
          <w:sz w:val="22"/>
          <w:szCs w:val="22"/>
          <w:lang w:eastAsia="ca-ES"/>
        </w:rPr>
        <w:t>declara responsablement que</w:t>
      </w:r>
      <w:r w:rsidR="006607D6" w:rsidRPr="00996936">
        <w:rPr>
          <w:rFonts w:ascii="Arial" w:hAnsi="Arial" w:cs="Arial"/>
          <w:sz w:val="22"/>
          <w:szCs w:val="22"/>
          <w:lang w:eastAsia="ca-ES"/>
        </w:rPr>
        <w:t xml:space="preserve"> r</w:t>
      </w:r>
      <w:r w:rsidR="006607D6" w:rsidRPr="00996936">
        <w:rPr>
          <w:rFonts w:ascii="Arial" w:hAnsi="Arial" w:cs="Arial"/>
          <w:sz w:val="22"/>
          <w:szCs w:val="22"/>
        </w:rPr>
        <w:t>especte els altres criteris d’adjudicació quantificables de manera automàtica, es faran constar aquests criteris en aquest mateix document tal com mostra l</w:t>
      </w:r>
      <w:r w:rsidR="009E623E" w:rsidRPr="00996936">
        <w:rPr>
          <w:rFonts w:ascii="Arial" w:hAnsi="Arial" w:cs="Arial"/>
          <w:sz w:val="22"/>
          <w:szCs w:val="22"/>
        </w:rPr>
        <w:t>es</w:t>
      </w:r>
      <w:r w:rsidR="006607D6" w:rsidRPr="00996936">
        <w:rPr>
          <w:rFonts w:ascii="Arial" w:hAnsi="Arial" w:cs="Arial"/>
          <w:sz w:val="22"/>
          <w:szCs w:val="22"/>
        </w:rPr>
        <w:t xml:space="preserve"> següent</w:t>
      </w:r>
      <w:r w:rsidR="009E623E" w:rsidRPr="00996936">
        <w:rPr>
          <w:rFonts w:ascii="Arial" w:hAnsi="Arial" w:cs="Arial"/>
          <w:sz w:val="22"/>
          <w:szCs w:val="22"/>
        </w:rPr>
        <w:t>s</w:t>
      </w:r>
      <w:r w:rsidR="006607D6" w:rsidRPr="00996936">
        <w:rPr>
          <w:rFonts w:ascii="Arial" w:hAnsi="Arial" w:cs="Arial"/>
          <w:sz w:val="22"/>
          <w:szCs w:val="22"/>
        </w:rPr>
        <w:t xml:space="preserve"> taul</w:t>
      </w:r>
      <w:r w:rsidR="009E623E" w:rsidRPr="00996936">
        <w:rPr>
          <w:rFonts w:ascii="Arial" w:hAnsi="Arial" w:cs="Arial"/>
          <w:sz w:val="22"/>
          <w:szCs w:val="22"/>
        </w:rPr>
        <w:t>es</w:t>
      </w:r>
      <w:r w:rsidR="006607D6" w:rsidRPr="00996936">
        <w:rPr>
          <w:rFonts w:ascii="Arial" w:hAnsi="Arial" w:cs="Arial"/>
          <w:sz w:val="22"/>
          <w:szCs w:val="22"/>
        </w:rPr>
        <w:t xml:space="preserve">: </w:t>
      </w:r>
    </w:p>
    <w:p w14:paraId="05A205A9" w14:textId="77777777" w:rsidR="009E623E" w:rsidRPr="00996936" w:rsidRDefault="009E623E" w:rsidP="009E623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650"/>
      </w:tblGrid>
      <w:tr w:rsidR="007677A2" w:rsidRPr="00996936" w14:paraId="726EF330" w14:textId="77777777" w:rsidTr="00DE3A1B">
        <w:tc>
          <w:tcPr>
            <w:tcW w:w="7650" w:type="dxa"/>
            <w:shd w:val="clear" w:color="auto" w:fill="A6A6A6" w:themeFill="background1" w:themeFillShade="A6"/>
          </w:tcPr>
          <w:p w14:paraId="2A9F039C" w14:textId="0EF7EF19" w:rsidR="007677A2" w:rsidRPr="00996936" w:rsidRDefault="007677A2" w:rsidP="00903A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</w:pPr>
            <w:r w:rsidRPr="00996936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 xml:space="preserve">Taula 1 </w:t>
            </w:r>
            <w:r w:rsidRPr="00996936">
              <w:rPr>
                <w:rFonts w:ascii="Arial" w:hAnsi="Arial" w:cs="Arial"/>
                <w:sz w:val="22"/>
                <w:szCs w:val="22"/>
              </w:rPr>
              <w:t>Criteris d’adjudicació quant</w:t>
            </w:r>
            <w:r w:rsidR="009E623E" w:rsidRPr="00996936">
              <w:rPr>
                <w:rFonts w:ascii="Arial" w:hAnsi="Arial" w:cs="Arial"/>
                <w:sz w:val="22"/>
                <w:szCs w:val="22"/>
              </w:rPr>
              <w:t xml:space="preserve">ificables </w:t>
            </w:r>
            <w:r w:rsidRPr="00996936">
              <w:rPr>
                <w:rFonts w:ascii="Arial" w:hAnsi="Arial" w:cs="Arial"/>
                <w:sz w:val="22"/>
                <w:szCs w:val="22"/>
              </w:rPr>
              <w:t xml:space="preserve"> de manera automàtica</w:t>
            </w:r>
          </w:p>
          <w:p w14:paraId="0CAE6842" w14:textId="5C388884" w:rsidR="007677A2" w:rsidRPr="00996936" w:rsidRDefault="007677A2" w:rsidP="00903A3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7A2" w:rsidRPr="00996936" w14:paraId="4A6F99FB" w14:textId="77777777" w:rsidTr="007677A2">
        <w:trPr>
          <w:trHeight w:val="716"/>
        </w:trPr>
        <w:tc>
          <w:tcPr>
            <w:tcW w:w="7650" w:type="dxa"/>
          </w:tcPr>
          <w:p w14:paraId="25745A12" w14:textId="03E3FAEC" w:rsidR="007677A2" w:rsidRPr="00996936" w:rsidRDefault="007677A2" w:rsidP="007677A2">
            <w:pPr>
              <w:spacing w:before="18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93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IMPORTANT: A la taula següent, marqueu amb una X les caselles corresponents a la vostra oferta (una X per apartat)</w:t>
            </w:r>
          </w:p>
        </w:tc>
      </w:tr>
      <w:tr w:rsidR="007677A2" w:rsidRPr="00996936" w14:paraId="35E600C4" w14:textId="77777777" w:rsidTr="00903A34">
        <w:tc>
          <w:tcPr>
            <w:tcW w:w="7650" w:type="dxa"/>
          </w:tcPr>
          <w:p w14:paraId="54B3E8B5" w14:textId="259774C7" w:rsidR="007677A2" w:rsidRPr="00996936" w:rsidRDefault="007677A2" w:rsidP="00903A34">
            <w:pPr>
              <w:pStyle w:val="Default"/>
              <w:rPr>
                <w:sz w:val="22"/>
                <w:szCs w:val="22"/>
              </w:rPr>
            </w:pPr>
            <w:r w:rsidRPr="00996936">
              <w:rPr>
                <w:b/>
                <w:bCs/>
                <w:sz w:val="22"/>
                <w:szCs w:val="22"/>
              </w:rPr>
              <w:t>A</w:t>
            </w:r>
            <w:r w:rsidRPr="00996936">
              <w:rPr>
                <w:sz w:val="22"/>
                <w:szCs w:val="22"/>
              </w:rPr>
              <w:t xml:space="preserve">. Anys d’experiència del coordinador/a de l’equip que executarà els treballs, en gestió i/o execució de projectes tècnics d’economia circular a nivell industrial en el sector del tèxtil:  </w:t>
            </w:r>
          </w:p>
          <w:p w14:paraId="059A2DF7" w14:textId="77777777" w:rsidR="007677A2" w:rsidRPr="00996936" w:rsidRDefault="007677A2" w:rsidP="00903A34">
            <w:pPr>
              <w:pStyle w:val="Default"/>
              <w:rPr>
                <w:sz w:val="22"/>
                <w:szCs w:val="22"/>
              </w:rPr>
            </w:pPr>
          </w:p>
          <w:p w14:paraId="6E4F39C0" w14:textId="67057035" w:rsidR="007677A2" w:rsidRPr="00996936" w:rsidRDefault="007677A2" w:rsidP="00903A34">
            <w:pPr>
              <w:pStyle w:val="Default"/>
              <w:rPr>
                <w:sz w:val="22"/>
                <w:szCs w:val="22"/>
              </w:rPr>
            </w:pPr>
            <w:r w:rsidRPr="0099693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96936">
              <w:rPr>
                <w:sz w:val="22"/>
                <w:szCs w:val="22"/>
              </w:rPr>
              <w:t xml:space="preserve"> Més de 3 anys però menys de 6 anys </w:t>
            </w:r>
          </w:p>
          <w:p w14:paraId="196B2F82" w14:textId="77777777" w:rsidR="007677A2" w:rsidRPr="00996936" w:rsidRDefault="007677A2" w:rsidP="007677A2">
            <w:pPr>
              <w:pStyle w:val="Default"/>
              <w:rPr>
                <w:sz w:val="22"/>
                <w:szCs w:val="22"/>
              </w:rPr>
            </w:pPr>
            <w:r w:rsidRPr="0099693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96936">
              <w:rPr>
                <w:sz w:val="22"/>
                <w:szCs w:val="22"/>
              </w:rPr>
              <w:t xml:space="preserve"> De 6 anys a 8 anys (ambdós inclosos) </w:t>
            </w:r>
          </w:p>
          <w:p w14:paraId="237D79C9" w14:textId="77777777" w:rsidR="007677A2" w:rsidRPr="00996936" w:rsidRDefault="007677A2" w:rsidP="007677A2">
            <w:pPr>
              <w:pStyle w:val="Default"/>
              <w:rPr>
                <w:sz w:val="22"/>
                <w:szCs w:val="22"/>
              </w:rPr>
            </w:pPr>
            <w:r w:rsidRPr="0099693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96936">
              <w:rPr>
                <w:sz w:val="22"/>
                <w:szCs w:val="22"/>
              </w:rPr>
              <w:t xml:space="preserve"> Més de 8 anys</w:t>
            </w:r>
          </w:p>
          <w:p w14:paraId="36731E28" w14:textId="3A458E27" w:rsidR="007677A2" w:rsidRPr="00996936" w:rsidRDefault="007677A2" w:rsidP="007677A2">
            <w:pPr>
              <w:pStyle w:val="Default"/>
              <w:rPr>
                <w:sz w:val="22"/>
                <w:szCs w:val="22"/>
              </w:rPr>
            </w:pPr>
          </w:p>
        </w:tc>
      </w:tr>
      <w:tr w:rsidR="007677A2" w:rsidRPr="00996936" w14:paraId="530CCECF" w14:textId="77777777" w:rsidTr="00903A34">
        <w:tc>
          <w:tcPr>
            <w:tcW w:w="7650" w:type="dxa"/>
          </w:tcPr>
          <w:p w14:paraId="72A66E1F" w14:textId="77777777" w:rsidR="007677A2" w:rsidRPr="00996936" w:rsidRDefault="007677A2" w:rsidP="00903A34">
            <w:pPr>
              <w:pStyle w:val="Default"/>
              <w:rPr>
                <w:sz w:val="22"/>
                <w:szCs w:val="22"/>
              </w:rPr>
            </w:pPr>
            <w:r w:rsidRPr="00996936">
              <w:rPr>
                <w:b/>
                <w:bCs/>
                <w:sz w:val="22"/>
                <w:szCs w:val="22"/>
              </w:rPr>
              <w:t>B</w:t>
            </w:r>
            <w:r w:rsidRPr="00996936">
              <w:rPr>
                <w:sz w:val="22"/>
                <w:szCs w:val="22"/>
              </w:rPr>
              <w:t xml:space="preserve">. Anys d’experiència del tècnic/a que executarà els treballs, en gestió i/o execució de projectes tècnics d’economia circular a nivell industrial en el sector del tèxtil: </w:t>
            </w:r>
          </w:p>
          <w:p w14:paraId="362E15C1" w14:textId="672ADE7E" w:rsidR="007677A2" w:rsidRPr="00996936" w:rsidRDefault="007677A2" w:rsidP="00903A34">
            <w:pPr>
              <w:pStyle w:val="Default"/>
              <w:rPr>
                <w:sz w:val="22"/>
                <w:szCs w:val="22"/>
              </w:rPr>
            </w:pPr>
            <w:r w:rsidRPr="00996936">
              <w:rPr>
                <w:sz w:val="22"/>
                <w:szCs w:val="22"/>
              </w:rPr>
              <w:t xml:space="preserve"> </w:t>
            </w:r>
          </w:p>
          <w:p w14:paraId="21056502" w14:textId="660B9D21" w:rsidR="007677A2" w:rsidRPr="00996936" w:rsidRDefault="007677A2" w:rsidP="00903A34">
            <w:pPr>
              <w:pStyle w:val="Default"/>
              <w:rPr>
                <w:sz w:val="22"/>
                <w:szCs w:val="22"/>
              </w:rPr>
            </w:pPr>
            <w:r w:rsidRPr="0099693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96936">
              <w:rPr>
                <w:sz w:val="22"/>
                <w:szCs w:val="22"/>
              </w:rPr>
              <w:t xml:space="preserve"> Més de 2 anys però menys de 4 anys </w:t>
            </w:r>
          </w:p>
          <w:p w14:paraId="60B2C155" w14:textId="77777777" w:rsidR="007677A2" w:rsidRPr="00996936" w:rsidRDefault="007677A2" w:rsidP="007677A2">
            <w:pPr>
              <w:pStyle w:val="Default"/>
              <w:rPr>
                <w:sz w:val="22"/>
                <w:szCs w:val="22"/>
              </w:rPr>
            </w:pPr>
            <w:r w:rsidRPr="0099693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96936">
              <w:rPr>
                <w:sz w:val="22"/>
                <w:szCs w:val="22"/>
              </w:rPr>
              <w:t xml:space="preserve"> De 4 anys a 6 anys (ambdós inclosos) </w:t>
            </w:r>
          </w:p>
          <w:p w14:paraId="208A0D12" w14:textId="77777777" w:rsidR="007677A2" w:rsidRPr="00996936" w:rsidRDefault="007677A2" w:rsidP="007677A2">
            <w:pPr>
              <w:pStyle w:val="Default"/>
              <w:rPr>
                <w:sz w:val="22"/>
                <w:szCs w:val="22"/>
              </w:rPr>
            </w:pPr>
            <w:r w:rsidRPr="0099693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96936">
              <w:rPr>
                <w:sz w:val="22"/>
                <w:szCs w:val="22"/>
              </w:rPr>
              <w:t xml:space="preserve"> Més de 6 anys</w:t>
            </w:r>
          </w:p>
          <w:p w14:paraId="53B827CF" w14:textId="66C64E32" w:rsidR="007677A2" w:rsidRPr="00996936" w:rsidRDefault="007677A2" w:rsidP="007677A2">
            <w:pPr>
              <w:pStyle w:val="Default"/>
              <w:rPr>
                <w:sz w:val="22"/>
                <w:szCs w:val="22"/>
              </w:rPr>
            </w:pPr>
          </w:p>
        </w:tc>
      </w:tr>
      <w:tr w:rsidR="007677A2" w:rsidRPr="00996936" w14:paraId="6ED0D912" w14:textId="77777777" w:rsidTr="00903A34">
        <w:tc>
          <w:tcPr>
            <w:tcW w:w="7650" w:type="dxa"/>
          </w:tcPr>
          <w:p w14:paraId="1EB5ED02" w14:textId="6EF3FF53" w:rsidR="007677A2" w:rsidRPr="00996936" w:rsidRDefault="007677A2" w:rsidP="00903A34">
            <w:pPr>
              <w:pStyle w:val="Default"/>
              <w:rPr>
                <w:sz w:val="22"/>
                <w:szCs w:val="22"/>
              </w:rPr>
            </w:pPr>
            <w:r w:rsidRPr="00996936">
              <w:rPr>
                <w:b/>
                <w:bCs/>
                <w:sz w:val="22"/>
                <w:szCs w:val="22"/>
              </w:rPr>
              <w:t>C</w:t>
            </w:r>
            <w:r w:rsidRPr="00996936">
              <w:rPr>
                <w:sz w:val="22"/>
                <w:szCs w:val="22"/>
              </w:rPr>
              <w:t xml:space="preserve">. Igualtat de gènere: </w:t>
            </w:r>
          </w:p>
          <w:p w14:paraId="44521F59" w14:textId="60AFE80C" w:rsidR="007677A2" w:rsidRPr="00996936" w:rsidRDefault="007677A2" w:rsidP="00903A34">
            <w:pPr>
              <w:pStyle w:val="Default"/>
              <w:rPr>
                <w:sz w:val="22"/>
                <w:szCs w:val="22"/>
              </w:rPr>
            </w:pPr>
            <w:r w:rsidRPr="00996936">
              <w:rPr>
                <w:sz w:val="22"/>
                <w:szCs w:val="22"/>
              </w:rPr>
              <w:t xml:space="preserve">L’equip de treball que executarà les tasques és: </w:t>
            </w:r>
          </w:p>
          <w:p w14:paraId="6B170F0E" w14:textId="77777777" w:rsidR="007677A2" w:rsidRPr="00996936" w:rsidRDefault="007677A2" w:rsidP="00903A34">
            <w:pPr>
              <w:pStyle w:val="Default"/>
              <w:rPr>
                <w:sz w:val="22"/>
                <w:szCs w:val="22"/>
              </w:rPr>
            </w:pPr>
          </w:p>
          <w:p w14:paraId="2ACD6B3B" w14:textId="79F8CB1F" w:rsidR="007677A2" w:rsidRPr="00996936" w:rsidRDefault="007677A2" w:rsidP="007677A2">
            <w:pPr>
              <w:pStyle w:val="Default"/>
              <w:rPr>
                <w:sz w:val="22"/>
                <w:szCs w:val="22"/>
              </w:rPr>
            </w:pPr>
            <w:r w:rsidRPr="0099693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96936">
              <w:rPr>
                <w:sz w:val="22"/>
                <w:szCs w:val="22"/>
              </w:rPr>
              <w:t xml:space="preserve"> Equip paritari (50% dones) o amb majoria de persones de gènere femení </w:t>
            </w:r>
          </w:p>
          <w:p w14:paraId="67BD6079" w14:textId="77777777" w:rsidR="007677A2" w:rsidRPr="00996936" w:rsidRDefault="007677A2" w:rsidP="007677A2">
            <w:pPr>
              <w:pStyle w:val="Default"/>
              <w:rPr>
                <w:sz w:val="22"/>
                <w:szCs w:val="22"/>
              </w:rPr>
            </w:pPr>
            <w:r w:rsidRPr="0099693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96936">
              <w:rPr>
                <w:sz w:val="22"/>
                <w:szCs w:val="22"/>
              </w:rPr>
              <w:t xml:space="preserve"> Equip no paritari </w:t>
            </w:r>
          </w:p>
          <w:p w14:paraId="2D66BBC9" w14:textId="28252107" w:rsidR="007677A2" w:rsidRPr="00996936" w:rsidRDefault="007677A2" w:rsidP="007677A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344C21B" w14:textId="77777777" w:rsidR="00192C34" w:rsidRPr="00996936" w:rsidRDefault="00192C34" w:rsidP="00192C3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a-ES"/>
        </w:rPr>
      </w:pPr>
    </w:p>
    <w:p w14:paraId="732A7DFB" w14:textId="77777777" w:rsidR="009E623E" w:rsidRPr="00996936" w:rsidRDefault="009E623E" w:rsidP="00192C3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a-ES"/>
        </w:rPr>
      </w:pPr>
    </w:p>
    <w:p w14:paraId="0E354CEC" w14:textId="77777777" w:rsidR="009E623E" w:rsidRPr="00996936" w:rsidRDefault="009E623E" w:rsidP="00192C3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a-ES"/>
        </w:rPr>
      </w:pPr>
    </w:p>
    <w:p w14:paraId="523F6B36" w14:textId="77777777" w:rsidR="009E623E" w:rsidRPr="00996936" w:rsidRDefault="009E623E" w:rsidP="00192C3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a-ES"/>
        </w:rPr>
      </w:pPr>
    </w:p>
    <w:p w14:paraId="1A98AEB4" w14:textId="77777777" w:rsidR="007677A2" w:rsidRPr="00996936" w:rsidRDefault="007677A2" w:rsidP="00192C3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a-ES"/>
        </w:rPr>
      </w:pPr>
    </w:p>
    <w:tbl>
      <w:tblPr>
        <w:tblStyle w:val="Taulaambquadrcula"/>
        <w:tblW w:w="9209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726C1D" w:rsidRPr="00996936" w14:paraId="2754F988" w14:textId="77777777" w:rsidTr="00726C1D">
        <w:tc>
          <w:tcPr>
            <w:tcW w:w="4248" w:type="dxa"/>
            <w:shd w:val="clear" w:color="auto" w:fill="A6A6A6" w:themeFill="background1" w:themeFillShade="A6"/>
          </w:tcPr>
          <w:p w14:paraId="496DCFD9" w14:textId="0BB1561C" w:rsidR="003B44CD" w:rsidRPr="00996936" w:rsidRDefault="00726C1D" w:rsidP="00192C3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96936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lastRenderedPageBreak/>
              <w:t>Taula 2</w:t>
            </w:r>
            <w:r w:rsidRPr="00996936">
              <w:rPr>
                <w:rFonts w:ascii="Arial" w:hAnsi="Arial" w:cs="Arial"/>
                <w:sz w:val="22"/>
                <w:szCs w:val="22"/>
                <w:lang w:eastAsia="ca-ES"/>
              </w:rPr>
              <w:t xml:space="preserve"> </w:t>
            </w:r>
            <w:r w:rsidR="003B44CD" w:rsidRPr="00996936">
              <w:rPr>
                <w:rFonts w:ascii="Arial" w:hAnsi="Arial" w:cs="Arial"/>
                <w:sz w:val="22"/>
                <w:szCs w:val="22"/>
                <w:lang w:eastAsia="ca-ES"/>
              </w:rPr>
              <w:t>*</w:t>
            </w:r>
          </w:p>
          <w:p w14:paraId="4FD73C0E" w14:textId="4A8773AF" w:rsidR="00726C1D" w:rsidRPr="00996936" w:rsidRDefault="00726C1D" w:rsidP="00192C3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96936">
              <w:rPr>
                <w:rFonts w:ascii="Arial" w:hAnsi="Arial" w:cs="Arial"/>
                <w:sz w:val="22"/>
                <w:szCs w:val="22"/>
                <w:lang w:eastAsia="ca-ES"/>
              </w:rPr>
              <w:t>Relació de projectes tècnics d’economia circular a nivell industrial en el sector tèxtil</w:t>
            </w:r>
          </w:p>
        </w:tc>
        <w:tc>
          <w:tcPr>
            <w:tcW w:w="4961" w:type="dxa"/>
          </w:tcPr>
          <w:p w14:paraId="05BFBA26" w14:textId="23ED414E" w:rsidR="00726C1D" w:rsidRPr="00996936" w:rsidRDefault="00726C1D" w:rsidP="00192C3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726C1D" w:rsidRPr="00996936" w14:paraId="00097C8E" w14:textId="77777777" w:rsidTr="00726C1D">
        <w:trPr>
          <w:trHeight w:val="502"/>
        </w:trPr>
        <w:tc>
          <w:tcPr>
            <w:tcW w:w="4248" w:type="dxa"/>
          </w:tcPr>
          <w:p w14:paraId="01F592F4" w14:textId="43F6F2AB" w:rsidR="00726C1D" w:rsidRPr="00996936" w:rsidRDefault="00726C1D" w:rsidP="00192C3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96936">
              <w:rPr>
                <w:rFonts w:ascii="Arial" w:hAnsi="Arial" w:cs="Arial"/>
                <w:sz w:val="22"/>
                <w:szCs w:val="22"/>
                <w:lang w:eastAsia="ca-ES"/>
              </w:rPr>
              <w:t xml:space="preserve">Nom del projecte (coordinador/a) </w:t>
            </w:r>
          </w:p>
        </w:tc>
        <w:tc>
          <w:tcPr>
            <w:tcW w:w="4961" w:type="dxa"/>
          </w:tcPr>
          <w:p w14:paraId="0F4FB618" w14:textId="77777777" w:rsidR="00726C1D" w:rsidRPr="00996936" w:rsidRDefault="00726C1D" w:rsidP="00192C3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726C1D" w:rsidRPr="00996936" w14:paraId="5AF81D5A" w14:textId="77777777" w:rsidTr="00726C1D">
        <w:trPr>
          <w:trHeight w:val="552"/>
        </w:trPr>
        <w:tc>
          <w:tcPr>
            <w:tcW w:w="4248" w:type="dxa"/>
          </w:tcPr>
          <w:p w14:paraId="06FC1228" w14:textId="1458B05A" w:rsidR="00726C1D" w:rsidRPr="00996936" w:rsidRDefault="00726C1D" w:rsidP="00192C3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96936">
              <w:rPr>
                <w:rFonts w:ascii="Arial" w:hAnsi="Arial" w:cs="Arial"/>
                <w:sz w:val="22"/>
                <w:szCs w:val="22"/>
                <w:lang w:eastAsia="ca-ES"/>
              </w:rPr>
              <w:t>Nom del projecte (tècnic/a)</w:t>
            </w:r>
          </w:p>
        </w:tc>
        <w:tc>
          <w:tcPr>
            <w:tcW w:w="4961" w:type="dxa"/>
          </w:tcPr>
          <w:p w14:paraId="38922DE9" w14:textId="77777777" w:rsidR="00726C1D" w:rsidRPr="00996936" w:rsidRDefault="00726C1D" w:rsidP="00192C3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</w:tbl>
    <w:p w14:paraId="396BFB40" w14:textId="07152701" w:rsidR="00192C34" w:rsidRPr="00996936" w:rsidRDefault="00192C34" w:rsidP="00192C3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a-ES"/>
        </w:rPr>
      </w:pPr>
      <w:bookmarkStart w:id="0" w:name="_Hlk203051244"/>
      <w:r w:rsidRPr="00996936">
        <w:rPr>
          <w:rFonts w:ascii="Arial" w:hAnsi="Arial" w:cs="Arial"/>
          <w:sz w:val="22"/>
          <w:szCs w:val="22"/>
          <w:lang w:eastAsia="ca-ES"/>
        </w:rPr>
        <w:t>(</w:t>
      </w:r>
      <w:r w:rsidR="00726C1D" w:rsidRPr="00996936">
        <w:rPr>
          <w:rFonts w:ascii="Arial" w:hAnsi="Arial" w:cs="Arial"/>
          <w:sz w:val="22"/>
          <w:szCs w:val="22"/>
          <w:lang w:eastAsia="ca-ES"/>
        </w:rPr>
        <w:t>* Per valorar l’oferta es considerarà únicament el que l’empresa indiqui en la taula 1 del present annex. La relació de projectes de la taula 2 és merament informativa</w:t>
      </w:r>
      <w:r w:rsidRPr="00996936">
        <w:rPr>
          <w:rFonts w:ascii="Arial" w:hAnsi="Arial" w:cs="Arial"/>
          <w:sz w:val="22"/>
          <w:szCs w:val="22"/>
          <w:lang w:eastAsia="ca-ES"/>
        </w:rPr>
        <w:t xml:space="preserve">) </w:t>
      </w:r>
      <w:bookmarkEnd w:id="0"/>
    </w:p>
    <w:p w14:paraId="7E92A1BC" w14:textId="77777777" w:rsidR="00192C34" w:rsidRPr="00996936" w:rsidRDefault="00192C34" w:rsidP="00192C3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53A12E" w14:textId="77777777" w:rsidR="00192C34" w:rsidRPr="00996936" w:rsidRDefault="00192C34" w:rsidP="00192C3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a-ES"/>
        </w:rPr>
      </w:pPr>
    </w:p>
    <w:p w14:paraId="555B5387" w14:textId="77777777" w:rsidR="00192C34" w:rsidRPr="00996936" w:rsidRDefault="00192C34" w:rsidP="00192C3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a-ES"/>
        </w:rPr>
      </w:pPr>
    </w:p>
    <w:p w14:paraId="172D66CB" w14:textId="77777777" w:rsidR="00192C34" w:rsidRPr="00996936" w:rsidRDefault="00192C34">
      <w:pPr>
        <w:jc w:val="both"/>
        <w:rPr>
          <w:rFonts w:ascii="Arial" w:hAnsi="Arial" w:cs="Arial"/>
          <w:b/>
          <w:sz w:val="22"/>
          <w:szCs w:val="22"/>
        </w:rPr>
      </w:pPr>
    </w:p>
    <w:p w14:paraId="305B403E" w14:textId="77777777" w:rsidR="00192C34" w:rsidRPr="00996936" w:rsidRDefault="00192C34">
      <w:pPr>
        <w:jc w:val="both"/>
        <w:rPr>
          <w:rFonts w:ascii="Arial" w:hAnsi="Arial" w:cs="Arial"/>
          <w:b/>
          <w:sz w:val="22"/>
          <w:szCs w:val="22"/>
        </w:rPr>
      </w:pPr>
    </w:p>
    <w:p w14:paraId="517454AE" w14:textId="77777777" w:rsidR="00192C34" w:rsidRPr="00996936" w:rsidRDefault="00192C34">
      <w:pPr>
        <w:jc w:val="both"/>
        <w:rPr>
          <w:rFonts w:ascii="Arial" w:hAnsi="Arial" w:cs="Arial"/>
          <w:b/>
          <w:sz w:val="22"/>
          <w:szCs w:val="22"/>
        </w:rPr>
      </w:pPr>
    </w:p>
    <w:p w14:paraId="43B4BAA2" w14:textId="1FC6EE73" w:rsidR="00192C34" w:rsidRPr="00996936" w:rsidRDefault="00192C34">
      <w:pPr>
        <w:jc w:val="both"/>
        <w:rPr>
          <w:rFonts w:ascii="Arial" w:hAnsi="Arial" w:cs="Arial"/>
          <w:b/>
          <w:sz w:val="22"/>
          <w:szCs w:val="22"/>
        </w:rPr>
      </w:pPr>
    </w:p>
    <w:sectPr w:rsidR="00192C34" w:rsidRPr="00996936" w:rsidSect="00640F2E">
      <w:headerReference w:type="default" r:id="rId11"/>
      <w:footerReference w:type="default" r:id="rId12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48C8" w14:textId="77777777" w:rsidR="00533FDA" w:rsidRDefault="00533FDA">
      <w:r>
        <w:separator/>
      </w:r>
    </w:p>
  </w:endnote>
  <w:endnote w:type="continuationSeparator" w:id="0">
    <w:p w14:paraId="33F45DFD" w14:textId="77777777" w:rsidR="00533FDA" w:rsidRDefault="0053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C38A" w14:textId="77777777" w:rsidR="00E727CE" w:rsidRDefault="00E727CE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C67DBC0" wp14:editId="77663A5A">
              <wp:simplePos x="0" y="0"/>
              <wp:positionH relativeFrom="column">
                <wp:posOffset>7156</wp:posOffset>
              </wp:positionH>
              <wp:positionV relativeFrom="paragraph">
                <wp:posOffset>-628965</wp:posOffset>
              </wp:positionV>
              <wp:extent cx="1552175" cy="441832"/>
              <wp:effectExtent l="0" t="0" r="10160" b="15875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175" cy="4418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72C40" w14:textId="77777777" w:rsidR="009921E8" w:rsidRPr="009921E8" w:rsidRDefault="009921E8" w:rsidP="009921E8">
                          <w:pPr>
                            <w:spacing w:line="160" w:lineRule="exac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9921E8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Passeig de la Zona Franca, 107</w:t>
                          </w:r>
                        </w:p>
                        <w:p w14:paraId="7CC997CB" w14:textId="77777777" w:rsidR="009921E8" w:rsidRPr="009921E8" w:rsidRDefault="009921E8" w:rsidP="009921E8">
                          <w:pPr>
                            <w:spacing w:line="160" w:lineRule="exac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9921E8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08038 Barcelona</w:t>
                          </w:r>
                        </w:p>
                        <w:p w14:paraId="5CD15363" w14:textId="77777777" w:rsidR="009921E8" w:rsidRPr="009921E8" w:rsidRDefault="009921E8" w:rsidP="009921E8">
                          <w:pPr>
                            <w:spacing w:line="160" w:lineRule="exac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9921E8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Tel. 93 567 33 00</w:t>
                          </w:r>
                        </w:p>
                        <w:p w14:paraId="6578D48E" w14:textId="77777777" w:rsidR="00E727CE" w:rsidRPr="009921E8" w:rsidRDefault="009921E8" w:rsidP="009921E8">
                          <w:pPr>
                            <w:spacing w:line="160" w:lineRule="exact"/>
                            <w:rPr>
                              <w:rFonts w:ascii="Arial" w:hAnsi="Arial" w:cs="Arial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 w:rsidRPr="009921E8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residus.gencat.cat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7DBC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55pt;margin-top:-49.5pt;width:122.2pt;height:3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" filled="f" stroked="f">
              <v:textbox inset="0,0,0,0">
                <w:txbxContent>
                  <w:p w14:paraId="7FD72C40" w14:textId="77777777" w:rsidR="009921E8" w:rsidRPr="009921E8" w:rsidRDefault="009921E8" w:rsidP="009921E8">
                    <w:pPr>
                      <w:spacing w:line="160" w:lineRule="exac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9921E8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Passeig de la Zona Franca, 107</w:t>
                    </w:r>
                  </w:p>
                  <w:p w14:paraId="7CC997CB" w14:textId="77777777" w:rsidR="009921E8" w:rsidRPr="009921E8" w:rsidRDefault="009921E8" w:rsidP="009921E8">
                    <w:pPr>
                      <w:spacing w:line="160" w:lineRule="exac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9921E8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08038 Barcelona</w:t>
                    </w:r>
                  </w:p>
                  <w:p w14:paraId="5CD15363" w14:textId="77777777" w:rsidR="009921E8" w:rsidRPr="009921E8" w:rsidRDefault="009921E8" w:rsidP="009921E8">
                    <w:pPr>
                      <w:spacing w:line="160" w:lineRule="exac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9921E8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Tel. 93 567 33 00</w:t>
                    </w:r>
                  </w:p>
                  <w:p w14:paraId="6578D48E" w14:textId="77777777" w:rsidR="00E727CE" w:rsidRPr="009921E8" w:rsidRDefault="009921E8" w:rsidP="009921E8">
                    <w:pPr>
                      <w:spacing w:line="160" w:lineRule="exact"/>
                      <w:rPr>
                        <w:rFonts w:ascii="Arial" w:hAnsi="Arial" w:cs="Arial"/>
                        <w:noProof/>
                        <w:color w:val="808080"/>
                        <w:sz w:val="16"/>
                        <w:szCs w:val="16"/>
                      </w:rPr>
                    </w:pPr>
                    <w:r w:rsidRPr="009921E8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residus.gencat.cat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27D9743A" wp14:editId="5C4C8D57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9525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FAF03" w14:textId="77777777" w:rsidR="00533FDA" w:rsidRDefault="00533FDA">
      <w:r>
        <w:separator/>
      </w:r>
    </w:p>
  </w:footnote>
  <w:footnote w:type="continuationSeparator" w:id="0">
    <w:p w14:paraId="0917D51F" w14:textId="77777777" w:rsidR="00533FDA" w:rsidRDefault="0053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7554" w14:textId="77777777" w:rsidR="00E727CE" w:rsidRDefault="00E727CE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246B2FFA" wp14:editId="3F1C514D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6985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793_"/>
      </v:shape>
    </w:pict>
  </w:numPicBullet>
  <w:abstractNum w:abstractNumId="0" w15:restartNumberingAfterBreak="0">
    <w:nsid w:val="00C647C8"/>
    <w:multiLevelType w:val="hybridMultilevel"/>
    <w:tmpl w:val="FEC449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740436C"/>
    <w:multiLevelType w:val="hybridMultilevel"/>
    <w:tmpl w:val="B5E0E9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92EFA"/>
    <w:multiLevelType w:val="hybridMultilevel"/>
    <w:tmpl w:val="DDA6EE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16C"/>
    <w:multiLevelType w:val="hybridMultilevel"/>
    <w:tmpl w:val="C7907AF0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CC0C1E"/>
    <w:multiLevelType w:val="hybridMultilevel"/>
    <w:tmpl w:val="F65E117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849A0"/>
    <w:multiLevelType w:val="hybridMultilevel"/>
    <w:tmpl w:val="34E47A7C"/>
    <w:lvl w:ilvl="0" w:tplc="0403000F">
      <w:start w:val="1"/>
      <w:numFmt w:val="decimal"/>
      <w:lvlText w:val="%1."/>
      <w:lvlJc w:val="left"/>
      <w:pPr>
        <w:ind w:left="2144" w:hanging="360"/>
      </w:pPr>
    </w:lvl>
    <w:lvl w:ilvl="1" w:tplc="04030019" w:tentative="1">
      <w:start w:val="1"/>
      <w:numFmt w:val="lowerLetter"/>
      <w:lvlText w:val="%2."/>
      <w:lvlJc w:val="left"/>
      <w:pPr>
        <w:ind w:left="2864" w:hanging="360"/>
      </w:pPr>
    </w:lvl>
    <w:lvl w:ilvl="2" w:tplc="0403001B" w:tentative="1">
      <w:start w:val="1"/>
      <w:numFmt w:val="lowerRoman"/>
      <w:lvlText w:val="%3."/>
      <w:lvlJc w:val="right"/>
      <w:pPr>
        <w:ind w:left="3584" w:hanging="180"/>
      </w:pPr>
    </w:lvl>
    <w:lvl w:ilvl="3" w:tplc="0403000F" w:tentative="1">
      <w:start w:val="1"/>
      <w:numFmt w:val="decimal"/>
      <w:lvlText w:val="%4."/>
      <w:lvlJc w:val="left"/>
      <w:pPr>
        <w:ind w:left="4304" w:hanging="360"/>
      </w:pPr>
    </w:lvl>
    <w:lvl w:ilvl="4" w:tplc="04030019" w:tentative="1">
      <w:start w:val="1"/>
      <w:numFmt w:val="lowerLetter"/>
      <w:lvlText w:val="%5."/>
      <w:lvlJc w:val="left"/>
      <w:pPr>
        <w:ind w:left="5024" w:hanging="360"/>
      </w:pPr>
    </w:lvl>
    <w:lvl w:ilvl="5" w:tplc="0403001B" w:tentative="1">
      <w:start w:val="1"/>
      <w:numFmt w:val="lowerRoman"/>
      <w:lvlText w:val="%6."/>
      <w:lvlJc w:val="right"/>
      <w:pPr>
        <w:ind w:left="5744" w:hanging="180"/>
      </w:pPr>
    </w:lvl>
    <w:lvl w:ilvl="6" w:tplc="0403000F" w:tentative="1">
      <w:start w:val="1"/>
      <w:numFmt w:val="decimal"/>
      <w:lvlText w:val="%7."/>
      <w:lvlJc w:val="left"/>
      <w:pPr>
        <w:ind w:left="6464" w:hanging="360"/>
      </w:pPr>
    </w:lvl>
    <w:lvl w:ilvl="7" w:tplc="04030019" w:tentative="1">
      <w:start w:val="1"/>
      <w:numFmt w:val="lowerLetter"/>
      <w:lvlText w:val="%8."/>
      <w:lvlJc w:val="left"/>
      <w:pPr>
        <w:ind w:left="7184" w:hanging="360"/>
      </w:pPr>
    </w:lvl>
    <w:lvl w:ilvl="8" w:tplc="0403001B" w:tentative="1">
      <w:start w:val="1"/>
      <w:numFmt w:val="lowerRoman"/>
      <w:lvlText w:val="%9."/>
      <w:lvlJc w:val="right"/>
      <w:pPr>
        <w:ind w:left="7904" w:hanging="180"/>
      </w:pPr>
    </w:lvl>
  </w:abstractNum>
  <w:abstractNum w:abstractNumId="8" w15:restartNumberingAfterBreak="0">
    <w:nsid w:val="23A40B25"/>
    <w:multiLevelType w:val="hybridMultilevel"/>
    <w:tmpl w:val="8BBE6D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56A5B"/>
    <w:multiLevelType w:val="hybridMultilevel"/>
    <w:tmpl w:val="159A2A6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11557"/>
    <w:multiLevelType w:val="hybridMultilevel"/>
    <w:tmpl w:val="8F38CB9E"/>
    <w:lvl w:ilvl="0" w:tplc="9AC88C02">
      <w:numFmt w:val="bullet"/>
      <w:lvlText w:val="•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BB564D"/>
    <w:multiLevelType w:val="hybridMultilevel"/>
    <w:tmpl w:val="FC7470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379B5"/>
    <w:multiLevelType w:val="hybridMultilevel"/>
    <w:tmpl w:val="DE7829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A6B45"/>
    <w:multiLevelType w:val="hybridMultilevel"/>
    <w:tmpl w:val="05887792"/>
    <w:lvl w:ilvl="0" w:tplc="998E45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7611F"/>
    <w:multiLevelType w:val="hybridMultilevel"/>
    <w:tmpl w:val="952065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439FB"/>
    <w:multiLevelType w:val="hybridMultilevel"/>
    <w:tmpl w:val="73DC2FE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55D99"/>
    <w:multiLevelType w:val="hybridMultilevel"/>
    <w:tmpl w:val="3B601E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A58BA"/>
    <w:multiLevelType w:val="hybridMultilevel"/>
    <w:tmpl w:val="197AA3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86C1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F840A7"/>
    <w:multiLevelType w:val="hybridMultilevel"/>
    <w:tmpl w:val="FE28C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57640"/>
    <w:multiLevelType w:val="hybridMultilevel"/>
    <w:tmpl w:val="B85C2E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3580A"/>
    <w:multiLevelType w:val="hybridMultilevel"/>
    <w:tmpl w:val="61C422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70C78"/>
    <w:multiLevelType w:val="hybridMultilevel"/>
    <w:tmpl w:val="F182D3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67F02"/>
    <w:multiLevelType w:val="hybridMultilevel"/>
    <w:tmpl w:val="B89CB1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E014C"/>
    <w:multiLevelType w:val="multilevel"/>
    <w:tmpl w:val="630E9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F96B90"/>
    <w:multiLevelType w:val="hybridMultilevel"/>
    <w:tmpl w:val="9B3268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A5CCA"/>
    <w:multiLevelType w:val="hybridMultilevel"/>
    <w:tmpl w:val="079A1B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D16AC"/>
    <w:multiLevelType w:val="hybridMultilevel"/>
    <w:tmpl w:val="CF3255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82C8C"/>
    <w:multiLevelType w:val="hybridMultilevel"/>
    <w:tmpl w:val="DB469B64"/>
    <w:lvl w:ilvl="0" w:tplc="4128E95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6D71B35"/>
    <w:multiLevelType w:val="hybridMultilevel"/>
    <w:tmpl w:val="207C8E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73AEC"/>
    <w:multiLevelType w:val="hybridMultilevel"/>
    <w:tmpl w:val="75D8469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10966"/>
    <w:multiLevelType w:val="hybridMultilevel"/>
    <w:tmpl w:val="73DC2FE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A3920"/>
    <w:multiLevelType w:val="hybridMultilevel"/>
    <w:tmpl w:val="474A562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1D17FC"/>
    <w:multiLevelType w:val="hybridMultilevel"/>
    <w:tmpl w:val="73DC2FE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21A11"/>
    <w:multiLevelType w:val="hybridMultilevel"/>
    <w:tmpl w:val="42A2AB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730271">
    <w:abstractNumId w:val="1"/>
  </w:num>
  <w:num w:numId="2" w16cid:durableId="852499016">
    <w:abstractNumId w:val="2"/>
  </w:num>
  <w:num w:numId="3" w16cid:durableId="1961105372">
    <w:abstractNumId w:val="7"/>
  </w:num>
  <w:num w:numId="4" w16cid:durableId="1777478188">
    <w:abstractNumId w:val="31"/>
  </w:num>
  <w:num w:numId="5" w16cid:durableId="698166529">
    <w:abstractNumId w:val="15"/>
  </w:num>
  <w:num w:numId="6" w16cid:durableId="797722489">
    <w:abstractNumId w:val="33"/>
  </w:num>
  <w:num w:numId="7" w16cid:durableId="821043623">
    <w:abstractNumId w:val="8"/>
  </w:num>
  <w:num w:numId="8" w16cid:durableId="660933400">
    <w:abstractNumId w:val="9"/>
  </w:num>
  <w:num w:numId="9" w16cid:durableId="1861310643">
    <w:abstractNumId w:val="3"/>
  </w:num>
  <w:num w:numId="10" w16cid:durableId="1847480039">
    <w:abstractNumId w:val="10"/>
  </w:num>
  <w:num w:numId="11" w16cid:durableId="308750566">
    <w:abstractNumId w:val="26"/>
  </w:num>
  <w:num w:numId="12" w16cid:durableId="953949360">
    <w:abstractNumId w:val="5"/>
  </w:num>
  <w:num w:numId="13" w16cid:durableId="638998141">
    <w:abstractNumId w:val="19"/>
  </w:num>
  <w:num w:numId="14" w16cid:durableId="1154373718">
    <w:abstractNumId w:val="22"/>
  </w:num>
  <w:num w:numId="15" w16cid:durableId="476386606">
    <w:abstractNumId w:val="21"/>
  </w:num>
  <w:num w:numId="16" w16cid:durableId="1453939302">
    <w:abstractNumId w:val="6"/>
  </w:num>
  <w:num w:numId="17" w16cid:durableId="2140762860">
    <w:abstractNumId w:val="32"/>
  </w:num>
  <w:num w:numId="18" w16cid:durableId="533927845">
    <w:abstractNumId w:val="28"/>
  </w:num>
  <w:num w:numId="19" w16cid:durableId="342710828">
    <w:abstractNumId w:val="24"/>
  </w:num>
  <w:num w:numId="20" w16cid:durableId="418185728">
    <w:abstractNumId w:val="12"/>
  </w:num>
  <w:num w:numId="21" w16cid:durableId="2030597579">
    <w:abstractNumId w:val="18"/>
  </w:num>
  <w:num w:numId="22" w16cid:durableId="972440615">
    <w:abstractNumId w:val="13"/>
  </w:num>
  <w:num w:numId="23" w16cid:durableId="1210412713">
    <w:abstractNumId w:val="34"/>
  </w:num>
  <w:num w:numId="24" w16cid:durableId="423260442">
    <w:abstractNumId w:val="11"/>
  </w:num>
  <w:num w:numId="25" w16cid:durableId="1269004284">
    <w:abstractNumId w:val="0"/>
  </w:num>
  <w:num w:numId="26" w16cid:durableId="1338733995">
    <w:abstractNumId w:val="25"/>
  </w:num>
  <w:num w:numId="27" w16cid:durableId="1708212439">
    <w:abstractNumId w:val="17"/>
  </w:num>
  <w:num w:numId="28" w16cid:durableId="1179732805">
    <w:abstractNumId w:val="20"/>
  </w:num>
  <w:num w:numId="29" w16cid:durableId="1783963067">
    <w:abstractNumId w:val="4"/>
  </w:num>
  <w:num w:numId="30" w16cid:durableId="887179983">
    <w:abstractNumId w:val="14"/>
  </w:num>
  <w:num w:numId="31" w16cid:durableId="704594959">
    <w:abstractNumId w:val="29"/>
  </w:num>
  <w:num w:numId="32" w16cid:durableId="812065034">
    <w:abstractNumId w:val="23"/>
  </w:num>
  <w:num w:numId="33" w16cid:durableId="776486020">
    <w:abstractNumId w:val="16"/>
  </w:num>
  <w:num w:numId="34" w16cid:durableId="1178740412">
    <w:abstractNumId w:val="27"/>
  </w:num>
  <w:num w:numId="35" w16cid:durableId="211298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152"/>
    <w:rsid w:val="00013104"/>
    <w:rsid w:val="000306EE"/>
    <w:rsid w:val="00043F94"/>
    <w:rsid w:val="00044BA0"/>
    <w:rsid w:val="00053758"/>
    <w:rsid w:val="0007050B"/>
    <w:rsid w:val="0008120D"/>
    <w:rsid w:val="00083A57"/>
    <w:rsid w:val="000C02DF"/>
    <w:rsid w:val="000C42DB"/>
    <w:rsid w:val="00102E0A"/>
    <w:rsid w:val="001254FB"/>
    <w:rsid w:val="001347D1"/>
    <w:rsid w:val="00142C3A"/>
    <w:rsid w:val="00143005"/>
    <w:rsid w:val="00156381"/>
    <w:rsid w:val="001575FD"/>
    <w:rsid w:val="00161152"/>
    <w:rsid w:val="00162D14"/>
    <w:rsid w:val="00167484"/>
    <w:rsid w:val="00192C34"/>
    <w:rsid w:val="001A7F51"/>
    <w:rsid w:val="001B506A"/>
    <w:rsid w:val="001C0EC4"/>
    <w:rsid w:val="001C30E3"/>
    <w:rsid w:val="001D0287"/>
    <w:rsid w:val="001D7627"/>
    <w:rsid w:val="001E1958"/>
    <w:rsid w:val="001F32ED"/>
    <w:rsid w:val="001F47BA"/>
    <w:rsid w:val="00200749"/>
    <w:rsid w:val="00201F3E"/>
    <w:rsid w:val="002043AA"/>
    <w:rsid w:val="002113C7"/>
    <w:rsid w:val="0023661F"/>
    <w:rsid w:val="002508DF"/>
    <w:rsid w:val="0026625E"/>
    <w:rsid w:val="0028086B"/>
    <w:rsid w:val="00293EA9"/>
    <w:rsid w:val="002C2696"/>
    <w:rsid w:val="002C3B99"/>
    <w:rsid w:val="002C5436"/>
    <w:rsid w:val="002E5795"/>
    <w:rsid w:val="002E7367"/>
    <w:rsid w:val="00304654"/>
    <w:rsid w:val="00307B75"/>
    <w:rsid w:val="0032219C"/>
    <w:rsid w:val="00324672"/>
    <w:rsid w:val="00347490"/>
    <w:rsid w:val="00351F5E"/>
    <w:rsid w:val="00355262"/>
    <w:rsid w:val="00374E3C"/>
    <w:rsid w:val="00392FC6"/>
    <w:rsid w:val="003B44CD"/>
    <w:rsid w:val="003C425F"/>
    <w:rsid w:val="003C5810"/>
    <w:rsid w:val="003E0F32"/>
    <w:rsid w:val="003F12CB"/>
    <w:rsid w:val="004350DA"/>
    <w:rsid w:val="00465F93"/>
    <w:rsid w:val="00486396"/>
    <w:rsid w:val="00496844"/>
    <w:rsid w:val="004A0009"/>
    <w:rsid w:val="004B450C"/>
    <w:rsid w:val="004B4770"/>
    <w:rsid w:val="004C093C"/>
    <w:rsid w:val="004C1DBB"/>
    <w:rsid w:val="004C7FE5"/>
    <w:rsid w:val="004D0AE5"/>
    <w:rsid w:val="004D0E3F"/>
    <w:rsid w:val="004D29BB"/>
    <w:rsid w:val="00521D1C"/>
    <w:rsid w:val="0052561A"/>
    <w:rsid w:val="00525DE7"/>
    <w:rsid w:val="00533FDA"/>
    <w:rsid w:val="00542CCF"/>
    <w:rsid w:val="00554096"/>
    <w:rsid w:val="005624A4"/>
    <w:rsid w:val="00570705"/>
    <w:rsid w:val="00577CE2"/>
    <w:rsid w:val="00580757"/>
    <w:rsid w:val="0058161F"/>
    <w:rsid w:val="005A0008"/>
    <w:rsid w:val="005A4F01"/>
    <w:rsid w:val="005B699D"/>
    <w:rsid w:val="005C2179"/>
    <w:rsid w:val="005C43EB"/>
    <w:rsid w:val="005D12E2"/>
    <w:rsid w:val="005E060F"/>
    <w:rsid w:val="005E4245"/>
    <w:rsid w:val="005F1C3D"/>
    <w:rsid w:val="005F67D3"/>
    <w:rsid w:val="00613B96"/>
    <w:rsid w:val="0063001C"/>
    <w:rsid w:val="00633734"/>
    <w:rsid w:val="00640F2E"/>
    <w:rsid w:val="0065415F"/>
    <w:rsid w:val="006607D6"/>
    <w:rsid w:val="00682F43"/>
    <w:rsid w:val="00687402"/>
    <w:rsid w:val="00691C65"/>
    <w:rsid w:val="006B13B3"/>
    <w:rsid w:val="006C6065"/>
    <w:rsid w:val="006E38E8"/>
    <w:rsid w:val="006E73B4"/>
    <w:rsid w:val="006F4714"/>
    <w:rsid w:val="00701326"/>
    <w:rsid w:val="00712056"/>
    <w:rsid w:val="00726C1D"/>
    <w:rsid w:val="0074053C"/>
    <w:rsid w:val="0075293B"/>
    <w:rsid w:val="00763A9A"/>
    <w:rsid w:val="00765F30"/>
    <w:rsid w:val="007677A2"/>
    <w:rsid w:val="00770A3F"/>
    <w:rsid w:val="00781CAE"/>
    <w:rsid w:val="00797719"/>
    <w:rsid w:val="007A0191"/>
    <w:rsid w:val="007B4F4B"/>
    <w:rsid w:val="007E062D"/>
    <w:rsid w:val="007E7054"/>
    <w:rsid w:val="00805F76"/>
    <w:rsid w:val="008100C6"/>
    <w:rsid w:val="00825643"/>
    <w:rsid w:val="008349DA"/>
    <w:rsid w:val="00844CF9"/>
    <w:rsid w:val="008470E3"/>
    <w:rsid w:val="00850F03"/>
    <w:rsid w:val="00864CCC"/>
    <w:rsid w:val="00872281"/>
    <w:rsid w:val="008817A4"/>
    <w:rsid w:val="0088552F"/>
    <w:rsid w:val="00886835"/>
    <w:rsid w:val="00893D78"/>
    <w:rsid w:val="008948D8"/>
    <w:rsid w:val="008D2EA3"/>
    <w:rsid w:val="008E0EB4"/>
    <w:rsid w:val="008E2ABD"/>
    <w:rsid w:val="00903A34"/>
    <w:rsid w:val="009071BE"/>
    <w:rsid w:val="0091261C"/>
    <w:rsid w:val="00922B22"/>
    <w:rsid w:val="00922C1C"/>
    <w:rsid w:val="00924427"/>
    <w:rsid w:val="009262E8"/>
    <w:rsid w:val="009340EC"/>
    <w:rsid w:val="00936BED"/>
    <w:rsid w:val="00942CC0"/>
    <w:rsid w:val="00943D95"/>
    <w:rsid w:val="009448FF"/>
    <w:rsid w:val="00951C1F"/>
    <w:rsid w:val="009534BA"/>
    <w:rsid w:val="009548C3"/>
    <w:rsid w:val="0095684B"/>
    <w:rsid w:val="00961B65"/>
    <w:rsid w:val="00974C6D"/>
    <w:rsid w:val="009921E8"/>
    <w:rsid w:val="00993900"/>
    <w:rsid w:val="00996936"/>
    <w:rsid w:val="0099767D"/>
    <w:rsid w:val="009A44F7"/>
    <w:rsid w:val="009C01A1"/>
    <w:rsid w:val="009D302E"/>
    <w:rsid w:val="009E11A2"/>
    <w:rsid w:val="009E623E"/>
    <w:rsid w:val="009E6E03"/>
    <w:rsid w:val="009E7405"/>
    <w:rsid w:val="00A0276F"/>
    <w:rsid w:val="00A1213E"/>
    <w:rsid w:val="00A172C6"/>
    <w:rsid w:val="00A202AF"/>
    <w:rsid w:val="00A20917"/>
    <w:rsid w:val="00A31F56"/>
    <w:rsid w:val="00A5154D"/>
    <w:rsid w:val="00A57ACA"/>
    <w:rsid w:val="00A92FC4"/>
    <w:rsid w:val="00A970C2"/>
    <w:rsid w:val="00AA2C91"/>
    <w:rsid w:val="00AA451A"/>
    <w:rsid w:val="00AB44AC"/>
    <w:rsid w:val="00AB4A98"/>
    <w:rsid w:val="00AC0B62"/>
    <w:rsid w:val="00AE518E"/>
    <w:rsid w:val="00AF0DD0"/>
    <w:rsid w:val="00B31802"/>
    <w:rsid w:val="00B414DC"/>
    <w:rsid w:val="00B569A5"/>
    <w:rsid w:val="00B60CA8"/>
    <w:rsid w:val="00B7665B"/>
    <w:rsid w:val="00B87A25"/>
    <w:rsid w:val="00BB0695"/>
    <w:rsid w:val="00BD377C"/>
    <w:rsid w:val="00BD419D"/>
    <w:rsid w:val="00BD57AC"/>
    <w:rsid w:val="00BE4B3D"/>
    <w:rsid w:val="00BF4424"/>
    <w:rsid w:val="00C1764E"/>
    <w:rsid w:val="00C22AD0"/>
    <w:rsid w:val="00C3033A"/>
    <w:rsid w:val="00C63E68"/>
    <w:rsid w:val="00C64A3F"/>
    <w:rsid w:val="00C66C76"/>
    <w:rsid w:val="00C812FD"/>
    <w:rsid w:val="00C90C28"/>
    <w:rsid w:val="00C92E10"/>
    <w:rsid w:val="00CA15BA"/>
    <w:rsid w:val="00CC1C67"/>
    <w:rsid w:val="00CC1CCD"/>
    <w:rsid w:val="00CC5B86"/>
    <w:rsid w:val="00CC6E5B"/>
    <w:rsid w:val="00CE5881"/>
    <w:rsid w:val="00CF1C89"/>
    <w:rsid w:val="00D00E89"/>
    <w:rsid w:val="00D43920"/>
    <w:rsid w:val="00D4653E"/>
    <w:rsid w:val="00D66ACB"/>
    <w:rsid w:val="00D8152F"/>
    <w:rsid w:val="00D81736"/>
    <w:rsid w:val="00D8325D"/>
    <w:rsid w:val="00D908FF"/>
    <w:rsid w:val="00D96ABC"/>
    <w:rsid w:val="00DA73CC"/>
    <w:rsid w:val="00DB61B6"/>
    <w:rsid w:val="00DC5591"/>
    <w:rsid w:val="00DD3D54"/>
    <w:rsid w:val="00DE3CF0"/>
    <w:rsid w:val="00E00503"/>
    <w:rsid w:val="00E01E16"/>
    <w:rsid w:val="00E12D11"/>
    <w:rsid w:val="00E15067"/>
    <w:rsid w:val="00E323F2"/>
    <w:rsid w:val="00E40053"/>
    <w:rsid w:val="00E45D44"/>
    <w:rsid w:val="00E523D7"/>
    <w:rsid w:val="00E53BD5"/>
    <w:rsid w:val="00E575B2"/>
    <w:rsid w:val="00E727CE"/>
    <w:rsid w:val="00E84C11"/>
    <w:rsid w:val="00ED607F"/>
    <w:rsid w:val="00EE0D41"/>
    <w:rsid w:val="00EE4BFA"/>
    <w:rsid w:val="00EE6A4B"/>
    <w:rsid w:val="00EE6DCA"/>
    <w:rsid w:val="00F25782"/>
    <w:rsid w:val="00F53F81"/>
    <w:rsid w:val="00F62EC5"/>
    <w:rsid w:val="00F828C6"/>
    <w:rsid w:val="00F8615D"/>
    <w:rsid w:val="00F958D3"/>
    <w:rsid w:val="00FA5722"/>
    <w:rsid w:val="00FA59B6"/>
    <w:rsid w:val="00FA6D52"/>
    <w:rsid w:val="00FA6F12"/>
    <w:rsid w:val="00FB143E"/>
    <w:rsid w:val="00FC1CA8"/>
    <w:rsid w:val="00FD1AE8"/>
    <w:rsid w:val="00FD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F51CE"/>
  <w15:docId w15:val="{892ACA79-C404-4F6A-A3F6-A66CBAA1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152"/>
    <w:rPr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 w:line="240" w:lineRule="atLeast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5F1C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jc w:val="both"/>
      <w:outlineLvl w:val="3"/>
    </w:pPr>
    <w:rPr>
      <w:rFonts w:ascii="Arial" w:hAnsi="Arial"/>
      <w:b/>
      <w:bCs/>
      <w:i/>
      <w:sz w:val="24"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  <w:jc w:val="both"/>
    </w:pPr>
    <w:rPr>
      <w:rFonts w:ascii="Arial" w:hAnsi="Arial"/>
      <w:sz w:val="24"/>
      <w:szCs w:val="24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  <w:jc w:val="both"/>
    </w:pPr>
    <w:rPr>
      <w:rFonts w:ascii="Arial" w:hAnsi="Arial"/>
      <w:sz w:val="24"/>
      <w:szCs w:val="24"/>
    </w:rPr>
  </w:style>
  <w:style w:type="table" w:styleId="Taulaambquadrcula">
    <w:name w:val="Table Grid"/>
    <w:basedOn w:val="Taulanormal"/>
    <w:rsid w:val="00C81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aliases w:val="Lista sin Numerar"/>
    <w:basedOn w:val="Normal"/>
    <w:link w:val="PargrafdellistaCar"/>
    <w:qFormat/>
    <w:rsid w:val="00FD598C"/>
    <w:pPr>
      <w:ind w:left="720"/>
      <w:contextualSpacing/>
    </w:pPr>
  </w:style>
  <w:style w:type="paragraph" w:styleId="Textdeglobus">
    <w:name w:val="Balloon Text"/>
    <w:basedOn w:val="Normal"/>
    <w:link w:val="TextdeglobusCar"/>
    <w:rsid w:val="005E424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5E4245"/>
    <w:rPr>
      <w:rFonts w:ascii="Tahoma" w:hAnsi="Tahoma" w:cs="Tahoma"/>
      <w:sz w:val="16"/>
      <w:szCs w:val="16"/>
      <w:lang w:eastAsia="es-ES"/>
    </w:rPr>
  </w:style>
  <w:style w:type="paragraph" w:styleId="Textdenotaapeudepgina">
    <w:name w:val="footnote text"/>
    <w:basedOn w:val="Normal"/>
    <w:link w:val="TextdenotaapeudepginaCar"/>
    <w:rsid w:val="00053758"/>
  </w:style>
  <w:style w:type="character" w:customStyle="1" w:styleId="TextdenotaapeudepginaCar">
    <w:name w:val="Text de nota a peu de pàgina Car"/>
    <w:basedOn w:val="Lletraperdefectedelpargraf"/>
    <w:link w:val="Textdenotaapeudepgina"/>
    <w:rsid w:val="00053758"/>
    <w:rPr>
      <w:lang w:eastAsia="es-ES"/>
    </w:rPr>
  </w:style>
  <w:style w:type="character" w:styleId="Refernciadenotaapeudepgina">
    <w:name w:val="footnote reference"/>
    <w:basedOn w:val="Lletraperdefectedelpargraf"/>
    <w:rsid w:val="0005375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42CCF"/>
    <w:pPr>
      <w:spacing w:before="100" w:beforeAutospacing="1" w:after="100" w:afterAutospacing="1"/>
    </w:pPr>
    <w:rPr>
      <w:sz w:val="24"/>
      <w:szCs w:val="24"/>
      <w:lang w:eastAsia="ca-ES"/>
    </w:rPr>
  </w:style>
  <w:style w:type="character" w:styleId="mfasi">
    <w:name w:val="Emphasis"/>
    <w:basedOn w:val="Lletraperdefectedelpargraf"/>
    <w:uiPriority w:val="20"/>
    <w:qFormat/>
    <w:rsid w:val="00542CCF"/>
    <w:rPr>
      <w:i/>
      <w:iCs/>
    </w:rPr>
  </w:style>
  <w:style w:type="character" w:styleId="Textennegreta">
    <w:name w:val="Strong"/>
    <w:basedOn w:val="Lletraperdefectedelpargraf"/>
    <w:uiPriority w:val="22"/>
    <w:qFormat/>
    <w:rsid w:val="00542CCF"/>
    <w:rPr>
      <w:b/>
      <w:bCs/>
    </w:rPr>
  </w:style>
  <w:style w:type="paragraph" w:styleId="Textindependent">
    <w:name w:val="Body Text"/>
    <w:basedOn w:val="Normal"/>
    <w:link w:val="TextindependentCar"/>
    <w:rsid w:val="00CF1C89"/>
    <w:pPr>
      <w:jc w:val="both"/>
    </w:pPr>
    <w:rPr>
      <w:rFonts w:ascii="Arial" w:hAnsi="Arial"/>
      <w:sz w:val="28"/>
    </w:rPr>
  </w:style>
  <w:style w:type="character" w:customStyle="1" w:styleId="TextindependentCar">
    <w:name w:val="Text independent Car"/>
    <w:basedOn w:val="Lletraperdefectedelpargraf"/>
    <w:link w:val="Textindependent"/>
    <w:rsid w:val="00CF1C89"/>
    <w:rPr>
      <w:rFonts w:ascii="Arial" w:hAnsi="Arial"/>
      <w:sz w:val="28"/>
      <w:lang w:eastAsia="es-ES"/>
    </w:rPr>
  </w:style>
  <w:style w:type="paragraph" w:customStyle="1" w:styleId="Default">
    <w:name w:val="Default"/>
    <w:rsid w:val="00CF1C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s">
    <w:name w:val="Cos"/>
    <w:rsid w:val="006C606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Refernciadecomentari">
    <w:name w:val="annotation reference"/>
    <w:basedOn w:val="Lletraperdefectedelpargraf"/>
    <w:unhideWhenUsed/>
    <w:rsid w:val="006C6065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6C606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TextdecomentariCar">
    <w:name w:val="Text de comentari Car"/>
    <w:basedOn w:val="Lletraperdefectedelpargraf"/>
    <w:link w:val="Textdecomentari"/>
    <w:rsid w:val="006C6065"/>
    <w:rPr>
      <w:rFonts w:eastAsia="Arial Unicode MS"/>
      <w:bdr w:val="nil"/>
      <w:lang w:val="en-US" w:eastAsia="en-US"/>
    </w:rPr>
  </w:style>
  <w:style w:type="character" w:customStyle="1" w:styleId="PargrafdellistaCar">
    <w:name w:val="Paràgraf de llista Car"/>
    <w:aliases w:val="Lista sin Numerar Car"/>
    <w:link w:val="Pargrafdellista"/>
    <w:locked/>
    <w:rsid w:val="0074053C"/>
    <w:rPr>
      <w:lang w:eastAsia="es-ES"/>
    </w:rPr>
  </w:style>
  <w:style w:type="character" w:customStyle="1" w:styleId="Ttol3Car">
    <w:name w:val="Títol 3 Car"/>
    <w:basedOn w:val="Lletraperdefectedelpargraf"/>
    <w:link w:val="Ttol3"/>
    <w:semiHidden/>
    <w:rsid w:val="005F1C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5F1C3D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Arial Unicode MS"/>
      <w:sz w:val="24"/>
      <w:szCs w:val="24"/>
      <w:bdr w:val="nil"/>
      <w:lang w:val="en-US" w:eastAsia="en-U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5F1C3D"/>
    <w:rPr>
      <w:rFonts w:eastAsia="Arial Unicode MS"/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1fe71-67ad-450e-9ff7-8c8420c95e95" xsi:nil="true"/>
    <lcf76f155ced4ddcb4097134ff3c332f xmlns="1f259e4c-0b50-4cc2-86ad-8849baeb67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53B4FB070F24393BBD57152DE3FD4" ma:contentTypeVersion="13" ma:contentTypeDescription="Crea un document nou" ma:contentTypeScope="" ma:versionID="ae437516aa3780656e3658692bcbc330">
  <xsd:schema xmlns:xsd="http://www.w3.org/2001/XMLSchema" xmlns:xs="http://www.w3.org/2001/XMLSchema" xmlns:p="http://schemas.microsoft.com/office/2006/metadata/properties" xmlns:ns2="1f259e4c-0b50-4cc2-86ad-8849baeb6778" xmlns:ns3="a041fe71-67ad-450e-9ff7-8c8420c95e95" targetNamespace="http://schemas.microsoft.com/office/2006/metadata/properties" ma:root="true" ma:fieldsID="a0eae0b0745e2f863c3d6ab728b0028b" ns2:_="" ns3:_="">
    <xsd:import namespace="1f259e4c-0b50-4cc2-86ad-8849baeb6778"/>
    <xsd:import namespace="a041fe71-67ad-450e-9ff7-8c8420c95e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9e4c-0b50-4cc2-86ad-8849baeb6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1fe71-67ad-450e-9ff7-8c8420c95e9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4c5cc4-fca0-4ebb-9470-3be841b6bf70}" ma:internalName="TaxCatchAll" ma:showField="CatchAllData" ma:web="a041fe71-67ad-450e-9ff7-8c8420c95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2256B-66BE-47DE-9A99-7CA3391803BE}">
  <ds:schemaRefs>
    <ds:schemaRef ds:uri="http://schemas.microsoft.com/office/2006/metadata/properties"/>
    <ds:schemaRef ds:uri="http://schemas.microsoft.com/office/infopath/2007/PartnerControls"/>
    <ds:schemaRef ds:uri="a041fe71-67ad-450e-9ff7-8c8420c95e95"/>
    <ds:schemaRef ds:uri="1f259e4c-0b50-4cc2-86ad-8849baeb6778"/>
  </ds:schemaRefs>
</ds:datastoreItem>
</file>

<file path=customXml/itemProps2.xml><?xml version="1.0" encoding="utf-8"?>
<ds:datastoreItem xmlns:ds="http://schemas.openxmlformats.org/officeDocument/2006/customXml" ds:itemID="{5B9C04C0-C5C5-4A31-B693-B8EA183BBD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D7EFB8-7857-4695-B667-BBD213CDF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59e4c-0b50-4cc2-86ad-8849baeb6778"/>
    <ds:schemaRef ds:uri="a041fe71-67ad-450e-9ff7-8c8420c95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F33FB3-9353-45B8-B453-56F72FFFD0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creator>Benach Pascual, Rosa</dc:creator>
  <cp:lastModifiedBy>Collado Tirado, Elsa</cp:lastModifiedBy>
  <cp:revision>13</cp:revision>
  <cp:lastPrinted>2018-03-13T12:58:00Z</cp:lastPrinted>
  <dcterms:created xsi:type="dcterms:W3CDTF">2025-07-10T12:01:00Z</dcterms:created>
  <dcterms:modified xsi:type="dcterms:W3CDTF">2025-07-25T09:15:00Z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0x010100A1853B4FB070F24393BBD57152DE3FD4</vt:lpwstr>
  </property>
</Properties>
</file>