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74A" w:rsidRDefault="0053074A" w:rsidP="00604B0B">
      <w:pPr>
        <w:rPr>
          <w:lang w:val="es-ES" w:eastAsia="ca-ES"/>
        </w:rPr>
      </w:pPr>
    </w:p>
    <w:p w:rsidR="00903717" w:rsidRDefault="00903717" w:rsidP="00604B0B">
      <w:pPr>
        <w:rPr>
          <w:lang w:val="es-ES" w:eastAsia="ca-ES"/>
        </w:rPr>
      </w:pPr>
    </w:p>
    <w:p w:rsidR="00903717" w:rsidRDefault="00903717" w:rsidP="00604B0B">
      <w:pPr>
        <w:rPr>
          <w:lang w:val="es-ES" w:eastAsia="ca-ES"/>
        </w:rPr>
      </w:pPr>
    </w:p>
    <w:p w:rsidR="00903717" w:rsidRPr="00903717" w:rsidRDefault="00903717" w:rsidP="00604B0B">
      <w:pPr>
        <w:rPr>
          <w:lang w:val="es-ES" w:eastAsia="ca-ES"/>
        </w:rPr>
      </w:pPr>
    </w:p>
    <w:p w:rsidR="0022257B" w:rsidRPr="00903717" w:rsidRDefault="0022257B" w:rsidP="00604B0B">
      <w:pPr>
        <w:rPr>
          <w:rFonts w:eastAsia="Calibri"/>
        </w:rPr>
      </w:pPr>
    </w:p>
    <w:p w:rsidR="0022257B" w:rsidRPr="00903717" w:rsidRDefault="0022257B" w:rsidP="00604B0B">
      <w:pPr>
        <w:rPr>
          <w:rFonts w:eastAsia="Calibri"/>
        </w:rPr>
      </w:pPr>
    </w:p>
    <w:p w:rsidR="00225FC8" w:rsidRDefault="00225FC8" w:rsidP="00604B0B">
      <w:pPr>
        <w:rPr>
          <w:rFonts w:eastAsia="Calibri"/>
        </w:rPr>
      </w:pPr>
    </w:p>
    <w:p w:rsidR="00225FC8" w:rsidRDefault="00225FC8" w:rsidP="00604B0B">
      <w:pPr>
        <w:rPr>
          <w:rFonts w:eastAsia="Calibri"/>
        </w:rPr>
      </w:pPr>
    </w:p>
    <w:p w:rsidR="00225FC8" w:rsidRDefault="00225FC8" w:rsidP="00604B0B">
      <w:pPr>
        <w:rPr>
          <w:rFonts w:eastAsia="Calibri"/>
        </w:rPr>
      </w:pPr>
    </w:p>
    <w:p w:rsidR="00225FC8" w:rsidRDefault="00225FC8" w:rsidP="00604B0B">
      <w:pPr>
        <w:rPr>
          <w:rFonts w:eastAsia="Calibri"/>
        </w:rPr>
      </w:pPr>
    </w:p>
    <w:p w:rsidR="00225FC8" w:rsidRDefault="00225FC8" w:rsidP="00604B0B">
      <w:pPr>
        <w:rPr>
          <w:rFonts w:eastAsia="Calibri"/>
        </w:rPr>
      </w:pPr>
    </w:p>
    <w:p w:rsidR="00225FC8" w:rsidRDefault="00225FC8" w:rsidP="00604B0B">
      <w:pPr>
        <w:rPr>
          <w:rFonts w:eastAsia="Calibri"/>
        </w:rPr>
      </w:pPr>
    </w:p>
    <w:p w:rsidR="00225FC8" w:rsidRDefault="00225FC8" w:rsidP="00604B0B">
      <w:pPr>
        <w:rPr>
          <w:rFonts w:eastAsia="Calibri"/>
        </w:rPr>
      </w:pPr>
    </w:p>
    <w:p w:rsidR="00225FC8" w:rsidRDefault="00225FC8" w:rsidP="00604B0B">
      <w:pPr>
        <w:rPr>
          <w:rFonts w:eastAsia="Calibri"/>
        </w:rPr>
      </w:pPr>
    </w:p>
    <w:p w:rsidR="00225FC8" w:rsidRDefault="00225FC8" w:rsidP="00604B0B">
      <w:pPr>
        <w:rPr>
          <w:rFonts w:eastAsia="Calibri"/>
        </w:rPr>
      </w:pPr>
    </w:p>
    <w:p w:rsidR="00225FC8" w:rsidRDefault="00225FC8" w:rsidP="00604B0B">
      <w:pPr>
        <w:rPr>
          <w:rFonts w:eastAsia="Calibri"/>
        </w:rPr>
      </w:pPr>
    </w:p>
    <w:p w:rsidR="0022257B" w:rsidRPr="00225FC8" w:rsidRDefault="0022257B" w:rsidP="00604B0B">
      <w:pPr>
        <w:rPr>
          <w:rFonts w:eastAsia="Calibri"/>
          <w:b/>
        </w:rPr>
      </w:pPr>
      <w:r w:rsidRPr="00225FC8">
        <w:rPr>
          <w:rFonts w:eastAsia="Calibri"/>
          <w:b/>
        </w:rPr>
        <w:t>PLEC DE CLÀUSULES ADMINISTRATIVES PARTICULARS</w:t>
      </w:r>
    </w:p>
    <w:p w:rsidR="0022257B" w:rsidRPr="00225FC8" w:rsidRDefault="0022257B" w:rsidP="00604B0B">
      <w:pPr>
        <w:rPr>
          <w:rFonts w:eastAsia="Calibri"/>
          <w:b/>
        </w:rPr>
      </w:pPr>
    </w:p>
    <w:p w:rsidR="0022257B" w:rsidRPr="00225FC8" w:rsidRDefault="0022257B" w:rsidP="00604B0B">
      <w:pPr>
        <w:rPr>
          <w:rFonts w:eastAsia="Calibri"/>
          <w:b/>
          <w:highlight w:val="yellow"/>
        </w:rPr>
      </w:pPr>
      <w:r w:rsidRPr="00225FC8">
        <w:rPr>
          <w:rFonts w:eastAsia="Calibri"/>
          <w:b/>
        </w:rPr>
        <w:t>OBRES DE REFORMA I AMPLIACIÓ DE L’EDIFICI SITUAT AL CARRER DE LA MERCÈ, NÚMERO 2, PER HABILITAR-LO COM ESCOLA BRESSOL MUNICIPAL, EN EL MARC DEL PLA DE RECUPERACIÓ, TRANSFORMACIÓ I RESILIÈNCIA (PRTR)</w:t>
      </w:r>
    </w:p>
    <w:p w:rsidR="0022257B" w:rsidRPr="00225FC8" w:rsidRDefault="0022257B" w:rsidP="00604B0B">
      <w:pPr>
        <w:rPr>
          <w:rFonts w:eastAsia="Calibri"/>
          <w:b/>
        </w:rPr>
      </w:pPr>
      <w:r w:rsidRPr="00225FC8">
        <w:rPr>
          <w:rFonts w:eastAsia="Calibri"/>
          <w:b/>
        </w:rPr>
        <w:t>FINANÇAT PER LA UNIÓ EUROPEA – NextGenerationEU</w:t>
      </w:r>
    </w:p>
    <w:p w:rsidR="0022257B" w:rsidRPr="000960D2" w:rsidRDefault="0022257B" w:rsidP="00604B0B">
      <w:pPr>
        <w:rPr>
          <w:rFonts w:eastAsia="Calibri"/>
        </w:rPr>
      </w:pPr>
    </w:p>
    <w:p w:rsidR="0022257B" w:rsidRPr="000960D2" w:rsidRDefault="0022257B" w:rsidP="00604B0B">
      <w:pPr>
        <w:rPr>
          <w:rFonts w:eastAsia="Calibri"/>
        </w:rPr>
      </w:pPr>
    </w:p>
    <w:p w:rsidR="0022257B" w:rsidRPr="00225FC8" w:rsidRDefault="00D7400F" w:rsidP="00604B0B">
      <w:pPr>
        <w:rPr>
          <w:rFonts w:eastAsia="Calibri"/>
          <w:b/>
        </w:rPr>
      </w:pPr>
      <w:r w:rsidRPr="00225FC8">
        <w:rPr>
          <w:rFonts w:eastAsia="Calibri"/>
          <w:b/>
        </w:rPr>
        <w:t>Procediment obert simplificat</w:t>
      </w:r>
    </w:p>
    <w:p w:rsidR="0022257B" w:rsidRPr="000960D2" w:rsidRDefault="0022257B" w:rsidP="00604B0B">
      <w:pPr>
        <w:rPr>
          <w:rFonts w:eastAsia="Calibri"/>
        </w:rPr>
      </w:pPr>
      <w:r w:rsidRPr="000960D2">
        <w:rPr>
          <w:rFonts w:eastAsia="Calibri"/>
        </w:rPr>
        <w:t xml:space="preserve">Expedient: </w:t>
      </w:r>
      <w:r w:rsidR="00D7400F" w:rsidRPr="000960D2">
        <w:rPr>
          <w:rFonts w:eastAsia="Calibri"/>
        </w:rPr>
        <w:t>C176-2025-5276</w:t>
      </w:r>
    </w:p>
    <w:p w:rsidR="0053074A" w:rsidRPr="00903717" w:rsidRDefault="0053074A" w:rsidP="00604B0B">
      <w:pPr>
        <w:rPr>
          <w:lang w:eastAsia="ca-ES"/>
        </w:rPr>
      </w:pPr>
    </w:p>
    <w:p w:rsidR="0022257B" w:rsidRDefault="0022257B" w:rsidP="00604B0B">
      <w:pPr>
        <w:rPr>
          <w:lang w:eastAsia="ca-ES"/>
        </w:rPr>
      </w:pPr>
    </w:p>
    <w:p w:rsidR="003918C2" w:rsidRDefault="003918C2" w:rsidP="00604B0B">
      <w:pPr>
        <w:rPr>
          <w:lang w:eastAsia="ca-ES"/>
        </w:rPr>
      </w:pPr>
    </w:p>
    <w:p w:rsidR="003918C2" w:rsidRDefault="003918C2" w:rsidP="00604B0B">
      <w:pPr>
        <w:rPr>
          <w:lang w:eastAsia="ca-ES"/>
        </w:rPr>
      </w:pPr>
    </w:p>
    <w:p w:rsidR="003918C2" w:rsidRDefault="003918C2" w:rsidP="00604B0B">
      <w:pPr>
        <w:rPr>
          <w:lang w:eastAsia="ca-ES"/>
        </w:rPr>
      </w:pPr>
    </w:p>
    <w:p w:rsidR="003918C2" w:rsidRDefault="003918C2" w:rsidP="00604B0B">
      <w:pPr>
        <w:rPr>
          <w:lang w:eastAsia="ca-ES"/>
        </w:rPr>
      </w:pPr>
    </w:p>
    <w:p w:rsidR="003918C2" w:rsidRDefault="003918C2" w:rsidP="00604B0B">
      <w:pPr>
        <w:rPr>
          <w:lang w:eastAsia="ca-ES"/>
        </w:rPr>
      </w:pPr>
    </w:p>
    <w:p w:rsidR="003918C2" w:rsidRDefault="003918C2" w:rsidP="00604B0B">
      <w:pPr>
        <w:rPr>
          <w:lang w:eastAsia="ca-ES"/>
        </w:rPr>
      </w:pPr>
    </w:p>
    <w:p w:rsidR="003918C2" w:rsidRPr="00903717" w:rsidRDefault="003918C2" w:rsidP="00604B0B">
      <w:pPr>
        <w:rPr>
          <w:lang w:eastAsia="ca-ES"/>
        </w:rPr>
      </w:pPr>
    </w:p>
    <w:p w:rsidR="0022257B" w:rsidRPr="00903717" w:rsidRDefault="0022257B" w:rsidP="00604B0B">
      <w:pPr>
        <w:rPr>
          <w:lang w:eastAsia="ca-ES"/>
        </w:rPr>
      </w:pPr>
    </w:p>
    <w:p w:rsidR="005E4FDB" w:rsidRDefault="005E4FDB" w:rsidP="00604B0B">
      <w:pPr>
        <w:rPr>
          <w:lang w:eastAsia="ca-ES"/>
        </w:rPr>
      </w:pPr>
    </w:p>
    <w:p w:rsidR="003918C2" w:rsidRDefault="003918C2" w:rsidP="00604B0B"/>
    <w:p w:rsidR="003918C2" w:rsidRDefault="003918C2" w:rsidP="00604B0B"/>
    <w:p w:rsidR="003918C2" w:rsidRDefault="003918C2" w:rsidP="00604B0B"/>
    <w:p w:rsidR="00A30A79" w:rsidRDefault="00A30A79" w:rsidP="00604B0B"/>
    <w:p w:rsidR="00A30A79" w:rsidRDefault="00A30A79" w:rsidP="00604B0B"/>
    <w:p w:rsidR="00A30A79" w:rsidRDefault="00A30A79" w:rsidP="00604B0B"/>
    <w:p w:rsidR="00A30A79" w:rsidRDefault="00A30A79" w:rsidP="00604B0B"/>
    <w:p w:rsidR="00A30A79" w:rsidRDefault="00A30A79" w:rsidP="00604B0B"/>
    <w:p w:rsidR="00A30A79" w:rsidRDefault="00A30A79" w:rsidP="00604B0B"/>
    <w:p w:rsidR="00A30A79" w:rsidRDefault="00A30A79" w:rsidP="00604B0B"/>
    <w:p w:rsidR="00A30A79" w:rsidRDefault="00A30A79" w:rsidP="00A30A79">
      <w:pPr>
        <w:tabs>
          <w:tab w:val="left" w:pos="4890"/>
        </w:tabs>
      </w:pPr>
      <w:r>
        <w:tab/>
      </w:r>
    </w:p>
    <w:p w:rsidR="00A30A79" w:rsidRDefault="00A30A79" w:rsidP="00604B0B"/>
    <w:p w:rsidR="00A30A79" w:rsidRDefault="00A30A79" w:rsidP="00604B0B"/>
    <w:p w:rsidR="00A30A79" w:rsidRDefault="00A30A79" w:rsidP="00604B0B"/>
    <w:p w:rsidR="00A30A79" w:rsidRDefault="00A30A79" w:rsidP="00604B0B"/>
    <w:p w:rsidR="00A30A79" w:rsidRDefault="00A30A79" w:rsidP="00604B0B"/>
    <w:p w:rsidR="00A30A79" w:rsidRDefault="00A30A79" w:rsidP="00604B0B"/>
    <w:p w:rsidR="00A30A79" w:rsidRDefault="00A30A79" w:rsidP="00604B0B"/>
    <w:p w:rsidR="0022257B" w:rsidRPr="00903717" w:rsidRDefault="0022257B" w:rsidP="00604B0B">
      <w:pPr>
        <w:rPr>
          <w:rFonts w:cs="Arial"/>
        </w:rPr>
      </w:pPr>
      <w:r w:rsidRPr="00903717">
        <w:t xml:space="preserve">ÍNDEX </w:t>
      </w:r>
    </w:p>
    <w:p w:rsidR="009C66F3" w:rsidRDefault="009C66F3" w:rsidP="00604B0B">
      <w:pPr>
        <w:pStyle w:val="TtulodeTDC"/>
      </w:pPr>
    </w:p>
    <w:p w:rsidR="005E4FDB" w:rsidRDefault="009C66F3" w:rsidP="00604B0B">
      <w:pPr>
        <w:pStyle w:val="TDC1"/>
        <w:rPr>
          <w:rFonts w:asciiTheme="minorHAnsi" w:eastAsiaTheme="minorEastAsia" w:hAnsiTheme="minorHAnsi" w:cstheme="minorBidi"/>
          <w:noProof/>
          <w:lang w:eastAsia="ca-ES"/>
        </w:rPr>
      </w:pPr>
      <w:r>
        <w:rPr>
          <w:b/>
          <w:lang w:val="es-ES"/>
        </w:rPr>
        <w:fldChar w:fldCharType="begin"/>
      </w:r>
      <w:r>
        <w:rPr>
          <w:b/>
          <w:lang w:val="es-ES"/>
        </w:rPr>
        <w:instrText xml:space="preserve"> TOC \o "1-3" \h \z \u </w:instrText>
      </w:r>
      <w:r>
        <w:rPr>
          <w:b/>
          <w:lang w:val="es-ES"/>
        </w:rPr>
        <w:fldChar w:fldCharType="separate"/>
      </w:r>
      <w:hyperlink w:anchor="_Toc204337906" w:history="1">
        <w:r w:rsidR="005E4FDB" w:rsidRPr="00CD6AAF">
          <w:rPr>
            <w:rStyle w:val="Hipervnculo"/>
            <w:noProof/>
          </w:rPr>
          <w:t>QUADRE DE CARACTERÍSTIQUES DEL CONTRACTE</w:t>
        </w:r>
        <w:r w:rsidR="005E4FDB">
          <w:rPr>
            <w:noProof/>
            <w:webHidden/>
          </w:rPr>
          <w:tab/>
        </w:r>
        <w:r w:rsidR="005E4FDB">
          <w:rPr>
            <w:noProof/>
            <w:webHidden/>
          </w:rPr>
          <w:fldChar w:fldCharType="begin"/>
        </w:r>
        <w:r w:rsidR="005E4FDB">
          <w:rPr>
            <w:noProof/>
            <w:webHidden/>
          </w:rPr>
          <w:instrText xml:space="preserve"> PAGEREF _Toc204337906 \h </w:instrText>
        </w:r>
        <w:r w:rsidR="005E4FDB">
          <w:rPr>
            <w:noProof/>
            <w:webHidden/>
          </w:rPr>
        </w:r>
        <w:r w:rsidR="005E4FDB">
          <w:rPr>
            <w:noProof/>
            <w:webHidden/>
          </w:rPr>
          <w:fldChar w:fldCharType="separate"/>
        </w:r>
        <w:r w:rsidR="00BB122F">
          <w:rPr>
            <w:noProof/>
            <w:webHidden/>
          </w:rPr>
          <w:t>4</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07" w:history="1">
        <w:r w:rsidR="005E4FDB" w:rsidRPr="00CD6AAF">
          <w:rPr>
            <w:rStyle w:val="Hipervnculo"/>
            <w:noProof/>
          </w:rPr>
          <w:t>A. OBJECTE</w:t>
        </w:r>
        <w:r w:rsidR="005E4FDB">
          <w:rPr>
            <w:noProof/>
            <w:webHidden/>
          </w:rPr>
          <w:tab/>
        </w:r>
        <w:r w:rsidR="005E4FDB">
          <w:rPr>
            <w:noProof/>
            <w:webHidden/>
          </w:rPr>
          <w:fldChar w:fldCharType="begin"/>
        </w:r>
        <w:r w:rsidR="005E4FDB">
          <w:rPr>
            <w:noProof/>
            <w:webHidden/>
          </w:rPr>
          <w:instrText xml:space="preserve"> PAGEREF _Toc204337907 \h </w:instrText>
        </w:r>
        <w:r w:rsidR="005E4FDB">
          <w:rPr>
            <w:noProof/>
            <w:webHidden/>
          </w:rPr>
        </w:r>
        <w:r w:rsidR="005E4FDB">
          <w:rPr>
            <w:noProof/>
            <w:webHidden/>
          </w:rPr>
          <w:fldChar w:fldCharType="separate"/>
        </w:r>
        <w:r w:rsidR="00BB122F">
          <w:rPr>
            <w:noProof/>
            <w:webHidden/>
          </w:rPr>
          <w:t>5</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08" w:history="1">
        <w:r w:rsidR="005E4FDB" w:rsidRPr="00CD6AAF">
          <w:rPr>
            <w:rStyle w:val="Hipervnculo"/>
            <w:noProof/>
          </w:rPr>
          <w:t>A.1. Descripció:</w:t>
        </w:r>
        <w:r w:rsidR="005E4FDB">
          <w:rPr>
            <w:noProof/>
            <w:webHidden/>
          </w:rPr>
          <w:tab/>
        </w:r>
        <w:r w:rsidR="005E4FDB">
          <w:rPr>
            <w:noProof/>
            <w:webHidden/>
          </w:rPr>
          <w:fldChar w:fldCharType="begin"/>
        </w:r>
        <w:r w:rsidR="005E4FDB">
          <w:rPr>
            <w:noProof/>
            <w:webHidden/>
          </w:rPr>
          <w:instrText xml:space="preserve"> PAGEREF _Toc204337908 \h </w:instrText>
        </w:r>
        <w:r w:rsidR="005E4FDB">
          <w:rPr>
            <w:noProof/>
            <w:webHidden/>
          </w:rPr>
        </w:r>
        <w:r w:rsidR="005E4FDB">
          <w:rPr>
            <w:noProof/>
            <w:webHidden/>
          </w:rPr>
          <w:fldChar w:fldCharType="separate"/>
        </w:r>
        <w:r w:rsidR="00BB122F">
          <w:rPr>
            <w:noProof/>
            <w:webHidden/>
          </w:rPr>
          <w:t>5</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09" w:history="1">
        <w:r w:rsidR="005E4FDB" w:rsidRPr="00CD6AAF">
          <w:rPr>
            <w:rStyle w:val="Hipervnculo"/>
            <w:noProof/>
          </w:rPr>
          <w:t>A.2. Lots:</w:t>
        </w:r>
        <w:r w:rsidR="005E4FDB">
          <w:rPr>
            <w:noProof/>
            <w:webHidden/>
          </w:rPr>
          <w:tab/>
        </w:r>
        <w:r w:rsidR="005E4FDB">
          <w:rPr>
            <w:noProof/>
            <w:webHidden/>
          </w:rPr>
          <w:fldChar w:fldCharType="begin"/>
        </w:r>
        <w:r w:rsidR="005E4FDB">
          <w:rPr>
            <w:noProof/>
            <w:webHidden/>
          </w:rPr>
          <w:instrText xml:space="preserve"> PAGEREF _Toc204337909 \h </w:instrText>
        </w:r>
        <w:r w:rsidR="005E4FDB">
          <w:rPr>
            <w:noProof/>
            <w:webHidden/>
          </w:rPr>
        </w:r>
        <w:r w:rsidR="005E4FDB">
          <w:rPr>
            <w:noProof/>
            <w:webHidden/>
          </w:rPr>
          <w:fldChar w:fldCharType="separate"/>
        </w:r>
        <w:r w:rsidR="00BB122F">
          <w:rPr>
            <w:noProof/>
            <w:webHidden/>
          </w:rPr>
          <w:t>7</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10" w:history="1">
        <w:r w:rsidR="005E4FDB" w:rsidRPr="00CD6AAF">
          <w:rPr>
            <w:rStyle w:val="Hipervnculo"/>
            <w:noProof/>
          </w:rPr>
          <w:t>A.3. Codi CPV:</w:t>
        </w:r>
        <w:r w:rsidR="005E4FDB">
          <w:rPr>
            <w:noProof/>
            <w:webHidden/>
          </w:rPr>
          <w:tab/>
        </w:r>
        <w:r w:rsidR="005E4FDB">
          <w:rPr>
            <w:noProof/>
            <w:webHidden/>
          </w:rPr>
          <w:fldChar w:fldCharType="begin"/>
        </w:r>
        <w:r w:rsidR="005E4FDB">
          <w:rPr>
            <w:noProof/>
            <w:webHidden/>
          </w:rPr>
          <w:instrText xml:space="preserve"> PAGEREF _Toc204337910 \h </w:instrText>
        </w:r>
        <w:r w:rsidR="005E4FDB">
          <w:rPr>
            <w:noProof/>
            <w:webHidden/>
          </w:rPr>
        </w:r>
        <w:r w:rsidR="005E4FDB">
          <w:rPr>
            <w:noProof/>
            <w:webHidden/>
          </w:rPr>
          <w:fldChar w:fldCharType="separate"/>
        </w:r>
        <w:r w:rsidR="00BB122F">
          <w:rPr>
            <w:noProof/>
            <w:webHidden/>
          </w:rPr>
          <w:t>7</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11" w:history="1">
        <w:r w:rsidR="005E4FDB" w:rsidRPr="00CD6AAF">
          <w:rPr>
            <w:rStyle w:val="Hipervnculo"/>
            <w:noProof/>
          </w:rPr>
          <w:t>B. DADES ECONÒMIQUES</w:t>
        </w:r>
        <w:r w:rsidR="005E4FDB">
          <w:rPr>
            <w:noProof/>
            <w:webHidden/>
          </w:rPr>
          <w:tab/>
        </w:r>
        <w:r w:rsidR="005E4FDB">
          <w:rPr>
            <w:noProof/>
            <w:webHidden/>
          </w:rPr>
          <w:fldChar w:fldCharType="begin"/>
        </w:r>
        <w:r w:rsidR="005E4FDB">
          <w:rPr>
            <w:noProof/>
            <w:webHidden/>
          </w:rPr>
          <w:instrText xml:space="preserve"> PAGEREF _Toc204337911 \h </w:instrText>
        </w:r>
        <w:r w:rsidR="005E4FDB">
          <w:rPr>
            <w:noProof/>
            <w:webHidden/>
          </w:rPr>
        </w:r>
        <w:r w:rsidR="005E4FDB">
          <w:rPr>
            <w:noProof/>
            <w:webHidden/>
          </w:rPr>
          <w:fldChar w:fldCharType="separate"/>
        </w:r>
        <w:r w:rsidR="00BB122F">
          <w:rPr>
            <w:noProof/>
            <w:webHidden/>
          </w:rPr>
          <w:t>7</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12" w:history="1">
        <w:r w:rsidR="005E4FDB" w:rsidRPr="00CD6AAF">
          <w:rPr>
            <w:rStyle w:val="Hipervnculo"/>
            <w:noProof/>
          </w:rPr>
          <w:t>B.1. Determinació del preu del contracte:</w:t>
        </w:r>
        <w:r w:rsidR="005E4FDB">
          <w:rPr>
            <w:noProof/>
            <w:webHidden/>
          </w:rPr>
          <w:tab/>
        </w:r>
        <w:r w:rsidR="005E4FDB">
          <w:rPr>
            <w:noProof/>
            <w:webHidden/>
          </w:rPr>
          <w:fldChar w:fldCharType="begin"/>
        </w:r>
        <w:r w:rsidR="005E4FDB">
          <w:rPr>
            <w:noProof/>
            <w:webHidden/>
          </w:rPr>
          <w:instrText xml:space="preserve"> PAGEREF _Toc204337912 \h </w:instrText>
        </w:r>
        <w:r w:rsidR="005E4FDB">
          <w:rPr>
            <w:noProof/>
            <w:webHidden/>
          </w:rPr>
        </w:r>
        <w:r w:rsidR="005E4FDB">
          <w:rPr>
            <w:noProof/>
            <w:webHidden/>
          </w:rPr>
          <w:fldChar w:fldCharType="separate"/>
        </w:r>
        <w:r w:rsidR="00BB122F">
          <w:rPr>
            <w:noProof/>
            <w:webHidden/>
          </w:rPr>
          <w:t>7</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13" w:history="1">
        <w:r w:rsidR="005E4FDB" w:rsidRPr="00CD6AAF">
          <w:rPr>
            <w:rStyle w:val="Hipervnculo"/>
            <w:noProof/>
          </w:rPr>
          <w:t>B.2. Valor estimat del contracte i mètode aplicat per al seu càlcul:</w:t>
        </w:r>
        <w:r w:rsidR="005E4FDB">
          <w:rPr>
            <w:noProof/>
            <w:webHidden/>
          </w:rPr>
          <w:tab/>
        </w:r>
        <w:r w:rsidR="005E4FDB">
          <w:rPr>
            <w:noProof/>
            <w:webHidden/>
          </w:rPr>
          <w:fldChar w:fldCharType="begin"/>
        </w:r>
        <w:r w:rsidR="005E4FDB">
          <w:rPr>
            <w:noProof/>
            <w:webHidden/>
          </w:rPr>
          <w:instrText xml:space="preserve"> PAGEREF _Toc204337913 \h </w:instrText>
        </w:r>
        <w:r w:rsidR="005E4FDB">
          <w:rPr>
            <w:noProof/>
            <w:webHidden/>
          </w:rPr>
        </w:r>
        <w:r w:rsidR="005E4FDB">
          <w:rPr>
            <w:noProof/>
            <w:webHidden/>
          </w:rPr>
          <w:fldChar w:fldCharType="separate"/>
        </w:r>
        <w:r w:rsidR="00BB122F">
          <w:rPr>
            <w:noProof/>
            <w:webHidden/>
          </w:rPr>
          <w:t>8</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14" w:history="1">
        <w:r w:rsidR="005E4FDB" w:rsidRPr="00CD6AAF">
          <w:rPr>
            <w:rStyle w:val="Hipervnculo"/>
            <w:noProof/>
          </w:rPr>
          <w:t>B.3. Pressupost base de licitació:</w:t>
        </w:r>
        <w:r w:rsidR="005E4FDB">
          <w:rPr>
            <w:noProof/>
            <w:webHidden/>
          </w:rPr>
          <w:tab/>
        </w:r>
        <w:r w:rsidR="005E4FDB">
          <w:rPr>
            <w:noProof/>
            <w:webHidden/>
          </w:rPr>
          <w:fldChar w:fldCharType="begin"/>
        </w:r>
        <w:r w:rsidR="005E4FDB">
          <w:rPr>
            <w:noProof/>
            <w:webHidden/>
          </w:rPr>
          <w:instrText xml:space="preserve"> PAGEREF _Toc204337914 \h </w:instrText>
        </w:r>
        <w:r w:rsidR="005E4FDB">
          <w:rPr>
            <w:noProof/>
            <w:webHidden/>
          </w:rPr>
        </w:r>
        <w:r w:rsidR="005E4FDB">
          <w:rPr>
            <w:noProof/>
            <w:webHidden/>
          </w:rPr>
          <w:fldChar w:fldCharType="separate"/>
        </w:r>
        <w:r w:rsidR="00BB122F">
          <w:rPr>
            <w:noProof/>
            <w:webHidden/>
          </w:rPr>
          <w:t>8</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15" w:history="1">
        <w:r w:rsidR="005E4FDB" w:rsidRPr="00CD6AAF">
          <w:rPr>
            <w:rStyle w:val="Hipervnculo"/>
            <w:noProof/>
          </w:rPr>
          <w:t>B.4. Finançament:</w:t>
        </w:r>
        <w:r w:rsidR="005E4FDB">
          <w:rPr>
            <w:noProof/>
            <w:webHidden/>
          </w:rPr>
          <w:tab/>
        </w:r>
        <w:r w:rsidR="005E4FDB">
          <w:rPr>
            <w:noProof/>
            <w:webHidden/>
          </w:rPr>
          <w:fldChar w:fldCharType="begin"/>
        </w:r>
        <w:r w:rsidR="005E4FDB">
          <w:rPr>
            <w:noProof/>
            <w:webHidden/>
          </w:rPr>
          <w:instrText xml:space="preserve"> PAGEREF _Toc204337915 \h </w:instrText>
        </w:r>
        <w:r w:rsidR="005E4FDB">
          <w:rPr>
            <w:noProof/>
            <w:webHidden/>
          </w:rPr>
        </w:r>
        <w:r w:rsidR="005E4FDB">
          <w:rPr>
            <w:noProof/>
            <w:webHidden/>
          </w:rPr>
          <w:fldChar w:fldCharType="separate"/>
        </w:r>
        <w:r w:rsidR="00BB122F">
          <w:rPr>
            <w:noProof/>
            <w:webHidden/>
          </w:rPr>
          <w:t>9</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17" w:history="1">
        <w:r w:rsidR="005E4FDB" w:rsidRPr="00CD6AAF">
          <w:rPr>
            <w:rStyle w:val="Hipervnculo"/>
            <w:noProof/>
          </w:rPr>
          <w:t>C. EXISTÈNCIA DE CRÈDIT</w:t>
        </w:r>
        <w:r w:rsidR="005E4FDB">
          <w:rPr>
            <w:noProof/>
            <w:webHidden/>
          </w:rPr>
          <w:tab/>
        </w:r>
        <w:r w:rsidR="005E4FDB">
          <w:rPr>
            <w:noProof/>
            <w:webHidden/>
          </w:rPr>
          <w:fldChar w:fldCharType="begin"/>
        </w:r>
        <w:r w:rsidR="005E4FDB">
          <w:rPr>
            <w:noProof/>
            <w:webHidden/>
          </w:rPr>
          <w:instrText xml:space="preserve"> PAGEREF _Toc204337917 \h </w:instrText>
        </w:r>
        <w:r w:rsidR="005E4FDB">
          <w:rPr>
            <w:noProof/>
            <w:webHidden/>
          </w:rPr>
        </w:r>
        <w:r w:rsidR="005E4FDB">
          <w:rPr>
            <w:noProof/>
            <w:webHidden/>
          </w:rPr>
          <w:fldChar w:fldCharType="separate"/>
        </w:r>
        <w:r w:rsidR="00BB122F">
          <w:rPr>
            <w:noProof/>
            <w:webHidden/>
          </w:rPr>
          <w:t>10</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18" w:history="1">
        <w:r w:rsidR="005E4FDB" w:rsidRPr="00CD6AAF">
          <w:rPr>
            <w:rStyle w:val="Hipervnculo"/>
            <w:noProof/>
          </w:rPr>
          <w:t>C.1. Partida pressupostària:</w:t>
        </w:r>
        <w:r w:rsidR="005E4FDB">
          <w:rPr>
            <w:noProof/>
            <w:webHidden/>
          </w:rPr>
          <w:tab/>
        </w:r>
        <w:r w:rsidR="005E4FDB">
          <w:rPr>
            <w:noProof/>
            <w:webHidden/>
          </w:rPr>
          <w:fldChar w:fldCharType="begin"/>
        </w:r>
        <w:r w:rsidR="005E4FDB">
          <w:rPr>
            <w:noProof/>
            <w:webHidden/>
          </w:rPr>
          <w:instrText xml:space="preserve"> PAGEREF _Toc204337918 \h </w:instrText>
        </w:r>
        <w:r w:rsidR="005E4FDB">
          <w:rPr>
            <w:noProof/>
            <w:webHidden/>
          </w:rPr>
        </w:r>
        <w:r w:rsidR="005E4FDB">
          <w:rPr>
            <w:noProof/>
            <w:webHidden/>
          </w:rPr>
          <w:fldChar w:fldCharType="separate"/>
        </w:r>
        <w:r w:rsidR="00BB122F">
          <w:rPr>
            <w:noProof/>
            <w:webHidden/>
          </w:rPr>
          <w:t>10</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19" w:history="1">
        <w:r w:rsidR="005E4FDB" w:rsidRPr="00CD6AAF">
          <w:rPr>
            <w:rStyle w:val="Hipervnculo"/>
            <w:noProof/>
          </w:rPr>
          <w:t>C.2. Distribució de les anualitats:</w:t>
        </w:r>
        <w:r w:rsidR="005E4FDB">
          <w:rPr>
            <w:noProof/>
            <w:webHidden/>
          </w:rPr>
          <w:tab/>
        </w:r>
        <w:r w:rsidR="005E4FDB">
          <w:rPr>
            <w:noProof/>
            <w:webHidden/>
          </w:rPr>
          <w:fldChar w:fldCharType="begin"/>
        </w:r>
        <w:r w:rsidR="005E4FDB">
          <w:rPr>
            <w:noProof/>
            <w:webHidden/>
          </w:rPr>
          <w:instrText xml:space="preserve"> PAGEREF _Toc204337919 \h </w:instrText>
        </w:r>
        <w:r w:rsidR="005E4FDB">
          <w:rPr>
            <w:noProof/>
            <w:webHidden/>
          </w:rPr>
        </w:r>
        <w:r w:rsidR="005E4FDB">
          <w:rPr>
            <w:noProof/>
            <w:webHidden/>
          </w:rPr>
          <w:fldChar w:fldCharType="separate"/>
        </w:r>
        <w:r w:rsidR="00BB122F">
          <w:rPr>
            <w:noProof/>
            <w:webHidden/>
          </w:rPr>
          <w:t>10</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20" w:history="1">
        <w:r w:rsidR="005E4FDB" w:rsidRPr="00CD6AAF">
          <w:rPr>
            <w:rStyle w:val="Hipervnculo"/>
            <w:noProof/>
          </w:rPr>
          <w:t>C.3. Finançament:</w:t>
        </w:r>
        <w:r w:rsidR="005E4FDB">
          <w:rPr>
            <w:noProof/>
            <w:webHidden/>
          </w:rPr>
          <w:tab/>
        </w:r>
        <w:r w:rsidR="005E4FDB">
          <w:rPr>
            <w:noProof/>
            <w:webHidden/>
          </w:rPr>
          <w:fldChar w:fldCharType="begin"/>
        </w:r>
        <w:r w:rsidR="005E4FDB">
          <w:rPr>
            <w:noProof/>
            <w:webHidden/>
          </w:rPr>
          <w:instrText xml:space="preserve"> PAGEREF _Toc204337920 \h </w:instrText>
        </w:r>
        <w:r w:rsidR="005E4FDB">
          <w:rPr>
            <w:noProof/>
            <w:webHidden/>
          </w:rPr>
        </w:r>
        <w:r w:rsidR="005E4FDB">
          <w:rPr>
            <w:noProof/>
            <w:webHidden/>
          </w:rPr>
          <w:fldChar w:fldCharType="separate"/>
        </w:r>
        <w:r w:rsidR="00BB122F">
          <w:rPr>
            <w:noProof/>
            <w:webHidden/>
          </w:rPr>
          <w:t>10</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21" w:history="1">
        <w:r w:rsidR="005E4FDB" w:rsidRPr="00CD6AAF">
          <w:rPr>
            <w:rStyle w:val="Hipervnculo"/>
            <w:noProof/>
          </w:rPr>
          <w:t>D. TERMINI D’EXECUCIÓ DE LES OBRES</w:t>
        </w:r>
        <w:r w:rsidR="005E4FDB">
          <w:rPr>
            <w:noProof/>
            <w:webHidden/>
          </w:rPr>
          <w:tab/>
        </w:r>
        <w:r w:rsidR="005E4FDB">
          <w:rPr>
            <w:noProof/>
            <w:webHidden/>
          </w:rPr>
          <w:fldChar w:fldCharType="begin"/>
        </w:r>
        <w:r w:rsidR="005E4FDB">
          <w:rPr>
            <w:noProof/>
            <w:webHidden/>
          </w:rPr>
          <w:instrText xml:space="preserve"> PAGEREF _Toc204337921 \h </w:instrText>
        </w:r>
        <w:r w:rsidR="005E4FDB">
          <w:rPr>
            <w:noProof/>
            <w:webHidden/>
          </w:rPr>
        </w:r>
        <w:r w:rsidR="005E4FDB">
          <w:rPr>
            <w:noProof/>
            <w:webHidden/>
          </w:rPr>
          <w:fldChar w:fldCharType="separate"/>
        </w:r>
        <w:r w:rsidR="00BB122F">
          <w:rPr>
            <w:noProof/>
            <w:webHidden/>
          </w:rPr>
          <w:t>11</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22" w:history="1">
        <w:r w:rsidR="005E4FDB" w:rsidRPr="00CD6AAF">
          <w:rPr>
            <w:rStyle w:val="Hipervnculo"/>
            <w:noProof/>
          </w:rPr>
          <w:t>D.1. Termini:</w:t>
        </w:r>
        <w:r w:rsidR="005E4FDB">
          <w:rPr>
            <w:noProof/>
            <w:webHidden/>
          </w:rPr>
          <w:tab/>
        </w:r>
        <w:r w:rsidR="005E4FDB">
          <w:rPr>
            <w:noProof/>
            <w:webHidden/>
          </w:rPr>
          <w:fldChar w:fldCharType="begin"/>
        </w:r>
        <w:r w:rsidR="005E4FDB">
          <w:rPr>
            <w:noProof/>
            <w:webHidden/>
          </w:rPr>
          <w:instrText xml:space="preserve"> PAGEREF _Toc204337922 \h </w:instrText>
        </w:r>
        <w:r w:rsidR="005E4FDB">
          <w:rPr>
            <w:noProof/>
            <w:webHidden/>
          </w:rPr>
        </w:r>
        <w:r w:rsidR="005E4FDB">
          <w:rPr>
            <w:noProof/>
            <w:webHidden/>
          </w:rPr>
          <w:fldChar w:fldCharType="separate"/>
        </w:r>
        <w:r w:rsidR="00BB122F">
          <w:rPr>
            <w:noProof/>
            <w:webHidden/>
          </w:rPr>
          <w:t>11</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23" w:history="1">
        <w:r w:rsidR="005E4FDB" w:rsidRPr="00CD6AAF">
          <w:rPr>
            <w:rStyle w:val="Hipervnculo"/>
            <w:noProof/>
          </w:rPr>
          <w:t>D.2. Possibilitat i durada de les pròrrogues:</w:t>
        </w:r>
        <w:r w:rsidR="005E4FDB">
          <w:rPr>
            <w:noProof/>
            <w:webHidden/>
          </w:rPr>
          <w:tab/>
        </w:r>
        <w:r w:rsidR="005E4FDB">
          <w:rPr>
            <w:noProof/>
            <w:webHidden/>
          </w:rPr>
          <w:fldChar w:fldCharType="begin"/>
        </w:r>
        <w:r w:rsidR="005E4FDB">
          <w:rPr>
            <w:noProof/>
            <w:webHidden/>
          </w:rPr>
          <w:instrText xml:space="preserve"> PAGEREF _Toc204337923 \h </w:instrText>
        </w:r>
        <w:r w:rsidR="005E4FDB">
          <w:rPr>
            <w:noProof/>
            <w:webHidden/>
          </w:rPr>
        </w:r>
        <w:r w:rsidR="005E4FDB">
          <w:rPr>
            <w:noProof/>
            <w:webHidden/>
          </w:rPr>
          <w:fldChar w:fldCharType="separate"/>
        </w:r>
        <w:r w:rsidR="00BB122F">
          <w:rPr>
            <w:noProof/>
            <w:webHidden/>
          </w:rPr>
          <w:t>11</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24" w:history="1">
        <w:r w:rsidR="005E4FDB" w:rsidRPr="00CD6AAF">
          <w:rPr>
            <w:rStyle w:val="Hipervnculo"/>
            <w:noProof/>
          </w:rPr>
          <w:t>E. VARIANTS</w:t>
        </w:r>
        <w:r w:rsidR="005E4FDB">
          <w:rPr>
            <w:noProof/>
            <w:webHidden/>
          </w:rPr>
          <w:tab/>
        </w:r>
        <w:r w:rsidR="005E4FDB">
          <w:rPr>
            <w:noProof/>
            <w:webHidden/>
          </w:rPr>
          <w:fldChar w:fldCharType="begin"/>
        </w:r>
        <w:r w:rsidR="005E4FDB">
          <w:rPr>
            <w:noProof/>
            <w:webHidden/>
          </w:rPr>
          <w:instrText xml:space="preserve"> PAGEREF _Toc204337924 \h </w:instrText>
        </w:r>
        <w:r w:rsidR="005E4FDB">
          <w:rPr>
            <w:noProof/>
            <w:webHidden/>
          </w:rPr>
        </w:r>
        <w:r w:rsidR="005E4FDB">
          <w:rPr>
            <w:noProof/>
            <w:webHidden/>
          </w:rPr>
          <w:fldChar w:fldCharType="separate"/>
        </w:r>
        <w:r w:rsidR="00BB122F">
          <w:rPr>
            <w:noProof/>
            <w:webHidden/>
          </w:rPr>
          <w:t>11</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25" w:history="1">
        <w:r w:rsidR="005E4FDB" w:rsidRPr="00CD6AAF">
          <w:rPr>
            <w:rStyle w:val="Hipervnculo"/>
            <w:noProof/>
          </w:rPr>
          <w:t>F. TRAMITACIÓ DE L’EXPEDIENT I PROCEDIMENT D’ADJUDICACIÓ</w:t>
        </w:r>
        <w:r w:rsidR="005E4FDB">
          <w:rPr>
            <w:noProof/>
            <w:webHidden/>
          </w:rPr>
          <w:tab/>
        </w:r>
        <w:r w:rsidR="005E4FDB">
          <w:rPr>
            <w:noProof/>
            <w:webHidden/>
          </w:rPr>
          <w:fldChar w:fldCharType="begin"/>
        </w:r>
        <w:r w:rsidR="005E4FDB">
          <w:rPr>
            <w:noProof/>
            <w:webHidden/>
          </w:rPr>
          <w:instrText xml:space="preserve"> PAGEREF _Toc204337925 \h </w:instrText>
        </w:r>
        <w:r w:rsidR="005E4FDB">
          <w:rPr>
            <w:noProof/>
            <w:webHidden/>
          </w:rPr>
        </w:r>
        <w:r w:rsidR="005E4FDB">
          <w:rPr>
            <w:noProof/>
            <w:webHidden/>
          </w:rPr>
          <w:fldChar w:fldCharType="separate"/>
        </w:r>
        <w:r w:rsidR="00BB122F">
          <w:rPr>
            <w:noProof/>
            <w:webHidden/>
          </w:rPr>
          <w:t>11</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26" w:history="1">
        <w:r w:rsidR="005E4FDB" w:rsidRPr="00CD6AAF">
          <w:rPr>
            <w:rStyle w:val="Hipervnculo"/>
            <w:noProof/>
          </w:rPr>
          <w:t>F.1. Forma de tramitació:</w:t>
        </w:r>
        <w:r w:rsidR="005E4FDB">
          <w:rPr>
            <w:noProof/>
            <w:webHidden/>
          </w:rPr>
          <w:tab/>
        </w:r>
        <w:r w:rsidR="005E4FDB">
          <w:rPr>
            <w:noProof/>
            <w:webHidden/>
          </w:rPr>
          <w:fldChar w:fldCharType="begin"/>
        </w:r>
        <w:r w:rsidR="005E4FDB">
          <w:rPr>
            <w:noProof/>
            <w:webHidden/>
          </w:rPr>
          <w:instrText xml:space="preserve"> PAGEREF _Toc204337926 \h </w:instrText>
        </w:r>
        <w:r w:rsidR="005E4FDB">
          <w:rPr>
            <w:noProof/>
            <w:webHidden/>
          </w:rPr>
        </w:r>
        <w:r w:rsidR="005E4FDB">
          <w:rPr>
            <w:noProof/>
            <w:webHidden/>
          </w:rPr>
          <w:fldChar w:fldCharType="separate"/>
        </w:r>
        <w:r w:rsidR="00BB122F">
          <w:rPr>
            <w:noProof/>
            <w:webHidden/>
          </w:rPr>
          <w:t>11</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27" w:history="1">
        <w:r w:rsidR="005E4FDB" w:rsidRPr="00CD6AAF">
          <w:rPr>
            <w:rStyle w:val="Hipervnculo"/>
            <w:noProof/>
          </w:rPr>
          <w:t>F.2. Procediment d’adjudicació:</w:t>
        </w:r>
        <w:r w:rsidR="005E4FDB">
          <w:rPr>
            <w:noProof/>
            <w:webHidden/>
          </w:rPr>
          <w:tab/>
        </w:r>
        <w:r w:rsidR="005E4FDB">
          <w:rPr>
            <w:noProof/>
            <w:webHidden/>
          </w:rPr>
          <w:fldChar w:fldCharType="begin"/>
        </w:r>
        <w:r w:rsidR="005E4FDB">
          <w:rPr>
            <w:noProof/>
            <w:webHidden/>
          </w:rPr>
          <w:instrText xml:space="preserve"> PAGEREF _Toc204337927 \h </w:instrText>
        </w:r>
        <w:r w:rsidR="005E4FDB">
          <w:rPr>
            <w:noProof/>
            <w:webHidden/>
          </w:rPr>
        </w:r>
        <w:r w:rsidR="005E4FDB">
          <w:rPr>
            <w:noProof/>
            <w:webHidden/>
          </w:rPr>
          <w:fldChar w:fldCharType="separate"/>
        </w:r>
        <w:r w:rsidR="00BB122F">
          <w:rPr>
            <w:noProof/>
            <w:webHidden/>
          </w:rPr>
          <w:t>12</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28" w:history="1">
        <w:r w:rsidR="005E4FDB" w:rsidRPr="00CD6AAF">
          <w:rPr>
            <w:rStyle w:val="Hipervnculo"/>
            <w:noProof/>
          </w:rPr>
          <w:t>F.3. Presentació electrònica d’ofertes:</w:t>
        </w:r>
        <w:r w:rsidR="005E4FDB">
          <w:rPr>
            <w:noProof/>
            <w:webHidden/>
          </w:rPr>
          <w:tab/>
        </w:r>
        <w:r w:rsidR="005E4FDB">
          <w:rPr>
            <w:noProof/>
            <w:webHidden/>
          </w:rPr>
          <w:fldChar w:fldCharType="begin"/>
        </w:r>
        <w:r w:rsidR="005E4FDB">
          <w:rPr>
            <w:noProof/>
            <w:webHidden/>
          </w:rPr>
          <w:instrText xml:space="preserve"> PAGEREF _Toc204337928 \h </w:instrText>
        </w:r>
        <w:r w:rsidR="005E4FDB">
          <w:rPr>
            <w:noProof/>
            <w:webHidden/>
          </w:rPr>
        </w:r>
        <w:r w:rsidR="005E4FDB">
          <w:rPr>
            <w:noProof/>
            <w:webHidden/>
          </w:rPr>
          <w:fldChar w:fldCharType="separate"/>
        </w:r>
        <w:r w:rsidR="00BB122F">
          <w:rPr>
            <w:noProof/>
            <w:webHidden/>
          </w:rPr>
          <w:t>13</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29" w:history="1">
        <w:r w:rsidR="005E4FDB" w:rsidRPr="00CD6AAF">
          <w:rPr>
            <w:rStyle w:val="Hipervnculo"/>
            <w:noProof/>
          </w:rPr>
          <w:t>F.4 Òrgan de contractació</w:t>
        </w:r>
        <w:r w:rsidR="005E4FDB">
          <w:rPr>
            <w:noProof/>
            <w:webHidden/>
          </w:rPr>
          <w:tab/>
        </w:r>
        <w:r w:rsidR="005E4FDB">
          <w:rPr>
            <w:noProof/>
            <w:webHidden/>
          </w:rPr>
          <w:fldChar w:fldCharType="begin"/>
        </w:r>
        <w:r w:rsidR="005E4FDB">
          <w:rPr>
            <w:noProof/>
            <w:webHidden/>
          </w:rPr>
          <w:instrText xml:space="preserve"> PAGEREF _Toc204337929 \h </w:instrText>
        </w:r>
        <w:r w:rsidR="005E4FDB">
          <w:rPr>
            <w:noProof/>
            <w:webHidden/>
          </w:rPr>
        </w:r>
        <w:r w:rsidR="005E4FDB">
          <w:rPr>
            <w:noProof/>
            <w:webHidden/>
          </w:rPr>
          <w:fldChar w:fldCharType="separate"/>
        </w:r>
        <w:r w:rsidR="00BB122F">
          <w:rPr>
            <w:noProof/>
            <w:webHidden/>
          </w:rPr>
          <w:t>15</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30" w:history="1">
        <w:r w:rsidR="005E4FDB" w:rsidRPr="00CD6AAF">
          <w:rPr>
            <w:rStyle w:val="Hipervnculo"/>
            <w:noProof/>
          </w:rPr>
          <w:t>G. SOLVÈNCIA I CLASSIFICACIÓ EMPRESARIAL</w:t>
        </w:r>
        <w:r w:rsidR="005E4FDB">
          <w:rPr>
            <w:noProof/>
            <w:webHidden/>
          </w:rPr>
          <w:tab/>
        </w:r>
        <w:r w:rsidR="005E4FDB">
          <w:rPr>
            <w:noProof/>
            <w:webHidden/>
          </w:rPr>
          <w:fldChar w:fldCharType="begin"/>
        </w:r>
        <w:r w:rsidR="005E4FDB">
          <w:rPr>
            <w:noProof/>
            <w:webHidden/>
          </w:rPr>
          <w:instrText xml:space="preserve"> PAGEREF _Toc204337930 \h </w:instrText>
        </w:r>
        <w:r w:rsidR="005E4FDB">
          <w:rPr>
            <w:noProof/>
            <w:webHidden/>
          </w:rPr>
        </w:r>
        <w:r w:rsidR="005E4FDB">
          <w:rPr>
            <w:noProof/>
            <w:webHidden/>
          </w:rPr>
          <w:fldChar w:fldCharType="separate"/>
        </w:r>
        <w:r w:rsidR="00BB122F">
          <w:rPr>
            <w:noProof/>
            <w:webHidden/>
          </w:rPr>
          <w:t>16</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31" w:history="1">
        <w:r w:rsidR="005E4FDB" w:rsidRPr="00CD6AAF">
          <w:rPr>
            <w:rStyle w:val="Hipervnculo"/>
            <w:noProof/>
          </w:rPr>
          <w:t>G.1. Capacitat</w:t>
        </w:r>
        <w:r w:rsidR="005E4FDB">
          <w:rPr>
            <w:noProof/>
            <w:webHidden/>
          </w:rPr>
          <w:tab/>
        </w:r>
        <w:r w:rsidR="005E4FDB">
          <w:rPr>
            <w:noProof/>
            <w:webHidden/>
          </w:rPr>
          <w:fldChar w:fldCharType="begin"/>
        </w:r>
        <w:r w:rsidR="005E4FDB">
          <w:rPr>
            <w:noProof/>
            <w:webHidden/>
          </w:rPr>
          <w:instrText xml:space="preserve"> PAGEREF _Toc204337931 \h </w:instrText>
        </w:r>
        <w:r w:rsidR="005E4FDB">
          <w:rPr>
            <w:noProof/>
            <w:webHidden/>
          </w:rPr>
        </w:r>
        <w:r w:rsidR="005E4FDB">
          <w:rPr>
            <w:noProof/>
            <w:webHidden/>
          </w:rPr>
          <w:fldChar w:fldCharType="separate"/>
        </w:r>
        <w:r w:rsidR="00BB122F">
          <w:rPr>
            <w:noProof/>
            <w:webHidden/>
          </w:rPr>
          <w:t>16</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32" w:history="1">
        <w:r w:rsidR="005E4FDB" w:rsidRPr="00CD6AAF">
          <w:rPr>
            <w:rStyle w:val="Hipervnculo"/>
            <w:noProof/>
          </w:rPr>
          <w:t>G.2. Solvència econòmica i financera i tècnica o professional:</w:t>
        </w:r>
        <w:r w:rsidR="005E4FDB">
          <w:rPr>
            <w:noProof/>
            <w:webHidden/>
          </w:rPr>
          <w:tab/>
        </w:r>
        <w:r w:rsidR="005E4FDB">
          <w:rPr>
            <w:noProof/>
            <w:webHidden/>
          </w:rPr>
          <w:fldChar w:fldCharType="begin"/>
        </w:r>
        <w:r w:rsidR="005E4FDB">
          <w:rPr>
            <w:noProof/>
            <w:webHidden/>
          </w:rPr>
          <w:instrText xml:space="preserve"> PAGEREF _Toc204337932 \h </w:instrText>
        </w:r>
        <w:r w:rsidR="005E4FDB">
          <w:rPr>
            <w:noProof/>
            <w:webHidden/>
          </w:rPr>
        </w:r>
        <w:r w:rsidR="005E4FDB">
          <w:rPr>
            <w:noProof/>
            <w:webHidden/>
          </w:rPr>
          <w:fldChar w:fldCharType="separate"/>
        </w:r>
        <w:r w:rsidR="00BB122F">
          <w:rPr>
            <w:noProof/>
            <w:webHidden/>
          </w:rPr>
          <w:t>17</w:t>
        </w:r>
        <w:r w:rsidR="005E4FDB">
          <w:rPr>
            <w:noProof/>
            <w:webHidden/>
          </w:rPr>
          <w:fldChar w:fldCharType="end"/>
        </w:r>
      </w:hyperlink>
    </w:p>
    <w:p w:rsidR="005E4FDB" w:rsidRDefault="00765B8E" w:rsidP="00604B0B">
      <w:pPr>
        <w:pStyle w:val="TDC3"/>
        <w:rPr>
          <w:rFonts w:asciiTheme="minorHAnsi" w:eastAsiaTheme="minorEastAsia" w:hAnsiTheme="minorHAnsi" w:cstheme="minorBidi"/>
          <w:noProof/>
          <w:lang w:eastAsia="ca-ES"/>
        </w:rPr>
      </w:pPr>
      <w:hyperlink w:anchor="_Toc204337933" w:history="1">
        <w:r w:rsidR="005E4FDB" w:rsidRPr="00CD6AAF">
          <w:rPr>
            <w:rStyle w:val="Hipervnculo"/>
            <w:noProof/>
          </w:rPr>
          <w:t>G.3. Classificació empresarial:</w:t>
        </w:r>
        <w:r w:rsidR="005E4FDB">
          <w:rPr>
            <w:noProof/>
            <w:webHidden/>
          </w:rPr>
          <w:tab/>
        </w:r>
        <w:r w:rsidR="005E4FDB">
          <w:rPr>
            <w:noProof/>
            <w:webHidden/>
          </w:rPr>
          <w:fldChar w:fldCharType="begin"/>
        </w:r>
        <w:r w:rsidR="005E4FDB">
          <w:rPr>
            <w:noProof/>
            <w:webHidden/>
          </w:rPr>
          <w:instrText xml:space="preserve"> PAGEREF _Toc204337933 \h </w:instrText>
        </w:r>
        <w:r w:rsidR="005E4FDB">
          <w:rPr>
            <w:noProof/>
            <w:webHidden/>
          </w:rPr>
        </w:r>
        <w:r w:rsidR="005E4FDB">
          <w:rPr>
            <w:noProof/>
            <w:webHidden/>
          </w:rPr>
          <w:fldChar w:fldCharType="separate"/>
        </w:r>
        <w:r w:rsidR="00BB122F">
          <w:rPr>
            <w:noProof/>
            <w:webHidden/>
          </w:rPr>
          <w:t>18</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34" w:history="1">
        <w:r w:rsidR="005E4FDB" w:rsidRPr="00CD6AAF">
          <w:rPr>
            <w:rStyle w:val="Hipervnculo"/>
            <w:noProof/>
          </w:rPr>
          <w:t>H. CRITERIS D’ADJUDICACIÓ</w:t>
        </w:r>
        <w:r w:rsidR="005E4FDB">
          <w:rPr>
            <w:noProof/>
            <w:webHidden/>
          </w:rPr>
          <w:tab/>
        </w:r>
        <w:r w:rsidR="005E4FDB">
          <w:rPr>
            <w:noProof/>
            <w:webHidden/>
          </w:rPr>
          <w:fldChar w:fldCharType="begin"/>
        </w:r>
        <w:r w:rsidR="005E4FDB">
          <w:rPr>
            <w:noProof/>
            <w:webHidden/>
          </w:rPr>
          <w:instrText xml:space="preserve"> PAGEREF _Toc204337934 \h </w:instrText>
        </w:r>
        <w:r w:rsidR="005E4FDB">
          <w:rPr>
            <w:noProof/>
            <w:webHidden/>
          </w:rPr>
        </w:r>
        <w:r w:rsidR="005E4FDB">
          <w:rPr>
            <w:noProof/>
            <w:webHidden/>
          </w:rPr>
          <w:fldChar w:fldCharType="separate"/>
        </w:r>
        <w:r w:rsidR="00BB122F">
          <w:rPr>
            <w:noProof/>
            <w:webHidden/>
          </w:rPr>
          <w:t>18</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35" w:history="1">
        <w:r w:rsidR="005E4FDB" w:rsidRPr="003918C2">
          <w:rPr>
            <w:rStyle w:val="Hipervnculo"/>
            <w:noProof/>
          </w:rPr>
          <w:t>J. ALTRA DOCUMENTACIÓ A PRESENTAR PER LES EMPRESES LICITADORES O LES EMPRESES PROPOSADES COM ADJUDICATÀRIES</w:t>
        </w:r>
        <w:r w:rsidR="005E4FDB">
          <w:rPr>
            <w:noProof/>
            <w:webHidden/>
          </w:rPr>
          <w:tab/>
        </w:r>
        <w:r w:rsidR="005E4FDB">
          <w:rPr>
            <w:noProof/>
            <w:webHidden/>
          </w:rPr>
          <w:fldChar w:fldCharType="begin"/>
        </w:r>
        <w:r w:rsidR="005E4FDB">
          <w:rPr>
            <w:noProof/>
            <w:webHidden/>
          </w:rPr>
          <w:instrText xml:space="preserve"> PAGEREF _Toc204337935 \h </w:instrText>
        </w:r>
        <w:r w:rsidR="005E4FDB">
          <w:rPr>
            <w:noProof/>
            <w:webHidden/>
          </w:rPr>
        </w:r>
        <w:r w:rsidR="005E4FDB">
          <w:rPr>
            <w:noProof/>
            <w:webHidden/>
          </w:rPr>
          <w:fldChar w:fldCharType="separate"/>
        </w:r>
        <w:r w:rsidR="00BB122F">
          <w:rPr>
            <w:noProof/>
            <w:webHidden/>
          </w:rPr>
          <w:t>23</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36" w:history="1">
        <w:r w:rsidR="005E4FDB" w:rsidRPr="00CD6AAF">
          <w:rPr>
            <w:rStyle w:val="Hipervnculo"/>
            <w:noProof/>
          </w:rPr>
          <w:t>K. UNITAT ENCARREGADA DEL SEGUIMENT I L’EXECUCIÓ DEL CONTRACTE</w:t>
        </w:r>
        <w:r w:rsidR="005E4FDB">
          <w:rPr>
            <w:noProof/>
            <w:webHidden/>
          </w:rPr>
          <w:tab/>
        </w:r>
        <w:r w:rsidR="005E4FDB">
          <w:rPr>
            <w:noProof/>
            <w:webHidden/>
          </w:rPr>
          <w:fldChar w:fldCharType="begin"/>
        </w:r>
        <w:r w:rsidR="005E4FDB">
          <w:rPr>
            <w:noProof/>
            <w:webHidden/>
          </w:rPr>
          <w:instrText xml:space="preserve"> PAGEREF _Toc204337936 \h </w:instrText>
        </w:r>
        <w:r w:rsidR="005E4FDB">
          <w:rPr>
            <w:noProof/>
            <w:webHidden/>
          </w:rPr>
        </w:r>
        <w:r w:rsidR="005E4FDB">
          <w:rPr>
            <w:noProof/>
            <w:webHidden/>
          </w:rPr>
          <w:fldChar w:fldCharType="separate"/>
        </w:r>
        <w:r w:rsidR="00BB122F">
          <w:rPr>
            <w:noProof/>
            <w:webHidden/>
          </w:rPr>
          <w:t>23</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37" w:history="1">
        <w:r w:rsidR="005E4FDB" w:rsidRPr="00CD6AAF">
          <w:rPr>
            <w:rStyle w:val="Hipervnculo"/>
            <w:noProof/>
          </w:rPr>
          <w:t>L. GARANTIA DEFINITIVA</w:t>
        </w:r>
        <w:r w:rsidR="005E4FDB">
          <w:rPr>
            <w:noProof/>
            <w:webHidden/>
          </w:rPr>
          <w:tab/>
        </w:r>
        <w:r w:rsidR="005E4FDB">
          <w:rPr>
            <w:noProof/>
            <w:webHidden/>
          </w:rPr>
          <w:fldChar w:fldCharType="begin"/>
        </w:r>
        <w:r w:rsidR="005E4FDB">
          <w:rPr>
            <w:noProof/>
            <w:webHidden/>
          </w:rPr>
          <w:instrText xml:space="preserve"> PAGEREF _Toc204337937 \h </w:instrText>
        </w:r>
        <w:r w:rsidR="005E4FDB">
          <w:rPr>
            <w:noProof/>
            <w:webHidden/>
          </w:rPr>
        </w:r>
        <w:r w:rsidR="005E4FDB">
          <w:rPr>
            <w:noProof/>
            <w:webHidden/>
          </w:rPr>
          <w:fldChar w:fldCharType="separate"/>
        </w:r>
        <w:r w:rsidR="00BB122F">
          <w:rPr>
            <w:noProof/>
            <w:webHidden/>
          </w:rPr>
          <w:t>24</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38" w:history="1">
        <w:r w:rsidR="005E4FDB" w:rsidRPr="00CD6AAF">
          <w:rPr>
            <w:rStyle w:val="Hipervnculo"/>
            <w:noProof/>
          </w:rPr>
          <w:t>M. CONDICIONS ESPECIALS D’EXECUCIÓ</w:t>
        </w:r>
        <w:r w:rsidR="005E4FDB">
          <w:rPr>
            <w:noProof/>
            <w:webHidden/>
          </w:rPr>
          <w:tab/>
        </w:r>
        <w:r w:rsidR="005E4FDB">
          <w:rPr>
            <w:noProof/>
            <w:webHidden/>
          </w:rPr>
          <w:fldChar w:fldCharType="begin"/>
        </w:r>
        <w:r w:rsidR="005E4FDB">
          <w:rPr>
            <w:noProof/>
            <w:webHidden/>
          </w:rPr>
          <w:instrText xml:space="preserve"> PAGEREF _Toc204337938 \h </w:instrText>
        </w:r>
        <w:r w:rsidR="005E4FDB">
          <w:rPr>
            <w:noProof/>
            <w:webHidden/>
          </w:rPr>
        </w:r>
        <w:r w:rsidR="005E4FDB">
          <w:rPr>
            <w:noProof/>
            <w:webHidden/>
          </w:rPr>
          <w:fldChar w:fldCharType="separate"/>
        </w:r>
        <w:r w:rsidR="00BB122F">
          <w:rPr>
            <w:noProof/>
            <w:webHidden/>
          </w:rPr>
          <w:t>27</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39" w:history="1">
        <w:r w:rsidR="005E4FDB" w:rsidRPr="00CD6AAF">
          <w:rPr>
            <w:rStyle w:val="Hipervnculo"/>
            <w:noProof/>
          </w:rPr>
          <w:t>N. MODIFICACIÓ DEL CONTRACTE PREVISTA</w:t>
        </w:r>
        <w:r w:rsidR="005E4FDB">
          <w:rPr>
            <w:noProof/>
            <w:webHidden/>
          </w:rPr>
          <w:tab/>
        </w:r>
        <w:r w:rsidR="005E4FDB">
          <w:rPr>
            <w:noProof/>
            <w:webHidden/>
          </w:rPr>
          <w:fldChar w:fldCharType="begin"/>
        </w:r>
        <w:r w:rsidR="005E4FDB">
          <w:rPr>
            <w:noProof/>
            <w:webHidden/>
          </w:rPr>
          <w:instrText xml:space="preserve"> PAGEREF _Toc204337939 \h </w:instrText>
        </w:r>
        <w:r w:rsidR="005E4FDB">
          <w:rPr>
            <w:noProof/>
            <w:webHidden/>
          </w:rPr>
        </w:r>
        <w:r w:rsidR="005E4FDB">
          <w:rPr>
            <w:noProof/>
            <w:webHidden/>
          </w:rPr>
          <w:fldChar w:fldCharType="separate"/>
        </w:r>
        <w:r w:rsidR="00BB122F">
          <w:rPr>
            <w:noProof/>
            <w:webHidden/>
          </w:rPr>
          <w:t>29</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40" w:history="1">
        <w:r w:rsidR="005E4FDB" w:rsidRPr="00CD6AAF">
          <w:rPr>
            <w:rStyle w:val="Hipervnculo"/>
            <w:noProof/>
          </w:rPr>
          <w:t>O. CESSIÓ DEL CONTRACTE I SUBCONTRACTACIÓ</w:t>
        </w:r>
        <w:r w:rsidR="005E4FDB">
          <w:rPr>
            <w:noProof/>
            <w:webHidden/>
          </w:rPr>
          <w:tab/>
        </w:r>
        <w:r w:rsidR="005E4FDB">
          <w:rPr>
            <w:noProof/>
            <w:webHidden/>
          </w:rPr>
          <w:fldChar w:fldCharType="begin"/>
        </w:r>
        <w:r w:rsidR="005E4FDB">
          <w:rPr>
            <w:noProof/>
            <w:webHidden/>
          </w:rPr>
          <w:instrText xml:space="preserve"> PAGEREF _Toc204337940 \h </w:instrText>
        </w:r>
        <w:r w:rsidR="005E4FDB">
          <w:rPr>
            <w:noProof/>
            <w:webHidden/>
          </w:rPr>
        </w:r>
        <w:r w:rsidR="005E4FDB">
          <w:rPr>
            <w:noProof/>
            <w:webHidden/>
          </w:rPr>
          <w:fldChar w:fldCharType="separate"/>
        </w:r>
        <w:r w:rsidR="00BB122F">
          <w:rPr>
            <w:noProof/>
            <w:webHidden/>
          </w:rPr>
          <w:t>31</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41" w:history="1">
        <w:r w:rsidR="005E4FDB" w:rsidRPr="00CD6AAF">
          <w:rPr>
            <w:rStyle w:val="Hipervnculo"/>
            <w:noProof/>
          </w:rPr>
          <w:t>P. REVISIÓ DE PREUS</w:t>
        </w:r>
        <w:r w:rsidR="005E4FDB">
          <w:rPr>
            <w:noProof/>
            <w:webHidden/>
          </w:rPr>
          <w:tab/>
        </w:r>
        <w:r w:rsidR="005E4FDB">
          <w:rPr>
            <w:noProof/>
            <w:webHidden/>
          </w:rPr>
          <w:fldChar w:fldCharType="begin"/>
        </w:r>
        <w:r w:rsidR="005E4FDB">
          <w:rPr>
            <w:noProof/>
            <w:webHidden/>
          </w:rPr>
          <w:instrText xml:space="preserve"> PAGEREF _Toc204337941 \h </w:instrText>
        </w:r>
        <w:r w:rsidR="005E4FDB">
          <w:rPr>
            <w:noProof/>
            <w:webHidden/>
          </w:rPr>
        </w:r>
        <w:r w:rsidR="005E4FDB">
          <w:rPr>
            <w:noProof/>
            <w:webHidden/>
          </w:rPr>
          <w:fldChar w:fldCharType="separate"/>
        </w:r>
        <w:r w:rsidR="00BB122F">
          <w:rPr>
            <w:noProof/>
            <w:webHidden/>
          </w:rPr>
          <w:t>33</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42" w:history="1">
        <w:r w:rsidR="005E4FDB" w:rsidRPr="00CD6AAF">
          <w:rPr>
            <w:rStyle w:val="Hipervnculo"/>
            <w:noProof/>
          </w:rPr>
          <w:t>Q. TERMINI DE GARANTIA</w:t>
        </w:r>
        <w:r w:rsidR="005E4FDB">
          <w:rPr>
            <w:noProof/>
            <w:webHidden/>
          </w:rPr>
          <w:tab/>
        </w:r>
        <w:r w:rsidR="005E4FDB">
          <w:rPr>
            <w:noProof/>
            <w:webHidden/>
          </w:rPr>
          <w:fldChar w:fldCharType="begin"/>
        </w:r>
        <w:r w:rsidR="005E4FDB">
          <w:rPr>
            <w:noProof/>
            <w:webHidden/>
          </w:rPr>
          <w:instrText xml:space="preserve"> PAGEREF _Toc204337942 \h </w:instrText>
        </w:r>
        <w:r w:rsidR="005E4FDB">
          <w:rPr>
            <w:noProof/>
            <w:webHidden/>
          </w:rPr>
        </w:r>
        <w:r w:rsidR="005E4FDB">
          <w:rPr>
            <w:noProof/>
            <w:webHidden/>
          </w:rPr>
          <w:fldChar w:fldCharType="separate"/>
        </w:r>
        <w:r w:rsidR="00BB122F">
          <w:rPr>
            <w:noProof/>
            <w:webHidden/>
          </w:rPr>
          <w:t>33</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43" w:history="1">
        <w:r w:rsidR="005E4FDB" w:rsidRPr="00CD6AAF">
          <w:rPr>
            <w:rStyle w:val="Hipervnculo"/>
            <w:noProof/>
          </w:rPr>
          <w:t>R. PROGRAMA DE TREBALL</w:t>
        </w:r>
        <w:r w:rsidR="005E4FDB">
          <w:rPr>
            <w:noProof/>
            <w:webHidden/>
          </w:rPr>
          <w:tab/>
        </w:r>
        <w:r w:rsidR="005E4FDB">
          <w:rPr>
            <w:noProof/>
            <w:webHidden/>
          </w:rPr>
          <w:fldChar w:fldCharType="begin"/>
        </w:r>
        <w:r w:rsidR="005E4FDB">
          <w:rPr>
            <w:noProof/>
            <w:webHidden/>
          </w:rPr>
          <w:instrText xml:space="preserve"> PAGEREF _Toc204337943 \h </w:instrText>
        </w:r>
        <w:r w:rsidR="005E4FDB">
          <w:rPr>
            <w:noProof/>
            <w:webHidden/>
          </w:rPr>
        </w:r>
        <w:r w:rsidR="005E4FDB">
          <w:rPr>
            <w:noProof/>
            <w:webHidden/>
          </w:rPr>
          <w:fldChar w:fldCharType="separate"/>
        </w:r>
        <w:r w:rsidR="00BB122F">
          <w:rPr>
            <w:noProof/>
            <w:webHidden/>
          </w:rPr>
          <w:t>33</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44" w:history="1"/>
    </w:p>
    <w:p w:rsidR="005E4FDB" w:rsidRDefault="00765B8E" w:rsidP="00604B0B">
      <w:pPr>
        <w:pStyle w:val="TDC1"/>
        <w:rPr>
          <w:rFonts w:asciiTheme="minorHAnsi" w:eastAsiaTheme="minorEastAsia" w:hAnsiTheme="minorHAnsi" w:cstheme="minorBidi"/>
          <w:noProof/>
          <w:lang w:eastAsia="ca-ES"/>
        </w:rPr>
      </w:pPr>
      <w:hyperlink w:anchor="_Toc204337945" w:history="1">
        <w:r w:rsidR="005E4FDB" w:rsidRPr="00CD6AAF">
          <w:rPr>
            <w:rStyle w:val="Hipervnculo"/>
            <w:noProof/>
          </w:rPr>
          <w:t>I. DISPOSICIONS GENERALS</w:t>
        </w:r>
        <w:r w:rsidR="005E4FDB">
          <w:rPr>
            <w:noProof/>
            <w:webHidden/>
          </w:rPr>
          <w:tab/>
        </w:r>
        <w:r w:rsidR="005E4FDB">
          <w:rPr>
            <w:noProof/>
            <w:webHidden/>
          </w:rPr>
          <w:fldChar w:fldCharType="begin"/>
        </w:r>
        <w:r w:rsidR="005E4FDB">
          <w:rPr>
            <w:noProof/>
            <w:webHidden/>
          </w:rPr>
          <w:instrText xml:space="preserve"> PAGEREF _Toc204337945 \h </w:instrText>
        </w:r>
        <w:r w:rsidR="005E4FDB">
          <w:rPr>
            <w:noProof/>
            <w:webHidden/>
          </w:rPr>
        </w:r>
        <w:r w:rsidR="005E4FDB">
          <w:rPr>
            <w:noProof/>
            <w:webHidden/>
          </w:rPr>
          <w:fldChar w:fldCharType="separate"/>
        </w:r>
        <w:r w:rsidR="00BB122F">
          <w:rPr>
            <w:noProof/>
            <w:webHidden/>
          </w:rPr>
          <w:t>33</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46" w:history="1">
        <w:r w:rsidR="005E4FDB" w:rsidRPr="00CD6AAF">
          <w:rPr>
            <w:rStyle w:val="Hipervnculo"/>
            <w:noProof/>
          </w:rPr>
          <w:t>PRIMERA. OBJECTE I NECESSITAT DEL CONTRACTE</w:t>
        </w:r>
        <w:r w:rsidR="005E4FDB">
          <w:rPr>
            <w:noProof/>
            <w:webHidden/>
          </w:rPr>
          <w:tab/>
        </w:r>
        <w:r w:rsidR="005E4FDB">
          <w:rPr>
            <w:noProof/>
            <w:webHidden/>
          </w:rPr>
          <w:fldChar w:fldCharType="begin"/>
        </w:r>
        <w:r w:rsidR="005E4FDB">
          <w:rPr>
            <w:noProof/>
            <w:webHidden/>
          </w:rPr>
          <w:instrText xml:space="preserve"> PAGEREF _Toc204337946 \h </w:instrText>
        </w:r>
        <w:r w:rsidR="005E4FDB">
          <w:rPr>
            <w:noProof/>
            <w:webHidden/>
          </w:rPr>
        </w:r>
        <w:r w:rsidR="005E4FDB">
          <w:rPr>
            <w:noProof/>
            <w:webHidden/>
          </w:rPr>
          <w:fldChar w:fldCharType="separate"/>
        </w:r>
        <w:r w:rsidR="00BB122F">
          <w:rPr>
            <w:noProof/>
            <w:webHidden/>
          </w:rPr>
          <w:t>33</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47" w:history="1">
        <w:r w:rsidR="005E4FDB" w:rsidRPr="00CD6AAF">
          <w:rPr>
            <w:rStyle w:val="Hipervnculo"/>
            <w:noProof/>
          </w:rPr>
          <w:t>SEGONA. NECESSITATS ADMINISTRATIVES QUE CAL SATISFER I IDONEÏTAT DEL CONTRACTE</w:t>
        </w:r>
        <w:r w:rsidR="005E4FDB">
          <w:rPr>
            <w:noProof/>
            <w:webHidden/>
          </w:rPr>
          <w:tab/>
        </w:r>
        <w:r w:rsidR="005E4FDB">
          <w:rPr>
            <w:noProof/>
            <w:webHidden/>
          </w:rPr>
          <w:fldChar w:fldCharType="begin"/>
        </w:r>
        <w:r w:rsidR="005E4FDB">
          <w:rPr>
            <w:noProof/>
            <w:webHidden/>
          </w:rPr>
          <w:instrText xml:space="preserve"> PAGEREF _Toc204337947 \h </w:instrText>
        </w:r>
        <w:r w:rsidR="005E4FDB">
          <w:rPr>
            <w:noProof/>
            <w:webHidden/>
          </w:rPr>
        </w:r>
        <w:r w:rsidR="005E4FDB">
          <w:rPr>
            <w:noProof/>
            <w:webHidden/>
          </w:rPr>
          <w:fldChar w:fldCharType="separate"/>
        </w:r>
        <w:r w:rsidR="00BB122F">
          <w:rPr>
            <w:noProof/>
            <w:webHidden/>
          </w:rPr>
          <w:t>34</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48" w:history="1">
        <w:r w:rsidR="005E4FDB" w:rsidRPr="00CD6AAF">
          <w:rPr>
            <w:rStyle w:val="Hipervnculo"/>
            <w:noProof/>
          </w:rPr>
          <w:t>TERCERA. DADES ECONÒMIQUES DEL CONTRACTE I EXISTÈNCIA DE CRÈDIT</w:t>
        </w:r>
        <w:r w:rsidR="005E4FDB">
          <w:rPr>
            <w:noProof/>
            <w:webHidden/>
          </w:rPr>
          <w:tab/>
        </w:r>
        <w:r w:rsidR="005E4FDB">
          <w:rPr>
            <w:noProof/>
            <w:webHidden/>
          </w:rPr>
          <w:fldChar w:fldCharType="begin"/>
        </w:r>
        <w:r w:rsidR="005E4FDB">
          <w:rPr>
            <w:noProof/>
            <w:webHidden/>
          </w:rPr>
          <w:instrText xml:space="preserve"> PAGEREF _Toc204337948 \h </w:instrText>
        </w:r>
        <w:r w:rsidR="005E4FDB">
          <w:rPr>
            <w:noProof/>
            <w:webHidden/>
          </w:rPr>
        </w:r>
        <w:r w:rsidR="005E4FDB">
          <w:rPr>
            <w:noProof/>
            <w:webHidden/>
          </w:rPr>
          <w:fldChar w:fldCharType="separate"/>
        </w:r>
        <w:r w:rsidR="00BB122F">
          <w:rPr>
            <w:noProof/>
            <w:webHidden/>
          </w:rPr>
          <w:t>35</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49" w:history="1">
        <w:r w:rsidR="005E4FDB" w:rsidRPr="00CD6AAF">
          <w:rPr>
            <w:rStyle w:val="Hipervnculo"/>
            <w:noProof/>
          </w:rPr>
          <w:t>QUARTA. TERMINI DE DURADA DEL CONTRACTE</w:t>
        </w:r>
        <w:r w:rsidR="005E4FDB">
          <w:rPr>
            <w:noProof/>
            <w:webHidden/>
          </w:rPr>
          <w:tab/>
        </w:r>
        <w:r w:rsidR="005E4FDB">
          <w:rPr>
            <w:noProof/>
            <w:webHidden/>
          </w:rPr>
          <w:fldChar w:fldCharType="begin"/>
        </w:r>
        <w:r w:rsidR="005E4FDB">
          <w:rPr>
            <w:noProof/>
            <w:webHidden/>
          </w:rPr>
          <w:instrText xml:space="preserve"> PAGEREF _Toc204337949 \h </w:instrText>
        </w:r>
        <w:r w:rsidR="005E4FDB">
          <w:rPr>
            <w:noProof/>
            <w:webHidden/>
          </w:rPr>
        </w:r>
        <w:r w:rsidR="005E4FDB">
          <w:rPr>
            <w:noProof/>
            <w:webHidden/>
          </w:rPr>
          <w:fldChar w:fldCharType="separate"/>
        </w:r>
        <w:r w:rsidR="00BB122F">
          <w:rPr>
            <w:noProof/>
            <w:webHidden/>
          </w:rPr>
          <w:t>36</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50" w:history="1">
        <w:r w:rsidR="005E4FDB" w:rsidRPr="00CD6AAF">
          <w:rPr>
            <w:rStyle w:val="Hipervnculo"/>
            <w:noProof/>
          </w:rPr>
          <w:t>CINQUENA. RÈGIM JURÍDIC DEL CONTRACTE</w:t>
        </w:r>
        <w:r w:rsidR="005E4FDB">
          <w:rPr>
            <w:noProof/>
            <w:webHidden/>
          </w:rPr>
          <w:tab/>
        </w:r>
        <w:r w:rsidR="005E4FDB">
          <w:rPr>
            <w:noProof/>
            <w:webHidden/>
          </w:rPr>
          <w:fldChar w:fldCharType="begin"/>
        </w:r>
        <w:r w:rsidR="005E4FDB">
          <w:rPr>
            <w:noProof/>
            <w:webHidden/>
          </w:rPr>
          <w:instrText xml:space="preserve"> PAGEREF _Toc204337950 \h </w:instrText>
        </w:r>
        <w:r w:rsidR="005E4FDB">
          <w:rPr>
            <w:noProof/>
            <w:webHidden/>
          </w:rPr>
        </w:r>
        <w:r w:rsidR="005E4FDB">
          <w:rPr>
            <w:noProof/>
            <w:webHidden/>
          </w:rPr>
          <w:fldChar w:fldCharType="separate"/>
        </w:r>
        <w:r w:rsidR="00BB122F">
          <w:rPr>
            <w:noProof/>
            <w:webHidden/>
          </w:rPr>
          <w:t>36</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51" w:history="1">
        <w:r w:rsidR="005E4FDB" w:rsidRPr="00CD6AAF">
          <w:rPr>
            <w:rStyle w:val="Hipervnculo"/>
            <w:noProof/>
          </w:rPr>
          <w:t>SETENA. TRAMITACIÓ DE L’EXPEDIENT I PROCEDIMENT D’ADJUDICACIÓ</w:t>
        </w:r>
        <w:r w:rsidR="005E4FDB">
          <w:rPr>
            <w:noProof/>
            <w:webHidden/>
          </w:rPr>
          <w:tab/>
        </w:r>
        <w:r w:rsidR="005E4FDB">
          <w:rPr>
            <w:noProof/>
            <w:webHidden/>
          </w:rPr>
          <w:fldChar w:fldCharType="begin"/>
        </w:r>
        <w:r w:rsidR="005E4FDB">
          <w:rPr>
            <w:noProof/>
            <w:webHidden/>
          </w:rPr>
          <w:instrText xml:space="preserve"> PAGEREF _Toc204337951 \h </w:instrText>
        </w:r>
        <w:r w:rsidR="005E4FDB">
          <w:rPr>
            <w:noProof/>
            <w:webHidden/>
          </w:rPr>
        </w:r>
        <w:r w:rsidR="005E4FDB">
          <w:rPr>
            <w:noProof/>
            <w:webHidden/>
          </w:rPr>
          <w:fldChar w:fldCharType="separate"/>
        </w:r>
        <w:r w:rsidR="00BB122F">
          <w:rPr>
            <w:noProof/>
            <w:webHidden/>
          </w:rPr>
          <w:t>38</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52" w:history="1">
        <w:r w:rsidR="005E4FDB" w:rsidRPr="00CD6AAF">
          <w:rPr>
            <w:rStyle w:val="Hipervnculo"/>
            <w:noProof/>
          </w:rPr>
          <w:t>VUITENA. MITJANS DE COMUNICACIÓ ELECTRÒNICS</w:t>
        </w:r>
        <w:r w:rsidR="005E4FDB">
          <w:rPr>
            <w:noProof/>
            <w:webHidden/>
          </w:rPr>
          <w:tab/>
        </w:r>
        <w:r w:rsidR="005E4FDB">
          <w:rPr>
            <w:noProof/>
            <w:webHidden/>
          </w:rPr>
          <w:fldChar w:fldCharType="begin"/>
        </w:r>
        <w:r w:rsidR="005E4FDB">
          <w:rPr>
            <w:noProof/>
            <w:webHidden/>
          </w:rPr>
          <w:instrText xml:space="preserve"> PAGEREF _Toc204337952 \h </w:instrText>
        </w:r>
        <w:r w:rsidR="005E4FDB">
          <w:rPr>
            <w:noProof/>
            <w:webHidden/>
          </w:rPr>
        </w:r>
        <w:r w:rsidR="005E4FDB">
          <w:rPr>
            <w:noProof/>
            <w:webHidden/>
          </w:rPr>
          <w:fldChar w:fldCharType="separate"/>
        </w:r>
        <w:r w:rsidR="00BB122F">
          <w:rPr>
            <w:noProof/>
            <w:webHidden/>
          </w:rPr>
          <w:t>38</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53" w:history="1">
        <w:r w:rsidR="005E4FDB" w:rsidRPr="00CD6AAF">
          <w:rPr>
            <w:rStyle w:val="Hipervnculo"/>
            <w:noProof/>
          </w:rPr>
          <w:t>NOVENA. APTITUD PER CONTRACTAR</w:t>
        </w:r>
        <w:r w:rsidR="005E4FDB">
          <w:rPr>
            <w:noProof/>
            <w:webHidden/>
          </w:rPr>
          <w:tab/>
        </w:r>
        <w:r w:rsidR="005E4FDB">
          <w:rPr>
            <w:noProof/>
            <w:webHidden/>
          </w:rPr>
          <w:fldChar w:fldCharType="begin"/>
        </w:r>
        <w:r w:rsidR="005E4FDB">
          <w:rPr>
            <w:noProof/>
            <w:webHidden/>
          </w:rPr>
          <w:instrText xml:space="preserve"> PAGEREF _Toc204337953 \h </w:instrText>
        </w:r>
        <w:r w:rsidR="005E4FDB">
          <w:rPr>
            <w:noProof/>
            <w:webHidden/>
          </w:rPr>
        </w:r>
        <w:r w:rsidR="005E4FDB">
          <w:rPr>
            <w:noProof/>
            <w:webHidden/>
          </w:rPr>
          <w:fldChar w:fldCharType="separate"/>
        </w:r>
        <w:r w:rsidR="00BB122F">
          <w:rPr>
            <w:noProof/>
            <w:webHidden/>
          </w:rPr>
          <w:t>40</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54" w:history="1">
        <w:r w:rsidR="005E4FDB" w:rsidRPr="00CD6AAF">
          <w:rPr>
            <w:rStyle w:val="Hipervnculo"/>
            <w:noProof/>
          </w:rPr>
          <w:t>DESENA. SOLVÈNCIA DE LES EMPRESES LICITADORES</w:t>
        </w:r>
        <w:r w:rsidR="005E4FDB">
          <w:rPr>
            <w:noProof/>
            <w:webHidden/>
          </w:rPr>
          <w:tab/>
        </w:r>
        <w:r w:rsidR="005E4FDB">
          <w:rPr>
            <w:noProof/>
            <w:webHidden/>
          </w:rPr>
          <w:fldChar w:fldCharType="begin"/>
        </w:r>
        <w:r w:rsidR="005E4FDB">
          <w:rPr>
            <w:noProof/>
            <w:webHidden/>
          </w:rPr>
          <w:instrText xml:space="preserve"> PAGEREF _Toc204337954 \h </w:instrText>
        </w:r>
        <w:r w:rsidR="005E4FDB">
          <w:rPr>
            <w:noProof/>
            <w:webHidden/>
          </w:rPr>
        </w:r>
        <w:r w:rsidR="005E4FDB">
          <w:rPr>
            <w:noProof/>
            <w:webHidden/>
          </w:rPr>
          <w:fldChar w:fldCharType="separate"/>
        </w:r>
        <w:r w:rsidR="00BB122F">
          <w:rPr>
            <w:noProof/>
            <w:webHidden/>
          </w:rPr>
          <w:t>42</w:t>
        </w:r>
        <w:r w:rsidR="005E4FDB">
          <w:rPr>
            <w:noProof/>
            <w:webHidden/>
          </w:rPr>
          <w:fldChar w:fldCharType="end"/>
        </w:r>
      </w:hyperlink>
    </w:p>
    <w:p w:rsidR="005E4FDB" w:rsidRDefault="00765B8E" w:rsidP="00604B0B">
      <w:pPr>
        <w:pStyle w:val="TDC1"/>
        <w:rPr>
          <w:rFonts w:asciiTheme="minorHAnsi" w:eastAsiaTheme="minorEastAsia" w:hAnsiTheme="minorHAnsi" w:cstheme="minorBidi"/>
          <w:noProof/>
          <w:lang w:eastAsia="ca-ES"/>
        </w:rPr>
      </w:pPr>
      <w:hyperlink w:anchor="_Toc204337955" w:history="1">
        <w:r w:rsidR="005E4FDB" w:rsidRPr="00CD6AAF">
          <w:rPr>
            <w:rStyle w:val="Hipervnculo"/>
            <w:noProof/>
          </w:rPr>
          <w:t>II. DISPOSICIONS RELATIVES A LA LICITACIÓ, L‘ADJUDICACIÓ I LA FORMALITZACIÓ DEL CONTRACTE</w:t>
        </w:r>
        <w:r w:rsidR="005E4FDB">
          <w:rPr>
            <w:noProof/>
            <w:webHidden/>
          </w:rPr>
          <w:tab/>
        </w:r>
        <w:r w:rsidR="005E4FDB">
          <w:rPr>
            <w:noProof/>
            <w:webHidden/>
          </w:rPr>
          <w:fldChar w:fldCharType="begin"/>
        </w:r>
        <w:r w:rsidR="005E4FDB">
          <w:rPr>
            <w:noProof/>
            <w:webHidden/>
          </w:rPr>
          <w:instrText xml:space="preserve"> PAGEREF _Toc204337955 \h </w:instrText>
        </w:r>
        <w:r w:rsidR="005E4FDB">
          <w:rPr>
            <w:noProof/>
            <w:webHidden/>
          </w:rPr>
        </w:r>
        <w:r w:rsidR="005E4FDB">
          <w:rPr>
            <w:noProof/>
            <w:webHidden/>
          </w:rPr>
          <w:fldChar w:fldCharType="separate"/>
        </w:r>
        <w:r w:rsidR="00BB122F">
          <w:rPr>
            <w:noProof/>
            <w:webHidden/>
          </w:rPr>
          <w:t>44</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56" w:history="1">
        <w:r w:rsidR="005E4FDB" w:rsidRPr="00CD6AAF">
          <w:rPr>
            <w:rStyle w:val="Hipervnculo"/>
            <w:noProof/>
          </w:rPr>
          <w:t>ONZENA. TERMINI DE PRESERNTACIÓ DE PROPOSICIONS</w:t>
        </w:r>
        <w:r w:rsidR="005E4FDB">
          <w:rPr>
            <w:noProof/>
            <w:webHidden/>
          </w:rPr>
          <w:tab/>
        </w:r>
        <w:r w:rsidR="005E4FDB">
          <w:rPr>
            <w:noProof/>
            <w:webHidden/>
          </w:rPr>
          <w:fldChar w:fldCharType="begin"/>
        </w:r>
        <w:r w:rsidR="005E4FDB">
          <w:rPr>
            <w:noProof/>
            <w:webHidden/>
          </w:rPr>
          <w:instrText xml:space="preserve"> PAGEREF _Toc204337956 \h </w:instrText>
        </w:r>
        <w:r w:rsidR="005E4FDB">
          <w:rPr>
            <w:noProof/>
            <w:webHidden/>
          </w:rPr>
        </w:r>
        <w:r w:rsidR="005E4FDB">
          <w:rPr>
            <w:noProof/>
            <w:webHidden/>
          </w:rPr>
          <w:fldChar w:fldCharType="separate"/>
        </w:r>
        <w:r w:rsidR="00BB122F">
          <w:rPr>
            <w:noProof/>
            <w:webHidden/>
          </w:rPr>
          <w:t>44</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57" w:history="1">
        <w:r w:rsidR="005E4FDB" w:rsidRPr="00CD6AAF">
          <w:rPr>
            <w:rStyle w:val="Hipervnculo"/>
            <w:noProof/>
          </w:rPr>
          <w:t>DOTZENA. DOCUMENTS A PRESENTAR PELS LICITADORS, AIXÍ COM LA FORMA I CONTINGUT DE LES PROPOSICIONS</w:t>
        </w:r>
        <w:r w:rsidR="005E4FDB">
          <w:rPr>
            <w:noProof/>
            <w:webHidden/>
          </w:rPr>
          <w:tab/>
        </w:r>
        <w:r w:rsidR="005E4FDB">
          <w:rPr>
            <w:noProof/>
            <w:webHidden/>
          </w:rPr>
          <w:fldChar w:fldCharType="begin"/>
        </w:r>
        <w:r w:rsidR="005E4FDB">
          <w:rPr>
            <w:noProof/>
            <w:webHidden/>
          </w:rPr>
          <w:instrText xml:space="preserve"> PAGEREF _Toc204337957 \h </w:instrText>
        </w:r>
        <w:r w:rsidR="005E4FDB">
          <w:rPr>
            <w:noProof/>
            <w:webHidden/>
          </w:rPr>
        </w:r>
        <w:r w:rsidR="005E4FDB">
          <w:rPr>
            <w:noProof/>
            <w:webHidden/>
          </w:rPr>
          <w:fldChar w:fldCharType="separate"/>
        </w:r>
        <w:r w:rsidR="00BB122F">
          <w:rPr>
            <w:noProof/>
            <w:webHidden/>
          </w:rPr>
          <w:t>45</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58" w:history="1">
        <w:r w:rsidR="005E4FDB" w:rsidRPr="00CD6AAF">
          <w:rPr>
            <w:rStyle w:val="Hipervnculo"/>
            <w:noProof/>
          </w:rPr>
          <w:t>TRETZENA. MODE DE PRESENTACIÓ DE LES PROPOSICIONS</w:t>
        </w:r>
        <w:r w:rsidR="005E4FDB">
          <w:rPr>
            <w:noProof/>
            <w:webHidden/>
          </w:rPr>
          <w:tab/>
        </w:r>
        <w:r w:rsidR="005E4FDB">
          <w:rPr>
            <w:noProof/>
            <w:webHidden/>
          </w:rPr>
          <w:fldChar w:fldCharType="begin"/>
        </w:r>
        <w:r w:rsidR="005E4FDB">
          <w:rPr>
            <w:noProof/>
            <w:webHidden/>
          </w:rPr>
          <w:instrText xml:space="preserve"> PAGEREF _Toc204337958 \h </w:instrText>
        </w:r>
        <w:r w:rsidR="005E4FDB">
          <w:rPr>
            <w:noProof/>
            <w:webHidden/>
          </w:rPr>
        </w:r>
        <w:r w:rsidR="005E4FDB">
          <w:rPr>
            <w:noProof/>
            <w:webHidden/>
          </w:rPr>
          <w:fldChar w:fldCharType="separate"/>
        </w:r>
        <w:r w:rsidR="00BB122F">
          <w:rPr>
            <w:noProof/>
            <w:webHidden/>
          </w:rPr>
          <w:t>49</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59" w:history="1">
        <w:r w:rsidR="005E4FDB" w:rsidRPr="00CD6AAF">
          <w:rPr>
            <w:rStyle w:val="Hipervnculo"/>
            <w:noProof/>
          </w:rPr>
          <w:t>CATORZENA. MESA DE CONTRACTACIÓ</w:t>
        </w:r>
        <w:r w:rsidR="005E4FDB">
          <w:rPr>
            <w:noProof/>
            <w:webHidden/>
          </w:rPr>
          <w:tab/>
        </w:r>
        <w:r w:rsidR="005E4FDB">
          <w:rPr>
            <w:noProof/>
            <w:webHidden/>
          </w:rPr>
          <w:fldChar w:fldCharType="begin"/>
        </w:r>
        <w:r w:rsidR="005E4FDB">
          <w:rPr>
            <w:noProof/>
            <w:webHidden/>
          </w:rPr>
          <w:instrText xml:space="preserve"> PAGEREF _Toc204337959 \h </w:instrText>
        </w:r>
        <w:r w:rsidR="005E4FDB">
          <w:rPr>
            <w:noProof/>
            <w:webHidden/>
          </w:rPr>
        </w:r>
        <w:r w:rsidR="005E4FDB">
          <w:rPr>
            <w:noProof/>
            <w:webHidden/>
          </w:rPr>
          <w:fldChar w:fldCharType="separate"/>
        </w:r>
        <w:r w:rsidR="00BB122F">
          <w:rPr>
            <w:noProof/>
            <w:webHidden/>
          </w:rPr>
          <w:t>50</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60" w:history="1">
        <w:r w:rsidR="005E4FDB" w:rsidRPr="00CD6AAF">
          <w:rPr>
            <w:rStyle w:val="Hipervnculo"/>
            <w:noProof/>
          </w:rPr>
          <w:t>QUINZENA. RÈGIM DE FUNCIONAMENT DE LES SESSIONS DE LA MESA I CLASSIFICACIÓ DE LES OFERTES</w:t>
        </w:r>
        <w:r w:rsidR="005E4FDB">
          <w:rPr>
            <w:noProof/>
            <w:webHidden/>
          </w:rPr>
          <w:tab/>
        </w:r>
        <w:r w:rsidR="005E4FDB">
          <w:rPr>
            <w:noProof/>
            <w:webHidden/>
          </w:rPr>
          <w:fldChar w:fldCharType="begin"/>
        </w:r>
        <w:r w:rsidR="005E4FDB">
          <w:rPr>
            <w:noProof/>
            <w:webHidden/>
          </w:rPr>
          <w:instrText xml:space="preserve"> PAGEREF _Toc204337960 \h </w:instrText>
        </w:r>
        <w:r w:rsidR="005E4FDB">
          <w:rPr>
            <w:noProof/>
            <w:webHidden/>
          </w:rPr>
        </w:r>
        <w:r w:rsidR="005E4FDB">
          <w:rPr>
            <w:noProof/>
            <w:webHidden/>
          </w:rPr>
          <w:fldChar w:fldCharType="separate"/>
        </w:r>
        <w:r w:rsidR="00BB122F">
          <w:rPr>
            <w:noProof/>
            <w:webHidden/>
          </w:rPr>
          <w:t>51</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61" w:history="1">
        <w:r w:rsidR="005E4FDB" w:rsidRPr="00CD6AAF">
          <w:rPr>
            <w:rStyle w:val="Hipervnculo"/>
            <w:noProof/>
          </w:rPr>
          <w:t>SETZENA. DETERMINACIÓ DE LA  MILLOR OFERTA</w:t>
        </w:r>
        <w:r w:rsidR="005E4FDB">
          <w:rPr>
            <w:noProof/>
            <w:webHidden/>
          </w:rPr>
          <w:tab/>
        </w:r>
        <w:r w:rsidR="005E4FDB">
          <w:rPr>
            <w:noProof/>
            <w:webHidden/>
          </w:rPr>
          <w:fldChar w:fldCharType="begin"/>
        </w:r>
        <w:r w:rsidR="005E4FDB">
          <w:rPr>
            <w:noProof/>
            <w:webHidden/>
          </w:rPr>
          <w:instrText xml:space="preserve"> PAGEREF _Toc204337961 \h </w:instrText>
        </w:r>
        <w:r w:rsidR="005E4FDB">
          <w:rPr>
            <w:noProof/>
            <w:webHidden/>
          </w:rPr>
        </w:r>
        <w:r w:rsidR="005E4FDB">
          <w:rPr>
            <w:noProof/>
            <w:webHidden/>
          </w:rPr>
          <w:fldChar w:fldCharType="separate"/>
        </w:r>
        <w:r w:rsidR="00BB122F">
          <w:rPr>
            <w:noProof/>
            <w:webHidden/>
          </w:rPr>
          <w:t>53</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62" w:history="1">
        <w:r w:rsidR="005E4FDB" w:rsidRPr="00CD6AAF">
          <w:rPr>
            <w:rStyle w:val="Hipervnculo"/>
            <w:noProof/>
          </w:rPr>
          <w:t>DISSETENA. CLASSIFICACIÓ DE LES OFERTES I REQUERIMENT DE DOCUMENTACIÓ PREVI  A L’ADJUDICACIÓ</w:t>
        </w:r>
        <w:r w:rsidR="005E4FDB">
          <w:rPr>
            <w:noProof/>
            <w:webHidden/>
          </w:rPr>
          <w:tab/>
        </w:r>
        <w:r w:rsidR="005E4FDB">
          <w:rPr>
            <w:noProof/>
            <w:webHidden/>
          </w:rPr>
          <w:fldChar w:fldCharType="begin"/>
        </w:r>
        <w:r w:rsidR="005E4FDB">
          <w:rPr>
            <w:noProof/>
            <w:webHidden/>
          </w:rPr>
          <w:instrText xml:space="preserve"> PAGEREF _Toc204337962 \h </w:instrText>
        </w:r>
        <w:r w:rsidR="005E4FDB">
          <w:rPr>
            <w:noProof/>
            <w:webHidden/>
          </w:rPr>
        </w:r>
        <w:r w:rsidR="005E4FDB">
          <w:rPr>
            <w:noProof/>
            <w:webHidden/>
          </w:rPr>
          <w:fldChar w:fldCharType="separate"/>
        </w:r>
        <w:r w:rsidR="00BB122F">
          <w:rPr>
            <w:noProof/>
            <w:webHidden/>
          </w:rPr>
          <w:t>57</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63" w:history="1">
        <w:r w:rsidR="005E4FDB" w:rsidRPr="00CD6AAF">
          <w:rPr>
            <w:rStyle w:val="Hipervnculo"/>
            <w:noProof/>
          </w:rPr>
          <w:t>DIVUITENA. DOCUMENTACIÓ A PRESENTAR PER L’EMPRESA QUE HAGI PRESENTAT LA MILLOR OFERTA RELACIÓ QUALITAT-PREU</w:t>
        </w:r>
        <w:r w:rsidR="005E4FDB">
          <w:rPr>
            <w:noProof/>
            <w:webHidden/>
          </w:rPr>
          <w:tab/>
        </w:r>
        <w:r w:rsidR="005E4FDB">
          <w:rPr>
            <w:noProof/>
            <w:webHidden/>
          </w:rPr>
          <w:fldChar w:fldCharType="begin"/>
        </w:r>
        <w:r w:rsidR="005E4FDB">
          <w:rPr>
            <w:noProof/>
            <w:webHidden/>
          </w:rPr>
          <w:instrText xml:space="preserve"> PAGEREF _Toc204337963 \h </w:instrText>
        </w:r>
        <w:r w:rsidR="005E4FDB">
          <w:rPr>
            <w:noProof/>
            <w:webHidden/>
          </w:rPr>
        </w:r>
        <w:r w:rsidR="005E4FDB">
          <w:rPr>
            <w:noProof/>
            <w:webHidden/>
          </w:rPr>
          <w:fldChar w:fldCharType="separate"/>
        </w:r>
        <w:r w:rsidR="00BB122F">
          <w:rPr>
            <w:noProof/>
            <w:webHidden/>
          </w:rPr>
          <w:t>58</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64" w:history="1">
        <w:r w:rsidR="005E4FDB" w:rsidRPr="00CD6AAF">
          <w:rPr>
            <w:rStyle w:val="Hipervnculo"/>
            <w:noProof/>
          </w:rPr>
          <w:t>DINOVENA. GARANTIA DEFINITIVA</w:t>
        </w:r>
        <w:r w:rsidR="005E4FDB">
          <w:rPr>
            <w:noProof/>
            <w:webHidden/>
          </w:rPr>
          <w:tab/>
        </w:r>
        <w:r w:rsidR="005E4FDB">
          <w:rPr>
            <w:noProof/>
            <w:webHidden/>
          </w:rPr>
          <w:fldChar w:fldCharType="begin"/>
        </w:r>
        <w:r w:rsidR="005E4FDB">
          <w:rPr>
            <w:noProof/>
            <w:webHidden/>
          </w:rPr>
          <w:instrText xml:space="preserve"> PAGEREF _Toc204337964 \h </w:instrText>
        </w:r>
        <w:r w:rsidR="005E4FDB">
          <w:rPr>
            <w:noProof/>
            <w:webHidden/>
          </w:rPr>
        </w:r>
        <w:r w:rsidR="005E4FDB">
          <w:rPr>
            <w:noProof/>
            <w:webHidden/>
          </w:rPr>
          <w:fldChar w:fldCharType="separate"/>
        </w:r>
        <w:r w:rsidR="00BB122F">
          <w:rPr>
            <w:noProof/>
            <w:webHidden/>
          </w:rPr>
          <w:t>60</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65" w:history="1">
        <w:r w:rsidR="005E4FDB" w:rsidRPr="00CD6AAF">
          <w:rPr>
            <w:rStyle w:val="Hipervnculo"/>
            <w:noProof/>
          </w:rPr>
          <w:t>VINTENA. ADJUDICACIÓ DEL CONTRACTE</w:t>
        </w:r>
        <w:r w:rsidR="005E4FDB">
          <w:rPr>
            <w:noProof/>
            <w:webHidden/>
          </w:rPr>
          <w:tab/>
        </w:r>
        <w:r w:rsidR="005E4FDB">
          <w:rPr>
            <w:noProof/>
            <w:webHidden/>
          </w:rPr>
          <w:fldChar w:fldCharType="begin"/>
        </w:r>
        <w:r w:rsidR="005E4FDB">
          <w:rPr>
            <w:noProof/>
            <w:webHidden/>
          </w:rPr>
          <w:instrText xml:space="preserve"> PAGEREF _Toc204337965 \h </w:instrText>
        </w:r>
        <w:r w:rsidR="005E4FDB">
          <w:rPr>
            <w:noProof/>
            <w:webHidden/>
          </w:rPr>
        </w:r>
        <w:r w:rsidR="005E4FDB">
          <w:rPr>
            <w:noProof/>
            <w:webHidden/>
          </w:rPr>
          <w:fldChar w:fldCharType="separate"/>
        </w:r>
        <w:r w:rsidR="00BB122F">
          <w:rPr>
            <w:noProof/>
            <w:webHidden/>
          </w:rPr>
          <w:t>62</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66" w:history="1">
        <w:r w:rsidR="005E4FDB" w:rsidRPr="00CD6AAF">
          <w:rPr>
            <w:rStyle w:val="Hipervnculo"/>
            <w:noProof/>
          </w:rPr>
          <w:t>VINT-I-UNENA. PERFECCIONAMENT I FORMALITZACIÓ DEL CONTRACTE</w:t>
        </w:r>
        <w:r w:rsidR="005E4FDB">
          <w:rPr>
            <w:noProof/>
            <w:webHidden/>
          </w:rPr>
          <w:tab/>
        </w:r>
        <w:r w:rsidR="005E4FDB">
          <w:rPr>
            <w:noProof/>
            <w:webHidden/>
          </w:rPr>
          <w:fldChar w:fldCharType="begin"/>
        </w:r>
        <w:r w:rsidR="005E4FDB">
          <w:rPr>
            <w:noProof/>
            <w:webHidden/>
          </w:rPr>
          <w:instrText xml:space="preserve"> PAGEREF _Toc204337966 \h </w:instrText>
        </w:r>
        <w:r w:rsidR="005E4FDB">
          <w:rPr>
            <w:noProof/>
            <w:webHidden/>
          </w:rPr>
        </w:r>
        <w:r w:rsidR="005E4FDB">
          <w:rPr>
            <w:noProof/>
            <w:webHidden/>
          </w:rPr>
          <w:fldChar w:fldCharType="separate"/>
        </w:r>
        <w:r w:rsidR="00BB122F">
          <w:rPr>
            <w:noProof/>
            <w:webHidden/>
          </w:rPr>
          <w:t>64</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67" w:history="1">
        <w:r w:rsidR="005E4FDB" w:rsidRPr="00CD6AAF">
          <w:rPr>
            <w:rStyle w:val="Hipervnculo"/>
            <w:noProof/>
          </w:rPr>
          <w:t>VINT-I-DOSENA. NOTIFICACIÓ I PUBLICACIÓ</w:t>
        </w:r>
        <w:r w:rsidR="005E4FDB">
          <w:rPr>
            <w:noProof/>
            <w:webHidden/>
          </w:rPr>
          <w:tab/>
        </w:r>
        <w:r w:rsidR="005E4FDB">
          <w:rPr>
            <w:noProof/>
            <w:webHidden/>
          </w:rPr>
          <w:fldChar w:fldCharType="begin"/>
        </w:r>
        <w:r w:rsidR="005E4FDB">
          <w:rPr>
            <w:noProof/>
            <w:webHidden/>
          </w:rPr>
          <w:instrText xml:space="preserve"> PAGEREF _Toc204337967 \h </w:instrText>
        </w:r>
        <w:r w:rsidR="005E4FDB">
          <w:rPr>
            <w:noProof/>
            <w:webHidden/>
          </w:rPr>
        </w:r>
        <w:r w:rsidR="005E4FDB">
          <w:rPr>
            <w:noProof/>
            <w:webHidden/>
          </w:rPr>
          <w:fldChar w:fldCharType="separate"/>
        </w:r>
        <w:r w:rsidR="00BB122F">
          <w:rPr>
            <w:noProof/>
            <w:webHidden/>
          </w:rPr>
          <w:t>65</w:t>
        </w:r>
        <w:r w:rsidR="005E4FDB">
          <w:rPr>
            <w:noProof/>
            <w:webHidden/>
          </w:rPr>
          <w:fldChar w:fldCharType="end"/>
        </w:r>
      </w:hyperlink>
    </w:p>
    <w:p w:rsidR="005E4FDB" w:rsidRDefault="00765B8E" w:rsidP="00604B0B">
      <w:pPr>
        <w:pStyle w:val="TDC1"/>
        <w:rPr>
          <w:rFonts w:asciiTheme="minorHAnsi" w:eastAsiaTheme="minorEastAsia" w:hAnsiTheme="minorHAnsi" w:cstheme="minorBidi"/>
          <w:noProof/>
          <w:lang w:eastAsia="ca-ES"/>
        </w:rPr>
      </w:pPr>
      <w:hyperlink w:anchor="_Toc204337968" w:history="1">
        <w:r w:rsidR="005E4FDB" w:rsidRPr="00CD6AAF">
          <w:rPr>
            <w:rStyle w:val="Hipervnculo"/>
            <w:noProof/>
          </w:rPr>
          <w:t>III. DISPOSICIONS RELATIVES A L’EXECUCIÓ DEL CONTRACTE</w:t>
        </w:r>
        <w:r w:rsidR="005E4FDB">
          <w:rPr>
            <w:noProof/>
            <w:webHidden/>
          </w:rPr>
          <w:tab/>
        </w:r>
        <w:r w:rsidR="005E4FDB">
          <w:rPr>
            <w:noProof/>
            <w:webHidden/>
          </w:rPr>
          <w:fldChar w:fldCharType="begin"/>
        </w:r>
        <w:r w:rsidR="005E4FDB">
          <w:rPr>
            <w:noProof/>
            <w:webHidden/>
          </w:rPr>
          <w:instrText xml:space="preserve"> PAGEREF _Toc204337968 \h </w:instrText>
        </w:r>
        <w:r w:rsidR="005E4FDB">
          <w:rPr>
            <w:noProof/>
            <w:webHidden/>
          </w:rPr>
        </w:r>
        <w:r w:rsidR="005E4FDB">
          <w:rPr>
            <w:noProof/>
            <w:webHidden/>
          </w:rPr>
          <w:fldChar w:fldCharType="separate"/>
        </w:r>
        <w:r w:rsidR="00BB122F">
          <w:rPr>
            <w:noProof/>
            <w:webHidden/>
          </w:rPr>
          <w:t>65</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69" w:history="1">
        <w:r w:rsidR="005E4FDB" w:rsidRPr="00CD6AAF">
          <w:rPr>
            <w:rStyle w:val="Hipervnculo"/>
            <w:noProof/>
          </w:rPr>
          <w:t>VINT-I-TRENSENA. INICI DEL CONTRACTE, LLOC DE REALITZACIÓ I ACTUACIONS PREPARATÒRIES</w:t>
        </w:r>
        <w:r w:rsidR="005E4FDB">
          <w:rPr>
            <w:noProof/>
            <w:webHidden/>
          </w:rPr>
          <w:tab/>
        </w:r>
        <w:r w:rsidR="005E4FDB">
          <w:rPr>
            <w:noProof/>
            <w:webHidden/>
          </w:rPr>
          <w:fldChar w:fldCharType="begin"/>
        </w:r>
        <w:r w:rsidR="005E4FDB">
          <w:rPr>
            <w:noProof/>
            <w:webHidden/>
          </w:rPr>
          <w:instrText xml:space="preserve"> PAGEREF _Toc204337969 \h </w:instrText>
        </w:r>
        <w:r w:rsidR="005E4FDB">
          <w:rPr>
            <w:noProof/>
            <w:webHidden/>
          </w:rPr>
        </w:r>
        <w:r w:rsidR="005E4FDB">
          <w:rPr>
            <w:noProof/>
            <w:webHidden/>
          </w:rPr>
          <w:fldChar w:fldCharType="separate"/>
        </w:r>
        <w:r w:rsidR="00BB122F">
          <w:rPr>
            <w:noProof/>
            <w:webHidden/>
          </w:rPr>
          <w:t>65</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70" w:history="1">
        <w:r w:rsidR="005E4FDB" w:rsidRPr="00CD6AAF">
          <w:rPr>
            <w:rStyle w:val="Hipervnculo"/>
            <w:noProof/>
          </w:rPr>
          <w:t>VINT-I-QUATRENA. DIRECTOR FACULTATIU, COORDINADOR DE SEGURETAT I SALUT LABORAL, LLIBRE D’OBRES I LLIBRE DE SUBCONTRACTACIÓ</w:t>
        </w:r>
        <w:r w:rsidR="005E4FDB">
          <w:rPr>
            <w:noProof/>
            <w:webHidden/>
          </w:rPr>
          <w:tab/>
        </w:r>
        <w:r w:rsidR="005E4FDB">
          <w:rPr>
            <w:noProof/>
            <w:webHidden/>
          </w:rPr>
          <w:fldChar w:fldCharType="begin"/>
        </w:r>
        <w:r w:rsidR="005E4FDB">
          <w:rPr>
            <w:noProof/>
            <w:webHidden/>
          </w:rPr>
          <w:instrText xml:space="preserve"> PAGEREF _Toc204337970 \h </w:instrText>
        </w:r>
        <w:r w:rsidR="005E4FDB">
          <w:rPr>
            <w:noProof/>
            <w:webHidden/>
          </w:rPr>
        </w:r>
        <w:r w:rsidR="005E4FDB">
          <w:rPr>
            <w:noProof/>
            <w:webHidden/>
          </w:rPr>
          <w:fldChar w:fldCharType="separate"/>
        </w:r>
        <w:r w:rsidR="00BB122F">
          <w:rPr>
            <w:noProof/>
            <w:webHidden/>
          </w:rPr>
          <w:t>67</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71" w:history="1">
        <w:r w:rsidR="005E4FDB" w:rsidRPr="00CD6AAF">
          <w:rPr>
            <w:rStyle w:val="Hipervnculo"/>
            <w:noProof/>
          </w:rPr>
          <w:t>VINT-I-CINQUENA. CONDICIONS ESPECIALS D’EXECUCIÓ I OBLIGACIONS ESSENCIALS DEL CONTRACTE</w:t>
        </w:r>
        <w:r w:rsidR="005E4FDB">
          <w:rPr>
            <w:noProof/>
            <w:webHidden/>
          </w:rPr>
          <w:tab/>
        </w:r>
        <w:r w:rsidR="005E4FDB">
          <w:rPr>
            <w:noProof/>
            <w:webHidden/>
          </w:rPr>
          <w:fldChar w:fldCharType="begin"/>
        </w:r>
        <w:r w:rsidR="005E4FDB">
          <w:rPr>
            <w:noProof/>
            <w:webHidden/>
          </w:rPr>
          <w:instrText xml:space="preserve"> PAGEREF _Toc204337971 \h </w:instrText>
        </w:r>
        <w:r w:rsidR="005E4FDB">
          <w:rPr>
            <w:noProof/>
            <w:webHidden/>
          </w:rPr>
        </w:r>
        <w:r w:rsidR="005E4FDB">
          <w:rPr>
            <w:noProof/>
            <w:webHidden/>
          </w:rPr>
          <w:fldChar w:fldCharType="separate"/>
        </w:r>
        <w:r w:rsidR="00BB122F">
          <w:rPr>
            <w:noProof/>
            <w:webHidden/>
          </w:rPr>
          <w:t>68</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72" w:history="1">
        <w:r w:rsidR="005E4FDB" w:rsidRPr="00CD6AAF">
          <w:rPr>
            <w:rStyle w:val="Hipervnculo"/>
            <w:noProof/>
          </w:rPr>
          <w:t>VINT-I-SISENA. EXECUCIÓ I SUPERVISIÓ DE LES OBRES</w:t>
        </w:r>
        <w:r w:rsidR="005E4FDB">
          <w:rPr>
            <w:noProof/>
            <w:webHidden/>
          </w:rPr>
          <w:tab/>
        </w:r>
        <w:r w:rsidR="005E4FDB">
          <w:rPr>
            <w:noProof/>
            <w:webHidden/>
          </w:rPr>
          <w:fldChar w:fldCharType="begin"/>
        </w:r>
        <w:r w:rsidR="005E4FDB">
          <w:rPr>
            <w:noProof/>
            <w:webHidden/>
          </w:rPr>
          <w:instrText xml:space="preserve"> PAGEREF _Toc204337972 \h </w:instrText>
        </w:r>
        <w:r w:rsidR="005E4FDB">
          <w:rPr>
            <w:noProof/>
            <w:webHidden/>
          </w:rPr>
        </w:r>
        <w:r w:rsidR="005E4FDB">
          <w:rPr>
            <w:noProof/>
            <w:webHidden/>
          </w:rPr>
          <w:fldChar w:fldCharType="separate"/>
        </w:r>
        <w:r w:rsidR="00BB122F">
          <w:rPr>
            <w:noProof/>
            <w:webHidden/>
          </w:rPr>
          <w:t>69</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73" w:history="1">
        <w:r w:rsidR="005E4FDB" w:rsidRPr="00CD6AAF">
          <w:rPr>
            <w:rStyle w:val="Hipervnculo"/>
            <w:noProof/>
          </w:rPr>
          <w:t>VINT-I-SETENA</w:t>
        </w:r>
        <w:r w:rsidR="005E4FDB" w:rsidRPr="003918C2">
          <w:rPr>
            <w:rStyle w:val="Hipervnculo"/>
            <w:noProof/>
          </w:rPr>
          <w:t>. PROGRAMA DE TREBALL I DOCUMENTACIÓ RELATIVA A LA SEGURETAT I SALUT EN EL TREBALL</w:t>
        </w:r>
        <w:r w:rsidR="005E4FDB">
          <w:rPr>
            <w:noProof/>
            <w:webHidden/>
          </w:rPr>
          <w:tab/>
        </w:r>
        <w:r w:rsidR="005E4FDB">
          <w:rPr>
            <w:noProof/>
            <w:webHidden/>
          </w:rPr>
          <w:fldChar w:fldCharType="begin"/>
        </w:r>
        <w:r w:rsidR="005E4FDB">
          <w:rPr>
            <w:noProof/>
            <w:webHidden/>
          </w:rPr>
          <w:instrText xml:space="preserve"> PAGEREF _Toc204337973 \h </w:instrText>
        </w:r>
        <w:r w:rsidR="005E4FDB">
          <w:rPr>
            <w:noProof/>
            <w:webHidden/>
          </w:rPr>
        </w:r>
        <w:r w:rsidR="005E4FDB">
          <w:rPr>
            <w:noProof/>
            <w:webHidden/>
          </w:rPr>
          <w:fldChar w:fldCharType="separate"/>
        </w:r>
        <w:r w:rsidR="00BB122F">
          <w:rPr>
            <w:noProof/>
            <w:webHidden/>
          </w:rPr>
          <w:t>69</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74" w:history="1">
        <w:r w:rsidR="005E4FDB" w:rsidRPr="00CD6AAF">
          <w:rPr>
            <w:rStyle w:val="Hipervnculo"/>
            <w:noProof/>
          </w:rPr>
          <w:t>VINT-I-VUITENA. TERMINIS I PENALITATS PER MORA EN L’EXECUCIÓ</w:t>
        </w:r>
        <w:r w:rsidR="005E4FDB">
          <w:rPr>
            <w:noProof/>
            <w:webHidden/>
          </w:rPr>
          <w:tab/>
        </w:r>
        <w:r w:rsidR="005E4FDB">
          <w:rPr>
            <w:noProof/>
            <w:webHidden/>
          </w:rPr>
          <w:fldChar w:fldCharType="begin"/>
        </w:r>
        <w:r w:rsidR="005E4FDB">
          <w:rPr>
            <w:noProof/>
            <w:webHidden/>
          </w:rPr>
          <w:instrText xml:space="preserve"> PAGEREF _Toc204337974 \h </w:instrText>
        </w:r>
        <w:r w:rsidR="005E4FDB">
          <w:rPr>
            <w:noProof/>
            <w:webHidden/>
          </w:rPr>
        </w:r>
        <w:r w:rsidR="005E4FDB">
          <w:rPr>
            <w:noProof/>
            <w:webHidden/>
          </w:rPr>
          <w:fldChar w:fldCharType="separate"/>
        </w:r>
        <w:r w:rsidR="00BB122F">
          <w:rPr>
            <w:noProof/>
            <w:webHidden/>
          </w:rPr>
          <w:t>70</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75" w:history="1">
        <w:r w:rsidR="005E4FDB" w:rsidRPr="00CD6AAF">
          <w:rPr>
            <w:rStyle w:val="Hipervnculo"/>
            <w:noProof/>
          </w:rPr>
          <w:t>VINT-I-NOVENA. ALTRES PENALITZACIONS PER INCOMPLIMENT DEL CONTRACTE</w:t>
        </w:r>
        <w:r w:rsidR="005E4FDB">
          <w:rPr>
            <w:noProof/>
            <w:webHidden/>
          </w:rPr>
          <w:tab/>
        </w:r>
        <w:r w:rsidR="005E4FDB">
          <w:rPr>
            <w:noProof/>
            <w:webHidden/>
          </w:rPr>
          <w:fldChar w:fldCharType="begin"/>
        </w:r>
        <w:r w:rsidR="005E4FDB">
          <w:rPr>
            <w:noProof/>
            <w:webHidden/>
          </w:rPr>
          <w:instrText xml:space="preserve"> PAGEREF _Toc204337975 \h </w:instrText>
        </w:r>
        <w:r w:rsidR="005E4FDB">
          <w:rPr>
            <w:noProof/>
            <w:webHidden/>
          </w:rPr>
        </w:r>
        <w:r w:rsidR="005E4FDB">
          <w:rPr>
            <w:noProof/>
            <w:webHidden/>
          </w:rPr>
          <w:fldChar w:fldCharType="separate"/>
        </w:r>
        <w:r w:rsidR="00BB122F">
          <w:rPr>
            <w:noProof/>
            <w:webHidden/>
          </w:rPr>
          <w:t>71</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76" w:history="1">
        <w:r w:rsidR="005E4FDB" w:rsidRPr="00CD6AAF">
          <w:rPr>
            <w:rStyle w:val="Hipervnculo"/>
            <w:noProof/>
          </w:rPr>
          <w:t>TRENTENA. PERSONA RESPONSABLE DEL CONTRACTE</w:t>
        </w:r>
        <w:r w:rsidR="005E4FDB">
          <w:rPr>
            <w:noProof/>
            <w:webHidden/>
          </w:rPr>
          <w:tab/>
        </w:r>
        <w:r w:rsidR="005E4FDB">
          <w:rPr>
            <w:noProof/>
            <w:webHidden/>
          </w:rPr>
          <w:fldChar w:fldCharType="begin"/>
        </w:r>
        <w:r w:rsidR="005E4FDB">
          <w:rPr>
            <w:noProof/>
            <w:webHidden/>
          </w:rPr>
          <w:instrText xml:space="preserve"> PAGEREF _Toc204337976 \h </w:instrText>
        </w:r>
        <w:r w:rsidR="005E4FDB">
          <w:rPr>
            <w:noProof/>
            <w:webHidden/>
          </w:rPr>
        </w:r>
        <w:r w:rsidR="005E4FDB">
          <w:rPr>
            <w:noProof/>
            <w:webHidden/>
          </w:rPr>
          <w:fldChar w:fldCharType="separate"/>
        </w:r>
        <w:r w:rsidR="00BB122F">
          <w:rPr>
            <w:noProof/>
            <w:webHidden/>
          </w:rPr>
          <w:t>73</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77" w:history="1">
        <w:r w:rsidR="005E4FDB" w:rsidRPr="00CD6AAF">
          <w:rPr>
            <w:rStyle w:val="Hipervnculo"/>
            <w:noProof/>
          </w:rPr>
          <w:t>TRENTA-UNENA. RESOLUCIÓ D’INCIDÈNCIES</w:t>
        </w:r>
        <w:r w:rsidR="005E4FDB">
          <w:rPr>
            <w:noProof/>
            <w:webHidden/>
          </w:rPr>
          <w:tab/>
        </w:r>
        <w:r w:rsidR="005E4FDB">
          <w:rPr>
            <w:noProof/>
            <w:webHidden/>
          </w:rPr>
          <w:fldChar w:fldCharType="begin"/>
        </w:r>
        <w:r w:rsidR="005E4FDB">
          <w:rPr>
            <w:noProof/>
            <w:webHidden/>
          </w:rPr>
          <w:instrText xml:space="preserve"> PAGEREF _Toc204337977 \h </w:instrText>
        </w:r>
        <w:r w:rsidR="005E4FDB">
          <w:rPr>
            <w:noProof/>
            <w:webHidden/>
          </w:rPr>
        </w:r>
        <w:r w:rsidR="005E4FDB">
          <w:rPr>
            <w:noProof/>
            <w:webHidden/>
          </w:rPr>
          <w:fldChar w:fldCharType="separate"/>
        </w:r>
        <w:r w:rsidR="00BB122F">
          <w:rPr>
            <w:noProof/>
            <w:webHidden/>
          </w:rPr>
          <w:t>75</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78" w:history="1">
        <w:r w:rsidR="005E4FDB" w:rsidRPr="00CD6AAF">
          <w:rPr>
            <w:rStyle w:val="Hipervnculo"/>
            <w:noProof/>
          </w:rPr>
          <w:t>TRENTA-DOSENA. RESOLUCIÓ DE DUBTES TÈCNICS INTERPRETATIUS</w:t>
        </w:r>
        <w:r w:rsidR="00FF0561">
          <w:rPr>
            <w:noProof/>
            <w:webHidden/>
          </w:rPr>
          <w:t xml:space="preserve"> </w:t>
        </w:r>
        <w:r w:rsidR="005E4FDB">
          <w:rPr>
            <w:noProof/>
            <w:webHidden/>
          </w:rPr>
          <w:fldChar w:fldCharType="begin"/>
        </w:r>
        <w:r w:rsidR="005E4FDB">
          <w:rPr>
            <w:noProof/>
            <w:webHidden/>
          </w:rPr>
          <w:instrText xml:space="preserve"> PAGEREF _Toc204337978 \h </w:instrText>
        </w:r>
        <w:r w:rsidR="005E4FDB">
          <w:rPr>
            <w:noProof/>
            <w:webHidden/>
          </w:rPr>
        </w:r>
        <w:r w:rsidR="005E4FDB">
          <w:rPr>
            <w:noProof/>
            <w:webHidden/>
          </w:rPr>
          <w:fldChar w:fldCharType="separate"/>
        </w:r>
        <w:r w:rsidR="00BB122F">
          <w:rPr>
            <w:noProof/>
            <w:webHidden/>
          </w:rPr>
          <w:t>75</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79" w:history="1">
        <w:r w:rsidR="005E4FDB" w:rsidRPr="00CD6AAF">
          <w:rPr>
            <w:rStyle w:val="Hipervnculo"/>
            <w:noProof/>
          </w:rPr>
          <w:t>TRENTA-TRESENA. DANYS CAUSATS COM A CONSEQÜÈNCIA DE L’EXECUCIÓ DEL CONTRACTE</w:t>
        </w:r>
        <w:r w:rsidR="00FF0561">
          <w:rPr>
            <w:noProof/>
            <w:webHidden/>
          </w:rPr>
          <w:t xml:space="preserve"> </w:t>
        </w:r>
        <w:r w:rsidR="005E4FDB">
          <w:rPr>
            <w:noProof/>
            <w:webHidden/>
          </w:rPr>
          <w:fldChar w:fldCharType="begin"/>
        </w:r>
        <w:r w:rsidR="005E4FDB">
          <w:rPr>
            <w:noProof/>
            <w:webHidden/>
          </w:rPr>
          <w:instrText xml:space="preserve"> PAGEREF _Toc204337979 \h </w:instrText>
        </w:r>
        <w:r w:rsidR="005E4FDB">
          <w:rPr>
            <w:noProof/>
            <w:webHidden/>
          </w:rPr>
        </w:r>
        <w:r w:rsidR="005E4FDB">
          <w:rPr>
            <w:noProof/>
            <w:webHidden/>
          </w:rPr>
          <w:fldChar w:fldCharType="separate"/>
        </w:r>
        <w:r w:rsidR="00BB122F">
          <w:rPr>
            <w:noProof/>
            <w:webHidden/>
          </w:rPr>
          <w:t>75</w:t>
        </w:r>
        <w:r w:rsidR="005E4FDB">
          <w:rPr>
            <w:noProof/>
            <w:webHidden/>
          </w:rPr>
          <w:fldChar w:fldCharType="end"/>
        </w:r>
      </w:hyperlink>
    </w:p>
    <w:p w:rsidR="005E4FDB" w:rsidRDefault="00765B8E" w:rsidP="00604B0B">
      <w:pPr>
        <w:pStyle w:val="TDC1"/>
        <w:rPr>
          <w:rFonts w:asciiTheme="minorHAnsi" w:eastAsiaTheme="minorEastAsia" w:hAnsiTheme="minorHAnsi" w:cstheme="minorBidi"/>
          <w:noProof/>
          <w:lang w:eastAsia="ca-ES"/>
        </w:rPr>
      </w:pPr>
      <w:hyperlink w:anchor="_Toc204337980" w:history="1">
        <w:r w:rsidR="005E4FDB" w:rsidRPr="00CD6AAF">
          <w:rPr>
            <w:rStyle w:val="Hipervnculo"/>
            <w:noProof/>
          </w:rPr>
          <w:t>IV. DISPOSICIONS RELATIVES ALS DRETS I OBLIGACIONS DE LES PARTS</w:t>
        </w:r>
        <w:r w:rsidR="00FF0561">
          <w:rPr>
            <w:noProof/>
            <w:webHidden/>
          </w:rPr>
          <w:t xml:space="preserve"> </w:t>
        </w:r>
        <w:r w:rsidR="005E4FDB">
          <w:rPr>
            <w:noProof/>
            <w:webHidden/>
          </w:rPr>
          <w:fldChar w:fldCharType="begin"/>
        </w:r>
        <w:r w:rsidR="005E4FDB">
          <w:rPr>
            <w:noProof/>
            <w:webHidden/>
          </w:rPr>
          <w:instrText xml:space="preserve"> PAGEREF _Toc204337980 \h </w:instrText>
        </w:r>
        <w:r w:rsidR="005E4FDB">
          <w:rPr>
            <w:noProof/>
            <w:webHidden/>
          </w:rPr>
        </w:r>
        <w:r w:rsidR="005E4FDB">
          <w:rPr>
            <w:noProof/>
            <w:webHidden/>
          </w:rPr>
          <w:fldChar w:fldCharType="separate"/>
        </w:r>
        <w:r w:rsidR="00BB122F">
          <w:rPr>
            <w:noProof/>
            <w:webHidden/>
          </w:rPr>
          <w:t>75</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81" w:history="1">
        <w:r w:rsidR="005E4FDB" w:rsidRPr="00CD6AAF">
          <w:rPr>
            <w:rStyle w:val="Hipervnculo"/>
            <w:noProof/>
          </w:rPr>
          <w:t>TRENTA-QUATRENA. DRETS I OBLIGACIONS DE LES PARTS DE CARÀCTER GENERAL PER A LA PRESTACIÓ DE LES OBRES OBJECTE D’AQUEST CONTRACTE</w:t>
        </w:r>
        <w:r w:rsidR="00FF0561">
          <w:rPr>
            <w:noProof/>
            <w:webHidden/>
          </w:rPr>
          <w:t xml:space="preserve"> </w:t>
        </w:r>
        <w:r w:rsidR="005E4FDB">
          <w:rPr>
            <w:noProof/>
            <w:webHidden/>
          </w:rPr>
          <w:fldChar w:fldCharType="begin"/>
        </w:r>
        <w:r w:rsidR="005E4FDB">
          <w:rPr>
            <w:noProof/>
            <w:webHidden/>
          </w:rPr>
          <w:instrText xml:space="preserve"> PAGEREF _Toc204337981 \h </w:instrText>
        </w:r>
        <w:r w:rsidR="005E4FDB">
          <w:rPr>
            <w:noProof/>
            <w:webHidden/>
          </w:rPr>
        </w:r>
        <w:r w:rsidR="005E4FDB">
          <w:rPr>
            <w:noProof/>
            <w:webHidden/>
          </w:rPr>
          <w:fldChar w:fldCharType="separate"/>
        </w:r>
        <w:r w:rsidR="00BB122F">
          <w:rPr>
            <w:noProof/>
            <w:webHidden/>
          </w:rPr>
          <w:t>76</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82" w:history="1">
        <w:r w:rsidR="005E4FDB" w:rsidRPr="00CD6AAF">
          <w:rPr>
            <w:rStyle w:val="Hipervnculo"/>
            <w:noProof/>
          </w:rPr>
          <w:t>TRENTA-CINQUENA. OBLIGACIONS DE LES PARTS D’ORDRE LABORAL, SOCIAL I DE PREVENCIÓ DE RISCOS</w:t>
        </w:r>
        <w:r w:rsidR="00FF0561">
          <w:rPr>
            <w:noProof/>
            <w:webHidden/>
          </w:rPr>
          <w:t xml:space="preserve"> </w:t>
        </w:r>
        <w:r w:rsidR="005E4FDB">
          <w:rPr>
            <w:noProof/>
            <w:webHidden/>
          </w:rPr>
          <w:fldChar w:fldCharType="begin"/>
        </w:r>
        <w:r w:rsidR="005E4FDB">
          <w:rPr>
            <w:noProof/>
            <w:webHidden/>
          </w:rPr>
          <w:instrText xml:space="preserve"> PAGEREF _Toc204337982 \h </w:instrText>
        </w:r>
        <w:r w:rsidR="005E4FDB">
          <w:rPr>
            <w:noProof/>
            <w:webHidden/>
          </w:rPr>
        </w:r>
        <w:r w:rsidR="005E4FDB">
          <w:rPr>
            <w:noProof/>
            <w:webHidden/>
          </w:rPr>
          <w:fldChar w:fldCharType="separate"/>
        </w:r>
        <w:r w:rsidR="00BB122F">
          <w:rPr>
            <w:noProof/>
            <w:webHidden/>
          </w:rPr>
          <w:t>77</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83" w:history="1">
        <w:r w:rsidR="005E4FDB" w:rsidRPr="00CD6AAF">
          <w:rPr>
            <w:rStyle w:val="Hipervnculo"/>
            <w:noProof/>
          </w:rPr>
          <w:t>TRENTA-SISENA. OBLIGACIONS EN MATÈRIA DE PROTECCIÓ DE DADES DE CARÀCTER PERSONAL, CONFIDENCIALITAT DE LES DAES DE L’OBRA I TRANSPARÈNCIA</w:t>
        </w:r>
        <w:r w:rsidR="00FF0561">
          <w:rPr>
            <w:noProof/>
            <w:webHidden/>
          </w:rPr>
          <w:t xml:space="preserve"> </w:t>
        </w:r>
        <w:r w:rsidR="005E4FDB">
          <w:rPr>
            <w:noProof/>
            <w:webHidden/>
          </w:rPr>
          <w:fldChar w:fldCharType="begin"/>
        </w:r>
        <w:r w:rsidR="005E4FDB">
          <w:rPr>
            <w:noProof/>
            <w:webHidden/>
          </w:rPr>
          <w:instrText xml:space="preserve"> PAGEREF _Toc204337983 \h </w:instrText>
        </w:r>
        <w:r w:rsidR="005E4FDB">
          <w:rPr>
            <w:noProof/>
            <w:webHidden/>
          </w:rPr>
        </w:r>
        <w:r w:rsidR="005E4FDB">
          <w:rPr>
            <w:noProof/>
            <w:webHidden/>
          </w:rPr>
          <w:fldChar w:fldCharType="separate"/>
        </w:r>
        <w:r w:rsidR="00BB122F">
          <w:rPr>
            <w:noProof/>
            <w:webHidden/>
          </w:rPr>
          <w:t>79</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84" w:history="1">
        <w:r w:rsidR="005E4FDB" w:rsidRPr="00CD6AAF">
          <w:rPr>
            <w:rStyle w:val="Hipervnculo"/>
            <w:noProof/>
          </w:rPr>
          <w:t>TRENTA-SETENA. OBLIGACIONS DEL CONTRACTISTA DE CAIRE LINGÜÍSTIC</w:t>
        </w:r>
        <w:r w:rsidR="00FF0561">
          <w:rPr>
            <w:noProof/>
            <w:webHidden/>
          </w:rPr>
          <w:t xml:space="preserve"> </w:t>
        </w:r>
        <w:r w:rsidR="005E4FDB">
          <w:rPr>
            <w:noProof/>
            <w:webHidden/>
          </w:rPr>
          <w:fldChar w:fldCharType="begin"/>
        </w:r>
        <w:r w:rsidR="005E4FDB">
          <w:rPr>
            <w:noProof/>
            <w:webHidden/>
          </w:rPr>
          <w:instrText xml:space="preserve"> PAGEREF _Toc204337984 \h </w:instrText>
        </w:r>
        <w:r w:rsidR="005E4FDB">
          <w:rPr>
            <w:noProof/>
            <w:webHidden/>
          </w:rPr>
        </w:r>
        <w:r w:rsidR="005E4FDB">
          <w:rPr>
            <w:noProof/>
            <w:webHidden/>
          </w:rPr>
          <w:fldChar w:fldCharType="separate"/>
        </w:r>
        <w:r w:rsidR="00BB122F">
          <w:rPr>
            <w:noProof/>
            <w:webHidden/>
          </w:rPr>
          <w:t>81</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85" w:history="1">
        <w:r w:rsidR="005E4FDB" w:rsidRPr="00CD6AAF">
          <w:rPr>
            <w:rStyle w:val="Hipervnculo"/>
            <w:noProof/>
          </w:rPr>
          <w:t>TRENTA-VUITENA. ASSEGURANCES</w:t>
        </w:r>
        <w:r w:rsidR="00FF0561">
          <w:rPr>
            <w:noProof/>
            <w:webHidden/>
          </w:rPr>
          <w:t xml:space="preserve"> </w:t>
        </w:r>
        <w:r w:rsidR="005E4FDB">
          <w:rPr>
            <w:noProof/>
            <w:webHidden/>
          </w:rPr>
          <w:fldChar w:fldCharType="begin"/>
        </w:r>
        <w:r w:rsidR="005E4FDB">
          <w:rPr>
            <w:noProof/>
            <w:webHidden/>
          </w:rPr>
          <w:instrText xml:space="preserve"> PAGEREF _Toc204337985 \h </w:instrText>
        </w:r>
        <w:r w:rsidR="005E4FDB">
          <w:rPr>
            <w:noProof/>
            <w:webHidden/>
          </w:rPr>
        </w:r>
        <w:r w:rsidR="005E4FDB">
          <w:rPr>
            <w:noProof/>
            <w:webHidden/>
          </w:rPr>
          <w:fldChar w:fldCharType="separate"/>
        </w:r>
        <w:r w:rsidR="00BB122F">
          <w:rPr>
            <w:noProof/>
            <w:webHidden/>
          </w:rPr>
          <w:t>81</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86" w:history="1">
        <w:r w:rsidR="005E4FDB" w:rsidRPr="00CD6AAF">
          <w:rPr>
            <w:rStyle w:val="Hipervnculo"/>
            <w:noProof/>
          </w:rPr>
          <w:t>TRENTA-NOVENA. PLANIFICACIÓ PREVENTIVA EN CAS DE CONCURRÈNCIA EMPRESARIAL</w:t>
        </w:r>
        <w:r w:rsidR="00FF0561">
          <w:rPr>
            <w:noProof/>
            <w:webHidden/>
          </w:rPr>
          <w:t xml:space="preserve"> </w:t>
        </w:r>
        <w:r w:rsidR="005E4FDB">
          <w:rPr>
            <w:noProof/>
            <w:webHidden/>
          </w:rPr>
          <w:fldChar w:fldCharType="begin"/>
        </w:r>
        <w:r w:rsidR="005E4FDB">
          <w:rPr>
            <w:noProof/>
            <w:webHidden/>
          </w:rPr>
          <w:instrText xml:space="preserve"> PAGEREF _Toc204337986 \h </w:instrText>
        </w:r>
        <w:r w:rsidR="005E4FDB">
          <w:rPr>
            <w:noProof/>
            <w:webHidden/>
          </w:rPr>
        </w:r>
        <w:r w:rsidR="005E4FDB">
          <w:rPr>
            <w:noProof/>
            <w:webHidden/>
          </w:rPr>
          <w:fldChar w:fldCharType="separate"/>
        </w:r>
        <w:r w:rsidR="00BB122F">
          <w:rPr>
            <w:noProof/>
            <w:webHidden/>
          </w:rPr>
          <w:t>82</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87" w:history="1">
        <w:r w:rsidR="005E4FDB" w:rsidRPr="00CD6AAF">
          <w:rPr>
            <w:rStyle w:val="Hipervnculo"/>
            <w:noProof/>
          </w:rPr>
          <w:t>QUATRENA. DESPESES A CÀRREC DEL CONTRACTISTA</w:t>
        </w:r>
        <w:r w:rsidR="00FF0561">
          <w:rPr>
            <w:noProof/>
            <w:webHidden/>
          </w:rPr>
          <w:t xml:space="preserve"> </w:t>
        </w:r>
        <w:r w:rsidR="005E4FDB">
          <w:rPr>
            <w:noProof/>
            <w:webHidden/>
          </w:rPr>
          <w:fldChar w:fldCharType="begin"/>
        </w:r>
        <w:r w:rsidR="005E4FDB">
          <w:rPr>
            <w:noProof/>
            <w:webHidden/>
          </w:rPr>
          <w:instrText xml:space="preserve"> PAGEREF _Toc204337987 \h </w:instrText>
        </w:r>
        <w:r w:rsidR="005E4FDB">
          <w:rPr>
            <w:noProof/>
            <w:webHidden/>
          </w:rPr>
        </w:r>
        <w:r w:rsidR="005E4FDB">
          <w:rPr>
            <w:noProof/>
            <w:webHidden/>
          </w:rPr>
          <w:fldChar w:fldCharType="separate"/>
        </w:r>
        <w:r w:rsidR="00BB122F">
          <w:rPr>
            <w:noProof/>
            <w:webHidden/>
          </w:rPr>
          <w:t>83</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88" w:history="1">
        <w:r w:rsidR="005E4FDB" w:rsidRPr="00CD6AAF">
          <w:rPr>
            <w:rStyle w:val="Hipervnculo"/>
            <w:noProof/>
          </w:rPr>
          <w:t>QUARANTA-UNENA. RÈGIM DE PAGAMENT DEL PREU</w:t>
        </w:r>
        <w:r w:rsidR="00FF0561">
          <w:rPr>
            <w:noProof/>
            <w:webHidden/>
          </w:rPr>
          <w:t xml:space="preserve"> </w:t>
        </w:r>
        <w:r w:rsidR="005E4FDB">
          <w:rPr>
            <w:noProof/>
            <w:webHidden/>
          </w:rPr>
          <w:fldChar w:fldCharType="begin"/>
        </w:r>
        <w:r w:rsidR="005E4FDB">
          <w:rPr>
            <w:noProof/>
            <w:webHidden/>
          </w:rPr>
          <w:instrText xml:space="preserve"> PAGEREF _Toc204337988 \h </w:instrText>
        </w:r>
        <w:r w:rsidR="005E4FDB">
          <w:rPr>
            <w:noProof/>
            <w:webHidden/>
          </w:rPr>
        </w:r>
        <w:r w:rsidR="005E4FDB">
          <w:rPr>
            <w:noProof/>
            <w:webHidden/>
          </w:rPr>
          <w:fldChar w:fldCharType="separate"/>
        </w:r>
        <w:r w:rsidR="00BB122F">
          <w:rPr>
            <w:noProof/>
            <w:webHidden/>
          </w:rPr>
          <w:t>83</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89" w:history="1">
        <w:r w:rsidR="005E4FDB" w:rsidRPr="00CD6AAF">
          <w:rPr>
            <w:rStyle w:val="Hipervnculo"/>
            <w:noProof/>
          </w:rPr>
          <w:t>QUARANTA-DOSENA</w:t>
        </w:r>
        <w:r w:rsidR="005E4FDB" w:rsidRPr="007E2A2F">
          <w:rPr>
            <w:rStyle w:val="Hipervnculo"/>
            <w:noProof/>
          </w:rPr>
          <w:t>. ALTRES OBLIGACIONS DE L’EMPRESA CONTRACTISTA</w:t>
        </w:r>
        <w:r w:rsidR="00FF0561">
          <w:rPr>
            <w:noProof/>
            <w:webHidden/>
          </w:rPr>
          <w:t xml:space="preserve"> </w:t>
        </w:r>
        <w:r w:rsidR="005E4FDB">
          <w:rPr>
            <w:noProof/>
            <w:webHidden/>
          </w:rPr>
          <w:fldChar w:fldCharType="begin"/>
        </w:r>
        <w:r w:rsidR="005E4FDB">
          <w:rPr>
            <w:noProof/>
            <w:webHidden/>
          </w:rPr>
          <w:instrText xml:space="preserve"> PAGEREF _Toc204337989 \h </w:instrText>
        </w:r>
        <w:r w:rsidR="005E4FDB">
          <w:rPr>
            <w:noProof/>
            <w:webHidden/>
          </w:rPr>
        </w:r>
        <w:r w:rsidR="005E4FDB">
          <w:rPr>
            <w:noProof/>
            <w:webHidden/>
          </w:rPr>
          <w:fldChar w:fldCharType="separate"/>
        </w:r>
        <w:r w:rsidR="00BB122F">
          <w:rPr>
            <w:noProof/>
            <w:webHidden/>
          </w:rPr>
          <w:t>85</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90" w:history="1">
        <w:r w:rsidR="005E4FDB" w:rsidRPr="00CD6AAF">
          <w:rPr>
            <w:rStyle w:val="Hipervnculo"/>
            <w:noProof/>
          </w:rPr>
          <w:t>QUARANTA-TRESENA. PRERROGATIVES DE L’ADMINISTRACIÓ</w:t>
        </w:r>
        <w:r w:rsidR="00FF0561">
          <w:rPr>
            <w:noProof/>
            <w:webHidden/>
          </w:rPr>
          <w:t xml:space="preserve"> </w:t>
        </w:r>
        <w:r w:rsidR="005E4FDB">
          <w:rPr>
            <w:noProof/>
            <w:webHidden/>
          </w:rPr>
          <w:fldChar w:fldCharType="begin"/>
        </w:r>
        <w:r w:rsidR="005E4FDB">
          <w:rPr>
            <w:noProof/>
            <w:webHidden/>
          </w:rPr>
          <w:instrText xml:space="preserve"> PAGEREF _Toc204337990 \h </w:instrText>
        </w:r>
        <w:r w:rsidR="005E4FDB">
          <w:rPr>
            <w:noProof/>
            <w:webHidden/>
          </w:rPr>
        </w:r>
        <w:r w:rsidR="005E4FDB">
          <w:rPr>
            <w:noProof/>
            <w:webHidden/>
          </w:rPr>
          <w:fldChar w:fldCharType="separate"/>
        </w:r>
        <w:r w:rsidR="00BB122F">
          <w:rPr>
            <w:noProof/>
            <w:webHidden/>
          </w:rPr>
          <w:t>85</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91" w:history="1">
        <w:r w:rsidR="005E4FDB" w:rsidRPr="00CD6AAF">
          <w:rPr>
            <w:rStyle w:val="Hipervnculo"/>
            <w:noProof/>
          </w:rPr>
          <w:t>QUARANTA-QUATRENA. MODIFICACIÓ DEL CONTRACTE</w:t>
        </w:r>
        <w:r w:rsidR="00FF0561">
          <w:rPr>
            <w:noProof/>
            <w:webHidden/>
          </w:rPr>
          <w:t xml:space="preserve"> </w:t>
        </w:r>
        <w:r w:rsidR="005E4FDB">
          <w:rPr>
            <w:noProof/>
            <w:webHidden/>
          </w:rPr>
          <w:fldChar w:fldCharType="begin"/>
        </w:r>
        <w:r w:rsidR="005E4FDB">
          <w:rPr>
            <w:noProof/>
            <w:webHidden/>
          </w:rPr>
          <w:instrText xml:space="preserve"> PAGEREF _Toc204337991 \h </w:instrText>
        </w:r>
        <w:r w:rsidR="005E4FDB">
          <w:rPr>
            <w:noProof/>
            <w:webHidden/>
          </w:rPr>
        </w:r>
        <w:r w:rsidR="005E4FDB">
          <w:rPr>
            <w:noProof/>
            <w:webHidden/>
          </w:rPr>
          <w:fldChar w:fldCharType="separate"/>
        </w:r>
        <w:r w:rsidR="00BB122F">
          <w:rPr>
            <w:noProof/>
            <w:webHidden/>
          </w:rPr>
          <w:t>86</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92" w:history="1">
        <w:r w:rsidR="005E4FDB" w:rsidRPr="00CD6AAF">
          <w:rPr>
            <w:rStyle w:val="Hipervnculo"/>
            <w:noProof/>
          </w:rPr>
          <w:t>QUARANTA-CINQUENA. PRINCIPIS ÈTICS I REGLES DE CONDUCTA</w:t>
        </w:r>
        <w:r w:rsidR="00FF0561">
          <w:rPr>
            <w:noProof/>
            <w:webHidden/>
          </w:rPr>
          <w:t xml:space="preserve"> </w:t>
        </w:r>
        <w:r w:rsidR="005E4FDB">
          <w:rPr>
            <w:noProof/>
            <w:webHidden/>
          </w:rPr>
          <w:fldChar w:fldCharType="begin"/>
        </w:r>
        <w:r w:rsidR="005E4FDB">
          <w:rPr>
            <w:noProof/>
            <w:webHidden/>
          </w:rPr>
          <w:instrText xml:space="preserve"> PAGEREF _Toc204337992 \h </w:instrText>
        </w:r>
        <w:r w:rsidR="005E4FDB">
          <w:rPr>
            <w:noProof/>
            <w:webHidden/>
          </w:rPr>
        </w:r>
        <w:r w:rsidR="005E4FDB">
          <w:rPr>
            <w:noProof/>
            <w:webHidden/>
          </w:rPr>
          <w:fldChar w:fldCharType="separate"/>
        </w:r>
        <w:r w:rsidR="00BB122F">
          <w:rPr>
            <w:noProof/>
            <w:webHidden/>
          </w:rPr>
          <w:t>87</w:t>
        </w:r>
        <w:r w:rsidR="005E4FDB">
          <w:rPr>
            <w:noProof/>
            <w:webHidden/>
          </w:rPr>
          <w:fldChar w:fldCharType="end"/>
        </w:r>
      </w:hyperlink>
    </w:p>
    <w:p w:rsidR="005E4FDB" w:rsidRDefault="00765B8E" w:rsidP="00604B0B">
      <w:pPr>
        <w:pStyle w:val="TDC1"/>
        <w:rPr>
          <w:rFonts w:asciiTheme="minorHAnsi" w:eastAsiaTheme="minorEastAsia" w:hAnsiTheme="minorHAnsi" w:cstheme="minorBidi"/>
          <w:noProof/>
          <w:lang w:eastAsia="ca-ES"/>
        </w:rPr>
      </w:pPr>
      <w:hyperlink w:anchor="_Toc204337993" w:history="1">
        <w:r w:rsidR="005E4FDB" w:rsidRPr="00CD6AAF">
          <w:rPr>
            <w:rStyle w:val="Hipervnculo"/>
            <w:noProof/>
          </w:rPr>
          <w:t>V. DISPOSICIONS RELATIVES A LA SUCCESSIÓ, CESSIÓ, LA SUBCONTRACTACIÓ I LA REVISIÓ DE PREUS DEL CONTRACTE</w:t>
        </w:r>
        <w:r w:rsidR="00FF0561">
          <w:rPr>
            <w:noProof/>
            <w:webHidden/>
          </w:rPr>
          <w:t xml:space="preserve"> </w:t>
        </w:r>
        <w:r w:rsidR="005E4FDB">
          <w:rPr>
            <w:noProof/>
            <w:webHidden/>
          </w:rPr>
          <w:fldChar w:fldCharType="begin"/>
        </w:r>
        <w:r w:rsidR="005E4FDB">
          <w:rPr>
            <w:noProof/>
            <w:webHidden/>
          </w:rPr>
          <w:instrText xml:space="preserve"> PAGEREF _Toc204337993 \h </w:instrText>
        </w:r>
        <w:r w:rsidR="005E4FDB">
          <w:rPr>
            <w:noProof/>
            <w:webHidden/>
          </w:rPr>
        </w:r>
        <w:r w:rsidR="005E4FDB">
          <w:rPr>
            <w:noProof/>
            <w:webHidden/>
          </w:rPr>
          <w:fldChar w:fldCharType="separate"/>
        </w:r>
        <w:r w:rsidR="00BB122F">
          <w:rPr>
            <w:noProof/>
            <w:webHidden/>
          </w:rPr>
          <w:t>89</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94" w:history="1">
        <w:r w:rsidR="005E4FDB" w:rsidRPr="00CD6AAF">
          <w:rPr>
            <w:rStyle w:val="Hipervnculo"/>
            <w:noProof/>
          </w:rPr>
          <w:t>QUARANTA-SISENA. SUCCESSIÓ I CESSIÓ DEL CONTRACTE I SUBCONTRACTACIÓ</w:t>
        </w:r>
        <w:r w:rsidR="00FF0561">
          <w:rPr>
            <w:noProof/>
            <w:webHidden/>
          </w:rPr>
          <w:t xml:space="preserve"> </w:t>
        </w:r>
        <w:r w:rsidR="005E4FDB">
          <w:rPr>
            <w:noProof/>
            <w:webHidden/>
          </w:rPr>
          <w:fldChar w:fldCharType="begin"/>
        </w:r>
        <w:r w:rsidR="005E4FDB">
          <w:rPr>
            <w:noProof/>
            <w:webHidden/>
          </w:rPr>
          <w:instrText xml:space="preserve"> PAGEREF _Toc204337994 \h </w:instrText>
        </w:r>
        <w:r w:rsidR="005E4FDB">
          <w:rPr>
            <w:noProof/>
            <w:webHidden/>
          </w:rPr>
        </w:r>
        <w:r w:rsidR="005E4FDB">
          <w:rPr>
            <w:noProof/>
            <w:webHidden/>
          </w:rPr>
          <w:fldChar w:fldCharType="separate"/>
        </w:r>
        <w:r w:rsidR="00BB122F">
          <w:rPr>
            <w:noProof/>
            <w:webHidden/>
          </w:rPr>
          <w:t>89</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95" w:history="1">
        <w:r w:rsidR="005E4FDB" w:rsidRPr="00CD6AAF">
          <w:rPr>
            <w:rStyle w:val="Hipervnculo"/>
            <w:noProof/>
          </w:rPr>
          <w:t>QUARANTA-SETENA. REVISIÓ DE PREUS</w:t>
        </w:r>
        <w:r w:rsidR="00FF0561">
          <w:rPr>
            <w:noProof/>
            <w:webHidden/>
          </w:rPr>
          <w:t xml:space="preserve"> </w:t>
        </w:r>
        <w:r w:rsidR="005E4FDB">
          <w:rPr>
            <w:noProof/>
            <w:webHidden/>
          </w:rPr>
          <w:fldChar w:fldCharType="begin"/>
        </w:r>
        <w:r w:rsidR="005E4FDB">
          <w:rPr>
            <w:noProof/>
            <w:webHidden/>
          </w:rPr>
          <w:instrText xml:space="preserve"> PAGEREF _Toc204337995 \h </w:instrText>
        </w:r>
        <w:r w:rsidR="005E4FDB">
          <w:rPr>
            <w:noProof/>
            <w:webHidden/>
          </w:rPr>
        </w:r>
        <w:r w:rsidR="005E4FDB">
          <w:rPr>
            <w:noProof/>
            <w:webHidden/>
          </w:rPr>
          <w:fldChar w:fldCharType="separate"/>
        </w:r>
        <w:r w:rsidR="00BB122F">
          <w:rPr>
            <w:noProof/>
            <w:webHidden/>
          </w:rPr>
          <w:t>90</w:t>
        </w:r>
        <w:r w:rsidR="005E4FDB">
          <w:rPr>
            <w:noProof/>
            <w:webHidden/>
          </w:rPr>
          <w:fldChar w:fldCharType="end"/>
        </w:r>
      </w:hyperlink>
    </w:p>
    <w:p w:rsidR="005E4FDB" w:rsidRDefault="00765B8E" w:rsidP="00604B0B">
      <w:pPr>
        <w:pStyle w:val="TDC1"/>
        <w:rPr>
          <w:rFonts w:asciiTheme="minorHAnsi" w:eastAsiaTheme="minorEastAsia" w:hAnsiTheme="minorHAnsi" w:cstheme="minorBidi"/>
          <w:noProof/>
          <w:lang w:eastAsia="ca-ES"/>
        </w:rPr>
      </w:pPr>
      <w:hyperlink w:anchor="_Toc204337996" w:history="1">
        <w:r w:rsidR="005E4FDB" w:rsidRPr="00CD6AAF">
          <w:rPr>
            <w:rStyle w:val="Hipervnculo"/>
            <w:noProof/>
          </w:rPr>
          <w:t>VI. DISPOSICIONS RELATIVES A L’EXTINCIÓ DEL CONTRACTE</w:t>
        </w:r>
        <w:r w:rsidR="00FF0561">
          <w:rPr>
            <w:noProof/>
            <w:webHidden/>
          </w:rPr>
          <w:t xml:space="preserve"> </w:t>
        </w:r>
        <w:r w:rsidR="005E4FDB">
          <w:rPr>
            <w:noProof/>
            <w:webHidden/>
          </w:rPr>
          <w:fldChar w:fldCharType="begin"/>
        </w:r>
        <w:r w:rsidR="005E4FDB">
          <w:rPr>
            <w:noProof/>
            <w:webHidden/>
          </w:rPr>
          <w:instrText xml:space="preserve"> PAGEREF _Toc204337996 \h </w:instrText>
        </w:r>
        <w:r w:rsidR="005E4FDB">
          <w:rPr>
            <w:noProof/>
            <w:webHidden/>
          </w:rPr>
        </w:r>
        <w:r w:rsidR="005E4FDB">
          <w:rPr>
            <w:noProof/>
            <w:webHidden/>
          </w:rPr>
          <w:fldChar w:fldCharType="separate"/>
        </w:r>
        <w:r w:rsidR="00BB122F">
          <w:rPr>
            <w:noProof/>
            <w:webHidden/>
          </w:rPr>
          <w:t>90</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97" w:history="1">
        <w:r w:rsidR="005E4FDB" w:rsidRPr="00CD6AAF">
          <w:rPr>
            <w:rStyle w:val="Hipervnculo"/>
            <w:noProof/>
          </w:rPr>
          <w:t>QUARANTA-VUITENA</w:t>
        </w:r>
        <w:r w:rsidR="005E4FDB" w:rsidRPr="007E2A2F">
          <w:rPr>
            <w:rStyle w:val="Hipervnculo"/>
            <w:noProof/>
          </w:rPr>
          <w:t>. RECEPCIÓ DE LES OBRES I PERÍODE DE GARANTIA</w:t>
        </w:r>
        <w:r w:rsidR="00FF0561">
          <w:rPr>
            <w:noProof/>
            <w:webHidden/>
          </w:rPr>
          <w:t xml:space="preserve"> </w:t>
        </w:r>
        <w:r w:rsidR="005E4FDB">
          <w:rPr>
            <w:noProof/>
            <w:webHidden/>
          </w:rPr>
          <w:fldChar w:fldCharType="begin"/>
        </w:r>
        <w:r w:rsidR="005E4FDB">
          <w:rPr>
            <w:noProof/>
            <w:webHidden/>
          </w:rPr>
          <w:instrText xml:space="preserve"> PAGEREF _Toc204337997 \h </w:instrText>
        </w:r>
        <w:r w:rsidR="005E4FDB">
          <w:rPr>
            <w:noProof/>
            <w:webHidden/>
          </w:rPr>
        </w:r>
        <w:r w:rsidR="005E4FDB">
          <w:rPr>
            <w:noProof/>
            <w:webHidden/>
          </w:rPr>
          <w:fldChar w:fldCharType="separate"/>
        </w:r>
        <w:r w:rsidR="00BB122F">
          <w:rPr>
            <w:noProof/>
            <w:webHidden/>
          </w:rPr>
          <w:t>91</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7998" w:history="1">
        <w:r w:rsidR="005E4FDB" w:rsidRPr="00CD6AAF">
          <w:rPr>
            <w:rStyle w:val="Hipervnculo"/>
            <w:noProof/>
          </w:rPr>
          <w:t>QUARANTA-NOVENA. RESOLUCIÓ DEL CONTRACTE</w:t>
        </w:r>
        <w:r w:rsidR="00FF0561">
          <w:rPr>
            <w:noProof/>
            <w:webHidden/>
          </w:rPr>
          <w:t xml:space="preserve"> </w:t>
        </w:r>
        <w:r w:rsidR="005E4FDB">
          <w:rPr>
            <w:noProof/>
            <w:webHidden/>
          </w:rPr>
          <w:fldChar w:fldCharType="begin"/>
        </w:r>
        <w:r w:rsidR="005E4FDB">
          <w:rPr>
            <w:noProof/>
            <w:webHidden/>
          </w:rPr>
          <w:instrText xml:space="preserve"> PAGEREF _Toc204337998 \h </w:instrText>
        </w:r>
        <w:r w:rsidR="005E4FDB">
          <w:rPr>
            <w:noProof/>
            <w:webHidden/>
          </w:rPr>
        </w:r>
        <w:r w:rsidR="005E4FDB">
          <w:rPr>
            <w:noProof/>
            <w:webHidden/>
          </w:rPr>
          <w:fldChar w:fldCharType="separate"/>
        </w:r>
        <w:r w:rsidR="00BB122F">
          <w:rPr>
            <w:noProof/>
            <w:webHidden/>
          </w:rPr>
          <w:t>91</w:t>
        </w:r>
        <w:r w:rsidR="005E4FDB">
          <w:rPr>
            <w:noProof/>
            <w:webHidden/>
          </w:rPr>
          <w:fldChar w:fldCharType="end"/>
        </w:r>
      </w:hyperlink>
    </w:p>
    <w:p w:rsidR="005E4FDB" w:rsidRDefault="00765B8E" w:rsidP="00604B0B">
      <w:pPr>
        <w:pStyle w:val="TDC1"/>
        <w:rPr>
          <w:rFonts w:asciiTheme="minorHAnsi" w:eastAsiaTheme="minorEastAsia" w:hAnsiTheme="minorHAnsi" w:cstheme="minorBidi"/>
          <w:noProof/>
          <w:lang w:eastAsia="ca-ES"/>
        </w:rPr>
      </w:pPr>
      <w:hyperlink w:anchor="_Toc204337999" w:history="1">
        <w:r w:rsidR="005E4FDB" w:rsidRPr="00CD6AAF">
          <w:rPr>
            <w:rStyle w:val="Hipervnculo"/>
            <w:noProof/>
          </w:rPr>
          <w:t>VII. RECURSOS I SUPÒSITS ESPECIALS DE NUL·LITAT CONTRACTUAL</w:t>
        </w:r>
        <w:r w:rsidR="00FF0561">
          <w:rPr>
            <w:noProof/>
            <w:webHidden/>
          </w:rPr>
          <w:t xml:space="preserve"> </w:t>
        </w:r>
        <w:r w:rsidR="005E4FDB">
          <w:rPr>
            <w:noProof/>
            <w:webHidden/>
          </w:rPr>
          <w:fldChar w:fldCharType="begin"/>
        </w:r>
        <w:r w:rsidR="005E4FDB">
          <w:rPr>
            <w:noProof/>
            <w:webHidden/>
          </w:rPr>
          <w:instrText xml:space="preserve"> PAGEREF _Toc204337999 \h </w:instrText>
        </w:r>
        <w:r w:rsidR="005E4FDB">
          <w:rPr>
            <w:noProof/>
            <w:webHidden/>
          </w:rPr>
        </w:r>
        <w:r w:rsidR="005E4FDB">
          <w:rPr>
            <w:noProof/>
            <w:webHidden/>
          </w:rPr>
          <w:fldChar w:fldCharType="separate"/>
        </w:r>
        <w:r w:rsidR="00BB122F">
          <w:rPr>
            <w:noProof/>
            <w:webHidden/>
          </w:rPr>
          <w:t>92</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8000" w:history="1">
        <w:r w:rsidR="005E4FDB" w:rsidRPr="00CD6AAF">
          <w:rPr>
            <w:rStyle w:val="Hipervnculo"/>
            <w:noProof/>
          </w:rPr>
          <w:t>CINQUANTENA RÈGIM DE RECURSOS</w:t>
        </w:r>
        <w:r w:rsidR="00FF0561">
          <w:rPr>
            <w:noProof/>
            <w:webHidden/>
          </w:rPr>
          <w:t xml:space="preserve"> </w:t>
        </w:r>
        <w:r w:rsidR="005E4FDB">
          <w:rPr>
            <w:noProof/>
            <w:webHidden/>
          </w:rPr>
          <w:fldChar w:fldCharType="begin"/>
        </w:r>
        <w:r w:rsidR="005E4FDB">
          <w:rPr>
            <w:noProof/>
            <w:webHidden/>
          </w:rPr>
          <w:instrText xml:space="preserve"> PAGEREF _Toc204338000 \h </w:instrText>
        </w:r>
        <w:r w:rsidR="005E4FDB">
          <w:rPr>
            <w:noProof/>
            <w:webHidden/>
          </w:rPr>
        </w:r>
        <w:r w:rsidR="005E4FDB">
          <w:rPr>
            <w:noProof/>
            <w:webHidden/>
          </w:rPr>
          <w:fldChar w:fldCharType="separate"/>
        </w:r>
        <w:r w:rsidR="00BB122F">
          <w:rPr>
            <w:noProof/>
            <w:webHidden/>
          </w:rPr>
          <w:t>92</w:t>
        </w:r>
        <w:r w:rsidR="005E4FDB">
          <w:rPr>
            <w:noProof/>
            <w:webHidden/>
          </w:rPr>
          <w:fldChar w:fldCharType="end"/>
        </w:r>
      </w:hyperlink>
    </w:p>
    <w:p w:rsidR="005E4FDB" w:rsidRDefault="00765B8E" w:rsidP="00604B0B">
      <w:pPr>
        <w:pStyle w:val="TDC2"/>
        <w:rPr>
          <w:rFonts w:asciiTheme="minorHAnsi" w:eastAsiaTheme="minorEastAsia" w:hAnsiTheme="minorHAnsi" w:cstheme="minorBidi"/>
          <w:noProof/>
          <w:lang w:eastAsia="ca-ES"/>
        </w:rPr>
      </w:pPr>
      <w:hyperlink w:anchor="_Toc204338001" w:history="1">
        <w:r w:rsidR="005E4FDB" w:rsidRPr="00CD6AAF">
          <w:rPr>
            <w:rStyle w:val="Hipervnculo"/>
            <w:noProof/>
          </w:rPr>
          <w:t>CINQUANTA-UNENA. INTERPRETACIÓ DEL CONTRACTE I JURISDICCIÓ COMPETENT</w:t>
        </w:r>
        <w:r w:rsidR="00FF0561">
          <w:rPr>
            <w:noProof/>
            <w:webHidden/>
          </w:rPr>
          <w:t xml:space="preserve"> </w:t>
        </w:r>
        <w:r w:rsidR="005E4FDB">
          <w:rPr>
            <w:noProof/>
            <w:webHidden/>
          </w:rPr>
          <w:fldChar w:fldCharType="begin"/>
        </w:r>
        <w:r w:rsidR="005E4FDB">
          <w:rPr>
            <w:noProof/>
            <w:webHidden/>
          </w:rPr>
          <w:instrText xml:space="preserve"> PAGEREF _Toc204338001 \h </w:instrText>
        </w:r>
        <w:r w:rsidR="005E4FDB">
          <w:rPr>
            <w:noProof/>
            <w:webHidden/>
          </w:rPr>
        </w:r>
        <w:r w:rsidR="005E4FDB">
          <w:rPr>
            <w:noProof/>
            <w:webHidden/>
          </w:rPr>
          <w:fldChar w:fldCharType="separate"/>
        </w:r>
        <w:r w:rsidR="00BB122F">
          <w:rPr>
            <w:noProof/>
            <w:webHidden/>
          </w:rPr>
          <w:t>92</w:t>
        </w:r>
        <w:r w:rsidR="005E4FDB">
          <w:rPr>
            <w:noProof/>
            <w:webHidden/>
          </w:rPr>
          <w:fldChar w:fldCharType="end"/>
        </w:r>
      </w:hyperlink>
    </w:p>
    <w:p w:rsidR="009C66F3" w:rsidRDefault="009C66F3" w:rsidP="00604B0B">
      <w:r>
        <w:rPr>
          <w:lang w:val="es-ES"/>
        </w:rPr>
        <w:fldChar w:fldCharType="end"/>
      </w:r>
    </w:p>
    <w:p w:rsidR="0022257B" w:rsidRPr="00903717" w:rsidRDefault="0022257B" w:rsidP="00604B0B">
      <w:pPr>
        <w:pStyle w:val="Ttulo1"/>
        <w:numPr>
          <w:ilvl w:val="0"/>
          <w:numId w:val="1"/>
        </w:numPr>
      </w:pPr>
      <w:bookmarkStart w:id="0" w:name="_Toc204337906"/>
      <w:r w:rsidRPr="00903717">
        <w:t>QUADRE DE CARACTERÍSTIQUES DEL CONTRACTE</w:t>
      </w:r>
      <w:bookmarkEnd w:id="0"/>
      <w:r w:rsidRPr="00903717">
        <w:t xml:space="preserve"> </w:t>
      </w:r>
    </w:p>
    <w:p w:rsidR="0022257B" w:rsidRPr="00903717" w:rsidRDefault="00765B8E" w:rsidP="00604B0B">
      <w:r>
        <w:rPr>
          <w:lang w:eastAsia="zh-CN"/>
        </w:rPr>
        <w:pict>
          <v:line id="Conector recto 7" o:spid="_x0000_s1048" style="position:absolute;left:0;text-align:left;z-index:251656704;visibility:visible;mso-wrap-style:square;mso-wrap-distance-left:0;mso-wrap-distance-top:0;mso-wrap-distance-right:0;mso-wrap-distance-bottom:0;mso-position-horizontal:absolute;mso-position-horizontal-relative:text;mso-position-vertical:absolute;mso-position-vertical-relative:text" from="-1.15pt,6.5pt" to="445.95pt,6.5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" strokeweight=".53mm">
            <v:stroke joinstyle="miter"/>
          </v:line>
        </w:pict>
      </w:r>
    </w:p>
    <w:p w:rsidR="0022257B" w:rsidRPr="00903717" w:rsidRDefault="0022257B" w:rsidP="00604B0B">
      <w:r w:rsidRPr="00903717">
        <w:rPr>
          <w:rFonts w:eastAsia="Gotham"/>
        </w:rPr>
        <w:t xml:space="preserve"> </w:t>
      </w:r>
    </w:p>
    <w:p w:rsidR="0022257B" w:rsidRPr="005613EB" w:rsidRDefault="0022257B" w:rsidP="00604B0B">
      <w:pPr>
        <w:pStyle w:val="Ttulo2"/>
      </w:pPr>
      <w:r w:rsidRPr="005613EB">
        <w:t xml:space="preserve"> </w:t>
      </w:r>
      <w:bookmarkStart w:id="1" w:name="_Toc204337907"/>
      <w:r w:rsidRPr="005613EB">
        <w:t>A. OBJECTE</w:t>
      </w:r>
      <w:bookmarkEnd w:id="1"/>
      <w:r w:rsidRPr="005613EB">
        <w:t xml:space="preserve"> </w:t>
      </w:r>
    </w:p>
    <w:p w:rsidR="0022257B" w:rsidRPr="00903717" w:rsidRDefault="0022257B" w:rsidP="00604B0B">
      <w:pPr>
        <w:rPr>
          <w:rFonts w:eastAsia="Gotham"/>
        </w:rPr>
      </w:pPr>
      <w:r w:rsidRPr="00903717">
        <w:rPr>
          <w:rFonts w:eastAsia="Gotham"/>
        </w:rPr>
        <w:t xml:space="preserve"> </w:t>
      </w:r>
    </w:p>
    <w:p w:rsidR="0022257B" w:rsidRPr="00604B0B" w:rsidRDefault="0022257B" w:rsidP="00604B0B">
      <w:pPr>
        <w:pStyle w:val="Ttulo3"/>
        <w:rPr>
          <w:rFonts w:eastAsia="Arial"/>
        </w:rPr>
      </w:pPr>
      <w:bookmarkStart w:id="2" w:name="_Toc204337908"/>
      <w:r w:rsidRPr="005613EB">
        <w:t>A.1. Descripció:</w:t>
      </w:r>
      <w:bookmarkEnd w:id="2"/>
      <w:r w:rsidRPr="005613EB">
        <w:t xml:space="preserve"> </w:t>
      </w:r>
    </w:p>
    <w:p w:rsidR="0022257B" w:rsidRPr="00903717" w:rsidRDefault="0022257B" w:rsidP="00604B0B"/>
    <w:p w:rsidR="0022257B" w:rsidRPr="00903717" w:rsidRDefault="0022257B" w:rsidP="00604B0B">
      <w:r w:rsidRPr="00903717">
        <w:t>L’objecte d’aquest contracte, de conformitat amb el projecte d’obres aprovat, consisteix en les obres de reforma i ampliació de l'edifici situat al carrer de la Mercè, número 2, per habilitar-lo com escola bressol municipal.</w:t>
      </w:r>
    </w:p>
    <w:p w:rsidR="0022257B" w:rsidRPr="00903717" w:rsidRDefault="0022257B" w:rsidP="00604B0B"/>
    <w:p w:rsidR="0022257B" w:rsidRPr="00903717" w:rsidRDefault="0022257B" w:rsidP="00604B0B">
      <w:r w:rsidRPr="00A3465D">
        <w:t>La Junta de Govern Local, en sessió ordinària de data 9 de juliol de 2025  aprovà  inicialment el “projecte bàsic i d'execució de les obres de reforma de l'edifici situat al carrer de la mercè, núm. 2,</w:t>
      </w:r>
      <w:r w:rsidRPr="00903717">
        <w:t xml:space="preserve"> per a destinar-lo a l'escola bressol” exposant-lo al públic mitjançant anunci publicat en el Butlletí Oficial de la Província de Barcelona de data 14 de juliol de 2025, al web municipal i al Portal de la Transparència de la Corporació als efectes d’informació pública, pendent d’aprovació definitiva.</w:t>
      </w:r>
    </w:p>
    <w:p w:rsidR="0022257B" w:rsidRPr="00903717" w:rsidRDefault="0022257B" w:rsidP="00604B0B"/>
    <w:p w:rsidR="0022257B" w:rsidRPr="00903717" w:rsidRDefault="0022257B" w:rsidP="00604B0B">
      <w:pPr>
        <w:rPr>
          <w:rFonts w:cs="Arial"/>
        </w:rPr>
      </w:pPr>
      <w:r w:rsidRPr="003F2507">
        <w:t xml:space="preserve">L’Ordre </w:t>
      </w:r>
      <w:r w:rsidR="003F2507">
        <w:t>EDF/7/2025, de 27 de gener, per la qual s'aproven les bases reguladores del procediment de concessió de subvencions als ens locals de Catalunya, destinades al finançament d'infraestructures, equipament i funcionament de les noves places del primer cicle d'educació infantil en centres públics de Catalunya, creades entre l'1 de gener de 2021 i el 31 d'octubre de 2025, en el marc del Pla de recuperació, transformació i resiliència, finançat per la Unió Europea-NextGenerationEU</w:t>
      </w:r>
      <w:r w:rsidRPr="00903717">
        <w:t>.</w:t>
      </w:r>
    </w:p>
    <w:p w:rsidR="0022257B" w:rsidRDefault="0022257B" w:rsidP="00604B0B"/>
    <w:p w:rsidR="009D1586" w:rsidRDefault="00393FAD" w:rsidP="00604B0B">
      <w:r>
        <w:t xml:space="preserve">Dins de les polítiques palanca del Pla de Recuperació, Transformació i Resiliència, concretament a la </w:t>
      </w:r>
      <w:r w:rsidRPr="003406DB">
        <w:rPr>
          <w:b/>
        </w:rPr>
        <w:t>palanca VII</w:t>
      </w:r>
      <w:r>
        <w:t xml:space="preserve">, referida a l’educació i coneixement, formació contínua i desenvolupament de capacitats, s’inclou el </w:t>
      </w:r>
      <w:r w:rsidRPr="003406DB">
        <w:rPr>
          <w:b/>
        </w:rPr>
        <w:t>component 21</w:t>
      </w:r>
      <w:r>
        <w:t>: Modernització i digitalització del sistema educatiu, inclosa l’educació primerenca de 0 a 3 anys, en el marc del qual el Ministeri d’Educació i Formació Professional desenvoluparà, amb el conjunt de les comunitats autònomes, el programa de cooperació territorial d’impuls d’escolarització en el primer cicle d’educació infantil amb noves places de titularitat pública, prioritàriament per a nenes i nens d’1 a 2 anys.</w:t>
      </w:r>
      <w:r w:rsidR="009D1586">
        <w:t xml:space="preserve"> </w:t>
      </w:r>
      <w:r w:rsidR="009D1586" w:rsidRPr="009D1586">
        <w:t xml:space="preserve">Inversió 1 </w:t>
      </w:r>
      <w:r w:rsidR="009D1586" w:rsidRPr="009D1586">
        <w:lastRenderedPageBreak/>
        <w:t>(C21.I1): Creació de places d’educació infantil de titularitat pública (1-2 anys preferentment).</w:t>
      </w:r>
    </w:p>
    <w:p w:rsidR="00393FAD" w:rsidRPr="00903717" w:rsidRDefault="00393FAD" w:rsidP="00604B0B"/>
    <w:p w:rsidR="0022257B" w:rsidRPr="00903717" w:rsidRDefault="00393FAD" w:rsidP="00604B0B">
      <w:r>
        <w:t xml:space="preserve">Les </w:t>
      </w:r>
      <w:r w:rsidRPr="003406DB">
        <w:rPr>
          <w:b/>
        </w:rPr>
        <w:t>fites i objectius</w:t>
      </w:r>
      <w:r w:rsidR="0022257B" w:rsidRPr="00903717">
        <w:t xml:space="preserve"> que es pretenen assolir amb aquestes actuacions són: </w:t>
      </w:r>
    </w:p>
    <w:p w:rsidR="0022257B" w:rsidRPr="00903717" w:rsidRDefault="0022257B" w:rsidP="00604B0B"/>
    <w:p w:rsidR="0022257B" w:rsidRPr="00903717" w:rsidRDefault="0022257B" w:rsidP="00604B0B">
      <w:pPr>
        <w:pStyle w:val="Prrafodelista"/>
      </w:pPr>
      <w:r w:rsidRPr="00903717">
        <w:t>CID 308: Adjudicació de pressupost per a la promoció del primer cicle d’educació infantil</w:t>
      </w:r>
    </w:p>
    <w:p w:rsidR="0022257B" w:rsidRPr="00903717" w:rsidRDefault="0022257B" w:rsidP="00604B0B">
      <w:pPr>
        <w:pStyle w:val="Prrafodelista"/>
      </w:pPr>
      <w:r w:rsidRPr="00903717">
        <w:t>CID 309: Noves places per al primer cicle d’educació infantil.</w:t>
      </w:r>
    </w:p>
    <w:p w:rsidR="0022257B" w:rsidRPr="00903717" w:rsidRDefault="0022257B" w:rsidP="00604B0B"/>
    <w:p w:rsidR="00393FAD" w:rsidRDefault="00393FAD" w:rsidP="00604B0B">
      <w:r>
        <w:t xml:space="preserve">Aquestes fites i objectius 308, adjudicació de pressupost per a la promoció del primer cicle d’educació infantil; i 309, noves places per al primer cicle d’educació infantil; corresponen a la Decisió d’Execució del Consell adoptada el 13 de juliol de 2021, de l’avaluació del Pla de Recuperació, Transformació i Resiliència d’Espanya. Aquest programa de cooperació territorial estableix com a objectiu la creació de 65.382 noves places públiques de primer cicle d’educació infantil a nivell estatal en el període comprès entre l’1 de gener de 2021 i el 31 de desembre de 2025. L’objectiu a nivell autonòmic és la creació de 10.884 noves places públiques de primer cicle d’educació infantil de 0 a 2 anys en el període comprès entre l’1 de gener de 2021 i 31 de desembre de 2025. </w:t>
      </w:r>
    </w:p>
    <w:p w:rsidR="009D1586" w:rsidRDefault="009D1586" w:rsidP="00604B0B"/>
    <w:p w:rsidR="009D1586" w:rsidRDefault="009D1586" w:rsidP="00604B0B">
      <w:r>
        <w:t>L’objectiu municipal és la construcció d’una nova escola bressol municipal a Premià de Mar per donar resposta a la creixent demanda de places del primer cicle d’educació infantil i afavorir la conciliació laboral i familiar.</w:t>
      </w:r>
    </w:p>
    <w:p w:rsidR="009D1586" w:rsidRDefault="009D1586" w:rsidP="00604B0B">
      <w:r>
        <w:t>Distribució de les places:</w:t>
      </w:r>
    </w:p>
    <w:p w:rsidR="009D1586" w:rsidRDefault="009D1586" w:rsidP="00604B0B">
      <w:pPr>
        <w:numPr>
          <w:ilvl w:val="0"/>
          <w:numId w:val="54"/>
        </w:numPr>
      </w:pPr>
      <w:r>
        <w:t>2 unitats de 0-1 anys (16 places)</w:t>
      </w:r>
    </w:p>
    <w:p w:rsidR="009D1586" w:rsidRDefault="009D1586" w:rsidP="00604B0B">
      <w:pPr>
        <w:numPr>
          <w:ilvl w:val="0"/>
          <w:numId w:val="54"/>
        </w:numPr>
      </w:pPr>
      <w:r>
        <w:t>4 unitats de 1-2 anys (52 places)</w:t>
      </w:r>
    </w:p>
    <w:p w:rsidR="009D1586" w:rsidRPr="00393FAD" w:rsidRDefault="009D1586" w:rsidP="00604B0B">
      <w:pPr>
        <w:numPr>
          <w:ilvl w:val="0"/>
          <w:numId w:val="54"/>
        </w:numPr>
      </w:pPr>
      <w:r>
        <w:t>4 unitats de 2-3 anys (80 places)</w:t>
      </w:r>
    </w:p>
    <w:p w:rsidR="0022257B" w:rsidRPr="00903717" w:rsidRDefault="0022257B" w:rsidP="00604B0B"/>
    <w:p w:rsidR="0022257B" w:rsidRDefault="0022257B" w:rsidP="00604B0B">
      <w:r w:rsidRPr="00903717">
        <w:t>Aquest contracte correspon als anomenats d’obres, d’acord amb el que disposa l’article 13 de la Llei  9/2017, de 8 de novembre, de contractes del sector públic (LCSP).</w:t>
      </w:r>
    </w:p>
    <w:p w:rsidR="00610BC6" w:rsidRPr="00610BC6" w:rsidRDefault="00610BC6" w:rsidP="00604B0B">
      <w:pPr>
        <w:rPr>
          <w:rFonts w:eastAsia="Calibri"/>
        </w:rPr>
      </w:pPr>
    </w:p>
    <w:p w:rsidR="00610BC6" w:rsidRPr="00610BC6" w:rsidRDefault="00610BC6" w:rsidP="00604B0B">
      <w:pPr>
        <w:rPr>
          <w:rFonts w:eastAsia="Calibri"/>
        </w:rPr>
      </w:pPr>
      <w:r w:rsidRPr="00610BC6">
        <w:rPr>
          <w:rFonts w:eastAsia="Calibri"/>
        </w:rPr>
        <w:t>L’Ajuntament és competent en matèria de l’urbanisme de la ciutat de conformitat amb la legislació següent:</w:t>
      </w:r>
    </w:p>
    <w:p w:rsidR="00610BC6" w:rsidRPr="00610BC6" w:rsidRDefault="00610BC6" w:rsidP="00604B0B">
      <w:pPr>
        <w:rPr>
          <w:rFonts w:eastAsia="Calibri"/>
        </w:rPr>
      </w:pPr>
    </w:p>
    <w:p w:rsidR="00610BC6" w:rsidRPr="00610BC6" w:rsidRDefault="00610BC6" w:rsidP="00604B0B">
      <w:pPr>
        <w:numPr>
          <w:ilvl w:val="0"/>
          <w:numId w:val="43"/>
        </w:numPr>
        <w:rPr>
          <w:rFonts w:eastAsia="Calibri"/>
        </w:rPr>
      </w:pPr>
      <w:r w:rsidRPr="00610BC6">
        <w:rPr>
          <w:rFonts w:eastAsia="Calibri"/>
        </w:rPr>
        <w:t>Article 25.2 apartats a) i d) de la Llei 7/1985, de 2 d’abril, reguladora de les bases del règim local.</w:t>
      </w:r>
    </w:p>
    <w:p w:rsidR="00610BC6" w:rsidRPr="00610BC6" w:rsidRDefault="00610BC6" w:rsidP="00604B0B">
      <w:pPr>
        <w:rPr>
          <w:rFonts w:eastAsia="Calibri"/>
        </w:rPr>
      </w:pPr>
    </w:p>
    <w:p w:rsidR="00610BC6" w:rsidRPr="00610BC6" w:rsidRDefault="00610BC6" w:rsidP="00604B0B">
      <w:pPr>
        <w:rPr>
          <w:rFonts w:eastAsia="Calibri"/>
        </w:rPr>
      </w:pPr>
      <w:r w:rsidRPr="00610BC6">
        <w:rPr>
          <w:rFonts w:eastAsia="Calibri"/>
        </w:rPr>
        <w:t>És tramita ara aquest expedient de contractació d’obres per satisfer la necessitat de creació de places públiques d’escola bressol, per la qual cosa resulta necessària la reforma i ampliació de l’edifici.</w:t>
      </w:r>
    </w:p>
    <w:p w:rsidR="00610BC6" w:rsidRPr="00610BC6" w:rsidRDefault="00610BC6" w:rsidP="00604B0B">
      <w:pPr>
        <w:rPr>
          <w:rFonts w:eastAsia="Calibri"/>
        </w:rPr>
      </w:pPr>
    </w:p>
    <w:p w:rsidR="00610BC6" w:rsidRPr="00610BC6" w:rsidRDefault="00610BC6" w:rsidP="00604B0B">
      <w:pPr>
        <w:rPr>
          <w:rFonts w:eastAsia="Calibri"/>
        </w:rPr>
      </w:pPr>
    </w:p>
    <w:p w:rsidR="00610BC6" w:rsidRPr="00610BC6" w:rsidRDefault="00610BC6" w:rsidP="00604B0B">
      <w:pPr>
        <w:rPr>
          <w:rFonts w:eastAsia="Calibri"/>
        </w:rPr>
      </w:pPr>
      <w:r w:rsidRPr="00610BC6">
        <w:rPr>
          <w:rFonts w:eastAsia="Calibri"/>
        </w:rPr>
        <w:lastRenderedPageBreak/>
        <w:t>Els objectius d’aquest contracte d’obres, de conformitat amb el què estableix la memòria del projecte, són:</w:t>
      </w:r>
    </w:p>
    <w:p w:rsidR="00610BC6" w:rsidRPr="00610BC6" w:rsidRDefault="00610BC6" w:rsidP="00604B0B">
      <w:pPr>
        <w:rPr>
          <w:rFonts w:eastAsia="Calibri"/>
        </w:rPr>
      </w:pPr>
    </w:p>
    <w:p w:rsidR="00610BC6" w:rsidRPr="00610BC6" w:rsidRDefault="00610BC6" w:rsidP="00604B0B">
      <w:pPr>
        <w:numPr>
          <w:ilvl w:val="0"/>
          <w:numId w:val="44"/>
        </w:numPr>
        <w:rPr>
          <w:rFonts w:eastAsia="Calibri"/>
        </w:rPr>
      </w:pPr>
      <w:r w:rsidRPr="00610BC6">
        <w:rPr>
          <w:rFonts w:eastAsia="Calibri"/>
        </w:rPr>
        <w:t>Millora de l’accessibilitat a l’edifici</w:t>
      </w:r>
    </w:p>
    <w:p w:rsidR="00610BC6" w:rsidRPr="00610BC6" w:rsidRDefault="00610BC6" w:rsidP="00604B0B">
      <w:pPr>
        <w:numPr>
          <w:ilvl w:val="0"/>
          <w:numId w:val="44"/>
        </w:numPr>
        <w:rPr>
          <w:rFonts w:eastAsia="Calibri"/>
        </w:rPr>
      </w:pPr>
      <w:r w:rsidRPr="00610BC6">
        <w:rPr>
          <w:rFonts w:eastAsia="Calibri"/>
        </w:rPr>
        <w:t>Millora de les instal·lacions</w:t>
      </w:r>
    </w:p>
    <w:p w:rsidR="00610BC6" w:rsidRPr="00610BC6" w:rsidRDefault="00610BC6" w:rsidP="00604B0B">
      <w:pPr>
        <w:numPr>
          <w:ilvl w:val="0"/>
          <w:numId w:val="44"/>
        </w:numPr>
        <w:rPr>
          <w:rFonts w:eastAsia="Calibri"/>
        </w:rPr>
      </w:pPr>
      <w:r w:rsidRPr="00610BC6">
        <w:rPr>
          <w:rFonts w:eastAsia="Calibri"/>
        </w:rPr>
        <w:t>Rehabilitació de paraments i millora d’acabats</w:t>
      </w:r>
    </w:p>
    <w:p w:rsidR="00610BC6" w:rsidRPr="00610BC6" w:rsidRDefault="00610BC6" w:rsidP="00604B0B">
      <w:pPr>
        <w:numPr>
          <w:ilvl w:val="0"/>
          <w:numId w:val="44"/>
        </w:numPr>
        <w:rPr>
          <w:rFonts w:eastAsia="Calibri"/>
        </w:rPr>
      </w:pPr>
      <w:r w:rsidRPr="00610BC6">
        <w:rPr>
          <w:rFonts w:eastAsia="Calibri"/>
        </w:rPr>
        <w:t>Millora de les condicions de seguretat en cas d’incendi</w:t>
      </w:r>
    </w:p>
    <w:p w:rsidR="00610BC6" w:rsidRPr="00610BC6" w:rsidRDefault="00610BC6" w:rsidP="00604B0B">
      <w:pPr>
        <w:numPr>
          <w:ilvl w:val="0"/>
          <w:numId w:val="44"/>
        </w:numPr>
        <w:rPr>
          <w:rFonts w:eastAsia="Calibri"/>
        </w:rPr>
      </w:pPr>
      <w:r w:rsidRPr="00610BC6">
        <w:rPr>
          <w:rFonts w:eastAsia="Calibri"/>
        </w:rPr>
        <w:t>Millora de l’eficiència energètica de l’edifici.</w:t>
      </w:r>
    </w:p>
    <w:p w:rsidR="00610BC6" w:rsidRPr="00903717" w:rsidRDefault="00610BC6" w:rsidP="00604B0B"/>
    <w:p w:rsidR="0022257B" w:rsidRPr="005613EB" w:rsidRDefault="0022257B" w:rsidP="00604B0B">
      <w:pPr>
        <w:pStyle w:val="Ttulo3"/>
      </w:pPr>
      <w:bookmarkStart w:id="3" w:name="_Toc204337909"/>
      <w:r w:rsidRPr="005613EB">
        <w:t>A.2. Lots:</w:t>
      </w:r>
      <w:bookmarkEnd w:id="3"/>
      <w:r w:rsidRPr="005613EB">
        <w:t xml:space="preserve"> </w:t>
      </w:r>
    </w:p>
    <w:p w:rsidR="0022257B" w:rsidRPr="00903717" w:rsidRDefault="0022257B" w:rsidP="00604B0B"/>
    <w:p w:rsidR="0022257B" w:rsidRPr="00903717" w:rsidRDefault="0022257B" w:rsidP="00604B0B">
      <w:r w:rsidRPr="00903717">
        <w:t>No escau la divisió en lots de l’objecte del contracte perquè de conformitat amb l’article 116.4.g) de la LCSP, no és idoni dividir l’objecte del contracte en lots perquè és imprescindible una execució coordinada dels eventuals i diversos proveïdors. Al contrari, és recomanable que un sol proveïdor, amb les subcontractacions que calgui, lideri l’obra sense interferències d’altres proveïdors.</w:t>
      </w:r>
    </w:p>
    <w:p w:rsidR="0022257B" w:rsidRPr="00903717" w:rsidRDefault="0022257B" w:rsidP="00604B0B"/>
    <w:p w:rsidR="0022257B" w:rsidRPr="00903717" w:rsidRDefault="0022257B" w:rsidP="00604B0B">
      <w:r w:rsidRPr="00903717">
        <w:t>Per l’abast i tipologia de les obres i la configuració de l’espai on s’actuarà, la realització independent de les diverses prestacions compreses en l’objecte del contracte dificultaria la seva correcta execució.</w:t>
      </w:r>
    </w:p>
    <w:p w:rsidR="0022257B" w:rsidRPr="00903717" w:rsidRDefault="0022257B" w:rsidP="00604B0B"/>
    <w:p w:rsidR="0022257B" w:rsidRPr="005613EB" w:rsidRDefault="0022257B" w:rsidP="00604B0B">
      <w:pPr>
        <w:pStyle w:val="Ttulo3"/>
      </w:pPr>
      <w:bookmarkStart w:id="4" w:name="_Toc204337910"/>
      <w:r w:rsidRPr="005613EB">
        <w:t>A.3. Codi CPV:</w:t>
      </w:r>
      <w:bookmarkEnd w:id="4"/>
      <w:r w:rsidRPr="005613EB">
        <w:t xml:space="preserve"> </w:t>
      </w:r>
    </w:p>
    <w:p w:rsidR="0022257B" w:rsidRPr="00903717" w:rsidRDefault="0022257B" w:rsidP="00604B0B"/>
    <w:p w:rsidR="0022257B" w:rsidRPr="00903717" w:rsidRDefault="0022257B" w:rsidP="00604B0B">
      <w:r w:rsidRPr="00903717">
        <w:t>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són</w:t>
      </w:r>
      <w:r w:rsidRPr="00903717">
        <w:rPr>
          <w:vertAlign w:val="superscript"/>
        </w:rPr>
        <w:footnoteReference w:id="1"/>
      </w:r>
      <w:r w:rsidRPr="00903717">
        <w:t>:</w:t>
      </w:r>
    </w:p>
    <w:p w:rsidR="0022257B" w:rsidRPr="00903717" w:rsidRDefault="0022257B" w:rsidP="00604B0B"/>
    <w:p w:rsidR="0022257B" w:rsidRPr="00903717" w:rsidRDefault="0022257B" w:rsidP="00604B0B">
      <w:pPr>
        <w:pStyle w:val="Prrafodelista"/>
      </w:pPr>
      <w:r w:rsidRPr="00903717">
        <w:t>45000000-7 – Treballs de construcció.</w:t>
      </w:r>
    </w:p>
    <w:p w:rsidR="0022257B" w:rsidRPr="00903717" w:rsidRDefault="0022257B" w:rsidP="00604B0B"/>
    <w:p w:rsidR="0022257B" w:rsidRPr="00903717" w:rsidRDefault="0022257B" w:rsidP="00604B0B">
      <w:r w:rsidRPr="00903717">
        <w:t>Aquest contracte té incidència sobre els ODS de l’Agenda 2030 de les Nacions Unides</w:t>
      </w:r>
      <w:r w:rsidRPr="00903717">
        <w:rPr>
          <w:vertAlign w:val="superscript"/>
        </w:rPr>
        <w:footnoteReference w:id="2"/>
      </w:r>
      <w:r w:rsidRPr="00903717">
        <w:t xml:space="preserve"> següents:</w:t>
      </w:r>
    </w:p>
    <w:p w:rsidR="0022257B" w:rsidRPr="00903717" w:rsidRDefault="0022257B" w:rsidP="00604B0B"/>
    <w:p w:rsidR="00B96020" w:rsidRPr="00903717" w:rsidRDefault="00B96020" w:rsidP="00604B0B">
      <w:pPr>
        <w:pStyle w:val="Prrafodelista"/>
      </w:pPr>
      <w:r w:rsidRPr="00903717">
        <w:t>O</w:t>
      </w:r>
      <w:r w:rsidR="0022257B" w:rsidRPr="00903717">
        <w:t>DS 4. Garantir una educació inclusiva, equitativa i de qualitat i promoure oportunitats d’aprenentatge durant tota la vida per a tothom</w:t>
      </w:r>
    </w:p>
    <w:p w:rsidR="00B96020" w:rsidRPr="00903717" w:rsidRDefault="00B96020" w:rsidP="00604B0B">
      <w:pPr>
        <w:pStyle w:val="Prrafodelista"/>
      </w:pPr>
      <w:r w:rsidRPr="00903717">
        <w:t>O</w:t>
      </w:r>
      <w:r w:rsidR="0022257B" w:rsidRPr="00903717">
        <w:t>DS 5. Aconseguir la igualtat de gènere i empoderar totes les dones i nenes</w:t>
      </w:r>
    </w:p>
    <w:p w:rsidR="00B96020" w:rsidRPr="00903717" w:rsidRDefault="00B96020" w:rsidP="00604B0B">
      <w:pPr>
        <w:pStyle w:val="Prrafodelista"/>
      </w:pPr>
      <w:r w:rsidRPr="00903717">
        <w:t>O</w:t>
      </w:r>
      <w:r w:rsidR="0022257B" w:rsidRPr="00903717">
        <w:t xml:space="preserve">DS 10. Reduir la desigualtat en i entre els països </w:t>
      </w:r>
    </w:p>
    <w:p w:rsidR="0022257B" w:rsidRPr="00903717" w:rsidRDefault="0022257B" w:rsidP="00604B0B">
      <w:pPr>
        <w:pStyle w:val="Prrafodelista"/>
      </w:pPr>
      <w:r w:rsidRPr="00903717">
        <w:lastRenderedPageBreak/>
        <w:t>ODS 11. Aconseguir que les ciutats i els assentaments humans siguin inclusius, segurs, resilients i sostenibles</w:t>
      </w:r>
    </w:p>
    <w:p w:rsidR="0022257B" w:rsidRPr="00903717" w:rsidRDefault="0022257B" w:rsidP="00604B0B"/>
    <w:p w:rsidR="0022257B" w:rsidRPr="00903717" w:rsidRDefault="0022257B" w:rsidP="00604B0B">
      <w:pPr>
        <w:pStyle w:val="Ttulo2"/>
      </w:pPr>
      <w:bookmarkStart w:id="5" w:name="_Toc204337911"/>
      <w:r w:rsidRPr="00903717">
        <w:t>B. DADES ECONÒMIQUES</w:t>
      </w:r>
      <w:bookmarkEnd w:id="5"/>
      <w:r w:rsidRPr="00903717">
        <w:t xml:space="preserve"> </w:t>
      </w:r>
    </w:p>
    <w:p w:rsidR="0022257B" w:rsidRPr="00903717" w:rsidRDefault="0022257B" w:rsidP="00604B0B">
      <w:pPr>
        <w:rPr>
          <w:rFonts w:eastAsia="Gotham"/>
        </w:rPr>
      </w:pPr>
      <w:r w:rsidRPr="00903717">
        <w:rPr>
          <w:rFonts w:eastAsia="Gotham"/>
        </w:rPr>
        <w:t xml:space="preserve"> </w:t>
      </w:r>
    </w:p>
    <w:p w:rsidR="0022257B" w:rsidRPr="00604B0B" w:rsidRDefault="0022257B" w:rsidP="00604B0B">
      <w:pPr>
        <w:pStyle w:val="Ttulo3"/>
        <w:rPr>
          <w:rFonts w:eastAsia="Arial"/>
        </w:rPr>
      </w:pPr>
      <w:bookmarkStart w:id="6" w:name="_Toc204337912"/>
      <w:r w:rsidRPr="00903717">
        <w:t>B.1. Determinació del preu del contracte:</w:t>
      </w:r>
      <w:bookmarkEnd w:id="6"/>
      <w:r w:rsidRPr="00903717">
        <w:t xml:space="preserve"> </w:t>
      </w:r>
    </w:p>
    <w:p w:rsidR="0022257B" w:rsidRPr="00903717" w:rsidRDefault="0022257B" w:rsidP="00604B0B"/>
    <w:p w:rsidR="0022257B" w:rsidRPr="00903717" w:rsidRDefault="0022257B" w:rsidP="00604B0B">
      <w:pPr>
        <w:rPr>
          <w:rFonts w:cs="Arial"/>
        </w:rPr>
      </w:pPr>
      <w:r w:rsidRPr="00903717">
        <w:t>D’acord amb la previsió de l’article 100 LCSP el pressupost base de licitació del total del contracte és de 991.512,10 euros</w:t>
      </w:r>
      <w:r w:rsidR="00ED59CE" w:rsidRPr="00903717">
        <w:t xml:space="preserve"> (nou-cents noranta-un mil cinc-cents dotze euros amb deu cèntims)</w:t>
      </w:r>
      <w:r w:rsidRPr="00903717">
        <w:t xml:space="preserve"> sense IVA, més 208.217,54 euros </w:t>
      </w:r>
      <w:r w:rsidR="00ED59CE" w:rsidRPr="00903717">
        <w:t>(dos-cents vuit mil dos-cents disset euros amb cinquanta-quatre cèntims)</w:t>
      </w:r>
      <w:r w:rsidRPr="00903717">
        <w:t xml:space="preserve"> en concepte d’IVA al 21%, resultant un import total de 1.199.729,64 euros </w:t>
      </w:r>
      <w:r w:rsidR="00ED59CE" w:rsidRPr="00903717">
        <w:t xml:space="preserve">(un milió cent noranta-nou mil set-cents vint-i-nou euros amb seixanta-quatre cèntims) </w:t>
      </w:r>
      <w:r w:rsidRPr="00903717">
        <w:t>amb IVA.</w:t>
      </w:r>
    </w:p>
    <w:p w:rsidR="0022257B" w:rsidRPr="00903717" w:rsidRDefault="0022257B" w:rsidP="00604B0B"/>
    <w:p w:rsidR="0022257B" w:rsidRPr="00903717" w:rsidRDefault="0022257B" w:rsidP="00604B0B">
      <w:r w:rsidRPr="00903717">
        <w:t>La qua</w:t>
      </w:r>
      <w:r w:rsidR="00ED59CE" w:rsidRPr="00903717">
        <w:t xml:space="preserve">ntitat indicada en el paràgraf </w:t>
      </w:r>
      <w:r w:rsidRPr="00903717">
        <w:t>anterior com a pressupost net constitueix la xifra màxima de preu o cost que poden oferir les empreses licitadores. Si s’excedeix la quantia del pressupost net l’oferta serà exclosa.</w:t>
      </w:r>
    </w:p>
    <w:p w:rsidR="0022257B" w:rsidRPr="00903717" w:rsidRDefault="0022257B" w:rsidP="00604B0B"/>
    <w:p w:rsidR="0022257B" w:rsidRPr="00903717" w:rsidRDefault="0022257B" w:rsidP="00604B0B">
      <w:pPr>
        <w:pStyle w:val="Ttulo3"/>
      </w:pPr>
      <w:bookmarkStart w:id="7" w:name="_Toc204337913"/>
      <w:r w:rsidRPr="00903717">
        <w:t>B.2. Valor estimat del contracte i mètode aplicat per al seu càlcul:</w:t>
      </w:r>
      <w:bookmarkEnd w:id="7"/>
      <w:r w:rsidRPr="00903717">
        <w:t xml:space="preserve"> </w:t>
      </w:r>
    </w:p>
    <w:p w:rsidR="0022257B" w:rsidRPr="00903717" w:rsidRDefault="0022257B" w:rsidP="00604B0B"/>
    <w:p w:rsidR="0022257B" w:rsidRPr="00903717" w:rsidRDefault="0022257B" w:rsidP="00604B0B">
      <w:r w:rsidRPr="00903717">
        <w:t>Tenint en compte que es contemplen modificacions però no possibles pròrrogues el valor estimat del contracte és de 991.512,10</w:t>
      </w:r>
      <w:r w:rsidR="00ED59CE" w:rsidRPr="00903717">
        <w:t xml:space="preserve"> </w:t>
      </w:r>
      <w:r w:rsidRPr="00903717">
        <w:t>euros</w:t>
      </w:r>
      <w:r w:rsidR="00ED59CE" w:rsidRPr="00903717">
        <w:t xml:space="preserve"> (nou-cents noranta-un mil cinc-cents dotze euros amb deu cèntims)</w:t>
      </w:r>
      <w:r w:rsidRPr="00903717">
        <w:t>, d’acord amb la previsió de l’art 101 LCSP, amb el següent desglossament:</w:t>
      </w:r>
    </w:p>
    <w:p w:rsidR="0022257B" w:rsidRPr="00903717" w:rsidRDefault="0022257B" w:rsidP="00604B0B"/>
    <w:p w:rsidR="0022257B" w:rsidRPr="00903717" w:rsidRDefault="0022257B" w:rsidP="00604B0B">
      <w:pPr>
        <w:pStyle w:val="Prrafodelista"/>
        <w:rPr>
          <w:rFonts w:cs="Times New Roman"/>
        </w:rPr>
      </w:pPr>
      <w:r w:rsidRPr="00903717">
        <w:t xml:space="preserve">Pressupost: 991.512,10 </w:t>
      </w:r>
      <w:r w:rsidRPr="00903717">
        <w:rPr>
          <w:rFonts w:ascii="Times New Roman" w:hAnsi="Times New Roman" w:cs="Times New Roman"/>
        </w:rPr>
        <w:t>€</w:t>
      </w:r>
    </w:p>
    <w:p w:rsidR="0022257B" w:rsidRDefault="0022257B" w:rsidP="00604B0B">
      <w:pPr>
        <w:pStyle w:val="Prrafodelista"/>
        <w:rPr>
          <w:rFonts w:ascii="Times New Roman" w:hAnsi="Times New Roman"/>
        </w:rPr>
      </w:pPr>
      <w:r w:rsidRPr="00903717">
        <w:t xml:space="preserve">Possibles modificacions: 0 </w:t>
      </w:r>
      <w:r w:rsidRPr="00903717">
        <w:rPr>
          <w:rFonts w:ascii="Times New Roman" w:hAnsi="Times New Roman"/>
        </w:rPr>
        <w:t>€</w:t>
      </w:r>
    </w:p>
    <w:p w:rsidR="006124DF" w:rsidRDefault="006124DF" w:rsidP="00604B0B">
      <w:pPr>
        <w:pStyle w:val="Prrafodelista"/>
      </w:pPr>
    </w:p>
    <w:tbl>
      <w:tblPr>
        <w:tblW w:w="0" w:type="auto"/>
        <w:tblLayout w:type="fixed"/>
        <w:tblCellMar>
          <w:left w:w="10" w:type="dxa"/>
          <w:right w:w="10" w:type="dxa"/>
        </w:tblCellMar>
        <w:tblLook w:val="04A0" w:firstRow="1" w:lastRow="0" w:firstColumn="1" w:lastColumn="0" w:noHBand="0" w:noVBand="1"/>
      </w:tblPr>
      <w:tblGrid>
        <w:gridCol w:w="4678"/>
        <w:gridCol w:w="2552"/>
      </w:tblGrid>
      <w:tr w:rsidR="006124DF" w:rsidRPr="006124DF" w:rsidTr="006124DF">
        <w:tc>
          <w:tcPr>
            <w:tcW w:w="4678" w:type="dxa"/>
            <w:tcBorders>
              <w:top w:val="single" w:sz="2" w:space="0" w:color="000000"/>
              <w:left w:val="single" w:sz="2" w:space="0" w:color="000000"/>
              <w:bottom w:val="single" w:sz="2" w:space="0" w:color="000000"/>
              <w:right w:val="nil"/>
            </w:tcBorders>
            <w:shd w:val="clear" w:color="auto" w:fill="0074BC"/>
            <w:hideMark/>
          </w:tcPr>
          <w:p w:rsidR="006124DF" w:rsidRPr="006124DF" w:rsidRDefault="006124DF" w:rsidP="00604B0B">
            <w:pPr>
              <w:rPr>
                <w:rFonts w:eastAsia="Calibri"/>
              </w:rPr>
            </w:pPr>
            <w:r w:rsidRPr="006124DF">
              <w:rPr>
                <w:rFonts w:eastAsia="Calibri"/>
              </w:rPr>
              <w:t>Concepte</w:t>
            </w:r>
          </w:p>
        </w:tc>
        <w:tc>
          <w:tcPr>
            <w:tcW w:w="2552" w:type="dxa"/>
            <w:tcBorders>
              <w:top w:val="single" w:sz="2" w:space="0" w:color="000000"/>
              <w:left w:val="single" w:sz="2" w:space="0" w:color="000000"/>
              <w:bottom w:val="single" w:sz="2" w:space="0" w:color="000000"/>
              <w:right w:val="single" w:sz="2" w:space="0" w:color="000000"/>
            </w:tcBorders>
            <w:shd w:val="clear" w:color="auto" w:fill="0074BC"/>
            <w:hideMark/>
          </w:tcPr>
          <w:p w:rsidR="006124DF" w:rsidRPr="006124DF" w:rsidRDefault="006124DF" w:rsidP="00604B0B">
            <w:pPr>
              <w:rPr>
                <w:rFonts w:eastAsia="Calibri"/>
              </w:rPr>
            </w:pPr>
            <w:r w:rsidRPr="006124DF">
              <w:rPr>
                <w:rFonts w:eastAsia="Calibri"/>
              </w:rPr>
              <w:t xml:space="preserve">        Base imposable</w:t>
            </w:r>
          </w:p>
        </w:tc>
      </w:tr>
      <w:tr w:rsidR="006124DF" w:rsidRPr="006124DF" w:rsidTr="006124DF">
        <w:tc>
          <w:tcPr>
            <w:tcW w:w="4678" w:type="dxa"/>
            <w:tcBorders>
              <w:top w:val="nil"/>
              <w:left w:val="single" w:sz="2" w:space="0" w:color="000000"/>
              <w:bottom w:val="single" w:sz="2" w:space="0" w:color="000000"/>
              <w:right w:val="nil"/>
            </w:tcBorders>
            <w:hideMark/>
          </w:tcPr>
          <w:p w:rsidR="006124DF" w:rsidRPr="006124DF" w:rsidRDefault="006124DF" w:rsidP="00604B0B">
            <w:pPr>
              <w:rPr>
                <w:rFonts w:eastAsia="Calibri"/>
              </w:rPr>
            </w:pPr>
            <w:r w:rsidRPr="006124DF">
              <w:rPr>
                <w:rFonts w:eastAsia="Calibri"/>
              </w:rPr>
              <w:t>Pressupost base de licitació</w:t>
            </w:r>
          </w:p>
        </w:tc>
        <w:tc>
          <w:tcPr>
            <w:tcW w:w="2552" w:type="dxa"/>
            <w:tcBorders>
              <w:top w:val="nil"/>
              <w:left w:val="single" w:sz="2" w:space="0" w:color="000000"/>
              <w:bottom w:val="single" w:sz="2" w:space="0" w:color="000000"/>
              <w:right w:val="single" w:sz="2" w:space="0" w:color="000000"/>
            </w:tcBorders>
            <w:hideMark/>
          </w:tcPr>
          <w:p w:rsidR="006124DF" w:rsidRPr="006124DF" w:rsidRDefault="006124DF" w:rsidP="00604B0B">
            <w:pPr>
              <w:rPr>
                <w:rFonts w:eastAsia="Calibri"/>
              </w:rPr>
            </w:pPr>
            <w:r w:rsidRPr="006124DF">
              <w:rPr>
                <w:rFonts w:eastAsia="Calibri"/>
              </w:rPr>
              <w:t>991.512,10  €</w:t>
            </w:r>
          </w:p>
        </w:tc>
      </w:tr>
      <w:tr w:rsidR="006124DF" w:rsidRPr="006124DF" w:rsidTr="006124DF">
        <w:tc>
          <w:tcPr>
            <w:tcW w:w="4678" w:type="dxa"/>
            <w:tcBorders>
              <w:top w:val="nil"/>
              <w:left w:val="single" w:sz="2" w:space="0" w:color="000000"/>
              <w:bottom w:val="single" w:sz="2" w:space="0" w:color="000000"/>
              <w:right w:val="nil"/>
            </w:tcBorders>
            <w:hideMark/>
          </w:tcPr>
          <w:p w:rsidR="006124DF" w:rsidRPr="006124DF" w:rsidRDefault="006124DF" w:rsidP="00604B0B">
            <w:pPr>
              <w:rPr>
                <w:rFonts w:eastAsia="Calibri"/>
              </w:rPr>
            </w:pPr>
            <w:r w:rsidRPr="006124DF">
              <w:rPr>
                <w:rFonts w:eastAsia="Calibri"/>
              </w:rPr>
              <w:t>Pròrrogues del contracte</w:t>
            </w:r>
          </w:p>
        </w:tc>
        <w:tc>
          <w:tcPr>
            <w:tcW w:w="2552" w:type="dxa"/>
            <w:tcBorders>
              <w:top w:val="nil"/>
              <w:left w:val="single" w:sz="2" w:space="0" w:color="000000"/>
              <w:bottom w:val="single" w:sz="2" w:space="0" w:color="000000"/>
              <w:right w:val="single" w:sz="2" w:space="0" w:color="000000"/>
            </w:tcBorders>
            <w:hideMark/>
          </w:tcPr>
          <w:p w:rsidR="006124DF" w:rsidRPr="006124DF" w:rsidRDefault="006124DF" w:rsidP="00604B0B">
            <w:pPr>
              <w:rPr>
                <w:rFonts w:eastAsia="Calibri"/>
              </w:rPr>
            </w:pPr>
            <w:r w:rsidRPr="006124DF">
              <w:rPr>
                <w:rFonts w:eastAsia="Calibri"/>
              </w:rPr>
              <w:t>0 €</w:t>
            </w:r>
          </w:p>
        </w:tc>
      </w:tr>
      <w:tr w:rsidR="006124DF" w:rsidRPr="006124DF" w:rsidTr="006124DF">
        <w:tc>
          <w:tcPr>
            <w:tcW w:w="4678" w:type="dxa"/>
            <w:tcBorders>
              <w:top w:val="nil"/>
              <w:left w:val="single" w:sz="2" w:space="0" w:color="000000"/>
              <w:bottom w:val="single" w:sz="2" w:space="0" w:color="000000"/>
              <w:right w:val="nil"/>
            </w:tcBorders>
            <w:hideMark/>
          </w:tcPr>
          <w:p w:rsidR="006124DF" w:rsidRPr="006124DF" w:rsidRDefault="006124DF" w:rsidP="00604B0B">
            <w:pPr>
              <w:rPr>
                <w:rFonts w:eastAsia="Calibri"/>
              </w:rPr>
            </w:pPr>
            <w:r w:rsidRPr="006124DF">
              <w:rPr>
                <w:rFonts w:eastAsia="Calibri"/>
              </w:rPr>
              <w:t>Supòsits de modificació previstos en el PCAP</w:t>
            </w:r>
          </w:p>
        </w:tc>
        <w:tc>
          <w:tcPr>
            <w:tcW w:w="2552" w:type="dxa"/>
            <w:tcBorders>
              <w:top w:val="nil"/>
              <w:left w:val="single" w:sz="2" w:space="0" w:color="000000"/>
              <w:bottom w:val="single" w:sz="2" w:space="0" w:color="000000"/>
              <w:right w:val="single" w:sz="2" w:space="0" w:color="000000"/>
            </w:tcBorders>
            <w:hideMark/>
          </w:tcPr>
          <w:p w:rsidR="006124DF" w:rsidRPr="006124DF" w:rsidRDefault="006124DF" w:rsidP="00604B0B">
            <w:pPr>
              <w:rPr>
                <w:rFonts w:eastAsia="Calibri"/>
              </w:rPr>
            </w:pPr>
            <w:r w:rsidRPr="006124DF">
              <w:rPr>
                <w:rFonts w:eastAsia="Calibri"/>
              </w:rPr>
              <w:t>0 €</w:t>
            </w:r>
          </w:p>
        </w:tc>
      </w:tr>
      <w:tr w:rsidR="006124DF" w:rsidRPr="006124DF" w:rsidTr="006124DF">
        <w:tc>
          <w:tcPr>
            <w:tcW w:w="4678" w:type="dxa"/>
            <w:tcBorders>
              <w:top w:val="nil"/>
              <w:left w:val="single" w:sz="2" w:space="0" w:color="000000"/>
              <w:bottom w:val="single" w:sz="2" w:space="0" w:color="000000"/>
              <w:right w:val="nil"/>
            </w:tcBorders>
            <w:hideMark/>
          </w:tcPr>
          <w:p w:rsidR="006124DF" w:rsidRPr="006124DF" w:rsidRDefault="006124DF" w:rsidP="00604B0B">
            <w:pPr>
              <w:rPr>
                <w:rFonts w:eastAsia="Calibri"/>
              </w:rPr>
            </w:pPr>
            <w:r w:rsidRPr="006124DF">
              <w:rPr>
                <w:rFonts w:eastAsia="Calibri"/>
              </w:rPr>
              <w:t>Prestacions addicionals (article 168.e de la LCSP)</w:t>
            </w:r>
          </w:p>
        </w:tc>
        <w:tc>
          <w:tcPr>
            <w:tcW w:w="2552" w:type="dxa"/>
            <w:tcBorders>
              <w:top w:val="nil"/>
              <w:left w:val="single" w:sz="2" w:space="0" w:color="000000"/>
              <w:bottom w:val="single" w:sz="2" w:space="0" w:color="000000"/>
              <w:right w:val="single" w:sz="2" w:space="0" w:color="000000"/>
            </w:tcBorders>
            <w:hideMark/>
          </w:tcPr>
          <w:p w:rsidR="006124DF" w:rsidRPr="006124DF" w:rsidRDefault="006124DF" w:rsidP="00604B0B">
            <w:pPr>
              <w:rPr>
                <w:rFonts w:eastAsia="Calibri"/>
              </w:rPr>
            </w:pPr>
            <w:r w:rsidRPr="006124DF">
              <w:rPr>
                <w:rFonts w:eastAsia="Calibri"/>
              </w:rPr>
              <w:t>0 €</w:t>
            </w:r>
          </w:p>
        </w:tc>
      </w:tr>
      <w:tr w:rsidR="006124DF" w:rsidRPr="006124DF" w:rsidTr="006124DF">
        <w:tc>
          <w:tcPr>
            <w:tcW w:w="4678" w:type="dxa"/>
            <w:tcBorders>
              <w:top w:val="nil"/>
              <w:left w:val="single" w:sz="2" w:space="0" w:color="000000"/>
              <w:bottom w:val="single" w:sz="2" w:space="0" w:color="000000"/>
              <w:right w:val="nil"/>
            </w:tcBorders>
            <w:hideMark/>
          </w:tcPr>
          <w:p w:rsidR="006124DF" w:rsidRPr="006124DF" w:rsidRDefault="006124DF" w:rsidP="00604B0B">
            <w:pPr>
              <w:rPr>
                <w:rFonts w:eastAsia="Calibri"/>
              </w:rPr>
            </w:pPr>
            <w:r w:rsidRPr="006124DF">
              <w:rPr>
                <w:rFonts w:eastAsia="Calibri"/>
              </w:rPr>
              <w:t>Total</w:t>
            </w:r>
          </w:p>
        </w:tc>
        <w:tc>
          <w:tcPr>
            <w:tcW w:w="2552" w:type="dxa"/>
            <w:tcBorders>
              <w:top w:val="nil"/>
              <w:left w:val="single" w:sz="2" w:space="0" w:color="000000"/>
              <w:bottom w:val="single" w:sz="2" w:space="0" w:color="000000"/>
              <w:right w:val="single" w:sz="2" w:space="0" w:color="000000"/>
            </w:tcBorders>
            <w:hideMark/>
          </w:tcPr>
          <w:p w:rsidR="006124DF" w:rsidRPr="006124DF" w:rsidRDefault="006124DF" w:rsidP="00604B0B">
            <w:pPr>
              <w:rPr>
                <w:rFonts w:eastAsia="Calibri"/>
              </w:rPr>
            </w:pPr>
            <w:r w:rsidRPr="006124DF">
              <w:rPr>
                <w:rFonts w:eastAsia="Calibri"/>
              </w:rPr>
              <w:t>991.512,10  €</w:t>
            </w:r>
          </w:p>
        </w:tc>
      </w:tr>
    </w:tbl>
    <w:p w:rsidR="006124DF" w:rsidRPr="00903717" w:rsidRDefault="006124DF" w:rsidP="00604B0B">
      <w:pPr>
        <w:pStyle w:val="Prrafodelista"/>
      </w:pPr>
    </w:p>
    <w:p w:rsidR="0022257B" w:rsidRPr="00903717" w:rsidRDefault="0022257B" w:rsidP="00604B0B"/>
    <w:p w:rsidR="0022257B" w:rsidRPr="00903717" w:rsidRDefault="0022257B" w:rsidP="00604B0B">
      <w:pPr>
        <w:pStyle w:val="Ttulo3"/>
      </w:pPr>
      <w:bookmarkStart w:id="8" w:name="_Toc204337914"/>
      <w:r w:rsidRPr="00903717">
        <w:t>B.3. Pressupost base de licitació:</w:t>
      </w:r>
      <w:bookmarkEnd w:id="8"/>
      <w:r w:rsidRPr="00903717">
        <w:t xml:space="preserve">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rPr>
      </w:pPr>
      <w:r w:rsidRPr="00903717">
        <w:t>Execució de les obres:</w:t>
      </w:r>
    </w:p>
    <w:p w:rsidR="0022257B" w:rsidRDefault="0022257B" w:rsidP="00604B0B"/>
    <w:p w:rsidR="005F6B1C" w:rsidRPr="00903717" w:rsidRDefault="005F6B1C" w:rsidP="00604B0B"/>
    <w:tbl>
      <w:tblPr>
        <w:tblW w:w="8003" w:type="dxa"/>
        <w:tblInd w:w="147" w:type="dxa"/>
        <w:tblCellMar>
          <w:left w:w="70" w:type="dxa"/>
          <w:right w:w="70" w:type="dxa"/>
        </w:tblCellMar>
        <w:tblLook w:val="04A0" w:firstRow="1" w:lastRow="0" w:firstColumn="1" w:lastColumn="0" w:noHBand="0" w:noVBand="1"/>
      </w:tblPr>
      <w:tblGrid>
        <w:gridCol w:w="6369"/>
        <w:gridCol w:w="1634"/>
      </w:tblGrid>
      <w:tr w:rsidR="0022257B" w:rsidRPr="00903717" w:rsidTr="002B00D4">
        <w:trPr>
          <w:trHeight w:val="400"/>
        </w:trPr>
        <w:tc>
          <w:tcPr>
            <w:tcW w:w="6369"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22257B" w:rsidRPr="00903717" w:rsidRDefault="0022257B" w:rsidP="00604B0B">
            <w:pPr>
              <w:rPr>
                <w:lang w:bidi="hi-IN"/>
              </w:rPr>
            </w:pPr>
            <w:r w:rsidRPr="00903717">
              <w:rPr>
                <w:lang w:bidi="hi-IN"/>
              </w:rPr>
              <w:lastRenderedPageBreak/>
              <w:t>Concepte</w:t>
            </w:r>
          </w:p>
        </w:tc>
        <w:tc>
          <w:tcPr>
            <w:tcW w:w="1634" w:type="dxa"/>
            <w:tcBorders>
              <w:top w:val="single" w:sz="4" w:space="0" w:color="000000"/>
              <w:left w:val="nil"/>
              <w:bottom w:val="single" w:sz="4" w:space="0" w:color="000000"/>
              <w:right w:val="single" w:sz="4" w:space="0" w:color="000000"/>
            </w:tcBorders>
            <w:shd w:val="clear" w:color="auto" w:fill="BFBFBF"/>
            <w:vAlign w:val="bottom"/>
            <w:hideMark/>
          </w:tcPr>
          <w:p w:rsidR="0022257B" w:rsidRPr="00903717" w:rsidRDefault="0022257B" w:rsidP="00604B0B">
            <w:pPr>
              <w:rPr>
                <w:lang w:bidi="hi-IN"/>
              </w:rPr>
            </w:pPr>
            <w:r w:rsidRPr="00903717">
              <w:rPr>
                <w:lang w:bidi="hi-IN"/>
              </w:rPr>
              <w:t>Preu sortida</w:t>
            </w:r>
          </w:p>
        </w:tc>
      </w:tr>
      <w:tr w:rsidR="0022257B" w:rsidRPr="00903717" w:rsidTr="002B00D4">
        <w:trPr>
          <w:trHeight w:val="236"/>
        </w:trPr>
        <w:tc>
          <w:tcPr>
            <w:tcW w:w="6369" w:type="dxa"/>
            <w:tcBorders>
              <w:top w:val="single" w:sz="4" w:space="0" w:color="000000"/>
              <w:left w:val="single" w:sz="4" w:space="0" w:color="000000"/>
              <w:bottom w:val="single" w:sz="4" w:space="0" w:color="000000"/>
              <w:right w:val="single" w:sz="4" w:space="0" w:color="000000"/>
            </w:tcBorders>
            <w:vAlign w:val="bottom"/>
            <w:hideMark/>
          </w:tcPr>
          <w:p w:rsidR="0022257B" w:rsidRPr="00903717" w:rsidRDefault="0022257B" w:rsidP="00604B0B">
            <w:pPr>
              <w:rPr>
                <w:rFonts w:cs="Arial"/>
                <w:lang w:bidi="hi-IN"/>
              </w:rPr>
            </w:pPr>
            <w:r w:rsidRPr="00903717">
              <w:rPr>
                <w:rFonts w:eastAsia="Gotham"/>
                <w:lang w:bidi="hi-IN"/>
              </w:rPr>
              <w:t xml:space="preserve"> </w:t>
            </w:r>
            <w:r w:rsidRPr="00903717">
              <w:rPr>
                <w:lang w:bidi="hi-IN"/>
              </w:rPr>
              <w:t>Costos directes (Salarials, seguretat social, vestuari, EPI, vehicles, maquinària...)</w:t>
            </w:r>
          </w:p>
        </w:tc>
        <w:tc>
          <w:tcPr>
            <w:tcW w:w="1634" w:type="dxa"/>
            <w:tcBorders>
              <w:top w:val="nil"/>
              <w:left w:val="nil"/>
              <w:bottom w:val="single" w:sz="4" w:space="0" w:color="000000"/>
              <w:right w:val="single" w:sz="4" w:space="0" w:color="000000"/>
            </w:tcBorders>
            <w:vAlign w:val="bottom"/>
            <w:hideMark/>
          </w:tcPr>
          <w:p w:rsidR="0022257B" w:rsidRPr="00903717" w:rsidRDefault="0022257B" w:rsidP="00604B0B">
            <w:pPr>
              <w:rPr>
                <w:lang w:bidi="hi-IN"/>
              </w:rPr>
            </w:pPr>
            <w:r w:rsidRPr="00903717">
              <w:rPr>
                <w:lang w:bidi="hi-IN"/>
              </w:rPr>
              <w:t xml:space="preserve">786.040,98 </w:t>
            </w:r>
            <w:r w:rsidRPr="00903717">
              <w:rPr>
                <w:rFonts w:ascii="Times New Roman" w:hAnsi="Times New Roman"/>
                <w:lang w:bidi="hi-IN"/>
              </w:rPr>
              <w:t>€</w:t>
            </w:r>
          </w:p>
        </w:tc>
      </w:tr>
      <w:tr w:rsidR="0022257B" w:rsidRPr="00903717" w:rsidTr="002B00D4">
        <w:trPr>
          <w:trHeight w:val="236"/>
        </w:trPr>
        <w:tc>
          <w:tcPr>
            <w:tcW w:w="6369" w:type="dxa"/>
            <w:tcBorders>
              <w:top w:val="single" w:sz="4" w:space="0" w:color="000000"/>
              <w:left w:val="single" w:sz="4" w:space="0" w:color="000000"/>
              <w:bottom w:val="single" w:sz="4" w:space="0" w:color="000000"/>
              <w:right w:val="single" w:sz="4" w:space="0" w:color="000000"/>
            </w:tcBorders>
            <w:vAlign w:val="bottom"/>
            <w:hideMark/>
          </w:tcPr>
          <w:p w:rsidR="0022257B" w:rsidRPr="00903717" w:rsidRDefault="0022257B" w:rsidP="00604B0B">
            <w:pPr>
              <w:rPr>
                <w:rFonts w:eastAsia="Gotham"/>
                <w:lang w:bidi="hi-IN"/>
              </w:rPr>
            </w:pPr>
            <w:r w:rsidRPr="00903717">
              <w:rPr>
                <w:rFonts w:eastAsia="Gotham"/>
                <w:lang w:bidi="hi-IN"/>
              </w:rPr>
              <w:t>Costos indirectes</w:t>
            </w:r>
          </w:p>
        </w:tc>
        <w:tc>
          <w:tcPr>
            <w:tcW w:w="1634" w:type="dxa"/>
            <w:tcBorders>
              <w:top w:val="nil"/>
              <w:left w:val="nil"/>
              <w:bottom w:val="single" w:sz="4" w:space="0" w:color="000000"/>
              <w:right w:val="single" w:sz="4" w:space="0" w:color="000000"/>
            </w:tcBorders>
            <w:vAlign w:val="bottom"/>
            <w:hideMark/>
          </w:tcPr>
          <w:p w:rsidR="0022257B" w:rsidRPr="00903717" w:rsidRDefault="0022257B" w:rsidP="00604B0B">
            <w:pPr>
              <w:rPr>
                <w:rFonts w:eastAsia="Arial"/>
                <w:lang w:bidi="hi-IN"/>
              </w:rPr>
            </w:pPr>
            <w:r w:rsidRPr="00903717">
              <w:rPr>
                <w:lang w:bidi="hi-IN"/>
              </w:rPr>
              <w:t>47.162,46 €</w:t>
            </w:r>
          </w:p>
        </w:tc>
      </w:tr>
      <w:tr w:rsidR="0022257B" w:rsidRPr="00903717" w:rsidTr="002B00D4">
        <w:trPr>
          <w:trHeight w:val="262"/>
        </w:trPr>
        <w:tc>
          <w:tcPr>
            <w:tcW w:w="6369"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22257B" w:rsidRPr="00903717" w:rsidRDefault="0022257B" w:rsidP="00604B0B">
            <w:pPr>
              <w:rPr>
                <w:lang w:bidi="hi-IN"/>
              </w:rPr>
            </w:pPr>
            <w:r w:rsidRPr="00903717">
              <w:rPr>
                <w:lang w:bidi="hi-IN"/>
              </w:rPr>
              <w:t>Pressupost Execució Material (PEM)</w:t>
            </w:r>
          </w:p>
        </w:tc>
        <w:tc>
          <w:tcPr>
            <w:tcW w:w="1634" w:type="dxa"/>
            <w:tcBorders>
              <w:top w:val="nil"/>
              <w:left w:val="nil"/>
              <w:bottom w:val="single" w:sz="4" w:space="0" w:color="000000"/>
              <w:right w:val="single" w:sz="4" w:space="0" w:color="000000"/>
            </w:tcBorders>
            <w:shd w:val="clear" w:color="auto" w:fill="BFBFBF"/>
            <w:vAlign w:val="bottom"/>
            <w:hideMark/>
          </w:tcPr>
          <w:p w:rsidR="0022257B" w:rsidRPr="00903717" w:rsidRDefault="0022257B" w:rsidP="00604B0B">
            <w:pPr>
              <w:rPr>
                <w:lang w:bidi="hi-IN"/>
              </w:rPr>
            </w:pPr>
            <w:r w:rsidRPr="00903717">
              <w:rPr>
                <w:lang w:bidi="hi-IN"/>
              </w:rPr>
              <w:t xml:space="preserve">833.203,44 </w:t>
            </w:r>
            <w:r w:rsidRPr="00903717">
              <w:rPr>
                <w:rFonts w:ascii="Times New Roman" w:hAnsi="Times New Roman"/>
                <w:lang w:bidi="hi-IN"/>
              </w:rPr>
              <w:t>€</w:t>
            </w:r>
          </w:p>
        </w:tc>
      </w:tr>
      <w:tr w:rsidR="0022257B" w:rsidRPr="00903717" w:rsidTr="002B00D4">
        <w:trPr>
          <w:trHeight w:val="282"/>
        </w:trPr>
        <w:tc>
          <w:tcPr>
            <w:tcW w:w="636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22257B" w:rsidRPr="00903717" w:rsidRDefault="0022257B" w:rsidP="00604B0B">
            <w:pPr>
              <w:rPr>
                <w:lang w:bidi="hi-IN"/>
              </w:rPr>
            </w:pPr>
            <w:r w:rsidRPr="00903717">
              <w:rPr>
                <w:lang w:bidi="hi-IN"/>
              </w:rPr>
              <w:t>Despeses generals  d’estructura (13% sobre PEM)</w:t>
            </w:r>
          </w:p>
        </w:tc>
        <w:tc>
          <w:tcPr>
            <w:tcW w:w="1634" w:type="dxa"/>
            <w:tcBorders>
              <w:top w:val="nil"/>
              <w:left w:val="nil"/>
              <w:bottom w:val="single" w:sz="4" w:space="0" w:color="000000"/>
              <w:right w:val="single" w:sz="4" w:space="0" w:color="000000"/>
            </w:tcBorders>
            <w:vAlign w:val="bottom"/>
            <w:hideMark/>
          </w:tcPr>
          <w:p w:rsidR="0022257B" w:rsidRPr="00903717" w:rsidRDefault="0022257B" w:rsidP="00604B0B">
            <w:pPr>
              <w:rPr>
                <w:rFonts w:cs="Arial"/>
                <w:lang w:bidi="hi-IN"/>
              </w:rPr>
            </w:pPr>
            <w:r w:rsidRPr="00903717">
              <w:rPr>
                <w:lang w:bidi="hi-IN"/>
              </w:rPr>
              <w:t xml:space="preserve">108.316,45 </w:t>
            </w:r>
            <w:r w:rsidRPr="00903717">
              <w:rPr>
                <w:rFonts w:ascii="Times New Roman" w:hAnsi="Times New Roman"/>
                <w:lang w:bidi="hi-IN"/>
              </w:rPr>
              <w:t>€</w:t>
            </w:r>
          </w:p>
        </w:tc>
      </w:tr>
      <w:tr w:rsidR="0022257B" w:rsidRPr="00903717" w:rsidTr="002B00D4">
        <w:trPr>
          <w:trHeight w:val="400"/>
        </w:trPr>
        <w:tc>
          <w:tcPr>
            <w:tcW w:w="636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22257B" w:rsidRPr="00903717" w:rsidRDefault="0022257B" w:rsidP="00604B0B">
            <w:pPr>
              <w:rPr>
                <w:lang w:bidi="hi-IN"/>
              </w:rPr>
            </w:pPr>
            <w:r w:rsidRPr="00903717">
              <w:rPr>
                <w:lang w:bidi="hi-IN"/>
              </w:rPr>
              <w:t>Benefici industrial (6% sobre PEM)</w:t>
            </w:r>
          </w:p>
        </w:tc>
        <w:tc>
          <w:tcPr>
            <w:tcW w:w="1634" w:type="dxa"/>
            <w:tcBorders>
              <w:top w:val="nil"/>
              <w:left w:val="nil"/>
              <w:bottom w:val="single" w:sz="4" w:space="0" w:color="000000"/>
              <w:right w:val="single" w:sz="4" w:space="0" w:color="000000"/>
            </w:tcBorders>
            <w:vAlign w:val="bottom"/>
            <w:hideMark/>
          </w:tcPr>
          <w:p w:rsidR="0022257B" w:rsidRPr="00903717" w:rsidRDefault="0022257B" w:rsidP="00604B0B">
            <w:pPr>
              <w:rPr>
                <w:rFonts w:cs="Arial"/>
                <w:lang w:bidi="hi-IN"/>
              </w:rPr>
            </w:pPr>
            <w:r w:rsidRPr="00903717">
              <w:rPr>
                <w:lang w:bidi="hi-IN"/>
              </w:rPr>
              <w:t xml:space="preserve">49.992,21 </w:t>
            </w:r>
            <w:r w:rsidRPr="00903717">
              <w:rPr>
                <w:rFonts w:ascii="Times New Roman" w:hAnsi="Times New Roman"/>
                <w:lang w:bidi="hi-IN"/>
              </w:rPr>
              <w:t>€</w:t>
            </w:r>
          </w:p>
        </w:tc>
      </w:tr>
      <w:tr w:rsidR="0022257B" w:rsidRPr="00903717" w:rsidTr="002B00D4">
        <w:trPr>
          <w:trHeight w:val="186"/>
        </w:trPr>
        <w:tc>
          <w:tcPr>
            <w:tcW w:w="6369"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22257B" w:rsidRPr="00903717" w:rsidRDefault="0022257B" w:rsidP="00604B0B">
            <w:pPr>
              <w:rPr>
                <w:lang w:bidi="hi-IN"/>
              </w:rPr>
            </w:pPr>
            <w:r w:rsidRPr="00903717">
              <w:rPr>
                <w:lang w:bidi="hi-IN"/>
              </w:rPr>
              <w:t xml:space="preserve">TOTAL </w:t>
            </w:r>
          </w:p>
        </w:tc>
        <w:tc>
          <w:tcPr>
            <w:tcW w:w="1634" w:type="dxa"/>
            <w:tcBorders>
              <w:top w:val="nil"/>
              <w:left w:val="nil"/>
              <w:bottom w:val="single" w:sz="4" w:space="0" w:color="auto"/>
              <w:right w:val="single" w:sz="4" w:space="0" w:color="000000"/>
            </w:tcBorders>
            <w:shd w:val="clear" w:color="auto" w:fill="BFBFBF"/>
            <w:vAlign w:val="bottom"/>
            <w:hideMark/>
          </w:tcPr>
          <w:p w:rsidR="0022257B" w:rsidRPr="00903717" w:rsidRDefault="0022257B" w:rsidP="00604B0B">
            <w:pPr>
              <w:rPr>
                <w:rFonts w:cs="Arial"/>
                <w:lang w:bidi="hi-IN"/>
              </w:rPr>
            </w:pPr>
            <w:r w:rsidRPr="00903717">
              <w:rPr>
                <w:lang w:bidi="hi-IN"/>
              </w:rPr>
              <w:t xml:space="preserve">991.512,10 </w:t>
            </w:r>
            <w:r w:rsidRPr="00903717">
              <w:rPr>
                <w:rFonts w:ascii="Times New Roman" w:hAnsi="Times New Roman"/>
                <w:lang w:bidi="hi-IN"/>
              </w:rPr>
              <w:t>€</w:t>
            </w:r>
          </w:p>
        </w:tc>
      </w:tr>
      <w:tr w:rsidR="0022257B" w:rsidRPr="00903717" w:rsidTr="002B00D4">
        <w:trPr>
          <w:trHeight w:val="186"/>
        </w:trPr>
        <w:tc>
          <w:tcPr>
            <w:tcW w:w="6369" w:type="dxa"/>
            <w:tcBorders>
              <w:top w:val="single" w:sz="4" w:space="0" w:color="000000"/>
              <w:left w:val="single" w:sz="4" w:space="0" w:color="000000"/>
              <w:bottom w:val="single" w:sz="4" w:space="0" w:color="000000"/>
              <w:right w:val="single" w:sz="4" w:space="0" w:color="auto"/>
            </w:tcBorders>
            <w:shd w:val="clear" w:color="auto" w:fill="BFBFBF"/>
            <w:vAlign w:val="bottom"/>
            <w:hideMark/>
          </w:tcPr>
          <w:p w:rsidR="0022257B" w:rsidRPr="00903717" w:rsidRDefault="0022257B" w:rsidP="00604B0B">
            <w:pPr>
              <w:rPr>
                <w:lang w:bidi="hi-IN"/>
              </w:rPr>
            </w:pPr>
            <w:r w:rsidRPr="00903717">
              <w:rPr>
                <w:lang w:bidi="hi-IN"/>
              </w:rPr>
              <w:t>IVA 21 %</w:t>
            </w:r>
          </w:p>
        </w:tc>
        <w:tc>
          <w:tcPr>
            <w:tcW w:w="1634"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22257B" w:rsidRPr="00903717" w:rsidRDefault="0022257B" w:rsidP="00604B0B">
            <w:pPr>
              <w:rPr>
                <w:lang w:bidi="hi-IN"/>
              </w:rPr>
            </w:pPr>
            <w:r w:rsidRPr="00903717">
              <w:rPr>
                <w:lang w:bidi="hi-IN"/>
              </w:rPr>
              <w:t>208.217,54 €</w:t>
            </w:r>
          </w:p>
        </w:tc>
      </w:tr>
      <w:tr w:rsidR="0022257B" w:rsidRPr="00903717" w:rsidTr="002B00D4">
        <w:trPr>
          <w:trHeight w:val="186"/>
        </w:trPr>
        <w:tc>
          <w:tcPr>
            <w:tcW w:w="6369" w:type="dxa"/>
            <w:tcBorders>
              <w:top w:val="single" w:sz="4" w:space="0" w:color="000000"/>
              <w:left w:val="single" w:sz="4" w:space="0" w:color="000000"/>
              <w:bottom w:val="single" w:sz="4" w:space="0" w:color="000000"/>
              <w:right w:val="single" w:sz="4" w:space="0" w:color="auto"/>
            </w:tcBorders>
            <w:shd w:val="clear" w:color="auto" w:fill="BFBFBF"/>
            <w:vAlign w:val="bottom"/>
            <w:hideMark/>
          </w:tcPr>
          <w:p w:rsidR="0022257B" w:rsidRPr="00903717" w:rsidRDefault="0022257B" w:rsidP="00604B0B">
            <w:pPr>
              <w:rPr>
                <w:lang w:bidi="hi-IN"/>
              </w:rPr>
            </w:pPr>
            <w:r w:rsidRPr="00903717">
              <w:rPr>
                <w:lang w:bidi="hi-IN"/>
              </w:rPr>
              <w:t xml:space="preserve">TOTAL PRESSUPOST </w:t>
            </w:r>
          </w:p>
        </w:tc>
        <w:tc>
          <w:tcPr>
            <w:tcW w:w="1634"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22257B" w:rsidRPr="00903717" w:rsidRDefault="0022257B" w:rsidP="00604B0B">
            <w:pPr>
              <w:rPr>
                <w:lang w:bidi="hi-IN"/>
              </w:rPr>
            </w:pPr>
            <w:r w:rsidRPr="00903717">
              <w:rPr>
                <w:lang w:bidi="hi-IN"/>
              </w:rPr>
              <w:t>1.199.729,64 €</w:t>
            </w:r>
          </w:p>
        </w:tc>
      </w:tr>
    </w:tbl>
    <w:p w:rsidR="0022257B" w:rsidRPr="00903717" w:rsidRDefault="0022257B" w:rsidP="00604B0B">
      <w:pPr>
        <w:rPr>
          <w:rFonts w:eastAsia="Arial"/>
          <w:lang w:eastAsia="zh-CN"/>
        </w:rPr>
      </w:pPr>
    </w:p>
    <w:p w:rsidR="0022257B" w:rsidRPr="00903717" w:rsidRDefault="0022257B" w:rsidP="00604B0B">
      <w:pPr>
        <w:rPr>
          <w:rFonts w:cs="Arial"/>
          <w:lang w:eastAsia="ca-ES"/>
        </w:rPr>
      </w:pPr>
      <w:r w:rsidRPr="00903717">
        <w:rPr>
          <w:lang w:eastAsia="ca-ES"/>
        </w:rPr>
        <w:t>Els preus unitaris dels diferents elements constructius (mà d’obra, materials, maquinària, elements compostos, partides d’obra i conjunt de partides d’obra) s’han establert i adaptat a partir del Banc BEDEC 2025, àmbit de preus de la província de Barcelona, de l’Institut de Tecnologia de la Construcció de Catalunya, ITEC.</w:t>
      </w:r>
    </w:p>
    <w:p w:rsidR="0022257B" w:rsidRPr="00903717" w:rsidRDefault="0022257B" w:rsidP="00604B0B">
      <w:pPr>
        <w:rPr>
          <w:lang w:eastAsia="ca-ES"/>
        </w:rPr>
      </w:pPr>
    </w:p>
    <w:p w:rsidR="0022257B" w:rsidRPr="00903717" w:rsidRDefault="0022257B" w:rsidP="00604B0B">
      <w:pPr>
        <w:rPr>
          <w:lang w:eastAsia="ca-ES"/>
        </w:rPr>
      </w:pPr>
      <w:r w:rsidRPr="00903717">
        <w:rPr>
          <w:lang w:eastAsia="ca-ES"/>
        </w:rPr>
        <w:t>L’estimació dels costos salarials s’ha calculat a partir d’una plantilla de persones treballadores amb les següents categories professionals i nombre, segons les necessitats mínimes obligatòries previstes en el projecte d’obres:</w:t>
      </w:r>
    </w:p>
    <w:p w:rsidR="0022257B" w:rsidRPr="00903717" w:rsidRDefault="0022257B" w:rsidP="00604B0B">
      <w:pPr>
        <w:rPr>
          <w:lang w:eastAsia="ca-ES"/>
        </w:rPr>
      </w:pPr>
    </w:p>
    <w:tbl>
      <w:tblPr>
        <w:tblW w:w="7123" w:type="dxa"/>
        <w:tblInd w:w="637" w:type="dxa"/>
        <w:tblCellMar>
          <w:left w:w="70" w:type="dxa"/>
          <w:right w:w="70" w:type="dxa"/>
        </w:tblCellMar>
        <w:tblLook w:val="04A0" w:firstRow="1" w:lastRow="0" w:firstColumn="1" w:lastColumn="0" w:noHBand="0" w:noVBand="1"/>
      </w:tblPr>
      <w:tblGrid>
        <w:gridCol w:w="4678"/>
        <w:gridCol w:w="2445"/>
      </w:tblGrid>
      <w:tr w:rsidR="0022257B" w:rsidRPr="00903717" w:rsidTr="0022257B">
        <w:trPr>
          <w:trHeight w:val="315"/>
        </w:trPr>
        <w:tc>
          <w:tcPr>
            <w:tcW w:w="467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22257B" w:rsidRPr="00903717" w:rsidRDefault="0022257B" w:rsidP="00604B0B">
            <w:pPr>
              <w:rPr>
                <w:rFonts w:ascii="Franklin Gothic Book" w:hAnsi="Franklin Gothic Book" w:cs="Calibri"/>
                <w:lang w:eastAsia="zh-CN" w:bidi="hi-IN"/>
              </w:rPr>
            </w:pPr>
            <w:r w:rsidRPr="00903717">
              <w:rPr>
                <w:lang w:bidi="hi-IN"/>
              </w:rPr>
              <w:t>Categoria Professional</w:t>
            </w:r>
          </w:p>
        </w:tc>
        <w:tc>
          <w:tcPr>
            <w:tcW w:w="2445" w:type="dxa"/>
            <w:tcBorders>
              <w:top w:val="single" w:sz="4" w:space="0" w:color="auto"/>
              <w:left w:val="nil"/>
              <w:bottom w:val="single" w:sz="4" w:space="0" w:color="auto"/>
              <w:right w:val="single" w:sz="4" w:space="0" w:color="auto"/>
            </w:tcBorders>
            <w:shd w:val="clear" w:color="auto" w:fill="A6A6A6"/>
            <w:noWrap/>
            <w:vAlign w:val="bottom"/>
            <w:hideMark/>
          </w:tcPr>
          <w:p w:rsidR="0022257B" w:rsidRPr="00903717" w:rsidRDefault="0022257B" w:rsidP="00604B0B">
            <w:pPr>
              <w:rPr>
                <w:rFonts w:ascii="Arial" w:eastAsia="Arial" w:hAnsi="Arial" w:cs="Calibri"/>
                <w:lang w:bidi="hi-IN"/>
              </w:rPr>
            </w:pPr>
            <w:r w:rsidRPr="00903717">
              <w:rPr>
                <w:lang w:bidi="hi-IN"/>
              </w:rPr>
              <w:t>Retribució salarial (hora bruta)</w:t>
            </w:r>
          </w:p>
        </w:tc>
      </w:tr>
      <w:tr w:rsidR="0022257B" w:rsidRPr="00903717" w:rsidTr="0022257B">
        <w:trPr>
          <w:trHeight w:val="315"/>
        </w:trPr>
        <w:tc>
          <w:tcPr>
            <w:tcW w:w="4678" w:type="dxa"/>
            <w:tcBorders>
              <w:top w:val="nil"/>
              <w:left w:val="single" w:sz="4" w:space="0" w:color="auto"/>
              <w:bottom w:val="single" w:sz="4" w:space="0" w:color="auto"/>
              <w:right w:val="single" w:sz="4" w:space="0" w:color="auto"/>
            </w:tcBorders>
            <w:noWrap/>
            <w:vAlign w:val="bottom"/>
            <w:hideMark/>
          </w:tcPr>
          <w:p w:rsidR="0022257B" w:rsidRPr="00903717" w:rsidRDefault="0022257B" w:rsidP="00604B0B">
            <w:pPr>
              <w:rPr>
                <w:rFonts w:cs="Calibri"/>
                <w:lang w:bidi="hi-IN"/>
              </w:rPr>
            </w:pPr>
            <w:r w:rsidRPr="00903717">
              <w:rPr>
                <w:lang w:bidi="hi-IN"/>
              </w:rPr>
              <w:t>Oficial 1a</w:t>
            </w:r>
          </w:p>
        </w:tc>
        <w:tc>
          <w:tcPr>
            <w:tcW w:w="2445" w:type="dxa"/>
            <w:tcBorders>
              <w:top w:val="nil"/>
              <w:left w:val="nil"/>
              <w:bottom w:val="single" w:sz="4" w:space="0" w:color="auto"/>
              <w:right w:val="single" w:sz="4" w:space="0" w:color="auto"/>
            </w:tcBorders>
            <w:noWrap/>
            <w:vAlign w:val="bottom"/>
            <w:hideMark/>
          </w:tcPr>
          <w:p w:rsidR="0022257B" w:rsidRPr="00903717" w:rsidRDefault="0022257B" w:rsidP="00604B0B">
            <w:pPr>
              <w:rPr>
                <w:rFonts w:cs="Calibri"/>
                <w:color w:val="000000"/>
                <w:lang w:bidi="hi-IN"/>
              </w:rPr>
            </w:pPr>
            <w:r w:rsidRPr="00903717">
              <w:rPr>
                <w:lang w:bidi="hi-IN"/>
              </w:rPr>
              <w:t>29,42 €</w:t>
            </w:r>
          </w:p>
        </w:tc>
      </w:tr>
      <w:tr w:rsidR="0022257B" w:rsidRPr="00903717" w:rsidTr="0022257B">
        <w:trPr>
          <w:trHeight w:val="315"/>
        </w:trPr>
        <w:tc>
          <w:tcPr>
            <w:tcW w:w="4678" w:type="dxa"/>
            <w:tcBorders>
              <w:top w:val="nil"/>
              <w:left w:val="single" w:sz="4" w:space="0" w:color="auto"/>
              <w:bottom w:val="single" w:sz="4" w:space="0" w:color="auto"/>
              <w:right w:val="single" w:sz="4" w:space="0" w:color="auto"/>
            </w:tcBorders>
            <w:noWrap/>
            <w:vAlign w:val="bottom"/>
            <w:hideMark/>
          </w:tcPr>
          <w:p w:rsidR="0022257B" w:rsidRPr="00903717" w:rsidRDefault="0022257B" w:rsidP="00604B0B">
            <w:pPr>
              <w:rPr>
                <w:rFonts w:cs="Calibri"/>
                <w:lang w:bidi="hi-IN"/>
              </w:rPr>
            </w:pPr>
            <w:r w:rsidRPr="00903717">
              <w:rPr>
                <w:lang w:bidi="hi-IN"/>
              </w:rPr>
              <w:t>Manobre</w:t>
            </w:r>
          </w:p>
        </w:tc>
        <w:tc>
          <w:tcPr>
            <w:tcW w:w="2445" w:type="dxa"/>
            <w:tcBorders>
              <w:top w:val="nil"/>
              <w:left w:val="nil"/>
              <w:bottom w:val="single" w:sz="4" w:space="0" w:color="auto"/>
              <w:right w:val="single" w:sz="4" w:space="0" w:color="auto"/>
            </w:tcBorders>
            <w:noWrap/>
            <w:vAlign w:val="bottom"/>
            <w:hideMark/>
          </w:tcPr>
          <w:p w:rsidR="0022257B" w:rsidRPr="00903717" w:rsidRDefault="0022257B" w:rsidP="00604B0B">
            <w:pPr>
              <w:rPr>
                <w:rFonts w:cs="Calibri"/>
                <w:lang w:bidi="hi-IN"/>
              </w:rPr>
            </w:pPr>
            <w:r w:rsidRPr="00903717">
              <w:rPr>
                <w:lang w:bidi="hi-IN"/>
              </w:rPr>
              <w:t>24,55 €</w:t>
            </w:r>
          </w:p>
        </w:tc>
      </w:tr>
      <w:tr w:rsidR="0022257B" w:rsidRPr="00903717" w:rsidTr="0022257B">
        <w:trPr>
          <w:trHeight w:val="315"/>
        </w:trPr>
        <w:tc>
          <w:tcPr>
            <w:tcW w:w="4678" w:type="dxa"/>
            <w:tcBorders>
              <w:top w:val="nil"/>
              <w:left w:val="single" w:sz="4" w:space="0" w:color="auto"/>
              <w:bottom w:val="single" w:sz="4" w:space="0" w:color="auto"/>
              <w:right w:val="single" w:sz="4" w:space="0" w:color="auto"/>
            </w:tcBorders>
            <w:noWrap/>
            <w:vAlign w:val="bottom"/>
            <w:hideMark/>
          </w:tcPr>
          <w:p w:rsidR="0022257B" w:rsidRPr="00903717" w:rsidRDefault="0022257B" w:rsidP="00604B0B">
            <w:pPr>
              <w:rPr>
                <w:rFonts w:cs="Calibri"/>
                <w:lang w:bidi="hi-IN"/>
              </w:rPr>
            </w:pPr>
            <w:r w:rsidRPr="00903717">
              <w:rPr>
                <w:lang w:bidi="hi-IN"/>
              </w:rPr>
              <w:t>Manobre especialista</w:t>
            </w:r>
          </w:p>
        </w:tc>
        <w:tc>
          <w:tcPr>
            <w:tcW w:w="2445" w:type="dxa"/>
            <w:tcBorders>
              <w:top w:val="nil"/>
              <w:left w:val="nil"/>
              <w:bottom w:val="single" w:sz="4" w:space="0" w:color="auto"/>
              <w:right w:val="single" w:sz="4" w:space="0" w:color="auto"/>
            </w:tcBorders>
            <w:noWrap/>
            <w:vAlign w:val="bottom"/>
            <w:hideMark/>
          </w:tcPr>
          <w:p w:rsidR="0022257B" w:rsidRPr="00903717" w:rsidRDefault="0022257B" w:rsidP="00604B0B">
            <w:pPr>
              <w:rPr>
                <w:rFonts w:cs="Calibri"/>
                <w:lang w:bidi="hi-IN"/>
              </w:rPr>
            </w:pPr>
            <w:r w:rsidRPr="00903717">
              <w:rPr>
                <w:lang w:bidi="hi-IN"/>
              </w:rPr>
              <w:t>25,38€</w:t>
            </w:r>
          </w:p>
        </w:tc>
      </w:tr>
      <w:tr w:rsidR="0022257B" w:rsidRPr="00903717" w:rsidTr="0022257B">
        <w:trPr>
          <w:trHeight w:val="315"/>
        </w:trPr>
        <w:tc>
          <w:tcPr>
            <w:tcW w:w="4678" w:type="dxa"/>
            <w:tcBorders>
              <w:top w:val="single" w:sz="4" w:space="0" w:color="auto"/>
              <w:left w:val="single" w:sz="4" w:space="0" w:color="auto"/>
              <w:bottom w:val="single" w:sz="4" w:space="0" w:color="auto"/>
              <w:right w:val="single" w:sz="4" w:space="0" w:color="auto"/>
            </w:tcBorders>
            <w:noWrap/>
            <w:vAlign w:val="bottom"/>
            <w:hideMark/>
          </w:tcPr>
          <w:p w:rsidR="0022257B" w:rsidRPr="00903717" w:rsidRDefault="0022257B" w:rsidP="00604B0B">
            <w:pPr>
              <w:rPr>
                <w:rFonts w:cs="Calibri"/>
                <w:lang w:bidi="hi-IN"/>
              </w:rPr>
            </w:pPr>
            <w:r w:rsidRPr="00903717">
              <w:rPr>
                <w:lang w:bidi="hi-IN"/>
              </w:rPr>
              <w:t>Oficial 1a electricista</w:t>
            </w:r>
          </w:p>
        </w:tc>
        <w:tc>
          <w:tcPr>
            <w:tcW w:w="2445" w:type="dxa"/>
            <w:tcBorders>
              <w:top w:val="single" w:sz="4" w:space="0" w:color="auto"/>
              <w:left w:val="nil"/>
              <w:bottom w:val="single" w:sz="4" w:space="0" w:color="auto"/>
              <w:right w:val="single" w:sz="4" w:space="0" w:color="auto"/>
            </w:tcBorders>
            <w:noWrap/>
            <w:vAlign w:val="bottom"/>
            <w:hideMark/>
          </w:tcPr>
          <w:p w:rsidR="0022257B" w:rsidRPr="00903717" w:rsidRDefault="0022257B" w:rsidP="00604B0B">
            <w:pPr>
              <w:rPr>
                <w:rFonts w:cs="Calibri"/>
                <w:lang w:bidi="hi-IN"/>
              </w:rPr>
            </w:pPr>
            <w:r w:rsidRPr="00903717">
              <w:rPr>
                <w:lang w:bidi="hi-IN"/>
              </w:rPr>
              <w:t>30,41 €</w:t>
            </w:r>
          </w:p>
        </w:tc>
      </w:tr>
      <w:tr w:rsidR="0022257B" w:rsidRPr="00903717" w:rsidTr="0022257B">
        <w:trPr>
          <w:trHeight w:val="315"/>
        </w:trPr>
        <w:tc>
          <w:tcPr>
            <w:tcW w:w="4678" w:type="dxa"/>
            <w:tcBorders>
              <w:top w:val="single" w:sz="4" w:space="0" w:color="auto"/>
              <w:left w:val="single" w:sz="4" w:space="0" w:color="auto"/>
              <w:bottom w:val="single" w:sz="4" w:space="0" w:color="auto"/>
              <w:right w:val="single" w:sz="4" w:space="0" w:color="auto"/>
            </w:tcBorders>
            <w:noWrap/>
            <w:vAlign w:val="bottom"/>
            <w:hideMark/>
          </w:tcPr>
          <w:p w:rsidR="0022257B" w:rsidRPr="00903717" w:rsidRDefault="0022257B" w:rsidP="00604B0B">
            <w:pPr>
              <w:rPr>
                <w:rFonts w:cs="Calibri"/>
                <w:lang w:bidi="hi-IN"/>
              </w:rPr>
            </w:pPr>
            <w:r w:rsidRPr="00903717">
              <w:rPr>
                <w:lang w:bidi="hi-IN"/>
              </w:rPr>
              <w:t>Ajudant electricista/lampista</w:t>
            </w:r>
          </w:p>
        </w:tc>
        <w:tc>
          <w:tcPr>
            <w:tcW w:w="2445" w:type="dxa"/>
            <w:tcBorders>
              <w:top w:val="single" w:sz="4" w:space="0" w:color="auto"/>
              <w:left w:val="nil"/>
              <w:bottom w:val="single" w:sz="4" w:space="0" w:color="auto"/>
              <w:right w:val="single" w:sz="4" w:space="0" w:color="auto"/>
            </w:tcBorders>
            <w:noWrap/>
            <w:vAlign w:val="bottom"/>
            <w:hideMark/>
          </w:tcPr>
          <w:p w:rsidR="0022257B" w:rsidRPr="00903717" w:rsidRDefault="0022257B" w:rsidP="00604B0B">
            <w:pPr>
              <w:rPr>
                <w:rFonts w:cs="Calibri"/>
                <w:lang w:bidi="hi-IN"/>
              </w:rPr>
            </w:pPr>
            <w:r w:rsidRPr="00903717">
              <w:rPr>
                <w:lang w:bidi="hi-IN"/>
              </w:rPr>
              <w:t>26,08 €</w:t>
            </w:r>
          </w:p>
        </w:tc>
      </w:tr>
    </w:tbl>
    <w:p w:rsidR="0022257B" w:rsidRPr="00903717" w:rsidRDefault="0022257B" w:rsidP="00604B0B">
      <w:pPr>
        <w:rPr>
          <w:rFonts w:eastAsia="Arial"/>
          <w:lang w:eastAsia="ca-ES"/>
        </w:rPr>
      </w:pPr>
    </w:p>
    <w:p w:rsidR="0022257B" w:rsidRPr="00903717" w:rsidRDefault="0022257B" w:rsidP="00604B0B">
      <w:pPr>
        <w:rPr>
          <w:lang w:eastAsia="ca-ES"/>
        </w:rPr>
      </w:pPr>
      <w:r w:rsidRPr="00903717">
        <w:rPr>
          <w:lang w:eastAsia="ca-ES"/>
        </w:rPr>
        <w:t>Aquesta indicació no prejutja el conveni laboral que hi sigui d’aplicació.</w:t>
      </w:r>
    </w:p>
    <w:p w:rsidR="0022257B" w:rsidRPr="00903717" w:rsidRDefault="0022257B" w:rsidP="00604B0B">
      <w:pPr>
        <w:rPr>
          <w:lang w:eastAsia="zh-CN"/>
        </w:rPr>
      </w:pPr>
    </w:p>
    <w:p w:rsidR="0022257B" w:rsidRPr="00903717" w:rsidRDefault="0022257B" w:rsidP="00604B0B">
      <w:r w:rsidRPr="00903717">
        <w:t xml:space="preserve">Els licitadors hauran d’igualar o disminuir en la seva oferta el pressupost de licitació, indicant l’IVA a aplicar com a partida independent. </w:t>
      </w:r>
    </w:p>
    <w:p w:rsidR="0022257B" w:rsidRPr="00903717" w:rsidRDefault="0022257B" w:rsidP="00604B0B"/>
    <w:p w:rsidR="0022257B" w:rsidRPr="00903717" w:rsidRDefault="0022257B" w:rsidP="00604B0B">
      <w:r w:rsidRPr="00903717">
        <w:t>El pressupost comprèn la totalitat del contracte. El preu consignat és indiscutible, no admetent-se cap prova d'insuficiència.</w:t>
      </w:r>
    </w:p>
    <w:p w:rsidR="0022257B" w:rsidRPr="00903717" w:rsidRDefault="0022257B" w:rsidP="00604B0B"/>
    <w:p w:rsidR="0022257B" w:rsidRPr="00903717" w:rsidRDefault="0022257B" w:rsidP="00604B0B">
      <w:r w:rsidRPr="00903717">
        <w:t xml:space="preserve">Totes les mencions d’aquest Plec a quanties, imports, valors, pressupostos o equivalents s’entendran referides sense IVA, llevat que es disposi altrament. </w:t>
      </w:r>
    </w:p>
    <w:p w:rsidR="0022257B" w:rsidRPr="00903717" w:rsidRDefault="0022257B" w:rsidP="00604B0B"/>
    <w:p w:rsidR="0022257B" w:rsidRPr="00903717" w:rsidRDefault="0022257B" w:rsidP="00604B0B">
      <w:pPr>
        <w:pStyle w:val="Ttulo3"/>
      </w:pPr>
      <w:bookmarkStart w:id="9" w:name="_Toc204337915"/>
      <w:r w:rsidRPr="00903717">
        <w:t>B.4. Finançament:</w:t>
      </w:r>
      <w:bookmarkEnd w:id="9"/>
    </w:p>
    <w:p w:rsidR="0022257B" w:rsidRPr="00903717" w:rsidRDefault="0022257B" w:rsidP="00604B0B"/>
    <w:p w:rsidR="0022257B" w:rsidRDefault="0022257B" w:rsidP="00604B0B">
      <w:pPr>
        <w:pStyle w:val="Textoindependiente"/>
      </w:pPr>
      <w:r w:rsidRPr="00745EA5">
        <w:lastRenderedPageBreak/>
        <w:t>El contracte es finança amb els fons procedents del Pla de Recuperació, Transformació i Resiliència, i està subjecte als controls de la Comissió Europea, l’Oficina de Lluita Antifrau, el Tribunal de Comptes Europeu i la Fiscalia Europea, i al dret d’aquests òrgans a l’accés a la informació sobre el contracte, així com a les normes sobre conservació de la documentació, d’acord amb el que disposa l’article 132 del Reglament financer.</w:t>
      </w:r>
    </w:p>
    <w:p w:rsidR="00745EA5" w:rsidRDefault="00745EA5" w:rsidP="00604B0B">
      <w:pPr>
        <w:pStyle w:val="Textoindependiente"/>
      </w:pPr>
    </w:p>
    <w:p w:rsidR="00745EA5" w:rsidRDefault="00745EA5" w:rsidP="00604B0B">
      <w:pPr>
        <w:pStyle w:val="Textoindependiente"/>
      </w:pPr>
      <w:r>
        <w:t>També s’ha</w:t>
      </w:r>
      <w:r w:rsidR="005D6DF6">
        <w:t xml:space="preserve"> demanat</w:t>
      </w:r>
      <w:r>
        <w:t xml:space="preserve"> un préstec per import de 1.152.688,27 €, aprovat inicialment pel Ple Municipal en data 23 de juliol de 2025. Actualment està en període d’al·legacions. </w:t>
      </w:r>
    </w:p>
    <w:p w:rsidR="00745EA5" w:rsidRPr="00903717" w:rsidRDefault="00745EA5" w:rsidP="00604B0B">
      <w:pPr>
        <w:pStyle w:val="Textoindependiente"/>
      </w:pPr>
    </w:p>
    <w:p w:rsidR="0022257B" w:rsidRPr="00903717" w:rsidRDefault="0022257B" w:rsidP="00604B0B">
      <w:pPr>
        <w:pStyle w:val="Ttulo2"/>
      </w:pPr>
      <w:bookmarkStart w:id="10" w:name="_Toc204337917"/>
      <w:r w:rsidRPr="00903717">
        <w:t>C. EXISTÈNCIA DE CRÈDIT</w:t>
      </w:r>
      <w:bookmarkEnd w:id="10"/>
      <w:r w:rsidRPr="00903717">
        <w:t xml:space="preserve"> </w:t>
      </w:r>
    </w:p>
    <w:p w:rsidR="0022257B" w:rsidRPr="00903717" w:rsidRDefault="0022257B" w:rsidP="00604B0B">
      <w:pPr>
        <w:rPr>
          <w:rFonts w:eastAsia="Gotham"/>
        </w:rPr>
      </w:pPr>
      <w:r w:rsidRPr="00903717">
        <w:rPr>
          <w:rFonts w:eastAsia="Gotham"/>
        </w:rPr>
        <w:t xml:space="preserve"> </w:t>
      </w:r>
    </w:p>
    <w:p w:rsidR="0022257B" w:rsidRPr="00604B0B" w:rsidRDefault="0022257B" w:rsidP="00604B0B">
      <w:pPr>
        <w:pStyle w:val="Ttulo3"/>
        <w:rPr>
          <w:rFonts w:eastAsia="Arial"/>
        </w:rPr>
      </w:pPr>
      <w:bookmarkStart w:id="11" w:name="_Toc204337918"/>
      <w:r w:rsidRPr="00903717">
        <w:t>C.1. Partida pressupostària:</w:t>
      </w:r>
      <w:bookmarkEnd w:id="11"/>
      <w:r w:rsidRPr="00903717">
        <w:t xml:space="preserve"> </w:t>
      </w:r>
    </w:p>
    <w:p w:rsidR="0022257B" w:rsidRPr="00903717" w:rsidRDefault="0022257B" w:rsidP="00604B0B">
      <w:pPr>
        <w:pStyle w:val="Textoindependiente"/>
      </w:pPr>
    </w:p>
    <w:p w:rsidR="00ED59CE" w:rsidRPr="00903717" w:rsidRDefault="00ED59CE" w:rsidP="00604B0B">
      <w:pPr>
        <w:pStyle w:val="Textoindependiente"/>
      </w:pPr>
      <w:r w:rsidRPr="00903717">
        <w:t>L’aplicació pressupostària per a fer front a la despesa és :</w:t>
      </w:r>
    </w:p>
    <w:p w:rsidR="00ED59CE" w:rsidRPr="00903717" w:rsidRDefault="00ED59CE" w:rsidP="00604B0B">
      <w:pPr>
        <w:pStyle w:val="Textoindependiente"/>
      </w:pPr>
    </w:p>
    <w:p w:rsidR="00ED59CE" w:rsidRPr="00903717" w:rsidRDefault="00ED59CE" w:rsidP="00604B0B">
      <w:pPr>
        <w:pStyle w:val="Textoindependiente"/>
      </w:pPr>
      <w:r w:rsidRPr="00903717">
        <w:t>6001.32303.6190000 (Reforma Escola Bressol)</w:t>
      </w:r>
    </w:p>
    <w:p w:rsidR="00ED59CE" w:rsidRPr="00903717" w:rsidRDefault="00ED59CE" w:rsidP="00604B0B">
      <w:pPr>
        <w:pStyle w:val="Textoindependiente"/>
      </w:pPr>
    </w:p>
    <w:p w:rsidR="00ED59CE" w:rsidRPr="00903717" w:rsidRDefault="00ED59CE" w:rsidP="00604B0B">
      <w:pPr>
        <w:pStyle w:val="Textoindependiente"/>
      </w:pPr>
      <w:r w:rsidRPr="00903717">
        <w:t>El projecte pressupostari al qual s’imputa aquesta despesa és:</w:t>
      </w:r>
    </w:p>
    <w:p w:rsidR="00ED59CE" w:rsidRPr="00903717" w:rsidRDefault="00ED59CE" w:rsidP="00604B0B">
      <w:pPr>
        <w:pStyle w:val="Textoindependiente"/>
      </w:pPr>
    </w:p>
    <w:p w:rsidR="00ED59CE" w:rsidRPr="00903717" w:rsidRDefault="00ED59CE" w:rsidP="00604B0B">
      <w:pPr>
        <w:pStyle w:val="Textoindependiente"/>
      </w:pPr>
      <w:r w:rsidRPr="00903717">
        <w:t>2025/2/6001/2</w:t>
      </w:r>
    </w:p>
    <w:p w:rsidR="00ED59CE" w:rsidRPr="00903717" w:rsidRDefault="00ED59CE" w:rsidP="00604B0B">
      <w:pPr>
        <w:pStyle w:val="Textoindependiente"/>
      </w:pPr>
    </w:p>
    <w:p w:rsidR="0022257B" w:rsidRPr="00903717" w:rsidRDefault="0022257B" w:rsidP="00E60057">
      <w:pPr>
        <w:pStyle w:val="Textoindependiente"/>
        <w:jc w:val="both"/>
      </w:pPr>
      <w:r w:rsidRPr="00903717">
        <w:t>Per assegurar l’existència de crèdit suficient i adequat es demanarà a la intervenció municipal l’expedició del document comptable de retenció de crèdit, de conformitat amb l’article 116.3 de la LCSP.</w:t>
      </w:r>
    </w:p>
    <w:p w:rsidR="0022257B" w:rsidRPr="00903717" w:rsidRDefault="0022257B" w:rsidP="00E60057">
      <w:pPr>
        <w:pStyle w:val="Textoindependiente"/>
        <w:jc w:val="both"/>
      </w:pPr>
    </w:p>
    <w:p w:rsidR="0022257B" w:rsidRPr="00903717" w:rsidRDefault="0022257B" w:rsidP="00E60057">
      <w:pPr>
        <w:pStyle w:val="Textoindependiente"/>
        <w:jc w:val="both"/>
      </w:pPr>
      <w:r w:rsidRPr="00903717">
        <w:t>D’acord amb la disposició addicional tercera de la Llei 9/2017, de Contractes del Sector Públic, la licitació serà en modalitat anticipada, atès que el finançament de l’execució del contracte depèn de l’aprovació definitiva d’una modificació pressupostària que es portarà a aprovació del Ple de la Corporació en data 23/07/2025.</w:t>
      </w:r>
    </w:p>
    <w:p w:rsidR="0022257B" w:rsidRPr="00903717" w:rsidRDefault="0022257B" w:rsidP="00604B0B">
      <w:pPr>
        <w:pStyle w:val="Textoindependiente"/>
      </w:pPr>
    </w:p>
    <w:p w:rsidR="0022257B" w:rsidRPr="00903717" w:rsidRDefault="0022257B" w:rsidP="00604B0B">
      <w:pPr>
        <w:pStyle w:val="Textoindependiente"/>
      </w:pPr>
    </w:p>
    <w:p w:rsidR="0022257B" w:rsidRPr="00604B0B" w:rsidRDefault="0022257B" w:rsidP="00604B0B">
      <w:pPr>
        <w:pStyle w:val="Ttulo3"/>
        <w:rPr>
          <w:rFonts w:cs="Arial"/>
        </w:rPr>
      </w:pPr>
      <w:bookmarkStart w:id="12" w:name="_Toc204337919"/>
      <w:r w:rsidRPr="00903717">
        <w:t>C.2. Distribució de les anualitats:</w:t>
      </w:r>
      <w:bookmarkEnd w:id="12"/>
      <w:r w:rsidRPr="00903717">
        <w:t xml:space="preserve">  </w:t>
      </w:r>
    </w:p>
    <w:p w:rsidR="0022257B" w:rsidRPr="00903717" w:rsidRDefault="0022257B" w:rsidP="00604B0B"/>
    <w:p w:rsidR="0022257B" w:rsidRPr="00903717" w:rsidRDefault="0022257B" w:rsidP="00604B0B">
      <w:r w:rsidRPr="00903717">
        <w:t>Any 2025</w:t>
      </w:r>
    </w:p>
    <w:p w:rsidR="0022257B" w:rsidRPr="00903717" w:rsidRDefault="0022257B" w:rsidP="00604B0B"/>
    <w:p w:rsidR="0022257B" w:rsidRPr="00903717" w:rsidRDefault="0022257B" w:rsidP="00604B0B">
      <w:pPr>
        <w:pStyle w:val="Ttulo3"/>
      </w:pPr>
      <w:bookmarkStart w:id="13" w:name="_Toc204337920"/>
      <w:r w:rsidRPr="00903717">
        <w:t>C.3. Finançament:</w:t>
      </w:r>
      <w:bookmarkEnd w:id="13"/>
    </w:p>
    <w:p w:rsidR="0022257B" w:rsidRDefault="0022257B" w:rsidP="00604B0B">
      <w:pPr>
        <w:pStyle w:val="Textoindependiente"/>
      </w:pPr>
    </w:p>
    <w:p w:rsidR="00287080" w:rsidRPr="00903717" w:rsidRDefault="00287080" w:rsidP="00AF254E">
      <w:pPr>
        <w:pStyle w:val="Textoindependiente"/>
        <w:jc w:val="both"/>
      </w:pPr>
      <w:r w:rsidRPr="00903717">
        <w:t>En aquest sentit, l’annex d’inversió del pressupost municipal 2025 preveu una dotació de 500.000,00 € finançada amb una subvenció pel mateix import.</w:t>
      </w:r>
    </w:p>
    <w:p w:rsidR="00287080" w:rsidRPr="00903717" w:rsidRDefault="00287080" w:rsidP="00AF254E">
      <w:pPr>
        <w:pStyle w:val="Textoindependiente"/>
        <w:jc w:val="both"/>
      </w:pPr>
      <w:r w:rsidRPr="00903717">
        <w:lastRenderedPageBreak/>
        <w:br/>
        <w:t>Posteriorment, la resolució definitiva de la concessió de subvencions per aquesta inversió del primer període de sol·licituds MRR 0-3 Infantil – Next Generation, correspon a la convocatòria EDU/337/2025, al municipi de Premià de Mar, s’ha concedit una subvenció amb les següents dades:</w:t>
      </w:r>
    </w:p>
    <w:p w:rsidR="00287080" w:rsidRPr="00903717" w:rsidRDefault="00287080" w:rsidP="00AF254E">
      <w:pPr>
        <w:pStyle w:val="Textoindependiente"/>
        <w:jc w:val="both"/>
      </w:pPr>
      <w:r w:rsidRPr="00903717">
        <w:t>Nombre de places creades: 148</w:t>
      </w:r>
    </w:p>
    <w:p w:rsidR="00287080" w:rsidRPr="00903717" w:rsidRDefault="00287080" w:rsidP="00AF254E">
      <w:pPr>
        <w:pStyle w:val="Textoindependiente"/>
        <w:jc w:val="both"/>
      </w:pPr>
      <w:r w:rsidRPr="00903717">
        <w:t>Import total concedit: 1.508.860,00 €, dividit 1.152.688,27 € per funcionament i 356.171,73 € per infraestructura.</w:t>
      </w:r>
    </w:p>
    <w:p w:rsidR="00B807FD" w:rsidRDefault="00B807FD" w:rsidP="00AF254E">
      <w:pPr>
        <w:pStyle w:val="Textoindependiente"/>
        <w:jc w:val="both"/>
      </w:pPr>
    </w:p>
    <w:p w:rsidR="00F921BF" w:rsidRDefault="00B807FD" w:rsidP="00AF254E">
      <w:pPr>
        <w:pStyle w:val="Textoindependiente"/>
        <w:jc w:val="both"/>
      </w:pPr>
      <w:r>
        <w:t>S</w:t>
      </w:r>
      <w:r w:rsidR="00287080" w:rsidRPr="00903717">
        <w:t>’ha sol·licitat al departament d’ensenyament, òrgan encarregat d’aquestes subvencions, que l’import de funcionament sigui acceptat com a import d’infraestructura.</w:t>
      </w:r>
      <w:r>
        <w:t xml:space="preserve"> En el cas que el departament d’ensenyament no autoritzi aquest canvi, la despesa es finançarà mitjançant </w:t>
      </w:r>
      <w:r w:rsidR="00F921BF">
        <w:t>un préstec per import de 1.152.688,27 €, aprovat inicialment pel Ple Municipal en data 23 de juliol d</w:t>
      </w:r>
      <w:r>
        <w:t>e 2025 que es troba actualment</w:t>
      </w:r>
      <w:r w:rsidR="00F921BF">
        <w:t xml:space="preserve"> en període d’al·legacions. </w:t>
      </w:r>
      <w:r>
        <w:t>En tot cas, la partida destinada a les obres es finançarà amb els fons autoritzats per la subvenció Next Generation.</w:t>
      </w:r>
    </w:p>
    <w:p w:rsidR="00287080" w:rsidRDefault="00287080" w:rsidP="00AF254E">
      <w:pPr>
        <w:pStyle w:val="Textoindependiente"/>
        <w:jc w:val="both"/>
      </w:pPr>
    </w:p>
    <w:p w:rsidR="0022257B" w:rsidRPr="00903717" w:rsidRDefault="0022257B" w:rsidP="00604B0B">
      <w:pPr>
        <w:pStyle w:val="Ttulo2"/>
      </w:pPr>
      <w:bookmarkStart w:id="14" w:name="_Toc204337921"/>
      <w:r w:rsidRPr="00903717">
        <w:t>D. TERMINI D’EXECUCIÓ DE LES OBRES</w:t>
      </w:r>
      <w:bookmarkEnd w:id="14"/>
      <w:r w:rsidRPr="00903717">
        <w:t xml:space="preserve"> </w:t>
      </w:r>
    </w:p>
    <w:p w:rsidR="0022257B" w:rsidRPr="00903717" w:rsidRDefault="0022257B" w:rsidP="00604B0B"/>
    <w:p w:rsidR="0022257B" w:rsidRPr="00903717" w:rsidRDefault="0022257B" w:rsidP="00604B0B">
      <w:pPr>
        <w:pStyle w:val="Ttulo3"/>
      </w:pPr>
      <w:bookmarkStart w:id="15" w:name="_Toc204337922"/>
      <w:r w:rsidRPr="00903717">
        <w:t>D.1. Termini:</w:t>
      </w:r>
      <w:bookmarkEnd w:id="15"/>
    </w:p>
    <w:p w:rsidR="0022257B" w:rsidRPr="00903717" w:rsidRDefault="0022257B" w:rsidP="00604B0B"/>
    <w:p w:rsidR="0022257B" w:rsidRPr="00903717" w:rsidRDefault="0022257B" w:rsidP="00604B0B">
      <w:pPr>
        <w:rPr>
          <w:rFonts w:cs="Arial"/>
        </w:rPr>
      </w:pPr>
      <w:r w:rsidRPr="00903717">
        <w:t>1. El termini màxim previst per a l’execució de l’obra serà de QUATRE (4) MESOS</w:t>
      </w:r>
      <w:r w:rsidR="001A3915" w:rsidRPr="00903717">
        <w:t>,</w:t>
      </w:r>
    </w:p>
    <w:p w:rsidR="0022257B" w:rsidRPr="00903717" w:rsidRDefault="0022257B" w:rsidP="00604B0B"/>
    <w:p w:rsidR="0022257B" w:rsidRPr="00903717" w:rsidRDefault="0022257B" w:rsidP="00604B0B">
      <w:r w:rsidRPr="00DD467C">
        <w:t>L’inici de les obres serà el dia següent a la data de formalització de l’acta de comprovació del replantejament, si ja ha estat notificada l’aprovació del Pla de Seguretat i Salut en el treball elaborat per l’adjudicatari. En cas contrari, l’inici de les obres es comptarà des de la data de la notificació esmentada.</w:t>
      </w:r>
    </w:p>
    <w:p w:rsidR="0022257B" w:rsidRPr="00903717" w:rsidRDefault="0022257B" w:rsidP="00604B0B"/>
    <w:p w:rsidR="0022257B" w:rsidRPr="00903717" w:rsidRDefault="0022257B" w:rsidP="00604B0B">
      <w:r w:rsidRPr="00903717">
        <w:t>3. L’acta de comprovació del replantejament s’ha d’estendre en el termini màxim d’un mes, a comptar des de la formalització del contracte, llevat de supòsits excepcionals i justificats, d'acord amb l’article 237 de la LCSP</w:t>
      </w:r>
      <w:r w:rsidRPr="00DD467C">
        <w:t>, i de la possible reducció del termini oferta</w:t>
      </w:r>
      <w:r w:rsidR="00DD467C" w:rsidRPr="00DD467C">
        <w:t>t</w:t>
      </w:r>
      <w:r w:rsidRPr="00DD467C">
        <w:t xml:space="preserve"> per l’empresa licitadora.</w:t>
      </w:r>
    </w:p>
    <w:p w:rsidR="0022257B" w:rsidRPr="00903717" w:rsidRDefault="0022257B" w:rsidP="00604B0B">
      <w:pPr>
        <w:rPr>
          <w:lang w:eastAsia="ca-ES"/>
        </w:rPr>
      </w:pPr>
    </w:p>
    <w:p w:rsidR="0022257B" w:rsidRPr="00903717" w:rsidRDefault="0022257B" w:rsidP="00604B0B">
      <w:pPr>
        <w:pStyle w:val="Ttulo3"/>
      </w:pPr>
      <w:bookmarkStart w:id="16" w:name="_Toc204337923"/>
      <w:r w:rsidRPr="00903717">
        <w:t>D.2. Possibilitat i durada de les pròrrogues:</w:t>
      </w:r>
      <w:bookmarkEnd w:id="16"/>
    </w:p>
    <w:p w:rsidR="0022257B" w:rsidRPr="00903717" w:rsidRDefault="0022257B" w:rsidP="00604B0B"/>
    <w:p w:rsidR="0022257B" w:rsidRPr="00903717" w:rsidRDefault="0022257B" w:rsidP="00604B0B">
      <w:pPr>
        <w:rPr>
          <w:rFonts w:eastAsia="Arial"/>
          <w:lang w:eastAsia="zh-CN"/>
        </w:rPr>
      </w:pPr>
      <w:r w:rsidRPr="00903717">
        <w:t>No s’estableix possibilitat de pròrroga en aquest contracte.</w:t>
      </w:r>
    </w:p>
    <w:p w:rsidR="0022257B" w:rsidRPr="00903717" w:rsidRDefault="0022257B" w:rsidP="00604B0B"/>
    <w:p w:rsidR="0022257B" w:rsidRPr="004C7EED" w:rsidRDefault="0022257B" w:rsidP="00604B0B">
      <w:pPr>
        <w:pStyle w:val="Ttulo2"/>
      </w:pPr>
      <w:bookmarkStart w:id="17" w:name="_Toc204337924"/>
      <w:r w:rsidRPr="004C7EED">
        <w:t>E. VARIANTS</w:t>
      </w:r>
      <w:bookmarkEnd w:id="17"/>
      <w:r w:rsidRPr="004C7EED">
        <w:t xml:space="preserve"> </w:t>
      </w:r>
    </w:p>
    <w:p w:rsidR="0022257B" w:rsidRPr="00903717" w:rsidRDefault="0022257B" w:rsidP="00604B0B"/>
    <w:p w:rsidR="0022257B" w:rsidRPr="00903717" w:rsidRDefault="0022257B" w:rsidP="00604B0B">
      <w:r w:rsidRPr="00903717">
        <w:lastRenderedPageBreak/>
        <w:t>D’acord amb el previst a l’article 142 de la LCSP, no s’admeten variants, per la qual cosa la Mesa de Contractació exclourà al licitador que presenti variants o alternatives a la prestació del servei objecte de contractació.</w:t>
      </w:r>
    </w:p>
    <w:p w:rsidR="0022257B" w:rsidRPr="00903717" w:rsidRDefault="0022257B" w:rsidP="00604B0B"/>
    <w:p w:rsidR="0022257B" w:rsidRPr="00903717" w:rsidRDefault="0022257B" w:rsidP="00604B0B">
      <w:pPr>
        <w:pStyle w:val="Ttulo2"/>
      </w:pPr>
      <w:bookmarkStart w:id="18" w:name="_Toc204337925"/>
      <w:r w:rsidRPr="00903717">
        <w:t>F. TRAMITACIÓ DE L’EXPEDIENT I PROCEDIMENT D’ADJUDICACIÓ</w:t>
      </w:r>
      <w:bookmarkEnd w:id="18"/>
    </w:p>
    <w:p w:rsidR="0022257B" w:rsidRPr="00903717" w:rsidRDefault="0022257B" w:rsidP="00604B0B">
      <w:pPr>
        <w:rPr>
          <w:rFonts w:eastAsia="Gotham"/>
        </w:rPr>
      </w:pPr>
      <w:r w:rsidRPr="00903717">
        <w:rPr>
          <w:rFonts w:eastAsia="Gotham"/>
        </w:rPr>
        <w:t xml:space="preserve"> </w:t>
      </w:r>
    </w:p>
    <w:p w:rsidR="0022257B" w:rsidRPr="00604B0B" w:rsidRDefault="0022257B" w:rsidP="00604B0B">
      <w:pPr>
        <w:pStyle w:val="Ttulo3"/>
        <w:rPr>
          <w:rFonts w:eastAsia="Arial"/>
        </w:rPr>
      </w:pPr>
      <w:bookmarkStart w:id="19" w:name="_Toc204337926"/>
      <w:r w:rsidRPr="00903717">
        <w:t>F.1. Forma de tramitació:</w:t>
      </w:r>
      <w:bookmarkEnd w:id="19"/>
      <w:r w:rsidRPr="00903717">
        <w:t xml:space="preserve"> </w:t>
      </w:r>
    </w:p>
    <w:p w:rsidR="0022257B" w:rsidRPr="00903717" w:rsidRDefault="0022257B" w:rsidP="00604B0B"/>
    <w:p w:rsidR="004762F2" w:rsidRPr="00903717" w:rsidRDefault="0022257B" w:rsidP="00604B0B">
      <w:pPr>
        <w:pStyle w:val="Textoindependiente"/>
      </w:pPr>
      <w:r w:rsidRPr="00903717">
        <w:t xml:space="preserve">De conformitat amb la disposició addicional 3ª apartat segon, la tramitació de l’expedient de contractació és anticipada, atès que el finançament està condicionat a </w:t>
      </w:r>
      <w:r w:rsidR="004762F2" w:rsidRPr="00903717">
        <w:t>atès que el finançament de l’execució del contracte depèn de l’aprovació definitiva d’una modificació pressupostària que es portarà a aprovació del Ple de la Corporació en data 23/07/2025.</w:t>
      </w:r>
    </w:p>
    <w:p w:rsidR="006363AF" w:rsidRDefault="006363AF" w:rsidP="00604B0B"/>
    <w:p w:rsidR="0022257B" w:rsidRPr="00903717" w:rsidRDefault="0022257B" w:rsidP="00604B0B">
      <w:r w:rsidRPr="00903717">
        <w:t>A la relació individualitzada dels imports corresponents a la dotació econòmica garantida o base de concertació corresponent al municipi de Premià de Mar consta un import de 1.221.275,67 € a l’esmentada línia 1 del PGI; dels quals es preveu destinar 461.267,95 € a l’execució de l’obra objecte del present contracte.</w:t>
      </w:r>
    </w:p>
    <w:p w:rsidR="0022257B" w:rsidRPr="00903717" w:rsidRDefault="0022257B" w:rsidP="00604B0B"/>
    <w:p w:rsidR="0022257B" w:rsidRPr="00903717" w:rsidRDefault="0022257B" w:rsidP="00604B0B">
      <w:pPr>
        <w:rPr>
          <w:i/>
          <w:u w:val="single"/>
        </w:rPr>
      </w:pPr>
      <w:r w:rsidRPr="00903717">
        <w:t>L’adjudicació d’aquest contracte restarà condicionada suspensivament a la disponibilitat dels recursos per a fer front a la despesa i el finançament del contracte.</w:t>
      </w:r>
    </w:p>
    <w:p w:rsidR="0022257B" w:rsidRPr="00903717" w:rsidRDefault="0022257B" w:rsidP="00604B0B"/>
    <w:p w:rsidR="0022257B" w:rsidRPr="00903717" w:rsidRDefault="0022257B" w:rsidP="00604B0B">
      <w:pPr>
        <w:pStyle w:val="Ttulo3"/>
      </w:pPr>
      <w:bookmarkStart w:id="20" w:name="_Toc204337927"/>
      <w:r w:rsidRPr="00903717">
        <w:t>F.2. Procediment d’adjudicació:</w:t>
      </w:r>
      <w:bookmarkEnd w:id="20"/>
      <w:r w:rsidRPr="00903717">
        <w:t xml:space="preserve"> </w:t>
      </w:r>
    </w:p>
    <w:p w:rsidR="0022257B" w:rsidRPr="00903717" w:rsidRDefault="0022257B" w:rsidP="00604B0B"/>
    <w:p w:rsidR="0022257B" w:rsidRPr="00903717" w:rsidRDefault="0022257B" w:rsidP="00604B0B">
      <w:pPr>
        <w:rPr>
          <w:rFonts w:cs="Arial"/>
        </w:rPr>
      </w:pPr>
      <w:r w:rsidRPr="00903717">
        <w:t>El procediment d’adjudicació és el procediment obert simplificat previst a l’article 159 de la LCSP de manera que qualsevol empresari interessat que compleixi els requisits de capacitat i solvència indicats en aquest plec, i que estiguin inscrits en el RELI o el ROLECE, en la data final de presentació d’ofertes. A aquests efectes, també es considerarà admissible la proposició del licitador que acrediti haver presentat la sol·licitud d’inscripció en el corresponent Registre conjuntament amb la documentació preceptiva per això, sempre que tal sol·licitud sigui de data anterior a la data final de presentació de les ofertes. L’acreditació d’aquesta circumstància s’efectuarà mitjançant l’aportació del justificant de recepció de la sol·licitud emès pel corresponent Registre i d’una declaració responsable d’haver aportat la documentació preceptiva i de no haver rebut requeriment d’esmena, hi podrà concórrer presentant-hi una proposició per aquest contracte, excloent-se qualsevol mena de negociació dels termes del contracte amb els licitadors.</w:t>
      </w:r>
    </w:p>
    <w:p w:rsidR="0022257B" w:rsidRPr="00903717" w:rsidRDefault="0022257B" w:rsidP="00604B0B"/>
    <w:p w:rsidR="0022257B" w:rsidRPr="00903717" w:rsidRDefault="0022257B" w:rsidP="00604B0B">
      <w:r w:rsidRPr="00903717">
        <w:t>La convocatòria de la licitació es farà mitjançant publicació en el Perfil de contractant d’aquest Ajuntament, de conformitat amb el que preveu l’article 135.1 de la LCSP.</w:t>
      </w:r>
    </w:p>
    <w:p w:rsidR="0022257B" w:rsidRPr="00903717" w:rsidRDefault="0022257B" w:rsidP="00604B0B"/>
    <w:p w:rsidR="0022257B" w:rsidRPr="00903717" w:rsidRDefault="0022257B" w:rsidP="00604B0B">
      <w:r w:rsidRPr="00903717">
        <w:t>L’òrgan d’assistència per a l’adjudicació del contracte, que decidirà l’admissió o inadmissió dels candidats o licitadors, avaluarà les ofertes admeses i proposarà l’adjudicació del contracte és la Mesa de Contractació de l’Ajuntament..</w:t>
      </w:r>
    </w:p>
    <w:p w:rsidR="0022257B" w:rsidRPr="00903717" w:rsidRDefault="0022257B" w:rsidP="00604B0B"/>
    <w:p w:rsidR="0022257B" w:rsidRPr="00903717" w:rsidRDefault="0022257B" w:rsidP="00604B0B">
      <w:r w:rsidRPr="00903717">
        <w:t>La presentació d’una proposició suposa l’acceptació incondicionada per l’empresari del contingut de la totalitat de les clàusules, sense excepció o reserva possible.</w:t>
      </w:r>
    </w:p>
    <w:p w:rsidR="0022257B" w:rsidRPr="00903717" w:rsidRDefault="0022257B" w:rsidP="00604B0B"/>
    <w:p w:rsidR="0022257B" w:rsidRPr="00903717" w:rsidRDefault="0022257B" w:rsidP="00604B0B">
      <w:r w:rsidRPr="00903717">
        <w:t>Les proposicions seran secretes fins al moment de l’obertura dels sobres per part de la Mesa de Contractació.</w:t>
      </w:r>
    </w:p>
    <w:p w:rsidR="0022257B" w:rsidRPr="00903717" w:rsidRDefault="0022257B" w:rsidP="00604B0B"/>
    <w:p w:rsidR="0022257B" w:rsidRPr="00903717" w:rsidRDefault="0022257B" w:rsidP="00604B0B">
      <w:r w:rsidRPr="00903717">
        <w:t>La presentació de diferents proposicions per empreses vinculades produirà els efectes que reglamentàriament es determinin en relació amb l’aplicació del règim d’ofertes amb valors anormals o desproporcionats previst en l’article 149 de la LCSP.</w:t>
      </w:r>
    </w:p>
    <w:p w:rsidR="0022257B" w:rsidRPr="00903717" w:rsidRDefault="0022257B" w:rsidP="00604B0B"/>
    <w:p w:rsidR="0022257B" w:rsidRPr="00903717" w:rsidRDefault="0022257B" w:rsidP="00604B0B">
      <w:r w:rsidRPr="00903717">
        <w:t>Es consideren empreses vinculades les que es trobin subjectes en algun dels supòsits previstos en l’article 42 del Codi de Comerç.</w:t>
      </w:r>
    </w:p>
    <w:p w:rsidR="0022257B" w:rsidRPr="00903717" w:rsidRDefault="0022257B" w:rsidP="00604B0B"/>
    <w:p w:rsidR="0022257B" w:rsidRPr="00903717" w:rsidRDefault="0022257B" w:rsidP="00604B0B">
      <w:r w:rsidRPr="00903717">
        <w:t>Les empreses licitadores podran constituir unions d’empresaris, temporalment als efectes, sense que aquesta constitució sigui necessària formalitzar-la en escriptura pública fins que s’hagi adjudicat el contracte al seu favor.</w:t>
      </w:r>
    </w:p>
    <w:p w:rsidR="0022257B" w:rsidRPr="00903717" w:rsidRDefault="0022257B" w:rsidP="00604B0B"/>
    <w:p w:rsidR="0022257B" w:rsidRPr="00903717" w:rsidRDefault="0022257B" w:rsidP="00604B0B">
      <w:r w:rsidRPr="00903717">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22257B" w:rsidRPr="00903717" w:rsidRDefault="0022257B" w:rsidP="00604B0B"/>
    <w:p w:rsidR="0022257B" w:rsidRDefault="0022257B" w:rsidP="00604B0B">
      <w:r w:rsidRPr="00903717">
        <w:t>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 l’obra encomanada), així com que assumeixen el compromís de constituir-se formalment en unió temporal en cas de resultar adjudicataris del contracte.</w:t>
      </w:r>
    </w:p>
    <w:p w:rsidR="004C7EED" w:rsidRPr="00903717" w:rsidRDefault="004C7EED" w:rsidP="00604B0B"/>
    <w:p w:rsidR="0022257B" w:rsidRPr="00903717" w:rsidRDefault="0022257B" w:rsidP="00604B0B">
      <w:pPr>
        <w:pStyle w:val="Ttulo3"/>
      </w:pPr>
      <w:bookmarkStart w:id="21" w:name="_Toc204337928"/>
      <w:r w:rsidRPr="00903717">
        <w:t>F.3. Presentació electrònica d’ofertes:</w:t>
      </w:r>
      <w:bookmarkEnd w:id="21"/>
    </w:p>
    <w:p w:rsidR="0022257B" w:rsidRPr="00903717" w:rsidRDefault="0022257B" w:rsidP="00604B0B"/>
    <w:p w:rsidR="0022257B" w:rsidRPr="00903717" w:rsidRDefault="0022257B" w:rsidP="00604B0B">
      <w:r w:rsidRPr="00903717">
        <w:t xml:space="preserve">Les comunicacions i les notificacions que es facin durant el procediment de contractació i durant la vigència del contracte s’efectuaran per mitjans electrònics a través del sistema de notificació e-NOTUM, d’acord amb la LCSP, la Llei 39/2015, </w:t>
      </w:r>
      <w:r w:rsidRPr="00903717">
        <w:lastRenderedPageBreak/>
        <w:t>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rsidR="0022257B" w:rsidRPr="00903717" w:rsidRDefault="0022257B" w:rsidP="00604B0B"/>
    <w:p w:rsidR="0022257B" w:rsidRPr="00903717" w:rsidRDefault="0022257B" w:rsidP="00604B0B">
      <w:r w:rsidRPr="00903717">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22257B" w:rsidRPr="00903717" w:rsidRDefault="0022257B" w:rsidP="00604B0B"/>
    <w:p w:rsidR="0022257B" w:rsidRPr="00903717" w:rsidRDefault="0022257B" w:rsidP="00604B0B">
      <w:r w:rsidRPr="00903717">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22257B" w:rsidRPr="00903717" w:rsidRDefault="00765B8E" w:rsidP="00604B0B">
      <w:hyperlink r:id="rId8" w:history="1">
        <w:r w:rsidR="0022257B" w:rsidRPr="00903717">
          <w:rPr>
            <w:rStyle w:val="Hipervnculo"/>
            <w:rFonts w:ascii="Gotham" w:hAnsi="Gotham" w:cs="Gotham"/>
          </w:rPr>
          <w:t>https://contractaciopublica.gencat.cat/perfil/premiademar</w:t>
        </w:r>
      </w:hyperlink>
    </w:p>
    <w:p w:rsidR="0022257B" w:rsidRPr="00903717" w:rsidRDefault="0022257B" w:rsidP="00604B0B"/>
    <w:p w:rsidR="0022257B" w:rsidRPr="00903717" w:rsidRDefault="0022257B" w:rsidP="00604B0B">
      <w:r w:rsidRPr="00903717">
        <w:t xml:space="preserve">Les empreses que activin l’oferta amb l’eina de </w:t>
      </w:r>
      <w:r w:rsidRPr="00903717">
        <w:rPr>
          <w:b/>
        </w:rPr>
        <w:t>Sobre Digital</w:t>
      </w:r>
      <w:r w:rsidRPr="00903717">
        <w:t xml:space="preserve"> s’inscriuran a la licitació automàticament.</w:t>
      </w:r>
    </w:p>
    <w:p w:rsidR="0022257B" w:rsidRPr="00903717" w:rsidRDefault="0022257B" w:rsidP="00604B0B"/>
    <w:p w:rsidR="0022257B" w:rsidRPr="00903717" w:rsidRDefault="0022257B" w:rsidP="00604B0B">
      <w:r w:rsidRPr="00903717">
        <w:t>Aquesta subscripció permetrà rebre avís de manera immediata a les adreces electròniques de les persones subscrites de qualsevol novetat, publicació o avís relacionat amb aquesta licitació.</w:t>
      </w:r>
    </w:p>
    <w:p w:rsidR="0022257B" w:rsidRPr="00903717" w:rsidRDefault="0022257B" w:rsidP="00604B0B"/>
    <w:p w:rsidR="0022257B" w:rsidRPr="00903717" w:rsidRDefault="0022257B" w:rsidP="00604B0B">
      <w:r w:rsidRPr="00903717">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22257B" w:rsidRPr="00903717" w:rsidRDefault="0022257B" w:rsidP="00604B0B"/>
    <w:p w:rsidR="0022257B" w:rsidRDefault="0022257B" w:rsidP="00604B0B">
      <w:r w:rsidRPr="00903717">
        <w:t xml:space="preserve">A més, les empreses licitadores també es poden donar d’alta en el Perfil del licitador, prèvia l’autenticació requerida. El Perfil del licitador està constituït per </w:t>
      </w:r>
      <w:r w:rsidRPr="00903717">
        <w:lastRenderedPageBreak/>
        <w:t>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1106F8" w:rsidRDefault="001106F8" w:rsidP="00604B0B"/>
    <w:p w:rsidR="00604B0B" w:rsidRPr="00604B0B" w:rsidRDefault="001106F8" w:rsidP="00604B0B">
      <w:pPr>
        <w:rPr>
          <w:b/>
        </w:rPr>
      </w:pPr>
      <w:r w:rsidRPr="001106F8">
        <w:rPr>
          <w:b/>
        </w:rPr>
        <w:t>Termini:</w:t>
      </w:r>
      <w:r w:rsidR="00604B0B">
        <w:rPr>
          <w:b/>
        </w:rPr>
        <w:t xml:space="preserve"> </w:t>
      </w:r>
      <w:r w:rsidR="00604B0B" w:rsidRPr="00604B0B">
        <w:t>El termini per a la presentació de la documentació exigida de conformitat amb el que preveu la clàusula següent d’aquest plec, serà de 20 dies naturals a comptar des de l’endemà de la publicació de l’anunci de licitació en el perfil del contractant.</w:t>
      </w:r>
    </w:p>
    <w:p w:rsidR="00604B0B" w:rsidRPr="00604B0B" w:rsidRDefault="00604B0B" w:rsidP="00604B0B"/>
    <w:p w:rsidR="00604B0B" w:rsidRPr="00604B0B" w:rsidRDefault="00604B0B" w:rsidP="00604B0B">
      <w:r w:rsidRPr="00604B0B">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604B0B" w:rsidRPr="00604B0B" w:rsidRDefault="00604B0B" w:rsidP="00604B0B"/>
    <w:p w:rsidR="00604B0B" w:rsidRPr="00604B0B" w:rsidRDefault="00604B0B" w:rsidP="00604B0B">
      <w:r w:rsidRPr="00604B0B">
        <w:t>Es recomana que la presentació d’ofertes es realitzi amb l’antelació suficient que permeti resoldre possibles incidències durant la preparació o enviament de l’oferta.</w:t>
      </w:r>
    </w:p>
    <w:p w:rsidR="00604B0B" w:rsidRPr="00604B0B" w:rsidRDefault="00604B0B" w:rsidP="00604B0B"/>
    <w:p w:rsidR="00604B0B" w:rsidRPr="00604B0B" w:rsidRDefault="00604B0B" w:rsidP="00604B0B">
      <w:r w:rsidRPr="00604B0B">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604B0B" w:rsidRPr="00604B0B" w:rsidRDefault="00604B0B" w:rsidP="00604B0B"/>
    <w:p w:rsidR="00604B0B" w:rsidRPr="00604B0B" w:rsidRDefault="00604B0B" w:rsidP="00604B0B">
      <w:r w:rsidRPr="00604B0B">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604B0B" w:rsidRPr="00604B0B" w:rsidRDefault="00604B0B" w:rsidP="00604B0B"/>
    <w:p w:rsidR="00604B0B" w:rsidRDefault="00604B0B" w:rsidP="00604B0B">
      <w:pPr>
        <w:rPr>
          <w:rFonts w:ascii="Franklin Gothic Book" w:hAnsi="Franklin Gothic Book"/>
        </w:rPr>
      </w:pPr>
      <w:r w:rsidRPr="00604B0B">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r w:rsidRPr="00604B0B">
        <w:rPr>
          <w:rFonts w:ascii="Franklin Gothic Book" w:hAnsi="Franklin Gothic Book"/>
        </w:rPr>
        <w:t>.</w:t>
      </w:r>
    </w:p>
    <w:p w:rsidR="00604B0B" w:rsidRDefault="00604B0B" w:rsidP="00604B0B">
      <w:pPr>
        <w:rPr>
          <w:rFonts w:ascii="Franklin Gothic Book" w:hAnsi="Franklin Gothic Book"/>
        </w:rPr>
      </w:pPr>
    </w:p>
    <w:p w:rsidR="00604B0B" w:rsidRPr="00604B0B" w:rsidRDefault="00604B0B" w:rsidP="00604B0B">
      <w:pPr>
        <w:spacing w:line="240" w:lineRule="auto"/>
        <w:rPr>
          <w:rFonts w:cs="Times New Roman"/>
          <w:bCs w:val="0"/>
          <w:iCs/>
        </w:rPr>
      </w:pPr>
      <w:r w:rsidRPr="00604B0B">
        <w:rPr>
          <w:rFonts w:cs="Times New Roman"/>
          <w:bCs w:val="0"/>
          <w:iCs/>
        </w:rPr>
        <w:lastRenderedPageBreak/>
        <w:t>Les consultes que es generin en relació a aquesta licitació s’adreçaren a la bústia de contractació i seran degudament contestades i publicades al perfil del contractant de conformitat amb la LCSP. La bústia per adreçar les consultes és:</w:t>
      </w:r>
    </w:p>
    <w:p w:rsidR="00604B0B" w:rsidRPr="00604B0B" w:rsidRDefault="00765B8E" w:rsidP="00604B0B">
      <w:hyperlink r:id="rId9" w:history="1">
        <w:r w:rsidR="00604B0B" w:rsidRPr="00604B0B">
          <w:rPr>
            <w:rFonts w:cs="Times New Roman"/>
            <w:iCs/>
            <w:color w:val="0000FF"/>
            <w:u w:val="single"/>
          </w:rPr>
          <w:t>contractacio@premiademar.cat</w:t>
        </w:r>
      </w:hyperlink>
    </w:p>
    <w:p w:rsidR="00604B0B" w:rsidRPr="00903717" w:rsidRDefault="00604B0B" w:rsidP="00604B0B"/>
    <w:p w:rsidR="00903717" w:rsidRDefault="0022257B" w:rsidP="00604B0B">
      <w:pPr>
        <w:pStyle w:val="Ttulo3"/>
      </w:pPr>
      <w:bookmarkStart w:id="22" w:name="_Toc204337929"/>
      <w:r w:rsidRPr="00903717">
        <w:t>F.4 Òrgan de contractació</w:t>
      </w:r>
      <w:bookmarkEnd w:id="22"/>
    </w:p>
    <w:p w:rsidR="00903717" w:rsidRDefault="00903717" w:rsidP="00604B0B"/>
    <w:p w:rsidR="00903717" w:rsidRDefault="0022257B" w:rsidP="00604B0B">
      <w:r w:rsidRPr="00903717">
        <w:t>L’òrgan de contractació és:</w:t>
      </w:r>
    </w:p>
    <w:p w:rsidR="00903717" w:rsidRDefault="00903717" w:rsidP="00604B0B"/>
    <w:p w:rsidR="00903717" w:rsidRDefault="00A8237A" w:rsidP="00604B0B">
      <w:r>
        <w:t>L’</w:t>
      </w:r>
      <w:r w:rsidR="0022257B" w:rsidRPr="00903717">
        <w:t>alcalde per als actes següents</w:t>
      </w:r>
      <w:r w:rsidR="00B96020" w:rsidRPr="00903717">
        <w:t>:</w:t>
      </w:r>
    </w:p>
    <w:p w:rsidR="00903717" w:rsidRDefault="00B96020" w:rsidP="00604B0B">
      <w:r w:rsidRPr="00903717">
        <w:t>Incoació de l’expedient de contractació.</w:t>
      </w:r>
    </w:p>
    <w:p w:rsidR="00903717" w:rsidRDefault="00B96020" w:rsidP="00604B0B">
      <w:r w:rsidRPr="00903717">
        <w:t>Adjudicació del contracte.</w:t>
      </w:r>
    </w:p>
    <w:p w:rsidR="00903717" w:rsidRDefault="00B96020" w:rsidP="00604B0B">
      <w:r w:rsidRPr="00903717">
        <w:t>Incoació i resolució d’expedients per imposició de penalitats per incompliments del contracte.</w:t>
      </w:r>
    </w:p>
    <w:p w:rsidR="00903717" w:rsidRDefault="00903717" w:rsidP="00604B0B"/>
    <w:p w:rsidR="00903717" w:rsidRDefault="00B96020" w:rsidP="00604B0B">
      <w:r w:rsidRPr="00903717">
        <w:t>La Junta de Govern Local de l’Ajuntament de Premià de Mar, de conformitat amb el Decre d’Alcaldia 1167/2023, de 27 de juny de 2023</w:t>
      </w:r>
      <w:r w:rsidRPr="00903717">
        <w:rPr>
          <w:lang w:val="es-ES_tradnl"/>
        </w:rPr>
        <w:t>,</w:t>
      </w:r>
      <w:r w:rsidRPr="00903717">
        <w:t xml:space="preserve"> de delegació de competències, per als actes següents:</w:t>
      </w:r>
    </w:p>
    <w:p w:rsidR="00903717" w:rsidRDefault="00B96020" w:rsidP="00604B0B">
      <w:r w:rsidRPr="00903717">
        <w:t>Aprovació de l’expedient de contractació.</w:t>
      </w:r>
    </w:p>
    <w:p w:rsidR="00B96020" w:rsidRPr="00903717" w:rsidRDefault="00B96020" w:rsidP="00604B0B">
      <w:r w:rsidRPr="00903717">
        <w:t>Modificació, pròrroga,</w:t>
      </w:r>
      <w:r w:rsidR="00EF67CE" w:rsidRPr="00903717">
        <w:t xml:space="preserve"> interpretació o resolució anticipada del contracte.</w:t>
      </w:r>
    </w:p>
    <w:p w:rsidR="00EF67CE" w:rsidRPr="00903717" w:rsidRDefault="00EF67CE" w:rsidP="00604B0B">
      <w:pPr>
        <w:pStyle w:val="Prrafodelista"/>
      </w:pPr>
    </w:p>
    <w:p w:rsidR="00EF67CE" w:rsidRPr="00903717" w:rsidRDefault="00EF67CE" w:rsidP="00604B0B">
      <w:pPr>
        <w:pStyle w:val="Prrafodelista"/>
        <w:ind w:left="0"/>
        <w:jc w:val="both"/>
      </w:pPr>
      <w:r w:rsidRPr="00903717">
        <w:t xml:space="preserve">L’Ajuntament de Premià de Mar té el seu domicili a la Plaça de l’Ajuntament, 1, de Premià de Mar, codi postal 08330. La direcció web de l’Ajuntament de Premià de Mar és </w:t>
      </w:r>
      <w:hyperlink r:id="rId10" w:history="1">
        <w:r w:rsidRPr="00903717">
          <w:rPr>
            <w:rStyle w:val="Hipervnculo"/>
            <w:rFonts w:ascii="Gotham" w:hAnsi="Gotham" w:cs="Gotham"/>
            <w:szCs w:val="22"/>
          </w:rPr>
          <w:t>www.premiademar.cat</w:t>
        </w:r>
      </w:hyperlink>
      <w:r w:rsidRPr="00903717">
        <w:t>.</w:t>
      </w:r>
    </w:p>
    <w:p w:rsidR="0022257B" w:rsidRPr="00903717" w:rsidRDefault="0022257B" w:rsidP="00604B0B"/>
    <w:p w:rsidR="0022257B" w:rsidRPr="00E95855" w:rsidRDefault="0022257B" w:rsidP="00604B0B">
      <w:pPr>
        <w:pStyle w:val="Ttulo2"/>
      </w:pPr>
      <w:bookmarkStart w:id="23" w:name="_Toc204337930"/>
      <w:r w:rsidRPr="00E95855">
        <w:t>G. SOLVÈNCIA I CLASSIFICACIÓ EMPRESARIAL</w:t>
      </w:r>
      <w:bookmarkEnd w:id="23"/>
      <w:r w:rsidRPr="00E95855">
        <w:t xml:space="preserve"> </w:t>
      </w:r>
    </w:p>
    <w:p w:rsidR="0022257B" w:rsidRPr="00903717" w:rsidRDefault="0022257B" w:rsidP="00604B0B">
      <w:r w:rsidRPr="00903717">
        <w:rPr>
          <w:rFonts w:eastAsia="Gotham"/>
        </w:rPr>
        <w:t xml:space="preserve"> </w:t>
      </w:r>
    </w:p>
    <w:p w:rsidR="0022257B" w:rsidRPr="002577A0" w:rsidRDefault="0022257B" w:rsidP="00604B0B">
      <w:pPr>
        <w:pStyle w:val="Prrafodelista"/>
      </w:pPr>
      <w:bookmarkStart w:id="24" w:name="_Toc204337931"/>
      <w:r w:rsidRPr="002577A0">
        <w:t>G.1. Capacitat</w:t>
      </w:r>
      <w:bookmarkEnd w:id="24"/>
    </w:p>
    <w:p w:rsidR="0022257B" w:rsidRPr="00903717" w:rsidRDefault="0022257B" w:rsidP="00604B0B">
      <w:pPr>
        <w:pStyle w:val="Prrafodelista"/>
      </w:pPr>
    </w:p>
    <w:p w:rsidR="0022257B" w:rsidRPr="00903717" w:rsidRDefault="0022257B" w:rsidP="00533E40">
      <w:pPr>
        <w:pStyle w:val="Prrafodelista"/>
        <w:ind w:left="0"/>
        <w:jc w:val="both"/>
      </w:pPr>
      <w:r w:rsidRPr="00903717">
        <w:t>A més, l’empresa ha d’aportat el document acreditatiu d’estar inscrit en el Registre d’Empreses Acreditades de Catalunya per intervenir en el procés de contractació en el sector de la construcció, aprovat per Decret 102/2008, de 6 de maig. De conformitat amb l’article 159.4 LCSP, tots els licitadors que es presentin hauran d’estar inscrits en el Registre oficial de licitadors i empreses classificades del sector públic o en el Registre oficial de la corresponent comunitat autònoma, en la data final de presentació d’ofertes sempre que no es vegi limitada la concurrència. També es considerarà admissible la proposició del licitador que acrediti haver presentat la sol·licitud d’inscripció en el corresponent Registre juntament amb la documentació preceptiva, sempre que sigui amb data anterior a la data final de presentació d’ofertes.</w:t>
      </w:r>
    </w:p>
    <w:p w:rsidR="0022257B" w:rsidRPr="00903717" w:rsidRDefault="0022257B" w:rsidP="00533E40">
      <w:pPr>
        <w:pStyle w:val="Prrafodelista"/>
        <w:jc w:val="both"/>
      </w:pPr>
    </w:p>
    <w:p w:rsidR="0022257B" w:rsidRPr="00903717" w:rsidRDefault="0022257B" w:rsidP="00533E40">
      <w:pPr>
        <w:pStyle w:val="Prrafodelista"/>
        <w:ind w:left="0"/>
        <w:jc w:val="both"/>
      </w:pPr>
      <w:r w:rsidRPr="00903717">
        <w:t xml:space="preserve">La personalitat jurídica, la capacitat d’obrar, la solvència econòmica financera i part de la solvència tècnica o professional es podrà acreditar mitjançant la </w:t>
      </w:r>
      <w:r w:rsidRPr="00903717">
        <w:lastRenderedPageBreak/>
        <w:t>inscripció en el Registre electrònic d’empreses licitadores de la Generalitat de Catalunya.</w:t>
      </w:r>
    </w:p>
    <w:p w:rsidR="0022257B" w:rsidRPr="00903717" w:rsidRDefault="0022257B" w:rsidP="00533E40">
      <w:pPr>
        <w:pStyle w:val="Prrafodelista"/>
        <w:jc w:val="both"/>
      </w:pPr>
    </w:p>
    <w:p w:rsidR="0022257B" w:rsidRPr="00903717" w:rsidRDefault="0022257B" w:rsidP="00533E40">
      <w:pPr>
        <w:pStyle w:val="Prrafodelista"/>
        <w:ind w:left="0"/>
        <w:jc w:val="both"/>
      </w:pPr>
      <w:r w:rsidRPr="00903717">
        <w:t>Per les empreses comunitàries s’estarà a allò que preveu l’article 67 de la LCSP.</w:t>
      </w:r>
    </w:p>
    <w:p w:rsidR="00992E33" w:rsidRDefault="00992E33" w:rsidP="00533E40">
      <w:pPr>
        <w:pStyle w:val="Prrafodelista"/>
        <w:jc w:val="both"/>
      </w:pPr>
    </w:p>
    <w:p w:rsidR="0022257B" w:rsidRPr="00903717" w:rsidRDefault="0022257B" w:rsidP="00533E40">
      <w:pPr>
        <w:pStyle w:val="Prrafodelista"/>
        <w:ind w:left="0"/>
        <w:jc w:val="both"/>
      </w:pPr>
      <w:r w:rsidRPr="00903717">
        <w:t>Per a les empreses extracomunitàries s’estarà a allò que preveu l’article 68 de la LCSP.</w:t>
      </w:r>
    </w:p>
    <w:p w:rsidR="0022257B" w:rsidRDefault="0022257B" w:rsidP="00533E40">
      <w:pPr>
        <w:pStyle w:val="Prrafodelista"/>
        <w:jc w:val="both"/>
      </w:pPr>
    </w:p>
    <w:p w:rsidR="00992E33" w:rsidRPr="002577A0" w:rsidRDefault="0022257B" w:rsidP="00533E40">
      <w:pPr>
        <w:pStyle w:val="Prrafodelista"/>
        <w:ind w:left="0"/>
        <w:jc w:val="both"/>
      </w:pPr>
      <w:bookmarkStart w:id="25" w:name="_Toc204337932"/>
      <w:r w:rsidRPr="002577A0">
        <w:t>G.2. Solvència econòmica i financera i tècnica o professional:</w:t>
      </w:r>
      <w:bookmarkEnd w:id="25"/>
    </w:p>
    <w:p w:rsidR="00992E33" w:rsidRDefault="00992E33" w:rsidP="00533E40">
      <w:pPr>
        <w:pStyle w:val="Prrafodelista"/>
        <w:jc w:val="both"/>
      </w:pPr>
    </w:p>
    <w:p w:rsidR="0022257B" w:rsidRPr="00903717" w:rsidRDefault="0022257B" w:rsidP="00533E40">
      <w:pPr>
        <w:pStyle w:val="Prrafodelista"/>
        <w:ind w:left="0"/>
        <w:jc w:val="both"/>
        <w:rPr>
          <w:rFonts w:cs="Arial"/>
        </w:rPr>
      </w:pPr>
      <w:r w:rsidRPr="00A8237A">
        <w:t>Els licitadors no espanyols d’estats membre de la Unió Europea o d’estats signataris de l’Acord sobre l’Espai Econòmic Europeu, d’acord amb l’article 78 de la LCSP, podran acreditar la solvència:</w:t>
      </w:r>
    </w:p>
    <w:p w:rsidR="0022257B" w:rsidRPr="00903717" w:rsidRDefault="0022257B" w:rsidP="00604B0B"/>
    <w:p w:rsidR="0022257B" w:rsidRPr="00903717" w:rsidRDefault="0022257B" w:rsidP="00533E40">
      <w:pPr>
        <w:pStyle w:val="Prrafodelista"/>
        <w:ind w:left="0"/>
        <w:rPr>
          <w:rFonts w:eastAsia="Arial"/>
          <w:lang w:eastAsia="zh-CN"/>
        </w:rPr>
      </w:pPr>
      <w:r w:rsidRPr="00903717">
        <w:t>G.2.1 Solvència econòmica i financera:</w:t>
      </w:r>
    </w:p>
    <w:p w:rsidR="0022257B" w:rsidRPr="00903717" w:rsidRDefault="0022257B" w:rsidP="00604B0B">
      <w:pPr>
        <w:pStyle w:val="Prrafodelista"/>
      </w:pPr>
    </w:p>
    <w:p w:rsidR="00553E04" w:rsidRDefault="0022257B" w:rsidP="00604B0B">
      <w:pPr>
        <w:rPr>
          <w:rFonts w:eastAsia="Calibri" w:cs="Arial"/>
          <w:lang w:eastAsia="en-US"/>
        </w:rPr>
      </w:pPr>
      <w:r w:rsidRPr="00903717">
        <w:rPr>
          <w:rFonts w:eastAsia="Calibri"/>
          <w:lang w:eastAsia="en-US"/>
        </w:rPr>
        <w:t>D’acord amb la previsió de l’article 87.1.a) LCSP, el volum anual de negocis, o bé volum anual de negocis en l’àmbit al qual es refereix el contracte, respecte al millor exercici dins dels tres últims disponibles en funció de les dates de constitució o d’inici d’activitats de l’empresari i de presentació de les ofertes per import igual o superior a 500.000 €.</w:t>
      </w:r>
    </w:p>
    <w:p w:rsidR="00533E40" w:rsidRDefault="00533E40" w:rsidP="00604B0B">
      <w:pPr>
        <w:rPr>
          <w:rFonts w:eastAsia="Calibri"/>
          <w:lang w:eastAsia="en-US"/>
        </w:rPr>
      </w:pPr>
    </w:p>
    <w:p w:rsidR="0022257B" w:rsidRPr="00553E04" w:rsidRDefault="0022257B" w:rsidP="00604B0B">
      <w:pPr>
        <w:rPr>
          <w:rFonts w:eastAsia="Calibri" w:cs="Arial"/>
          <w:lang w:eastAsia="en-US"/>
        </w:rPr>
      </w:pPr>
      <w:r w:rsidRPr="00553E04">
        <w:rPr>
          <w:rFonts w:eastAsia="Calibri"/>
          <w:lang w:eastAsia="en-US"/>
        </w:rPr>
        <w:t>Justificant de l’existència d’una assegurança de responsabilitat civil per riscos professionals per import igual o superior a 500.000 €.</w:t>
      </w:r>
    </w:p>
    <w:p w:rsidR="00553E04" w:rsidRDefault="00553E04" w:rsidP="00604B0B">
      <w:pPr>
        <w:pStyle w:val="Prrafodelista"/>
      </w:pPr>
    </w:p>
    <w:p w:rsidR="0022257B" w:rsidRPr="00903717" w:rsidRDefault="0022257B" w:rsidP="00604B0B">
      <w:pPr>
        <w:pStyle w:val="Prrafodelista"/>
        <w:rPr>
          <w:rFonts w:eastAsia="Arial"/>
          <w:lang w:eastAsia="zh-CN"/>
        </w:rPr>
      </w:pPr>
      <w:r w:rsidRPr="00903717">
        <w:t>G.2.2. Solvència tècnica o professional:</w:t>
      </w:r>
    </w:p>
    <w:p w:rsidR="0022257B" w:rsidRPr="00903717" w:rsidRDefault="0022257B" w:rsidP="00604B0B"/>
    <w:p w:rsidR="0022257B" w:rsidRPr="00903717" w:rsidRDefault="0022257B" w:rsidP="00604B0B">
      <w:pPr>
        <w:rPr>
          <w:rFonts w:eastAsia="Calibri"/>
          <w:lang w:eastAsia="en-US"/>
        </w:rPr>
      </w:pPr>
      <w:r w:rsidRPr="00903717">
        <w:rPr>
          <w:rFonts w:eastAsia="Calibri"/>
          <w:lang w:eastAsia="en-US"/>
        </w:rPr>
        <w:t>D’acord amb la previsió de l’article 88.1.a) LCSP, caldrà acreditar un llistat de 3 obres realitzades d’igual o similar naturalesa que els que constitueixen l’objecte del contracte en el curs de com a màxim, els cinc últims anys, per un import mínim de 200.000 € de cada actuació; en el què s’indiqui l’import, la data i el destinatari, públic o privat dels mateixos. Qual li siguin requerits pel servei de contractació, els serveis efectuats s’acreditaran mitjançant certificats expedits o visats per l’òrgan competent, quan el destinatari sigui una entitat del sector públic; quan el destinatari sigui un subjecte privat, mitjançant un certificat expedit per aquest o, a falta d’aquest certificat, mitjançant una declaració e l’empresari acompanyat dels documents en mans del mateix que acreditin la realització de la prestació; en el seu cas aquests certificats seran comunicats directament a l’òrgan de contractació per l’autoritat competent.</w:t>
      </w:r>
    </w:p>
    <w:p w:rsidR="0022257B" w:rsidRPr="00903717" w:rsidRDefault="0022257B" w:rsidP="00604B0B">
      <w:pPr>
        <w:rPr>
          <w:rFonts w:eastAsia="Calibri"/>
          <w:lang w:eastAsia="en-US"/>
        </w:rPr>
      </w:pPr>
    </w:p>
    <w:p w:rsidR="0022257B" w:rsidRPr="00903717" w:rsidRDefault="0022257B" w:rsidP="00604B0B">
      <w:pPr>
        <w:rPr>
          <w:rFonts w:eastAsia="Calibri"/>
          <w:lang w:eastAsia="en-US"/>
        </w:rPr>
      </w:pPr>
      <w:r w:rsidRPr="00903717">
        <w:rPr>
          <w:rFonts w:eastAsia="Calibri"/>
          <w:lang w:eastAsia="en-US"/>
        </w:rPr>
        <w:t xml:space="preserve">Per a determinar que un servei és d’igual o similar naturalesa al que constitueix l’objecte del contracte, es podrà recórrer a més del CPV, a altres sistemes de classificació d’activitats o productes com el Codi normalitzat de productes i serveis </w:t>
      </w:r>
      <w:r w:rsidRPr="00903717">
        <w:rPr>
          <w:rFonts w:eastAsia="Calibri"/>
          <w:lang w:eastAsia="en-US"/>
        </w:rPr>
        <w:lastRenderedPageBreak/>
        <w:t>de les Nacions Unides (UNSPSC), a la Classificació central de productes (CPC) o a la Classificació Nacional d’Activitats Econòmiques (CNAE), que en tot cas haurà de garantir la competència efectiva per a l’adjudicació del contracte. En defecte de previsió en el plec es tindran en compte els tres primers dígits dels respectius codis de la CPV.</w:t>
      </w:r>
    </w:p>
    <w:p w:rsidR="0022257B" w:rsidRPr="00903717" w:rsidRDefault="0022257B" w:rsidP="00604B0B">
      <w:pPr>
        <w:rPr>
          <w:rFonts w:eastAsia="Calibri"/>
          <w:lang w:eastAsia="en-US"/>
        </w:rPr>
      </w:pPr>
    </w:p>
    <w:p w:rsidR="0022257B" w:rsidRPr="00903717" w:rsidRDefault="0022257B" w:rsidP="00604B0B">
      <w:pPr>
        <w:rPr>
          <w:rFonts w:eastAsia="Calibri"/>
          <w:i/>
          <w:iCs/>
          <w:lang w:eastAsia="en-US"/>
        </w:rPr>
      </w:pPr>
      <w:r w:rsidRPr="00903717">
        <w:rPr>
          <w:rFonts w:eastAsia="Calibri"/>
          <w:lang w:eastAsia="en-US"/>
        </w:rPr>
        <w:t>Indicació del personal tècnic o de les unitats tècniques, integrades o no en l’empresa, participants en el contracte, especialment aquells encarregats del control de qualitat.</w:t>
      </w:r>
    </w:p>
    <w:p w:rsidR="0022257B" w:rsidRPr="00903717" w:rsidRDefault="0022257B" w:rsidP="00604B0B">
      <w:pPr>
        <w:rPr>
          <w:rFonts w:eastAsia="Calibri"/>
          <w:lang w:eastAsia="en-US"/>
        </w:rPr>
      </w:pPr>
    </w:p>
    <w:p w:rsidR="0022257B" w:rsidRPr="00903717" w:rsidRDefault="0022257B" w:rsidP="00604B0B">
      <w:pPr>
        <w:rPr>
          <w:rFonts w:eastAsia="Calibri"/>
          <w:lang w:eastAsia="en-US"/>
        </w:rPr>
      </w:pPr>
      <w:r w:rsidRPr="00903717">
        <w:rPr>
          <w:rFonts w:eastAsia="Calibri"/>
          <w:lang w:eastAsia="en-US"/>
        </w:rPr>
        <w:t>Com a mínim l’equip tècnic destinat a l’execució del contacte haurà d’estar integrat per:</w:t>
      </w:r>
    </w:p>
    <w:p w:rsidR="0022257B" w:rsidRPr="00903717" w:rsidRDefault="00A8237A" w:rsidP="00604B0B">
      <w:pPr>
        <w:pStyle w:val="Prrafodelista"/>
        <w:rPr>
          <w:rFonts w:eastAsia="Calibri"/>
        </w:rPr>
      </w:pPr>
      <w:r w:rsidRPr="002D753D">
        <w:rPr>
          <w:rFonts w:eastAsia="Calibri"/>
        </w:rPr>
        <w:t>Ca</w:t>
      </w:r>
      <w:r w:rsidR="0022257B" w:rsidRPr="002D753D">
        <w:rPr>
          <w:rFonts w:eastAsia="Calibri"/>
        </w:rPr>
        <w:t>p d’obra amb experiència en obres similars.</w:t>
      </w:r>
    </w:p>
    <w:p w:rsidR="0022257B" w:rsidRPr="00903717" w:rsidRDefault="0022257B" w:rsidP="00604B0B">
      <w:pPr>
        <w:pStyle w:val="Prrafodelista"/>
        <w:rPr>
          <w:rFonts w:eastAsia="Calibri"/>
        </w:rPr>
      </w:pPr>
      <w:r w:rsidRPr="00903717">
        <w:rPr>
          <w:rFonts w:eastAsia="Calibri"/>
        </w:rPr>
        <w:t>Encarregat/da d’obra amb dedicació completa a l’obra a contractar.</w:t>
      </w:r>
    </w:p>
    <w:p w:rsidR="0022257B" w:rsidRPr="00903717" w:rsidRDefault="0022257B" w:rsidP="00604B0B">
      <w:pPr>
        <w:rPr>
          <w:rFonts w:eastAsia="Calibri"/>
          <w:lang w:eastAsia="en-US"/>
        </w:rPr>
      </w:pPr>
    </w:p>
    <w:p w:rsidR="0022257B" w:rsidRPr="002577A0" w:rsidRDefault="0022257B" w:rsidP="00604B0B">
      <w:pPr>
        <w:pStyle w:val="Prrafodelista"/>
        <w:rPr>
          <w:rFonts w:eastAsia="Arial"/>
          <w:lang w:eastAsia="zh-CN"/>
        </w:rPr>
      </w:pPr>
      <w:bookmarkStart w:id="26" w:name="_Toc204337933"/>
      <w:r w:rsidRPr="002577A0">
        <w:t>G.3. Classificació empresarial:</w:t>
      </w:r>
      <w:bookmarkEnd w:id="26"/>
    </w:p>
    <w:p w:rsidR="0022257B" w:rsidRPr="00903717" w:rsidRDefault="0022257B" w:rsidP="00604B0B">
      <w:pPr>
        <w:pStyle w:val="Prrafodelista"/>
      </w:pPr>
    </w:p>
    <w:p w:rsidR="0022257B" w:rsidRPr="00903717" w:rsidRDefault="0022257B" w:rsidP="00604B0B">
      <w:pPr>
        <w:rPr>
          <w:rFonts w:cs="Arial"/>
          <w:spacing w:val="-3"/>
        </w:rPr>
      </w:pPr>
      <w:r w:rsidRPr="00903717">
        <w:t xml:space="preserve">En tractar-se d’un contracte d’obres amb valor estimat superior a 500.000 euros, els licitadors OBLIGATÒRIAMENT hauran d’acreditar la seva </w:t>
      </w:r>
      <w:r w:rsidRPr="00903717">
        <w:rPr>
          <w:spacing w:val="-3"/>
        </w:rPr>
        <w:t>solvència econòmica i financera, i tècnica o professional, mitjançant l’acreditació de la corresponent classificació, que en aquest cas, i d’acord amb els articles 25 i 26 del Reial decret 1098/2001, de 12 d'octubre, pel que s’aprova el Reglament general de la Llei de Contractes de les Administracions Públiques, seran les següents:</w:t>
      </w:r>
    </w:p>
    <w:p w:rsidR="0022257B" w:rsidRPr="00903717" w:rsidRDefault="0022257B" w:rsidP="00604B0B">
      <w:pPr>
        <w:rPr>
          <w:rFonts w:eastAsia="Arial"/>
          <w:lang w:eastAsia="zh-CN"/>
        </w:rPr>
      </w:pPr>
    </w:p>
    <w:p w:rsidR="0022257B" w:rsidRPr="00903717" w:rsidRDefault="0022257B" w:rsidP="00604B0B">
      <w:r w:rsidRPr="00903717">
        <w:t>Grup C, Subgrup C1 a C9, categoria 4</w:t>
      </w:r>
    </w:p>
    <w:p w:rsidR="0022257B" w:rsidRPr="00903717" w:rsidRDefault="0022257B" w:rsidP="00604B0B">
      <w:pPr>
        <w:pStyle w:val="Prrafodelista"/>
      </w:pPr>
    </w:p>
    <w:p w:rsidR="0022257B" w:rsidRPr="00553E04" w:rsidRDefault="0022257B" w:rsidP="00604B0B">
      <w:pPr>
        <w:pStyle w:val="Ttulo2"/>
      </w:pPr>
      <w:bookmarkStart w:id="27" w:name="_Toc204337934"/>
      <w:r w:rsidRPr="00553E04">
        <w:t>H. CRITERIS D’ADJUDICACIÓ</w:t>
      </w:r>
      <w:bookmarkEnd w:id="27"/>
    </w:p>
    <w:p w:rsidR="0022257B" w:rsidRPr="00903717" w:rsidRDefault="0022257B" w:rsidP="00604B0B"/>
    <w:p w:rsidR="0022257B" w:rsidRPr="00903717" w:rsidRDefault="0022257B" w:rsidP="0022257B">
      <w:pPr>
        <w:pStyle w:val="Default"/>
        <w:tabs>
          <w:tab w:val="left" w:pos="8647"/>
        </w:tabs>
        <w:spacing w:line="360" w:lineRule="auto"/>
        <w:ind w:hanging="1"/>
        <w:jc w:val="both"/>
        <w:rPr>
          <w:rFonts w:ascii="Gotham" w:hAnsi="Gotham" w:cs="Arial"/>
          <w:bCs/>
          <w:sz w:val="22"/>
          <w:szCs w:val="22"/>
        </w:rPr>
      </w:pPr>
      <w:r w:rsidRPr="00903717">
        <w:rPr>
          <w:rFonts w:ascii="Gotham" w:hAnsi="Gotham" w:cs="Arial"/>
          <w:bCs/>
          <w:sz w:val="22"/>
          <w:szCs w:val="22"/>
        </w:rPr>
        <w:t>La màxima puntuació a obtenir serà de 100 punts. Els criteris en base als quals es proposarà l’adjudicatari seran els que resultin del següent barem de puntuació, amb la ponderació que s’indica:</w:t>
      </w:r>
    </w:p>
    <w:p w:rsidR="0022257B" w:rsidRPr="00903717" w:rsidRDefault="0022257B" w:rsidP="00604B0B"/>
    <w:p w:rsidR="0022257B" w:rsidRPr="00903717" w:rsidRDefault="0022257B" w:rsidP="00604B0B">
      <w:r w:rsidRPr="00903717">
        <w:t>1. CRITERIS AVALUABLES MITJANÇANT FÓRMULES MATEMÀTIQUES: FINS A 80 PUNTS</w:t>
      </w:r>
    </w:p>
    <w:p w:rsidR="0022257B" w:rsidRPr="00903717" w:rsidRDefault="0022257B" w:rsidP="00604B0B"/>
    <w:p w:rsidR="0022257B" w:rsidRPr="00083667" w:rsidRDefault="0022257B" w:rsidP="00604B0B">
      <w:pPr>
        <w:pStyle w:val="NormalWeb"/>
      </w:pPr>
      <w:r w:rsidRPr="00083667">
        <w:t>1.1</w:t>
      </w:r>
      <w:r w:rsidRPr="00C65236">
        <w:t>. Preu: fins a 50 punts</w:t>
      </w:r>
    </w:p>
    <w:p w:rsidR="0022257B" w:rsidRPr="00903717" w:rsidRDefault="0022257B" w:rsidP="0022257B">
      <w:pPr>
        <w:pStyle w:val="Default"/>
        <w:tabs>
          <w:tab w:val="left" w:pos="8647"/>
        </w:tabs>
        <w:spacing w:line="360" w:lineRule="auto"/>
        <w:ind w:left="295"/>
        <w:rPr>
          <w:rFonts w:ascii="Gotham" w:hAnsi="Gotham" w:cs="Arial"/>
          <w:bCs/>
          <w:sz w:val="22"/>
          <w:szCs w:val="22"/>
        </w:rPr>
      </w:pPr>
      <w:r w:rsidRPr="00903717">
        <w:rPr>
          <w:rFonts w:ascii="Gotham" w:hAnsi="Gotham" w:cs="Arial"/>
          <w:bCs/>
          <w:sz w:val="22"/>
          <w:szCs w:val="22"/>
        </w:rPr>
        <w:t>Fórmula a aplicar:</w:t>
      </w:r>
    </w:p>
    <w:p w:rsidR="0022257B" w:rsidRPr="00903717" w:rsidRDefault="0022257B" w:rsidP="0022257B">
      <w:pPr>
        <w:pStyle w:val="Default"/>
        <w:tabs>
          <w:tab w:val="left" w:pos="8647"/>
        </w:tabs>
        <w:spacing w:line="360" w:lineRule="auto"/>
        <w:ind w:left="295"/>
        <w:rPr>
          <w:rFonts w:ascii="Gotham" w:hAnsi="Gotham" w:cs="Arial"/>
          <w:bCs/>
          <w:sz w:val="22"/>
          <w:szCs w:val="22"/>
        </w:rPr>
      </w:pPr>
    </w:p>
    <w:p w:rsidR="0022257B" w:rsidRPr="00903717" w:rsidRDefault="0022257B" w:rsidP="0022257B">
      <w:pPr>
        <w:pStyle w:val="Default"/>
        <w:tabs>
          <w:tab w:val="left" w:pos="8647"/>
        </w:tabs>
        <w:spacing w:line="360" w:lineRule="auto"/>
        <w:ind w:left="295" w:hanging="1"/>
        <w:jc w:val="both"/>
        <w:rPr>
          <w:rFonts w:ascii="Gotham" w:hAnsi="Gotham" w:cs="Arial"/>
          <w:bCs/>
          <w:sz w:val="22"/>
          <w:szCs w:val="22"/>
        </w:rPr>
      </w:pPr>
      <w:r w:rsidRPr="00903717">
        <w:rPr>
          <w:rFonts w:ascii="Gotham" w:hAnsi="Gotham" w:cs="Arial"/>
          <w:bCs/>
          <w:sz w:val="22"/>
          <w:szCs w:val="22"/>
        </w:rPr>
        <w:t>Es valorarà el percentatge de baixa ofert sobre el pressupost base de licitació IVA exclòs, de conformitat amb la fórmula polinòmica següent:</w:t>
      </w:r>
    </w:p>
    <w:p w:rsidR="0022257B" w:rsidRPr="00903717" w:rsidRDefault="00765B8E" w:rsidP="0022257B">
      <w:pPr>
        <w:pStyle w:val="Default"/>
        <w:tabs>
          <w:tab w:val="left" w:pos="8647"/>
        </w:tabs>
        <w:spacing w:line="360" w:lineRule="auto"/>
        <w:jc w:val="both"/>
        <w:rPr>
          <w:rFonts w:ascii="Gotham" w:hAnsi="Gotham" w:cs="Arial"/>
          <w:bCs/>
          <w:i/>
          <w:sz w:val="22"/>
          <w:szCs w:val="22"/>
        </w:rPr>
      </w:pPr>
      <w:r>
        <w:rPr>
          <w:sz w:val="22"/>
          <w:szCs w:val="22"/>
        </w:rPr>
        <w:lastRenderedPageBreak/>
        <w:pict>
          <v:group id="Grupo 11" o:spid="_x0000_s1050" style="position:absolute;left:0;text-align:left;margin-left:11.35pt;margin-top:.8pt;width:241.65pt;height:58.85pt;z-index:-251657728;mso-position-horizontal-relative:margin" coordsize="4469,992" wrapcoords="-67 0 -67 21323 21600 21323 21600 0 -67 0"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2" o:spid="_x0000_s1051" type="#_x0000_t75" style="position:absolute;width:2608;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Yp1zBAAAA2wAAAA8AAABkcnMvZG93bnJldi54bWxET91qwjAUvhf2DuEMvNN0HQzpjEUmDgU3&#10;8OcBDslZW2xOSpJq9enNYLC78/H9nnk52FZcyIfGsYKXaQaCWDvTcKXgdFxPZiBCRDbYOiYFNwpQ&#10;Lp5GcyyMu/KeLodYiRTCoUAFdYxdIWXQNVkMU9cRJ+7HeYsxQV9J4/Gawm0r8yx7kxYbTg01dvRR&#10;kz4feqvA73jf54yb78/VV2vur1pv5Uyp8fOwfAcRaYj/4j/3xqT5Ofz+kg6Qi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uYp1zBAAAA2wAAAA8AAAAAAAAAAAAAAAAAnwIA&#10;AGRycy9kb3ducmV2LnhtbFBLBQYAAAAABAAEAPcAAACNAwAAAAA=&#10;">
              <v:imagedata r:id="rId11" o:title=""/>
            </v:shape>
            <v:shape id="Imatge 3" o:spid="_x0000_s1052" type="#_x0000_t75" style="position:absolute;left:2635;width:1834;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enyPCAAAA2wAAAA8AAABkcnMvZG93bnJldi54bWxET01rwkAQvQv+h2UEL6KbKhSNriJCi0IP&#10;bSyeh+yYRLOz6e4a47/vFgre5vE+Z7XpTC1acr6yrOBlkoAgzq2uuFDwfXwbz0H4gKyxtkwKHuRh&#10;s+73Vphqe+cvarNQiBjCPkUFZQhNKqXPSzLoJ7YhjtzZOoMhQldI7fAew00tp0nyKg1WHBtKbGhX&#10;Un7NbkbB++Lz5JvRz55nh7l7tNkx+zhdlBoOuu0SRKAuPMX/7r2O82fw90s8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Hp8jwgAAANsAAAAPAAAAAAAAAAAAAAAAAJ8C&#10;AABkcnMvZG93bnJldi54bWxQSwUGAAAAAAQABAD3AAAAjgMAAAAA&#10;">
              <v:imagedata r:id="rId12" o:title=""/>
            </v:shape>
            <w10:wrap type="tight" anchorx="margin"/>
          </v:group>
        </w:pict>
      </w:r>
    </w:p>
    <w:p w:rsidR="0022257B" w:rsidRPr="00903717" w:rsidRDefault="0022257B" w:rsidP="0022257B">
      <w:pPr>
        <w:pStyle w:val="Default"/>
        <w:tabs>
          <w:tab w:val="left" w:pos="8647"/>
        </w:tabs>
        <w:spacing w:line="360" w:lineRule="auto"/>
        <w:jc w:val="both"/>
        <w:rPr>
          <w:rFonts w:ascii="Gotham" w:hAnsi="Gotham" w:cs="Arial"/>
          <w:b/>
          <w:bCs/>
          <w:sz w:val="22"/>
          <w:szCs w:val="22"/>
        </w:rPr>
      </w:pPr>
    </w:p>
    <w:p w:rsidR="0022257B" w:rsidRPr="00903717" w:rsidRDefault="0022257B" w:rsidP="0022257B">
      <w:pPr>
        <w:pStyle w:val="Default"/>
        <w:tabs>
          <w:tab w:val="left" w:pos="8647"/>
        </w:tabs>
        <w:spacing w:line="360" w:lineRule="auto"/>
        <w:jc w:val="both"/>
        <w:rPr>
          <w:rFonts w:ascii="Gotham" w:hAnsi="Gotham" w:cs="Arial"/>
          <w:b/>
          <w:bCs/>
          <w:sz w:val="22"/>
          <w:szCs w:val="22"/>
        </w:rPr>
      </w:pPr>
    </w:p>
    <w:p w:rsidR="0022257B" w:rsidRPr="00903717" w:rsidRDefault="0022257B" w:rsidP="0022257B">
      <w:pPr>
        <w:pStyle w:val="Default"/>
        <w:tabs>
          <w:tab w:val="left" w:pos="8647"/>
        </w:tabs>
        <w:spacing w:line="360" w:lineRule="auto"/>
        <w:jc w:val="both"/>
        <w:rPr>
          <w:rFonts w:ascii="Gotham" w:hAnsi="Gotham" w:cs="Arial"/>
          <w:b/>
          <w:bCs/>
          <w:sz w:val="22"/>
          <w:szCs w:val="22"/>
        </w:rPr>
      </w:pPr>
    </w:p>
    <w:p w:rsidR="0022257B" w:rsidRPr="00903717" w:rsidRDefault="0022257B" w:rsidP="00604B0B">
      <w:pPr>
        <w:rPr>
          <w:lang w:eastAsia="ca-ES"/>
        </w:rPr>
      </w:pPr>
      <w:r w:rsidRPr="00903717">
        <w:rPr>
          <w:lang w:eastAsia="ca-ES"/>
        </w:rPr>
        <w:t>1.2</w:t>
      </w:r>
      <w:r w:rsidRPr="00C65236">
        <w:rPr>
          <w:lang w:eastAsia="ca-ES"/>
        </w:rPr>
        <w:t>. Reducció del termini d’inici d’execució</w:t>
      </w:r>
      <w:r w:rsidRPr="00903717">
        <w:rPr>
          <w:lang w:eastAsia="ca-ES"/>
        </w:rPr>
        <w:t>: fins a 15 punts</w:t>
      </w:r>
    </w:p>
    <w:p w:rsidR="0022257B" w:rsidRPr="00903717" w:rsidRDefault="0022257B" w:rsidP="00604B0B">
      <w:pPr>
        <w:rPr>
          <w:lang w:eastAsia="ca-ES"/>
        </w:rPr>
      </w:pPr>
    </w:p>
    <w:p w:rsidR="0022257B" w:rsidRPr="00903717" w:rsidRDefault="0022257B" w:rsidP="00604B0B">
      <w:pPr>
        <w:rPr>
          <w:lang w:eastAsia="ca-ES"/>
        </w:rPr>
      </w:pPr>
      <w:r w:rsidRPr="00903717">
        <w:rPr>
          <w:lang w:eastAsia="ca-ES"/>
        </w:rPr>
        <w:t>Els licitadors podran proposar una reducció del termini d'inici de les obres un cop formalitzat el contracte. Aquesta reducció es valorarà amb un màxim de 15 punts, atorgant-se 5 punts per cada setmana completa de reducció ofertada.</w:t>
      </w:r>
    </w:p>
    <w:p w:rsidR="0022257B" w:rsidRPr="00903717" w:rsidRDefault="0022257B" w:rsidP="00604B0B">
      <w:pPr>
        <w:rPr>
          <w:lang w:eastAsia="ca-ES"/>
        </w:rPr>
      </w:pPr>
    </w:p>
    <w:p w:rsidR="0022257B" w:rsidRPr="00903717" w:rsidRDefault="0022257B" w:rsidP="00604B0B">
      <w:pPr>
        <w:rPr>
          <w:rFonts w:eastAsia="Arial"/>
          <w:lang w:eastAsia="zh-CN"/>
        </w:rPr>
      </w:pPr>
      <w:r w:rsidRPr="00903717">
        <w:t>D'acord amb l'article 237 de la Llei de Contractes del Sector Públic, l'execució del contracte d'obres comença amb l'acta de comprovació del replantejament, que s'ha de formalitzar dins del termini que es consigni en el contracte, no superior a un mes des de la data de la formalització, llevat de casos excepcionals degudament justificats.</w:t>
      </w:r>
    </w:p>
    <w:p w:rsidR="0022257B" w:rsidRPr="00903717" w:rsidRDefault="0022257B" w:rsidP="00604B0B"/>
    <w:p w:rsidR="0022257B" w:rsidRDefault="0022257B" w:rsidP="00604B0B">
      <w:r w:rsidRPr="00903717">
        <w:t>Condicions de la millora:</w:t>
      </w:r>
    </w:p>
    <w:p w:rsidR="00533E40" w:rsidRPr="00903717" w:rsidRDefault="00533E40" w:rsidP="00604B0B"/>
    <w:p w:rsidR="0022257B" w:rsidRPr="00903717" w:rsidRDefault="0022257B" w:rsidP="00604B0B">
      <w:pPr>
        <w:pStyle w:val="Prrafodelista"/>
      </w:pPr>
      <w:r w:rsidRPr="00903717">
        <w:t>Reducció màxima: La reducció màxima del termini serà de 3 setmanes.</w:t>
      </w:r>
    </w:p>
    <w:p w:rsidR="0022257B" w:rsidRPr="00903717" w:rsidRDefault="0022257B" w:rsidP="00604B0B">
      <w:pPr>
        <w:pStyle w:val="Prrafodelista"/>
      </w:pPr>
      <w:r w:rsidRPr="00903717">
        <w:t>Puntuació: S’atorgaran 5 punts per cada setmana completa de reducció ofertada, fins a un màxim de 15 punts.</w:t>
      </w:r>
    </w:p>
    <w:p w:rsidR="0022257B" w:rsidRPr="00903717" w:rsidRDefault="0022257B" w:rsidP="00604B0B"/>
    <w:p w:rsidR="0022257B" w:rsidRPr="00903717" w:rsidRDefault="0022257B" w:rsidP="00604B0B">
      <w:r w:rsidRPr="00903717">
        <w:t xml:space="preserve">Els licitadors hauran d'indicar en la seva oferta el nombre de setmanes de reducció del termini d'inici de les obres que proposen. Aquesta declaració haurà d'estar signada pel representant legal de l'empresa i inclosa en el sobre corresponent a la documentació tècnica i haurà d’anar acompanyada d’un pla de treball d’execució dels treballs previs a l’inici de la obra. </w:t>
      </w:r>
    </w:p>
    <w:p w:rsidR="0022257B" w:rsidRPr="00903717" w:rsidRDefault="0022257B" w:rsidP="00604B0B"/>
    <w:p w:rsidR="0022257B" w:rsidRPr="00903717" w:rsidRDefault="0022257B" w:rsidP="00604B0B">
      <w:r w:rsidRPr="00903717">
        <w:t>La reducció del termini d'inici de les obres proposada pel licitador i acceptada per l'òrgan de contractació tindrà caràcter contractual i serà d'obligat compliment.</w:t>
      </w:r>
    </w:p>
    <w:p w:rsidR="0022257B" w:rsidRPr="00903717" w:rsidRDefault="0022257B" w:rsidP="00604B0B"/>
    <w:p w:rsidR="0022257B" w:rsidRPr="00903717" w:rsidRDefault="0022257B" w:rsidP="00604B0B">
      <w:r w:rsidRPr="00903717">
        <w:t xml:space="preserve">1.3. </w:t>
      </w:r>
      <w:r w:rsidRPr="00C65236">
        <w:t>Oferta de rebaixa sobre preus contradictoris:</w:t>
      </w:r>
      <w:r w:rsidRPr="00903717">
        <w:t xml:space="preserve"> fins a 15 punts</w:t>
      </w:r>
    </w:p>
    <w:p w:rsidR="0022257B" w:rsidRPr="00903717" w:rsidRDefault="0022257B" w:rsidP="00604B0B"/>
    <w:p w:rsidR="0022257B" w:rsidRPr="00903717" w:rsidRDefault="0022257B" w:rsidP="00604B0B">
      <w:r w:rsidRPr="00903717">
        <w:t>Atès que durant l’execució material del contracte, es poden donar circumstàncies que donin lloc a utilització de partides no identificades en el pressupost inicial del projecte objecte de contracte, el plec preveu la definició de preus contradictoris per la qual s’utilitzarà com a referència el banc de preus BEDEC de l’Institut de Tecnologia de la Construcció de Catalunya (ITEC).</w:t>
      </w:r>
    </w:p>
    <w:p w:rsidR="0022257B" w:rsidRPr="00903717" w:rsidRDefault="0022257B" w:rsidP="00604B0B"/>
    <w:p w:rsidR="0022257B" w:rsidRPr="00903717" w:rsidRDefault="0022257B" w:rsidP="00604B0B">
      <w:r w:rsidRPr="00903717">
        <w:t>A fi de reduir la incertesa sobre el cost d’aquestes partides i garantir la màxima estabilitat del cost final estimat de l’actuació és convenient determinar d’inici la rebaixa que el licitador adjudicatari aplicarà respecte del banc de preus BEDEC.</w:t>
      </w:r>
    </w:p>
    <w:p w:rsidR="0022257B" w:rsidRPr="00903717" w:rsidRDefault="0022257B" w:rsidP="00604B0B"/>
    <w:p w:rsidR="0022257B" w:rsidRPr="00903717" w:rsidRDefault="0022257B" w:rsidP="00604B0B">
      <w:r w:rsidRPr="00903717">
        <w:t>Als efectes de puntuar l’oferta de rebaixa sobre preus contradictoris es tindran en compte les regles següents:</w:t>
      </w:r>
    </w:p>
    <w:p w:rsidR="0022257B" w:rsidRPr="00903717" w:rsidRDefault="0022257B" w:rsidP="00604B0B"/>
    <w:p w:rsidR="0022257B" w:rsidRPr="00903717" w:rsidRDefault="0022257B" w:rsidP="00604B0B">
      <w:pPr>
        <w:pStyle w:val="Prrafodelista"/>
      </w:pPr>
      <w:r w:rsidRPr="00FC3AA6">
        <w:t>1 punts per cada punt percentual de rebaixa, fins a un màxim del 15%.</w:t>
      </w:r>
    </w:p>
    <w:p w:rsidR="00992E33" w:rsidRPr="00903717" w:rsidRDefault="00992E33" w:rsidP="00604B0B"/>
    <w:p w:rsidR="0022257B" w:rsidRPr="00903717" w:rsidRDefault="0022257B" w:rsidP="00604B0B">
      <w:r w:rsidRPr="00903717">
        <w:t>2. CRITERIS DE VALORACIÓ SUBJECTES A JUDICI DE VALOR</w:t>
      </w:r>
    </w:p>
    <w:p w:rsidR="0022257B" w:rsidRPr="00903717" w:rsidRDefault="0022257B" w:rsidP="00604B0B"/>
    <w:p w:rsidR="0022257B" w:rsidRPr="00903717" w:rsidRDefault="0022257B" w:rsidP="00604B0B">
      <w:r w:rsidRPr="00903717">
        <w:t>2.1. Memòria del coneixement de l’obra i el seu entorn</w:t>
      </w:r>
      <w:r w:rsidR="00C65236">
        <w:t xml:space="preserve"> : fins a 20 punts</w:t>
      </w:r>
    </w:p>
    <w:p w:rsidR="0022257B" w:rsidRPr="00903717" w:rsidRDefault="0022257B" w:rsidP="00604B0B"/>
    <w:p w:rsidR="0022257B" w:rsidRPr="00903717" w:rsidRDefault="0022257B" w:rsidP="00604B0B">
      <w:r w:rsidRPr="00903717">
        <w:t>Memòria de màxim 5 pàgines din-a4 on es detallin tots els aspectes i accions concretes proposades per l’empresa licitadora, per tal de coordinar l’execució de les obres respecte l’edifici existent i la seva ubicació.</w:t>
      </w:r>
    </w:p>
    <w:p w:rsidR="0022257B" w:rsidRPr="00903717" w:rsidRDefault="0022257B" w:rsidP="00604B0B"/>
    <w:p w:rsidR="0022257B" w:rsidRPr="00903717" w:rsidRDefault="0022257B" w:rsidP="00604B0B">
      <w:r w:rsidRPr="00903717">
        <w:t>Es valorarà amb la major puntuació aquella oferta que presenti la proposta més detallada, coherent i simplificada. La resta d’ofertes es valoraran de manera proporcional.</w:t>
      </w:r>
    </w:p>
    <w:p w:rsidR="0022257B" w:rsidRPr="00903717" w:rsidRDefault="0022257B" w:rsidP="00604B0B"/>
    <w:p w:rsidR="0022257B" w:rsidRPr="00903717" w:rsidRDefault="0022257B" w:rsidP="00604B0B">
      <w:r w:rsidRPr="00903717">
        <w:t>No es valorarà cap reducció de termini proposat respecte a la planificació de Projecte.</w:t>
      </w:r>
    </w:p>
    <w:p w:rsidR="0022257B" w:rsidRPr="00903717" w:rsidRDefault="0022257B" w:rsidP="00604B0B"/>
    <w:p w:rsidR="0022257B" w:rsidRPr="00903717" w:rsidRDefault="0022257B" w:rsidP="00604B0B">
      <w:r w:rsidRPr="00903717">
        <w:t>3. CRITERIS PER A LA DETERMINACIÓ DE L’EXISTÈNCIA DE BAIXES PRESUMPTAMENT ANORMALS</w:t>
      </w:r>
    </w:p>
    <w:p w:rsidR="0022257B" w:rsidRPr="00903717" w:rsidRDefault="0022257B" w:rsidP="00604B0B"/>
    <w:p w:rsidR="0022257B" w:rsidRPr="00903717" w:rsidRDefault="0022257B" w:rsidP="00604B0B">
      <w:r w:rsidRPr="00903717">
        <w:t>La determinació de les ofertes que presentin uns valors anormals o temeraris s’ha de dur a terme en funció dels límits i els paràmetres objectius establerts a continuació:</w:t>
      </w:r>
    </w:p>
    <w:p w:rsidR="0022257B" w:rsidRPr="00903717" w:rsidRDefault="0022257B" w:rsidP="00604B0B"/>
    <w:p w:rsidR="0022257B" w:rsidRDefault="0022257B" w:rsidP="00533E40">
      <w:pPr>
        <w:pStyle w:val="Prrafodelista"/>
        <w:ind w:left="0"/>
        <w:jc w:val="both"/>
      </w:pPr>
      <w:r w:rsidRPr="00903717">
        <w:t>Si concorre una empresa licitadora, es considera que l’oferta és anormal si compleix els dos requisits següents:</w:t>
      </w:r>
    </w:p>
    <w:p w:rsidR="00F802A4" w:rsidRPr="00903717" w:rsidRDefault="00F802A4" w:rsidP="00533E40">
      <w:pPr>
        <w:pStyle w:val="Prrafodelista"/>
        <w:jc w:val="both"/>
      </w:pPr>
    </w:p>
    <w:p w:rsidR="0022257B" w:rsidRPr="00903717" w:rsidRDefault="0022257B" w:rsidP="00533E40">
      <w:pPr>
        <w:pStyle w:val="Prrafodelista"/>
        <w:ind w:left="0"/>
        <w:jc w:val="both"/>
      </w:pPr>
      <w:r w:rsidRPr="00903717">
        <w:t>Que l’oferta econòmica sigui un 25% més baixa que el pressupost de licitació.</w:t>
      </w:r>
    </w:p>
    <w:p w:rsidR="0022257B" w:rsidRDefault="0022257B" w:rsidP="00533E40">
      <w:pPr>
        <w:pStyle w:val="Prrafodelista"/>
        <w:ind w:left="0"/>
        <w:jc w:val="both"/>
      </w:pPr>
      <w:r w:rsidRPr="00903717">
        <w:t>Que la puntuació que li correspongui a la resta de criteris d’adjudicació, avaluables de forma automàtica diferents del preu, sigui superior al 80% de la puntuació total d’aquests criteris automàtics diferents del preu.</w:t>
      </w:r>
    </w:p>
    <w:p w:rsidR="00F802A4" w:rsidRPr="00903717" w:rsidRDefault="00F802A4" w:rsidP="00533E40">
      <w:pPr>
        <w:pStyle w:val="Prrafodelista"/>
        <w:jc w:val="both"/>
      </w:pPr>
    </w:p>
    <w:p w:rsidR="0022257B" w:rsidRPr="00903717" w:rsidRDefault="0022257B" w:rsidP="00533E40">
      <w:pPr>
        <w:pStyle w:val="Prrafodelista"/>
        <w:ind w:left="0"/>
        <w:jc w:val="both"/>
      </w:pPr>
      <w:r w:rsidRPr="00903717">
        <w:t>Si concorren du</w:t>
      </w:r>
      <w:r w:rsidR="00CE332F">
        <w:t>es empreses licitadores, es cons</w:t>
      </w:r>
      <w:r w:rsidRPr="00903717">
        <w:t>i</w:t>
      </w:r>
      <w:r w:rsidR="00CE332F">
        <w:t>d</w:t>
      </w:r>
      <w:r w:rsidRPr="00903717">
        <w:t>era oferta anormal la que compleixi els criteris següents:</w:t>
      </w:r>
    </w:p>
    <w:p w:rsidR="0022257B" w:rsidRDefault="0022257B" w:rsidP="00533E40">
      <w:pPr>
        <w:pStyle w:val="Prrafodelista"/>
        <w:ind w:left="0"/>
        <w:jc w:val="both"/>
      </w:pPr>
      <w:r w:rsidRPr="00903717">
        <w:t>Que la puntuació total que li correspongui en la suma de punts de tots els criteris d’adjudicació avaluables de forma automàtica sigui superior en més d’un 20% a la puntuació total més baixa.</w:t>
      </w:r>
    </w:p>
    <w:p w:rsidR="00F802A4" w:rsidRPr="00903717" w:rsidRDefault="00F802A4" w:rsidP="00533E40">
      <w:pPr>
        <w:pStyle w:val="Prrafodelista"/>
        <w:jc w:val="both"/>
      </w:pPr>
    </w:p>
    <w:p w:rsidR="0022257B" w:rsidRDefault="0022257B" w:rsidP="00533E40">
      <w:pPr>
        <w:pStyle w:val="Prrafodelista"/>
        <w:ind w:left="0"/>
        <w:jc w:val="both"/>
      </w:pPr>
      <w:r w:rsidRPr="00903717">
        <w:lastRenderedPageBreak/>
        <w:t>Si concorren tres o m</w:t>
      </w:r>
      <w:r w:rsidR="00CE332F">
        <w:t>és empreses licitadores, es consid</w:t>
      </w:r>
      <w:r w:rsidRPr="00903717">
        <w:t>era oferta anormal la que compleixi un dels dos criteris següents:</w:t>
      </w:r>
    </w:p>
    <w:p w:rsidR="00CE332F" w:rsidRPr="00903717" w:rsidRDefault="00CE332F" w:rsidP="00533E40">
      <w:pPr>
        <w:pStyle w:val="Prrafodelista"/>
        <w:jc w:val="both"/>
      </w:pPr>
    </w:p>
    <w:p w:rsidR="0022257B" w:rsidRPr="00903717" w:rsidRDefault="0022257B" w:rsidP="00533E40">
      <w:pPr>
        <w:pStyle w:val="Prrafodelista"/>
        <w:ind w:left="0"/>
        <w:jc w:val="both"/>
      </w:pPr>
      <w:r w:rsidRPr="00903717">
        <w:t>Quan no hi ha cap puntuació per sota del 90% de la mitjana aritmètica de totes les puntuacions de criteris avaluables de forma automàtica:</w:t>
      </w:r>
    </w:p>
    <w:p w:rsidR="0022257B" w:rsidRPr="00903717" w:rsidRDefault="0022257B" w:rsidP="00533E40">
      <w:pPr>
        <w:pStyle w:val="Prrafodelista"/>
        <w:ind w:left="0"/>
        <w:jc w:val="both"/>
      </w:pPr>
      <w:r w:rsidRPr="00903717">
        <w:t>Que la puntuació de la oferta sigui superior en més d’un 10% a la mitjana aritmètica de totes les puntuacions.</w:t>
      </w:r>
    </w:p>
    <w:p w:rsidR="0022257B" w:rsidRPr="00903717" w:rsidRDefault="0022257B" w:rsidP="00533E40">
      <w:pPr>
        <w:pStyle w:val="Prrafodelista"/>
        <w:ind w:left="0"/>
        <w:jc w:val="both"/>
      </w:pPr>
      <w:r w:rsidRPr="00903717">
        <w:t>Quan hi ha puntuacions per sota del 90% de la mitjana aritmètica de totes les puntuacions de criteris avaluables de forma automàtica:</w:t>
      </w:r>
    </w:p>
    <w:p w:rsidR="0022257B" w:rsidRPr="00903717" w:rsidRDefault="0022257B" w:rsidP="00533E40">
      <w:pPr>
        <w:pStyle w:val="Prrafodelista"/>
        <w:ind w:left="0"/>
        <w:jc w:val="both"/>
      </w:pPr>
      <w:r w:rsidRPr="00903717">
        <w:t>Que, un cop excloses les puntuacions interiors al 90% de la mitjana aritmètica de totes les puntuacions, la puntuació de la oferta sigui superior en més d’un 10% a la mitjana aritmètica de les puntuacions que no han estat excloses.</w:t>
      </w:r>
    </w:p>
    <w:p w:rsidR="00992E33" w:rsidRPr="00903717" w:rsidRDefault="00992E33" w:rsidP="00533E40"/>
    <w:p w:rsidR="0022257B" w:rsidRPr="00903717" w:rsidRDefault="0022257B" w:rsidP="00533E40">
      <w:r w:rsidRPr="00903717">
        <w:t>En cas que es presentessin dues o més empreses d’un mateix grup d’empreses (d’acord amb l’article 42.1 del Codi de Comerç), es prendrà únicament, per tal d’aplicar el règim d’identificació de les ofertes incurses en presumpció d’anormalitat, aquella que fos més baixa, i això amb independència que presentin la seva oferta en solitari o conjuntament amb altre/s empresa/es alienes al grup i amb les quals concorri en unió temporal. Procediment en cas de propostes en baixa anormal Tal com disposa l’art. 149 de la LCSP quan la Mesa de contractació hagués identificat una o vàries ofertes incurses en presumpció d’anormalitat, requerirà al licitador o licitadors que les haguessin presentat, donant-los termini suficient per tal que les justifiquin i desglossin raonada i detalladament el baix nivell de preus, o de costos, o qualsevol altre paràmetre en base al qual s’hagi definit l’anormalitat de l’oferta, mitjançant la presentació d’aquella informació i documents que resultin pertinents a aquests efectes.</w:t>
      </w:r>
    </w:p>
    <w:p w:rsidR="0022257B" w:rsidRPr="00903717" w:rsidRDefault="0022257B" w:rsidP="00604B0B"/>
    <w:p w:rsidR="0022257B" w:rsidRPr="00903717" w:rsidRDefault="0022257B" w:rsidP="00604B0B">
      <w:r w:rsidRPr="00903717">
        <w:t>En concret, la Mesa de contractació podrà demanar justificació a aquests licitadors sobre aquelles condicions de l’oferta que siguin susceptibles de determinar el baix nivell de preu o costos de la mateixa, i, en particular, pel que fa als següents valors:</w:t>
      </w:r>
    </w:p>
    <w:p w:rsidR="0022257B" w:rsidRPr="00903717" w:rsidRDefault="0022257B" w:rsidP="00604B0B"/>
    <w:p w:rsidR="0022257B" w:rsidRPr="00903717" w:rsidRDefault="0022257B" w:rsidP="00604B0B">
      <w:pPr>
        <w:pStyle w:val="Prrafodelista"/>
      </w:pPr>
      <w:r w:rsidRPr="00903717">
        <w:t>Les solucions tècniques adoptades i les condicions excepcionalment favorables de que disposi per executar les obres.</w:t>
      </w:r>
    </w:p>
    <w:p w:rsidR="0022257B" w:rsidRPr="00903717" w:rsidRDefault="0022257B" w:rsidP="00604B0B">
      <w:pPr>
        <w:pStyle w:val="Prrafodelista"/>
      </w:pPr>
      <w:r w:rsidRPr="00903717">
        <w:t>La innovació o originalitat de les solucions proposades, per a les obres.</w:t>
      </w:r>
    </w:p>
    <w:p w:rsidR="0022257B" w:rsidRPr="00903717" w:rsidRDefault="0022257B" w:rsidP="00604B0B">
      <w:pPr>
        <w:pStyle w:val="Prrafodelista"/>
      </w:pPr>
      <w:r w:rsidRPr="00903717">
        <w:t>El respecte de obligacions que resultin aplicables en matèria mediambiental, social o laboral, i de subcontractació, no sent justificables preus per sota de mercat o que incompleixin allò establert a l’article 201 LCSP.</w:t>
      </w:r>
    </w:p>
    <w:p w:rsidR="0022257B" w:rsidRPr="00903717" w:rsidRDefault="0022257B" w:rsidP="00604B0B">
      <w:pPr>
        <w:pStyle w:val="Prrafodelista"/>
      </w:pPr>
      <w:r w:rsidRPr="00903717">
        <w:t xml:space="preserve">O la possible obtenció d’un ajut d’Estat. En el procediment s’haurà de sol·licitar l’assessorament tècnic del servei corresponent. </w:t>
      </w:r>
    </w:p>
    <w:p w:rsidR="0022257B" w:rsidRPr="00903717" w:rsidRDefault="0022257B" w:rsidP="00604B0B"/>
    <w:p w:rsidR="0022257B" w:rsidRPr="00903717" w:rsidRDefault="0022257B" w:rsidP="00604B0B">
      <w:r w:rsidRPr="00903717">
        <w:t xml:space="preserve">Les sol·licituds de justificació es duran a terme a través de la funcionalitat que a aquest efecte té l’eina de presentació electrònica de pliques, mitjançant la qual </w:t>
      </w:r>
      <w:r w:rsidRPr="00903717">
        <w:lastRenderedPageBreak/>
        <w:t xml:space="preserve">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l’e-NOTUM, integrat amb la Plataforma de Serveis de Contractació Pública. </w:t>
      </w:r>
    </w:p>
    <w:p w:rsidR="0022257B" w:rsidRPr="00903717" w:rsidRDefault="0022257B" w:rsidP="00604B0B"/>
    <w:p w:rsidR="0022257B" w:rsidRPr="00903717" w:rsidRDefault="0022257B" w:rsidP="00604B0B">
      <w:r w:rsidRPr="00903717">
        <w:t>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rsidR="0022257B" w:rsidRPr="00903717" w:rsidRDefault="0022257B" w:rsidP="00604B0B"/>
    <w:p w:rsidR="0022257B" w:rsidRPr="00903717" w:rsidRDefault="0022257B" w:rsidP="00604B0B">
      <w:r w:rsidRPr="00903717">
        <w:t>El termini de presentació d’al·legacions és de 5 dies hàbils des de la notificació del requeriment.</w:t>
      </w:r>
    </w:p>
    <w:p w:rsidR="0022257B" w:rsidRPr="00903717" w:rsidRDefault="0022257B" w:rsidP="00604B0B"/>
    <w:p w:rsidR="0022257B" w:rsidRPr="00903717" w:rsidRDefault="0022257B" w:rsidP="00604B0B">
      <w:r w:rsidRPr="00903717">
        <w:t>La Mesa de contractació avaluarà tota la informació i documentació proporcionada per el licitador en termini i elevarà, de forma degudament motivada, la corresponent proposta d’acceptació o de rebuig al òrgan de contractació.</w:t>
      </w:r>
    </w:p>
    <w:p w:rsidR="0022257B" w:rsidRPr="00903717" w:rsidRDefault="0022257B" w:rsidP="00604B0B"/>
    <w:p w:rsidR="0022257B" w:rsidRPr="00903717" w:rsidRDefault="0022257B" w:rsidP="00604B0B">
      <w:r w:rsidRPr="00903717">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22257B" w:rsidRPr="00903717" w:rsidRDefault="0022257B" w:rsidP="00604B0B"/>
    <w:p w:rsidR="0022257B" w:rsidRPr="00903717" w:rsidRDefault="0022257B" w:rsidP="00604B0B">
      <w:r w:rsidRPr="00903717">
        <w:t>En general, es rebutjaran les ofertes incurses en presumpció d’anormalitat si estan basades en hipòtesis o pràctiques inadequades des de una perspectiva tècnica, econòmica o jurídica.</w:t>
      </w:r>
    </w:p>
    <w:p w:rsidR="0022257B" w:rsidRPr="00903717" w:rsidRDefault="0022257B" w:rsidP="00604B0B"/>
    <w:p w:rsidR="0022257B" w:rsidRPr="00903717" w:rsidRDefault="0022257B" w:rsidP="00604B0B">
      <w:r w:rsidRPr="00903717">
        <w:t xml:space="preserve">Quan una empresa que hagués estat incursa en presumpció d’anormalitat hagués resultat adjudicatària del contracte, l’òrgan de contractació establirà els mecanismes adients per tal de realitzar un seguiment exhaustiu de la seva </w:t>
      </w:r>
      <w:r w:rsidRPr="00903717">
        <w:lastRenderedPageBreak/>
        <w:t>execució amb l’objectiu de garantir la correcta execució del contracte sense que es produeixi cap disminució en la qualitat de les obres contractades.</w:t>
      </w:r>
    </w:p>
    <w:p w:rsidR="0022257B" w:rsidRPr="00903717" w:rsidRDefault="0022257B" w:rsidP="00604B0B"/>
    <w:p w:rsidR="0022257B" w:rsidRPr="00903717" w:rsidRDefault="0022257B" w:rsidP="00604B0B">
      <w:r w:rsidRPr="00903717">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992E33" w:rsidRPr="00903717" w:rsidRDefault="00992E33" w:rsidP="00604B0B"/>
    <w:p w:rsidR="0022257B" w:rsidRPr="00974177" w:rsidRDefault="0022257B" w:rsidP="00604B0B">
      <w:pPr>
        <w:pStyle w:val="Ttulo2"/>
      </w:pPr>
      <w:bookmarkStart w:id="28" w:name="_Toc204337935"/>
      <w:r w:rsidRPr="00CE332F">
        <w:t>J. ALTRA DOCUMENTACIÓ A PRESENTAR PER LES EMPRESES LICITADORES O LES EMPRESES PROPOSADES COM ADJUDICATÀRIES</w:t>
      </w:r>
      <w:bookmarkEnd w:id="28"/>
    </w:p>
    <w:p w:rsidR="0022257B" w:rsidRPr="00903717" w:rsidRDefault="0022257B" w:rsidP="00604B0B"/>
    <w:p w:rsidR="0022257B" w:rsidRPr="00903717" w:rsidRDefault="0022257B" w:rsidP="00604B0B">
      <w:pPr>
        <w:pStyle w:val="Prrafodelista"/>
      </w:pPr>
      <w:r w:rsidRPr="00903717">
        <w:t>Annex 5. Declaració d’absència de conflictes d’interès per a l’empresa contractista i/o subcontractista, en relació amb l’execució d’actuacions del Pla de Recuperació, Transformació i Resiliència, PRTR.</w:t>
      </w:r>
    </w:p>
    <w:p w:rsidR="0022257B" w:rsidRPr="00903717" w:rsidRDefault="0022257B" w:rsidP="00604B0B">
      <w:pPr>
        <w:pStyle w:val="Prrafodelista"/>
      </w:pPr>
    </w:p>
    <w:p w:rsidR="0022257B" w:rsidRPr="00903717" w:rsidRDefault="0022257B" w:rsidP="00604B0B">
      <w:pPr>
        <w:pStyle w:val="Prrafodelista"/>
      </w:pPr>
      <w:r w:rsidRPr="00903717">
        <w:t>Annex 6. Declaració de cessió i tractament de dades en relació amb l’execució d’actuacions del Pla de Recuperació, Transformació i Resiliència, PRTR.</w:t>
      </w:r>
    </w:p>
    <w:p w:rsidR="0022257B" w:rsidRPr="00903717" w:rsidRDefault="0022257B" w:rsidP="00604B0B">
      <w:pPr>
        <w:pStyle w:val="Prrafodelista"/>
      </w:pPr>
    </w:p>
    <w:p w:rsidR="0022257B" w:rsidRPr="00903717" w:rsidRDefault="0022257B" w:rsidP="00604B0B">
      <w:pPr>
        <w:pStyle w:val="Prrafodelista"/>
      </w:pPr>
      <w:r w:rsidRPr="00903717">
        <w:t>Annex 7. Declaració de compromís en relació amb l’execució d’actuacions del Pla de Recuperació, Transformació i Resiliència, PRTR.</w:t>
      </w:r>
    </w:p>
    <w:p w:rsidR="0022257B" w:rsidRPr="00903717" w:rsidRDefault="0022257B" w:rsidP="00604B0B">
      <w:pPr>
        <w:pStyle w:val="Prrafodelista"/>
        <w:rPr>
          <w:rFonts w:eastAsia="NSimSun"/>
        </w:rPr>
      </w:pPr>
    </w:p>
    <w:p w:rsidR="0022257B" w:rsidRPr="00903717" w:rsidRDefault="0022257B" w:rsidP="00604B0B">
      <w:pPr>
        <w:pStyle w:val="Prrafodelista"/>
        <w:rPr>
          <w:rFonts w:eastAsia="Arial"/>
          <w:spacing w:val="-3"/>
        </w:rPr>
      </w:pPr>
      <w:r w:rsidRPr="00903717">
        <w:rPr>
          <w:rFonts w:eastAsia="NSimSun"/>
        </w:rPr>
        <w:t xml:space="preserve">Annex 8. Declaració d’identificador del perceptor final dels fons. </w:t>
      </w:r>
    </w:p>
    <w:p w:rsidR="0022257B" w:rsidRPr="00903717" w:rsidRDefault="0022257B" w:rsidP="00604B0B">
      <w:pPr>
        <w:pStyle w:val="Prrafodelista"/>
      </w:pPr>
    </w:p>
    <w:p w:rsidR="0022257B" w:rsidRPr="00903717" w:rsidRDefault="0022257B" w:rsidP="00604B0B">
      <w:pPr>
        <w:pStyle w:val="Prrafodelista"/>
      </w:pPr>
      <w:r w:rsidRPr="00903717">
        <w:t>Annex 9. Declaració responsable sobre el compliment del principi de no causar perjudici significatiu als sis objectius mediambientals en el sentit de l’article 17 del Reglament (UE) 2020/852.</w:t>
      </w:r>
    </w:p>
    <w:p w:rsidR="0022257B" w:rsidRPr="00903717" w:rsidRDefault="0022257B" w:rsidP="00604B0B"/>
    <w:p w:rsidR="0022257B" w:rsidRPr="00974177" w:rsidRDefault="0022257B" w:rsidP="00604B0B">
      <w:pPr>
        <w:pStyle w:val="Ttulo2"/>
      </w:pPr>
      <w:bookmarkStart w:id="29" w:name="_Toc204337936"/>
      <w:r w:rsidRPr="00974177">
        <w:t>K. UNITAT ENCARREGADA DEL SEGUIMENT I L’EXECUCIÓ DEL CONTRACTE</w:t>
      </w:r>
      <w:bookmarkEnd w:id="29"/>
    </w:p>
    <w:p w:rsidR="0022257B" w:rsidRPr="00903717" w:rsidRDefault="0022257B" w:rsidP="00604B0B"/>
    <w:p w:rsidR="0022257B" w:rsidRPr="00903717" w:rsidRDefault="0022257B" w:rsidP="00604B0B">
      <w:r w:rsidRPr="00903717">
        <w:t>La unitat encarregada del seguiment i execució ordinària del contracte, de conformitat amb l’article 62 de la LCSP, és l’Àrea de Territori i Ciutat, que li correspondrà:</w:t>
      </w:r>
    </w:p>
    <w:p w:rsidR="0022257B" w:rsidRPr="00903717" w:rsidRDefault="0022257B" w:rsidP="00604B0B"/>
    <w:p w:rsidR="0022257B" w:rsidRPr="00903717" w:rsidRDefault="0022257B" w:rsidP="00533E40">
      <w:pPr>
        <w:pStyle w:val="Prrafodelista"/>
        <w:jc w:val="both"/>
      </w:pPr>
      <w:r w:rsidRPr="00903717">
        <w:t>Efectuar les propostes d’interpretació dels plecs i el contracte a l’òrgan de contractació (article 190 LCSP).</w:t>
      </w:r>
    </w:p>
    <w:p w:rsidR="0022257B" w:rsidRPr="00903717" w:rsidRDefault="0022257B" w:rsidP="00533E40">
      <w:pPr>
        <w:pStyle w:val="Prrafodelista"/>
        <w:jc w:val="both"/>
      </w:pPr>
      <w:r w:rsidRPr="00903717">
        <w:t>Promoure les penalitats per incompliment del termini d’execució (article 193 LCSP).</w:t>
      </w:r>
    </w:p>
    <w:p w:rsidR="0022257B" w:rsidRPr="00903717" w:rsidRDefault="0022257B" w:rsidP="00533E40">
      <w:pPr>
        <w:pStyle w:val="Prrafodelista"/>
        <w:jc w:val="both"/>
      </w:pPr>
      <w:r w:rsidRPr="00903717">
        <w:t>Calcular els danys i perjudicis irrogats a l’Ajuntament que poguessin incórrer els contractistes (article 194 LCSP).</w:t>
      </w:r>
    </w:p>
    <w:p w:rsidR="0022257B" w:rsidRPr="00903717" w:rsidRDefault="0022257B" w:rsidP="00533E40">
      <w:pPr>
        <w:pStyle w:val="Prrafodelista"/>
        <w:jc w:val="both"/>
      </w:pPr>
      <w:r w:rsidRPr="00903717">
        <w:lastRenderedPageBreak/>
        <w:t>Assegurar-se que el contracte s’executa a risc i ventura del contractista (art 197 LCSP).</w:t>
      </w:r>
    </w:p>
    <w:p w:rsidR="0022257B" w:rsidRPr="00903717" w:rsidRDefault="0022257B" w:rsidP="00533E40">
      <w:pPr>
        <w:pStyle w:val="Prrafodelista"/>
        <w:jc w:val="both"/>
      </w:pPr>
      <w:r w:rsidRPr="00903717">
        <w:t>Adoptar les mesures i fer el seguiment del compliment de les obligacions socials, laborals i mediambientals del contractista (article 201 LCSP).</w:t>
      </w:r>
    </w:p>
    <w:p w:rsidR="0022257B" w:rsidRPr="00903717" w:rsidRDefault="0022257B" w:rsidP="00533E40">
      <w:pPr>
        <w:pStyle w:val="Prrafodelista"/>
        <w:jc w:val="both"/>
      </w:pPr>
      <w:r w:rsidRPr="00903717">
        <w:t>Controlar el compliment de condicions especials d’execució del contracte de caràcter social, ètic, mediambiental o d’un altre ordre (article 202 LCSP).</w:t>
      </w:r>
    </w:p>
    <w:p w:rsidR="0022257B" w:rsidRPr="00903717" w:rsidRDefault="0022257B" w:rsidP="00533E40">
      <w:pPr>
        <w:pStyle w:val="Prrafodelista"/>
        <w:jc w:val="both"/>
      </w:pPr>
      <w:r w:rsidRPr="00903717">
        <w:t>Comprovar la idoneïtat de les modificacions plantejades pel responsable del contracte (articles 203 a 207 de la LCSP).</w:t>
      </w:r>
    </w:p>
    <w:p w:rsidR="0022257B" w:rsidRPr="00903717" w:rsidRDefault="0022257B" w:rsidP="00533E40">
      <w:pPr>
        <w:pStyle w:val="Prrafodelista"/>
        <w:jc w:val="both"/>
      </w:pPr>
      <w:r w:rsidRPr="00903717">
        <w:t>Promoure la suspensió del contracte quan escaigui (article 208 LCSP).</w:t>
      </w:r>
    </w:p>
    <w:p w:rsidR="0022257B" w:rsidRPr="00903717" w:rsidRDefault="0022257B" w:rsidP="00533E40">
      <w:pPr>
        <w:pStyle w:val="Prrafodelista"/>
        <w:jc w:val="both"/>
      </w:pPr>
      <w:r w:rsidRPr="00903717">
        <w:t>Promoure les causes de resolució del contracte taxades en la LCSP (articles 211 a 213 LCSP).</w:t>
      </w:r>
    </w:p>
    <w:p w:rsidR="0022257B" w:rsidRPr="00903717" w:rsidRDefault="0022257B" w:rsidP="00533E40">
      <w:pPr>
        <w:pStyle w:val="Prrafodelista"/>
        <w:jc w:val="both"/>
      </w:pPr>
      <w:r w:rsidRPr="00903717">
        <w:t>Autoritzar possibles cessions de contracte (article 214 LCSP).</w:t>
      </w:r>
    </w:p>
    <w:p w:rsidR="0022257B" w:rsidRPr="00903717" w:rsidRDefault="0022257B" w:rsidP="00533E40">
      <w:pPr>
        <w:pStyle w:val="Prrafodelista"/>
        <w:jc w:val="both"/>
      </w:pPr>
      <w:r w:rsidRPr="00903717">
        <w:t>Controlar la subcontractació del contracte (article 215 LCSP).</w:t>
      </w:r>
    </w:p>
    <w:p w:rsidR="0022257B" w:rsidRPr="00903717" w:rsidRDefault="0022257B" w:rsidP="00533E40">
      <w:pPr>
        <w:pStyle w:val="Prrafodelista"/>
        <w:jc w:val="both"/>
      </w:pPr>
      <w:r w:rsidRPr="00903717">
        <w:t>Pot controlar el pagament del contractista als subcontractistes (articles 216 i 217 LCSP).</w:t>
      </w:r>
    </w:p>
    <w:p w:rsidR="0022257B" w:rsidRPr="00903717" w:rsidRDefault="0022257B" w:rsidP="00533E40">
      <w:pPr>
        <w:pStyle w:val="Prrafodelista"/>
        <w:jc w:val="both"/>
      </w:pPr>
      <w:r w:rsidRPr="00903717">
        <w:t>Controlar la subrogació de personal (article 130 LCSP), si escau.</w:t>
      </w:r>
    </w:p>
    <w:p w:rsidR="0022257B" w:rsidRPr="00903717" w:rsidRDefault="0022257B" w:rsidP="00533E40"/>
    <w:p w:rsidR="0022257B" w:rsidRPr="00903717" w:rsidRDefault="0022257B" w:rsidP="00604B0B">
      <w:r w:rsidRPr="00903717">
        <w:t>El responsable del contracte serà el Director Facultatiu de les obres; conforme als article 237 a 246 LCSP, al qual li correspondrà les funcions següents:</w:t>
      </w:r>
    </w:p>
    <w:p w:rsidR="0022257B" w:rsidRPr="00903717" w:rsidRDefault="0022257B" w:rsidP="00604B0B"/>
    <w:p w:rsidR="0022257B" w:rsidRPr="00903717" w:rsidRDefault="0022257B" w:rsidP="00533E40">
      <w:pPr>
        <w:pStyle w:val="Prrafodelista"/>
        <w:jc w:val="both"/>
      </w:pPr>
      <w:r w:rsidRPr="00903717">
        <w:t>Supervisar l’execució del contracte i prendre les decisions i dictar les instruccions necessàries per assegurar la correcta realització de la prestació, sempre dins de les facultats que li atorgui l’òrgan de contractació.</w:t>
      </w:r>
    </w:p>
    <w:p w:rsidR="0022257B" w:rsidRPr="00903717" w:rsidRDefault="0022257B" w:rsidP="00533E40">
      <w:pPr>
        <w:pStyle w:val="Prrafodelista"/>
        <w:jc w:val="both"/>
      </w:pPr>
      <w:r w:rsidRPr="00903717">
        <w:t>Denunciar els incompliments parcials o compliments defectuosos dels plecs</w:t>
      </w:r>
    </w:p>
    <w:p w:rsidR="0022257B" w:rsidRPr="00903717" w:rsidRDefault="0022257B" w:rsidP="00533E40">
      <w:pPr>
        <w:pStyle w:val="Prrafodelista"/>
        <w:jc w:val="both"/>
      </w:pPr>
      <w:r w:rsidRPr="00903717">
        <w:t>Adoptar la proposta sobre la imposició de penalitats.</w:t>
      </w:r>
    </w:p>
    <w:p w:rsidR="0022257B" w:rsidRPr="00903717" w:rsidRDefault="0022257B" w:rsidP="00533E40">
      <w:pPr>
        <w:pStyle w:val="Prrafodelista"/>
        <w:jc w:val="both"/>
      </w:pPr>
      <w:r w:rsidRPr="00903717">
        <w:t>Proposar els mecanismes interns necessaris per assegurar la qualitat de prestació del servei sens perjudici dels controls de qualitat proposats per l’adjudicatari.</w:t>
      </w:r>
    </w:p>
    <w:p w:rsidR="0022257B" w:rsidRPr="00903717" w:rsidRDefault="0022257B" w:rsidP="00533E40">
      <w:pPr>
        <w:pStyle w:val="Prrafodelista"/>
        <w:jc w:val="both"/>
      </w:pPr>
      <w:r w:rsidRPr="00903717">
        <w:t>Donar els vistiplau al pla d’autocontrol del compliment de l’article 201 de la LCSP proposat pel contractista.</w:t>
      </w:r>
    </w:p>
    <w:p w:rsidR="0022257B" w:rsidRPr="00903717" w:rsidRDefault="0022257B" w:rsidP="00533E40">
      <w:pPr>
        <w:pStyle w:val="Prrafodelista"/>
        <w:jc w:val="both"/>
      </w:pPr>
      <w:r w:rsidRPr="00903717">
        <w:t>Conformar les factures del contracte (article 198 LCSP).</w:t>
      </w:r>
    </w:p>
    <w:p w:rsidR="0022257B" w:rsidRPr="00903717" w:rsidRDefault="0022257B" w:rsidP="00533E40">
      <w:pPr>
        <w:pStyle w:val="Prrafodelista"/>
        <w:jc w:val="both"/>
      </w:pPr>
      <w:r w:rsidRPr="00903717">
        <w:t>Assistir a l’expedició de l’acta de comprovació del replanteig de les obres (article 237 LCSP)</w:t>
      </w:r>
    </w:p>
    <w:p w:rsidR="0022257B" w:rsidRPr="00903717" w:rsidRDefault="0022257B" w:rsidP="00533E40">
      <w:pPr>
        <w:pStyle w:val="Prrafodelista"/>
        <w:jc w:val="both"/>
      </w:pPr>
      <w:r w:rsidRPr="00903717">
        <w:t>Proposar les modificacions del contracte que estimi pertinents (article 242 LCSP)</w:t>
      </w:r>
    </w:p>
    <w:p w:rsidR="0022257B" w:rsidRPr="00903717" w:rsidRDefault="0022257B" w:rsidP="00533E40">
      <w:pPr>
        <w:pStyle w:val="Prrafodelista"/>
        <w:jc w:val="both"/>
      </w:pPr>
      <w:r w:rsidRPr="00903717">
        <w:t>Assistir a la recepció de les obres (article 243 LCSP).</w:t>
      </w:r>
    </w:p>
    <w:p w:rsidR="0022257B" w:rsidRPr="00903717" w:rsidRDefault="0022257B" w:rsidP="00533E40">
      <w:pPr>
        <w:pStyle w:val="Prrafodelista"/>
        <w:jc w:val="both"/>
      </w:pPr>
      <w:r w:rsidRPr="00903717">
        <w:t>Informar la devolució de la garantia definitiva de les obres (article 243 LCSP).</w:t>
      </w:r>
    </w:p>
    <w:p w:rsidR="0022257B" w:rsidRPr="00903717" w:rsidRDefault="0022257B" w:rsidP="00604B0B"/>
    <w:p w:rsidR="0022257B" w:rsidRPr="008C72AE" w:rsidRDefault="0022257B" w:rsidP="00604B0B">
      <w:pPr>
        <w:pStyle w:val="Ttulo2"/>
      </w:pPr>
      <w:bookmarkStart w:id="30" w:name="_Toc204337937"/>
      <w:r w:rsidRPr="008C72AE">
        <w:t>L. GARANTIA DEFINITIVA</w:t>
      </w:r>
      <w:bookmarkEnd w:id="30"/>
    </w:p>
    <w:p w:rsidR="0022257B" w:rsidRPr="00903717" w:rsidRDefault="0022257B" w:rsidP="00604B0B"/>
    <w:p w:rsidR="0022257B" w:rsidRPr="00903717" w:rsidRDefault="0022257B" w:rsidP="00604B0B">
      <w:r w:rsidRPr="00903717">
        <w:t>Sí</w:t>
      </w:r>
    </w:p>
    <w:p w:rsidR="0022257B" w:rsidRPr="00903717" w:rsidRDefault="0022257B" w:rsidP="00604B0B"/>
    <w:p w:rsidR="0022257B" w:rsidRPr="00903717" w:rsidRDefault="0022257B" w:rsidP="00604B0B">
      <w:r w:rsidRPr="00903717">
        <w:t>Import:</w:t>
      </w:r>
    </w:p>
    <w:p w:rsidR="0022257B" w:rsidRPr="00903717" w:rsidRDefault="0022257B" w:rsidP="00604B0B"/>
    <w:p w:rsidR="0022257B" w:rsidRPr="00903717" w:rsidRDefault="0022257B" w:rsidP="00604B0B">
      <w:pPr>
        <w:rPr>
          <w:rFonts w:cs="Arial"/>
        </w:rPr>
      </w:pPr>
      <w:r w:rsidRPr="00903717">
        <w:t xml:space="preserve">1. La garantia definitiva a constituir pel licitador que hagi presentat l’oferta econòmicament més avantatjosa serà la corresponent al 5% de l’import d’adjudicació. </w:t>
      </w:r>
    </w:p>
    <w:p w:rsidR="0022257B" w:rsidRPr="00903717" w:rsidRDefault="0022257B" w:rsidP="00604B0B"/>
    <w:p w:rsidR="0022257B" w:rsidRPr="00903717" w:rsidRDefault="0022257B" w:rsidP="00604B0B">
      <w:r w:rsidRPr="00903717">
        <w:t>2. 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22257B" w:rsidRPr="00903717" w:rsidRDefault="0022257B" w:rsidP="00604B0B"/>
    <w:p w:rsidR="0022257B" w:rsidRPr="00903717" w:rsidRDefault="0022257B" w:rsidP="00604B0B">
      <w:r w:rsidRPr="00903717">
        <w:t>La garantia definitiva es podrà constituir:</w:t>
      </w:r>
    </w:p>
    <w:p w:rsidR="0022257B" w:rsidRPr="00903717" w:rsidRDefault="0022257B" w:rsidP="00604B0B"/>
    <w:p w:rsidR="0022257B" w:rsidRDefault="0022257B" w:rsidP="00533E40">
      <w:pPr>
        <w:pStyle w:val="Prrafodelista"/>
        <w:ind w:left="0"/>
        <w:jc w:val="both"/>
      </w:pPr>
      <w:r w:rsidRPr="00903717">
        <w:t>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EF5802" w:rsidRPr="00903717" w:rsidRDefault="00EF5802" w:rsidP="00533E40">
      <w:pPr>
        <w:pStyle w:val="Prrafodelista"/>
        <w:jc w:val="both"/>
      </w:pPr>
    </w:p>
    <w:p w:rsidR="0022257B" w:rsidRDefault="0022257B" w:rsidP="00533E40">
      <w:pPr>
        <w:pStyle w:val="Prrafodelista"/>
        <w:ind w:left="0"/>
        <w:jc w:val="both"/>
      </w:pPr>
      <w:r w:rsidRPr="00903717">
        <w:t>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EF5802" w:rsidRPr="00903717" w:rsidRDefault="00EF5802" w:rsidP="00533E40">
      <w:pPr>
        <w:pStyle w:val="Prrafodelista"/>
        <w:jc w:val="both"/>
      </w:pPr>
    </w:p>
    <w:p w:rsidR="0022257B" w:rsidRDefault="0022257B" w:rsidP="00533E40">
      <w:pPr>
        <w:pStyle w:val="Prrafodelista"/>
        <w:ind w:left="0"/>
        <w:jc w:val="both"/>
      </w:pPr>
      <w:r w:rsidRPr="00903717">
        <w:t>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EF5802" w:rsidRPr="00903717" w:rsidRDefault="00EF5802" w:rsidP="00533E40">
      <w:pPr>
        <w:pStyle w:val="Prrafodelista"/>
        <w:jc w:val="both"/>
      </w:pPr>
    </w:p>
    <w:p w:rsidR="0022257B" w:rsidRPr="00903717" w:rsidRDefault="0022257B" w:rsidP="00533E40">
      <w:pPr>
        <w:pStyle w:val="Prrafodelista"/>
        <w:ind w:left="0"/>
        <w:jc w:val="both"/>
      </w:pPr>
      <w:r w:rsidRPr="00903717">
        <w:t xml:space="preserve">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w:t>
      </w:r>
      <w:r w:rsidRPr="00903717">
        <w:lastRenderedPageBreak/>
        <w:t>concepte de garantia definitiva, si l’import d’aquesta fos insuficient, l’import restant es retindrà de la segona factura, i així successivament fins a abonar l’import complert.</w:t>
      </w:r>
    </w:p>
    <w:p w:rsidR="0022257B" w:rsidRPr="00903717" w:rsidRDefault="0022257B" w:rsidP="00533E40"/>
    <w:p w:rsidR="0022257B" w:rsidRPr="00903717" w:rsidRDefault="0022257B" w:rsidP="00533E40">
      <w:r w:rsidRPr="00903717">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22257B" w:rsidRPr="00903717" w:rsidRDefault="0022257B" w:rsidP="00533E40"/>
    <w:p w:rsidR="0022257B" w:rsidRPr="00903717" w:rsidRDefault="0022257B" w:rsidP="00533E40">
      <w:r w:rsidRPr="00903717">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22257B" w:rsidRPr="00903717" w:rsidRDefault="0022257B" w:rsidP="00533E40"/>
    <w:p w:rsidR="0022257B" w:rsidRPr="00903717" w:rsidRDefault="0022257B" w:rsidP="00604B0B">
      <w:r w:rsidRPr="00903717">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22257B" w:rsidRPr="00903717" w:rsidRDefault="0022257B" w:rsidP="00604B0B"/>
    <w:p w:rsidR="0022257B" w:rsidRDefault="0022257B" w:rsidP="00604B0B">
      <w:r w:rsidRPr="00903717">
        <w:t>La garantia definitiva respondrà dels conceptes següents:</w:t>
      </w:r>
    </w:p>
    <w:p w:rsidR="00EF5802" w:rsidRPr="00903717" w:rsidRDefault="00EF5802" w:rsidP="00604B0B"/>
    <w:p w:rsidR="0022257B" w:rsidRPr="00903717" w:rsidRDefault="0022257B" w:rsidP="00533E40">
      <w:pPr>
        <w:pStyle w:val="Prrafodelista"/>
        <w:ind w:left="0"/>
        <w:jc w:val="both"/>
      </w:pPr>
      <w:r w:rsidRPr="00903717">
        <w:t xml:space="preserve">De les penalitats imposades al contractista d’acord amb aquest plec de clàusules. </w:t>
      </w:r>
    </w:p>
    <w:p w:rsidR="0022257B" w:rsidRDefault="0022257B" w:rsidP="00533E40">
      <w:pPr>
        <w:pStyle w:val="Prrafodelista"/>
        <w:ind w:left="0"/>
        <w:jc w:val="both"/>
      </w:pPr>
      <w:r w:rsidRPr="00903717">
        <w:t xml:space="preserve">De la correcta execució de les prestacions contemplades en el contracte, de les despeses originades a l’Ajuntament per la demora del contractista en el compliment de les seves obligacions i, dels danys i perjudicis ocasionats a l’Ajuntament amb motiu de l’execució del contracte o pel seu incompliment, quan no procedeixi la seva resolució. </w:t>
      </w:r>
    </w:p>
    <w:p w:rsidR="00EF5802" w:rsidRPr="00903717" w:rsidRDefault="00EF5802" w:rsidP="00533E40">
      <w:pPr>
        <w:pStyle w:val="Prrafodelista"/>
        <w:jc w:val="both"/>
      </w:pPr>
    </w:p>
    <w:p w:rsidR="0022257B" w:rsidRPr="00903717" w:rsidRDefault="0022257B" w:rsidP="00533E40">
      <w:pPr>
        <w:pStyle w:val="Prrafodelista"/>
        <w:ind w:left="0"/>
        <w:jc w:val="both"/>
      </w:pPr>
      <w:r w:rsidRPr="00903717">
        <w:t xml:space="preserve">De la confiscació que es pugui decretar en els casos de resolució del contracte d’acord amb el que preveu aquests plecs. </w:t>
      </w:r>
    </w:p>
    <w:p w:rsidR="0022257B" w:rsidRPr="00903717" w:rsidRDefault="0022257B" w:rsidP="00604B0B"/>
    <w:p w:rsidR="0022257B" w:rsidRPr="00903717" w:rsidRDefault="0022257B" w:rsidP="00604B0B">
      <w:r w:rsidRPr="00903717">
        <w:t xml:space="preserve">La garantia no serà retornada o cancel·lada fins que s’hagi produït el venciment del termini de garantia i s’hagi complert satisfactòriament el contracte, o fins que es declari la resolució d’aquest sense culpa del contractista. </w:t>
      </w:r>
    </w:p>
    <w:p w:rsidR="0022257B" w:rsidRPr="00903717" w:rsidRDefault="0022257B" w:rsidP="00604B0B"/>
    <w:p w:rsidR="0022257B" w:rsidRPr="00903717" w:rsidRDefault="0022257B" w:rsidP="00604B0B">
      <w:r w:rsidRPr="00903717">
        <w:t xml:space="preserve">Aprovada la liquidació del contracte i transcorregut el termini de garantia, si no sorgissin responsabilitats es retornarà la garantia constituïda o es cancel·larà l’aval o l’assegurança de caució. </w:t>
      </w:r>
    </w:p>
    <w:p w:rsidR="0022257B" w:rsidRPr="00903717" w:rsidRDefault="0022257B" w:rsidP="00604B0B"/>
    <w:p w:rsidR="0022257B" w:rsidRPr="00903717" w:rsidRDefault="0022257B" w:rsidP="00604B0B">
      <w:r w:rsidRPr="00903717">
        <w:t xml:space="preserve">L’acord de devolució s’haurà d’acordar i notificar en el termini de dos mesos des de la finalització del termini de garantia. </w:t>
      </w:r>
    </w:p>
    <w:p w:rsidR="0022257B" w:rsidRPr="00903717" w:rsidRDefault="0022257B" w:rsidP="00604B0B"/>
    <w:p w:rsidR="0022257B" w:rsidRPr="00903717" w:rsidRDefault="0022257B" w:rsidP="00604B0B">
      <w:r w:rsidRPr="00903717">
        <w:t>2. La garantia definitiva es retornarà un cop recepcionat el contracte i transcorregut el termini de garantia establert en aquest plec, si no resulten responsabilitats a càrrec del contractista, o bé quan el contracte es resolgui per causa que no li sigui imputable.</w:t>
      </w:r>
    </w:p>
    <w:p w:rsidR="0022257B" w:rsidRPr="00903717" w:rsidRDefault="0022257B" w:rsidP="00604B0B"/>
    <w:p w:rsidR="0022257B" w:rsidRPr="009D11FB" w:rsidRDefault="0022257B" w:rsidP="00604B0B">
      <w:pPr>
        <w:pStyle w:val="Ttulo2"/>
      </w:pPr>
      <w:bookmarkStart w:id="31" w:name="_Toc204337938"/>
      <w:r w:rsidRPr="009D11FB">
        <w:t>M. CONDICIONS ESPECIALS D’EXECUCIÓ</w:t>
      </w:r>
      <w:bookmarkEnd w:id="31"/>
      <w:r w:rsidRPr="009D11FB">
        <w:t xml:space="preserve"> </w:t>
      </w:r>
    </w:p>
    <w:p w:rsidR="0022257B" w:rsidRPr="00903717" w:rsidRDefault="0022257B" w:rsidP="00604B0B"/>
    <w:p w:rsidR="0022257B" w:rsidRPr="00903717" w:rsidRDefault="0022257B" w:rsidP="00604B0B">
      <w:r w:rsidRPr="00903717">
        <w:t>Tenen la consideració de condicions especials d’execució d’aquest contracte:</w:t>
      </w:r>
    </w:p>
    <w:p w:rsidR="0022257B" w:rsidRPr="00903717" w:rsidRDefault="0022257B" w:rsidP="00604B0B"/>
    <w:p w:rsidR="0022257B" w:rsidRPr="00903717" w:rsidRDefault="0022257B" w:rsidP="00604B0B">
      <w:r w:rsidRPr="00903717">
        <w:t>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22257B" w:rsidRPr="00903717" w:rsidRDefault="0022257B" w:rsidP="00604B0B"/>
    <w:p w:rsidR="0022257B" w:rsidRPr="00903717" w:rsidRDefault="0022257B" w:rsidP="00604B0B">
      <w:r w:rsidRPr="00903717">
        <w:t>A tal efecte, l’empresa contractista, en el termini d’un mes des de la formalització del contracte, haurà de presentar al responsable del contracte un pla de compliment de les obligacions contingudes en aquesta normativa.</w:t>
      </w:r>
    </w:p>
    <w:p w:rsidR="0022257B" w:rsidRPr="00903717" w:rsidRDefault="0022257B" w:rsidP="00604B0B"/>
    <w:p w:rsidR="0022257B" w:rsidRPr="00903717" w:rsidRDefault="0022257B" w:rsidP="00604B0B">
      <w:r w:rsidRPr="00903717">
        <w:t>2. A més, s’estableix com a condició especial d’execució d’aquest contracte, de conformitat amb el que preveu l’article 202.1 de la LCSP la següent:</w:t>
      </w:r>
    </w:p>
    <w:p w:rsidR="0022257B" w:rsidRPr="00903717" w:rsidRDefault="0022257B" w:rsidP="00604B0B"/>
    <w:p w:rsidR="0022257B" w:rsidRPr="00903717" w:rsidRDefault="0022257B" w:rsidP="00533E40">
      <w:pPr>
        <w:pStyle w:val="Prrafodelista"/>
        <w:ind w:left="0"/>
        <w:jc w:val="both"/>
      </w:pPr>
      <w:r w:rsidRPr="00903717">
        <w:t>L’empresa contractista té l’obligació de complir de manera estricta amb el pagament a les empreses subcontractistes i a les empreses subministradores dins del termini legalment establert. A més, es considera condició especial d’execució, l’obligació del contractista de subministrar informació referent al subcontractista i el compliment de pagaments als mateixos. El seu incompliment tindrà la consideració d’infracció molt greu, poden comportar una penalitat de fins el 50% de l’import del subcontracte.</w:t>
      </w:r>
    </w:p>
    <w:p w:rsidR="0022257B" w:rsidRPr="00903717" w:rsidRDefault="0022257B" w:rsidP="00533E40">
      <w:pPr>
        <w:pStyle w:val="Prrafodelista"/>
        <w:jc w:val="both"/>
      </w:pPr>
    </w:p>
    <w:p w:rsidR="0022257B" w:rsidRPr="00903717" w:rsidRDefault="0022257B" w:rsidP="00533E40">
      <w:pPr>
        <w:pStyle w:val="Prrafodelista"/>
        <w:ind w:left="0"/>
        <w:jc w:val="both"/>
      </w:pPr>
      <w:r w:rsidRPr="00903717">
        <w:t>Aquestes condicions especials d’execució, en cas de no complir-se, en base a l’article 192 de la LCSP, tindrà la consideració d’infracció molt greu als efectes que estableix l’article 71.2.c), amb independència de les penalitats que com a falta molt greu li pertoquin.</w:t>
      </w:r>
    </w:p>
    <w:p w:rsidR="0022257B" w:rsidRPr="00903717" w:rsidRDefault="0022257B" w:rsidP="00533E40">
      <w:pPr>
        <w:pStyle w:val="Prrafodelista"/>
        <w:jc w:val="both"/>
      </w:pPr>
    </w:p>
    <w:p w:rsidR="0022257B" w:rsidRPr="00903717" w:rsidRDefault="0022257B" w:rsidP="00533E40">
      <w:pPr>
        <w:pStyle w:val="Prrafodelista"/>
        <w:ind w:left="0"/>
        <w:jc w:val="both"/>
      </w:pPr>
      <w:r w:rsidRPr="00903717">
        <w:t>L’empresa contractista ha d’adequar la seva activitat els principis ètics i a les regles de conducta, així els licitadors i els contractistes assumeixen les obligacions següents:</w:t>
      </w:r>
    </w:p>
    <w:p w:rsidR="0022257B" w:rsidRPr="00903717" w:rsidRDefault="0022257B" w:rsidP="00533E40"/>
    <w:p w:rsidR="0022257B" w:rsidRDefault="0022257B" w:rsidP="00533E40">
      <w:pPr>
        <w:pStyle w:val="Prrafodelista"/>
        <w:ind w:left="0"/>
        <w:jc w:val="both"/>
      </w:pPr>
      <w:r w:rsidRPr="00903717">
        <w:t>Observar els principis, les normes i els cànons ètics propis de les activitats, els oficis i/o les professions corresponents a les prestacions objecte dels contractes.</w:t>
      </w:r>
    </w:p>
    <w:p w:rsidR="00EF5802" w:rsidRPr="00903717" w:rsidRDefault="00EF5802" w:rsidP="00533E40">
      <w:pPr>
        <w:pStyle w:val="Prrafodelista"/>
        <w:jc w:val="both"/>
      </w:pPr>
    </w:p>
    <w:p w:rsidR="0022257B" w:rsidRDefault="0022257B" w:rsidP="00533E40">
      <w:pPr>
        <w:pStyle w:val="Prrafodelista"/>
        <w:jc w:val="both"/>
      </w:pPr>
      <w:r w:rsidRPr="00903717">
        <w:lastRenderedPageBreak/>
        <w:t>No realitzar accions que posin en risc l’interès públic.</w:t>
      </w:r>
    </w:p>
    <w:p w:rsidR="00EF5802" w:rsidRPr="00903717" w:rsidRDefault="00EF5802" w:rsidP="00533E40">
      <w:pPr>
        <w:pStyle w:val="Prrafodelista"/>
        <w:jc w:val="both"/>
      </w:pPr>
    </w:p>
    <w:p w:rsidR="0022257B" w:rsidRPr="00903717" w:rsidRDefault="0022257B" w:rsidP="00533E40">
      <w:pPr>
        <w:pStyle w:val="Prrafodelista"/>
        <w:jc w:val="both"/>
      </w:pPr>
      <w:r w:rsidRPr="00903717">
        <w:t>Denunciar les situacions irregulars que es puguin presentar en els processos de contractació pública o durant l’execució dels contractes.</w:t>
      </w:r>
    </w:p>
    <w:p w:rsidR="0022257B" w:rsidRPr="00903717" w:rsidRDefault="0022257B" w:rsidP="00533E40">
      <w:pPr>
        <w:pStyle w:val="Prrafodelista"/>
        <w:jc w:val="both"/>
      </w:pPr>
      <w:r w:rsidRPr="00903717">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22257B" w:rsidRPr="00903717" w:rsidRDefault="0022257B" w:rsidP="00533E40">
      <w:pPr>
        <w:pStyle w:val="Prrafodelista"/>
        <w:jc w:val="both"/>
      </w:pPr>
      <w:r w:rsidRPr="00903717">
        <w:t>Respectar els acords i les normes de confidencialitat.</w:t>
      </w:r>
    </w:p>
    <w:p w:rsidR="0022257B" w:rsidRPr="00903717" w:rsidRDefault="0022257B" w:rsidP="00533E40">
      <w:pPr>
        <w:pStyle w:val="Prrafodelista"/>
        <w:jc w:val="both"/>
      </w:pPr>
      <w:r w:rsidRPr="00903717">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22257B" w:rsidRPr="00903717" w:rsidRDefault="0022257B" w:rsidP="00604B0B"/>
    <w:p w:rsidR="0022257B" w:rsidRPr="00903717" w:rsidRDefault="0022257B" w:rsidP="00604B0B">
      <w:r w:rsidRPr="00903717">
        <w:t>En cas d’incompliment d’aquest requisit, s’entendrà que s’incompleix una obligació essencial als efectes previstos en l’article 211 de la LCSP</w:t>
      </w:r>
    </w:p>
    <w:p w:rsidR="0022257B" w:rsidRPr="00903717" w:rsidRDefault="0022257B" w:rsidP="00604B0B"/>
    <w:p w:rsidR="0022257B" w:rsidRPr="00903717" w:rsidRDefault="0022257B" w:rsidP="00604B0B">
      <w:pPr>
        <w:pStyle w:val="Prrafodelista"/>
      </w:pPr>
      <w:r w:rsidRPr="00903717">
        <w:t>Atenent a l’exigència de l’article 202.1 de la LCSP, l'empresa contractista està obligada al compliment de les condicions salarials dels treballadors conforme al conveni col·lectiu sectorial d'aplicació.</w:t>
      </w:r>
    </w:p>
    <w:p w:rsidR="0022257B" w:rsidRPr="00903717" w:rsidRDefault="0022257B" w:rsidP="00604B0B"/>
    <w:p w:rsidR="0022257B" w:rsidRPr="00903717" w:rsidRDefault="0022257B" w:rsidP="00604B0B">
      <w:pPr>
        <w:pStyle w:val="Prrafodelista"/>
      </w:pPr>
      <w:r w:rsidRPr="00903717">
        <w:t>En cas d’incompliment d’aquest requisit, s’entendrà que s’incompleix una obligació essencial als efectes previstos en l’article 211 de la LCSP.</w:t>
      </w:r>
    </w:p>
    <w:p w:rsidR="0022257B" w:rsidRPr="00903717" w:rsidRDefault="0022257B" w:rsidP="00604B0B"/>
    <w:p w:rsidR="0022257B" w:rsidRPr="00903717" w:rsidRDefault="0022257B" w:rsidP="00604B0B">
      <w:pPr>
        <w:pStyle w:val="Prrafodelista"/>
      </w:pPr>
      <w:r w:rsidRPr="00903717">
        <w:t>Totes les condicions especials d’execució que formin part del contracte són exigides igualment a tots els subcontractistes que participin de la seva execució</w:t>
      </w:r>
    </w:p>
    <w:p w:rsidR="0022257B" w:rsidRPr="00903717" w:rsidRDefault="0022257B" w:rsidP="00604B0B"/>
    <w:p w:rsidR="0022257B" w:rsidRPr="00903717" w:rsidRDefault="0022257B" w:rsidP="00604B0B">
      <w:r w:rsidRPr="00903717">
        <w:t>De caràcter mediambiental:</w:t>
      </w:r>
    </w:p>
    <w:p w:rsidR="0022257B" w:rsidRPr="00903717" w:rsidRDefault="0022257B" w:rsidP="00604B0B"/>
    <w:p w:rsidR="0022257B" w:rsidRPr="00903717" w:rsidRDefault="0022257B" w:rsidP="00604B0B">
      <w:pPr>
        <w:pStyle w:val="Prrafodelista"/>
      </w:pPr>
      <w:r w:rsidRPr="00903717">
        <w:t>La reducció de les emissions de gasos d’efecte hivernacle, amb la finalitat de contribuir  al compliment dels objectius que estableix l’article 88 de la Llei 2/2011, de 4 de març, d’economia sostenible.</w:t>
      </w:r>
    </w:p>
    <w:p w:rsidR="0022257B" w:rsidRPr="00903717" w:rsidRDefault="0022257B" w:rsidP="00604B0B"/>
    <w:p w:rsidR="0022257B" w:rsidRPr="00903717" w:rsidRDefault="0022257B" w:rsidP="00604B0B">
      <w:r w:rsidRPr="00903717">
        <w:t>De caràcter socials:</w:t>
      </w:r>
    </w:p>
    <w:p w:rsidR="0022257B" w:rsidRPr="00903717" w:rsidRDefault="0022257B" w:rsidP="00604B0B"/>
    <w:p w:rsidR="0022257B" w:rsidRPr="00903717" w:rsidRDefault="0022257B" w:rsidP="00604B0B">
      <w:pPr>
        <w:pStyle w:val="Prrafodelista"/>
      </w:pPr>
      <w:r w:rsidRPr="00903717">
        <w:t>Afavorir la formació en el lloc de treball.</w:t>
      </w:r>
    </w:p>
    <w:p w:rsidR="0022257B" w:rsidRPr="00903717" w:rsidRDefault="0022257B" w:rsidP="00604B0B"/>
    <w:p w:rsidR="0022257B" w:rsidRPr="00903717" w:rsidRDefault="0022257B" w:rsidP="00604B0B">
      <w:r w:rsidRPr="00903717">
        <w:lastRenderedPageBreak/>
        <w:t>Per acreditar el compliment d’aquestes condicions especials el contractista haurà de lliurar una memòria explicativa sobre les mesures mediambientals per la reducció de les emissions de gasos d’efecte hivernacle i una memòria explicativa sobre les mesures de caràcter social.</w:t>
      </w:r>
    </w:p>
    <w:p w:rsidR="0022257B" w:rsidRPr="00903717" w:rsidRDefault="0022257B" w:rsidP="00604B0B">
      <w:r w:rsidRPr="00903717">
        <w:t xml:space="preserve"> </w:t>
      </w:r>
    </w:p>
    <w:p w:rsidR="0022257B" w:rsidRPr="00903717" w:rsidRDefault="0022257B" w:rsidP="00604B0B">
      <w:r w:rsidRPr="00903717">
        <w:t>L’empresari que resulti adjudicatari d’aquest contracte restarà obligat a complir durant la vigència de l’esmentat contracte.</w:t>
      </w:r>
    </w:p>
    <w:p w:rsidR="0022257B" w:rsidRPr="00903717" w:rsidRDefault="0022257B" w:rsidP="00604B0B"/>
    <w:p w:rsidR="0022257B" w:rsidRPr="00903717" w:rsidRDefault="0022257B" w:rsidP="00604B0B">
      <w:pPr>
        <w:rPr>
          <w:rFonts w:cs="Arial"/>
        </w:rPr>
      </w:pPr>
      <w:r w:rsidRPr="00EF5802">
        <w:t>k. Aquest contracte està subjecte als controls de la Comissió Europea, l'Oficina de la Lluita Antifrau, el Tribunal de Comptes Europeu i la Fiscalia Europea. Aquests òrgans tenen dret d'accés a la informació del contracte, per la qual cosa tant el contractista com els subcontractistes estan obligats a proporcionar-la.</w:t>
      </w:r>
    </w:p>
    <w:p w:rsidR="0022257B" w:rsidRPr="00903717" w:rsidRDefault="0022257B" w:rsidP="00604B0B"/>
    <w:p w:rsidR="0022257B" w:rsidRPr="00903717" w:rsidRDefault="0022257B" w:rsidP="00604B0B">
      <w:r w:rsidRPr="00EF5802">
        <w:t>Així mateix, cal complir amb les normes sobre conservació de la documentació, d'acord amb allò disposat a l'article 132 del Reglament (UE, Euroatom) 2018/1046 del Parlament Europeu i del Consell de 18 de juliol de 2018 sobre les normes financeres aplicables al pressupost general de la Unió.</w:t>
      </w:r>
    </w:p>
    <w:p w:rsidR="0022257B" w:rsidRPr="00903717" w:rsidRDefault="0022257B" w:rsidP="00604B0B"/>
    <w:p w:rsidR="003E1F36" w:rsidRDefault="0022257B" w:rsidP="00604B0B">
      <w:r w:rsidRPr="00903717">
        <w:t>l. El contractista i subcontractista estan obligats al compliment dels compromisos en matèria de comunicació, encapçalament i logos que es contenen a l'article 9 de l'Ordre HFP/1030/2021, de 29 de setembre.</w:t>
      </w:r>
    </w:p>
    <w:p w:rsidR="00A30A79" w:rsidRPr="00903717" w:rsidRDefault="00A30A79" w:rsidP="00604B0B"/>
    <w:p w:rsidR="0022257B" w:rsidRPr="00533E40" w:rsidRDefault="0022257B" w:rsidP="00604B0B">
      <w:pPr>
        <w:pStyle w:val="Cos1"/>
        <w:rPr>
          <w:rFonts w:ascii="Gotham" w:hAnsi="Gotham"/>
        </w:rPr>
      </w:pPr>
      <w:r w:rsidRPr="00533E40">
        <w:rPr>
          <w:rFonts w:ascii="Gotham" w:hAnsi="Gotham"/>
        </w:rPr>
        <w:t xml:space="preserve">Recordar que són d’obligat compliment els compromisos en matèria de comunicació, declaració de finançament, encapçalaments i logotips que es contenen a l'article 9 de l'Ordre HPF/1030/2021. S'hauran de tenir en compte les indicacions en matèria de logotips i mencions escrites previstes al Manual d'Identitat Gràfica per a Projectes PRTR finançats amb fons NextGenerationEU, elaborat per la Fundación Biodiversidad del Ministerio para la Transición Ecológica y el Reto Demográfico (MITECO). </w:t>
      </w:r>
    </w:p>
    <w:p w:rsidR="009C6C94" w:rsidRDefault="009C6C94" w:rsidP="00604B0B">
      <w:pPr>
        <w:rPr>
          <w:rFonts w:eastAsia="Calibri"/>
        </w:rPr>
      </w:pPr>
    </w:p>
    <w:p w:rsidR="009C6C94" w:rsidRPr="009C6C94" w:rsidRDefault="009C6C94" w:rsidP="00604B0B">
      <w:pPr>
        <w:rPr>
          <w:rFonts w:eastAsia="Calibri"/>
        </w:rPr>
      </w:pPr>
      <w:r w:rsidRPr="009C6C94">
        <w:rPr>
          <w:rFonts w:eastAsia="Calibri"/>
        </w:rPr>
        <w:t>Són obligacions del contracte essencials del contracte:</w:t>
      </w:r>
    </w:p>
    <w:p w:rsidR="009C6C94" w:rsidRPr="009C6C94" w:rsidRDefault="009C6C94" w:rsidP="00604B0B">
      <w:pPr>
        <w:rPr>
          <w:rFonts w:eastAsia="Calibri"/>
        </w:rPr>
      </w:pPr>
    </w:p>
    <w:p w:rsidR="009C6C94" w:rsidRPr="009C6C94" w:rsidRDefault="009C6C94" w:rsidP="00604B0B">
      <w:pPr>
        <w:rPr>
          <w:rFonts w:eastAsia="Calibri"/>
        </w:rPr>
      </w:pPr>
      <w:r w:rsidRPr="009C6C94">
        <w:rPr>
          <w:rFonts w:eastAsia="Calibri"/>
        </w:rPr>
        <w:t xml:space="preserve"> Adscriure els mitjans personals i materials als qual s’ha compromès l’empresa contractista de conformitat amb l’article 76.2 de la LCSP.</w:t>
      </w:r>
    </w:p>
    <w:p w:rsidR="009C6C94" w:rsidRPr="009C6C94" w:rsidRDefault="009C6C94" w:rsidP="00604B0B">
      <w:pPr>
        <w:rPr>
          <w:rFonts w:eastAsia="Calibri"/>
        </w:rPr>
      </w:pPr>
      <w:r w:rsidRPr="009C6C94">
        <w:rPr>
          <w:rFonts w:eastAsia="Calibri"/>
        </w:rPr>
        <w:t>Executar les prestacions objecte de l’oferta del contractista de conformitat amb l’article 122.3 de la LCSP.</w:t>
      </w:r>
    </w:p>
    <w:p w:rsidR="009C6C94" w:rsidRPr="009C6C94" w:rsidRDefault="009C6C94" w:rsidP="00604B0B">
      <w:pPr>
        <w:rPr>
          <w:rFonts w:eastAsia="Calibri"/>
        </w:rPr>
      </w:pPr>
      <w:r w:rsidRPr="009C6C94">
        <w:rPr>
          <w:rFonts w:eastAsia="Calibri"/>
        </w:rPr>
        <w:t>El compliment de les condicions especials d’execució de conformitat amb l’article 202.3 de la LCSP.</w:t>
      </w:r>
    </w:p>
    <w:p w:rsidR="009C6C94" w:rsidRPr="009C6C94" w:rsidRDefault="009C6C94" w:rsidP="00604B0B">
      <w:pPr>
        <w:rPr>
          <w:rFonts w:eastAsia="Calibri"/>
        </w:rPr>
      </w:pPr>
    </w:p>
    <w:p w:rsidR="0022257B" w:rsidRPr="00B72691" w:rsidRDefault="009C6C94" w:rsidP="00604B0B">
      <w:pPr>
        <w:pStyle w:val="Cos1"/>
        <w:rPr>
          <w:rFonts w:ascii="Gotham" w:hAnsi="Gotham"/>
        </w:rPr>
      </w:pPr>
      <w:r w:rsidRPr="00B72691">
        <w:rPr>
          <w:rFonts w:ascii="Gotham" w:hAnsi="Gotham"/>
        </w:rPr>
        <w:t>L’incompliment de les quals comportarà la resolució anticipada del contracte de conformitat amb l’article 211.1.f) de la LCSP</w:t>
      </w:r>
    </w:p>
    <w:p w:rsidR="0022257B" w:rsidRPr="003E1F36" w:rsidRDefault="0022257B" w:rsidP="00604B0B">
      <w:pPr>
        <w:pStyle w:val="Ttulo2"/>
      </w:pPr>
      <w:bookmarkStart w:id="32" w:name="_Toc204337939"/>
      <w:r w:rsidRPr="003E1F36">
        <w:lastRenderedPageBreak/>
        <w:t>N. MODIFICACIÓ DEL CONTRACTE PREVISTA</w:t>
      </w:r>
      <w:bookmarkEnd w:id="32"/>
    </w:p>
    <w:p w:rsidR="0022257B" w:rsidRPr="00903717" w:rsidRDefault="0022257B" w:rsidP="00604B0B"/>
    <w:p w:rsidR="0022257B" w:rsidRPr="00903717" w:rsidRDefault="0022257B" w:rsidP="00604B0B">
      <w:r w:rsidRPr="00903717">
        <w:t>El contracte es podrà modificar de conformitat amb l’article 205 i següents de la LCSP.</w:t>
      </w:r>
    </w:p>
    <w:p w:rsidR="0022257B" w:rsidRPr="00903717" w:rsidRDefault="0022257B" w:rsidP="00604B0B"/>
    <w:p w:rsidR="0022257B" w:rsidRPr="00903717" w:rsidRDefault="0022257B" w:rsidP="00604B0B">
      <w:r w:rsidRPr="00903717">
        <w:t>Per al càlcul de les modificacions del contracte s’aplicaran els preus unitaris oferts pel licitador que resulti adjudicatari aplicant el percentatge de baixa ofert per ell mateix.</w:t>
      </w:r>
    </w:p>
    <w:p w:rsidR="0022257B" w:rsidRPr="00903717" w:rsidRDefault="0022257B" w:rsidP="00604B0B"/>
    <w:p w:rsidR="0022257B" w:rsidRPr="00903717" w:rsidRDefault="0022257B" w:rsidP="00604B0B">
      <w:r w:rsidRPr="00903717">
        <w:t>Procediment de tramitació de les modificacions del contracte:</w:t>
      </w:r>
    </w:p>
    <w:p w:rsidR="0022257B" w:rsidRPr="00903717" w:rsidRDefault="0022257B" w:rsidP="00604B0B"/>
    <w:p w:rsidR="0022257B" w:rsidRPr="00903717" w:rsidRDefault="0022257B" w:rsidP="00604B0B">
      <w:r w:rsidRPr="00903717">
        <w:t>De conformitat amb l’article 242.4 de la LCSP, quan el director facultatiu de l’obra consideri necessària una modificació del projecte i es compleixin els requisits que a aquest efecte regula aquesta Llei, ha de sol·licitar a l’òrgan de contractació autorització per iniciar l’expedient corresponent, que s’ha de substanciar amb les actuacions següents:</w:t>
      </w:r>
    </w:p>
    <w:p w:rsidR="0022257B" w:rsidRPr="00903717" w:rsidRDefault="0022257B" w:rsidP="00604B0B"/>
    <w:p w:rsidR="0022257B" w:rsidRPr="00903717" w:rsidRDefault="0022257B" w:rsidP="00604B0B">
      <w:pPr>
        <w:pStyle w:val="Prrafodelista"/>
      </w:pPr>
      <w:r w:rsidRPr="00903717">
        <w:t>Redacció de la modificació del projecte i aprovació tècnica d’aquesta.</w:t>
      </w:r>
    </w:p>
    <w:p w:rsidR="0022257B" w:rsidRPr="00903717" w:rsidRDefault="0022257B" w:rsidP="00604B0B">
      <w:pPr>
        <w:pStyle w:val="Prrafodelista"/>
      </w:pPr>
      <w:r w:rsidRPr="00903717">
        <w:t>Audiència del contractista i del redactor del projecte, per un termini mínim de tres dies.</w:t>
      </w:r>
    </w:p>
    <w:p w:rsidR="0022257B" w:rsidRPr="00903717" w:rsidRDefault="0022257B" w:rsidP="00604B0B">
      <w:pPr>
        <w:pStyle w:val="Prrafodelista"/>
      </w:pPr>
      <w:r w:rsidRPr="00903717">
        <w:t>Aprovació de l’expedient per l’òrgan de contractació, així com de les despeses complementàries necessàries.</w:t>
      </w:r>
    </w:p>
    <w:p w:rsidR="0022257B" w:rsidRPr="00903717" w:rsidRDefault="0022257B" w:rsidP="00604B0B"/>
    <w:p w:rsidR="0022257B" w:rsidRPr="00903717" w:rsidRDefault="0022257B" w:rsidP="00604B0B">
      <w:r w:rsidRPr="00903717">
        <w:t>Quan la tramitació de la modificació exigeixi suspensió temporal de les obres, de conformitat amb el que preveu l’article 242.5 de la LCSP, s’hauran realitzar les actuacions següents:</w:t>
      </w:r>
    </w:p>
    <w:p w:rsidR="0022257B" w:rsidRPr="00903717" w:rsidRDefault="0022257B" w:rsidP="00604B0B"/>
    <w:p w:rsidR="0022257B" w:rsidRPr="00903717" w:rsidRDefault="0022257B" w:rsidP="00A30A79">
      <w:pPr>
        <w:pStyle w:val="Prrafodelista"/>
        <w:jc w:val="both"/>
      </w:pPr>
      <w:r w:rsidRPr="00903717">
        <w:t>Proposta tècnica motivada efectuada pel director facultatiu de l’obra, on figuri l’import  aproximat de la modificació, la descripció bàsica de les obres a realitzar i la justificació  que la modificació es troba en un dels supòsits que preveu l’apartat 2 de l’article 203.</w:t>
      </w:r>
    </w:p>
    <w:p w:rsidR="0022257B" w:rsidRPr="00903717" w:rsidRDefault="0022257B" w:rsidP="00A30A79">
      <w:pPr>
        <w:pStyle w:val="Prrafodelista"/>
        <w:jc w:val="both"/>
      </w:pPr>
      <w:r w:rsidRPr="00903717">
        <w:t>Audiència del contractista.</w:t>
      </w:r>
    </w:p>
    <w:p w:rsidR="0022257B" w:rsidRPr="00903717" w:rsidRDefault="0022257B" w:rsidP="00A30A79">
      <w:pPr>
        <w:pStyle w:val="Prrafodelista"/>
        <w:jc w:val="both"/>
      </w:pPr>
      <w:r w:rsidRPr="00903717">
        <w:t>Conformitat de l’òrgan de contractació.</w:t>
      </w:r>
    </w:p>
    <w:p w:rsidR="0022257B" w:rsidRPr="00903717" w:rsidRDefault="0022257B" w:rsidP="00A30A79">
      <w:pPr>
        <w:pStyle w:val="Prrafodelista"/>
        <w:jc w:val="both"/>
      </w:pPr>
      <w:r w:rsidRPr="00903717">
        <w:t>Certificat d’existència de crèdit.</w:t>
      </w:r>
    </w:p>
    <w:p w:rsidR="0022257B" w:rsidRPr="00903717" w:rsidRDefault="0022257B" w:rsidP="00A30A79">
      <w:pPr>
        <w:pStyle w:val="Prrafodelista"/>
        <w:jc w:val="both"/>
      </w:pPr>
      <w:r w:rsidRPr="00903717">
        <w:t>Informe de l’Oficina de Supervisió de Projectes, en cas que en la proposta tècnica  motivada s’introdueixin preus nous. L’informe ha de motivar l’adequació dels nous preus  als preus generals del mercat.</w:t>
      </w:r>
    </w:p>
    <w:p w:rsidR="0022257B" w:rsidRPr="00903717" w:rsidRDefault="0022257B" w:rsidP="00A30A79"/>
    <w:p w:rsidR="0022257B" w:rsidRPr="00903717" w:rsidRDefault="0022257B" w:rsidP="00604B0B">
      <w:r w:rsidRPr="00903717">
        <w:t>No tenen la consideració de modificacions la variació que durant l’execució correcta de la prestació es produeixi exclusivament en el nombre d’unitats realment executades sobre les ja existents en el projecte, les quals es poden recollir en la liquidació, sempre que no representin un increment de la despesa superior al 10% preu d’adjudicació.</w:t>
      </w:r>
    </w:p>
    <w:p w:rsidR="0022257B" w:rsidRPr="00903717" w:rsidRDefault="0022257B" w:rsidP="00604B0B"/>
    <w:p w:rsidR="0022257B" w:rsidRPr="00903717" w:rsidRDefault="0022257B" w:rsidP="00604B0B">
      <w:r w:rsidRPr="00903717">
        <w:t>De conformitat amb l’article 242.4.ii) de la LCSP, per a la realització, si s’escau, d’actes de preus contradictoris de partides o treballs no previstos en el projecte, es realitzaran seguint els criteris de la descomposició i quadres de preus simples i compostos del projecte, i en el seu defecte, seguint les determinacions en rendiments i preus establerts per l’Institut de Tecnologia de Catalunya (ITEC), per l’any en el qual es formalitzi el contracte. En tot cas, aquests preus vindran afectats per la baixa de licitació i amb l’aplicació dels mateixos percentatges inclosos en el projecte i relatius als conceptes de despeses auxiliars, del Benefici Industrial i Despeses Generals, essent obligatòria la seva execució per a l’adjudicatari, sempre que no suposi un increment del preu d’adjudicació ni afecti a unitats d’obra que en el seu conjunt no excedeixi el 3% del pressupost base de licitació.</w:t>
      </w:r>
    </w:p>
    <w:p w:rsidR="0022257B" w:rsidRPr="00903717" w:rsidRDefault="0022257B" w:rsidP="00604B0B"/>
    <w:p w:rsidR="0022257B" w:rsidRPr="003E1F36" w:rsidRDefault="0022257B" w:rsidP="00604B0B">
      <w:pPr>
        <w:pStyle w:val="Ttulo2"/>
      </w:pPr>
      <w:bookmarkStart w:id="33" w:name="_Toc204337940"/>
      <w:r w:rsidRPr="003E1F36">
        <w:t>O. CESSIÓ DEL CONTRACTE I SUBCONTRACTACIÓ</w:t>
      </w:r>
      <w:bookmarkEnd w:id="33"/>
    </w:p>
    <w:p w:rsidR="0022257B" w:rsidRPr="00903717" w:rsidRDefault="0022257B" w:rsidP="00604B0B"/>
    <w:p w:rsidR="0022257B" w:rsidRPr="00827C7D" w:rsidRDefault="0022257B" w:rsidP="00604B0B">
      <w:r w:rsidRPr="00827C7D">
        <w:t>1. El contractista podrà cedir el drets i obligacions dimanants del contracte a un tercer.</w:t>
      </w:r>
    </w:p>
    <w:p w:rsidR="0022257B" w:rsidRPr="003E1F36" w:rsidRDefault="0022257B" w:rsidP="00604B0B">
      <w:pPr>
        <w:rPr>
          <w:highlight w:val="yellow"/>
        </w:rPr>
      </w:pPr>
    </w:p>
    <w:p w:rsidR="00827C7D" w:rsidRPr="00827C7D" w:rsidRDefault="0022257B" w:rsidP="00604B0B">
      <w:pPr>
        <w:rPr>
          <w:rFonts w:eastAsia="Calibri"/>
        </w:rPr>
      </w:pPr>
      <w:r w:rsidRPr="00827C7D">
        <w:t>2. El contractista podrà subcontractar amb terceres persones la realització de les obres objecte d’aquest contracte, previ el compliment dels requisits establerts en l'article 215 i següents de la LCSP i normativa concordant.</w:t>
      </w:r>
      <w:r w:rsidR="00827C7D" w:rsidRPr="00827C7D">
        <w:rPr>
          <w:rFonts w:eastAsia="Calibri"/>
        </w:rPr>
        <w:t xml:space="preserve"> El contracte no presenta cap partida que s’hagi de reservar la seva execució al contractista principal.</w:t>
      </w:r>
    </w:p>
    <w:p w:rsidR="00827C7D" w:rsidRPr="00827C7D" w:rsidRDefault="00827C7D" w:rsidP="00604B0B">
      <w:pPr>
        <w:rPr>
          <w:rFonts w:eastAsia="Calibri"/>
        </w:rPr>
      </w:pPr>
    </w:p>
    <w:p w:rsidR="00827C7D" w:rsidRPr="00827C7D" w:rsidRDefault="00827C7D" w:rsidP="00604B0B">
      <w:pPr>
        <w:rPr>
          <w:rFonts w:eastAsia="Calibri"/>
        </w:rPr>
      </w:pPr>
      <w:r w:rsidRPr="00827C7D">
        <w:rPr>
          <w:rFonts w:eastAsia="Calibri"/>
        </w:rPr>
        <w:t>Totes les prestacions i subprestacions seran susceptibles de ser subcontractades de conformitat amb l’article 215 de la LCSP.</w:t>
      </w:r>
    </w:p>
    <w:p w:rsidR="00827C7D" w:rsidRDefault="00827C7D" w:rsidP="00604B0B"/>
    <w:p w:rsidR="0022257B" w:rsidRPr="00827C7D" w:rsidRDefault="0022257B" w:rsidP="00604B0B">
      <w:r w:rsidRPr="00827C7D">
        <w:t xml:space="preserve"> Per a que el contractista pugui cedir els seus drets i obligacions a tercers, s’hauran de complir els requisits següents:</w:t>
      </w:r>
    </w:p>
    <w:p w:rsidR="0022257B" w:rsidRPr="003E1F36" w:rsidRDefault="0022257B" w:rsidP="00604B0B">
      <w:pPr>
        <w:rPr>
          <w:highlight w:val="yellow"/>
        </w:rPr>
      </w:pPr>
    </w:p>
    <w:p w:rsidR="00483994" w:rsidRPr="00827C7D" w:rsidRDefault="0022257B" w:rsidP="00604B0B">
      <w:pPr>
        <w:pStyle w:val="Prrafodelista"/>
      </w:pPr>
      <w:r w:rsidRPr="00827C7D">
        <w:t xml:space="preserve">Que l’òrgan de contractació autoritzi, de forma prèvia i expressa, la cessió. Aquesta autorització s’atorgarà sempre que es donin els requisits previstos en </w:t>
      </w:r>
      <w:r w:rsidR="00483994" w:rsidRPr="00827C7D">
        <w:t>següents. El termini per a la notificació de la resolució sobre la sol·licitud d’autorització serà de dos meses, transcorregut el qual s’haurà d’entendre atorgada per silenci administratiu.</w:t>
      </w:r>
    </w:p>
    <w:p w:rsidR="00483994" w:rsidRPr="003E1F36" w:rsidRDefault="00483994" w:rsidP="00604B0B">
      <w:pPr>
        <w:rPr>
          <w:highlight w:val="yellow"/>
        </w:rPr>
      </w:pPr>
    </w:p>
    <w:p w:rsidR="00483994" w:rsidRPr="00827C7D" w:rsidRDefault="00483994" w:rsidP="00E60057">
      <w:pPr>
        <w:pStyle w:val="Prrafodelista"/>
        <w:jc w:val="both"/>
      </w:pPr>
      <w:r w:rsidRPr="00827C7D">
        <w:t xml:space="preserve">Que el cedent tingui executat com a mínim un 20% de l’import del contracte. No serà d’aplicació aquest requisit si la cessió es produeix trobant-se el contractista en concurs encara que s’hagi obert la fase de liquidació, o s’hagi donat coneixement al jutjat competent per a la declaració del concurs que ha iniciat negociacions per a arribar a un acord de refinançament, o per a </w:t>
      </w:r>
      <w:r w:rsidRPr="00827C7D">
        <w:lastRenderedPageBreak/>
        <w:t>obtenir adhesions a una proposta anticipada de conveni, en els termes previstos en la legislació concursal.</w:t>
      </w:r>
    </w:p>
    <w:p w:rsidR="00483994" w:rsidRPr="00827C7D" w:rsidRDefault="00483994" w:rsidP="00604B0B"/>
    <w:p w:rsidR="00483994" w:rsidRPr="00827C7D" w:rsidRDefault="00483994" w:rsidP="00E60057">
      <w:pPr>
        <w:pStyle w:val="Prrafodelista"/>
        <w:jc w:val="both"/>
      </w:pPr>
      <w:r w:rsidRPr="00827C7D">
        <w:t>Que el cessionari tingui capacitat per a contractar amb l’Administració i la solvència que resulti exigible en funció de la fase d’execució del contracte, havent d’estar degudament classificat si tal requisit ha estat exigit al cedent, i no estar incurs en una causa de prohibició de contractar.</w:t>
      </w:r>
    </w:p>
    <w:p w:rsidR="00483994" w:rsidRPr="00827C7D" w:rsidRDefault="00483994" w:rsidP="00E60057"/>
    <w:p w:rsidR="00827C7D" w:rsidRPr="00827C7D" w:rsidRDefault="00483994" w:rsidP="00604B0B">
      <w:pPr>
        <w:pStyle w:val="Prrafodelista"/>
      </w:pPr>
      <w:r w:rsidRPr="00827C7D">
        <w:t>Que la cessió es formalitzi, entre el contractista y el cessionari, en escriptura pública.</w:t>
      </w:r>
    </w:p>
    <w:p w:rsidR="00483994" w:rsidRPr="00827C7D" w:rsidRDefault="00483994" w:rsidP="00604B0B">
      <w:pPr>
        <w:pStyle w:val="Prrafodelista"/>
      </w:pPr>
      <w:r w:rsidRPr="00827C7D">
        <w:t>El cessionari quedarà subrogat en tots els drets i obligacions que corresponien al cedent.</w:t>
      </w:r>
    </w:p>
    <w:p w:rsidR="00483994" w:rsidRPr="00827C7D" w:rsidRDefault="00483994" w:rsidP="00604B0B"/>
    <w:p w:rsidR="00483994" w:rsidRPr="00827C7D" w:rsidRDefault="00483994" w:rsidP="00604B0B">
      <w:r w:rsidRPr="00827C7D">
        <w:t>Amb els termes previstos en l’article 217.1 de la LCSP, el contractista resta obligat a aportar, a requeriment de l’ajuntament, la relació detallada dels subcontractistes o subministradors que participin en el contracte quan es perfeccioni la seva participació així com també el justificant del compliment dels pagaments a aquells una vegada finalitzada la prestació de què es tracti, dintres dels terminis de pagament legalment establerts en l’article 216 LCSP i en la Llei 3/2004, de 29 de desembre.</w:t>
      </w:r>
    </w:p>
    <w:p w:rsidR="00483994" w:rsidRPr="00827C7D" w:rsidRDefault="00483994" w:rsidP="00604B0B"/>
    <w:p w:rsidR="00483994" w:rsidRPr="003E1F36" w:rsidRDefault="00483994" w:rsidP="00604B0B">
      <w:pPr>
        <w:rPr>
          <w:highlight w:val="yellow"/>
        </w:rPr>
      </w:pPr>
      <w:r w:rsidRPr="00827C7D">
        <w:t>Els subcontractistes quedaran obligats només davant el contractista principal, de manera que aquest darrer serà responsable davant l’Ajuntament de la total execució del contracte.</w:t>
      </w:r>
    </w:p>
    <w:p w:rsidR="00483994" w:rsidRPr="003E1F36" w:rsidRDefault="00483994" w:rsidP="00604B0B">
      <w:pPr>
        <w:rPr>
          <w:highlight w:val="yellow"/>
        </w:rPr>
      </w:pPr>
    </w:p>
    <w:p w:rsidR="00483994" w:rsidRDefault="00483994" w:rsidP="00604B0B">
      <w:r w:rsidRPr="00827C7D">
        <w:t>Quan el subcontractista o subministrador exerciti contra el contractista principal, en seu judicial o arbitral, accions dirigides a l’abonament de les factures, l’òrgan de contractació retindrà provisionalment la garantia definitiva la qual no es podrà retornar fins al moment en què el contractista acrediti la íntegra satisfacció dels drets declarats en la resolució judicial o arbitral ferma que posi fi al litigi.</w:t>
      </w:r>
    </w:p>
    <w:p w:rsidR="00827C7D" w:rsidRPr="00827C7D" w:rsidRDefault="00827C7D" w:rsidP="00604B0B"/>
    <w:p w:rsidR="0022257B" w:rsidRPr="00827C7D" w:rsidRDefault="0022257B" w:rsidP="00604B0B">
      <w:r w:rsidRPr="00827C7D">
        <w:t>3. Abans de procedir a la subcontractació, el contractista haurà de comunicar anticipadament i per escrit a l’Ajuntament, a través del responsable del contracte, la intenció de realitzar la subcontractació, indicant la prestació a subcontractar, la identitat del subcontractista i l’acreditació de la seva aptitud per executar-la. Aquesta comunicació s’ haurà d’ efectuar també quan les subcontractacions que proposi realitzar no s’ ajustin a les que hagués indicat en la seva oferta en la fase de licitació del contracte</w:t>
      </w:r>
    </w:p>
    <w:p w:rsidR="0022257B" w:rsidRPr="00827C7D" w:rsidRDefault="0022257B" w:rsidP="00604B0B"/>
    <w:p w:rsidR="0022257B" w:rsidRPr="00827C7D" w:rsidRDefault="0022257B" w:rsidP="00604B0B">
      <w:r w:rsidRPr="00827C7D">
        <w:t>La subcontractació haurà de ser autoritzada expressament i per escrit per aquest Ajuntament.</w:t>
      </w:r>
    </w:p>
    <w:p w:rsidR="0022257B" w:rsidRPr="00827C7D" w:rsidRDefault="0022257B" w:rsidP="00604B0B"/>
    <w:p w:rsidR="0022257B" w:rsidRPr="00903717" w:rsidRDefault="0022257B" w:rsidP="00604B0B">
      <w:r w:rsidRPr="00827C7D">
        <w:lastRenderedPageBreak/>
        <w:t>4. Davant l’incompliment de les regles establertes legalment i en els apartats anteriors per al desenvolupament de la subcontractació, l’Ajuntament podrà imposar al contractista una penalització de conformitat amb la clàusula 36 d’aquests plecs.</w:t>
      </w:r>
    </w:p>
    <w:p w:rsidR="0022257B" w:rsidRPr="00903717" w:rsidRDefault="0022257B" w:rsidP="00604B0B"/>
    <w:p w:rsidR="0022257B" w:rsidRPr="003E1F36" w:rsidRDefault="0022257B" w:rsidP="00604B0B">
      <w:pPr>
        <w:pStyle w:val="Ttulo2"/>
      </w:pPr>
      <w:bookmarkStart w:id="34" w:name="_Toc204337941"/>
      <w:r w:rsidRPr="003E1F36">
        <w:t>P. REVISIÓ DE PREUS</w:t>
      </w:r>
      <w:bookmarkEnd w:id="34"/>
    </w:p>
    <w:p w:rsidR="0022257B" w:rsidRPr="00903717" w:rsidRDefault="0022257B" w:rsidP="00604B0B"/>
    <w:p w:rsidR="0022257B" w:rsidRPr="00903717" w:rsidRDefault="0022257B" w:rsidP="00604B0B">
      <w:r w:rsidRPr="00903717">
        <w:t>D’acord amb el previst a l’article 103 de la LCSP, no procedeix la revisió de preus en el present contracte.</w:t>
      </w:r>
    </w:p>
    <w:p w:rsidR="0022257B" w:rsidRPr="00903717" w:rsidRDefault="0022257B" w:rsidP="00604B0B"/>
    <w:p w:rsidR="0022257B" w:rsidRPr="003E1F36" w:rsidRDefault="0022257B" w:rsidP="00604B0B">
      <w:pPr>
        <w:pStyle w:val="Ttulo2"/>
      </w:pPr>
      <w:bookmarkStart w:id="35" w:name="_Toc204337942"/>
      <w:r w:rsidRPr="003E1F36">
        <w:t>Q. TERMINI DE GARANTIA</w:t>
      </w:r>
      <w:bookmarkEnd w:id="35"/>
    </w:p>
    <w:p w:rsidR="0022257B" w:rsidRPr="00903717" w:rsidRDefault="0022257B" w:rsidP="00604B0B"/>
    <w:p w:rsidR="0022257B" w:rsidRDefault="00DF2CAC" w:rsidP="00604B0B">
      <w:r>
        <w:t>El termini de garantia serà de sis de mesos en el cas que l’adjudicatari sigui una PIME o d’un any en la resta de supòsits, a comptar des de l’endemà de l’expedició de l’acta de recepció. Transcorregut aquest termini sense objeccions per part de l’Ajuntament s’acordarà la devolució de la garantia definitiva.</w:t>
      </w:r>
    </w:p>
    <w:p w:rsidR="00DF2CAC" w:rsidRDefault="00DF2CAC" w:rsidP="00604B0B"/>
    <w:p w:rsidR="00DF2CAC" w:rsidRPr="00903717" w:rsidRDefault="00DF2CAC" w:rsidP="00604B0B">
      <w:r>
        <w:t>Si l’obra es malmet amb posterioritat a l’expiració del termini de garantia per vicis ocults de la construcció, a causa de l’incompliment del contracte per part del contractista, aquest respondrà dels danys i perjudicis que es manifestin durant un termini de 15 anys des de la recepció.</w:t>
      </w:r>
    </w:p>
    <w:p w:rsidR="0022257B" w:rsidRPr="003E1F36" w:rsidRDefault="0022257B" w:rsidP="00604B0B">
      <w:pPr>
        <w:pStyle w:val="Ttulo2"/>
      </w:pPr>
      <w:bookmarkStart w:id="36" w:name="_Toc204337943"/>
      <w:r w:rsidRPr="003E1F36">
        <w:t>R. PROGRAMA DE TREBALL</w:t>
      </w:r>
      <w:bookmarkEnd w:id="36"/>
    </w:p>
    <w:p w:rsidR="0022257B" w:rsidRPr="00903717" w:rsidRDefault="0022257B" w:rsidP="00604B0B"/>
    <w:p w:rsidR="0022257B" w:rsidRPr="00903717" w:rsidRDefault="00992E33" w:rsidP="00604B0B">
      <w:r>
        <w:t xml:space="preserve">Sí, veure clàusula 27 de les disposicions. </w:t>
      </w:r>
    </w:p>
    <w:p w:rsidR="0022257B" w:rsidRPr="00903717" w:rsidRDefault="0022257B" w:rsidP="00604B0B"/>
    <w:p w:rsidR="0022257B" w:rsidRPr="00903717" w:rsidRDefault="0022257B" w:rsidP="00604B0B">
      <w:pPr>
        <w:rPr>
          <w:lang w:eastAsia="ca-ES"/>
        </w:rPr>
      </w:pPr>
    </w:p>
    <w:p w:rsidR="0022257B" w:rsidRPr="00903717" w:rsidRDefault="0022257B" w:rsidP="00604B0B"/>
    <w:p w:rsidR="0022257B" w:rsidRPr="00903717" w:rsidRDefault="0022257B" w:rsidP="00604B0B">
      <w:pPr>
        <w:pStyle w:val="Ttulo1"/>
      </w:pPr>
      <w:bookmarkStart w:id="37" w:name="_Toc204337945"/>
      <w:r w:rsidRPr="00903717">
        <w:t>I. DISPOSICIONS GENERALS</w:t>
      </w:r>
      <w:bookmarkEnd w:id="37"/>
    </w:p>
    <w:p w:rsidR="0022257B" w:rsidRPr="00903717" w:rsidRDefault="0022257B" w:rsidP="00604B0B">
      <w:pPr>
        <w:pStyle w:val="Ttulo2"/>
      </w:pPr>
      <w:bookmarkStart w:id="38" w:name="_Toc204337946"/>
      <w:r w:rsidRPr="00903717">
        <w:t>PRIMERA. OBJECTE I NECESSITAT DEL CONTRACTE</w:t>
      </w:r>
      <w:bookmarkEnd w:id="38"/>
      <w:r w:rsidRPr="00903717">
        <w:t xml:space="preserve"> </w:t>
      </w:r>
    </w:p>
    <w:p w:rsidR="0022257B" w:rsidRPr="00903717" w:rsidRDefault="0022257B" w:rsidP="00604B0B"/>
    <w:p w:rsidR="0022257B" w:rsidRPr="00903717" w:rsidRDefault="0022257B" w:rsidP="00604B0B">
      <w:r w:rsidRPr="00903717">
        <w:rPr>
          <w:b/>
        </w:rPr>
        <w:t xml:space="preserve">1.1. </w:t>
      </w:r>
      <w:r w:rsidRPr="00903717">
        <w:t>L'objecte del contracte al qual es refereix el present plec és l'execució de les obres descrites en l’</w:t>
      </w:r>
      <w:r w:rsidRPr="00903717">
        <w:rPr>
          <w:b/>
        </w:rPr>
        <w:t xml:space="preserve">apartat A del quadre de característiques </w:t>
      </w:r>
      <w:r w:rsidRPr="00903717">
        <w:t>i definit en el corresponent projecte, que recull les necessitats administratives a satisfer mitjançant el contracte i els factors de tot ordre a tenir en compte. Aquest projecte consta de quants documents són exigits en l'article 233 de la LCSP havent-se contemplat en la seva elaboració el preceptuat en el Llibre II, Títol I, Capítol II, Secció 2a del RGLCAP.</w:t>
      </w:r>
    </w:p>
    <w:p w:rsidR="0022257B" w:rsidRPr="00903717" w:rsidRDefault="0022257B" w:rsidP="00604B0B"/>
    <w:p w:rsidR="0022257B" w:rsidRPr="00903717" w:rsidRDefault="0022257B" w:rsidP="00604B0B">
      <w:r w:rsidRPr="00903717">
        <w:rPr>
          <w:b/>
        </w:rPr>
        <w:lastRenderedPageBreak/>
        <w:t xml:space="preserve">1.2. </w:t>
      </w:r>
      <w:r w:rsidRPr="00903717">
        <w:t>Aquest contracte no es divideix en lots. De conformitat amb l'article 99.3 LCSP, l'òrgan de contractació podrà no dividir en lots l'objecte del contracte quan existeixin motius vàlids que hauran de justificar-se degudament. En el contracte actual, la justificació de la no divisió en lots s'indica en l’</w:t>
      </w:r>
      <w:r w:rsidRPr="00903717">
        <w:rPr>
          <w:b/>
        </w:rPr>
        <w:t>apartat A del quadre de característiques</w:t>
      </w:r>
    </w:p>
    <w:p w:rsidR="0022257B" w:rsidRPr="00903717" w:rsidRDefault="0022257B" w:rsidP="00604B0B"/>
    <w:p w:rsidR="0022257B" w:rsidRPr="00903717" w:rsidRDefault="0022257B" w:rsidP="00604B0B">
      <w:pPr>
        <w:rPr>
          <w:rFonts w:cs="Arial"/>
        </w:rPr>
      </w:pPr>
      <w:r w:rsidRPr="00903717">
        <w:rPr>
          <w:b/>
        </w:rPr>
        <w:t xml:space="preserve">1.3. </w:t>
      </w:r>
      <w:r w:rsidRPr="00903717">
        <w:t>L’expressió de la codificació corresponent a la nomenclatura del Vocabulari Comú de Contractes (CPV) és la que consta en l’</w:t>
      </w:r>
      <w:r w:rsidRPr="00903717">
        <w:rPr>
          <w:b/>
        </w:rPr>
        <w:t>apartat A del quadre de característiques</w:t>
      </w:r>
      <w:r w:rsidRPr="00903717">
        <w:t xml:space="preserve">. </w:t>
      </w:r>
    </w:p>
    <w:p w:rsidR="0022257B" w:rsidRPr="00903717" w:rsidRDefault="0022257B" w:rsidP="00604B0B"/>
    <w:p w:rsidR="0022257B" w:rsidRPr="00903717" w:rsidRDefault="0022257B" w:rsidP="00604B0B">
      <w:pPr>
        <w:pStyle w:val="Ttulo2"/>
      </w:pPr>
      <w:bookmarkStart w:id="39" w:name="_Toc204337947"/>
      <w:r w:rsidRPr="00903717">
        <w:t>SEGONA. NECESSITATS ADMINISTRATIVES QUE CAL SATISFER I IDONEÏTAT DEL CONTRACTE</w:t>
      </w:r>
      <w:bookmarkEnd w:id="39"/>
    </w:p>
    <w:p w:rsidR="0022257B" w:rsidRPr="00903717" w:rsidRDefault="0022257B" w:rsidP="00604B0B"/>
    <w:p w:rsidR="00C575C7" w:rsidRPr="00903717" w:rsidRDefault="00C575C7" w:rsidP="00604B0B">
      <w:r w:rsidRPr="00903717">
        <w:t>De conformitat amb la memòria justificativa emesa pel departament de  Obres Públiques i Serveis Municipals. Subvencions, com a promotors d’aquest contracte les causes que justifiquen aquest contracte són:</w:t>
      </w:r>
    </w:p>
    <w:p w:rsidR="00992E33" w:rsidRDefault="00992E33" w:rsidP="00604B0B"/>
    <w:p w:rsidR="00992E33" w:rsidRPr="00903717" w:rsidRDefault="00992E33" w:rsidP="00604B0B"/>
    <w:p w:rsidR="00C575C7" w:rsidRPr="00903717" w:rsidRDefault="00C575C7" w:rsidP="00604B0B">
      <w:r w:rsidRPr="00903717">
        <w:t>2.1. Idoneïtat del contracte</w:t>
      </w:r>
    </w:p>
    <w:p w:rsidR="00C575C7" w:rsidRPr="00903717" w:rsidRDefault="00C575C7" w:rsidP="00604B0B"/>
    <w:p w:rsidR="00C575C7" w:rsidRPr="00903717" w:rsidRDefault="00C575C7" w:rsidP="00604B0B">
      <w:r w:rsidRPr="00903717">
        <w:t>L’Ajuntament és competent en matèria de l’urbanisme de la ciutat de conformitat amb la legislació següent:</w:t>
      </w:r>
    </w:p>
    <w:p w:rsidR="00C575C7" w:rsidRPr="00903717" w:rsidRDefault="00C575C7" w:rsidP="00604B0B"/>
    <w:p w:rsidR="00C575C7" w:rsidRPr="00903717" w:rsidRDefault="00C575C7" w:rsidP="00604B0B">
      <w:pPr>
        <w:numPr>
          <w:ilvl w:val="0"/>
          <w:numId w:val="43"/>
        </w:numPr>
      </w:pPr>
      <w:r w:rsidRPr="00903717">
        <w:t>Article 25.2 apartats a) i d) de la Llei 7/1985, de 2 d’abril, reguladora de les bases del règim local.</w:t>
      </w:r>
    </w:p>
    <w:p w:rsidR="00C575C7" w:rsidRPr="00903717" w:rsidRDefault="00C575C7" w:rsidP="00604B0B"/>
    <w:p w:rsidR="00C575C7" w:rsidRPr="00903717" w:rsidRDefault="00C575C7" w:rsidP="00604B0B">
      <w:r w:rsidRPr="00903717">
        <w:t>És tramita ara aquest expedient de contractació d’obres per satisfer la necessitat de creació de places públiques d’escola bressol, per la qual cosa resulta necessària la reforma i ampliació de l’edifici.</w:t>
      </w:r>
    </w:p>
    <w:p w:rsidR="00C575C7" w:rsidRPr="00903717" w:rsidRDefault="00C575C7" w:rsidP="00604B0B"/>
    <w:p w:rsidR="00C575C7" w:rsidRPr="00903717" w:rsidRDefault="00C575C7" w:rsidP="00604B0B">
      <w:r w:rsidRPr="00903717">
        <w:t>2.2. Necessitats a satisfer</w:t>
      </w:r>
    </w:p>
    <w:p w:rsidR="00C575C7" w:rsidRPr="00903717" w:rsidRDefault="00C575C7" w:rsidP="00604B0B"/>
    <w:p w:rsidR="00C575C7" w:rsidRPr="00903717" w:rsidRDefault="00C575C7" w:rsidP="00604B0B">
      <w:r w:rsidRPr="00903717">
        <w:t>Els objectius d’aquest contracte d’obres, de conformitat amb el què estableix la memòria del projecte, són:</w:t>
      </w:r>
    </w:p>
    <w:p w:rsidR="00C575C7" w:rsidRPr="00903717" w:rsidRDefault="00C575C7" w:rsidP="00604B0B"/>
    <w:p w:rsidR="00C575C7" w:rsidRPr="00903717" w:rsidRDefault="00C575C7" w:rsidP="00604B0B">
      <w:r w:rsidRPr="00903717">
        <w:t>Millora de l’accessibilitat a l’edifici</w:t>
      </w:r>
    </w:p>
    <w:p w:rsidR="00C575C7" w:rsidRPr="00903717" w:rsidRDefault="00C575C7" w:rsidP="00604B0B">
      <w:r w:rsidRPr="00903717">
        <w:t>Millora de les instal·lacions</w:t>
      </w:r>
    </w:p>
    <w:p w:rsidR="00C575C7" w:rsidRPr="00903717" w:rsidRDefault="00C575C7" w:rsidP="00604B0B">
      <w:r w:rsidRPr="00903717">
        <w:t>Rehabilitació de paraments i millora d’acabats</w:t>
      </w:r>
    </w:p>
    <w:p w:rsidR="00C575C7" w:rsidRPr="00903717" w:rsidRDefault="00C575C7" w:rsidP="00604B0B">
      <w:r w:rsidRPr="00903717">
        <w:t>Millora de les condicions de seguretat en cas d’incendi</w:t>
      </w:r>
    </w:p>
    <w:p w:rsidR="00C575C7" w:rsidRPr="00903717" w:rsidRDefault="00C575C7" w:rsidP="00604B0B">
      <w:r w:rsidRPr="00903717">
        <w:t>Millora de l’eficiència energètica de l’edifici.</w:t>
      </w:r>
    </w:p>
    <w:p w:rsidR="0022257B" w:rsidRPr="00903717" w:rsidRDefault="0022257B" w:rsidP="00604B0B"/>
    <w:p w:rsidR="0022257B" w:rsidRPr="00903717" w:rsidRDefault="0022257B" w:rsidP="00604B0B">
      <w:pPr>
        <w:pStyle w:val="Ttulo2"/>
      </w:pPr>
      <w:bookmarkStart w:id="40" w:name="_Toc204337948"/>
      <w:r w:rsidRPr="00903717">
        <w:lastRenderedPageBreak/>
        <w:t>TERCERA. DADES ECONÒMIQUES DEL CONTRACTE I EXISTÈNCIA DE CRÈDIT</w:t>
      </w:r>
      <w:bookmarkEnd w:id="40"/>
      <w:r w:rsidRPr="00903717">
        <w:t xml:space="preserve">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cs="Arial"/>
        </w:rPr>
      </w:pPr>
      <w:r w:rsidRPr="00903717">
        <w:rPr>
          <w:b/>
        </w:rPr>
        <w:t xml:space="preserve">3.1.  </w:t>
      </w:r>
      <w:r w:rsidRPr="00903717">
        <w:t>El sistema per a la determinació del preu del contracte és el que s’indica en l’</w:t>
      </w:r>
      <w:r w:rsidRPr="00903717">
        <w:rPr>
          <w:b/>
        </w:rPr>
        <w:t>apartat B.1.</w:t>
      </w:r>
      <w:r w:rsidRPr="00903717">
        <w:rPr>
          <w:b/>
          <w:color w:val="FF0000"/>
        </w:rPr>
        <w:t xml:space="preserve"> </w:t>
      </w:r>
      <w:r w:rsidRPr="00903717">
        <w:rPr>
          <w:b/>
        </w:rPr>
        <w:t>del quadre de característiques.</w:t>
      </w:r>
      <w:r w:rsidRPr="00903717">
        <w:t xml:space="preserve">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cs="Arial"/>
        </w:rPr>
      </w:pPr>
      <w:r w:rsidRPr="00903717">
        <w:rPr>
          <w:b/>
        </w:rPr>
        <w:t xml:space="preserve">3.2 </w:t>
      </w:r>
      <w:r w:rsidRPr="00903717">
        <w:t>El valor estimat del contracte i el mètode aplicat per al seu càlcul són els que s’assenyalen en l’</w:t>
      </w:r>
      <w:r w:rsidRPr="00903717">
        <w:rPr>
          <w:b/>
        </w:rPr>
        <w:t>apartat B.2.</w:t>
      </w:r>
      <w:r w:rsidRPr="00903717">
        <w:rPr>
          <w:b/>
          <w:color w:val="FF0000"/>
        </w:rPr>
        <w:t xml:space="preserve"> </w:t>
      </w:r>
      <w:r w:rsidRPr="00903717">
        <w:rPr>
          <w:b/>
        </w:rPr>
        <w:t>del quadre de característiques</w:t>
      </w:r>
      <w:r w:rsidRPr="00903717">
        <w:t xml:space="preserve">.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cs="Arial"/>
        </w:rPr>
      </w:pPr>
      <w:r w:rsidRPr="00903717">
        <w:rPr>
          <w:b/>
        </w:rPr>
        <w:t xml:space="preserve">3.3. </w:t>
      </w:r>
      <w:r w:rsidRPr="00903717">
        <w:t>El pressupost base de licitació és el que s’assenyala en l’</w:t>
      </w:r>
      <w:r w:rsidRPr="00903717">
        <w:rPr>
          <w:b/>
        </w:rPr>
        <w:t>apartat B.3. del quadre de característiques</w:t>
      </w:r>
      <w:r w:rsidRPr="00903717">
        <w:t xml:space="preserve">. Aquest és el límit màxim de despesa que, en virtut d’aquest contracte, pot comprometre l’òrgan de contractació, i constitueix el preu màxim que poden ofertar les empreses que concorrin a la licitació d’aquest contracte. </w:t>
      </w:r>
    </w:p>
    <w:p w:rsidR="0022257B" w:rsidRPr="00903717" w:rsidRDefault="0022257B" w:rsidP="00604B0B">
      <w:pPr>
        <w:rPr>
          <w:rFonts w:eastAsia="Gotham"/>
        </w:rPr>
      </w:pPr>
      <w:r w:rsidRPr="00903717">
        <w:rPr>
          <w:rFonts w:eastAsia="Gotham"/>
        </w:rPr>
        <w:t xml:space="preserve"> </w:t>
      </w:r>
    </w:p>
    <w:p w:rsidR="0022257B" w:rsidRPr="00903717" w:rsidRDefault="0022257B" w:rsidP="0022257B">
      <w:pPr>
        <w:pStyle w:val="Default"/>
        <w:tabs>
          <w:tab w:val="left" w:pos="8505"/>
        </w:tabs>
        <w:spacing w:line="360" w:lineRule="auto"/>
        <w:jc w:val="both"/>
        <w:rPr>
          <w:rFonts w:ascii="Gotham" w:eastAsia="NSimSun" w:hAnsi="Gotham" w:cs="Gotham"/>
          <w:sz w:val="22"/>
          <w:szCs w:val="22"/>
        </w:rPr>
      </w:pPr>
      <w:r w:rsidRPr="00903717">
        <w:rPr>
          <w:rFonts w:ascii="Gotham" w:hAnsi="Gotham" w:cs="Gotham"/>
          <w:b/>
          <w:sz w:val="22"/>
          <w:szCs w:val="22"/>
        </w:rPr>
        <w:t xml:space="preserve">3.4. </w:t>
      </w:r>
      <w:r w:rsidRPr="00903717">
        <w:rPr>
          <w:rFonts w:ascii="Gotham" w:eastAsia="NSimSun" w:hAnsi="Gotham" w:cs="Gotham"/>
          <w:sz w:val="22"/>
          <w:szCs w:val="22"/>
        </w:rPr>
        <w:t xml:space="preserve">El preu del contracte serà el que resulti de l’adjudicació del mateix i haurà d’indicar, com a partida independent, l’Impost sobre el Valor Afegit. En el preu del contracte es consideraran inclosos els tributs, taxes i cànons de qualsevol índole que siguin aplicables, així com totes les despeses que s'originin per a l'adjudicatari com a conseqüència del compliment de les obligacions previstes al plec. </w:t>
      </w:r>
    </w:p>
    <w:p w:rsidR="0022257B" w:rsidRPr="00903717" w:rsidRDefault="0022257B" w:rsidP="00604B0B">
      <w:pPr>
        <w:rPr>
          <w:rFonts w:eastAsia="NSimSun"/>
        </w:rPr>
      </w:pPr>
    </w:p>
    <w:p w:rsidR="0022257B" w:rsidRPr="00903717" w:rsidRDefault="0022257B" w:rsidP="00604B0B">
      <w:pPr>
        <w:rPr>
          <w:rFonts w:eastAsia="Arial"/>
        </w:rPr>
      </w:pPr>
      <w:r w:rsidRPr="00903717">
        <w:rPr>
          <w:rFonts w:eastAsia="NSimSun"/>
        </w:rPr>
        <w:t>Totes les despeses que s'originin per al contractista com a conseqüència de les obligacions recollides als plecs i la resta de disposicions que siguin aplicables al contracte, que no figurin al projecte objecte de licitació entre els costos directes i indirectes d'execució, es consideraran inclosos en el percentatge de despeses generals d'estructura.</w:t>
      </w:r>
    </w:p>
    <w:p w:rsidR="0022257B" w:rsidRPr="00903717" w:rsidRDefault="0022257B" w:rsidP="00604B0B"/>
    <w:p w:rsidR="0022257B" w:rsidRPr="00903717" w:rsidRDefault="0022257B" w:rsidP="00604B0B">
      <w:pPr>
        <w:rPr>
          <w:rFonts w:cs="Arial"/>
        </w:rPr>
      </w:pPr>
      <w:r w:rsidRPr="00903717">
        <w:rPr>
          <w:b/>
        </w:rPr>
        <w:t xml:space="preserve">3.5. </w:t>
      </w:r>
      <w:r w:rsidRPr="00903717">
        <w:t>S’han complert tots els tràmits reglamentaris per assegurar l’existència de crèdit per al pagament del contracte. La partida pressupostària a la qual s’imputa aquest crèdit és la que s’esmenta en l’</w:t>
      </w:r>
      <w:r w:rsidRPr="00903717">
        <w:rPr>
          <w:b/>
        </w:rPr>
        <w:t>apartat C.1. del quadre de característiques</w:t>
      </w:r>
      <w:r w:rsidRPr="00903717">
        <w:t xml:space="preserve">. </w:t>
      </w:r>
    </w:p>
    <w:p w:rsidR="0022257B" w:rsidRPr="00903717" w:rsidRDefault="0022257B" w:rsidP="00604B0B"/>
    <w:p w:rsidR="0022257B" w:rsidRPr="00903717" w:rsidRDefault="0022257B" w:rsidP="00604B0B">
      <w:pPr>
        <w:rPr>
          <w:rFonts w:cs="Arial"/>
        </w:rPr>
      </w:pPr>
      <w:r w:rsidRPr="00903717">
        <w:rPr>
          <w:b/>
        </w:rPr>
        <w:t xml:space="preserve">3.6. </w:t>
      </w:r>
      <w:r w:rsidRPr="00903717">
        <w:t>El contracte es finança amb els fons procedents del Pla de Recuperació, Transformació i Resiliència, i es troba subjecte als controls de la Comissió Europea, l’Oficina de Lluita Antifrau, el Tribunal de Comptes Europeus i la Fiscalia Europea, i al dret d’aquests òrgans a l’accés a la informació sobre el contracte, així com a les normes sobre conservació de la documentació, d’acord amb el que disposa l’article 132 del Reglament financer.</w:t>
      </w:r>
    </w:p>
    <w:p w:rsidR="0022257B" w:rsidRPr="00903717" w:rsidRDefault="0022257B" w:rsidP="00604B0B">
      <w:pPr>
        <w:rPr>
          <w:rFonts w:eastAsia="Gotham"/>
        </w:rPr>
      </w:pPr>
    </w:p>
    <w:p w:rsidR="0022257B" w:rsidRPr="00903717" w:rsidRDefault="0022257B" w:rsidP="00604B0B">
      <w:pPr>
        <w:rPr>
          <w:rFonts w:eastAsia="NSimSun"/>
        </w:rPr>
      </w:pPr>
      <w:r w:rsidRPr="00903717">
        <w:rPr>
          <w:rFonts w:eastAsia="NSimSun"/>
          <w:b/>
        </w:rPr>
        <w:t xml:space="preserve">3.7. </w:t>
      </w:r>
      <w:r w:rsidRPr="00903717">
        <w:rPr>
          <w:rFonts w:eastAsia="NSimSun"/>
        </w:rPr>
        <w:t xml:space="preserve">Seran a càrrec de l'adjudicatari: </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 xml:space="preserve">a) El Pla de Seguretat i Salut en el treball s’establirà a càrrec del contractista tota la senyalització necessària durant el desenvolupament de les obres. S’utilitzaran </w:t>
      </w:r>
      <w:r w:rsidRPr="00903717">
        <w:rPr>
          <w:rFonts w:eastAsia="NSimSun"/>
        </w:rPr>
        <w:lastRenderedPageBreak/>
        <w:t xml:space="preserve">els corresponents senyals vigents establerts pels òrgans autonòmics, estatals o pels organismes internacionals que en siguin competents. </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 xml:space="preserve">b) El director de les obres pot ordenar que es verifiquin els assaigs i anàlisis de materials i unitats d’obra que en cada cas resultin pertinents i les despeses que s’originin, seran a càrrec del contractista fins el límit de l’un i mig per cent (1,5%) de l’import del tipus de licitació. </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 xml:space="preserve">c) També seran a càrrec de l’adjudicatari totes aquelles altres despeses previstes al plec de condicions tècniques. </w:t>
      </w:r>
    </w:p>
    <w:p w:rsidR="0022257B" w:rsidRDefault="0022257B" w:rsidP="00604B0B">
      <w:pPr>
        <w:rPr>
          <w:rFonts w:eastAsia="Gotham"/>
        </w:rPr>
      </w:pPr>
    </w:p>
    <w:p w:rsidR="0022257B" w:rsidRPr="00903717" w:rsidRDefault="0022257B" w:rsidP="00604B0B">
      <w:pPr>
        <w:pStyle w:val="Ttulo2"/>
      </w:pPr>
      <w:bookmarkStart w:id="41" w:name="_Toc204337949"/>
      <w:r w:rsidRPr="00903717">
        <w:t>QUARTA. TERMINI DE DURADA DEL CONTRACTE</w:t>
      </w:r>
      <w:bookmarkEnd w:id="41"/>
    </w:p>
    <w:p w:rsidR="0022257B" w:rsidRPr="00903717" w:rsidRDefault="0022257B" w:rsidP="00604B0B"/>
    <w:p w:rsidR="0022257B" w:rsidRPr="00903717" w:rsidRDefault="0022257B" w:rsidP="00604B0B">
      <w:pPr>
        <w:rPr>
          <w:rFonts w:eastAsia="NSimSun"/>
        </w:rPr>
      </w:pPr>
      <w:r w:rsidRPr="00903717">
        <w:rPr>
          <w:rFonts w:eastAsia="NSimSun"/>
          <w:b/>
        </w:rPr>
        <w:t xml:space="preserve">4.1. </w:t>
      </w:r>
      <w:r w:rsidRPr="00903717">
        <w:rPr>
          <w:rFonts w:eastAsia="NSimSun"/>
        </w:rPr>
        <w:t xml:space="preserve">El termini màxim d’execució de les obres és el que s’estableix en </w:t>
      </w:r>
      <w:r w:rsidRPr="00903717">
        <w:rPr>
          <w:rFonts w:eastAsia="NSimSun"/>
          <w:b/>
        </w:rPr>
        <w:t xml:space="preserve">l’apartat D del quadre de característiques. </w:t>
      </w:r>
      <w:r w:rsidRPr="00903717">
        <w:rPr>
          <w:rFonts w:eastAsia="NSimSun"/>
        </w:rPr>
        <w:t xml:space="preserve">El termini total i els terminis parcials són els que es fixen en el programa de treball que s’aprovi, si s’escau. Tots aquests terminis comencen a comptar des de la formalització de l’acta de comprovació del replanteig, que s’ha d’estendre en el termini màxim d’un mes a comptar des de la formalització del contracte. </w:t>
      </w:r>
    </w:p>
    <w:p w:rsidR="0022257B" w:rsidRPr="00903717" w:rsidRDefault="0022257B" w:rsidP="00604B0B">
      <w:pPr>
        <w:rPr>
          <w:rFonts w:eastAsia="NSimSun"/>
        </w:rPr>
      </w:pPr>
    </w:p>
    <w:p w:rsidR="0022257B" w:rsidRPr="00903717" w:rsidRDefault="0022257B" w:rsidP="00604B0B">
      <w:pPr>
        <w:rPr>
          <w:rFonts w:eastAsia="Arial"/>
          <w:b/>
        </w:rPr>
      </w:pPr>
      <w:r w:rsidRPr="00903717">
        <w:rPr>
          <w:rFonts w:eastAsia="NSimSun"/>
          <w:b/>
        </w:rPr>
        <w:t xml:space="preserve">4.2. </w:t>
      </w:r>
      <w:r w:rsidRPr="00903717">
        <w:rPr>
          <w:rFonts w:eastAsia="NSimSun"/>
        </w:rPr>
        <w:t>L’acta de comprovació del replanteig i els terminis parcials que puguin fixar-se en aprovar el programa de treball, amb els efectes que s’hi determinin, s’entenen integrants del contracte i, per tant, són exigibles.</w:t>
      </w:r>
    </w:p>
    <w:p w:rsidR="009C66F3" w:rsidRDefault="009C66F3" w:rsidP="00604B0B">
      <w:pPr>
        <w:pStyle w:val="Ttulo2"/>
      </w:pPr>
    </w:p>
    <w:p w:rsidR="0022257B" w:rsidRPr="00903717" w:rsidRDefault="0022257B" w:rsidP="00604B0B">
      <w:pPr>
        <w:pStyle w:val="Ttulo2"/>
      </w:pPr>
      <w:bookmarkStart w:id="42" w:name="_Toc204337950"/>
      <w:r w:rsidRPr="00903717">
        <w:t>CINQUENA. RÈGIM JURÍDIC DEL CONTRACTE</w:t>
      </w:r>
      <w:bookmarkEnd w:id="42"/>
      <w:r w:rsidRPr="00903717">
        <w:t xml:space="preserve"> </w:t>
      </w:r>
    </w:p>
    <w:p w:rsidR="0022257B" w:rsidRPr="00903717" w:rsidRDefault="0022257B" w:rsidP="00604B0B">
      <w:pPr>
        <w:rPr>
          <w:rFonts w:eastAsia="Gotham"/>
        </w:rPr>
      </w:pPr>
      <w:r w:rsidRPr="00903717">
        <w:rPr>
          <w:rFonts w:eastAsia="Gotham"/>
        </w:rPr>
        <w:t xml:space="preserve"> </w:t>
      </w:r>
    </w:p>
    <w:p w:rsidR="0022257B" w:rsidRPr="00903717" w:rsidRDefault="002B00D4" w:rsidP="00604B0B">
      <w:pPr>
        <w:rPr>
          <w:rFonts w:eastAsia="Arial"/>
        </w:rPr>
      </w:pPr>
      <w:r>
        <w:t>5</w:t>
      </w:r>
      <w:r w:rsidR="0022257B" w:rsidRPr="00903717">
        <w:t>.1. El contracte es tipifica com a contracte administratiu d’obres i es subjecta a les regulacions de la LCSP i la normativa de desenvolupament. Les qüestions no previstes en aquest plec, en el projecte d’obres i en la documentació complementària – documents que tenen naturalesa contractual - es regulen per la LCSP en allò que tingui caràcter bàsic o no hi hagi una altra regulació expressa.</w:t>
      </w:r>
    </w:p>
    <w:p w:rsidR="0022257B" w:rsidRPr="00903717" w:rsidRDefault="0022257B" w:rsidP="00604B0B"/>
    <w:p w:rsidR="0022257B" w:rsidRPr="00903717" w:rsidRDefault="002B00D4" w:rsidP="00604B0B">
      <w:r>
        <w:t>5</w:t>
      </w:r>
      <w:r w:rsidR="0022257B" w:rsidRPr="00903717">
        <w:t>.2.  Constitueixen llei del contracte:</w:t>
      </w:r>
    </w:p>
    <w:p w:rsidR="0022257B" w:rsidRPr="00903717" w:rsidRDefault="0022257B" w:rsidP="00604B0B">
      <w:r w:rsidRPr="00903717">
        <w:t>a) Aquest plec de clàusules administratives particulars.</w:t>
      </w:r>
    </w:p>
    <w:p w:rsidR="0022257B" w:rsidRPr="00903717" w:rsidRDefault="0022257B" w:rsidP="00604B0B">
      <w:r w:rsidRPr="00903717">
        <w:t>b) El projecte d’obres.</w:t>
      </w:r>
    </w:p>
    <w:p w:rsidR="0022257B" w:rsidRPr="00903717" w:rsidRDefault="0022257B" w:rsidP="00604B0B">
      <w:r w:rsidRPr="00903717">
        <w:t>c) L’oferta del contractista en tot allò que no minori les prescripcions mínimes obligatòries del projecte i les obligacions del PCAP.</w:t>
      </w:r>
    </w:p>
    <w:p w:rsidR="0022257B" w:rsidRPr="00903717" w:rsidRDefault="0022257B" w:rsidP="00604B0B"/>
    <w:p w:rsidR="0022257B" w:rsidRPr="00903717" w:rsidRDefault="002B00D4" w:rsidP="00604B0B">
      <w:r>
        <w:t>5</w:t>
      </w:r>
      <w:r w:rsidR="0022257B" w:rsidRPr="00903717">
        <w:t>.3. Per a tot allò no previst expressament en aquest plec i en el projecte d’obres regulador d’aquest contracte s’aplicarà supletòriament la normativa següent:</w:t>
      </w:r>
    </w:p>
    <w:p w:rsidR="0022257B" w:rsidRPr="00903717" w:rsidRDefault="0022257B" w:rsidP="00604B0B">
      <w:r w:rsidRPr="00903717">
        <w:lastRenderedPageBreak/>
        <w:t>a) Llei 9/2017, de 8 de novembre, de contractes del sector públic (LCSP).</w:t>
      </w:r>
    </w:p>
    <w:p w:rsidR="0022257B" w:rsidRPr="00903717" w:rsidRDefault="0022257B" w:rsidP="00604B0B">
      <w:r w:rsidRPr="00903717">
        <w:t>b) Reial decret 817/2009, de 8 de maig, pel qual es desenvolupa parcialment la Llei 30/2007, de 30 d’octubre, de contractes del sector públic.</w:t>
      </w:r>
    </w:p>
    <w:p w:rsidR="0022257B" w:rsidRPr="00903717" w:rsidRDefault="0022257B" w:rsidP="00604B0B">
      <w:r w:rsidRPr="00903717">
        <w:t>c) Reial decret 1098/2001, de 12 d’octubre, pel qual s’aprova el Reglament General de la Llei de contractes de les administracions públiques, en tot allò no modificat ni derogat per les dues disposicions esmentades anteriorment.</w:t>
      </w:r>
    </w:p>
    <w:p w:rsidR="0022257B" w:rsidRPr="00903717" w:rsidRDefault="0022257B" w:rsidP="00604B0B">
      <w:r w:rsidRPr="00903717">
        <w:t>d) Decret 107/2005, de 31 de maig, de creació del Registre Electrònic d’Empreses Licitadores.</w:t>
      </w:r>
    </w:p>
    <w:p w:rsidR="0022257B" w:rsidRPr="00903717" w:rsidRDefault="0022257B" w:rsidP="00604B0B">
      <w:r w:rsidRPr="00903717">
        <w:t>e) Directiva 2014/24/UE del Parlament Europeu i del Consell, de 26 de febrer de 2014, sobre contractació pública que deroga la Directiva 2004/18/CEE,</w:t>
      </w:r>
    </w:p>
    <w:p w:rsidR="0022257B" w:rsidRPr="00903717" w:rsidRDefault="0022257B" w:rsidP="00604B0B">
      <w:r w:rsidRPr="00903717">
        <w:t>f) Llei 7/1985, de 2 d’abril, reguladora de les bases de règim local.</w:t>
      </w:r>
    </w:p>
    <w:p w:rsidR="0022257B" w:rsidRPr="00903717" w:rsidRDefault="0022257B" w:rsidP="00604B0B">
      <w:r w:rsidRPr="00903717">
        <w:t>g) Text refós de règim local aprovat pel Reial decret legislatiu 781/1986, de 18 d’abril.</w:t>
      </w:r>
    </w:p>
    <w:p w:rsidR="0022257B" w:rsidRPr="00903717" w:rsidRDefault="0022257B" w:rsidP="00604B0B">
      <w:r w:rsidRPr="00903717">
        <w:t>h) Text refós de la Llei municipal i de règim local de Catalunya, aprovat pel Decret legislatiu 2/2003, de 28 d’abril (TRLMRLC).</w:t>
      </w:r>
    </w:p>
    <w:p w:rsidR="0022257B" w:rsidRPr="00903717" w:rsidRDefault="0022257B" w:rsidP="00604B0B">
      <w:r w:rsidRPr="00903717">
        <w:t>i) Llei 39/2015, d’1 d’octubre, del procediment administratiu comú de les administracions públiques</w:t>
      </w:r>
    </w:p>
    <w:p w:rsidR="0022257B" w:rsidRPr="00903717" w:rsidRDefault="0022257B" w:rsidP="00604B0B">
      <w:r w:rsidRPr="00903717">
        <w:t>j) Llei 26/2010, de 3 d’agost, de règim jurídic i de procediment de les administracions públiques de Catalunya</w:t>
      </w:r>
    </w:p>
    <w:p w:rsidR="0022257B" w:rsidRPr="00903717" w:rsidRDefault="0022257B" w:rsidP="00604B0B">
      <w:r w:rsidRPr="00903717">
        <w:t>k) Llei 40/2015, d’1 d’octubre, de règim jurídic del sector públic.</w:t>
      </w:r>
    </w:p>
    <w:p w:rsidR="0022257B" w:rsidRPr="00903717" w:rsidRDefault="0022257B" w:rsidP="00604B0B">
      <w:r w:rsidRPr="00903717">
        <w:t>l) Llei 59/2003, de 19 de desembre, de signatura electrònica.</w:t>
      </w:r>
    </w:p>
    <w:p w:rsidR="0022257B" w:rsidRPr="00903717" w:rsidRDefault="0022257B" w:rsidP="00604B0B">
      <w:r w:rsidRPr="00903717">
        <w:t>m) Llei 29/2010, de 3 d’agost, de l’ús dels mitjans electrònics al sector públic de Catalunya.</w:t>
      </w:r>
    </w:p>
    <w:p w:rsidR="0022257B" w:rsidRPr="00903717" w:rsidRDefault="0022257B" w:rsidP="00604B0B">
      <w:r w:rsidRPr="00903717">
        <w:t>n) Llei 25/2013, de 27 de desembre, d’impuls de la factura electrònica i creació del registre comptable de factures en el sector públic.</w:t>
      </w:r>
    </w:p>
    <w:p w:rsidR="0022257B" w:rsidRPr="00903717" w:rsidRDefault="0022257B" w:rsidP="00604B0B">
      <w:r w:rsidRPr="00903717">
        <w:t>o) Llei 22/2010, de 20 de juliol, del Codi de consum de Catalunya.</w:t>
      </w:r>
    </w:p>
    <w:p w:rsidR="0022257B" w:rsidRPr="00903717" w:rsidRDefault="0022257B" w:rsidP="00604B0B">
      <w:r w:rsidRPr="00903717">
        <w:t>p) Reial decret legislatiu 1/2007, de 16 de novembre, pel qual s’aprova el text refós de la Llei general de defensa dels consumidors i usuaris.</w:t>
      </w:r>
    </w:p>
    <w:p w:rsidR="0022257B" w:rsidRPr="00903717" w:rsidRDefault="0022257B" w:rsidP="00604B0B">
      <w:r w:rsidRPr="00903717">
        <w:t>q) Llei 2/2015, de 30 de març, de desindexació de l’economia espanyola, desplegada pel Reial decret 55/2017, de 3 de febrer.</w:t>
      </w:r>
    </w:p>
    <w:p w:rsidR="0022257B" w:rsidRPr="00903717" w:rsidRDefault="0022257B" w:rsidP="00604B0B"/>
    <w:p w:rsidR="0022257B" w:rsidRPr="00903717" w:rsidRDefault="0022257B" w:rsidP="00604B0B">
      <w:r w:rsidRPr="00903717">
        <w:t>De conformitat amb l’article 35.1.d) de la LCSP, en tant en quan aquest PCAP formarà part del contracte, les normes sobre protecció de dades de caràcter personal aplicables a aquest contracte són:</w:t>
      </w:r>
    </w:p>
    <w:p w:rsidR="0022257B" w:rsidRPr="00903717" w:rsidRDefault="0022257B" w:rsidP="00604B0B">
      <w:r w:rsidRPr="00903717">
        <w:t>a) 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22257B" w:rsidRPr="00903717" w:rsidRDefault="0022257B" w:rsidP="00604B0B">
      <w:r w:rsidRPr="00903717">
        <w:t>b) Llei Orgànica 3/2018, de 5 de desembre, de protecció de dades personals i garantia dels drets digitals.</w:t>
      </w:r>
    </w:p>
    <w:p w:rsidR="0022257B" w:rsidRPr="00903717" w:rsidRDefault="0022257B" w:rsidP="00604B0B">
      <w:r w:rsidRPr="00903717">
        <w:t>c) Reial decret 1720/2007, de 21 de desembre, pel qual s’aprova el Reglament de desenvolupament de la Llei orgànica 15/1999, de 13 de desembre, de protecció de dades de caràcter personal (en allò que no contradigui les dues normes anteriors).</w:t>
      </w:r>
    </w:p>
    <w:p w:rsidR="0022257B" w:rsidRPr="00903717" w:rsidRDefault="0022257B" w:rsidP="00604B0B">
      <w:r w:rsidRPr="00903717">
        <w:lastRenderedPageBreak/>
        <w:t>d) Llei 32/2010, de 1 d’octubre, de l’Autoritat Catalana de Protecció de Dades.</w:t>
      </w:r>
    </w:p>
    <w:p w:rsidR="0022257B" w:rsidRPr="00903717" w:rsidRDefault="0022257B" w:rsidP="00604B0B"/>
    <w:p w:rsidR="0022257B" w:rsidRPr="00903717" w:rsidRDefault="0022257B" w:rsidP="00604B0B">
      <w:r w:rsidRPr="00903717">
        <w:t>La resta de normes de Dret administratiu i, mancant aquestes, del Dret privat.</w:t>
      </w:r>
    </w:p>
    <w:p w:rsidR="0022257B" w:rsidRPr="00903717" w:rsidRDefault="0022257B" w:rsidP="00604B0B"/>
    <w:p w:rsidR="0022257B" w:rsidRPr="00903717" w:rsidRDefault="0022257B" w:rsidP="00604B0B">
      <w:r w:rsidRPr="00903717">
        <w:t>La remissió a aquestes normes s’entén produïda igualment a totes aquelles altres que, d’escaure’s durant l’execució del contracte, les modifiquin, substitueixin o complementin.</w:t>
      </w:r>
    </w:p>
    <w:p w:rsidR="0022257B" w:rsidRPr="00903717" w:rsidRDefault="0022257B" w:rsidP="00604B0B"/>
    <w:p w:rsidR="0022257B" w:rsidRPr="00903717" w:rsidRDefault="002B00D4" w:rsidP="00604B0B">
      <w:r>
        <w:t>5</w:t>
      </w:r>
      <w:r w:rsidR="0022257B" w:rsidRPr="00903717">
        <w:t>. Així mateix, la prestació de les obres objecte d’aquest contracte haurà d’observar la normativa de caràcter tècnic, mediambiental, laboral, de seguretat i d’altre ordre, inclosos convenis col·lectius del sector, que en cada moment siguin d’aplicació, normes que s’indiquen a títol orientatiu i no limitatiu, en el projecte d’obres regulador d’aquest contracte.</w:t>
      </w:r>
    </w:p>
    <w:p w:rsidR="0022257B" w:rsidRPr="00903717" w:rsidRDefault="0022257B" w:rsidP="00604B0B"/>
    <w:p w:rsidR="0022257B" w:rsidRPr="00903717" w:rsidRDefault="0022257B" w:rsidP="00604B0B">
      <w:pPr>
        <w:rPr>
          <w:rFonts w:cs="Arial"/>
        </w:rPr>
      </w:pPr>
      <w:r w:rsidRPr="00903717">
        <w:t xml:space="preserve">SISENA. ADMISSIÓ DE VARIANTS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cs="Arial"/>
        </w:rPr>
      </w:pPr>
      <w:r w:rsidRPr="00903717">
        <w:t>S’admetran variants quan així consti en l’</w:t>
      </w:r>
      <w:r w:rsidRPr="00903717">
        <w:rPr>
          <w:b/>
        </w:rPr>
        <w:t>apartat E del quadre de característiques</w:t>
      </w:r>
      <w:r w:rsidRPr="00903717">
        <w:t>, amb els requisits mínims, en les modalitats i amb les característiques que s’hi preveuen.</w:t>
      </w:r>
    </w:p>
    <w:p w:rsidR="0022257B" w:rsidRDefault="0022257B" w:rsidP="00604B0B"/>
    <w:p w:rsidR="0022257B" w:rsidRPr="002B00D4" w:rsidRDefault="0022257B" w:rsidP="00604B0B">
      <w:pPr>
        <w:pStyle w:val="Ttulo2"/>
      </w:pPr>
      <w:bookmarkStart w:id="43" w:name="_Toc204337951"/>
      <w:r w:rsidRPr="002B00D4">
        <w:t>SETENA. TRAMITACIÓ DE L’EXPEDIENT I PROCEDIMENT D’ADJUDICACIÓ</w:t>
      </w:r>
      <w:bookmarkEnd w:id="43"/>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cs="Arial"/>
        </w:rPr>
      </w:pPr>
      <w:r w:rsidRPr="00903717">
        <w:t>La forma de tramitació de l’expedient i el procediment d’adjudicació del contracte són els establerts en l’</w:t>
      </w:r>
      <w:r w:rsidRPr="00903717">
        <w:rPr>
          <w:b/>
        </w:rPr>
        <w:t>apartat F del quadre de característiques</w:t>
      </w:r>
      <w:r w:rsidRPr="00903717">
        <w:t xml:space="preserve">. </w:t>
      </w:r>
    </w:p>
    <w:p w:rsidR="0022257B" w:rsidRPr="00903717" w:rsidRDefault="0022257B" w:rsidP="00604B0B"/>
    <w:p w:rsidR="0022257B" w:rsidRPr="002B00D4" w:rsidRDefault="0022257B" w:rsidP="00604B0B">
      <w:pPr>
        <w:pStyle w:val="Ttulo2"/>
      </w:pPr>
      <w:bookmarkStart w:id="44" w:name="_Toc204337952"/>
      <w:r w:rsidRPr="002B00D4">
        <w:t>VUITENA. MITJANS DE COMUNICACIÓ ELECTRÒNICS</w:t>
      </w:r>
      <w:bookmarkEnd w:id="44"/>
      <w:r w:rsidRPr="002B00D4">
        <w:t xml:space="preserve">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rPr>
      </w:pPr>
      <w:r w:rsidRPr="00903717">
        <w:t>Perfil del contractant</w:t>
      </w:r>
    </w:p>
    <w:p w:rsidR="0022257B" w:rsidRPr="00903717" w:rsidRDefault="0022257B" w:rsidP="00604B0B"/>
    <w:p w:rsidR="0022257B" w:rsidRPr="00903717" w:rsidRDefault="0022257B" w:rsidP="00604B0B">
      <w:r w:rsidRPr="00903717">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22257B" w:rsidRPr="00903717" w:rsidRDefault="00765B8E" w:rsidP="00604B0B">
      <w:hyperlink r:id="rId13" w:history="1">
        <w:r w:rsidR="0022257B" w:rsidRPr="00903717">
          <w:rPr>
            <w:rStyle w:val="Hipervnculo"/>
            <w:rFonts w:ascii="Gotham" w:hAnsi="Gotham" w:cs="Gotham"/>
          </w:rPr>
          <w:t>https://contractaciopublica.gencat.cat/perfil/premiademar</w:t>
        </w:r>
      </w:hyperlink>
    </w:p>
    <w:p w:rsidR="0022257B" w:rsidRPr="00903717" w:rsidRDefault="0022257B" w:rsidP="00604B0B"/>
    <w:p w:rsidR="0022257B" w:rsidRPr="00903717" w:rsidRDefault="0022257B" w:rsidP="00604B0B">
      <w:r w:rsidRPr="00903717">
        <w:t>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perfil de contractant. Les respostes tindran caràcter vinculant.</w:t>
      </w:r>
    </w:p>
    <w:p w:rsidR="0022257B" w:rsidRPr="00903717" w:rsidRDefault="0022257B" w:rsidP="00604B0B"/>
    <w:p w:rsidR="0022257B" w:rsidRPr="00903717" w:rsidRDefault="0022257B" w:rsidP="00604B0B">
      <w:r w:rsidRPr="00903717">
        <w:lastRenderedPageBreak/>
        <w:t>L'expedient de contractació serà objecte de tramitació ordinària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través de l’eina de Sobre Digital (o altra plataforma de licitació electrònica), accessible des de l’adreça web:</w:t>
      </w:r>
    </w:p>
    <w:p w:rsidR="0022257B" w:rsidRPr="00903717" w:rsidRDefault="00765B8E" w:rsidP="00604B0B">
      <w:hyperlink r:id="rId14" w:history="1">
        <w:r w:rsidR="0022257B" w:rsidRPr="00903717">
          <w:rPr>
            <w:rStyle w:val="Hipervnculo"/>
            <w:rFonts w:ascii="Gotham" w:hAnsi="Gotham" w:cs="Gotham"/>
          </w:rPr>
          <w:t>https://contractaciopublica.gencat.cat/perfil/premiademar</w:t>
        </w:r>
      </w:hyperlink>
    </w:p>
    <w:p w:rsidR="0022257B" w:rsidRPr="00903717" w:rsidRDefault="0022257B" w:rsidP="00604B0B"/>
    <w:p w:rsidR="0022257B" w:rsidRPr="00903717" w:rsidRDefault="0022257B" w:rsidP="00604B0B">
      <w:r w:rsidRPr="00903717">
        <w:t>Les empreses licitadores podran trobar material de suport sobre com presentar una oferta mitjançant l’eina de Sobre digital a la web de la Plataforma de Serveis de Contractació Pública en les webs següents:</w:t>
      </w:r>
    </w:p>
    <w:p w:rsidR="0022257B" w:rsidRPr="00903717" w:rsidRDefault="00765B8E" w:rsidP="00604B0B">
      <w:hyperlink r:id="rId15" w:history="1">
        <w:r w:rsidR="0022257B" w:rsidRPr="00903717">
          <w:rPr>
            <w:rStyle w:val="Hipervnculo"/>
            <w:rFonts w:ascii="Gotham" w:hAnsi="Gotham" w:cs="Gotham"/>
          </w:rPr>
          <w:t>https://contractaciopublica.gencat.cat/ecofin_sobre/AppJava/views/ajuda/empreses/index.xhtml?set-locale=ca_ES</w:t>
        </w:r>
      </w:hyperlink>
      <w:r w:rsidR="0022257B" w:rsidRPr="00903717">
        <w:t>.</w:t>
      </w:r>
    </w:p>
    <w:p w:rsidR="0022257B" w:rsidRPr="00903717" w:rsidRDefault="0022257B" w:rsidP="00604B0B"/>
    <w:p w:rsidR="0022257B" w:rsidRPr="00903717" w:rsidRDefault="00765B8E" w:rsidP="00604B0B">
      <w:hyperlink r:id="rId16" w:history="1">
        <w:r w:rsidR="0022257B" w:rsidRPr="00903717">
          <w:rPr>
            <w:rStyle w:val="Hipervnculo"/>
            <w:rFonts w:ascii="Gotham" w:hAnsi="Gotham" w:cs="Gotham"/>
          </w:rPr>
          <w:t>https://www.aoc.cat/portalsuport/licitacions_empreses/idservei/licitacions_empreses/</w:t>
        </w:r>
      </w:hyperlink>
    </w:p>
    <w:p w:rsidR="0022257B" w:rsidRPr="00903717" w:rsidRDefault="0022257B" w:rsidP="00604B0B"/>
    <w:p w:rsidR="0022257B" w:rsidRPr="00992E33" w:rsidRDefault="0022257B" w:rsidP="00604B0B">
      <w:r w:rsidRPr="00903717">
        <w:t>Ús de mitjans electrònics</w:t>
      </w:r>
    </w:p>
    <w:p w:rsidR="0022257B" w:rsidRPr="00903717" w:rsidRDefault="0022257B" w:rsidP="00604B0B">
      <w:r w:rsidRPr="00903717">
        <w:t>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rsidR="0022257B" w:rsidRPr="00903717" w:rsidRDefault="0022257B" w:rsidP="00604B0B"/>
    <w:p w:rsidR="0022257B" w:rsidRPr="00903717" w:rsidRDefault="0022257B" w:rsidP="00604B0B">
      <w:r w:rsidRPr="00903717">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22257B" w:rsidRPr="00903717" w:rsidRDefault="0022257B" w:rsidP="00604B0B"/>
    <w:p w:rsidR="0022257B" w:rsidRPr="00903717" w:rsidRDefault="0022257B" w:rsidP="00604B0B">
      <w:r w:rsidRPr="00903717">
        <w:t xml:space="preserve">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t>
      </w:r>
      <w:r w:rsidRPr="00903717">
        <w:lastRenderedPageBreak/>
        <w:t>web del perfil de contractant de l’òrgan de contractació, accessible a la Plataforma de Serveis de Contractació Pública de la Generalitat:</w:t>
      </w:r>
    </w:p>
    <w:p w:rsidR="0022257B" w:rsidRDefault="00765B8E" w:rsidP="00604B0B">
      <w:hyperlink r:id="rId17" w:history="1">
        <w:r w:rsidR="00992E33" w:rsidRPr="00B03341">
          <w:rPr>
            <w:rStyle w:val="Hipervnculo"/>
            <w:rFonts w:ascii="Gotham" w:hAnsi="Gotham" w:cs="Gotham"/>
          </w:rPr>
          <w:t>https://contractaciopublica.gencat.cat/perfil/premiademar</w:t>
        </w:r>
      </w:hyperlink>
    </w:p>
    <w:p w:rsidR="0022257B" w:rsidRPr="00903717" w:rsidRDefault="0022257B" w:rsidP="00604B0B"/>
    <w:p w:rsidR="0022257B" w:rsidRPr="00903717" w:rsidRDefault="0022257B" w:rsidP="00604B0B">
      <w:r w:rsidRPr="00903717">
        <w:t>Les empreses que activin l’oferta amb l’eina de Sobre Digital s’inscriuran a la licitació automàticament.</w:t>
      </w:r>
    </w:p>
    <w:p w:rsidR="0022257B" w:rsidRPr="00903717" w:rsidRDefault="0022257B" w:rsidP="00604B0B"/>
    <w:p w:rsidR="0022257B" w:rsidRPr="00903717" w:rsidRDefault="0022257B" w:rsidP="00604B0B">
      <w:r w:rsidRPr="00903717">
        <w:t>Aquesta subscripció permetrà rebre avís de manera immediata a les adreces electròniques de les persones subscrites de qualsevol novetat, publicació o avís relacionat amb aquesta licitació.</w:t>
      </w:r>
    </w:p>
    <w:p w:rsidR="0022257B" w:rsidRPr="00903717" w:rsidRDefault="0022257B" w:rsidP="00604B0B"/>
    <w:p w:rsidR="0022257B" w:rsidRPr="00903717" w:rsidRDefault="0022257B" w:rsidP="00604B0B">
      <w:r w:rsidRPr="00903717">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22257B" w:rsidRPr="00903717" w:rsidRDefault="0022257B" w:rsidP="00604B0B"/>
    <w:p w:rsidR="0022257B" w:rsidRPr="00903717" w:rsidRDefault="0022257B" w:rsidP="00604B0B">
      <w:pPr>
        <w:rPr>
          <w:rFonts w:cs="Arial"/>
        </w:rPr>
      </w:pPr>
      <w:r w:rsidRPr="00903717">
        <w:t xml:space="preserve">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 </w:t>
      </w:r>
    </w:p>
    <w:p w:rsidR="0022257B" w:rsidRPr="00903717" w:rsidRDefault="0022257B" w:rsidP="00604B0B"/>
    <w:p w:rsidR="0022257B" w:rsidRPr="002B00D4" w:rsidRDefault="0022257B" w:rsidP="00604B0B">
      <w:pPr>
        <w:pStyle w:val="Ttulo2"/>
      </w:pPr>
      <w:bookmarkStart w:id="45" w:name="_Toc204337953"/>
      <w:r w:rsidRPr="002B00D4">
        <w:t>NOVENA. APTITUD PER CONTRACTAR</w:t>
      </w:r>
      <w:bookmarkEnd w:id="45"/>
      <w:r w:rsidRPr="002B00D4">
        <w:t xml:space="preserve">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cs="Arial"/>
        </w:rPr>
      </w:pPr>
      <w:r w:rsidRPr="00903717">
        <w:rPr>
          <w:b/>
        </w:rPr>
        <w:t xml:space="preserve">9.1. </w:t>
      </w:r>
      <w:r w:rsidRPr="00903717">
        <w:t>Estan facultades per participar en aquesta licitació i subscriure, si escau, el contracte corresponent les persones naturals o jurídiques, espanyoles o estrangeres, que reuneixin les condicions següents:</w:t>
      </w:r>
    </w:p>
    <w:p w:rsidR="0022257B" w:rsidRPr="00903717" w:rsidRDefault="0022257B" w:rsidP="00604B0B"/>
    <w:p w:rsidR="0022257B" w:rsidRPr="00903717" w:rsidRDefault="0022257B" w:rsidP="00604B0B">
      <w:r w:rsidRPr="00903717">
        <w:t>Tenir personalitat jurídica i plena capacitat d’obrar, d’acord amb el que preveu l’article 65 de la LCSP.</w:t>
      </w:r>
    </w:p>
    <w:p w:rsidR="0022257B" w:rsidRPr="00903717" w:rsidRDefault="0022257B" w:rsidP="00604B0B">
      <w:r w:rsidRPr="00903717">
        <w:t>No estar incurses en alguna de les circumstàncies de prohibició de contractar recollides en l’article 71 de la LCSP, la qual cosa poden acreditar per qualsevol dels mitjans establerts en l’article 85 de la LCSP.</w:t>
      </w:r>
    </w:p>
    <w:p w:rsidR="0022257B" w:rsidRPr="00903717" w:rsidRDefault="0022257B" w:rsidP="00604B0B">
      <w:r w:rsidRPr="00903717">
        <w:t>Acreditar la classificació o, si s’escau, la solvència requerida, en els termes establerts en la clàusula desena d’aquest plec.</w:t>
      </w:r>
    </w:p>
    <w:p w:rsidR="0022257B" w:rsidRPr="00903717" w:rsidRDefault="0022257B" w:rsidP="00604B0B">
      <w:r w:rsidRPr="00903717">
        <w:t>Tenir l’habilitació empresarial o professional que, si s’escau, sigui exigible per dur a terme la prestació que constitueixi l’objecte del contracte.</w:t>
      </w:r>
    </w:p>
    <w:p w:rsidR="0022257B" w:rsidRPr="00903717" w:rsidRDefault="0022257B" w:rsidP="00604B0B"/>
    <w:p w:rsidR="0022257B" w:rsidRPr="00903717" w:rsidRDefault="0022257B" w:rsidP="00604B0B">
      <w:r w:rsidRPr="00903717">
        <w:t>D’acord amb la previsió dels articles 65 i 66 LCSP, l'activitat dels licitadors que siguin persones jurídiques ha de tenir relació amb l'objecte del contracte, segons resulti dels seus respectius estatuts o regles fundacionals.</w:t>
      </w:r>
    </w:p>
    <w:p w:rsidR="0022257B" w:rsidRPr="00903717" w:rsidRDefault="0022257B" w:rsidP="00604B0B"/>
    <w:p w:rsidR="0022257B" w:rsidRPr="00903717" w:rsidRDefault="0022257B" w:rsidP="00604B0B">
      <w:r w:rsidRPr="00903717">
        <w:t xml:space="preserve">Les circumstàncies relatives a la capacitat, solvència i absència de prohibicions de contractar han de concórrer en la data final de presentació d’ofertes i subsistir en el moment de perfecció del contracte. </w:t>
      </w:r>
    </w:p>
    <w:p w:rsidR="0022257B" w:rsidRPr="00903717" w:rsidRDefault="0022257B" w:rsidP="00604B0B"/>
    <w:p w:rsidR="0022257B" w:rsidRPr="00903717" w:rsidRDefault="0022257B" w:rsidP="00604B0B">
      <w:r w:rsidRPr="00903717">
        <w:t>Les empreses licitadores han d’estar inscrites en el Registre electrònic d’empreses licitadores (RELI) o en el Registre oficial de licitadors i empreses classificades del sector públic, en la data final de presentació d’ofertes. A aquest efecte també es considera admissible la proposició de l’empresa licitadora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corresponent Registre i d’una declaració responsable d’haver aportat la documentació preceptiva i de no haver rebut requeriment d’esmena.</w:t>
      </w:r>
    </w:p>
    <w:p w:rsidR="0022257B" w:rsidRPr="00903717" w:rsidRDefault="0022257B" w:rsidP="00604B0B">
      <w:pPr>
        <w:rPr>
          <w:rFonts w:eastAsia="Arial"/>
          <w:lang w:eastAsia="zh-CN"/>
        </w:rPr>
      </w:pPr>
    </w:p>
    <w:p w:rsidR="0022257B" w:rsidRPr="00903717" w:rsidRDefault="0022257B" w:rsidP="00604B0B">
      <w:r w:rsidRPr="00903717">
        <w:t>En relació a les Unions Temporals d'Empresaris, l'alteració de la seva composició, així com els supòsits de modificació durant la licitació, s'estarà al que es disposa en l'article 69 apartat 8 i següents LCSP.</w:t>
      </w:r>
    </w:p>
    <w:p w:rsidR="0022257B" w:rsidRPr="00903717" w:rsidRDefault="0022257B" w:rsidP="00604B0B"/>
    <w:p w:rsidR="0022257B" w:rsidRPr="00903717" w:rsidRDefault="0022257B" w:rsidP="00604B0B">
      <w:r w:rsidRPr="00903717">
        <w:t>En els supòsits de successió del contractista, s'estarà al que es disposa en l'article 98 LCSP. Als efectes anteriors l'empresa haurà de comunicar a l'òrgan de contractació la circumstància que s'hagués produït.</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cs="Arial"/>
        </w:rPr>
      </w:pPr>
      <w:r w:rsidRPr="00903717">
        <w:rPr>
          <w:b/>
        </w:rPr>
        <w:t xml:space="preserve">9.2. </w:t>
      </w:r>
      <w:r w:rsidRPr="00903717">
        <w:t xml:space="preserve">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rPr>
      </w:pPr>
      <w:r w:rsidRPr="00903717">
        <w:t xml:space="preserve">La capacitat d’obrar de les empreses espanyoles persones físiques s’acredita amb la presentació del NIF.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rPr>
      </w:pPr>
      <w:r w:rsidRPr="00903717">
        <w:t>En relació amb les empreses comunitàries o d'Estats signataris de l'Acord sobre l'Espai Econòmic Europeu i empreses no comunitàries, serà aplicable el que es disposa en els articles 67 i 68 LCSP.</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cs="Arial"/>
        </w:rPr>
      </w:pPr>
      <w:r w:rsidRPr="00903717">
        <w:rPr>
          <w:b/>
        </w:rPr>
        <w:lastRenderedPageBreak/>
        <w:t xml:space="preserve">9.3. </w:t>
      </w:r>
      <w:r w:rsidRPr="00903717">
        <w:t xml:space="preserve">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 La durada de la UTE ha de coincidir, almenys, amb la del contracte fins a la seva extinció.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cs="Arial"/>
        </w:rPr>
      </w:pPr>
      <w:r w:rsidRPr="00903717">
        <w:rPr>
          <w:b/>
        </w:rPr>
        <w:t xml:space="preserve">9.4. </w:t>
      </w:r>
      <w:r w:rsidRPr="00903717">
        <w:t xml:space="preserve">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 </w:t>
      </w:r>
    </w:p>
    <w:p w:rsidR="0022257B" w:rsidRPr="00903717" w:rsidRDefault="0022257B" w:rsidP="00604B0B"/>
    <w:p w:rsidR="0022257B" w:rsidRPr="002B00D4" w:rsidRDefault="0022257B" w:rsidP="00604B0B">
      <w:pPr>
        <w:pStyle w:val="Ttulo2"/>
      </w:pPr>
      <w:bookmarkStart w:id="46" w:name="_Toc204337954"/>
      <w:r w:rsidRPr="002B00D4">
        <w:t>DESENA. SOLVÈNCIA DE LES EMPRESES LICITADORES</w:t>
      </w:r>
      <w:bookmarkEnd w:id="46"/>
      <w:r w:rsidRPr="002B00D4">
        <w:t xml:space="preserve"> </w:t>
      </w:r>
    </w:p>
    <w:p w:rsidR="0022257B" w:rsidRPr="00903717" w:rsidRDefault="0022257B" w:rsidP="00604B0B"/>
    <w:p w:rsidR="0022257B" w:rsidRPr="00903717" w:rsidRDefault="0022257B" w:rsidP="00604B0B">
      <w:pPr>
        <w:rPr>
          <w:b/>
        </w:rPr>
      </w:pPr>
      <w:r w:rsidRPr="00903717">
        <w:rPr>
          <w:b/>
        </w:rPr>
        <w:t xml:space="preserve">10.1.  </w:t>
      </w:r>
      <w:r w:rsidRPr="00903717">
        <w:t xml:space="preserve">Les empreses han d’acreditar que compleixen els requisits mínims de solvència que es detallen en </w:t>
      </w:r>
      <w:r w:rsidRPr="00903717">
        <w:rPr>
          <w:b/>
        </w:rPr>
        <w:t>l’apartat G del</w:t>
      </w:r>
      <w:r w:rsidRPr="00903717">
        <w:rPr>
          <w:b/>
          <w:color w:val="FF0000"/>
        </w:rPr>
        <w:t xml:space="preserve"> </w:t>
      </w:r>
      <w:r w:rsidRPr="00903717">
        <w:rPr>
          <w:b/>
        </w:rPr>
        <w:t>quadre de característiques.</w:t>
      </w:r>
    </w:p>
    <w:p w:rsidR="0022257B" w:rsidRPr="00903717" w:rsidRDefault="0022257B" w:rsidP="00604B0B"/>
    <w:p w:rsidR="0022257B" w:rsidRPr="00903717" w:rsidRDefault="0022257B" w:rsidP="00604B0B">
      <w:r w:rsidRPr="00903717">
        <w:t xml:space="preserve">Per als contractes d'obres el valor estimat de les quals sigui igual o superior a 500.000 euros serà requisit indispensable que l'empresari es trobi degudament classificat en els termes que consten en </w:t>
      </w:r>
      <w:r w:rsidRPr="00903717">
        <w:rPr>
          <w:b/>
        </w:rPr>
        <w:t>l’apartat G del quadre de característiques</w:t>
      </w:r>
      <w:r w:rsidRPr="00903717">
        <w:t>.</w:t>
      </w:r>
    </w:p>
    <w:p w:rsidR="0022257B" w:rsidRPr="00903717" w:rsidRDefault="0022257B" w:rsidP="00604B0B"/>
    <w:p w:rsidR="0022257B" w:rsidRPr="00903717" w:rsidRDefault="0022257B" w:rsidP="00604B0B">
      <w:pPr>
        <w:rPr>
          <w:rFonts w:cs="Arial"/>
        </w:rPr>
      </w:pPr>
      <w:r w:rsidRPr="00903717">
        <w:rPr>
          <w:b/>
        </w:rPr>
        <w:t>10.2.</w:t>
      </w:r>
      <w:r w:rsidRPr="00903717">
        <w:t xml:space="preserve"> Les empreses licitadores s’han de comprometre a dedicar o adscriure a l’execució del contracte els mitjans personals o materials suficients que s’indiquen a </w:t>
      </w:r>
      <w:r w:rsidRPr="00903717">
        <w:rPr>
          <w:b/>
        </w:rPr>
        <w:t>l’apartat G.3 del quadre de característiques.</w:t>
      </w:r>
    </w:p>
    <w:p w:rsidR="0022257B" w:rsidRPr="00903717" w:rsidRDefault="0022257B" w:rsidP="00604B0B"/>
    <w:p w:rsidR="0022257B" w:rsidRPr="00903717" w:rsidRDefault="0022257B" w:rsidP="00604B0B">
      <w:pPr>
        <w:rPr>
          <w:rFonts w:cs="Arial"/>
        </w:rPr>
      </w:pPr>
      <w:r w:rsidRPr="00903717">
        <w:rPr>
          <w:b/>
        </w:rPr>
        <w:t xml:space="preserve">10.3. </w:t>
      </w:r>
      <w:r w:rsidRPr="00903717">
        <w:t xml:space="preserve">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rPr>
      </w:pPr>
      <w:r w:rsidRPr="00903717">
        <w:t xml:space="preserve">No obstant això, respecte als criteris relatius als títols d'estudis i professionals i a l'experiència professional, les empreses només poden recórrer a les capacitats d'altres entitats si aquestes presten els serveis per als quals són necessàries les capacitats esmentades. </w:t>
      </w:r>
    </w:p>
    <w:p w:rsidR="0022257B" w:rsidRPr="00903717" w:rsidRDefault="0022257B" w:rsidP="00604B0B">
      <w:pPr>
        <w:rPr>
          <w:rFonts w:eastAsia="Gotham"/>
        </w:rPr>
      </w:pPr>
      <w:r w:rsidRPr="00903717">
        <w:rPr>
          <w:rFonts w:eastAsia="Gotham"/>
        </w:rPr>
        <w:lastRenderedPageBreak/>
        <w:t xml:space="preserve"> </w:t>
      </w:r>
    </w:p>
    <w:p w:rsidR="0022257B" w:rsidRPr="00903717" w:rsidRDefault="0022257B" w:rsidP="00604B0B">
      <w:pPr>
        <w:rPr>
          <w:rFonts w:eastAsia="Arial"/>
        </w:rPr>
      </w:pPr>
      <w:r w:rsidRPr="00903717">
        <w:t xml:space="preserve">En les mateixes condicions, les UTE poden recórrer a les capacitats dels participants en la unió o d'altres entitats.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cs="Arial"/>
        </w:rPr>
      </w:pPr>
      <w:r w:rsidRPr="00903717">
        <w:rPr>
          <w:b/>
        </w:rPr>
        <w:t xml:space="preserve">10.4. </w:t>
      </w:r>
      <w:r w:rsidRPr="00903717">
        <w:t xml:space="preserve">Els certificats comunitaris d’empresaris autoritzats per contractar als que fa referència l’article 97 de la LCSP constitueixen una presumpció d’aptitud en relació als requisits de selecció qualitativa que figurin en aquests.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rPr>
      </w:pPr>
      <w:r w:rsidRPr="00903717">
        <w:rPr>
          <w:b/>
        </w:rPr>
        <w:t xml:space="preserve">10.5. </w:t>
      </w:r>
      <w:r w:rsidRPr="00903717">
        <w:t>En les UTE, totes les empreses que en formen part han d’acreditar la seva solvència, en els termes indicats en l’</w:t>
      </w:r>
      <w:r w:rsidRPr="00903717">
        <w:rPr>
          <w:b/>
        </w:rPr>
        <w:t xml:space="preserve">apartat G del quadre de característiques. </w:t>
      </w:r>
      <w:r w:rsidRPr="00903717">
        <w:t xml:space="preserve">Per tal de determinar la solvència de la unió temporal, s’acumula l’acreditada per cadascuna de les seves integrants. </w:t>
      </w:r>
    </w:p>
    <w:p w:rsidR="0022257B" w:rsidRPr="00903717" w:rsidRDefault="0022257B" w:rsidP="00604B0B"/>
    <w:p w:rsidR="0022257B" w:rsidRPr="00903717" w:rsidRDefault="0022257B" w:rsidP="00604B0B">
      <w:r w:rsidRPr="00903717">
        <w:t xml:space="preserve">Quan sigui exigible la classificació empresarial, totes les empreses que concorrin agrupades en unions temporals han d’estar classificades com a contractistes d’obres i resultarà d’aplicació el règim d’acumulació previst en l’article 52 del RGLCAP per determinar si la unió reuneix els grups i subgrups indicats en l’apartat </w:t>
      </w:r>
      <w:r w:rsidRPr="00903717">
        <w:rPr>
          <w:b/>
        </w:rPr>
        <w:t>G del quadre de característiques</w:t>
      </w:r>
      <w:r w:rsidRPr="00903717">
        <w:t>. En tot cas, és necessari, per procedir a aquesta acumulació, que totes les empreses hagin obtingut prèviament la classificació com a empresa d’obres, sense perjudici del que s’estableix per als empresaris no espanyols d’estats membres de la Unió Europea i d’estats signataris de l’Acord sobre l’Espai Econòmic Europeu.</w:t>
      </w:r>
    </w:p>
    <w:p w:rsidR="009D28A6" w:rsidRDefault="009D28A6"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992E33" w:rsidRDefault="00992E33" w:rsidP="00604B0B"/>
    <w:p w:rsidR="00BD2E70" w:rsidRPr="002B00D4" w:rsidRDefault="00BD2E70" w:rsidP="00604B0B">
      <w:pPr>
        <w:pStyle w:val="Ttulo1"/>
      </w:pPr>
      <w:bookmarkStart w:id="47" w:name="_Toc204337955"/>
      <w:r w:rsidRPr="002B00D4">
        <w:lastRenderedPageBreak/>
        <w:t>II. DISPOSICIONS RELATIVES A LA LICITACIÓ, L‘ADJUDICACIÓ I LA FORMALITZACIÓ DEL CONTRACTE</w:t>
      </w:r>
      <w:bookmarkEnd w:id="47"/>
    </w:p>
    <w:p w:rsidR="00BD2E70" w:rsidRPr="00903717" w:rsidRDefault="00BD2E70" w:rsidP="00604B0B">
      <w:pPr>
        <w:rPr>
          <w:rFonts w:eastAsia="Gotham"/>
        </w:rPr>
      </w:pPr>
      <w:r w:rsidRPr="00903717">
        <w:rPr>
          <w:rFonts w:eastAsia="Gotham"/>
        </w:rPr>
        <w:t xml:space="preserve"> </w:t>
      </w:r>
    </w:p>
    <w:p w:rsidR="00BD2E70" w:rsidRPr="002B00D4" w:rsidRDefault="00BD2E70" w:rsidP="00604B0B">
      <w:pPr>
        <w:pStyle w:val="Ttulo2"/>
      </w:pPr>
      <w:bookmarkStart w:id="48" w:name="_Toc204337956"/>
      <w:r w:rsidRPr="002B00D4">
        <w:t xml:space="preserve">ONZENA. </w:t>
      </w:r>
      <w:r w:rsidR="0083267A" w:rsidRPr="002B00D4">
        <w:t>TERMINI DE PRESERNTACIÓ DE PROPOSICIONS</w:t>
      </w:r>
      <w:bookmarkEnd w:id="48"/>
      <w:r w:rsidRPr="002B00D4">
        <w:t xml:space="preserve"> </w:t>
      </w:r>
    </w:p>
    <w:p w:rsidR="00BD2E70" w:rsidRPr="00903717" w:rsidRDefault="00BD2E70" w:rsidP="00604B0B">
      <w:pPr>
        <w:rPr>
          <w:rFonts w:eastAsia="Gotham"/>
        </w:rPr>
      </w:pPr>
      <w:r w:rsidRPr="00903717">
        <w:rPr>
          <w:rFonts w:eastAsia="Gotham"/>
        </w:rPr>
        <w:t xml:space="preserve"> </w:t>
      </w:r>
    </w:p>
    <w:p w:rsidR="0083267A" w:rsidRPr="00903717" w:rsidRDefault="0083267A" w:rsidP="00604B0B">
      <w:r w:rsidRPr="00903717">
        <w:t>11.1 Termini de presentació</w:t>
      </w:r>
    </w:p>
    <w:p w:rsidR="0083267A" w:rsidRPr="00903717" w:rsidRDefault="0083267A" w:rsidP="00604B0B"/>
    <w:p w:rsidR="0083267A" w:rsidRPr="00903717" w:rsidRDefault="0083267A" w:rsidP="00604B0B">
      <w:r w:rsidRPr="00903717">
        <w:t>El termini per a la presentació de la documentació exigida de conformitat amb el que preveu la clàusula següent d’aquest plec, serà de 20 dies naturals a comptar des de l’endemà de la publicació de l’anunci de licitació en el perfil del contractant.</w:t>
      </w:r>
    </w:p>
    <w:p w:rsidR="0083267A" w:rsidRPr="00903717" w:rsidRDefault="0083267A" w:rsidP="00604B0B"/>
    <w:p w:rsidR="0083267A" w:rsidRPr="00903717" w:rsidRDefault="0083267A" w:rsidP="00604B0B">
      <w:r w:rsidRPr="00903717">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83267A" w:rsidRPr="00903717" w:rsidRDefault="0083267A" w:rsidP="00604B0B"/>
    <w:p w:rsidR="0083267A" w:rsidRPr="00903717" w:rsidRDefault="0083267A" w:rsidP="00604B0B">
      <w:r w:rsidRPr="00903717">
        <w:t>Es recomana que la presentació d’ofertes es realitzi amb l’antelació suficient que permeti resoldre possibles incidències durant la preparació o enviament de l’oferta.</w:t>
      </w:r>
    </w:p>
    <w:p w:rsidR="0083267A" w:rsidRPr="00903717" w:rsidRDefault="0083267A" w:rsidP="00604B0B"/>
    <w:p w:rsidR="0083267A" w:rsidRPr="00903717" w:rsidRDefault="0083267A" w:rsidP="00604B0B">
      <w:r w:rsidRPr="00903717">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83267A" w:rsidRPr="00903717" w:rsidRDefault="0083267A" w:rsidP="00604B0B"/>
    <w:p w:rsidR="0083267A" w:rsidRPr="00903717" w:rsidRDefault="0083267A" w:rsidP="00604B0B">
      <w:r w:rsidRPr="00903717">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83267A" w:rsidRPr="00903717" w:rsidRDefault="0083267A" w:rsidP="00604B0B"/>
    <w:p w:rsidR="0083267A" w:rsidRPr="00903717" w:rsidRDefault="0083267A" w:rsidP="00604B0B">
      <w:r w:rsidRPr="00903717">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83267A" w:rsidRPr="00903717" w:rsidRDefault="0083267A" w:rsidP="00604B0B"/>
    <w:p w:rsidR="0083267A" w:rsidRPr="00903717" w:rsidRDefault="0083267A" w:rsidP="00604B0B">
      <w:r w:rsidRPr="00903717">
        <w:t>11.2. Adreça de consultes</w:t>
      </w:r>
    </w:p>
    <w:p w:rsidR="0083267A" w:rsidRPr="00903717" w:rsidRDefault="0083267A" w:rsidP="00604B0B"/>
    <w:p w:rsidR="0083267A" w:rsidRPr="00903717" w:rsidRDefault="0083267A" w:rsidP="00604B0B">
      <w:r w:rsidRPr="00903717">
        <w:t>Les consultes que es generin en relació a aquesta licitació s’adreçaren a la bústia de contractació i seran degudament contestades i publicades al perfil del contractant de conformitat amb la LCSP. La bústia per adreçar les consultes és:</w:t>
      </w:r>
    </w:p>
    <w:p w:rsidR="00BD2E70" w:rsidRPr="00903717" w:rsidRDefault="00765B8E" w:rsidP="00604B0B">
      <w:hyperlink r:id="rId18" w:history="1">
        <w:r w:rsidR="0083267A" w:rsidRPr="00903717">
          <w:rPr>
            <w:rStyle w:val="Hipervnculo"/>
            <w:rFonts w:ascii="Gotham" w:hAnsi="Gotham" w:cs="Gotham"/>
          </w:rPr>
          <w:t>contractacio@premiademar.cat</w:t>
        </w:r>
      </w:hyperlink>
    </w:p>
    <w:p w:rsidR="0083267A" w:rsidRPr="00903717" w:rsidRDefault="0083267A" w:rsidP="00604B0B"/>
    <w:p w:rsidR="0083267A" w:rsidRPr="002B00D4" w:rsidRDefault="0083267A" w:rsidP="00604B0B">
      <w:pPr>
        <w:pStyle w:val="Ttulo2"/>
      </w:pPr>
      <w:bookmarkStart w:id="49" w:name="_Toc204337957"/>
      <w:r w:rsidRPr="002B00D4">
        <w:t>DOTZENA. DOCUMENTS A PRESENTAR PELS LICITADORS, AIXÍ COM LA FORMA I CONTINGUT DE LES PROPOSICIONS</w:t>
      </w:r>
      <w:bookmarkEnd w:id="49"/>
    </w:p>
    <w:p w:rsidR="0083267A" w:rsidRPr="00903717" w:rsidRDefault="0083267A" w:rsidP="00604B0B"/>
    <w:p w:rsidR="0083267A" w:rsidRPr="00903717" w:rsidRDefault="0002094D" w:rsidP="00604B0B">
      <w:r w:rsidRPr="00903717">
        <w:t xml:space="preserve">12.1 </w:t>
      </w:r>
      <w:r w:rsidR="0083267A" w:rsidRPr="00903717">
        <w:t>Documentació que ha de constar en el sobre  A</w:t>
      </w:r>
    </w:p>
    <w:p w:rsidR="0083267A" w:rsidRPr="00903717" w:rsidRDefault="0083267A" w:rsidP="00604B0B"/>
    <w:p w:rsidR="0083267A" w:rsidRPr="00903717" w:rsidRDefault="0083267A" w:rsidP="00604B0B">
      <w:r w:rsidRPr="00903717">
        <w:t>L’acreditació de la capacitat d’obrar de l’empresa i la selva solvència s’haurà de fer a través de:</w:t>
      </w:r>
    </w:p>
    <w:p w:rsidR="0083267A" w:rsidRPr="00903717" w:rsidRDefault="0083267A" w:rsidP="00604B0B"/>
    <w:p w:rsidR="0083267A" w:rsidRPr="00903717" w:rsidRDefault="0083267A" w:rsidP="00604B0B">
      <w:r w:rsidRPr="00903717">
        <w:t>a. L’aportació del Document Europeu Únic de Contractació (DEUC):</w:t>
      </w:r>
    </w:p>
    <w:p w:rsidR="0083267A" w:rsidRPr="00903717" w:rsidRDefault="0083267A" w:rsidP="00604B0B">
      <w:r w:rsidRPr="00903717">
        <w:t>Les empreses licitadores han de presentar el Document europeu únic de contractació (DEUC), el qual s’adjunta com a annex a aquest plec , mitjançant el qual declaren el següent:</w:t>
      </w:r>
    </w:p>
    <w:p w:rsidR="0083267A" w:rsidRPr="00903717" w:rsidRDefault="0083267A" w:rsidP="00604B0B"/>
    <w:p w:rsidR="0083267A" w:rsidRPr="00903717" w:rsidRDefault="0083267A" w:rsidP="00604B0B">
      <w:r w:rsidRPr="00903717">
        <w:t>- Que la societat està constituïda vàlidament i que de conformitat amb el seu objecte social es pot presentar a la licitació, així com que la persona signatària del DEUC té la deguda representació per presentar la proposició i el DEUC;</w:t>
      </w:r>
    </w:p>
    <w:p w:rsidR="0083267A" w:rsidRPr="00903717" w:rsidRDefault="0083267A" w:rsidP="00604B0B">
      <w:r w:rsidRPr="00903717">
        <w:t>- Que compleix els requisits de solvència econòmica i financera, i tècnica i professional, de conformitat amb els requisits mínims exigits en aquest plec;</w:t>
      </w:r>
    </w:p>
    <w:p w:rsidR="0083267A" w:rsidRPr="00903717" w:rsidRDefault="0083267A" w:rsidP="00604B0B">
      <w:r w:rsidRPr="00903717">
        <w:t>- Que no està incursa en prohibició de contractar;</w:t>
      </w:r>
    </w:p>
    <w:p w:rsidR="0083267A" w:rsidRPr="00903717" w:rsidRDefault="0083267A" w:rsidP="00604B0B">
      <w:r w:rsidRPr="00903717">
        <w:t>- Que compleix amb la resta de requisits que s’estableixen en aquest plec i que es poden acreditar mitjançant el DEUC.</w:t>
      </w:r>
    </w:p>
    <w:p w:rsidR="0083267A" w:rsidRPr="00903717" w:rsidRDefault="0083267A" w:rsidP="00604B0B"/>
    <w:p w:rsidR="0083267A" w:rsidRPr="00903717" w:rsidRDefault="0083267A" w:rsidP="00604B0B">
      <w:r w:rsidRPr="00903717">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83267A" w:rsidRPr="00903717" w:rsidRDefault="0083267A" w:rsidP="00604B0B"/>
    <w:p w:rsidR="0083267A" w:rsidRPr="00903717" w:rsidRDefault="0083267A" w:rsidP="00604B0B">
      <w:r w:rsidRPr="00903717">
        <w:t xml:space="preserve">A més, les empreses licitadores indicaran en el DEUC, si escau, la informació relativa a la persona o les persones habilitades per representar-les en aquesta licitació. El DEUC s’ha de presentar signat electrònicament per la persona o les </w:t>
      </w:r>
      <w:r w:rsidRPr="00903717">
        <w:lastRenderedPageBreak/>
        <w:t>persones que tenen la deguda representació de l’empresa per presentar la proposició.</w:t>
      </w:r>
    </w:p>
    <w:p w:rsidR="0083267A" w:rsidRPr="00903717" w:rsidRDefault="0083267A" w:rsidP="00604B0B"/>
    <w:p w:rsidR="0083267A" w:rsidRPr="00903717" w:rsidRDefault="0083267A" w:rsidP="00604B0B">
      <w:r w:rsidRPr="00903717">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83267A" w:rsidRPr="00903717" w:rsidRDefault="0083267A" w:rsidP="00604B0B"/>
    <w:p w:rsidR="0083267A" w:rsidRPr="00903717" w:rsidRDefault="0083267A" w:rsidP="00604B0B">
      <w:r w:rsidRPr="00903717">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83267A" w:rsidRPr="00903717" w:rsidRDefault="0083267A" w:rsidP="00604B0B"/>
    <w:p w:rsidR="0083267A" w:rsidRPr="00903717" w:rsidRDefault="0083267A" w:rsidP="00604B0B">
      <w:r w:rsidRPr="00903717">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rsidR="0083267A" w:rsidRPr="00903717" w:rsidRDefault="0083267A" w:rsidP="00604B0B"/>
    <w:p w:rsidR="0083267A" w:rsidRPr="00903717" w:rsidRDefault="0083267A" w:rsidP="00604B0B">
      <w:r w:rsidRPr="00903717">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83267A" w:rsidRPr="00903717" w:rsidRDefault="0083267A" w:rsidP="00604B0B"/>
    <w:p w:rsidR="0083267A" w:rsidRPr="00903717" w:rsidRDefault="0083267A" w:rsidP="00604B0B">
      <w:r w:rsidRPr="00903717">
        <w:t>Les empreses disposen de l’enllaç següent per obtenir el DEUC en català:</w:t>
      </w:r>
    </w:p>
    <w:p w:rsidR="0083267A" w:rsidRPr="00903717" w:rsidRDefault="00765B8E" w:rsidP="00604B0B">
      <w:hyperlink r:id="rId19" w:history="1">
        <w:r w:rsidR="0083267A" w:rsidRPr="00903717">
          <w:rPr>
            <w:rStyle w:val="Hipervnculo"/>
            <w:rFonts w:ascii="Gotham" w:hAnsi="Gotham" w:cs="Gotham"/>
          </w:rPr>
          <w:t>https://contractacio.gencat.cat/web/.content/inici/tramits-serveis/document/document-europeu-unic-contractacio.pdf</w:t>
        </w:r>
      </w:hyperlink>
    </w:p>
    <w:p w:rsidR="0083267A" w:rsidRPr="00903717" w:rsidRDefault="0083267A" w:rsidP="00604B0B"/>
    <w:p w:rsidR="0083267A" w:rsidRPr="00903717" w:rsidRDefault="0083267A" w:rsidP="00604B0B">
      <w:r w:rsidRPr="00903717">
        <w:t>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disposi d’aquestes, més el document acreditatiu que l’empresa subcontractada disposa de la categoria i subgrup que escaigui.</w:t>
      </w:r>
    </w:p>
    <w:p w:rsidR="0083267A" w:rsidRPr="00903717" w:rsidRDefault="0083267A" w:rsidP="00604B0B"/>
    <w:p w:rsidR="0083267A" w:rsidRPr="00903717" w:rsidRDefault="0083267A" w:rsidP="00604B0B">
      <w:r w:rsidRPr="00903717">
        <w:t>b. Compromís d’adscripció de mitjans materials i/o personals</w:t>
      </w:r>
      <w:r w:rsidR="00EA45E6">
        <w:t xml:space="preserve"> Annex II</w:t>
      </w:r>
    </w:p>
    <w:p w:rsidR="0083267A" w:rsidRPr="00903717" w:rsidRDefault="0083267A" w:rsidP="00604B0B"/>
    <w:p w:rsidR="0083267A" w:rsidRPr="00903717" w:rsidRDefault="0083267A" w:rsidP="00604B0B">
      <w:r w:rsidRPr="00903717">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83267A" w:rsidRPr="00903717" w:rsidRDefault="0083267A" w:rsidP="00604B0B"/>
    <w:p w:rsidR="0083267A" w:rsidRPr="00903717" w:rsidRDefault="0083267A" w:rsidP="00604B0B">
      <w:r w:rsidRPr="00903717">
        <w:t>c. Declaració d’absència de conflicte d’interessos</w:t>
      </w:r>
    </w:p>
    <w:p w:rsidR="0083267A" w:rsidRPr="00903717" w:rsidRDefault="0083267A" w:rsidP="00604B0B"/>
    <w:p w:rsidR="0083267A" w:rsidRPr="00903717" w:rsidRDefault="0083267A" w:rsidP="00604B0B">
      <w:r w:rsidRPr="00903717">
        <w:t xml:space="preserve">Declaració dels administradors de l’empresa de conformitat amb l’annex </w:t>
      </w:r>
      <w:r w:rsidR="00EA45E6">
        <w:t>I</w:t>
      </w:r>
      <w:r w:rsidRPr="00903717">
        <w:t>V d’aquest PCAP.</w:t>
      </w:r>
    </w:p>
    <w:p w:rsidR="0083267A" w:rsidRPr="00903717" w:rsidRDefault="0083267A" w:rsidP="00604B0B"/>
    <w:p w:rsidR="0083267A" w:rsidRPr="00903717" w:rsidRDefault="0083267A" w:rsidP="00604B0B">
      <w:r w:rsidRPr="00903717">
        <w:t>d. Declaració de submissió als jutjats i tribunals espanyols</w:t>
      </w:r>
    </w:p>
    <w:p w:rsidR="0083267A" w:rsidRPr="00903717" w:rsidRDefault="0083267A" w:rsidP="00604B0B"/>
    <w:p w:rsidR="0083267A" w:rsidRPr="00903717" w:rsidRDefault="0083267A" w:rsidP="00604B0B">
      <w:r w:rsidRPr="00903717">
        <w:t>Les empreses estrangeres han d’aportar una declaració de submissió als jutjats i tribunals espanyols de qualsevol ordre per a totes les incidències que puguin sorgir del contracte, amb renúncia expressa al seu fur propi.</w:t>
      </w:r>
    </w:p>
    <w:p w:rsidR="0083267A" w:rsidRPr="00903717" w:rsidRDefault="0083267A" w:rsidP="00604B0B"/>
    <w:p w:rsidR="0083267A" w:rsidRPr="00903717" w:rsidRDefault="0083267A" w:rsidP="00604B0B">
      <w:r w:rsidRPr="00903717">
        <w:t>e. Documentació relativa als criteris sotmesos a judici de valor</w:t>
      </w:r>
    </w:p>
    <w:p w:rsidR="0083267A" w:rsidRPr="00903717" w:rsidRDefault="0083267A" w:rsidP="00604B0B"/>
    <w:p w:rsidR="0083267A" w:rsidRPr="00903717" w:rsidRDefault="0083267A" w:rsidP="00604B0B">
      <w:r w:rsidRPr="00903717">
        <w:t xml:space="preserve">Aportació de la documentació acreditativa i justificativa corresponent als criteris subjectes a judici de valor. </w:t>
      </w:r>
    </w:p>
    <w:p w:rsidR="0083267A" w:rsidRPr="00903717" w:rsidRDefault="0083267A" w:rsidP="00604B0B"/>
    <w:p w:rsidR="0083267A" w:rsidRPr="00903717" w:rsidRDefault="0083267A" w:rsidP="00604B0B">
      <w:r w:rsidRPr="00903717">
        <w:t>Aquesta documentació s’haurà de presentar d’acord amb els requisits del present plec.</w:t>
      </w:r>
    </w:p>
    <w:p w:rsidR="0083267A" w:rsidRPr="00903717" w:rsidRDefault="0083267A" w:rsidP="00604B0B"/>
    <w:p w:rsidR="0083267A" w:rsidRPr="00903717" w:rsidRDefault="0083267A" w:rsidP="00604B0B">
      <w:r w:rsidRPr="00903717">
        <w:t xml:space="preserve">Pel que fa a les característiques de les ofertes presentades pels licitadors aquests hauran d’indicar, motivadament, quines parts són confidencials, de conformitat amb l’annex </w:t>
      </w:r>
      <w:r w:rsidR="00EA45E6">
        <w:t>III</w:t>
      </w:r>
      <w:r w:rsidRPr="00903717">
        <w:t xml:space="preserve"> d’aquest plec.</w:t>
      </w:r>
    </w:p>
    <w:p w:rsidR="0083267A" w:rsidRPr="00903717" w:rsidRDefault="0083267A" w:rsidP="00604B0B"/>
    <w:p w:rsidR="0083267A" w:rsidRPr="00903717" w:rsidRDefault="0083267A" w:rsidP="00604B0B">
      <w:r w:rsidRPr="00903717">
        <w:t>1</w:t>
      </w:r>
      <w:r w:rsidR="0002094D" w:rsidRPr="00903717">
        <w:t>2</w:t>
      </w:r>
      <w:r w:rsidRPr="00903717">
        <w:t>.2. Documentació que ha de constar en el sobre B</w:t>
      </w:r>
    </w:p>
    <w:p w:rsidR="0083267A" w:rsidRPr="00903717" w:rsidRDefault="0083267A" w:rsidP="00604B0B"/>
    <w:p w:rsidR="0083267A" w:rsidRPr="00903717" w:rsidRDefault="0083267A" w:rsidP="00604B0B">
      <w:r w:rsidRPr="00903717">
        <w:t xml:space="preserve">Preu global de l’oferta econòmica amb l’IVA desglossat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desglossin tots i cadascun dels conceptes que integren el preu global (costos de personal, costos financers, amortitzacions, despeses generals o d’estructura i el benefici industrial). </w:t>
      </w:r>
    </w:p>
    <w:p w:rsidR="0083267A" w:rsidRPr="00903717" w:rsidRDefault="0083267A" w:rsidP="00604B0B"/>
    <w:p w:rsidR="0083267A" w:rsidRPr="00903717" w:rsidRDefault="0083267A" w:rsidP="00604B0B">
      <w:r w:rsidRPr="00903717">
        <w:t>Altres criteris automàtics, de conformitat amb la clàusula 10.1 del present PCAP.</w:t>
      </w:r>
    </w:p>
    <w:p w:rsidR="0083267A" w:rsidRPr="00903717" w:rsidRDefault="0083267A" w:rsidP="00604B0B"/>
    <w:p w:rsidR="0083267A" w:rsidRPr="00903717" w:rsidRDefault="0083267A" w:rsidP="00604B0B">
      <w:r w:rsidRPr="00903717">
        <w:t>S’haurà de presentar mitjançant declaració responsable d’un representant legal de l’empresa, amb poders suficients, de conformitat amb el model de l’Annex I d’aquests plecs.</w:t>
      </w:r>
    </w:p>
    <w:p w:rsidR="0083267A" w:rsidRPr="00903717" w:rsidRDefault="0083267A" w:rsidP="00604B0B"/>
    <w:p w:rsidR="0083267A" w:rsidRPr="00903717" w:rsidRDefault="0083267A" w:rsidP="00604B0B">
      <w:r w:rsidRPr="00903717">
        <w:t>Informe de compliment del PPT. L’empresa licitadora haurà de presentar un document en el què es concreti com executarà les prescripcions mínimes obligatòries del PPT que no són objecte de valoració en la clàusula 10 del PCAP e conformitat amb l’article 157.5 de la LCSP.</w:t>
      </w:r>
    </w:p>
    <w:p w:rsidR="0083267A" w:rsidRPr="00903717" w:rsidRDefault="0083267A" w:rsidP="00604B0B"/>
    <w:p w:rsidR="0083267A" w:rsidRPr="00903717" w:rsidRDefault="0083267A" w:rsidP="00604B0B">
      <w:r w:rsidRPr="00903717">
        <w:t>1</w:t>
      </w:r>
      <w:r w:rsidR="0002094D" w:rsidRPr="00903717">
        <w:t>2</w:t>
      </w:r>
      <w:r w:rsidRPr="00903717">
        <w:t>.3. Conseqüències de la presentació i de la retirada indeguda de la proposició</w:t>
      </w:r>
    </w:p>
    <w:p w:rsidR="0083267A" w:rsidRPr="00903717" w:rsidRDefault="0083267A" w:rsidP="00604B0B"/>
    <w:p w:rsidR="0083267A" w:rsidRPr="00903717" w:rsidRDefault="0083267A" w:rsidP="00604B0B">
      <w:r w:rsidRPr="00903717">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83267A" w:rsidRPr="00903717" w:rsidRDefault="0083267A" w:rsidP="00604B0B"/>
    <w:p w:rsidR="0083267A" w:rsidRPr="00903717" w:rsidRDefault="0083267A" w:rsidP="00604B0B">
      <w:r w:rsidRPr="00903717">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83267A" w:rsidRPr="00903717" w:rsidRDefault="0083267A" w:rsidP="00604B0B"/>
    <w:p w:rsidR="0083267A" w:rsidRPr="00903717" w:rsidRDefault="0083267A" w:rsidP="00604B0B">
      <w:r w:rsidRPr="00903717">
        <w:t xml:space="preserve">La proposició que resulti adjudicatària en aquest procediment, en tots aquells aspectes que siguin presos en consideració en el procés de valoració de les ofertes i que determini l’adjudicació del contracte, serà vinculant per al contractista i el seu compliment es defineix com a obligació essencial del contracte. El seu incompliment </w:t>
      </w:r>
      <w:r w:rsidRPr="00903717">
        <w:lastRenderedPageBreak/>
        <w:t>o compliment defectuós determinarà l’aplicació del règim de penalitats o de resolució contractual previstos en les clàusules 35, 36 i 41 d’aquest plec, segons l’entitat de cada incompliment.</w:t>
      </w:r>
    </w:p>
    <w:p w:rsidR="0083267A" w:rsidRPr="00903717" w:rsidRDefault="0083267A" w:rsidP="00604B0B"/>
    <w:p w:rsidR="00BD2E70" w:rsidRPr="002B00D4" w:rsidRDefault="0002094D" w:rsidP="00604B0B">
      <w:pPr>
        <w:pStyle w:val="Ttulo2"/>
      </w:pPr>
      <w:bookmarkStart w:id="50" w:name="_Toc204337958"/>
      <w:r w:rsidRPr="002B00D4">
        <w:t>TRETZE</w:t>
      </w:r>
      <w:r w:rsidR="00C575C7" w:rsidRPr="002B00D4">
        <w:t>NA</w:t>
      </w:r>
      <w:r w:rsidRPr="002B00D4">
        <w:t>. MODE DE PRESENTACIÓ DE LES PROPOSICIONS</w:t>
      </w:r>
      <w:bookmarkEnd w:id="50"/>
    </w:p>
    <w:p w:rsidR="0002094D" w:rsidRPr="00903717" w:rsidRDefault="0002094D" w:rsidP="00604B0B"/>
    <w:p w:rsidR="0002094D" w:rsidRPr="00903717" w:rsidRDefault="0002094D" w:rsidP="00604B0B">
      <w:r w:rsidRPr="00903717">
        <w:t>Les proposicions (sobres A i B) s’hauran de presentar electrònicament. Les proposicions que no es presentin per mitjans electrònics, en la forma que determina aquest plec, seran excloses.</w:t>
      </w:r>
    </w:p>
    <w:p w:rsidR="0002094D" w:rsidRPr="00903717" w:rsidRDefault="0002094D" w:rsidP="00604B0B"/>
    <w:p w:rsidR="0002094D" w:rsidRPr="00903717" w:rsidRDefault="0002094D" w:rsidP="00604B0B">
      <w:r w:rsidRPr="00903717">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s’incorporaran, numerats, en l’apartat “altra documentació” (part 1 de 2, part 2 de 2).</w:t>
      </w:r>
    </w:p>
    <w:p w:rsidR="0002094D" w:rsidRPr="00903717" w:rsidRDefault="0002094D" w:rsidP="00604B0B"/>
    <w:p w:rsidR="0002094D" w:rsidRPr="00903717" w:rsidRDefault="0002094D" w:rsidP="00604B0B">
      <w:r w:rsidRPr="00903717">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02094D" w:rsidRPr="00903717" w:rsidRDefault="0002094D" w:rsidP="00604B0B"/>
    <w:p w:rsidR="0002094D" w:rsidRPr="00903717" w:rsidRDefault="0002094D" w:rsidP="00604B0B">
      <w:r w:rsidRPr="00903717">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02094D" w:rsidRPr="00903717" w:rsidRDefault="0002094D" w:rsidP="00604B0B"/>
    <w:p w:rsidR="0002094D" w:rsidRPr="00903717" w:rsidRDefault="0002094D" w:rsidP="00604B0B">
      <w:r w:rsidRPr="00903717">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02094D" w:rsidRPr="00903717" w:rsidRDefault="0002094D" w:rsidP="00604B0B"/>
    <w:p w:rsidR="0002094D" w:rsidRPr="00903717" w:rsidRDefault="0002094D" w:rsidP="00604B0B">
      <w:r w:rsidRPr="00903717">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02094D" w:rsidRPr="00903717" w:rsidRDefault="0002094D" w:rsidP="00604B0B"/>
    <w:p w:rsidR="0002094D" w:rsidRPr="00903717" w:rsidRDefault="0002094D" w:rsidP="00604B0B">
      <w:r w:rsidRPr="00903717">
        <w:lastRenderedPageBreak/>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rsidR="0002094D" w:rsidRPr="00903717" w:rsidRDefault="0002094D" w:rsidP="00604B0B"/>
    <w:p w:rsidR="0002094D" w:rsidRPr="00903717" w:rsidRDefault="0002094D" w:rsidP="00604B0B">
      <w:r w:rsidRPr="00903717">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02094D" w:rsidRPr="00903717" w:rsidRDefault="0002094D" w:rsidP="00604B0B"/>
    <w:p w:rsidR="0002094D" w:rsidRPr="00903717" w:rsidRDefault="0002094D" w:rsidP="00604B0B">
      <w:r w:rsidRPr="00903717">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02094D" w:rsidRPr="00903717" w:rsidRDefault="0002094D" w:rsidP="00604B0B"/>
    <w:p w:rsidR="0002094D" w:rsidRPr="00903717" w:rsidRDefault="0002094D" w:rsidP="00604B0B">
      <w:r w:rsidRPr="00903717">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02094D" w:rsidRPr="00903717" w:rsidRDefault="0002094D" w:rsidP="00604B0B"/>
    <w:p w:rsidR="00BD2E70" w:rsidRPr="00903717" w:rsidRDefault="00C575C7" w:rsidP="00604B0B">
      <w:pPr>
        <w:pStyle w:val="Ttulo2"/>
      </w:pPr>
      <w:bookmarkStart w:id="51" w:name="_Toc204337959"/>
      <w:r w:rsidRPr="002B00D4">
        <w:t>CATORZENA</w:t>
      </w:r>
      <w:r w:rsidR="00BD2E70" w:rsidRPr="00903717">
        <w:t>. MESA DE CONTRACTACIÓ</w:t>
      </w:r>
      <w:bookmarkEnd w:id="51"/>
    </w:p>
    <w:p w:rsidR="00BD2E70" w:rsidRPr="00903717" w:rsidRDefault="00BD2E70" w:rsidP="00604B0B"/>
    <w:p w:rsidR="0002094D" w:rsidRPr="00903717" w:rsidRDefault="0002094D" w:rsidP="00604B0B">
      <w:r w:rsidRPr="00903717">
        <w:t>La Mesa de contractació estarà integrada per:</w:t>
      </w:r>
    </w:p>
    <w:p w:rsidR="0002094D" w:rsidRPr="00903717" w:rsidRDefault="0002094D" w:rsidP="00604B0B"/>
    <w:p w:rsidR="0002094D" w:rsidRPr="00903717" w:rsidRDefault="0002094D" w:rsidP="00604B0B">
      <w:r w:rsidRPr="00903717">
        <w:t>President de la mesa, la cap del departament de Contractació i compres</w:t>
      </w:r>
    </w:p>
    <w:p w:rsidR="0002094D" w:rsidRPr="00903717" w:rsidRDefault="0002094D" w:rsidP="00604B0B">
      <w:r w:rsidRPr="00903717">
        <w:t>Vocal tècnic: l’arquitecta tècnica municipal.</w:t>
      </w:r>
    </w:p>
    <w:p w:rsidR="0002094D" w:rsidRPr="00903717" w:rsidRDefault="0002094D" w:rsidP="00604B0B">
      <w:r w:rsidRPr="00903717">
        <w:t>Vocal tècnic: l’arquitecte municipal.</w:t>
      </w:r>
    </w:p>
    <w:p w:rsidR="0002094D" w:rsidRPr="00903717" w:rsidRDefault="0002094D" w:rsidP="00604B0B">
      <w:r w:rsidRPr="00903717">
        <w:t>Vocal jurídic: el secretari accidental de l’Ajuntament.</w:t>
      </w:r>
    </w:p>
    <w:p w:rsidR="0002094D" w:rsidRPr="00903717" w:rsidRDefault="0002094D" w:rsidP="00604B0B">
      <w:r w:rsidRPr="00903717">
        <w:t>Vocal econòmic: la Interventora municipal.</w:t>
      </w:r>
    </w:p>
    <w:p w:rsidR="0002094D" w:rsidRPr="00903717" w:rsidRDefault="0002094D" w:rsidP="00604B0B">
      <w:r w:rsidRPr="00903717">
        <w:t>Secretari de la mesa de contractació, administrativa del departament de Contractació i compres</w:t>
      </w:r>
    </w:p>
    <w:p w:rsidR="00BD2E70" w:rsidRPr="00903717" w:rsidRDefault="00BD2E70" w:rsidP="00604B0B"/>
    <w:p w:rsidR="0002094D" w:rsidRPr="002B00D4" w:rsidRDefault="00C575C7" w:rsidP="00604B0B">
      <w:pPr>
        <w:pStyle w:val="Ttulo2"/>
      </w:pPr>
      <w:bookmarkStart w:id="52" w:name="_Toc204337960"/>
      <w:r w:rsidRPr="002B00D4">
        <w:t>QUINZENA</w:t>
      </w:r>
      <w:r w:rsidR="0002094D" w:rsidRPr="002B00D4">
        <w:t>. RÈGIM DE FUNCIONAMENT DE LES SESSIONS DE LA MESA I CLASSIFICACIÓ DE LES OFERTES</w:t>
      </w:r>
      <w:bookmarkEnd w:id="52"/>
    </w:p>
    <w:p w:rsidR="00BD2E70" w:rsidRPr="00903717" w:rsidRDefault="00BD2E70" w:rsidP="00604B0B"/>
    <w:p w:rsidR="0002094D" w:rsidRPr="00903717" w:rsidRDefault="0002094D" w:rsidP="00604B0B">
      <w:pPr>
        <w:rPr>
          <w:rFonts w:cs="Arial"/>
        </w:rPr>
      </w:pPr>
      <w:r w:rsidRPr="00903717">
        <w:t>1</w:t>
      </w:r>
      <w:r w:rsidR="00C575C7" w:rsidRPr="00903717">
        <w:t>5</w:t>
      </w:r>
      <w:r w:rsidRPr="00903717">
        <w:t>.1. Criteris d’adjudicació del contracte</w:t>
      </w:r>
    </w:p>
    <w:p w:rsidR="0002094D" w:rsidRPr="00903717" w:rsidRDefault="0002094D" w:rsidP="00604B0B"/>
    <w:p w:rsidR="0002094D" w:rsidRPr="00903717" w:rsidRDefault="0002094D" w:rsidP="00604B0B">
      <w:pPr>
        <w:rPr>
          <w:rFonts w:cs="Arial"/>
        </w:rPr>
      </w:pPr>
      <w:r w:rsidRPr="00903717">
        <w:t>Per a la valoració de les proposicions i la determinació de la millor oferta s’ha d’atendre als criteris d’adjudicació establerts en</w:t>
      </w:r>
      <w:r w:rsidRPr="00903717">
        <w:rPr>
          <w:b/>
        </w:rPr>
        <w:t xml:space="preserve"> l’apartat H del quadre de característiques</w:t>
      </w:r>
      <w:r w:rsidRPr="00903717">
        <w:t>.</w:t>
      </w:r>
    </w:p>
    <w:p w:rsidR="0002094D" w:rsidRPr="00903717" w:rsidRDefault="0002094D" w:rsidP="00604B0B"/>
    <w:p w:rsidR="0002094D" w:rsidRPr="00903717" w:rsidRDefault="0002094D" w:rsidP="00604B0B">
      <w:r w:rsidRPr="00903717">
        <w:t xml:space="preserve">Quan el procediment d'adjudicació s'articuli en diverses fases, al mateix apartat s’especifiquen, d'entre els criteris objectius d'adjudicació,  els que es valoraran en una primera fase, i caldrà obtenir, com a mínim, a cadascun d'ells la puntuació que també s'indica perquè l'oferta pugui ser valorada a la fase decisòria. </w:t>
      </w:r>
    </w:p>
    <w:p w:rsidR="0002094D" w:rsidRPr="00903717" w:rsidRDefault="0002094D" w:rsidP="00604B0B"/>
    <w:p w:rsidR="0002094D" w:rsidRPr="00903717" w:rsidRDefault="0002094D" w:rsidP="00604B0B">
      <w:r w:rsidRPr="00903717">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02094D" w:rsidRPr="00903717" w:rsidRDefault="0002094D" w:rsidP="00604B0B"/>
    <w:p w:rsidR="0002094D" w:rsidRPr="00903717" w:rsidRDefault="0002094D" w:rsidP="00604B0B">
      <w:r w:rsidRPr="00903717">
        <w:t>Es publicarà la composició de la mesa amb anterioritat a la celebració de la primera sessió als efectes d’allò que estableix l’article 24 de la Llei 40/2015, d’1 d’octubre, de règim jurídic del sector públic.</w:t>
      </w:r>
    </w:p>
    <w:p w:rsidR="0002094D" w:rsidRPr="00903717" w:rsidRDefault="0002094D" w:rsidP="00604B0B"/>
    <w:p w:rsidR="0002094D" w:rsidRPr="00903717" w:rsidRDefault="0002094D" w:rsidP="00604B0B">
      <w:r w:rsidRPr="00903717">
        <w:t>1</w:t>
      </w:r>
      <w:r w:rsidR="00C575C7" w:rsidRPr="00903717">
        <w:t>5</w:t>
      </w:r>
      <w:r w:rsidRPr="00903717">
        <w:t>.2. Obertura del sobre A</w:t>
      </w:r>
    </w:p>
    <w:p w:rsidR="0002094D" w:rsidRPr="00903717" w:rsidRDefault="0002094D" w:rsidP="00604B0B"/>
    <w:p w:rsidR="0002094D" w:rsidRPr="00903717" w:rsidRDefault="0002094D" w:rsidP="00604B0B">
      <w:r w:rsidRPr="00903717">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02094D" w:rsidRPr="00903717" w:rsidRDefault="0002094D" w:rsidP="00604B0B"/>
    <w:p w:rsidR="0002094D" w:rsidRPr="00903717" w:rsidRDefault="0002094D" w:rsidP="00604B0B">
      <w:r w:rsidRPr="00903717">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superior a tres dies naturals  per tal que els licitadors  facin les correccions o esmenes corresponents davant la pròpia Mesa de Contractació. </w:t>
      </w:r>
    </w:p>
    <w:p w:rsidR="0002094D" w:rsidRPr="00903717" w:rsidRDefault="0002094D" w:rsidP="00604B0B"/>
    <w:p w:rsidR="0002094D" w:rsidRPr="00903717" w:rsidRDefault="0002094D" w:rsidP="00604B0B">
      <w:r w:rsidRPr="00903717">
        <w:lastRenderedPageBreak/>
        <w:t xml:space="preserve">D’aquesta actuació, se’n deixarà constància en l’acta que necessàriament s’haurà d’estendre. </w:t>
      </w:r>
    </w:p>
    <w:p w:rsidR="0002094D" w:rsidRPr="00903717" w:rsidRDefault="0002094D" w:rsidP="00604B0B"/>
    <w:p w:rsidR="0002094D" w:rsidRPr="00903717" w:rsidRDefault="0002094D" w:rsidP="00604B0B">
      <w:r w:rsidRPr="00903717">
        <w:t xml:space="preserve">Si la documentació presenta defectes substancials, deficiències materials o omissions no esmenables, no es podrà admetre la proposició. </w:t>
      </w:r>
    </w:p>
    <w:p w:rsidR="0002094D" w:rsidRPr="00903717" w:rsidRDefault="0002094D" w:rsidP="00604B0B"/>
    <w:p w:rsidR="0002094D" w:rsidRPr="00903717" w:rsidRDefault="0002094D" w:rsidP="00604B0B">
      <w:r w:rsidRPr="00903717">
        <w:t>Examinada la documentació administrativa la Mesa de contractació, donarà compte del resultat de la qualificació documental, indicant les empreses que resulten admeses o excloses de la licitació, com a resultat d’aquella qualificació, i el motiu d’exclusió.</w:t>
      </w:r>
    </w:p>
    <w:p w:rsidR="0002094D" w:rsidRPr="00903717" w:rsidRDefault="0002094D" w:rsidP="00604B0B"/>
    <w:p w:rsidR="00EA45E6" w:rsidRDefault="0002094D" w:rsidP="00604B0B">
      <w:r w:rsidRPr="00903717">
        <w:t xml:space="preserve">Si la mesa comprova que la documentació és correcte la documentació administrativa de tots els licitadors </w:t>
      </w:r>
      <w:r w:rsidR="00EA45E6">
        <w:t>donarà trasllat al servei per la valoració de la memòria subjecte a judici de valor.</w:t>
      </w:r>
    </w:p>
    <w:p w:rsidR="0002094D" w:rsidRPr="00903717" w:rsidRDefault="0002094D" w:rsidP="00604B0B"/>
    <w:p w:rsidR="0002094D" w:rsidRPr="00903717" w:rsidRDefault="0002094D" w:rsidP="00604B0B">
      <w:r w:rsidRPr="00903717">
        <w:t>1</w:t>
      </w:r>
      <w:r w:rsidR="00C575C7" w:rsidRPr="00903717">
        <w:t>5</w:t>
      </w:r>
      <w:r w:rsidRPr="00903717">
        <w:t>.3. Obertura del sobre B</w:t>
      </w:r>
    </w:p>
    <w:p w:rsidR="0002094D" w:rsidRPr="00903717" w:rsidRDefault="0002094D" w:rsidP="00604B0B"/>
    <w:p w:rsidR="0002094D" w:rsidRPr="00903717" w:rsidRDefault="0002094D" w:rsidP="00604B0B">
      <w:r w:rsidRPr="00903717">
        <w:t>La Mesa de contractació</w:t>
      </w:r>
      <w:r w:rsidR="00EA45E6">
        <w:t xml:space="preserve"> donarà trasllat de l’informe de valoració i un cop acceptat pels membres de la mesa</w:t>
      </w:r>
      <w:r w:rsidRPr="00903717">
        <w:t xml:space="preserve"> llegirà, en veu alta, el contingut de les proposicions econòmiques-oferta econòmica i resta d’aspectes avaluables de forma reglada o automàtica - de les empreses que n’hagin resultat admeses o aquelles altres a les quals se les hagi admès sota condició d’esmena d’algun defecte i/o mancança detectada en la documentació presentada dins d’un termini màxim atorgat a l’efecte.</w:t>
      </w:r>
    </w:p>
    <w:p w:rsidR="0002094D" w:rsidRPr="00903717" w:rsidRDefault="0002094D" w:rsidP="00604B0B"/>
    <w:p w:rsidR="0002094D" w:rsidRPr="00903717" w:rsidRDefault="0002094D" w:rsidP="00604B0B">
      <w:r w:rsidRPr="00903717">
        <w:t>El contingut de les ofertes econòmiques es traslladarà, finalitzat l’acte de la mesa de contractació, al Departament tècnic promotor perquè efectuï la seva valoració amb aplicació dels criteris de valoració de les ofertes preestablerts en aquests plecs.</w:t>
      </w:r>
    </w:p>
    <w:p w:rsidR="0002094D" w:rsidRPr="00903717" w:rsidRDefault="0002094D" w:rsidP="00604B0B"/>
    <w:p w:rsidR="0002094D" w:rsidRPr="00903717" w:rsidRDefault="0002094D" w:rsidP="00604B0B">
      <w:r w:rsidRPr="00903717">
        <w:t>Si la Mesa identifica una oferta que pugui ser considerada desproporcionada o anormal, donarà audiència al licitador que l’hagi presentat perquè justifiqui la seva viabilitat. En 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02094D" w:rsidRPr="00903717" w:rsidRDefault="0002094D" w:rsidP="00604B0B"/>
    <w:p w:rsidR="0002094D" w:rsidRPr="00903717" w:rsidRDefault="0002094D" w:rsidP="00604B0B">
      <w:r w:rsidRPr="00903717">
        <w:t xml:space="preserve">La Mesa no acceptarà aquelles proposicions que tinguin contradiccions, omissions, errors o esmenes que no permetin conèixer clarament allò que l’Ajuntament estimi fonamental per considerar l’oferta, no tinguin concordança amb la documentació examinada i admesa, excedeixin el pressupost base de licitació (IVA exclòs) establert per aquest contracte, siguin presumptament anormals o desproporcionades i dins del termini atorgat per a la seva justificació, no s’hagi </w:t>
      </w:r>
      <w:r w:rsidRPr="00903717">
        <w:lastRenderedPageBreak/>
        <w:t>efectuat aquesta o presentada la documentació, es considera que no queda prou justificada o variïn substancialment el model de proposició establert.</w:t>
      </w:r>
    </w:p>
    <w:p w:rsidR="0002094D" w:rsidRPr="00903717" w:rsidRDefault="0002094D" w:rsidP="00604B0B"/>
    <w:p w:rsidR="0002094D" w:rsidRPr="00903717" w:rsidRDefault="0002094D" w:rsidP="00604B0B">
      <w:r w:rsidRPr="00903717">
        <w:t xml:space="preserve">La Mesa de Contractació, a partir de les valoracions efectuades, classificarà les proposicions licitadores per l’ordre decreixent de puntuació obtinguda per aplicació dels criteris de valoració establerts en aquest plec i formularà la proposta d’adjudicació d’aquest  contracte a favor de la proposició que contingui la millor oferta  tenint en compte la relació qualitat - preu. </w:t>
      </w:r>
    </w:p>
    <w:p w:rsidR="0002094D" w:rsidRPr="00903717" w:rsidRDefault="0002094D" w:rsidP="00604B0B"/>
    <w:p w:rsidR="0002094D" w:rsidRPr="00903717" w:rsidRDefault="0002094D" w:rsidP="00604B0B">
      <w:r w:rsidRPr="00903717">
        <w:t>La proposta d’adjudicació no crea cap dret en favor del licitador proposat davant l’Ajuntament. No obstant, quan l’ òrgan de contractació no adjudiqui el contracte d’ acord amb la proposta que se li hagi formulat, haurà de motivar la seva decisió.</w:t>
      </w:r>
    </w:p>
    <w:p w:rsidR="0002094D" w:rsidRPr="00903717" w:rsidRDefault="0002094D" w:rsidP="00604B0B"/>
    <w:p w:rsidR="0002094D" w:rsidRPr="00903717" w:rsidRDefault="0002094D" w:rsidP="00604B0B">
      <w:r w:rsidRPr="00903717">
        <w:t xml:space="preserve">La proposta de classificació de les proposicions i d’adjudicació del contracte es traslladarà a totes les empreses presentades a la licitació als efectes del tràmit d’audiència previst a l’article 87 del RGLCAP. </w:t>
      </w:r>
    </w:p>
    <w:p w:rsidR="0002094D" w:rsidRPr="00903717" w:rsidRDefault="0002094D" w:rsidP="00604B0B"/>
    <w:p w:rsidR="00BD2E70" w:rsidRPr="002B00D4" w:rsidRDefault="00C575C7" w:rsidP="00604B0B">
      <w:pPr>
        <w:pStyle w:val="Ttulo2"/>
      </w:pPr>
      <w:bookmarkStart w:id="53" w:name="_Toc204337961"/>
      <w:r w:rsidRPr="002B00D4">
        <w:t>SETZENA</w:t>
      </w:r>
      <w:r w:rsidR="00BD2E70" w:rsidRPr="002B00D4">
        <w:t>. DETERMINACIÓ DE LA  MILLOR OFERTA</w:t>
      </w:r>
      <w:bookmarkEnd w:id="53"/>
    </w:p>
    <w:p w:rsidR="00BD2E70" w:rsidRPr="00903717" w:rsidRDefault="00BD2E70" w:rsidP="00604B0B"/>
    <w:p w:rsidR="00BD2E70" w:rsidRPr="00903717" w:rsidRDefault="00BD2E70" w:rsidP="00604B0B">
      <w:pPr>
        <w:rPr>
          <w:rFonts w:cs="Arial"/>
        </w:rPr>
      </w:pPr>
      <w:r w:rsidRPr="00903717">
        <w:t>1</w:t>
      </w:r>
      <w:r w:rsidR="00C575C7" w:rsidRPr="00903717">
        <w:t>6</w:t>
      </w:r>
      <w:r w:rsidRPr="00903717">
        <w:t>.1. Criteris d’adjudicació del contracte</w:t>
      </w:r>
    </w:p>
    <w:p w:rsidR="00BD2E70" w:rsidRPr="00903717" w:rsidRDefault="00BD2E70" w:rsidP="00604B0B"/>
    <w:p w:rsidR="00BD2E70" w:rsidRPr="00903717" w:rsidRDefault="00BD2E70" w:rsidP="00604B0B">
      <w:pPr>
        <w:rPr>
          <w:rFonts w:cs="Arial"/>
        </w:rPr>
      </w:pPr>
      <w:r w:rsidRPr="00903717">
        <w:t>Per a la valoració de les proposicions i la determinació de la millor oferta s’ha d’atendre als criteris d’adjudicació establerts en</w:t>
      </w:r>
      <w:r w:rsidRPr="00903717">
        <w:rPr>
          <w:b/>
        </w:rPr>
        <w:t xml:space="preserve"> l’apartat H del quadre de característiques</w:t>
      </w:r>
      <w:r w:rsidRPr="00903717">
        <w:t>.</w:t>
      </w:r>
    </w:p>
    <w:p w:rsidR="00BD2E70" w:rsidRPr="00903717" w:rsidRDefault="00BD2E70" w:rsidP="00604B0B"/>
    <w:p w:rsidR="00BD2E70" w:rsidRPr="00903717" w:rsidRDefault="00BD2E70" w:rsidP="00604B0B">
      <w:r w:rsidRPr="00903717">
        <w:t xml:space="preserve">Quan el procediment d'adjudicació s'articuli en diverses fases, al mateix apartat s’especifiquen, d'entre els criteris objectius d'adjudicació,  els que es valoraran en una primera fase, i caldrà obtenir, com a mínim, a cadascun d'ells la puntuació que també s'indica perquè l'oferta pugui ser valorada a la fase decisòria. </w:t>
      </w:r>
    </w:p>
    <w:p w:rsidR="00BD2E70" w:rsidRPr="00903717" w:rsidRDefault="00BD2E70" w:rsidP="00604B0B"/>
    <w:p w:rsidR="00BD2E70" w:rsidRPr="00903717" w:rsidRDefault="00BD2E70" w:rsidP="00604B0B">
      <w:r w:rsidRPr="00903717">
        <w:t>1</w:t>
      </w:r>
      <w:r w:rsidR="00C575C7" w:rsidRPr="00903717">
        <w:t>6.</w:t>
      </w:r>
      <w:r w:rsidRPr="00903717">
        <w:t>2. Pràctica de la valoració de les ofertes</w:t>
      </w:r>
    </w:p>
    <w:p w:rsidR="00BD2E70" w:rsidRPr="00903717" w:rsidRDefault="00BD2E70" w:rsidP="00604B0B"/>
    <w:p w:rsidR="00BD2E70" w:rsidRPr="00903717" w:rsidRDefault="00BD2E70" w:rsidP="00604B0B">
      <w:r w:rsidRPr="00903717">
        <w:t>L’obertura dels sobres es farà a través de la plataforma electrònica de contractació pública eina sobre Digital. De conformitat amb el que estableix l’article 157 de la LCSP, l’obertura no es realitzarà en acte públic, atès que en la licitació s’utilitzen exclusivament mitjans electrònics. El sistema informàtic que suporta la plataforma eina sobre Digital té un dispositiu que permet acreditar fefaentment el moment de l’obertura dels sobres i el secret de la informació que hi estigui inclosa.</w:t>
      </w:r>
    </w:p>
    <w:p w:rsidR="00BD2E70" w:rsidRPr="00903717" w:rsidRDefault="00BD2E70" w:rsidP="00604B0B"/>
    <w:p w:rsidR="00BD2E70" w:rsidRPr="00903717" w:rsidRDefault="00BD2E70" w:rsidP="00604B0B">
      <w:r w:rsidRPr="00903717">
        <w:t xml:space="preserve">Conclòs el termini de presentació de proposicions, la Mesa de Contractació procedirà a l'obertura electrònica de la documentació administrativa presentada pels licitadors en temps i forma en el denominat Sobre ÚNIC. En cas d’observar </w:t>
      </w:r>
      <w:r w:rsidRPr="00903717">
        <w:lastRenderedPageBreak/>
        <w:t>defectes esmenables, ho comunicarà a les empreses licitadores afectades perquè els esmenin en el termini de tres dies.</w:t>
      </w:r>
    </w:p>
    <w:p w:rsidR="00BD2E70" w:rsidRPr="00903717" w:rsidRDefault="00BD2E70" w:rsidP="00604B0B"/>
    <w:p w:rsidR="00BD2E70" w:rsidRPr="00903717" w:rsidRDefault="00BD2E70" w:rsidP="00604B0B">
      <w:r w:rsidRPr="00903717">
        <w:t xml:space="preserve">Una vegada esmenats, si s’escau, els defectes en la documentació continguda en el Sobre ÚNIC, la Mesa l’avaluarà i determinarà les empreses admeses a la licitació i les excloses, així com, en el seu cas, les causes de l’exclusió. </w:t>
      </w:r>
    </w:p>
    <w:p w:rsidR="00BD2E70" w:rsidRPr="00903717" w:rsidRDefault="00BD2E70" w:rsidP="00604B0B">
      <w:pPr>
        <w:rPr>
          <w:rFonts w:eastAsia="Gotham"/>
        </w:rPr>
      </w:pPr>
      <w:r w:rsidRPr="00903717">
        <w:rPr>
          <w:rFonts w:eastAsia="Gotham"/>
        </w:rPr>
        <w:t xml:space="preserve"> </w:t>
      </w:r>
    </w:p>
    <w:p w:rsidR="00BD2E70" w:rsidRPr="00903717" w:rsidRDefault="00BD2E70" w:rsidP="00604B0B">
      <w:pPr>
        <w:rPr>
          <w:rFonts w:eastAsia="Arial"/>
        </w:rPr>
      </w:pPr>
      <w:r w:rsidRPr="00903717">
        <w:t xml:space="preserve">Sense perjudici de la comunicació a les persones interessades, es faran públiques aquestes circumstàncies mitjançant el perfil de contractant. </w:t>
      </w:r>
    </w:p>
    <w:p w:rsidR="00BD2E70" w:rsidRPr="00903717" w:rsidRDefault="00BD2E70" w:rsidP="00604B0B"/>
    <w:p w:rsidR="00BD2E70" w:rsidRPr="00903717" w:rsidRDefault="00BD2E70" w:rsidP="00604B0B">
      <w:r w:rsidRPr="00903717">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rsidR="00BD2E70" w:rsidRPr="00903717" w:rsidRDefault="00BD2E70" w:rsidP="00604B0B"/>
    <w:p w:rsidR="00BD2E70" w:rsidRPr="00903717" w:rsidRDefault="00BD2E70" w:rsidP="00604B0B">
      <w:r w:rsidRPr="00903717">
        <w:t>Finalment, la Mesa de Contractació determinarà les empreses admeses a la licitació, les rebutjades i les causes del seu rebuig.</w:t>
      </w:r>
    </w:p>
    <w:p w:rsidR="00BD2E70" w:rsidRPr="00903717" w:rsidRDefault="00BD2E70" w:rsidP="00604B0B"/>
    <w:p w:rsidR="00BD2E70" w:rsidRPr="00903717" w:rsidRDefault="00BD2E70" w:rsidP="00604B0B">
      <w:r w:rsidRPr="00903717">
        <w:t xml:space="preserve">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 </w:t>
      </w:r>
    </w:p>
    <w:p w:rsidR="00BD2E70" w:rsidRPr="00903717" w:rsidRDefault="00BD2E70" w:rsidP="00604B0B">
      <w:pPr>
        <w:rPr>
          <w:rFonts w:eastAsia="Gotham"/>
        </w:rPr>
      </w:pPr>
      <w:r w:rsidRPr="00903717">
        <w:rPr>
          <w:rFonts w:eastAsia="Gotham"/>
        </w:rPr>
        <w:t xml:space="preserve"> </w:t>
      </w:r>
    </w:p>
    <w:p w:rsidR="00BD2E70" w:rsidRPr="00903717" w:rsidRDefault="00BD2E70" w:rsidP="00604B0B">
      <w:pPr>
        <w:rPr>
          <w:rFonts w:eastAsia="Arial"/>
        </w:rPr>
      </w:pPr>
      <w:r w:rsidRPr="00903717">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rsidR="00BD2E70" w:rsidRPr="00903717" w:rsidRDefault="00BD2E70" w:rsidP="00604B0B"/>
    <w:p w:rsidR="00BD2E70" w:rsidRPr="00903717" w:rsidRDefault="00BD2E70" w:rsidP="00604B0B">
      <w:r w:rsidRPr="00903717">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rsidR="00BD2E70" w:rsidRPr="00903717" w:rsidRDefault="00BD2E70" w:rsidP="00604B0B"/>
    <w:p w:rsidR="00BD2E70" w:rsidRPr="00903717" w:rsidRDefault="00BD2E70" w:rsidP="00604B0B">
      <w:r w:rsidRPr="00903717">
        <w:t xml:space="preserve">La Mesa podrà sol·licitar els informes tècnics que consideri necessaris abans de formular la seva proposta d’adjudicació. També podrà sol·licitar aquests informes quan consideri necessari verificar que les ofertes compleixen amb les </w:t>
      </w:r>
      <w:r w:rsidRPr="00903717">
        <w:lastRenderedPageBreak/>
        <w:t>especificacions tècniques dels plecs. Les proposicions que no compleixin dites prescripcions seran excloses.</w:t>
      </w:r>
    </w:p>
    <w:p w:rsidR="00BD2E70" w:rsidRPr="00903717" w:rsidRDefault="00BD2E70" w:rsidP="00604B0B"/>
    <w:p w:rsidR="00BD2E70" w:rsidRPr="00903717" w:rsidRDefault="00BD2E70" w:rsidP="00604B0B">
      <w:r w:rsidRPr="00903717">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rsidR="00BD2E70" w:rsidRPr="00903717" w:rsidRDefault="00BD2E70" w:rsidP="00604B0B"/>
    <w:p w:rsidR="00BD2E70" w:rsidRPr="00903717" w:rsidRDefault="00BD2E70" w:rsidP="00604B0B">
      <w:r w:rsidRPr="00903717">
        <w:t xml:space="preserve">Els actes d’exclusió de les empreses licitadores adoptats en relació amb l’obertura dels sobres B i C, seran susceptibles d’impugnació en els termes establerts en la clàusula quarantena. </w:t>
      </w:r>
    </w:p>
    <w:p w:rsidR="00BD2E70" w:rsidRPr="00903717" w:rsidRDefault="00BD2E70" w:rsidP="00604B0B"/>
    <w:p w:rsidR="00BD2E70" w:rsidRPr="00903717" w:rsidRDefault="00BD2E70" w:rsidP="00604B0B">
      <w:pPr>
        <w:rPr>
          <w:rFonts w:cs="Arial"/>
        </w:rPr>
      </w:pPr>
      <w:r w:rsidRPr="00903717">
        <w:rPr>
          <w:b/>
        </w:rPr>
        <w:t>1</w:t>
      </w:r>
      <w:r w:rsidR="00C575C7" w:rsidRPr="00903717">
        <w:rPr>
          <w:b/>
        </w:rPr>
        <w:t>6</w:t>
      </w:r>
      <w:r w:rsidRPr="00903717">
        <w:rPr>
          <w:b/>
        </w:rPr>
        <w:t>.3.</w:t>
      </w:r>
      <w:r w:rsidRPr="00903717">
        <w:t xml:space="preserve"> En casos d’empat en les puntuacions obtingudes per les ofertes de les empreses licitadores, tindrà preferència en l’adjudicació del contracte: </w:t>
      </w:r>
    </w:p>
    <w:p w:rsidR="00BD2E70" w:rsidRPr="00903717" w:rsidRDefault="00BD2E70" w:rsidP="00604B0B">
      <w:pPr>
        <w:rPr>
          <w:rFonts w:eastAsia="Gotham"/>
        </w:rPr>
      </w:pPr>
      <w:r w:rsidRPr="00903717">
        <w:rPr>
          <w:rFonts w:eastAsia="Gotham"/>
        </w:rPr>
        <w:t xml:space="preserve"> </w:t>
      </w:r>
    </w:p>
    <w:p w:rsidR="00BD2E70" w:rsidRPr="00903717" w:rsidRDefault="00BD2E70" w:rsidP="00A30A79">
      <w:pPr>
        <w:pStyle w:val="Prrafodelista"/>
        <w:ind w:left="0"/>
        <w:jc w:val="both"/>
        <w:rPr>
          <w:rFonts w:eastAsia="Arial"/>
        </w:rPr>
      </w:pPr>
      <w:r w:rsidRPr="00903717">
        <w:t xml:space="preserve">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 </w:t>
      </w:r>
    </w:p>
    <w:p w:rsidR="00BD2E70" w:rsidRPr="00903717" w:rsidRDefault="00BD2E70" w:rsidP="00A30A79">
      <w:pPr>
        <w:pStyle w:val="Prrafodelista"/>
        <w:ind w:left="0"/>
        <w:jc w:val="both"/>
      </w:pPr>
      <w:r w:rsidRPr="00903717">
        <w:t xml:space="preserve">La proposició presentada per les empreses d’inserció que regula la Llei 44/2007, de 13 de desembre, per a la regulació del règim de les empreses d’inserció, que compleixin els requisits que estableix aquesta normativa per tenir dita consideració. </w:t>
      </w:r>
    </w:p>
    <w:p w:rsidR="00BD2E70" w:rsidRPr="00903717" w:rsidRDefault="00BD2E70" w:rsidP="00A30A79">
      <w:pPr>
        <w:pStyle w:val="Prrafodelista"/>
        <w:ind w:left="0"/>
        <w:jc w:val="both"/>
      </w:pPr>
      <w:r w:rsidRPr="00903717">
        <w:t xml:space="preserve">En l’adjudicació dels contractes relatius a prestacions de caràcter social o assistencial, la proposició presentada per entitats sense ànim de lucre, amb personalitat jurídica, sempre que la seva finalitat o activitat tingui relació directa amb l’objecte del contracte, segons resulti dels seus respectius estatuts o regles fundacionals i figurin inscrites en el registre oficial corresponent. </w:t>
      </w:r>
    </w:p>
    <w:p w:rsidR="00BD2E70" w:rsidRPr="00903717" w:rsidRDefault="00BD2E70" w:rsidP="00A30A79">
      <w:pPr>
        <w:pStyle w:val="Prrafodelista"/>
        <w:ind w:left="0"/>
        <w:jc w:val="both"/>
      </w:pPr>
      <w:r w:rsidRPr="00903717">
        <w:t xml:space="preserve">La proposició d’entitats reconegudes com a organitzacions de comerç just per a l’adjudicació dels contractes que tinguin com a objecte productes en els quals hi hagi alternativa de comerç just. </w:t>
      </w:r>
    </w:p>
    <w:p w:rsidR="00BD2E70" w:rsidRPr="00903717" w:rsidRDefault="00BD2E70" w:rsidP="00A30A79">
      <w:pPr>
        <w:pStyle w:val="Prrafodelista"/>
        <w:ind w:left="0"/>
      </w:pPr>
      <w:r w:rsidRPr="00903717">
        <w:t xml:space="preserve">La proposició presentada per empreses que, al venciment del termini de presentació d’ofertes, incloguin mesures de caràcter social i laboral que afavoreixin la igualtat d’oportunitats entre dones i homes. </w:t>
      </w:r>
    </w:p>
    <w:p w:rsidR="00BD2E70" w:rsidRPr="00903717" w:rsidRDefault="00BD2E70" w:rsidP="00A30A79">
      <w:pPr>
        <w:pStyle w:val="Prrafodelista"/>
        <w:ind w:left="0"/>
      </w:pPr>
      <w:r w:rsidRPr="00903717">
        <w:t>La proposició que comprengui l’oferta econòmica més baixa.</w:t>
      </w:r>
    </w:p>
    <w:p w:rsidR="00BD2E70" w:rsidRPr="00903717" w:rsidRDefault="00BD2E70" w:rsidP="00604B0B"/>
    <w:p w:rsidR="00BD2E70" w:rsidRPr="00903717" w:rsidRDefault="00BD2E70" w:rsidP="00604B0B">
      <w:r w:rsidRPr="00903717">
        <w:t>En cas de persistir l’empat després d’aplicar tots els criteris precedents, es decidirà l’adjudicació, entre elles, per sorteig.</w:t>
      </w:r>
    </w:p>
    <w:p w:rsidR="00BD2E70" w:rsidRPr="00903717" w:rsidRDefault="00BD2E70" w:rsidP="00604B0B">
      <w:pPr>
        <w:rPr>
          <w:rFonts w:eastAsia="Gotham"/>
        </w:rPr>
      </w:pPr>
      <w:r w:rsidRPr="00903717">
        <w:rPr>
          <w:rFonts w:eastAsia="Gotham"/>
        </w:rPr>
        <w:lastRenderedPageBreak/>
        <w:t xml:space="preserve"> </w:t>
      </w:r>
    </w:p>
    <w:p w:rsidR="00BD2E70" w:rsidRPr="00903717" w:rsidRDefault="00BD2E70" w:rsidP="00604B0B">
      <w:pPr>
        <w:rPr>
          <w:rFonts w:eastAsia="Arial" w:cs="Arial"/>
        </w:rPr>
      </w:pPr>
      <w:r w:rsidRPr="00903717">
        <w:t xml:space="preserve">Les empreses licitadores han d’aportar la documentació acreditativa dels criteris de desempat en el moment en què es produeixi l’empat. </w:t>
      </w:r>
      <w:r w:rsidRPr="00903717">
        <w:rPr>
          <w:i/>
        </w:rPr>
        <w:t xml:space="preserve"> </w:t>
      </w:r>
    </w:p>
    <w:p w:rsidR="00BD2E70" w:rsidRPr="00903717" w:rsidRDefault="00BD2E70" w:rsidP="00604B0B"/>
    <w:p w:rsidR="00BD2E70" w:rsidRPr="00903717" w:rsidRDefault="00BD2E70" w:rsidP="00604B0B">
      <w:r w:rsidRPr="00903717">
        <w:t>1</w:t>
      </w:r>
      <w:r w:rsidR="00C575C7" w:rsidRPr="00903717">
        <w:t>6</w:t>
      </w:r>
      <w:r w:rsidR="0002094D" w:rsidRPr="00903717">
        <w:t>.4</w:t>
      </w:r>
      <w:r w:rsidRPr="00903717">
        <w:t xml:space="preserve">. Ofertes amb valors anormals o desproporcionats </w:t>
      </w:r>
    </w:p>
    <w:p w:rsidR="00BD2E70" w:rsidRPr="00903717" w:rsidRDefault="00BD2E70" w:rsidP="00604B0B">
      <w:pPr>
        <w:rPr>
          <w:rFonts w:eastAsia="Gotham"/>
        </w:rPr>
      </w:pPr>
      <w:r w:rsidRPr="00903717">
        <w:rPr>
          <w:rFonts w:eastAsia="Gotham"/>
        </w:rPr>
        <w:t xml:space="preserve"> </w:t>
      </w:r>
    </w:p>
    <w:p w:rsidR="00BD2E70" w:rsidRPr="00903717" w:rsidRDefault="00BD2E70" w:rsidP="00604B0B">
      <w:pPr>
        <w:rPr>
          <w:rFonts w:eastAsia="Arial" w:cs="Arial"/>
        </w:rPr>
      </w:pPr>
      <w:r w:rsidRPr="00903717">
        <w:t>La determinació de les ofertes que presentin uns valors anormals s’ha de dur a terme en funció dels límits i els paràmetres objectius establerts en l’</w:t>
      </w:r>
      <w:r w:rsidRPr="00903717">
        <w:rPr>
          <w:b/>
        </w:rPr>
        <w:t>apartat I del quadre de característiques,</w:t>
      </w:r>
      <w:r w:rsidRPr="00903717">
        <w:rPr>
          <w:b/>
          <w:color w:val="FF0000"/>
        </w:rPr>
        <w:t xml:space="preserve"> </w:t>
      </w:r>
      <w:r w:rsidRPr="00903717">
        <w:t>i d’acord amb el previst per l’article 149 de la LCSP</w:t>
      </w:r>
      <w:r w:rsidR="0002094D" w:rsidRPr="00903717">
        <w:t>.</w:t>
      </w:r>
    </w:p>
    <w:p w:rsidR="00BD2E70" w:rsidRPr="00903717" w:rsidRDefault="00BD2E70" w:rsidP="00604B0B">
      <w:pPr>
        <w:rPr>
          <w:rFonts w:eastAsia="Gotham"/>
        </w:rPr>
      </w:pPr>
      <w:r w:rsidRPr="00903717">
        <w:rPr>
          <w:rFonts w:eastAsia="Gotham"/>
        </w:rPr>
        <w:t xml:space="preserve"> </w:t>
      </w:r>
    </w:p>
    <w:p w:rsidR="00BD2E70" w:rsidRPr="00903717" w:rsidRDefault="00BD2E70" w:rsidP="00604B0B">
      <w:pPr>
        <w:rPr>
          <w:rFonts w:eastAsia="Arial"/>
        </w:rPr>
      </w:pPr>
      <w:r w:rsidRPr="00903717">
        <w:t xml:space="preserve">En el supòsit que alguna de les ofertes incorri en presumpció d’anormalitat, la Mesa de Contractació requerirà al licitador perquè en el termini de 3 dies hàbils presenti les precisions que consideri oportunes sobre la viabilitat de l’oferta, aportant la informació i els documents que siguin pertinents per a la seva justificació.  </w:t>
      </w:r>
    </w:p>
    <w:p w:rsidR="00BD2E70" w:rsidRPr="00903717" w:rsidRDefault="00BD2E70" w:rsidP="00604B0B"/>
    <w:p w:rsidR="00BD2E70" w:rsidRPr="00903717" w:rsidRDefault="00BD2E70" w:rsidP="00604B0B">
      <w:r w:rsidRPr="00903717">
        <w:t xml:space="preserve">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 </w:t>
      </w:r>
    </w:p>
    <w:p w:rsidR="00BD2E70" w:rsidRPr="00903717" w:rsidRDefault="00BD2E70" w:rsidP="00604B0B">
      <w:pPr>
        <w:rPr>
          <w:rFonts w:eastAsia="Gotham"/>
        </w:rPr>
      </w:pPr>
      <w:r w:rsidRPr="00903717">
        <w:rPr>
          <w:rFonts w:eastAsia="Gotham"/>
        </w:rPr>
        <w:t xml:space="preserve"> </w:t>
      </w:r>
    </w:p>
    <w:p w:rsidR="00BD2E70" w:rsidRPr="00903717" w:rsidRDefault="00BD2E70" w:rsidP="00604B0B">
      <w:pPr>
        <w:rPr>
          <w:rFonts w:eastAsia="Arial"/>
        </w:rPr>
      </w:pPr>
      <w:r w:rsidRPr="00903717">
        <w:t xml:space="preserve">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w:t>
      </w:r>
    </w:p>
    <w:p w:rsidR="00BD2E70" w:rsidRPr="00903717" w:rsidRDefault="00BD2E70" w:rsidP="00604B0B">
      <w:pPr>
        <w:rPr>
          <w:rFonts w:eastAsia="Gotham"/>
        </w:rPr>
      </w:pPr>
      <w:r w:rsidRPr="00903717">
        <w:rPr>
          <w:rFonts w:eastAsia="Gotham"/>
        </w:rPr>
        <w:t xml:space="preserve"> </w:t>
      </w:r>
    </w:p>
    <w:p w:rsidR="00BD2E70" w:rsidRPr="00903717" w:rsidRDefault="00BD2E70" w:rsidP="00604B0B">
      <w:pPr>
        <w:rPr>
          <w:rFonts w:eastAsia="Arial"/>
        </w:rPr>
      </w:pPr>
      <w:r w:rsidRPr="00903717">
        <w:t xml:space="preserve">Amb caràcter general,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 </w:t>
      </w:r>
    </w:p>
    <w:p w:rsidR="00BD2E70" w:rsidRPr="00903717" w:rsidRDefault="00BD2E70" w:rsidP="00604B0B"/>
    <w:p w:rsidR="00BD2E70" w:rsidRPr="002B00D4" w:rsidRDefault="00C575C7" w:rsidP="00604B0B">
      <w:pPr>
        <w:pStyle w:val="Ttulo2"/>
      </w:pPr>
      <w:bookmarkStart w:id="54" w:name="_Toc204337962"/>
      <w:r w:rsidRPr="002B00D4">
        <w:t>DISSETENA</w:t>
      </w:r>
      <w:r w:rsidR="00BD2E70" w:rsidRPr="002B00D4">
        <w:t>. CLASSIFICACIÓ DE LES OFERTES I REQUERIMENT DE DOCUMENTACIÓ PREVI  A L’ADJUDICACIÓ</w:t>
      </w:r>
      <w:bookmarkEnd w:id="54"/>
      <w:r w:rsidR="00BD2E70" w:rsidRPr="002B00D4">
        <w:t xml:space="preserve"> </w:t>
      </w:r>
    </w:p>
    <w:p w:rsidR="00BD2E70" w:rsidRPr="00903717" w:rsidRDefault="00BD2E70" w:rsidP="00604B0B"/>
    <w:p w:rsidR="00BD2E70" w:rsidRPr="00903717" w:rsidRDefault="00DC5892" w:rsidP="00604B0B">
      <w:pPr>
        <w:rPr>
          <w:rFonts w:cs="Arial"/>
        </w:rPr>
      </w:pPr>
      <w:r w:rsidRPr="00903717">
        <w:rPr>
          <w:b/>
        </w:rPr>
        <w:t>17</w:t>
      </w:r>
      <w:r w:rsidR="00BD2E70" w:rsidRPr="00903717">
        <w:rPr>
          <w:b/>
        </w:rPr>
        <w:t>.1.</w:t>
      </w:r>
      <w:r w:rsidR="00BD2E70" w:rsidRPr="00903717">
        <w:t xml:space="preserve"> Un cop valorades les ofertes, la mesa de contractació les classificarà per ordre decreixent i, posteriorment, remetrà a l’òrgan de contractació la corresponent </w:t>
      </w:r>
      <w:r w:rsidR="00BD2E70" w:rsidRPr="00903717">
        <w:lastRenderedPageBreak/>
        <w:t xml:space="preserve">proposta d’adjudicació. Per realitzar aquesta classificació, la mesa tindrà en compte els criteris d’adjudicació assenyalats en </w:t>
      </w:r>
      <w:r w:rsidR="00BD2E70" w:rsidRPr="00903717">
        <w:rPr>
          <w:b/>
        </w:rPr>
        <w:t>l’apartat H del quadre de característiques.</w:t>
      </w:r>
    </w:p>
    <w:p w:rsidR="00BD2E70" w:rsidRPr="00903717" w:rsidRDefault="00BD2E70" w:rsidP="00604B0B"/>
    <w:p w:rsidR="00BD2E70" w:rsidRPr="00903717" w:rsidRDefault="00BD2E70" w:rsidP="00604B0B">
      <w:r w:rsidRPr="00903717">
        <w:t>La proposta d’adjudicació de la mesa no crea cap dret a favor de l’empresa licitadora proposada com a adjudicatària, ja que l’òrgan de contractació podrà apartar-se’n sempre que motivi la seva decisió.</w:t>
      </w:r>
    </w:p>
    <w:p w:rsidR="00BD2E70" w:rsidRPr="00903717" w:rsidRDefault="00BD2E70" w:rsidP="00604B0B"/>
    <w:p w:rsidR="00BD2E70" w:rsidRPr="00903717" w:rsidRDefault="00DC5892" w:rsidP="00604B0B">
      <w:pPr>
        <w:rPr>
          <w:rFonts w:cs="Arial"/>
        </w:rPr>
      </w:pPr>
      <w:r w:rsidRPr="00903717">
        <w:rPr>
          <w:b/>
        </w:rPr>
        <w:t>17</w:t>
      </w:r>
      <w:r w:rsidR="00BD2E70" w:rsidRPr="00903717">
        <w:rPr>
          <w:b/>
        </w:rPr>
        <w:t>.2.</w:t>
      </w:r>
      <w:r w:rsidR="00BD2E70" w:rsidRPr="00903717">
        <w:t xml:space="preserve"> Un cop feta la proposta d’adjudicació, la Mesa de Contractació, i si fos possible en la mateixa sessió en què s’avaluen i es classifiquen les ofertes i es fa la proposta esmentada, requerirà l’empresa proposada adjudicatària perquè, dins el termini de set dies hàbils a comptar de l’enviament del requeriment, presenti la documentació justificativa que s’esmenta a continuació. </w:t>
      </w:r>
    </w:p>
    <w:p w:rsidR="00BD2E70" w:rsidRPr="00903717" w:rsidRDefault="00BD2E70" w:rsidP="00604B0B"/>
    <w:p w:rsidR="00BD2E70" w:rsidRPr="00903717" w:rsidRDefault="00BD2E70" w:rsidP="00604B0B">
      <w:r w:rsidRPr="00903717">
        <w:t xml:space="preserve">Aquest requeriment s’efectuarà mitjançant notificació electrònica a través de l’e-NOTUM, integrat amb la Plataforma de serveis de contractació pública, d’acord amb la clàusula vuitena d’aquest plec. </w:t>
      </w:r>
    </w:p>
    <w:p w:rsidR="00BD2E70" w:rsidRPr="00903717" w:rsidRDefault="00BD2E70" w:rsidP="00604B0B"/>
    <w:p w:rsidR="00BD2E70" w:rsidRPr="00903717" w:rsidRDefault="00BD2E70" w:rsidP="00604B0B">
      <w:r w:rsidRPr="00903717">
        <w:t xml:space="preserve">La Mesa de Contractació comprovarà en el registre d’empreses licitadores corresponent que l’empresa que hagi presentat la millor oferta està degudament constituïda, el signant de la proposició té poder suficient per formular l’oferta, té la solvència econòmica, financera i tècnica o, si s’escau, la classificació corresponent i no està incursa en cap prohibició per contractar. Aquesta comprovació, si escau, també es farà respecte de les empreses a les capacitats de les quals aquella empresa recorri. Per tant, l’empresa que hagi presentat la millor oferta ha d’aportar únicament la documentació relativa a la capacitat i solvència requerida per participar en la licitació que no consti inscrita en aquests registres o no hi consti vigent o actualitzada, d’acord amb la clàusula onzena d’aquest plec: </w:t>
      </w:r>
    </w:p>
    <w:p w:rsidR="00BD2E70" w:rsidRPr="00903717" w:rsidRDefault="00BD2E70" w:rsidP="00604B0B"/>
    <w:p w:rsidR="00BD2E70" w:rsidRPr="00903717" w:rsidRDefault="00BD2E70" w:rsidP="00604B0B">
      <w:r w:rsidRPr="00903717">
        <w:t xml:space="preserve">- En cas que l’empresa recorri a les capacitats d’altres entitats, el compromís de disposar dels recursos necessaris al quals es refereix l’article 75.2 de la LCSP. </w:t>
      </w:r>
    </w:p>
    <w:p w:rsidR="00BD2E70" w:rsidRPr="00903717" w:rsidRDefault="00BD2E70" w:rsidP="00604B0B">
      <w:r w:rsidRPr="00903717">
        <w:t xml:space="preserve">- Documents acreditatius de l’efectiva disposició de mitjans que s’hagi compromès a dedicar o adscriure a l’execució del contracte d’acord amb l’article 76.2 de la LCSP. </w:t>
      </w:r>
    </w:p>
    <w:p w:rsidR="00BD2E70" w:rsidRPr="00903717" w:rsidRDefault="00BD2E70" w:rsidP="00604B0B">
      <w:r w:rsidRPr="00903717">
        <w:t xml:space="preserve">- Document acreditatiu de la constitució de la garantia definitiva, d’acord amb el que estableix la clàusula quinzena. </w:t>
      </w:r>
    </w:p>
    <w:p w:rsidR="00BD2E70" w:rsidRPr="00903717" w:rsidRDefault="00BD2E70" w:rsidP="00604B0B">
      <w:r w:rsidRPr="00903717">
        <w:t xml:space="preserve">- Qualsevol altra documentació que, específicament i per la naturalesa del contracte, es determini a l’apartat J del quadre de característiques del contracte. </w:t>
      </w:r>
    </w:p>
    <w:p w:rsidR="00BD2E70" w:rsidRPr="00903717" w:rsidRDefault="00BD2E70" w:rsidP="00604B0B"/>
    <w:p w:rsidR="00BD2E70" w:rsidRPr="00903717" w:rsidRDefault="00BD2E70" w:rsidP="00604B0B">
      <w:r w:rsidRPr="00903717">
        <w:t xml:space="preserve">En cas que l’empresa que hagi presentat la millor oferta pertanyi a un Estat membre de la Unió Europea o signatari de l’Espai Econòmic Europeu, es pot acreditar la seva capacitat, solvència i absència de prohibicions mitjançant una consulta a la llista oficial corresponent d’operadors econòmics autoritzats d’un Estat membre o bé mitjançant l’aportació de la documentació acreditativa dels </w:t>
      </w:r>
      <w:r w:rsidRPr="00903717">
        <w:lastRenderedPageBreak/>
        <w:t xml:space="preserve">aspectes esmentats, que s’ha de presentar, en aquest últim cas, en el termini de set dies hàbils. </w:t>
      </w:r>
    </w:p>
    <w:p w:rsidR="00BD2E70" w:rsidRPr="00903717" w:rsidRDefault="00BD2E70" w:rsidP="00604B0B"/>
    <w:p w:rsidR="00BD2E70" w:rsidRPr="00903717" w:rsidRDefault="00DC5892" w:rsidP="00604B0B">
      <w:pPr>
        <w:rPr>
          <w:rFonts w:cs="Arial"/>
        </w:rPr>
      </w:pPr>
      <w:r w:rsidRPr="00903717">
        <w:rPr>
          <w:b/>
        </w:rPr>
        <w:t>17</w:t>
      </w:r>
      <w:r w:rsidR="00BD2E70" w:rsidRPr="00903717">
        <w:rPr>
          <w:b/>
        </w:rPr>
        <w:t>.3.</w:t>
      </w:r>
      <w:r w:rsidR="00BD2E70" w:rsidRPr="00903717">
        <w:t xml:space="preserve"> Un cop aportada per l’empresa licitadora que hagi presentat la millor oferta la garantia definitiva i la resta de documentació requerida, aquesta es qualificarà. Si s’observa que en la documentació presentada hi ha defectes o errors de caràcter esmenable, es comunicarà a les empreses afectades perquè els corregeixin o esmenin en el termini de tres dies. </w:t>
      </w:r>
    </w:p>
    <w:p w:rsidR="00BD2E70" w:rsidRPr="00903717" w:rsidRDefault="00BD2E70" w:rsidP="00604B0B"/>
    <w:p w:rsidR="00BD2E70" w:rsidRPr="00903717" w:rsidRDefault="00BD2E70" w:rsidP="00604B0B">
      <w:r w:rsidRPr="00903717">
        <w:t xml:space="preserve">Aquestes peticions d’esmena es comunicaran a l’empresa mitjançant comunicació electrònica a través de l’e-NOTUM, integrat amb la Plataforma de serveis de contractació pública, d’acord amb la clàusula vuitena d’aquest plec. </w:t>
      </w:r>
    </w:p>
    <w:p w:rsidR="00BD2E70" w:rsidRPr="00903717" w:rsidRDefault="00BD2E70" w:rsidP="00604B0B"/>
    <w:p w:rsidR="00BD2E70" w:rsidRPr="00903717" w:rsidRDefault="00BD2E70" w:rsidP="00604B0B">
      <w:r w:rsidRPr="00903717">
        <w:t xml:space="preserve">En el cas que no es compleixi adequadament el requeriment de documentació en el termini assenyalat, o bé en el termini per esmenar que es doni, s’entendrà que l’empresa licitadora ha retirat la seva oferta i s’efectuarà proposta d’adjudicació a favor de l’empresa licitadora següent en puntuació, a la qual se li atorgarà el termini corresponent per constituir la garantia definitiva i presentar la resta de documentació requerida. Aquest fet comporta l’exigència de l’import del 3 per cent del pressupost base de licitació, exclòs l’IVA, en concepte de penalitat, i, a més, pot donar lloc a declarar l’empresa en prohibició de contractar per la causa prevista a l’article 71.2.a) de la LCSP. </w:t>
      </w:r>
    </w:p>
    <w:p w:rsidR="00BD2E70" w:rsidRPr="00903717" w:rsidRDefault="00BD2E70" w:rsidP="00604B0B"/>
    <w:p w:rsidR="00BD2E70" w:rsidRPr="00903717" w:rsidRDefault="00BD2E70" w:rsidP="00604B0B">
      <w:r w:rsidRPr="00903717">
        <w:t>Així mateix, l’eventual falsedat en el que hagin declarat les empreses licitadores pot donar lloc a la causa de prohibició de contractar amb el sector públic prevista a l’article 71.1.e) de la LCSP.</w:t>
      </w:r>
    </w:p>
    <w:p w:rsidR="00BD2E70" w:rsidRPr="00903717" w:rsidRDefault="00BD2E70" w:rsidP="00604B0B"/>
    <w:p w:rsidR="00BD2E70" w:rsidRPr="002B00D4" w:rsidRDefault="00DC5892" w:rsidP="00604B0B">
      <w:pPr>
        <w:pStyle w:val="Ttulo2"/>
      </w:pPr>
      <w:bookmarkStart w:id="55" w:name="_Toc204337963"/>
      <w:r w:rsidRPr="002B00D4">
        <w:t>DIVUITENA</w:t>
      </w:r>
      <w:r w:rsidR="0002094D" w:rsidRPr="002B00D4">
        <w:t>. DOCUMENTACIÓ A PRESENTAR PER L’EMPRESA QUE HAGI PRESENTAT LA MILLOR OFERTA RELACIÓ QUALITAT-PREU</w:t>
      </w:r>
      <w:bookmarkEnd w:id="55"/>
    </w:p>
    <w:p w:rsidR="0002094D" w:rsidRPr="00903717" w:rsidRDefault="0002094D" w:rsidP="00604B0B"/>
    <w:p w:rsidR="0002094D" w:rsidRPr="00903717" w:rsidRDefault="0002094D" w:rsidP="00604B0B">
      <w:r w:rsidRPr="00903717">
        <w:t>De conformitat amb els articles 150 i 159 de la LCSP:</w:t>
      </w:r>
    </w:p>
    <w:p w:rsidR="0002094D" w:rsidRPr="00903717" w:rsidRDefault="0002094D" w:rsidP="00604B0B"/>
    <w:p w:rsidR="0002094D" w:rsidRPr="00903717" w:rsidRDefault="0002094D" w:rsidP="00604B0B">
      <w:r w:rsidRPr="00903717">
        <w:t>El departament de contractació i compres obtindrà d’ofici el certificat d’inscripció en el RELI o el ROLECE del licitador, que hagi presentat l’oferta econòmicament més avantatjosa. Si manca alguna informació o està caducada efectuarà requeriment a l’empresa licitadora per que ho esmeni, en el termini de 7 dies hàbils.</w:t>
      </w:r>
    </w:p>
    <w:p w:rsidR="0002094D" w:rsidRPr="00903717" w:rsidRDefault="0002094D" w:rsidP="00604B0B"/>
    <w:p w:rsidR="0002094D" w:rsidRPr="00903717" w:rsidRDefault="0002094D" w:rsidP="00604B0B">
      <w:r w:rsidRPr="00903717">
        <w:t>Si l’empres encara no ha està inscrita però està en procés de conformitat amb l’article 159.4.a) de la LCSP haurà d’aportar a l’òrgan contractació, en el termini de set dies hàbils, a comptar des de l’endemà de la notificació del requeriment efectuat pel servei de contractació de l’òrgan de contractació:</w:t>
      </w:r>
    </w:p>
    <w:p w:rsidR="0002094D" w:rsidRPr="00903717" w:rsidRDefault="0002094D" w:rsidP="00604B0B"/>
    <w:p w:rsidR="0002094D" w:rsidRPr="00903717" w:rsidRDefault="0002094D" w:rsidP="00604B0B">
      <w:r w:rsidRPr="00903717">
        <w:t>1- L’acreditació de la capacitat d’obrar de l’empresa s’haurà de fer a través de còpies compulsades de:</w:t>
      </w:r>
    </w:p>
    <w:p w:rsidR="0002094D" w:rsidRPr="00903717" w:rsidRDefault="0002094D" w:rsidP="00604B0B">
      <w:r w:rsidRPr="00903717">
        <w:t>a. Escriptura de constitució i/o d’estatuts de l’empresa, més aquelles escriptures que haguessin modificat posteriorment part de l’articulat dels estatuts de l’empresa.</w:t>
      </w:r>
    </w:p>
    <w:p w:rsidR="0002094D" w:rsidRPr="00903717" w:rsidRDefault="0002094D" w:rsidP="00604B0B">
      <w:r w:rsidRPr="00903717">
        <w:t>b. NIF de l’empresa</w:t>
      </w:r>
    </w:p>
    <w:p w:rsidR="0002094D" w:rsidRPr="00903717" w:rsidRDefault="0002094D" w:rsidP="00604B0B">
      <w:r w:rsidRPr="00903717">
        <w:t>c. DNI del representant de l’empresa.</w:t>
      </w:r>
    </w:p>
    <w:p w:rsidR="0002094D" w:rsidRPr="00903717" w:rsidRDefault="0002094D" w:rsidP="00604B0B">
      <w:r w:rsidRPr="00903717">
        <w:t>d. Escriptura de poders del representant de l’empresa, validats per un lletrat municipal.</w:t>
      </w:r>
    </w:p>
    <w:p w:rsidR="0002094D" w:rsidRPr="00903717" w:rsidRDefault="0002094D" w:rsidP="00604B0B">
      <w:r w:rsidRPr="00903717">
        <w:t>e. Alta del Impost d’Activitats Econòmiques i darrer rebut pagat, o declaració responsable d’estar exempt de pagament.</w:t>
      </w:r>
    </w:p>
    <w:p w:rsidR="0002094D" w:rsidRPr="00903717" w:rsidRDefault="0002094D" w:rsidP="00604B0B"/>
    <w:p w:rsidR="0002094D" w:rsidRPr="00903717" w:rsidRDefault="0002094D" w:rsidP="00604B0B">
      <w:r w:rsidRPr="00903717">
        <w:t>En el cas, que l’empresa ja hagi estat part en processos de licitació anteriors, podrà, mitjançant declaració responsable, indicar quins documents en disposició de l’Ajuntament continuen vigents. Aquesta declaració substituirà la documentació a aportar.</w:t>
      </w:r>
    </w:p>
    <w:p w:rsidR="0002094D" w:rsidRPr="00903717" w:rsidRDefault="0002094D" w:rsidP="00604B0B"/>
    <w:p w:rsidR="0002094D" w:rsidRPr="00903717" w:rsidRDefault="0002094D" w:rsidP="00604B0B">
      <w:r w:rsidRPr="00903717">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02094D" w:rsidRPr="00903717" w:rsidRDefault="0002094D" w:rsidP="00604B0B"/>
    <w:p w:rsidR="0002094D" w:rsidRPr="00903717" w:rsidRDefault="0002094D" w:rsidP="00604B0B">
      <w:r w:rsidRPr="00903717">
        <w:t>2- La documentació acreditativa de la solvència econòmica i financera i tècnica i professional de conformitat amb allò exigit a la clàusula 9.2 d’aquest plec.</w:t>
      </w:r>
    </w:p>
    <w:p w:rsidR="0002094D" w:rsidRPr="00903717" w:rsidRDefault="0002094D" w:rsidP="00604B0B"/>
    <w:p w:rsidR="0002094D" w:rsidRPr="00903717" w:rsidRDefault="0002094D" w:rsidP="00604B0B">
      <w:r w:rsidRPr="00903717">
        <w:t>3- Constitució de la garantia definitiva per un import del 5% del import d’adjudicació, IVA exclòs. Que s’ampliarà al 10% en cas d’haver presentat una oferta anormalment baixa.</w:t>
      </w:r>
    </w:p>
    <w:p w:rsidR="0002094D" w:rsidRPr="00903717" w:rsidRDefault="0002094D" w:rsidP="00604B0B"/>
    <w:p w:rsidR="0002094D" w:rsidRPr="00903717" w:rsidRDefault="0002094D" w:rsidP="00604B0B">
      <w:r w:rsidRPr="00903717">
        <w:t>4- Documentació que acrediti l’àmbit territorial (Model 840) del Impost d’Activitats Econòmiques de l’empresa, (si fos d’àmbit local, s’haurà de donar d’alta a Premià de Mar, si l’empresa factura més d’un milió d’euros anual).</w:t>
      </w:r>
    </w:p>
    <w:p w:rsidR="0002094D" w:rsidRPr="00903717" w:rsidRDefault="0002094D" w:rsidP="00604B0B"/>
    <w:p w:rsidR="0002094D" w:rsidRPr="00903717" w:rsidRDefault="0002094D" w:rsidP="00604B0B">
      <w:r w:rsidRPr="00903717">
        <w:t>5- La documentació acreditativa de les empreses subcontractades de que gaudeixen de la solvència tècnica necessària per a executar la part del contracte que li correspon.</w:t>
      </w:r>
    </w:p>
    <w:p w:rsidR="0002094D" w:rsidRPr="00903717" w:rsidRDefault="0002094D" w:rsidP="00604B0B"/>
    <w:p w:rsidR="0002094D" w:rsidRPr="00903717" w:rsidRDefault="0002094D" w:rsidP="00604B0B">
      <w:r w:rsidRPr="00903717">
        <w:t>6- La documentació justificativa de disposar efectivament dels mitjans que s’haguessin compromès a dedicar o adscriure a l’execució del contracte, de conformitat amb l’article 76.2 de la LCSP.</w:t>
      </w:r>
    </w:p>
    <w:p w:rsidR="0002094D" w:rsidRPr="00903717" w:rsidRDefault="0002094D" w:rsidP="00604B0B"/>
    <w:p w:rsidR="0002094D" w:rsidRPr="00903717" w:rsidRDefault="0002094D" w:rsidP="00604B0B">
      <w:r w:rsidRPr="00903717">
        <w:lastRenderedPageBreak/>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02094D" w:rsidRPr="00903717" w:rsidRDefault="0002094D" w:rsidP="00604B0B"/>
    <w:p w:rsidR="0002094D" w:rsidRPr="00903717" w:rsidRDefault="0002094D" w:rsidP="00604B0B">
      <w:r w:rsidRPr="00903717">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02094D" w:rsidRPr="00903717" w:rsidRDefault="0002094D" w:rsidP="00604B0B"/>
    <w:p w:rsidR="0002094D" w:rsidRPr="00903717" w:rsidRDefault="0002094D" w:rsidP="00604B0B">
      <w:r w:rsidRPr="00903717">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02094D" w:rsidRPr="00903717" w:rsidRDefault="0002094D" w:rsidP="00604B0B"/>
    <w:p w:rsidR="0002094D" w:rsidRPr="00903717" w:rsidRDefault="0002094D" w:rsidP="00604B0B">
      <w:r w:rsidRPr="00903717">
        <w:t xml:space="preserve">Pel que fa als certificats, que es llisten a continuació, es generaran d’ofici per part de l’Ajuntament: </w:t>
      </w:r>
    </w:p>
    <w:p w:rsidR="0002094D" w:rsidRPr="00903717" w:rsidRDefault="0002094D" w:rsidP="00604B0B"/>
    <w:p w:rsidR="0002094D" w:rsidRPr="00903717" w:rsidRDefault="0002094D" w:rsidP="00604B0B">
      <w:r w:rsidRPr="00903717">
        <w:t xml:space="preserve">1- Un certificat d’estar al corrent de pagament dels deutes tributaris amb l’Agència Estatal d’Administració Tributària. </w:t>
      </w:r>
    </w:p>
    <w:p w:rsidR="0002094D" w:rsidRPr="00903717" w:rsidRDefault="0002094D" w:rsidP="00604B0B">
      <w:r w:rsidRPr="00903717">
        <w:t>2- Un certificat d’estar al corrent amb els deutes de la Tresoreria General de la Seguretat Social.</w:t>
      </w:r>
    </w:p>
    <w:p w:rsidR="0002094D" w:rsidRPr="00903717" w:rsidRDefault="0002094D" w:rsidP="00604B0B">
      <w:r w:rsidRPr="00903717">
        <w:t>3- Un certificat d’estar al corrent de pagament dels deutes tributaris amb l’Ajuntament de Premià de Mar.</w:t>
      </w:r>
    </w:p>
    <w:p w:rsidR="0002094D" w:rsidRPr="00903717" w:rsidRDefault="0002094D" w:rsidP="00604B0B"/>
    <w:p w:rsidR="00BD2E70" w:rsidRPr="002B00D4" w:rsidRDefault="00DC5892" w:rsidP="00604B0B">
      <w:pPr>
        <w:pStyle w:val="Ttulo2"/>
      </w:pPr>
      <w:bookmarkStart w:id="56" w:name="_Toc204337964"/>
      <w:r w:rsidRPr="002B00D4">
        <w:t>DINOVENA</w:t>
      </w:r>
      <w:r w:rsidR="00BD2E70" w:rsidRPr="002B00D4">
        <w:t>. GARANTIA DEFINITIVA</w:t>
      </w:r>
      <w:bookmarkEnd w:id="56"/>
      <w:r w:rsidR="00BD2E70" w:rsidRPr="002B00D4">
        <w:t xml:space="preserve"> </w:t>
      </w:r>
    </w:p>
    <w:p w:rsidR="00BD2E70" w:rsidRPr="00903717" w:rsidRDefault="00BD2E70" w:rsidP="00604B0B">
      <w:pPr>
        <w:rPr>
          <w:rFonts w:eastAsia="Gotham"/>
        </w:rPr>
      </w:pPr>
      <w:r w:rsidRPr="00903717">
        <w:rPr>
          <w:rFonts w:eastAsia="Gotham"/>
        </w:rPr>
        <w:t xml:space="preserve"> </w:t>
      </w:r>
    </w:p>
    <w:p w:rsidR="008E1C33" w:rsidRPr="00903717" w:rsidRDefault="008E1C33" w:rsidP="00604B0B">
      <w:r w:rsidRPr="00903717">
        <w:t>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8E1C33" w:rsidRPr="00903717" w:rsidRDefault="008E1C33" w:rsidP="00604B0B"/>
    <w:p w:rsidR="008E1C33" w:rsidRPr="00903717" w:rsidRDefault="008E1C33" w:rsidP="00604B0B">
      <w:r w:rsidRPr="00903717">
        <w:t>La garantia definitiva es podrà constituir:</w:t>
      </w:r>
    </w:p>
    <w:p w:rsidR="008E1C33" w:rsidRPr="00903717" w:rsidRDefault="008E1C33" w:rsidP="00604B0B"/>
    <w:p w:rsidR="008E1C33" w:rsidRPr="00903717" w:rsidRDefault="008E1C33" w:rsidP="00604B0B">
      <w:r w:rsidRPr="00903717">
        <w:t xml:space="preserve">1- Mitjançant transferència bancària, en valors públics o en valors privats, amb subjecció en cada cas, a les condicions reglamentàriament establertes, i d’acord amb els requisits disposats en l’article 55 RGLCAP i els models que figuren en els </w:t>
      </w:r>
      <w:r w:rsidRPr="00903717">
        <w:lastRenderedPageBreak/>
        <w:t>annexos III i IV de l’esmentada norma. El metàl·lic, els valors o els certificats corresponents, s’hauran de dipositar a la Tresoreria de Premià de Mar.</w:t>
      </w:r>
    </w:p>
    <w:p w:rsidR="008E1C33" w:rsidRPr="00903717" w:rsidRDefault="008E1C33" w:rsidP="00604B0B"/>
    <w:p w:rsidR="008E1C33" w:rsidRPr="00903717" w:rsidRDefault="008E1C33" w:rsidP="00604B0B">
      <w:r w:rsidRPr="00903717">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8E1C33" w:rsidRPr="00903717" w:rsidRDefault="008E1C33" w:rsidP="00604B0B"/>
    <w:p w:rsidR="008E1C33" w:rsidRPr="00903717" w:rsidRDefault="008E1C33" w:rsidP="00604B0B">
      <w:r w:rsidRPr="00903717">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8E1C33" w:rsidRPr="00903717" w:rsidRDefault="008E1C33" w:rsidP="00604B0B"/>
    <w:p w:rsidR="008E1C33" w:rsidRPr="00903717" w:rsidRDefault="008E1C33" w:rsidP="00604B0B">
      <w:r w:rsidRPr="00903717">
        <w:t>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8E1C33" w:rsidRPr="00903717" w:rsidRDefault="008E1C33" w:rsidP="00604B0B"/>
    <w:p w:rsidR="008E1C33" w:rsidRPr="00903717" w:rsidRDefault="008E1C33" w:rsidP="00604B0B">
      <w:r w:rsidRPr="00903717">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8E1C33" w:rsidRPr="00903717" w:rsidRDefault="008E1C33" w:rsidP="00604B0B"/>
    <w:p w:rsidR="008E1C33" w:rsidRPr="00903717" w:rsidRDefault="008E1C33" w:rsidP="00604B0B">
      <w:r w:rsidRPr="00903717">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8E1C33" w:rsidRPr="00903717" w:rsidRDefault="008E1C33" w:rsidP="00604B0B"/>
    <w:p w:rsidR="008E1C33" w:rsidRPr="00903717" w:rsidRDefault="008E1C33" w:rsidP="00604B0B">
      <w:r w:rsidRPr="00903717">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8E1C33" w:rsidRPr="00903717" w:rsidRDefault="008E1C33" w:rsidP="00604B0B"/>
    <w:p w:rsidR="008E1C33" w:rsidRPr="00903717" w:rsidRDefault="008E1C33" w:rsidP="00604B0B">
      <w:r w:rsidRPr="00903717">
        <w:lastRenderedPageBreak/>
        <w:t>La garantia definitiva respondrà dels conceptes següents:</w:t>
      </w:r>
    </w:p>
    <w:p w:rsidR="008E1C33" w:rsidRPr="00903717" w:rsidRDefault="008E1C33" w:rsidP="00604B0B">
      <w:r w:rsidRPr="00903717">
        <w:t xml:space="preserve">a) De les penalitats imposades al contractista d’acord amb aquest plec de clàusules. </w:t>
      </w:r>
    </w:p>
    <w:p w:rsidR="008E1C33" w:rsidRPr="00903717" w:rsidRDefault="008E1C33" w:rsidP="00604B0B">
      <w:r w:rsidRPr="00903717">
        <w:t xml:space="preserve">b) De la correcta execució de les prestacions contemplades en el contracte, de les despeses originades a l’Ajuntament per la demora del contractista en el compliment de les seves obligacions i, dels danys i perjudicis ocasionats a l’Ajuntament amb motiu de l’execució del contracte o pel seu incompliment, quan no procedeixi la seva resolució. </w:t>
      </w:r>
    </w:p>
    <w:p w:rsidR="008E1C33" w:rsidRPr="00903717" w:rsidRDefault="008E1C33" w:rsidP="00604B0B">
      <w:r w:rsidRPr="00903717">
        <w:t xml:space="preserve">c) De la confiscació que es pugui decretar en els casos de resolució del contracte d’acord amb el que preveu aquests plecs. </w:t>
      </w:r>
    </w:p>
    <w:p w:rsidR="008E1C33" w:rsidRPr="00903717" w:rsidRDefault="008E1C33" w:rsidP="00604B0B"/>
    <w:p w:rsidR="008E1C33" w:rsidRPr="00903717" w:rsidRDefault="008E1C33" w:rsidP="00604B0B">
      <w:r w:rsidRPr="00903717">
        <w:t xml:space="preserve">La garantia no serà retornada o cancel·lada fins que s’hagi produït el venciment del termini de garantia i s’hagi complert satisfactòriament el contracte, o fins que es declari la resolució d’aquest sense culpa del contractista. </w:t>
      </w:r>
    </w:p>
    <w:p w:rsidR="008E1C33" w:rsidRPr="00903717" w:rsidRDefault="008E1C33" w:rsidP="00604B0B"/>
    <w:p w:rsidR="008E1C33" w:rsidRPr="00903717" w:rsidRDefault="008E1C33" w:rsidP="00604B0B">
      <w:r w:rsidRPr="00903717">
        <w:t xml:space="preserve">Aprovada la liquidació del contracte i transcorregut el termini de garantia, si no sorgissin responsabilitats es retornarà la garantia constituïda o es cancel·larà l’aval o l’assegurança de caució. </w:t>
      </w:r>
    </w:p>
    <w:p w:rsidR="008E1C33" w:rsidRPr="00903717" w:rsidRDefault="008E1C33" w:rsidP="00604B0B"/>
    <w:p w:rsidR="008E1C33" w:rsidRPr="00903717" w:rsidRDefault="008E1C33" w:rsidP="00604B0B">
      <w:r w:rsidRPr="00903717">
        <w:t xml:space="preserve">L’acord de devolució s’haurà d’acordar i notificar en el termini de dos mesos des de la finalització del termini de garantia. </w:t>
      </w:r>
    </w:p>
    <w:p w:rsidR="008E1C33" w:rsidRPr="00903717" w:rsidRDefault="008E1C33" w:rsidP="00604B0B"/>
    <w:p w:rsidR="008E1C33" w:rsidRPr="00903717" w:rsidRDefault="008E1C33" w:rsidP="00604B0B">
      <w:r w:rsidRPr="00903717">
        <w:t>2. La garantia definitiva es retornarà un cop recepcionat el contracte i transcorregut el termini de garantia establert en aquest plec, si no resulten responsabilitats a càrrec del contractista, o bé quan el contracte es resolgui per causa que no li sigui imputable.</w:t>
      </w:r>
    </w:p>
    <w:p w:rsidR="00BD2E70" w:rsidRPr="00903717" w:rsidRDefault="00BD2E70" w:rsidP="00604B0B">
      <w:pPr>
        <w:rPr>
          <w:rFonts w:eastAsia="Arial" w:cs="Arial"/>
        </w:rPr>
      </w:pPr>
      <w:r w:rsidRPr="00903717">
        <w:t xml:space="preserve"> </w:t>
      </w:r>
    </w:p>
    <w:p w:rsidR="00BD2E70" w:rsidRPr="002B00D4" w:rsidRDefault="00DC5892" w:rsidP="00604B0B">
      <w:pPr>
        <w:pStyle w:val="Ttulo2"/>
      </w:pPr>
      <w:bookmarkStart w:id="57" w:name="_Toc204337965"/>
      <w:r w:rsidRPr="002B00D4">
        <w:t>VINTENA</w:t>
      </w:r>
      <w:r w:rsidR="00BD2E70" w:rsidRPr="002B00D4">
        <w:t>. ADJUDICACIÓ DEL CONTRACTE</w:t>
      </w:r>
      <w:bookmarkEnd w:id="57"/>
      <w:r w:rsidR="00BD2E70" w:rsidRPr="002B00D4">
        <w:t xml:space="preserve"> </w:t>
      </w:r>
    </w:p>
    <w:p w:rsidR="00BD2E70" w:rsidRPr="00903717" w:rsidRDefault="00BD2E70" w:rsidP="00604B0B">
      <w:pPr>
        <w:rPr>
          <w:rFonts w:eastAsia="Gotham"/>
        </w:rPr>
      </w:pPr>
      <w:r w:rsidRPr="00903717">
        <w:rPr>
          <w:rFonts w:eastAsia="Gotham"/>
        </w:rPr>
        <w:t xml:space="preserve"> </w:t>
      </w:r>
    </w:p>
    <w:p w:rsidR="008E1C33" w:rsidRPr="00903717" w:rsidRDefault="008E1C33" w:rsidP="00604B0B">
      <w:r w:rsidRPr="00903717">
        <w:t xml:space="preserve">Atès que la tramitació és anticipada, l’adjudicació queda sotmesa a la condició suspensiva de la consolidació efectiva dels recursos i a la seva disponibilitat de fer front a la despesa, d’acord amb el segon apartat de la disposició addicional tercera de la Llei 9/2017, de 8 de novembre, de contractes del sector públic (LCSP) de conformitat amb la clàusula 8 del present Plec de Clàusules Administratives Particulars. </w:t>
      </w:r>
    </w:p>
    <w:p w:rsidR="008E1C33" w:rsidRPr="00903717" w:rsidRDefault="008E1C33" w:rsidP="00604B0B"/>
    <w:p w:rsidR="008E1C33" w:rsidRPr="00903717" w:rsidRDefault="008E1C33" w:rsidP="00604B0B">
      <w:r w:rsidRPr="00903717">
        <w:t>En el supòsit que l’Ajuntament no disposi dels recursos, l’òrgan de contractació podrà decidir no adjudicar o desistir de la contractació i no es compensarà als candidats com es preveu a l’article 152 de la LCSP.</w:t>
      </w:r>
    </w:p>
    <w:p w:rsidR="008E1C33" w:rsidRPr="00903717" w:rsidRDefault="008E1C33" w:rsidP="00604B0B"/>
    <w:p w:rsidR="008E1C33" w:rsidRPr="00903717" w:rsidRDefault="008E1C33" w:rsidP="00604B0B">
      <w:r w:rsidRPr="00903717">
        <w:t xml:space="preserve">1. Dins del termini dels 5 dies hàbils següents a la recepció de la documentació exigida de conformitat amb l’article 159 de la LCSP i la clàusula 17 d’aquest plec, i prèvia la fiscalització de l’expedient, l’òrgan de contractació ratificarà tots els actes </w:t>
      </w:r>
      <w:r w:rsidRPr="00903717">
        <w:lastRenderedPageBreak/>
        <w:t>instruïts en el procediment i el resoldrà amb l’adjudicació d’aquest contracte a favor de la millor oferta, seguint la proposta formulada per la Mesa de Contractació, o decidint altrament, mitjançant resolució motivada d’acord amb l’article 151 de la LCSP.</w:t>
      </w:r>
    </w:p>
    <w:p w:rsidR="008E1C33" w:rsidRPr="00903717" w:rsidRDefault="008E1C33" w:rsidP="00604B0B"/>
    <w:p w:rsidR="008E1C33" w:rsidRPr="00903717" w:rsidRDefault="008E1C33" w:rsidP="00604B0B">
      <w:r w:rsidRPr="00903717">
        <w:t>2. En l’ofici de notificació de l’acord d’adjudicació, a tots els licitadors, de conformitat amb l’article 151.2 de la LCSP, s’haurà de fer constar la informació següent:</w:t>
      </w:r>
    </w:p>
    <w:p w:rsidR="008E1C33" w:rsidRPr="00903717" w:rsidRDefault="008E1C33" w:rsidP="00604B0B"/>
    <w:p w:rsidR="008E1C33" w:rsidRPr="00903717" w:rsidRDefault="008E1C33" w:rsidP="00604B0B">
      <w:r w:rsidRPr="00903717">
        <w:t xml:space="preserve">a) En relació als candidats descartats, la exposició resumida de les raons per les quals ha estat descartada la seva candidatura. </w:t>
      </w:r>
    </w:p>
    <w:p w:rsidR="008E1C33" w:rsidRPr="00903717" w:rsidRDefault="008E1C33" w:rsidP="00604B0B"/>
    <w:p w:rsidR="008E1C33" w:rsidRPr="00903717" w:rsidRDefault="008E1C33" w:rsidP="00604B0B">
      <w:r w:rsidRPr="00903717">
        <w:t xml:space="preserve">b) En relació als licitadors exclosos del procediment d’adjudicació, també de forma resumida, les raons per les quals no s’hagi admès la seva oferta. Sens perjudici d’allò que disposa l’article 133 de la LCSP. </w:t>
      </w:r>
    </w:p>
    <w:p w:rsidR="008E1C33" w:rsidRPr="00903717" w:rsidRDefault="008E1C33" w:rsidP="00604B0B"/>
    <w:p w:rsidR="008E1C33" w:rsidRPr="00903717" w:rsidRDefault="008E1C33" w:rsidP="00604B0B">
      <w:r w:rsidRPr="00903717">
        <w:t>c) I en tot cas, s’ha de fer constar en l’ofici: la denominació social de l’adjudicatari, les característiques i avantatges de la seva proposició. Sens perjudici d’allò que disposa l’article 133 de la LCSP.</w:t>
      </w:r>
    </w:p>
    <w:p w:rsidR="008E1C33" w:rsidRPr="00903717" w:rsidRDefault="008E1C33" w:rsidP="00604B0B"/>
    <w:p w:rsidR="008E1C33" w:rsidRPr="00903717" w:rsidRDefault="008E1C33" w:rsidP="00604B0B">
      <w:r w:rsidRPr="00903717">
        <w:t>3. L’òrgan de contractació no podrà declarar deserta la licitació quan concorri alguna oferta o proposició que sigui admissible d’acord amb els criteris de valoració esmentats.</w:t>
      </w:r>
    </w:p>
    <w:p w:rsidR="008E1C33" w:rsidRPr="00903717" w:rsidRDefault="008E1C33" w:rsidP="00604B0B"/>
    <w:p w:rsidR="008E1C33" w:rsidRPr="00903717" w:rsidRDefault="008E1C33" w:rsidP="00604B0B">
      <w:r w:rsidRPr="00903717">
        <w:t>4. Abans de l’adjudicació del contracte l’òrgan de contractació pot renunciar a la seva subscripció o desistir d’aquest procediment d’adjudicació, en ambdós casos notificant-ho als candidats o licitadors.</w:t>
      </w:r>
    </w:p>
    <w:p w:rsidR="008E1C33" w:rsidRPr="00903717" w:rsidRDefault="008E1C33" w:rsidP="00604B0B"/>
    <w:p w:rsidR="008E1C33" w:rsidRPr="00903717" w:rsidRDefault="008E1C33" w:rsidP="00604B0B">
      <w:r w:rsidRPr="00903717">
        <w:t>5. Només es podrà renunciar al contracte per raons d’interès públic degudament justificades a l’expedient. En aquest cas, no es podrà promoure una nova licitació de l’objecte d’aquest contracte mentre subsisteixin les raons al·legades per a la seva renúncia.</w:t>
      </w:r>
    </w:p>
    <w:p w:rsidR="008E1C33" w:rsidRPr="00903717" w:rsidRDefault="008E1C33" w:rsidP="00604B0B"/>
    <w:p w:rsidR="008E1C33" w:rsidRPr="00903717" w:rsidRDefault="008E1C33" w:rsidP="00604B0B">
      <w:r w:rsidRPr="00903717">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BD2E70" w:rsidRPr="00903717" w:rsidRDefault="00BD2E70" w:rsidP="00604B0B"/>
    <w:p w:rsidR="00BD2E70" w:rsidRPr="002B00D4" w:rsidRDefault="00DC5892" w:rsidP="00604B0B">
      <w:pPr>
        <w:pStyle w:val="Ttulo2"/>
      </w:pPr>
      <w:bookmarkStart w:id="58" w:name="_Toc204337966"/>
      <w:r w:rsidRPr="002B00D4">
        <w:t>VINT-I-UNENA</w:t>
      </w:r>
      <w:r w:rsidR="00BD2E70" w:rsidRPr="002B00D4">
        <w:t xml:space="preserve">. </w:t>
      </w:r>
      <w:r w:rsidR="008E1C33" w:rsidRPr="002B00D4">
        <w:t>PERFECCIONAMENT I FORMALITZACIÓ DEL CONTRACTE</w:t>
      </w:r>
      <w:bookmarkEnd w:id="58"/>
    </w:p>
    <w:p w:rsidR="00BD2E70" w:rsidRPr="00903717" w:rsidRDefault="00BD2E70" w:rsidP="00604B0B">
      <w:pPr>
        <w:rPr>
          <w:rFonts w:eastAsia="Gotham"/>
        </w:rPr>
      </w:pPr>
    </w:p>
    <w:p w:rsidR="00C859AF" w:rsidRPr="00903717" w:rsidRDefault="00C859AF" w:rsidP="00604B0B">
      <w:pPr>
        <w:rPr>
          <w:rFonts w:eastAsia="Gotham"/>
        </w:rPr>
      </w:pPr>
      <w:r w:rsidRPr="00903717">
        <w:rPr>
          <w:rFonts w:eastAsia="Gotham"/>
        </w:rPr>
        <w:t xml:space="preserve">1. El contracte s’haurà de formalitzar en document administratiu, signat electrònicament, dins el termini de 15 hàbils, a comptar des del dia següent a la </w:t>
      </w:r>
      <w:r w:rsidRPr="00903717">
        <w:rPr>
          <w:rFonts w:eastAsia="Gotham"/>
        </w:rPr>
        <w:lastRenderedPageBreak/>
        <w:t>remissió de la notificació de l’adjudicació i de la publicació d’aquesta en el perfil del contractant.</w:t>
      </w:r>
    </w:p>
    <w:p w:rsidR="00C859AF" w:rsidRPr="00903717" w:rsidRDefault="00C859AF" w:rsidP="00604B0B">
      <w:pPr>
        <w:rPr>
          <w:rFonts w:eastAsia="Gotham"/>
        </w:rPr>
      </w:pPr>
    </w:p>
    <w:p w:rsidR="00C859AF" w:rsidRPr="00903717" w:rsidRDefault="00C859AF" w:rsidP="00604B0B">
      <w:pPr>
        <w:rPr>
          <w:rFonts w:eastAsia="Gotham"/>
        </w:rPr>
      </w:pPr>
      <w:r w:rsidRPr="00903717">
        <w:rPr>
          <w:rFonts w:eastAsia="Gotham"/>
        </w:rPr>
        <w:t>El contracte s’entendrà perfeccionat des de la signatura de l’òrgan de contractació.</w:t>
      </w:r>
    </w:p>
    <w:p w:rsidR="00C859AF" w:rsidRPr="00903717" w:rsidRDefault="00C859AF" w:rsidP="00604B0B">
      <w:pPr>
        <w:rPr>
          <w:rFonts w:eastAsia="Gotham"/>
        </w:rPr>
      </w:pPr>
    </w:p>
    <w:p w:rsidR="00C859AF" w:rsidRPr="00903717" w:rsidRDefault="00C859AF" w:rsidP="00604B0B">
      <w:pPr>
        <w:rPr>
          <w:rFonts w:eastAsia="Gotham"/>
        </w:rPr>
      </w:pPr>
      <w:r w:rsidRPr="00903717">
        <w:rPr>
          <w:rFonts w:eastAsia="Gotham"/>
        </w:rPr>
        <w:t>2. Aquest document constituirà títol suficient per accedir a qualsevol registre.</w:t>
      </w:r>
    </w:p>
    <w:p w:rsidR="00C859AF" w:rsidRPr="00903717" w:rsidRDefault="00C859AF" w:rsidP="00604B0B">
      <w:pPr>
        <w:rPr>
          <w:rFonts w:eastAsia="Gotham"/>
        </w:rPr>
      </w:pPr>
    </w:p>
    <w:p w:rsidR="00C859AF" w:rsidRPr="00903717" w:rsidRDefault="00C859AF" w:rsidP="00604B0B">
      <w:pPr>
        <w:rPr>
          <w:rFonts w:eastAsia="Gotham"/>
        </w:rPr>
      </w:pPr>
      <w:r w:rsidRPr="00903717">
        <w:rPr>
          <w:rFonts w:eastAsia="Gotham"/>
        </w:rPr>
        <w:t>És consideraran documents del contracte:</w:t>
      </w:r>
    </w:p>
    <w:p w:rsidR="00C859AF" w:rsidRPr="00903717" w:rsidRDefault="00C859AF" w:rsidP="00604B0B">
      <w:pPr>
        <w:rPr>
          <w:rFonts w:eastAsia="Gotham"/>
        </w:rPr>
      </w:pPr>
    </w:p>
    <w:p w:rsidR="00C859AF" w:rsidRPr="00903717" w:rsidRDefault="00C859AF" w:rsidP="00604B0B">
      <w:pPr>
        <w:rPr>
          <w:rFonts w:eastAsia="Gotham"/>
        </w:rPr>
      </w:pPr>
      <w:r w:rsidRPr="00903717">
        <w:rPr>
          <w:rFonts w:eastAsia="Gotham"/>
        </w:rPr>
        <w:t xml:space="preserve">1.- El plec de clàusules administratives particulars </w:t>
      </w:r>
    </w:p>
    <w:p w:rsidR="00C859AF" w:rsidRPr="00903717" w:rsidRDefault="00C859AF" w:rsidP="00604B0B">
      <w:pPr>
        <w:rPr>
          <w:rFonts w:eastAsia="Gotham"/>
        </w:rPr>
      </w:pPr>
      <w:r w:rsidRPr="00903717">
        <w:rPr>
          <w:rFonts w:eastAsia="Gotham"/>
        </w:rPr>
        <w:t>2.- El projecte d’obres</w:t>
      </w:r>
    </w:p>
    <w:p w:rsidR="00C859AF" w:rsidRPr="00903717" w:rsidRDefault="00C859AF" w:rsidP="00604B0B">
      <w:pPr>
        <w:rPr>
          <w:rFonts w:eastAsia="Gotham"/>
        </w:rPr>
      </w:pPr>
      <w:r w:rsidRPr="00903717">
        <w:rPr>
          <w:rFonts w:eastAsia="Gotham"/>
        </w:rPr>
        <w:t xml:space="preserve">3.- El plec de clàusules administratives generals </w:t>
      </w:r>
    </w:p>
    <w:p w:rsidR="00C859AF" w:rsidRPr="00903717" w:rsidRDefault="00C859AF" w:rsidP="00604B0B">
      <w:pPr>
        <w:rPr>
          <w:rFonts w:eastAsia="Gotham"/>
        </w:rPr>
      </w:pPr>
      <w:r w:rsidRPr="00903717">
        <w:rPr>
          <w:rFonts w:eastAsia="Gotham"/>
        </w:rPr>
        <w:t xml:space="preserve">4.- La plica del contractista </w:t>
      </w:r>
    </w:p>
    <w:p w:rsidR="00C859AF" w:rsidRPr="00903717" w:rsidRDefault="00C859AF" w:rsidP="00604B0B">
      <w:pPr>
        <w:rPr>
          <w:rFonts w:eastAsia="Gotham"/>
        </w:rPr>
      </w:pPr>
      <w:r w:rsidRPr="00903717">
        <w:rPr>
          <w:rFonts w:eastAsia="Gotham"/>
        </w:rPr>
        <w:t>5.- La declaració d’adscripció de mitjans personals i materials</w:t>
      </w:r>
    </w:p>
    <w:p w:rsidR="00C859AF" w:rsidRPr="00903717" w:rsidRDefault="00C859AF" w:rsidP="00604B0B">
      <w:pPr>
        <w:rPr>
          <w:rFonts w:eastAsia="Gotham"/>
        </w:rPr>
      </w:pPr>
      <w:r w:rsidRPr="00903717">
        <w:rPr>
          <w:rFonts w:eastAsia="Gotham"/>
        </w:rPr>
        <w:t xml:space="preserve">6.- El document en què es formalitzi el contracte </w:t>
      </w:r>
    </w:p>
    <w:p w:rsidR="00C859AF" w:rsidRPr="00903717" w:rsidRDefault="00C859AF" w:rsidP="00604B0B">
      <w:pPr>
        <w:rPr>
          <w:rFonts w:eastAsia="Gotham"/>
        </w:rPr>
      </w:pPr>
    </w:p>
    <w:p w:rsidR="00C859AF" w:rsidRPr="00903717" w:rsidRDefault="00C859AF" w:rsidP="00604B0B">
      <w:pPr>
        <w:rPr>
          <w:rFonts w:eastAsia="Gotham"/>
        </w:rPr>
      </w:pPr>
      <w:r w:rsidRPr="00903717">
        <w:rPr>
          <w:rFonts w:eastAsia="Gotham"/>
        </w:rPr>
        <w:t>No obstant, el contractista podrà sol·licitar que el contracte s’elevi a escriptura pública, les despeses de la qual aniran a càrrec d’ell.</w:t>
      </w:r>
    </w:p>
    <w:p w:rsidR="00C859AF" w:rsidRPr="00903717" w:rsidRDefault="00C859AF" w:rsidP="00604B0B">
      <w:pPr>
        <w:rPr>
          <w:rFonts w:eastAsia="Gotham"/>
        </w:rPr>
      </w:pPr>
    </w:p>
    <w:p w:rsidR="00C859AF" w:rsidRPr="00903717" w:rsidRDefault="00C859AF" w:rsidP="00604B0B">
      <w:pPr>
        <w:rPr>
          <w:rFonts w:eastAsia="Gotham"/>
        </w:rPr>
      </w:pPr>
      <w:r w:rsidRPr="00903717">
        <w:rPr>
          <w:rFonts w:eastAsia="Gotham"/>
        </w:rPr>
        <w:t>3. El contracte s’entendrà acceptat a risc i ventura del contractista. S’entén per risc i ventura els riscos inherents a la mala gestió, als incompliments de contracte per part del contractista o a situacions de força major.</w:t>
      </w:r>
    </w:p>
    <w:p w:rsidR="00C859AF" w:rsidRPr="00903717" w:rsidRDefault="00C859AF" w:rsidP="00604B0B">
      <w:pPr>
        <w:rPr>
          <w:rFonts w:eastAsia="Gotham"/>
        </w:rPr>
      </w:pPr>
    </w:p>
    <w:p w:rsidR="00C859AF" w:rsidRPr="00903717" w:rsidRDefault="00C859AF" w:rsidP="00604B0B">
      <w:pPr>
        <w:rPr>
          <w:rFonts w:eastAsia="Gotham"/>
        </w:rPr>
      </w:pPr>
      <w:r w:rsidRPr="00903717">
        <w:rPr>
          <w:rFonts w:eastAsia="Gotham"/>
        </w:rPr>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dels tràmits preparatoris, formalització i vigència del contracte, inclosos els honoraris del Notari autoritzant si s’escau. </w:t>
      </w:r>
    </w:p>
    <w:p w:rsidR="00C859AF" w:rsidRPr="00903717" w:rsidRDefault="00C859AF" w:rsidP="00604B0B">
      <w:pPr>
        <w:rPr>
          <w:rFonts w:eastAsia="Gotham"/>
        </w:rPr>
      </w:pPr>
    </w:p>
    <w:p w:rsidR="00C859AF" w:rsidRPr="00903717" w:rsidRDefault="00C859AF" w:rsidP="00604B0B">
      <w:pPr>
        <w:rPr>
          <w:rFonts w:eastAsia="Gotham"/>
        </w:rPr>
      </w:pPr>
      <w:r w:rsidRPr="00903717">
        <w:rPr>
          <w:rFonts w:eastAsia="Gotham"/>
        </w:rPr>
        <w:t xml:space="preserve">El document administratiu en el què es formalitzi el contracte haurà de constar les dades que figuren en l’article 35 de la LCSP. </w:t>
      </w:r>
    </w:p>
    <w:p w:rsidR="00C859AF" w:rsidRPr="00903717" w:rsidRDefault="00C859AF" w:rsidP="00604B0B">
      <w:pPr>
        <w:rPr>
          <w:rFonts w:eastAsia="Gotham"/>
        </w:rPr>
      </w:pPr>
    </w:p>
    <w:p w:rsidR="00C859AF" w:rsidRPr="00903717" w:rsidRDefault="00C859AF" w:rsidP="00604B0B">
      <w:pPr>
        <w:rPr>
          <w:rFonts w:eastAsia="Gotham"/>
        </w:rPr>
      </w:pPr>
      <w:r w:rsidRPr="00903717">
        <w:rPr>
          <w:rFonts w:eastAsia="Gotham"/>
        </w:rPr>
        <w:t xml:space="preserve">La formalització del contracte es publicarà en el perfil de contractant indicant, com a mínim, les mateixes dades esmentades en l’anunci de l’adjudicació. </w:t>
      </w:r>
    </w:p>
    <w:p w:rsidR="00C859AF" w:rsidRPr="00903717" w:rsidRDefault="00C859AF" w:rsidP="00604B0B">
      <w:pPr>
        <w:rPr>
          <w:rFonts w:eastAsia="Gotham"/>
        </w:rPr>
      </w:pPr>
    </w:p>
    <w:p w:rsidR="00C859AF" w:rsidRPr="00903717" w:rsidRDefault="00C859AF" w:rsidP="00604B0B">
      <w:pPr>
        <w:rPr>
          <w:rFonts w:eastAsia="Gotham"/>
        </w:rPr>
      </w:pPr>
      <w:r w:rsidRPr="00903717">
        <w:rPr>
          <w:rFonts w:eastAsia="Gotham"/>
        </w:rPr>
        <w:t>També es publicarà el contracte en el perfil del contractant.</w:t>
      </w:r>
    </w:p>
    <w:p w:rsidR="00C859AF" w:rsidRPr="00903717" w:rsidRDefault="00C859AF" w:rsidP="00604B0B">
      <w:pPr>
        <w:rPr>
          <w:rFonts w:eastAsia="Gotham"/>
        </w:rPr>
      </w:pPr>
    </w:p>
    <w:p w:rsidR="00C859AF" w:rsidRPr="00903717" w:rsidRDefault="00C859AF" w:rsidP="00604B0B">
      <w:pPr>
        <w:rPr>
          <w:rFonts w:eastAsia="Gotham"/>
        </w:rPr>
      </w:pPr>
      <w:r w:rsidRPr="00903717">
        <w:rPr>
          <w:rFonts w:eastAsia="Gotham"/>
        </w:rPr>
        <w:t>5. Quan el contracte no es formalitzi per causes imputables a l’adjudicatari, l’Ajuntament podrà acordar la confiscació sobre la garantia definitiva d’un import no superior al 3 % del pressupost base de licitació (IVA exclòs) establert per al contracte.</w:t>
      </w:r>
    </w:p>
    <w:p w:rsidR="00C859AF" w:rsidRPr="00903717" w:rsidRDefault="00C859AF" w:rsidP="00604B0B">
      <w:pPr>
        <w:rPr>
          <w:rFonts w:eastAsia="Gotham"/>
        </w:rPr>
      </w:pPr>
    </w:p>
    <w:p w:rsidR="00C859AF" w:rsidRPr="002B00D4" w:rsidRDefault="00DC5892" w:rsidP="00604B0B">
      <w:pPr>
        <w:pStyle w:val="Ttulo2"/>
      </w:pPr>
      <w:bookmarkStart w:id="59" w:name="_Toc204337967"/>
      <w:r w:rsidRPr="002B00D4">
        <w:lastRenderedPageBreak/>
        <w:t>VINT-I-DOSENA</w:t>
      </w:r>
      <w:r w:rsidR="00C859AF" w:rsidRPr="002B00D4">
        <w:t>. NOTIFICACIÓ I PUBLICACIÓ</w:t>
      </w:r>
      <w:bookmarkEnd w:id="59"/>
    </w:p>
    <w:p w:rsidR="00C859AF" w:rsidRPr="00903717" w:rsidRDefault="00C859AF" w:rsidP="00604B0B">
      <w:pPr>
        <w:rPr>
          <w:rFonts w:eastAsia="Gotham"/>
        </w:rPr>
      </w:pPr>
    </w:p>
    <w:p w:rsidR="00C859AF" w:rsidRPr="00903717" w:rsidRDefault="00C859AF" w:rsidP="00604B0B">
      <w:pPr>
        <w:rPr>
          <w:rFonts w:eastAsia="Gotham"/>
        </w:rPr>
      </w:pPr>
      <w:r w:rsidRPr="00903717">
        <w:rPr>
          <w:rFonts w:eastAsia="Gotham"/>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C859AF" w:rsidRPr="00903717" w:rsidRDefault="00C859AF" w:rsidP="00604B0B">
      <w:pPr>
        <w:rPr>
          <w:rFonts w:eastAsia="Gotham"/>
        </w:rPr>
      </w:pPr>
    </w:p>
    <w:p w:rsidR="00C859AF" w:rsidRPr="00903717" w:rsidRDefault="00C859AF" w:rsidP="00604B0B">
      <w:pPr>
        <w:rPr>
          <w:rFonts w:eastAsia="Gotham"/>
        </w:rPr>
      </w:pPr>
      <w:r w:rsidRPr="00903717">
        <w:rPr>
          <w:rFonts w:eastAsia="Gotham"/>
        </w:rPr>
        <w:t>2. L’adjudicació del contracte es publicarà al perfil de contractant, simultàniament a la data de registre de sortida de les notificacions als licitadors.</w:t>
      </w:r>
    </w:p>
    <w:p w:rsidR="0022257B" w:rsidRPr="00903717" w:rsidRDefault="0022257B" w:rsidP="00604B0B">
      <w:pPr>
        <w:rPr>
          <w:rFonts w:eastAsia="Gotham"/>
        </w:rPr>
      </w:pPr>
    </w:p>
    <w:p w:rsidR="0087294D" w:rsidRPr="00903717" w:rsidRDefault="0087294D" w:rsidP="00604B0B"/>
    <w:p w:rsidR="0087294D" w:rsidRPr="002B00D4" w:rsidRDefault="0087294D" w:rsidP="00604B0B">
      <w:pPr>
        <w:pStyle w:val="Ttulo1"/>
      </w:pPr>
      <w:bookmarkStart w:id="60" w:name="_Toc204337968"/>
      <w:r w:rsidRPr="002B00D4">
        <w:t>III. DISPOSICIONS RELATIVES A L’EXECUCIÓ DEL CONTRACTE</w:t>
      </w:r>
      <w:bookmarkEnd w:id="60"/>
    </w:p>
    <w:p w:rsidR="0087294D" w:rsidRPr="00903717" w:rsidRDefault="0087294D" w:rsidP="00604B0B"/>
    <w:p w:rsidR="003B3BCF" w:rsidRPr="002B00D4" w:rsidRDefault="009A2970" w:rsidP="00604B0B">
      <w:pPr>
        <w:pStyle w:val="Ttulo2"/>
      </w:pPr>
      <w:bookmarkStart w:id="61" w:name="_Toc204337969"/>
      <w:r w:rsidRPr="002B00D4">
        <w:t>VINT-I-TRENSENA</w:t>
      </w:r>
      <w:r w:rsidR="003B3BCF" w:rsidRPr="002B00D4">
        <w:t>. INICI DEL CONTRACTE, LLOC DE REALITZACIÓ I ACTUACIONS PREPARATÒRIES</w:t>
      </w:r>
      <w:bookmarkEnd w:id="61"/>
      <w:r w:rsidR="003B3BCF" w:rsidRPr="002B00D4">
        <w:t xml:space="preserve"> </w:t>
      </w:r>
    </w:p>
    <w:p w:rsidR="00874571" w:rsidRPr="00903717" w:rsidRDefault="00874571" w:rsidP="00604B0B"/>
    <w:p w:rsidR="00874571" w:rsidRPr="00903717" w:rsidRDefault="00874571" w:rsidP="00604B0B">
      <w:r w:rsidRPr="00903717">
        <w:t>23.1 Inici del contracte i lloc de realització</w:t>
      </w:r>
    </w:p>
    <w:p w:rsidR="00874571" w:rsidRPr="00903717" w:rsidRDefault="00874571" w:rsidP="00604B0B"/>
    <w:p w:rsidR="00874571" w:rsidRPr="00903717" w:rsidRDefault="00874571" w:rsidP="00604B0B">
      <w:r w:rsidRPr="00903717">
        <w:t>La vigència del contracte es produeix l’endemà de la formalització del contracte en document administratiu.</w:t>
      </w:r>
    </w:p>
    <w:p w:rsidR="00874571" w:rsidRPr="00903717" w:rsidRDefault="00874571" w:rsidP="00604B0B"/>
    <w:p w:rsidR="00874571" w:rsidRPr="00903717" w:rsidRDefault="00874571" w:rsidP="00604B0B">
      <w:r w:rsidRPr="00903717">
        <w:t>Els treballs s’hauran d’executar en l’emplaçament identificat en el projecte d’obres.</w:t>
      </w:r>
    </w:p>
    <w:p w:rsidR="00874571" w:rsidRPr="00903717" w:rsidRDefault="00874571" w:rsidP="00604B0B"/>
    <w:p w:rsidR="00874571" w:rsidRPr="00903717" w:rsidRDefault="00874571" w:rsidP="00604B0B">
      <w:r w:rsidRPr="00903717">
        <w:t>23.2. Programa de treball, aprovació del pla de seguretat i salut laboral i obertura del centre de treball</w:t>
      </w:r>
    </w:p>
    <w:p w:rsidR="00874571" w:rsidRPr="00903717" w:rsidRDefault="00874571" w:rsidP="00604B0B"/>
    <w:p w:rsidR="00874571" w:rsidRPr="00903717" w:rsidRDefault="00874571" w:rsidP="00604B0B">
      <w:r w:rsidRPr="00903717">
        <w:t>1. L’adjudicatari haurà de presentar un programa de treball per a que sigui aprovat pel responsable del contracte. Aquest programa haurà de presentar-se en el termini màxim de 15 dies naturals des de la formalització del contracte i desenvoluparà aquell que consta en el projecte d’obres, que en cap cas, podrà modificar cap de les condicions contractuals. A la vista d’aquest el responsable del contracte resoldrà sobre la seva aplicació, incorporant-se al contracte.</w:t>
      </w:r>
    </w:p>
    <w:p w:rsidR="00874571" w:rsidRPr="00903717" w:rsidRDefault="00874571" w:rsidP="00604B0B">
      <w:r w:rsidRPr="00903717">
        <w:t>2. En el termini de 15 dies naturals des de la formalització del contracte el contractista presentarà a l’òrgan de contractació el pla de seguretat i salut en el treball, que haurà de ser informat pel coordinador de seguretat i salut laboral en el termini de 5 dies naturals sobre la idoneïtat la seva aprovació.</w:t>
      </w:r>
    </w:p>
    <w:p w:rsidR="00874571" w:rsidRPr="00903717" w:rsidRDefault="00874571" w:rsidP="00604B0B"/>
    <w:p w:rsidR="00874571" w:rsidRPr="00903717" w:rsidRDefault="00874571" w:rsidP="00604B0B">
      <w:r w:rsidRPr="00903717">
        <w:t xml:space="preserve">En tot cas, el termini màxim per a l’aprovació del pla de seguretat i salut en el treball serà de 25 dies naturals des de la signatura del contracte. Si, per incomplir el contractista els terminis indicats en el paràgraf anterior, no fos possible </w:t>
      </w:r>
      <w:r w:rsidRPr="00903717">
        <w:lastRenderedPageBreak/>
        <w:t>començar les obres al rebre autorització per a l’inici de les mateixes, no podrà reclamar cap ampliació del termini per aquest motiu.</w:t>
      </w:r>
    </w:p>
    <w:p w:rsidR="00874571" w:rsidRPr="00903717" w:rsidRDefault="00874571" w:rsidP="00604B0B"/>
    <w:p w:rsidR="00874571" w:rsidRPr="00903717" w:rsidRDefault="00874571" w:rsidP="00604B0B">
      <w:r w:rsidRPr="00903717">
        <w:t>3. De conformitat amb l’article 19 del Reial decret 1627/1997. de 24 de octubre, pel qual s’estableixen disposicions mínimes de seguretat i de salut en les obres de construcció i la Ordre TIN/1071/20210, de 27 d’abril, sobre els requisits i dades que han de reunir les comunicacions d’obertura o de represa d’activitats en els centres de treball, l’empresa contractista haurà de comunicar l’obertura del centre de treball abans de l’expedició de l’acta de comprovació del replanteig.</w:t>
      </w:r>
    </w:p>
    <w:p w:rsidR="00874571" w:rsidRPr="00903717" w:rsidRDefault="00874571" w:rsidP="00604B0B"/>
    <w:p w:rsidR="00874571" w:rsidRPr="00903717" w:rsidRDefault="00874571" w:rsidP="00604B0B">
      <w:r w:rsidRPr="00903717">
        <w:t>23.3 Acta de comprovació del replanteig</w:t>
      </w:r>
    </w:p>
    <w:p w:rsidR="00874571" w:rsidRPr="00903717" w:rsidRDefault="00874571" w:rsidP="00604B0B"/>
    <w:p w:rsidR="00874571" w:rsidRPr="00903717" w:rsidRDefault="00874571" w:rsidP="00604B0B">
      <w:r w:rsidRPr="00903717">
        <w:t xml:space="preserve"> De conformitat amb l’article 237 de la LCSP, en el termini màxim d’un mes des de l’endemà de la signatura del contracte, el director facultatiu de les obres en presència del contractista, efectuarà la comprovació del replanteig efectuat prèviament a la licitació, expenent-se l’acta del resultat que serà signada per ambdues parts, remetent-se un còpia de la mateixa al departament de Contractació i compres de l’Ajuntament. </w:t>
      </w:r>
    </w:p>
    <w:p w:rsidR="00874571" w:rsidRPr="00903717" w:rsidRDefault="00874571" w:rsidP="00604B0B"/>
    <w:p w:rsidR="00874571" w:rsidRPr="00903717" w:rsidRDefault="00874571" w:rsidP="00604B0B">
      <w:r w:rsidRPr="00903717">
        <w:t>Si no consten efectuades totes les actuacions previstes en aquesta clàusula s’haurà d’acordar la suspensió de l’inici de les obres, imposant les penalitats corresponents al contractista si la demora és imputable a aquest.</w:t>
      </w:r>
    </w:p>
    <w:p w:rsidR="00874571" w:rsidRPr="00903717" w:rsidRDefault="00874571" w:rsidP="00604B0B"/>
    <w:p w:rsidR="00874571" w:rsidRPr="00903717" w:rsidRDefault="00874571" w:rsidP="00604B0B">
      <w:r w:rsidRPr="00903717">
        <w:t>23.4 Pla d’autocompliment de les obligacions contingudes en l’article 201 de la LCSP</w:t>
      </w:r>
    </w:p>
    <w:p w:rsidR="00874571" w:rsidRPr="00903717" w:rsidRDefault="00874571" w:rsidP="00604B0B"/>
    <w:p w:rsidR="00874571" w:rsidRPr="00903717" w:rsidRDefault="00874571" w:rsidP="00604B0B">
      <w:r w:rsidRPr="00903717">
        <w:t>El contractista abans de l’expedició de l’acta de comprovació del replanteig haurà de presentar un pla en el que s’expliquin les mesures que adoptarà l’empresa per garantir que en l’execució del contracte com complirà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874571" w:rsidRPr="00903717" w:rsidRDefault="00874571" w:rsidP="00604B0B"/>
    <w:p w:rsidR="00874571" w:rsidRPr="00903717" w:rsidRDefault="00874571" w:rsidP="00604B0B">
      <w:r w:rsidRPr="00903717">
        <w:t>L’incompliment de les obligacions referides en el primer paràgraf i, en especial, els incompliments o els retards reiterats en el pagament dels salaris o l’aplicació de condicions salarials inferiors a les derivades dels convenis col·lectius que sigui greu i dolosa, dona lloc a la imposició de les penalitats.</w:t>
      </w:r>
    </w:p>
    <w:p w:rsidR="00874571" w:rsidRPr="00903717" w:rsidRDefault="00874571" w:rsidP="00604B0B"/>
    <w:p w:rsidR="00874571" w:rsidRPr="00903717" w:rsidRDefault="00874571" w:rsidP="00604B0B">
      <w:r w:rsidRPr="00903717">
        <w:t>23.5 Pla de neteja</w:t>
      </w:r>
    </w:p>
    <w:p w:rsidR="00874571" w:rsidRPr="00903717" w:rsidRDefault="00874571" w:rsidP="00604B0B"/>
    <w:p w:rsidR="00874571" w:rsidRPr="00903717" w:rsidRDefault="00874571" w:rsidP="00604B0B">
      <w:r w:rsidRPr="00903717">
        <w:t xml:space="preserve">El contractista està obligat a presentar un pla de neteja, abans de l’inici de les obres i en aquest pla s’avaluarà la possible incidència sobre la via pública, les </w:t>
      </w:r>
      <w:r w:rsidRPr="00903717">
        <w:lastRenderedPageBreak/>
        <w:t>mesures a adoptar i, en qualsevol cas, es tindran en compte les prescripcions següents:</w:t>
      </w:r>
    </w:p>
    <w:p w:rsidR="00874571" w:rsidRPr="00903717" w:rsidRDefault="00874571" w:rsidP="00604B0B"/>
    <w:p w:rsidR="00874571" w:rsidRPr="00903717" w:rsidRDefault="00874571" w:rsidP="00604B0B">
      <w:r w:rsidRPr="00903717">
        <w:t>a) Protegir les obres mitjançant la col·locació d’elements adequats al seu voltant, de manera que s’impedeixi la disseminació de deixalles i materials fora de l’estricta zona afectada pels esmentats treballs.</w:t>
      </w:r>
    </w:p>
    <w:p w:rsidR="00874571" w:rsidRPr="00903717" w:rsidRDefault="00874571" w:rsidP="00604B0B">
      <w:r w:rsidRPr="00903717">
        <w:t>b) Les superfícies immediates als treballs per l’obertura de rases, canalitzacions i connexions realitzades a la via pública hauran de mantenir-se sempre netes.</w:t>
      </w:r>
    </w:p>
    <w:p w:rsidR="00874571" w:rsidRPr="00903717" w:rsidRDefault="00874571" w:rsidP="00604B0B">
      <w:r w:rsidRPr="00903717">
        <w:t>c) Els materials de subministrament, així com els residus, es dipositaran a l’interior de l’obra. Si calgués dipositar-los a la via pública, s’exigirà l’autorització municipal i es farà en un recipient adequat, però mai en contacte directe amb el terra.</w:t>
      </w:r>
    </w:p>
    <w:p w:rsidR="00874571" w:rsidRPr="00903717" w:rsidRDefault="00874571" w:rsidP="00604B0B">
      <w:r w:rsidRPr="00903717">
        <w:t>d) Finalitzades les operacions de càrrega, descàrrega, sortida i entrada a les obres de qualsevol vehicle susceptible d’embrutar la via pública, el personal responsable de les operacions i, subsidiàriament, els titulars dels establiments i les obres, procediran a la neteja de la via pública i dels elements d’aquesta que haguessin embrutat, així com la retirada dels materials caiguts o dipositats.</w:t>
      </w:r>
    </w:p>
    <w:p w:rsidR="00874571" w:rsidRPr="00903717" w:rsidRDefault="00874571" w:rsidP="00604B0B">
      <w:r w:rsidRPr="00903717">
        <w:t>e) Totes les operacions pròpies del desenvolupament de les obres com pastar, xerrancar, etc., s’efectuaran a l’interior de l’obra o a l’interior de la zona delimitada de la via pública degudament autoritzada. Queda totalment prohibida la utilització de la resta d’espais públics per portar a terme aquests treballs.</w:t>
      </w:r>
    </w:p>
    <w:p w:rsidR="00874571" w:rsidRPr="00903717" w:rsidRDefault="00874571" w:rsidP="00604B0B">
      <w:r w:rsidRPr="00903717">
        <w:t>f) És obligació del contractista la neteja diària i sistemàtica de la via pública que resulti afectada per la realització d’obres.</w:t>
      </w:r>
    </w:p>
    <w:p w:rsidR="00874571" w:rsidRPr="00903717" w:rsidRDefault="00874571" w:rsidP="00604B0B"/>
    <w:p w:rsidR="00874571" w:rsidRPr="002B00D4" w:rsidRDefault="009A2970" w:rsidP="00604B0B">
      <w:pPr>
        <w:pStyle w:val="Ttulo2"/>
      </w:pPr>
      <w:bookmarkStart w:id="62" w:name="_Toc204337970"/>
      <w:r w:rsidRPr="002B00D4">
        <w:t>VINT-I-QUATRENA</w:t>
      </w:r>
      <w:r w:rsidR="008526EB" w:rsidRPr="002B00D4">
        <w:t>. DIRECTOR FACULTATIU, COORDINADOR DE SEGURETAT I SALUT LABORAL, LLIBRE D’OBRES I LLIBRE DE SUBCONTRACTACIÓ</w:t>
      </w:r>
      <w:bookmarkEnd w:id="62"/>
    </w:p>
    <w:p w:rsidR="003B3BCF" w:rsidRPr="00903717" w:rsidRDefault="003B3BCF" w:rsidP="00604B0B"/>
    <w:p w:rsidR="008526EB" w:rsidRPr="00903717" w:rsidRDefault="008526EB" w:rsidP="00604B0B">
      <w:r w:rsidRPr="00903717">
        <w:t>L’Ajuntament designarà un facultatiu Director de l’obra amb titulació adient i suficient, i un coordinador de seguretat i salut laboral els quals seran a més representants d’aquest davant el contractista.</w:t>
      </w:r>
    </w:p>
    <w:p w:rsidR="008526EB" w:rsidRPr="00903717" w:rsidRDefault="008526EB" w:rsidP="00604B0B"/>
    <w:p w:rsidR="008526EB" w:rsidRPr="00903717" w:rsidRDefault="008526EB" w:rsidP="00604B0B">
      <w:r w:rsidRPr="00903717">
        <w:t>La direcció de l’execució material de l’obra i de controlar qualitativa i quantitativament les obres a executar, es durà a terme per persona que reuneixi els requisits establerts a l’article 13.2.a) de la Llei 38/1999, de 5 de novembre, d’ordenació de l’edificació.</w:t>
      </w:r>
    </w:p>
    <w:p w:rsidR="008526EB" w:rsidRPr="00903717" w:rsidRDefault="008526EB" w:rsidP="00604B0B"/>
    <w:p w:rsidR="008526EB" w:rsidRPr="00903717" w:rsidRDefault="008526EB" w:rsidP="00604B0B">
      <w:r w:rsidRPr="00903717">
        <w:t>Les instruccions precises per a la correcta interpretació del projecte i execució de les obres es consignaran per la direcció facultativa al Llibre d’Ordres i Assistència.</w:t>
      </w:r>
    </w:p>
    <w:p w:rsidR="008526EB" w:rsidRPr="00903717" w:rsidRDefault="008526EB" w:rsidP="00604B0B"/>
    <w:p w:rsidR="008526EB" w:rsidRPr="00903717" w:rsidRDefault="008526EB" w:rsidP="00604B0B">
      <w:r w:rsidRPr="00903717">
        <w:t xml:space="preserve">El Llibre d’obra serà lliurat al contractista amb anterioritat a la data de comprovació del replanteig ajustant-se al que disposa la al Plec de Clàusules </w:t>
      </w:r>
      <w:r w:rsidRPr="00903717">
        <w:lastRenderedPageBreak/>
        <w:t>Administratives Generals aplicables a la contractació d’obres i instal·lacions en aquest municipi.</w:t>
      </w:r>
    </w:p>
    <w:p w:rsidR="008526EB" w:rsidRPr="00903717" w:rsidRDefault="008526EB" w:rsidP="00604B0B"/>
    <w:p w:rsidR="008526EB" w:rsidRPr="00903717" w:rsidRDefault="008526EB" w:rsidP="00604B0B">
      <w:r w:rsidRPr="00903717">
        <w:t>D’acord amb l’article 8 de la Llei 32/2006, de 18 d’octubre, reguladora de la subcontractació en el sector de la construcció, haurà de dipositar-se en la obra el Llibre de Subcontractació. El contractista haurà de complir allò que disposa l’article 13 i següents i Annex III del Reial decret 1109/2007, de 24 d’agost, pel qual es desenvolupa la Llei 32/2006, de 18 d’octubre, reguladora de la subcontractació en el sector de la construcció.</w:t>
      </w:r>
    </w:p>
    <w:p w:rsidR="008526EB" w:rsidRPr="00903717" w:rsidRDefault="008526EB" w:rsidP="00604B0B"/>
    <w:p w:rsidR="008526EB" w:rsidRPr="00903717" w:rsidRDefault="008526EB" w:rsidP="00604B0B">
      <w:r w:rsidRPr="00903717">
        <w:t>El contractista, assabentat del Director designat per a la direcció de les obres, comunicarà a aquest, en el termini de set dies naturals, la persona designada com a Delegat d’Obres, que haurà de ser un tècnic amb titulació universitària, amb experiència acreditada en obres de similar naturalesa a les que són objecte d’aquest contracte.</w:t>
      </w:r>
    </w:p>
    <w:p w:rsidR="003B3BCF" w:rsidRPr="00903717" w:rsidRDefault="003B3BCF" w:rsidP="00604B0B"/>
    <w:p w:rsidR="0022257B" w:rsidRPr="002B00D4" w:rsidRDefault="009A2970" w:rsidP="00604B0B">
      <w:pPr>
        <w:pStyle w:val="Ttulo2"/>
        <w:rPr>
          <w:rFonts w:eastAsia="Arial"/>
        </w:rPr>
      </w:pPr>
      <w:bookmarkStart w:id="63" w:name="_Toc204337971"/>
      <w:r w:rsidRPr="002B00D4">
        <w:t>VINT-I-CINQUENA</w:t>
      </w:r>
      <w:r w:rsidR="0022257B" w:rsidRPr="002B00D4">
        <w:t>. CONDICIONS ESPECIALS D’EXECUCIÓ I OBLIGACIONS ESSENCIALS DEL CONTRACTE</w:t>
      </w:r>
      <w:bookmarkEnd w:id="63"/>
    </w:p>
    <w:p w:rsidR="0022257B" w:rsidRPr="00903717" w:rsidRDefault="0022257B" w:rsidP="00604B0B">
      <w:pPr>
        <w:rPr>
          <w:rFonts w:eastAsia="Gotham"/>
        </w:rPr>
      </w:pPr>
      <w:r w:rsidRPr="00903717">
        <w:rPr>
          <w:rFonts w:eastAsia="Gotham"/>
        </w:rPr>
        <w:t xml:space="preserve"> </w:t>
      </w:r>
    </w:p>
    <w:p w:rsidR="0022257B" w:rsidRPr="00903717" w:rsidRDefault="009A2970" w:rsidP="00604B0B">
      <w:pPr>
        <w:rPr>
          <w:rFonts w:eastAsia="Arial" w:cs="Arial"/>
        </w:rPr>
      </w:pPr>
      <w:r w:rsidRPr="00903717">
        <w:rPr>
          <w:b/>
        </w:rPr>
        <w:t>25</w:t>
      </w:r>
      <w:r w:rsidR="0022257B" w:rsidRPr="00903717">
        <w:rPr>
          <w:b/>
        </w:rPr>
        <w:t>.1.</w:t>
      </w:r>
      <w:r w:rsidR="0022257B" w:rsidRPr="00903717">
        <w:t xml:space="preserve"> Les condicions especials en relació amb l’execució, les obligacions essencials del contracte, d’obligat compliment per part de l’empresa o les empreses contractistes i, si escau, per l’empresa o les empreses subcontractistes, són les que s’estableixen en l’</w:t>
      </w:r>
      <w:r w:rsidR="0022257B" w:rsidRPr="00903717">
        <w:rPr>
          <w:b/>
        </w:rPr>
        <w:t>apartat M del quadre de característiques</w:t>
      </w:r>
      <w:r w:rsidR="0022257B" w:rsidRPr="00903717">
        <w:t xml:space="preserve">. </w:t>
      </w:r>
    </w:p>
    <w:p w:rsidR="0022257B" w:rsidRPr="00903717" w:rsidRDefault="0022257B" w:rsidP="00604B0B">
      <w:pPr>
        <w:rPr>
          <w:rFonts w:eastAsia="Gotham"/>
        </w:rPr>
      </w:pPr>
      <w:r w:rsidRPr="00903717">
        <w:rPr>
          <w:rFonts w:eastAsia="Gotham"/>
        </w:rPr>
        <w:t xml:space="preserve"> </w:t>
      </w:r>
    </w:p>
    <w:p w:rsidR="0022257B" w:rsidRPr="00903717" w:rsidRDefault="009A2970" w:rsidP="00604B0B">
      <w:pPr>
        <w:rPr>
          <w:rFonts w:eastAsia="Arial" w:cs="Arial"/>
        </w:rPr>
      </w:pPr>
      <w:r w:rsidRPr="00903717">
        <w:rPr>
          <w:b/>
        </w:rPr>
        <w:t>25</w:t>
      </w:r>
      <w:r w:rsidR="0022257B" w:rsidRPr="00903717">
        <w:rPr>
          <w:b/>
        </w:rPr>
        <w:t>.2.</w:t>
      </w:r>
      <w:r w:rsidR="0022257B" w:rsidRPr="00903717">
        <w:t xml:space="preserve"> D’altra banda, l’empresa contractista – i també, si s’escau, l’empresa o les empreses subcontractistes – </w:t>
      </w:r>
      <w:r w:rsidR="0022257B" w:rsidRPr="00A30A79">
        <w:t>ha de complir les obligacions d’informació previstes en l’article 8.2. de l’Ordre HFP/1030/2021, de 29 de setembre, per la qual es configura el sistema de gestió del Pla de Recuperació, Transformació i Resiliència, les quals inclouen els aspectes següents:</w:t>
      </w:r>
    </w:p>
    <w:p w:rsidR="0022257B" w:rsidRPr="00903717" w:rsidRDefault="0022257B" w:rsidP="00604B0B"/>
    <w:p w:rsidR="002B00D4" w:rsidRDefault="0022257B" w:rsidP="00604B0B">
      <w:pPr>
        <w:rPr>
          <w:rFonts w:cs="Arial"/>
        </w:rPr>
      </w:pPr>
      <w:r w:rsidRPr="00903717">
        <w:t>NIF</w:t>
      </w:r>
      <w:r w:rsidRPr="00903717">
        <w:rPr>
          <w:spacing w:val="-2"/>
        </w:rPr>
        <w:t xml:space="preserve"> </w:t>
      </w:r>
      <w:r w:rsidRPr="00903717">
        <w:t>del</w:t>
      </w:r>
      <w:r w:rsidRPr="00903717">
        <w:rPr>
          <w:spacing w:val="-3"/>
        </w:rPr>
        <w:t xml:space="preserve"> </w:t>
      </w:r>
      <w:r w:rsidRPr="00903717">
        <w:t>contractista</w:t>
      </w:r>
      <w:r w:rsidRPr="00903717">
        <w:rPr>
          <w:spacing w:val="-3"/>
        </w:rPr>
        <w:t xml:space="preserve"> </w:t>
      </w:r>
      <w:r w:rsidRPr="00903717">
        <w:t>o</w:t>
      </w:r>
      <w:r w:rsidRPr="00903717">
        <w:rPr>
          <w:spacing w:val="-4"/>
        </w:rPr>
        <w:t xml:space="preserve"> </w:t>
      </w:r>
      <w:r w:rsidRPr="00903717">
        <w:t>subcontractistes.</w:t>
      </w:r>
    </w:p>
    <w:p w:rsidR="002B00D4" w:rsidRDefault="0022257B" w:rsidP="00604B0B">
      <w:pPr>
        <w:rPr>
          <w:rFonts w:cs="Arial"/>
        </w:rPr>
      </w:pPr>
      <w:r w:rsidRPr="00903717">
        <w:t>Nom o</w:t>
      </w:r>
      <w:r w:rsidRPr="002B00D4">
        <w:rPr>
          <w:spacing w:val="-2"/>
        </w:rPr>
        <w:t xml:space="preserve"> </w:t>
      </w:r>
      <w:r w:rsidRPr="00903717">
        <w:t>raó</w:t>
      </w:r>
      <w:r w:rsidRPr="002B00D4">
        <w:rPr>
          <w:spacing w:val="-2"/>
        </w:rPr>
        <w:t xml:space="preserve"> </w:t>
      </w:r>
      <w:r w:rsidRPr="00903717">
        <w:t>social.</w:t>
      </w:r>
    </w:p>
    <w:p w:rsidR="002B00D4" w:rsidRDefault="0022257B" w:rsidP="00604B0B">
      <w:pPr>
        <w:rPr>
          <w:rFonts w:cs="Arial"/>
        </w:rPr>
      </w:pPr>
      <w:r w:rsidRPr="00903717">
        <w:t>Domicili</w:t>
      </w:r>
      <w:r w:rsidRPr="002B00D4">
        <w:rPr>
          <w:spacing w:val="-3"/>
        </w:rPr>
        <w:t xml:space="preserve"> </w:t>
      </w:r>
      <w:r w:rsidRPr="00903717">
        <w:t>fiscal</w:t>
      </w:r>
      <w:r w:rsidRPr="002B00D4">
        <w:rPr>
          <w:spacing w:val="-3"/>
        </w:rPr>
        <w:t xml:space="preserve"> </w:t>
      </w:r>
      <w:r w:rsidRPr="00903717">
        <w:t>del</w:t>
      </w:r>
      <w:r w:rsidRPr="002B00D4">
        <w:rPr>
          <w:spacing w:val="-5"/>
        </w:rPr>
        <w:t xml:space="preserve"> </w:t>
      </w:r>
      <w:r w:rsidRPr="00903717">
        <w:t>contractista</w:t>
      </w:r>
      <w:r w:rsidRPr="002B00D4">
        <w:rPr>
          <w:spacing w:val="-4"/>
        </w:rPr>
        <w:t xml:space="preserve"> </w:t>
      </w:r>
      <w:r w:rsidRPr="00903717">
        <w:t>i,</w:t>
      </w:r>
      <w:r w:rsidRPr="002B00D4">
        <w:rPr>
          <w:spacing w:val="-1"/>
        </w:rPr>
        <w:t xml:space="preserve"> </w:t>
      </w:r>
      <w:r w:rsidRPr="00903717">
        <w:t>si</w:t>
      </w:r>
      <w:r w:rsidRPr="002B00D4">
        <w:rPr>
          <w:spacing w:val="-5"/>
        </w:rPr>
        <w:t xml:space="preserve"> </w:t>
      </w:r>
      <w:r w:rsidRPr="00903717">
        <w:t>s’escau,</w:t>
      </w:r>
      <w:r w:rsidRPr="002B00D4">
        <w:rPr>
          <w:spacing w:val="-3"/>
        </w:rPr>
        <w:t xml:space="preserve"> </w:t>
      </w:r>
      <w:r w:rsidRPr="00903717">
        <w:t>dels</w:t>
      </w:r>
      <w:r w:rsidRPr="002B00D4">
        <w:rPr>
          <w:spacing w:val="-1"/>
        </w:rPr>
        <w:t xml:space="preserve"> </w:t>
      </w:r>
      <w:r w:rsidRPr="00903717">
        <w:t>subcontractistes.</w:t>
      </w:r>
    </w:p>
    <w:p w:rsidR="002B00D4" w:rsidRDefault="0022257B" w:rsidP="00604B0B">
      <w:pPr>
        <w:rPr>
          <w:rFonts w:cs="Arial"/>
        </w:rPr>
      </w:pPr>
      <w:r w:rsidRPr="00903717">
        <w:t>Acceptació de la cessió de dades entre les administracions públiques implicades per</w:t>
      </w:r>
      <w:r w:rsidRPr="002B00D4">
        <w:rPr>
          <w:spacing w:val="-59"/>
        </w:rPr>
        <w:t xml:space="preserve"> </w:t>
      </w:r>
      <w:r w:rsidRPr="00903717">
        <w:t>donar compliment al que preveu la normativa europea que és aplicable i de</w:t>
      </w:r>
      <w:r w:rsidRPr="002B00D4">
        <w:rPr>
          <w:spacing w:val="1"/>
        </w:rPr>
        <w:t xml:space="preserve"> </w:t>
      </w:r>
      <w:r w:rsidRPr="00903717">
        <w:t>conformitat amb la Llei orgànica 3/2018, de 5 de desembre, de protecció de dades</w:t>
      </w:r>
      <w:r w:rsidRPr="002B00D4">
        <w:rPr>
          <w:spacing w:val="1"/>
        </w:rPr>
        <w:t xml:space="preserve"> </w:t>
      </w:r>
      <w:r w:rsidRPr="00903717">
        <w:t>personals i</w:t>
      </w:r>
      <w:r w:rsidRPr="002B00D4">
        <w:rPr>
          <w:spacing w:val="-3"/>
        </w:rPr>
        <w:t xml:space="preserve"> </w:t>
      </w:r>
      <w:r w:rsidRPr="00903717">
        <w:t>garantia dels</w:t>
      </w:r>
      <w:r w:rsidRPr="002B00D4">
        <w:rPr>
          <w:spacing w:val="-5"/>
        </w:rPr>
        <w:t xml:space="preserve"> </w:t>
      </w:r>
      <w:r w:rsidRPr="00903717">
        <w:t>drets</w:t>
      </w:r>
      <w:r w:rsidRPr="002B00D4">
        <w:rPr>
          <w:spacing w:val="-2"/>
        </w:rPr>
        <w:t xml:space="preserve"> </w:t>
      </w:r>
      <w:r w:rsidRPr="00903717">
        <w:t>digitals</w:t>
      </w:r>
      <w:r w:rsidRPr="002B00D4">
        <w:rPr>
          <w:spacing w:val="1"/>
        </w:rPr>
        <w:t xml:space="preserve"> </w:t>
      </w:r>
      <w:r w:rsidRPr="00903717">
        <w:t>(annex II d’aquest</w:t>
      </w:r>
      <w:r w:rsidRPr="002B00D4">
        <w:rPr>
          <w:spacing w:val="2"/>
        </w:rPr>
        <w:t xml:space="preserve"> </w:t>
      </w:r>
      <w:r w:rsidRPr="00903717">
        <w:t>plec).</w:t>
      </w:r>
    </w:p>
    <w:p w:rsidR="002B00D4" w:rsidRDefault="0022257B" w:rsidP="00604B0B">
      <w:pPr>
        <w:rPr>
          <w:rFonts w:cs="Arial"/>
        </w:rPr>
      </w:pPr>
      <w:r w:rsidRPr="00903717">
        <w:t>Declaració responsable relativa al compromís de compliment dels principis</w:t>
      </w:r>
      <w:r w:rsidRPr="002B00D4">
        <w:rPr>
          <w:spacing w:val="1"/>
        </w:rPr>
        <w:t xml:space="preserve"> </w:t>
      </w:r>
      <w:r w:rsidRPr="00903717">
        <w:t xml:space="preserve">transversals establerts en el PRTR i que puguin afectar l’àmbit objecte de gestió </w:t>
      </w:r>
      <w:r w:rsidRPr="002B00D4">
        <w:rPr>
          <w:spacing w:val="-59"/>
        </w:rPr>
        <w:t xml:space="preserve"> </w:t>
      </w:r>
      <w:r w:rsidRPr="00903717">
        <w:t>(annex III d’aquest</w:t>
      </w:r>
      <w:r w:rsidRPr="002B00D4">
        <w:rPr>
          <w:spacing w:val="-1"/>
        </w:rPr>
        <w:t xml:space="preserve"> </w:t>
      </w:r>
      <w:r w:rsidRPr="00903717">
        <w:t>plec).</w:t>
      </w:r>
    </w:p>
    <w:p w:rsidR="0022257B" w:rsidRPr="002B00D4" w:rsidRDefault="0022257B" w:rsidP="00604B0B">
      <w:pPr>
        <w:rPr>
          <w:rFonts w:cs="Arial"/>
        </w:rPr>
      </w:pPr>
      <w:r w:rsidRPr="00903717">
        <w:t>Les empreses contractistes han d’acreditar la inscripció al Cens d’empresaris,</w:t>
      </w:r>
      <w:r w:rsidRPr="002B00D4">
        <w:rPr>
          <w:spacing w:val="1"/>
        </w:rPr>
        <w:t xml:space="preserve"> </w:t>
      </w:r>
      <w:r w:rsidRPr="00903717">
        <w:t xml:space="preserve">professionals i retenidors de l’Agència Estatal de l’Administració Tributària o al </w:t>
      </w:r>
      <w:r w:rsidRPr="00903717">
        <w:lastRenderedPageBreak/>
        <w:t>cens</w:t>
      </w:r>
      <w:r w:rsidRPr="002B00D4">
        <w:rPr>
          <w:spacing w:val="1"/>
        </w:rPr>
        <w:t xml:space="preserve"> </w:t>
      </w:r>
      <w:r w:rsidRPr="00903717">
        <w:t>equivalent de l’Administració Tributària Foral, que ha de reflectir l’activitat</w:t>
      </w:r>
      <w:r w:rsidRPr="002B00D4">
        <w:rPr>
          <w:spacing w:val="1"/>
        </w:rPr>
        <w:t xml:space="preserve"> </w:t>
      </w:r>
      <w:r w:rsidRPr="00903717">
        <w:t>efectivament</w:t>
      </w:r>
      <w:r w:rsidRPr="002B00D4">
        <w:rPr>
          <w:spacing w:val="-3"/>
        </w:rPr>
        <w:t xml:space="preserve"> </w:t>
      </w:r>
      <w:r w:rsidRPr="00903717">
        <w:t>desenvolupada</w:t>
      </w:r>
      <w:r w:rsidRPr="002B00D4">
        <w:rPr>
          <w:spacing w:val="-2"/>
        </w:rPr>
        <w:t xml:space="preserve"> </w:t>
      </w:r>
      <w:r w:rsidRPr="00903717">
        <w:t>en</w:t>
      </w:r>
      <w:r w:rsidRPr="002B00D4">
        <w:rPr>
          <w:spacing w:val="-1"/>
        </w:rPr>
        <w:t xml:space="preserve"> </w:t>
      </w:r>
      <w:r w:rsidRPr="00903717">
        <w:t>la</w:t>
      </w:r>
      <w:r w:rsidRPr="002B00D4">
        <w:rPr>
          <w:spacing w:val="-2"/>
        </w:rPr>
        <w:t xml:space="preserve"> </w:t>
      </w:r>
      <w:r w:rsidRPr="00903717">
        <w:t>data</w:t>
      </w:r>
      <w:r w:rsidRPr="002B00D4">
        <w:rPr>
          <w:spacing w:val="-2"/>
        </w:rPr>
        <w:t xml:space="preserve"> </w:t>
      </w:r>
      <w:r w:rsidRPr="00903717">
        <w:t>de</w:t>
      </w:r>
      <w:r w:rsidRPr="002B00D4">
        <w:rPr>
          <w:spacing w:val="-3"/>
        </w:rPr>
        <w:t xml:space="preserve"> </w:t>
      </w:r>
      <w:r w:rsidRPr="00903717">
        <w:t>participació</w:t>
      </w:r>
      <w:r w:rsidRPr="002B00D4">
        <w:rPr>
          <w:spacing w:val="-2"/>
        </w:rPr>
        <w:t xml:space="preserve"> </w:t>
      </w:r>
      <w:r w:rsidRPr="00903717">
        <w:t>en</w:t>
      </w:r>
      <w:r w:rsidRPr="002B00D4">
        <w:rPr>
          <w:spacing w:val="-2"/>
        </w:rPr>
        <w:t xml:space="preserve"> </w:t>
      </w:r>
      <w:r w:rsidRPr="00903717">
        <w:t>el</w:t>
      </w:r>
      <w:r w:rsidRPr="002B00D4">
        <w:rPr>
          <w:spacing w:val="-2"/>
        </w:rPr>
        <w:t xml:space="preserve"> </w:t>
      </w:r>
      <w:r w:rsidRPr="00903717">
        <w:t>procediment</w:t>
      </w:r>
      <w:r w:rsidRPr="002B00D4">
        <w:rPr>
          <w:spacing w:val="-3"/>
        </w:rPr>
        <w:t xml:space="preserve"> </w:t>
      </w:r>
      <w:r w:rsidRPr="00903717">
        <w:t>de</w:t>
      </w:r>
      <w:r w:rsidRPr="002B00D4">
        <w:rPr>
          <w:spacing w:val="-2"/>
        </w:rPr>
        <w:t xml:space="preserve"> </w:t>
      </w:r>
      <w:r w:rsidRPr="00903717">
        <w:t>licitació.</w:t>
      </w:r>
    </w:p>
    <w:p w:rsidR="0022257B" w:rsidRPr="00903717" w:rsidRDefault="0022257B" w:rsidP="00604B0B"/>
    <w:p w:rsidR="0022257B" w:rsidRPr="00903717" w:rsidRDefault="009A2970" w:rsidP="00604B0B">
      <w:pPr>
        <w:rPr>
          <w:rFonts w:cs="Arial"/>
        </w:rPr>
      </w:pPr>
      <w:r w:rsidRPr="00903717">
        <w:rPr>
          <w:b/>
        </w:rPr>
        <w:t>25</w:t>
      </w:r>
      <w:r w:rsidR="0022257B" w:rsidRPr="00903717">
        <w:rPr>
          <w:b/>
        </w:rPr>
        <w:t>.3.</w:t>
      </w:r>
      <w:r w:rsidR="0022257B" w:rsidRPr="00903717">
        <w:t xml:space="preserve"> Així</w:t>
      </w:r>
      <w:r w:rsidR="0022257B" w:rsidRPr="00903717">
        <w:rPr>
          <w:spacing w:val="1"/>
        </w:rPr>
        <w:t xml:space="preserve"> </w:t>
      </w:r>
      <w:r w:rsidR="0022257B" w:rsidRPr="00903717">
        <w:t>mateix,</w:t>
      </w:r>
      <w:r w:rsidR="0022257B" w:rsidRPr="00903717">
        <w:rPr>
          <w:spacing w:val="6"/>
        </w:rPr>
        <w:t xml:space="preserve"> </w:t>
      </w:r>
      <w:r w:rsidR="0022257B" w:rsidRPr="00903717">
        <w:t>l’empresa</w:t>
      </w:r>
      <w:r w:rsidR="0022257B" w:rsidRPr="00903717">
        <w:rPr>
          <w:spacing w:val="4"/>
        </w:rPr>
        <w:t xml:space="preserve"> </w:t>
      </w:r>
      <w:r w:rsidR="0022257B" w:rsidRPr="00903717">
        <w:t>contractista</w:t>
      </w:r>
      <w:r w:rsidR="0022257B" w:rsidRPr="00903717">
        <w:rPr>
          <w:spacing w:val="2"/>
        </w:rPr>
        <w:t xml:space="preserve"> </w:t>
      </w:r>
      <w:r w:rsidR="0022257B" w:rsidRPr="00903717">
        <w:t>–o</w:t>
      </w:r>
      <w:r w:rsidR="0022257B" w:rsidRPr="00903717">
        <w:rPr>
          <w:spacing w:val="5"/>
        </w:rPr>
        <w:t xml:space="preserve"> </w:t>
      </w:r>
      <w:r w:rsidR="0022257B" w:rsidRPr="00903717">
        <w:t>si</w:t>
      </w:r>
      <w:r w:rsidR="0022257B" w:rsidRPr="00903717">
        <w:rPr>
          <w:spacing w:val="2"/>
        </w:rPr>
        <w:t xml:space="preserve"> </w:t>
      </w:r>
      <w:r w:rsidR="0022257B" w:rsidRPr="00903717">
        <w:t>s’escau,</w:t>
      </w:r>
      <w:r w:rsidR="0022257B" w:rsidRPr="00903717">
        <w:rPr>
          <w:spacing w:val="3"/>
        </w:rPr>
        <w:t xml:space="preserve"> </w:t>
      </w:r>
      <w:r w:rsidR="0022257B" w:rsidRPr="00903717">
        <w:t>l’empresa</w:t>
      </w:r>
      <w:r w:rsidR="0022257B" w:rsidRPr="00903717">
        <w:rPr>
          <w:spacing w:val="2"/>
        </w:rPr>
        <w:t xml:space="preserve"> </w:t>
      </w:r>
      <w:r w:rsidR="0022257B" w:rsidRPr="00903717">
        <w:t>o</w:t>
      </w:r>
      <w:r w:rsidR="0022257B" w:rsidRPr="00903717">
        <w:rPr>
          <w:spacing w:val="5"/>
        </w:rPr>
        <w:t xml:space="preserve"> </w:t>
      </w:r>
      <w:r w:rsidR="0022257B" w:rsidRPr="00903717">
        <w:t>les</w:t>
      </w:r>
      <w:r w:rsidR="0022257B" w:rsidRPr="00903717">
        <w:rPr>
          <w:spacing w:val="2"/>
        </w:rPr>
        <w:t xml:space="preserve"> </w:t>
      </w:r>
      <w:r w:rsidR="0022257B" w:rsidRPr="00903717">
        <w:t>empreses</w:t>
      </w:r>
      <w:r w:rsidR="0022257B" w:rsidRPr="00903717">
        <w:rPr>
          <w:spacing w:val="1"/>
        </w:rPr>
        <w:t xml:space="preserve"> </w:t>
      </w:r>
      <w:r w:rsidR="0022257B" w:rsidRPr="00903717">
        <w:t>subcontractistes– tenen l’obligació d’aportar la informació relativa al titular real del beneficiari</w:t>
      </w:r>
      <w:r w:rsidR="0022257B" w:rsidRPr="00903717">
        <w:rPr>
          <w:spacing w:val="-59"/>
        </w:rPr>
        <w:t xml:space="preserve">       </w:t>
      </w:r>
      <w:r w:rsidR="0022257B" w:rsidRPr="00903717">
        <w:t xml:space="preserve"> final dels fons en la forma prevista en </w:t>
      </w:r>
      <w:r w:rsidR="0022257B" w:rsidRPr="004F6150">
        <w:t>l’article 10 de l’Ordre HFP/1031/2021, de 29 de</w:t>
      </w:r>
      <w:r w:rsidR="0022257B" w:rsidRPr="004F6150">
        <w:rPr>
          <w:spacing w:val="1"/>
        </w:rPr>
        <w:t xml:space="preserve"> </w:t>
      </w:r>
      <w:r w:rsidR="0022257B" w:rsidRPr="004F6150">
        <w:t>setembre,</w:t>
      </w:r>
      <w:r w:rsidR="0022257B" w:rsidRPr="00903717">
        <w:t xml:space="preserve"> per la qual s’estableix el procediment i format de la informació a proporcionar per</w:t>
      </w:r>
      <w:r w:rsidR="0022257B" w:rsidRPr="00903717">
        <w:rPr>
          <w:spacing w:val="1"/>
        </w:rPr>
        <w:t xml:space="preserve"> </w:t>
      </w:r>
      <w:r w:rsidR="0022257B" w:rsidRPr="00903717">
        <w:t>les entitats del sector públic estatal, autonòmic i local per al seguiment del compliment de</w:t>
      </w:r>
      <w:r w:rsidR="0022257B" w:rsidRPr="00903717">
        <w:rPr>
          <w:spacing w:val="1"/>
        </w:rPr>
        <w:t xml:space="preserve"> </w:t>
      </w:r>
      <w:r w:rsidR="0022257B" w:rsidRPr="00903717">
        <w:t>fites i objectius i d’execució pressupostària i comptable de les mesures dels components del</w:t>
      </w:r>
      <w:r w:rsidR="0022257B" w:rsidRPr="00903717">
        <w:rPr>
          <w:spacing w:val="1"/>
        </w:rPr>
        <w:t xml:space="preserve"> </w:t>
      </w:r>
      <w:r w:rsidR="0022257B" w:rsidRPr="00903717">
        <w:t>Pla</w:t>
      </w:r>
      <w:r w:rsidR="0022257B" w:rsidRPr="00903717">
        <w:rPr>
          <w:spacing w:val="-1"/>
        </w:rPr>
        <w:t xml:space="preserve"> </w:t>
      </w:r>
      <w:r w:rsidR="0022257B" w:rsidRPr="00903717">
        <w:t>de Recuperació,</w:t>
      </w:r>
      <w:r w:rsidR="0022257B" w:rsidRPr="00903717">
        <w:rPr>
          <w:spacing w:val="-1"/>
        </w:rPr>
        <w:t xml:space="preserve"> T</w:t>
      </w:r>
      <w:r w:rsidR="0022257B" w:rsidRPr="00903717">
        <w:t>ransformació i</w:t>
      </w:r>
      <w:r w:rsidR="0022257B" w:rsidRPr="00903717">
        <w:rPr>
          <w:spacing w:val="-3"/>
        </w:rPr>
        <w:t xml:space="preserve"> R</w:t>
      </w:r>
      <w:r w:rsidR="0022257B" w:rsidRPr="00903717">
        <w:t>esiliència.</w:t>
      </w:r>
    </w:p>
    <w:p w:rsidR="0022257B" w:rsidRPr="00903717" w:rsidRDefault="0022257B" w:rsidP="00604B0B"/>
    <w:p w:rsidR="0022257B" w:rsidRPr="002B00D4" w:rsidRDefault="009A2970" w:rsidP="00604B0B">
      <w:pPr>
        <w:pStyle w:val="Ttulo2"/>
      </w:pPr>
      <w:bookmarkStart w:id="64" w:name="_Toc204337972"/>
      <w:r w:rsidRPr="002B00D4">
        <w:t>VINT-I-SISENA</w:t>
      </w:r>
      <w:r w:rsidR="0022257B" w:rsidRPr="002B00D4">
        <w:t>. EXECUCIÓ I SUPERVISIÓ DE LES OBRES</w:t>
      </w:r>
      <w:bookmarkEnd w:id="64"/>
      <w:r w:rsidR="0022257B" w:rsidRPr="002B00D4">
        <w:t xml:space="preserve"> </w:t>
      </w:r>
    </w:p>
    <w:p w:rsidR="0022257B" w:rsidRPr="00903717" w:rsidRDefault="0022257B" w:rsidP="00604B0B"/>
    <w:p w:rsidR="0022257B" w:rsidRPr="00903717" w:rsidRDefault="0022257B" w:rsidP="00604B0B">
      <w:r w:rsidRPr="00903717">
        <w:t>El contracte s’executarà amb subjecció al que estableixin les seves clàusules, el plec de clàusules administratives particulars i el projecte que serveix de base al contracte, i conforme amb les instruccions que en la seva interpretació doni a l’empresa o empreses contractistes la persona que exerceix la direcció facultativa de les obres, amb independència de la unitat encarregada del seguiment i l’execució ordinària del contracte que s’indica en l’</w:t>
      </w:r>
      <w:r w:rsidRPr="00903717">
        <w:rPr>
          <w:b/>
        </w:rPr>
        <w:t>apartat V del quadre de característiques</w:t>
      </w:r>
      <w:r w:rsidRPr="00903717">
        <w:t>.</w:t>
      </w:r>
    </w:p>
    <w:p w:rsidR="0022257B" w:rsidRPr="00903717" w:rsidRDefault="0022257B" w:rsidP="00604B0B"/>
    <w:p w:rsidR="0022257B" w:rsidRPr="00903717" w:rsidRDefault="0022257B" w:rsidP="00604B0B">
      <w:r w:rsidRPr="00903717">
        <w:t>Totes les persones que intervinguin en funcions de seguiment, control i supervisió de l’execució del servei han de presentar la declaració d’absència de conflicte d’interès que es recull a l’annex 9 d’aquest plec.</w:t>
      </w:r>
    </w:p>
    <w:p w:rsidR="0022257B" w:rsidRPr="00903717" w:rsidRDefault="0022257B" w:rsidP="00604B0B"/>
    <w:p w:rsidR="0022257B" w:rsidRPr="002B00D4" w:rsidRDefault="009A2970" w:rsidP="00604B0B">
      <w:pPr>
        <w:pStyle w:val="Ttulo2"/>
      </w:pPr>
      <w:bookmarkStart w:id="65" w:name="_Toc204337973"/>
      <w:r w:rsidRPr="002B00D4">
        <w:t>VINT-I-SETENA</w:t>
      </w:r>
      <w:r w:rsidR="0022257B" w:rsidRPr="004F6150">
        <w:t>. PROGRAMA DE TREBALL I DOCUMENTACIÓ RELATIVA A LA SEGURETAT I SALUT EN EL TREBALL</w:t>
      </w:r>
      <w:bookmarkEnd w:id="65"/>
    </w:p>
    <w:p w:rsidR="0022257B" w:rsidRPr="00903717" w:rsidRDefault="0022257B" w:rsidP="00604B0B">
      <w:pPr>
        <w:rPr>
          <w:rFonts w:eastAsia="Gotham"/>
        </w:rPr>
      </w:pPr>
      <w:r w:rsidRPr="00903717">
        <w:rPr>
          <w:rFonts w:eastAsia="Gotham"/>
        </w:rPr>
        <w:t xml:space="preserve"> </w:t>
      </w:r>
    </w:p>
    <w:p w:rsidR="0022257B" w:rsidRPr="00903717" w:rsidRDefault="00891832" w:rsidP="00604B0B">
      <w:pPr>
        <w:rPr>
          <w:rFonts w:eastAsia="NSimSun"/>
        </w:rPr>
      </w:pPr>
      <w:r w:rsidRPr="00903717">
        <w:rPr>
          <w:rFonts w:eastAsia="NSimSun"/>
          <w:b/>
        </w:rPr>
        <w:t>27</w:t>
      </w:r>
      <w:r w:rsidR="0022257B" w:rsidRPr="00903717">
        <w:rPr>
          <w:rFonts w:eastAsia="NSimSun"/>
          <w:b/>
        </w:rPr>
        <w:t xml:space="preserve">.1. </w:t>
      </w:r>
      <w:r w:rsidR="0022257B" w:rsidRPr="00903717">
        <w:rPr>
          <w:rFonts w:eastAsia="NSimSun"/>
        </w:rPr>
        <w:t>L’empresa o les empreses contractistes hauran de presentar, en el termini de 30 dies comptats des de la formalització del contracte, un programa de treball quan així es determini expressament en l’</w:t>
      </w:r>
      <w:r w:rsidR="0022257B" w:rsidRPr="00903717">
        <w:rPr>
          <w:rFonts w:eastAsia="NSimSun"/>
          <w:b/>
        </w:rPr>
        <w:t>apartat S del quadre de característiques</w:t>
      </w:r>
      <w:r w:rsidR="0022257B" w:rsidRPr="00903717">
        <w:rPr>
          <w:rFonts w:eastAsia="NSimSun"/>
        </w:rPr>
        <w:t xml:space="preserve">, el qual haurà d’incloure les dades que s’indiquen en l’article 144.3 del RGLCAP. </w:t>
      </w:r>
    </w:p>
    <w:p w:rsidR="0022257B" w:rsidRPr="00903717" w:rsidRDefault="0022257B" w:rsidP="00604B0B">
      <w:pPr>
        <w:rPr>
          <w:rFonts w:eastAsia="NSimSun"/>
        </w:rPr>
      </w:pPr>
    </w:p>
    <w:p w:rsidR="0022257B" w:rsidRPr="00903717" w:rsidRDefault="00891832" w:rsidP="00604B0B">
      <w:pPr>
        <w:rPr>
          <w:rFonts w:eastAsia="NSimSun"/>
        </w:rPr>
      </w:pPr>
      <w:r w:rsidRPr="00903717">
        <w:rPr>
          <w:rFonts w:eastAsia="NSimSun"/>
          <w:b/>
        </w:rPr>
        <w:t>27</w:t>
      </w:r>
      <w:r w:rsidR="0022257B" w:rsidRPr="00903717">
        <w:rPr>
          <w:rFonts w:eastAsia="NSimSun"/>
          <w:b/>
        </w:rPr>
        <w:t xml:space="preserve">.2. </w:t>
      </w:r>
      <w:r w:rsidR="0022257B" w:rsidRPr="00903717">
        <w:rPr>
          <w:rFonts w:eastAsia="NSimSun"/>
        </w:rPr>
        <w:t xml:space="preserve">En el termini de vint-i-un dies naturals des de la notificació de l’adjudicació definitiva l’empresa contractista presentarà a l’Administració el Pla de Seguretat i Salut en el treball, en aplicació de l’estudi de seguretat i salut o de l’estudi bàsic de seguretat i salut, d’acord amb l’article 7 del Reial Decret 1627/1997, de 24 d’octubre, pel qual s’estableixen disposicions mínimes de seguretat i salut en les obres de construcció. La persona que exerceix les funcions de coordinació en matèria de Seguretat i Salut informarà en el termini de set dies naturals sobre la </w:t>
      </w:r>
      <w:r w:rsidR="0022257B" w:rsidRPr="00903717">
        <w:rPr>
          <w:rFonts w:eastAsia="NSimSun"/>
        </w:rPr>
        <w:lastRenderedPageBreak/>
        <w:t xml:space="preserve">procedència de la seva aprovació i, en cas negatiu, indicarà els punts que hauran de corregir-se, per la qual cosa s’assignarà un termini d’acord amb la importància de les correccions, que no podrà ser, en cap cas, superior a set dies naturals. </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 xml:space="preserve">En tot cas, el termini màxim per a l’aprovació del Pla de Seguretat i Salut en el treball serà de mes i mig des de la notificació de l’adjudicació de l’obra. Si per incomplir l’empresa contractista els terminis indicats en el paràgraf anterior no fos possible començar les obres en rebre l’autorització per al seu inici, no podrà reclamar cap ampliació del termini per aquest motiu.  </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L’empresa o empreses contractistes estaran obligades a presentar un programa de treball que haurà d’aprovar l’òrgan de contractació quan així es determini en l’</w:t>
      </w:r>
      <w:r w:rsidRPr="00903717">
        <w:rPr>
          <w:rFonts w:eastAsia="NSimSun"/>
          <w:b/>
        </w:rPr>
        <w:t>apartat T del quadre de característiques</w:t>
      </w:r>
      <w:r w:rsidRPr="00903717">
        <w:rPr>
          <w:rFonts w:eastAsia="NSimSun"/>
        </w:rPr>
        <w:t xml:space="preserve">. </w:t>
      </w:r>
    </w:p>
    <w:p w:rsidR="0022257B" w:rsidRPr="00903717" w:rsidRDefault="0022257B" w:rsidP="00604B0B">
      <w:pPr>
        <w:rPr>
          <w:rFonts w:eastAsia="NSimSun"/>
        </w:rPr>
      </w:pPr>
    </w:p>
    <w:p w:rsidR="0022257B" w:rsidRPr="00903717" w:rsidRDefault="00891832" w:rsidP="00604B0B">
      <w:pPr>
        <w:rPr>
          <w:rFonts w:eastAsia="Arial"/>
          <w:b/>
          <w:color w:val="000000"/>
        </w:rPr>
      </w:pPr>
      <w:r w:rsidRPr="00903717">
        <w:rPr>
          <w:rFonts w:eastAsia="NSimSun"/>
          <w:b/>
        </w:rPr>
        <w:t>27</w:t>
      </w:r>
      <w:r w:rsidR="0022257B" w:rsidRPr="00903717">
        <w:rPr>
          <w:rFonts w:eastAsia="NSimSun"/>
          <w:b/>
        </w:rPr>
        <w:t xml:space="preserve">.3. </w:t>
      </w:r>
      <w:r w:rsidR="0022257B" w:rsidRPr="00903717">
        <w:rPr>
          <w:rFonts w:eastAsia="NSimSun"/>
        </w:rPr>
        <w:t>En el supòsit que l’execució del contracte comporti la intervenció del contractista amb mitjans personals o tècnics (equips de treball, materials, etc.) a les dependències de l’Ajuntament o confluint en espais públics amb personal municipal, el contractista restarà obligat a elaborar i trametre electrònicament al Servei promotor tota la documentació corresponent a la Coordinació d’Activitats Empresarials mitjançant l’aplicació informàtica facilitada per l’Ajuntament (actualment e-Coordina), en un termini màxim de deu dies naturals a comptar des del següent al de la formalització del contracte i amb caràcter previ a l’inici dels treballs.</w:t>
      </w:r>
    </w:p>
    <w:p w:rsidR="0022257B" w:rsidRPr="00903717" w:rsidRDefault="0022257B" w:rsidP="00604B0B"/>
    <w:p w:rsidR="0022257B" w:rsidRPr="002B00D4" w:rsidRDefault="0022257B" w:rsidP="00604B0B">
      <w:pPr>
        <w:pStyle w:val="Ttulo2"/>
      </w:pPr>
      <w:bookmarkStart w:id="66" w:name="_Toc204337974"/>
      <w:r w:rsidRPr="002B00D4">
        <w:t>VINT-I-</w:t>
      </w:r>
      <w:r w:rsidR="00891832" w:rsidRPr="002B00D4">
        <w:t>VUITENA</w:t>
      </w:r>
      <w:r w:rsidRPr="002B00D4">
        <w:t>. TERMINIS I PENALITATS PER MORA EN L’EXECUCIÓ</w:t>
      </w:r>
      <w:bookmarkEnd w:id="66"/>
      <w:r w:rsidRPr="002B00D4">
        <w:t xml:space="preserve">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rPr>
      </w:pPr>
      <w:r w:rsidRPr="00903717">
        <w:t>L’adjudicatari estarà obligat al compliment del termini total fixat en el contracte per a la realització de la prestació, així com dels terminis parcials que, en el seu cas, s’haguessin establert en l’oferta del licitador.</w:t>
      </w:r>
    </w:p>
    <w:p w:rsidR="0022257B" w:rsidRPr="00903717" w:rsidRDefault="0022257B" w:rsidP="00604B0B"/>
    <w:p w:rsidR="0022257B" w:rsidRPr="00903717" w:rsidRDefault="0022257B" w:rsidP="00604B0B">
      <w:r w:rsidRPr="00903717">
        <w:t>La constitució en mora del contractista no requereix intimació prèvia per part de l’Ajuntament.</w:t>
      </w:r>
    </w:p>
    <w:p w:rsidR="0022257B" w:rsidRPr="00903717" w:rsidRDefault="0022257B" w:rsidP="00604B0B"/>
    <w:p w:rsidR="0022257B" w:rsidRPr="00903717" w:rsidRDefault="0022257B" w:rsidP="00604B0B">
      <w:r w:rsidRPr="00903717">
        <w:t>Quan el contractista, per causes que li són imputables, hagi incorregut en demora respecte al compliment del termini total, l’Ajuntament pot optar, ateses les circumstàncies del cas, per la resolució del contracte o per la imposició de les penalitats diàries en la proporció de 0,60 euros per cada 1.000 euros del preu del contracte, IVA exclòs.</w:t>
      </w:r>
    </w:p>
    <w:p w:rsidR="0022257B" w:rsidRPr="00903717" w:rsidRDefault="0022257B" w:rsidP="00604B0B"/>
    <w:p w:rsidR="0022257B" w:rsidRPr="00903717" w:rsidRDefault="0022257B" w:rsidP="00604B0B">
      <w:r w:rsidRPr="00903717">
        <w:t xml:space="preserve">Cada vegada que les penalitats per demora arribin a un múltiple del 5 per 100 del preu del contracte, IVA exclòs, l’òrgan de contractació està facultat per procedir a la </w:t>
      </w:r>
      <w:r w:rsidRPr="00903717">
        <w:lastRenderedPageBreak/>
        <w:t>seva resolució o acordar la continuïtat de la seva execució amb imposició de noves penalitats.</w:t>
      </w:r>
    </w:p>
    <w:p w:rsidR="0022257B" w:rsidRPr="00903717" w:rsidRDefault="0022257B" w:rsidP="00604B0B"/>
    <w:p w:rsidR="0022257B" w:rsidRPr="00903717" w:rsidRDefault="0022257B" w:rsidP="00604B0B">
      <w:r w:rsidRPr="00903717">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22257B" w:rsidRPr="00903717" w:rsidRDefault="0022257B" w:rsidP="00604B0B"/>
    <w:p w:rsidR="0022257B" w:rsidRPr="002B00D4" w:rsidRDefault="0022257B" w:rsidP="00604B0B">
      <w:pPr>
        <w:pStyle w:val="Ttulo2"/>
      </w:pPr>
      <w:bookmarkStart w:id="67" w:name="_Toc204337975"/>
      <w:r w:rsidRPr="002B00D4">
        <w:t>VINT-I-</w:t>
      </w:r>
      <w:r w:rsidR="00891832" w:rsidRPr="002B00D4">
        <w:t>NOVENA</w:t>
      </w:r>
      <w:r w:rsidRPr="002B00D4">
        <w:t>. ALTRES PENALITZACIONS PER INCOMPLIMENT DEL CONTRACTE</w:t>
      </w:r>
      <w:bookmarkEnd w:id="67"/>
      <w:r w:rsidRPr="002B00D4">
        <w:t xml:space="preserve"> </w:t>
      </w:r>
    </w:p>
    <w:p w:rsidR="0022257B" w:rsidRPr="00903717" w:rsidRDefault="0022257B" w:rsidP="00604B0B"/>
    <w:p w:rsidR="0022257B" w:rsidRPr="00903717" w:rsidRDefault="0022257B" w:rsidP="00604B0B">
      <w:r w:rsidRPr="00903717">
        <w:t>En els supòsits d’incompliment de les obligacions assumides pel contractista, l’Ajuntament podrà constrènyer al compliment del contracte, amb imposició de penalitats, o acordar-ne la resolució.</w:t>
      </w:r>
    </w:p>
    <w:p w:rsidR="0022257B" w:rsidRPr="00903717" w:rsidRDefault="0022257B" w:rsidP="00604B0B"/>
    <w:p w:rsidR="0022257B" w:rsidRPr="00903717" w:rsidRDefault="0022257B" w:rsidP="00604B0B">
      <w:r w:rsidRPr="00903717">
        <w:t>El incompliment o compliment defectuós de les obligacions contractuals donarà lloc a la imposició de penalitats.</w:t>
      </w:r>
    </w:p>
    <w:p w:rsidR="0022257B" w:rsidRPr="00903717" w:rsidRDefault="0022257B" w:rsidP="00604B0B"/>
    <w:p w:rsidR="0022257B" w:rsidRPr="00903717" w:rsidRDefault="0022257B" w:rsidP="00604B0B">
      <w:r w:rsidRPr="00903717">
        <w:t>Seran causes d’imposició de penalitats:</w:t>
      </w:r>
    </w:p>
    <w:p w:rsidR="0022257B" w:rsidRPr="00903717" w:rsidRDefault="0022257B" w:rsidP="00604B0B"/>
    <w:p w:rsidR="0022257B" w:rsidRPr="00903717" w:rsidRDefault="0022257B" w:rsidP="00604B0B">
      <w:r w:rsidRPr="00903717">
        <w:t>A.- El compliment defectuós d’alguna prestació o subprestació objecte del contracte.</w:t>
      </w:r>
    </w:p>
    <w:p w:rsidR="0022257B" w:rsidRPr="00903717" w:rsidRDefault="0022257B" w:rsidP="00604B0B">
      <w:r w:rsidRPr="00903717">
        <w:t>B.- L’incompliment o no execució d’alguna prestació o subprestació objecte del contracte.</w:t>
      </w:r>
    </w:p>
    <w:p w:rsidR="0022257B" w:rsidRPr="00903717" w:rsidRDefault="0022257B" w:rsidP="00604B0B">
      <w:r w:rsidRPr="00903717">
        <w:t>C.- L’incompliment o el compliment defectuós de la totalitat o part de l’oferta presentada pel contractista.</w:t>
      </w:r>
    </w:p>
    <w:p w:rsidR="0022257B" w:rsidRPr="00903717" w:rsidRDefault="0022257B" w:rsidP="00604B0B">
      <w:r w:rsidRPr="00903717">
        <w:t>D.- L’Incompliment d’alguna de les condicions especials d’execució.</w:t>
      </w:r>
    </w:p>
    <w:p w:rsidR="0022257B" w:rsidRPr="00903717" w:rsidRDefault="0022257B" w:rsidP="00604B0B">
      <w:r w:rsidRPr="00903717">
        <w:t>E.- L’incompliment d’algun de les obligacions previstes en la LCSP.</w:t>
      </w:r>
    </w:p>
    <w:p w:rsidR="0022257B" w:rsidRPr="00903717" w:rsidRDefault="0022257B" w:rsidP="00604B0B">
      <w:r w:rsidRPr="00903717">
        <w:t>F.- La paralització de l’execució de les prestacions objecte d’aquest contracte imputable al contractista.</w:t>
      </w:r>
    </w:p>
    <w:p w:rsidR="0022257B" w:rsidRPr="00903717" w:rsidRDefault="0022257B" w:rsidP="00604B0B">
      <w:r w:rsidRPr="00903717">
        <w:t>G.- La resistència als requeriments fets per l’Ajuntament, a través de l’òrgan de contractació, de la unitat de seguiment o del responsable del contracte, o la seva inobservança.</w:t>
      </w:r>
    </w:p>
    <w:p w:rsidR="0022257B" w:rsidRPr="00903717" w:rsidRDefault="0022257B" w:rsidP="00604B0B">
      <w:r w:rsidRPr="00903717">
        <w:t>H. La utilització de sistemes de treball, elements, materials, màquines o personal diferents als previstos en els plecs i en les ofertes del contractista, o quan produeixi un perjudici en l’execució del contracte.</w:t>
      </w:r>
    </w:p>
    <w:p w:rsidR="0022257B" w:rsidRPr="00903717" w:rsidRDefault="0022257B" w:rsidP="00604B0B">
      <w:r w:rsidRPr="00903717">
        <w:t>I.- El falsejament de les prestacions consignades pel contractista en el document cobratori.</w:t>
      </w:r>
    </w:p>
    <w:p w:rsidR="0022257B" w:rsidRPr="00903717" w:rsidRDefault="0022257B" w:rsidP="00604B0B">
      <w:r w:rsidRPr="00903717">
        <w:t>J.- El incompliment de les obligacions derivades de la normativa general sobre prevenció de riscos laborals i, en especial, de les del pla de seguretat i salut en les prestacions, si escau.</w:t>
      </w:r>
    </w:p>
    <w:p w:rsidR="0022257B" w:rsidRPr="00903717" w:rsidRDefault="0022257B" w:rsidP="00604B0B">
      <w:r w:rsidRPr="00903717">
        <w:lastRenderedPageBreak/>
        <w:t>K.- El incompliment molt greu de les prescripcions relatives a la subcontractació, si escau.</w:t>
      </w:r>
    </w:p>
    <w:p w:rsidR="0022257B" w:rsidRPr="00903717" w:rsidRDefault="0022257B" w:rsidP="00604B0B">
      <w:r w:rsidRPr="00903717">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22257B" w:rsidRPr="00903717" w:rsidRDefault="0022257B" w:rsidP="00604B0B">
      <w:r w:rsidRPr="00903717">
        <w:t>M.- No comunicar les dades de subrogació de personal, si escau, de conformitat amb l’article 130 de la LCSP, amb una data d’antelació de 6 mesos a la finalització del contracte.</w:t>
      </w:r>
    </w:p>
    <w:p w:rsidR="0022257B" w:rsidRPr="00903717" w:rsidRDefault="0022257B" w:rsidP="00604B0B">
      <w:r w:rsidRPr="00903717">
        <w:t>N.- Fer un ús indegut dels recursos municipals i el seu equipament durant l’execució del contracte.</w:t>
      </w:r>
    </w:p>
    <w:p w:rsidR="0022257B" w:rsidRPr="00903717" w:rsidRDefault="0022257B" w:rsidP="00604B0B"/>
    <w:p w:rsidR="0022257B" w:rsidRPr="00903717" w:rsidRDefault="0022257B" w:rsidP="00604B0B">
      <w:r w:rsidRPr="00903717">
        <w:t>Pel que fa a les condicions especials d’execució, de conformitat amb l’article 201 de la LCSP, serà causa d’imposició de penalitats:</w:t>
      </w:r>
    </w:p>
    <w:p w:rsidR="0022257B" w:rsidRPr="00903717" w:rsidRDefault="0022257B" w:rsidP="00604B0B"/>
    <w:p w:rsidR="0022257B" w:rsidRPr="00903717" w:rsidRDefault="0022257B" w:rsidP="00604B0B">
      <w:r w:rsidRPr="00903717">
        <w:t>A.- L’incompliment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22257B" w:rsidRPr="00903717" w:rsidRDefault="0022257B" w:rsidP="00604B0B">
      <w:r w:rsidRPr="00903717">
        <w:t>B.- No facilitar tota la informació que requereixi l’Ajuntament, en ordre a la identificació de la plantilla i responsables de cada treball.</w:t>
      </w:r>
    </w:p>
    <w:p w:rsidR="0022257B" w:rsidRPr="00903717" w:rsidRDefault="0022257B" w:rsidP="00604B0B">
      <w:r w:rsidRPr="00903717">
        <w:t>C.- No documentar i uniformitzar al personal adscrit al servei que hagi de prestar el servei en instal·lacions municipals.</w:t>
      </w:r>
    </w:p>
    <w:p w:rsidR="0022257B" w:rsidRPr="00903717" w:rsidRDefault="0022257B" w:rsidP="00604B0B">
      <w:r w:rsidRPr="00903717">
        <w:t>D.- No comunicar immediatament tota resolució administrativa o judicial que afecti al personal depenent de l’adjudicatari.</w:t>
      </w:r>
    </w:p>
    <w:p w:rsidR="0022257B" w:rsidRPr="00903717" w:rsidRDefault="0022257B" w:rsidP="00604B0B"/>
    <w:p w:rsidR="0022257B" w:rsidRPr="00903717" w:rsidRDefault="0022257B" w:rsidP="00604B0B">
      <w:r w:rsidRPr="00903717">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22257B" w:rsidRPr="00903717" w:rsidRDefault="0022257B" w:rsidP="00604B0B"/>
    <w:p w:rsidR="0022257B" w:rsidRPr="00903717" w:rsidRDefault="0022257B" w:rsidP="00604B0B">
      <w:r w:rsidRPr="00903717">
        <w:t>- Incompliments considerats molt greus: penalitat de fins a un 10 % del preu del contracte, IVA exclòs. En cas de reiteració, s’acordarà la confiscació de la garantia definitiva.</w:t>
      </w:r>
    </w:p>
    <w:p w:rsidR="0022257B" w:rsidRPr="00903717" w:rsidRDefault="0022257B" w:rsidP="00604B0B">
      <w:r w:rsidRPr="00903717">
        <w:t>- Incompliments considerats greus: penalitats de fins a un 6 % del preu del contracte, IVA exclòs.</w:t>
      </w:r>
    </w:p>
    <w:p w:rsidR="0022257B" w:rsidRPr="00903717" w:rsidRDefault="0022257B" w:rsidP="00604B0B">
      <w:r w:rsidRPr="00903717">
        <w:t>- Incompliments considerats lleus: penalitats de fins a un 3 % del preu del contracte, IVA exclòs.</w:t>
      </w:r>
    </w:p>
    <w:p w:rsidR="0022257B" w:rsidRPr="00903717" w:rsidRDefault="0022257B" w:rsidP="00604B0B"/>
    <w:p w:rsidR="0022257B" w:rsidRPr="00903717" w:rsidRDefault="0022257B" w:rsidP="00604B0B">
      <w:r w:rsidRPr="00903717">
        <w:t>El conjunt de les penalitats que es poden interposar durant la vigència d’un contracte no poden superar el 50% del preu d’adjudicació.</w:t>
      </w:r>
    </w:p>
    <w:p w:rsidR="0022257B" w:rsidRPr="00903717" w:rsidRDefault="0022257B" w:rsidP="00604B0B"/>
    <w:p w:rsidR="0022257B" w:rsidRPr="00903717" w:rsidRDefault="0022257B" w:rsidP="00604B0B">
      <w:r w:rsidRPr="00903717">
        <w:lastRenderedPageBreak/>
        <w:t>En la tramitació de l’expedient, es donarà audiència al contractista, per un termini de 5 des hàbils, per a que pugui formular al·legacions, i l’òrgan de contractació resoldrà.</w:t>
      </w:r>
    </w:p>
    <w:p w:rsidR="0022257B" w:rsidRPr="00903717" w:rsidRDefault="0022257B" w:rsidP="00604B0B"/>
    <w:p w:rsidR="0022257B" w:rsidRPr="00903717" w:rsidRDefault="0022257B" w:rsidP="00604B0B">
      <w:r w:rsidRPr="00903717">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22257B" w:rsidRPr="00903717" w:rsidRDefault="0022257B" w:rsidP="00604B0B"/>
    <w:p w:rsidR="0022257B" w:rsidRPr="00903717" w:rsidRDefault="0022257B" w:rsidP="00604B0B">
      <w:r w:rsidRPr="00903717">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22257B" w:rsidRPr="00903717" w:rsidRDefault="0022257B" w:rsidP="00604B0B"/>
    <w:p w:rsidR="0022257B" w:rsidRPr="002B00D4" w:rsidRDefault="0089214D" w:rsidP="00604B0B">
      <w:pPr>
        <w:pStyle w:val="Ttulo2"/>
      </w:pPr>
      <w:bookmarkStart w:id="68" w:name="_Toc204337976"/>
      <w:r w:rsidRPr="002B00D4">
        <w:t>TRENTENA</w:t>
      </w:r>
      <w:r w:rsidR="0022257B" w:rsidRPr="002B00D4">
        <w:t>. PERSONA RESPONSABLE DEL CONTRACTE</w:t>
      </w:r>
      <w:bookmarkEnd w:id="68"/>
      <w:r w:rsidR="0022257B" w:rsidRPr="002B00D4">
        <w:t xml:space="preserve"> </w:t>
      </w:r>
    </w:p>
    <w:p w:rsidR="0022257B" w:rsidRPr="00903717" w:rsidRDefault="0022257B" w:rsidP="00604B0B"/>
    <w:p w:rsidR="0022257B" w:rsidRPr="00903717" w:rsidRDefault="0089214D" w:rsidP="00604B0B">
      <w:r w:rsidRPr="00903717">
        <w:rPr>
          <w:b/>
        </w:rPr>
        <w:t>30</w:t>
      </w:r>
      <w:r w:rsidR="0022257B" w:rsidRPr="00903717">
        <w:rPr>
          <w:b/>
        </w:rPr>
        <w:t>.1.</w:t>
      </w:r>
      <w:r w:rsidR="0022257B" w:rsidRPr="00903717">
        <w:t xml:space="preserve"> Les obres s’han d’executar amb estricta subjecció a les estipulacions que conté el plec de clàusules administratives particulars i al projecte que serveix de base al contracte i d’acord amb les instruccions que en interpretació tècnica d’aquest doni al contractista la direcció facultativa de les obres.</w:t>
      </w:r>
    </w:p>
    <w:p w:rsidR="0022257B" w:rsidRPr="00903717" w:rsidRDefault="0022257B" w:rsidP="00604B0B"/>
    <w:p w:rsidR="0022257B" w:rsidRPr="00903717" w:rsidRDefault="0022257B" w:rsidP="00604B0B">
      <w:r w:rsidRPr="00903717">
        <w:t>La persona que exerceix les funcions de delegat d’obra de l’empresa contractista haurà de ser la persona amb coneixements tècnics que exigeixi qui s’encarrega de la direcció de l’obra amb experiència acreditada en obres similars a les que són objecte d’aquest contracte.</w:t>
      </w:r>
    </w:p>
    <w:p w:rsidR="0022257B" w:rsidRPr="00903717" w:rsidRDefault="0022257B" w:rsidP="00604B0B"/>
    <w:p w:rsidR="0022257B" w:rsidRPr="00903717" w:rsidRDefault="0089214D" w:rsidP="00604B0B">
      <w:pPr>
        <w:rPr>
          <w:rFonts w:eastAsia="NSimSun"/>
        </w:rPr>
      </w:pPr>
      <w:r w:rsidRPr="00903717">
        <w:rPr>
          <w:rFonts w:eastAsia="NSimSun"/>
          <w:b/>
        </w:rPr>
        <w:t>30</w:t>
      </w:r>
      <w:r w:rsidR="0022257B" w:rsidRPr="00903717">
        <w:rPr>
          <w:rFonts w:eastAsia="NSimSun"/>
          <w:b/>
        </w:rPr>
        <w:t xml:space="preserve">.2. </w:t>
      </w:r>
      <w:r w:rsidR="0022257B" w:rsidRPr="00903717">
        <w:rPr>
          <w:rFonts w:eastAsia="NSimSun"/>
        </w:rPr>
        <w:t xml:space="preserve">En el present contracte la direcció facultativa correspon a la persona que consta en </w:t>
      </w:r>
      <w:r w:rsidR="0022257B" w:rsidRPr="00903717">
        <w:rPr>
          <w:rFonts w:eastAsia="NSimSun"/>
          <w:b/>
        </w:rPr>
        <w:t xml:space="preserve">l'apartat K del quadre de característiques. </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 xml:space="preserve">A la direcció facultativa li correspon la comprovació, coordinació, vigilància i inspecció de la realització correcta de l'obra objecte del contracte, corresponent a l'adjudicatari les responsabilitats inherents a la direcció immediata dels treballs, al control i vigilància de l'obra executada i dels materials allà dipositats. </w:t>
      </w:r>
    </w:p>
    <w:p w:rsidR="0022257B" w:rsidRPr="00903717" w:rsidRDefault="0022257B" w:rsidP="00604B0B">
      <w:pPr>
        <w:rPr>
          <w:rFonts w:eastAsia="NSimSun"/>
        </w:rPr>
      </w:pPr>
      <w:r w:rsidRPr="00903717">
        <w:rPr>
          <w:rFonts w:eastAsia="NSimSun"/>
        </w:rPr>
        <w:t xml:space="preserve">La persona directora facultativa és la responsable de la direcció de l'obra, amb independència que compti amb persones col·laboradores, i assumeix davant la Corporació la responsabilitat final de l'execució del projecte, sense perjudici del previst a la clàusula següent. </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 xml:space="preserve">Serà obligatori portar un llibre d’ordres, en el qual la persona directora facultativa o la persona col·laboradora han de registrar les assistències, les ordres que es dictin i les incidències que es produeixin en el desenvolupament de les obres. </w:t>
      </w:r>
      <w:r w:rsidRPr="00903717">
        <w:rPr>
          <w:rFonts w:eastAsia="NSimSun"/>
        </w:rPr>
        <w:lastRenderedPageBreak/>
        <w:t xml:space="preserve">S’obrirà amb la data de l’acta de comprovació del replanteig o d’inici d’obres i es tancarà amb la de l’acta formal de recepció positiva de les obres. </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 xml:space="preserve">Igualment serà obligatori portar un llibre d’incidències, que restarà en mans de la direcció facultativa, o de la persona coordinadora si escau, i que haurà de mantenir-se sempre a l’obra, amb la finalitat de control i seguiment del pla de seguretat i salut en les obres. </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 xml:space="preserve">La direcció facultativa adoptarà les mesures necessàries per autoritzar l'accés a l'obra dels representants designats per les centrals sindicals presents al Pacte per l’Ocupació perquè puguin prestar assistència i assessorament sindical als treballadors en matèria laboral, especialment en relació a la prevenció de riscos laborals i amb les previsions i condicions de seguretat a l'obra. </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 xml:space="preserve">Al responsable del contracte li correspon, d'acord amb el que es disposa en l'article 62.1 LCSP, supervisar la seva execució i adoptar les decisions i dictar les instruccions necessàries amb la finalitat d'assegurar la correcta realització de la prestació pactada. </w:t>
      </w:r>
    </w:p>
    <w:p w:rsidR="0022257B" w:rsidRPr="00903717" w:rsidRDefault="0022257B" w:rsidP="00604B0B">
      <w:pPr>
        <w:rPr>
          <w:rFonts w:eastAsia="NSimSun"/>
        </w:rPr>
      </w:pPr>
      <w:r w:rsidRPr="00903717">
        <w:rPr>
          <w:rFonts w:eastAsia="NSimSun"/>
        </w:rPr>
        <w:t xml:space="preserve">La resolució d'incidències sorgides en l'execució del contracte es tramitarà, mitjançant expedient contradictori, d'acord amb el que s'estableix en l'article 97 del RGLCAP. </w:t>
      </w:r>
    </w:p>
    <w:p w:rsidR="0022257B" w:rsidRPr="00903717" w:rsidRDefault="0022257B" w:rsidP="00604B0B">
      <w:pPr>
        <w:rPr>
          <w:rFonts w:eastAsia="NSimSun"/>
        </w:rPr>
      </w:pPr>
    </w:p>
    <w:p w:rsidR="0022257B" w:rsidRPr="00903717" w:rsidRDefault="0089214D" w:rsidP="00604B0B">
      <w:pPr>
        <w:rPr>
          <w:rFonts w:eastAsia="NSimSun"/>
        </w:rPr>
      </w:pPr>
      <w:r w:rsidRPr="00903717">
        <w:rPr>
          <w:rFonts w:eastAsia="NSimSun"/>
          <w:b/>
        </w:rPr>
        <w:t>30</w:t>
      </w:r>
      <w:r w:rsidR="0022257B" w:rsidRPr="00903717">
        <w:rPr>
          <w:rFonts w:eastAsia="NSimSun"/>
          <w:b/>
        </w:rPr>
        <w:t>.3</w:t>
      </w:r>
      <w:r w:rsidR="0022257B" w:rsidRPr="00903717">
        <w:rPr>
          <w:rFonts w:eastAsia="NSimSun"/>
        </w:rPr>
        <w:t xml:space="preserve">. L’administració contractant també tindrà la facultat de supervisar, durant tota l’execució del contracte, que el contracte s’executi amb el màxim respecte al medi ambient afectat, d’acord amb les obligacions i exigències contingudes al present plec. </w:t>
      </w:r>
    </w:p>
    <w:p w:rsidR="0022257B" w:rsidRPr="00903717" w:rsidRDefault="0022257B" w:rsidP="00604B0B">
      <w:pPr>
        <w:rPr>
          <w:rFonts w:eastAsia="NSimSun"/>
        </w:rPr>
      </w:pPr>
    </w:p>
    <w:p w:rsidR="0022257B" w:rsidRPr="00903717" w:rsidRDefault="0089214D" w:rsidP="00604B0B">
      <w:pPr>
        <w:rPr>
          <w:rFonts w:eastAsia="NSimSun"/>
        </w:rPr>
      </w:pPr>
      <w:r w:rsidRPr="00903717">
        <w:rPr>
          <w:rFonts w:eastAsia="NSimSun"/>
          <w:b/>
        </w:rPr>
        <w:t>30</w:t>
      </w:r>
      <w:r w:rsidR="0022257B" w:rsidRPr="00903717">
        <w:rPr>
          <w:rFonts w:eastAsia="NSimSun"/>
          <w:b/>
        </w:rPr>
        <w:t xml:space="preserve">.4. </w:t>
      </w:r>
      <w:r w:rsidR="0022257B" w:rsidRPr="00903717">
        <w:rPr>
          <w:rFonts w:eastAsia="NSimSun"/>
        </w:rPr>
        <w:t xml:space="preserve">De conformitat amb l'article 62 LCSP, la unitat encarregada del seguiment i execució ordinària d'aquest contracte serà la que s'indica en </w:t>
      </w:r>
      <w:r w:rsidR="0022257B" w:rsidRPr="00903717">
        <w:rPr>
          <w:rFonts w:eastAsia="NSimSun"/>
          <w:b/>
        </w:rPr>
        <w:t xml:space="preserve">l'apartat K del quadre de característiques. </w:t>
      </w:r>
    </w:p>
    <w:p w:rsidR="0022257B" w:rsidRPr="00903717" w:rsidRDefault="0022257B" w:rsidP="00604B0B">
      <w:pPr>
        <w:rPr>
          <w:rFonts w:eastAsia="NSimSun"/>
        </w:rPr>
      </w:pPr>
    </w:p>
    <w:p w:rsidR="0022257B" w:rsidRPr="00903717" w:rsidRDefault="0089214D" w:rsidP="00604B0B">
      <w:pPr>
        <w:rPr>
          <w:rFonts w:eastAsia="Arial"/>
        </w:rPr>
      </w:pPr>
      <w:r w:rsidRPr="00903717">
        <w:rPr>
          <w:rFonts w:eastAsia="NSimSun"/>
          <w:b/>
        </w:rPr>
        <w:t>30</w:t>
      </w:r>
      <w:r w:rsidR="0022257B" w:rsidRPr="00903717">
        <w:rPr>
          <w:rFonts w:eastAsia="NSimSun"/>
          <w:b/>
        </w:rPr>
        <w:t xml:space="preserve">.5. </w:t>
      </w:r>
      <w:r w:rsidR="0022257B" w:rsidRPr="00903717">
        <w:rPr>
          <w:rFonts w:eastAsia="NSimSun"/>
        </w:rPr>
        <w:t>Totes les persones que intervinguin en funcions de seguiment, control i supervisió de l’execució de les obres, els subministraments o els serveis han de presentar la declaració d’absència de conflicte d’interès que es recull en l’annex I d’aquest plec.</w:t>
      </w:r>
    </w:p>
    <w:p w:rsidR="0022257B" w:rsidRPr="00903717" w:rsidRDefault="0022257B" w:rsidP="00604B0B"/>
    <w:p w:rsidR="0022257B" w:rsidRPr="002B00D4" w:rsidRDefault="0089214D" w:rsidP="00604B0B">
      <w:pPr>
        <w:pStyle w:val="Ttulo2"/>
      </w:pPr>
      <w:bookmarkStart w:id="69" w:name="_Toc204337977"/>
      <w:r w:rsidRPr="002B00D4">
        <w:t>TRENTA-UNENA</w:t>
      </w:r>
      <w:r w:rsidR="0022257B" w:rsidRPr="002B00D4">
        <w:t>. RESOLUCIÓ D’INCIDÈNCIES</w:t>
      </w:r>
      <w:bookmarkEnd w:id="69"/>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rPr>
      </w:pPr>
      <w:r w:rsidRPr="00903717">
        <w:t xml:space="preserve">Les incidències que puguin sorgir entre l’Administració i l’empresa contractista en l’execució del contracte, per diferències en la interpretació del que s’ha convingut o bé per la necessitat de modificar les condicions contractuals, es tramitaran </w:t>
      </w:r>
      <w:r w:rsidRPr="00903717">
        <w:lastRenderedPageBreak/>
        <w:t xml:space="preserve">mitjançant expedient contradictori que inclourà necessàriament les actuacions descrites en l’article 97 del RGLCAP. </w:t>
      </w:r>
    </w:p>
    <w:p w:rsidR="0022257B" w:rsidRPr="00903717" w:rsidRDefault="0022257B" w:rsidP="00604B0B"/>
    <w:p w:rsidR="0022257B" w:rsidRPr="00903717" w:rsidRDefault="0022257B" w:rsidP="00604B0B">
      <w:r w:rsidRPr="00903717">
        <w:t>Llevat que motius d’interès públic ho justifiquin o la naturalesa de les incidències ho requereixi, la seva tramitació no determinarà la paralització del contracte.</w:t>
      </w:r>
    </w:p>
    <w:p w:rsidR="0022257B" w:rsidRPr="00903717" w:rsidRDefault="0022257B" w:rsidP="00604B0B"/>
    <w:p w:rsidR="0022257B" w:rsidRPr="002B00D4" w:rsidRDefault="006356E5" w:rsidP="00604B0B">
      <w:pPr>
        <w:pStyle w:val="Ttulo2"/>
      </w:pPr>
      <w:bookmarkStart w:id="70" w:name="_Toc204337978"/>
      <w:r w:rsidRPr="002B00D4">
        <w:t>TRENTA-DOSENA</w:t>
      </w:r>
      <w:r w:rsidR="0022257B" w:rsidRPr="002B00D4">
        <w:t>. RESOLUCIÓ DE DUBTES TÈCNICS INTERPRETATIUS</w:t>
      </w:r>
      <w:bookmarkEnd w:id="70"/>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rPr>
      </w:pPr>
      <w:r w:rsidRPr="00903717">
        <w:t>Per a la resolució de dubtes tècnics interpretatius que puguin sorgir durant l’execució del contracte es pot sol·licitar un informe tècnic extern a l’Administració i no vinculant.</w:t>
      </w:r>
    </w:p>
    <w:p w:rsidR="0022257B" w:rsidRPr="00903717" w:rsidRDefault="0022257B" w:rsidP="00604B0B"/>
    <w:p w:rsidR="00BA27E9" w:rsidRPr="002B00D4" w:rsidRDefault="006356E5" w:rsidP="00604B0B">
      <w:pPr>
        <w:pStyle w:val="Ttulo2"/>
      </w:pPr>
      <w:bookmarkStart w:id="71" w:name="_Toc204337979"/>
      <w:r w:rsidRPr="002B00D4">
        <w:t>TRENTA-TRESENA</w:t>
      </w:r>
      <w:r w:rsidR="00BA27E9" w:rsidRPr="002B00D4">
        <w:t>. DANYS CAUSATS COM A CONSEQÜÈNCIA DE L’EXECUCIÓ DEL CONTRACTE</w:t>
      </w:r>
      <w:bookmarkEnd w:id="71"/>
    </w:p>
    <w:p w:rsidR="00BA27E9" w:rsidRPr="00903717" w:rsidRDefault="00BA27E9" w:rsidP="00604B0B"/>
    <w:p w:rsidR="00BA27E9" w:rsidRPr="00903717" w:rsidRDefault="00BA27E9" w:rsidP="00604B0B">
      <w:r w:rsidRPr="00903717">
        <w:t>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subcontractistes o d’una organització deficient dels treballs objecte d’ aquest contracte.</w:t>
      </w:r>
    </w:p>
    <w:p w:rsidR="00BA27E9" w:rsidRPr="00903717" w:rsidRDefault="00BA27E9" w:rsidP="00604B0B"/>
    <w:p w:rsidR="00BA27E9" w:rsidRPr="00903717" w:rsidRDefault="00BA27E9" w:rsidP="00604B0B">
      <w:r w:rsidRPr="00903717">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BA27E9" w:rsidRPr="00903717" w:rsidRDefault="00BA27E9" w:rsidP="00604B0B"/>
    <w:p w:rsidR="00BA27E9" w:rsidRPr="00903717" w:rsidRDefault="00BA27E9" w:rsidP="00604B0B">
      <w:r w:rsidRPr="00903717">
        <w:t>3. El contractista no serà responsable dels danys i perjudicis que tinguin la seva causa immediata i directa en una ordre especifica de l’Ajuntament comunicada per escrit.</w:t>
      </w:r>
    </w:p>
    <w:p w:rsidR="0087294D" w:rsidRPr="00903717" w:rsidRDefault="0087294D" w:rsidP="00604B0B"/>
    <w:p w:rsidR="0087294D" w:rsidRPr="00903717" w:rsidRDefault="0087294D" w:rsidP="00604B0B">
      <w:pPr>
        <w:pStyle w:val="Ttulo1"/>
      </w:pPr>
      <w:bookmarkStart w:id="72" w:name="_Toc204337980"/>
      <w:r w:rsidRPr="00903717">
        <w:t>IV. DISPOSICIONS RELATIVES ALS DRETS I OBLIGACIONS DE LES PARTS</w:t>
      </w:r>
      <w:bookmarkEnd w:id="72"/>
    </w:p>
    <w:p w:rsidR="0087294D" w:rsidRPr="00903717" w:rsidRDefault="0087294D" w:rsidP="00604B0B"/>
    <w:p w:rsidR="008526EB" w:rsidRPr="00903717" w:rsidRDefault="00722DA5" w:rsidP="00604B0B">
      <w:pPr>
        <w:pStyle w:val="Ttulo2"/>
      </w:pPr>
      <w:bookmarkStart w:id="73" w:name="_Toc204337981"/>
      <w:r w:rsidRPr="00903717">
        <w:t>TRENTA-QUATRENA</w:t>
      </w:r>
      <w:r w:rsidR="00DD4564" w:rsidRPr="00903717">
        <w:t>. DRETS I OBLIGACIONS DE LES PARTS DE CARÀCTER GENERAL PER A LA PRESTACIÓ DE LES OBRES OBJECTE D’AQUEST CONTRACTE</w:t>
      </w:r>
      <w:bookmarkEnd w:id="73"/>
    </w:p>
    <w:p w:rsidR="00DD4564" w:rsidRPr="00903717" w:rsidRDefault="00DD4564" w:rsidP="00604B0B"/>
    <w:p w:rsidR="00DD4564" w:rsidRPr="00903717" w:rsidRDefault="00722DA5" w:rsidP="00604B0B">
      <w:r w:rsidRPr="00903717">
        <w:lastRenderedPageBreak/>
        <w:t>34.</w:t>
      </w:r>
      <w:r w:rsidR="00DD4564" w:rsidRPr="00903717">
        <w:t>1. Les condicions a què haurà de subjectar-se l'execució del contracte, així com els drets i obligacions de les parts al respecte, són els que resultin de la documentació contractual i la normativa aplicable i, en particular, les següents:</w:t>
      </w:r>
    </w:p>
    <w:p w:rsidR="00DD4564" w:rsidRPr="00903717" w:rsidRDefault="00DD4564" w:rsidP="00604B0B"/>
    <w:p w:rsidR="00DD4564" w:rsidRPr="00903717" w:rsidRDefault="00DD4564" w:rsidP="00604B0B">
      <w:r w:rsidRPr="00903717">
        <w:t>El contracte s’executarà amb subjecció a les clàusules incloses en aquest plec, al projecte d’obres,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DD4564" w:rsidRPr="00903717" w:rsidRDefault="00DD4564" w:rsidP="00604B0B"/>
    <w:p w:rsidR="00DD4564" w:rsidRPr="00903717" w:rsidRDefault="00722DA5" w:rsidP="00604B0B">
      <w:r w:rsidRPr="00903717">
        <w:t>34.</w:t>
      </w:r>
      <w:r w:rsidR="00DD4564" w:rsidRPr="00903717">
        <w:t>2. El contractista haurà d’adscriure per a l’execució de les obres objecte d’aquest contracte tots els mitjans materials i personals a què es refereix el projecte d’obres i als quals es va comprometre amb la declaració responsable d’adscripció de mitjans i/o subcontractació que va presentar amb la seva proposició o aquells altres que amb caràcter superior hagi ofert amb la seva proposició de conformitat amb els criteris de valoració de les ofertes establerts en la clàusula 10 d’aquest plec.</w:t>
      </w:r>
    </w:p>
    <w:p w:rsidR="00DD4564" w:rsidRPr="00903717" w:rsidRDefault="00DD4564" w:rsidP="00604B0B"/>
    <w:p w:rsidR="00DD4564" w:rsidRPr="00903717" w:rsidRDefault="00DD4564" w:rsidP="00604B0B">
      <w:r w:rsidRPr="00903717">
        <w:t>Seran obligatòries per al contractista les millores d’execució que ofereixi en el procés de selecció, d’acord amb la regulació específica del mateix i que s’hagin pres en consideració en la valoració de la seva oferta.</w:t>
      </w:r>
    </w:p>
    <w:p w:rsidR="00DD4564" w:rsidRPr="00903717" w:rsidRDefault="00DD4564" w:rsidP="00604B0B"/>
    <w:p w:rsidR="00DD4564" w:rsidRPr="00903717" w:rsidRDefault="00DD4564" w:rsidP="00604B0B">
      <w:r w:rsidRPr="00903717">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DD4564" w:rsidRPr="00903717" w:rsidRDefault="00DD4564" w:rsidP="00604B0B"/>
    <w:p w:rsidR="00DD4564" w:rsidRPr="00903717" w:rsidRDefault="00722DA5" w:rsidP="00604B0B">
      <w:r w:rsidRPr="00903717">
        <w:t>34.</w:t>
      </w:r>
      <w:r w:rsidR="00DD4564" w:rsidRPr="00903717">
        <w:t>3. Durant l’execució del contracte i durant el període de garantia el contractista respondrà de la qualitat de les obres executades i haurà d’esmenar o reparar les deficiències que se’n derivin, a requeriment municipal i segons les instruccions del responsable del contracte, dins del termini que se li atorgarà a l’efecte en funció de l’entitat de les deficiències a esmenar o reparar.</w:t>
      </w:r>
    </w:p>
    <w:p w:rsidR="00DD4564" w:rsidRPr="00903717" w:rsidRDefault="00DD4564" w:rsidP="00604B0B"/>
    <w:p w:rsidR="00DD4564" w:rsidRPr="00903717" w:rsidRDefault="00722DA5" w:rsidP="00604B0B">
      <w:r w:rsidRPr="00903717">
        <w:t>34.</w:t>
      </w:r>
      <w:r w:rsidR="00DD4564" w:rsidRPr="00903717">
        <w:t>4. El contractista serà responsable de la qualitat tècnica dels treballs que desenvolupi i de les prestacions i obres realitzades, així com de les conseqüències que es dedueixin per a l'Ajuntament o per a terceres persones de les omissions, errors, mètodes inadequats o conclusions incorrectes en l’execució del contracte.</w:t>
      </w:r>
    </w:p>
    <w:p w:rsidR="00DD4564" w:rsidRPr="00903717" w:rsidRDefault="00DD4564" w:rsidP="00604B0B"/>
    <w:p w:rsidR="00DD4564" w:rsidRPr="00903717" w:rsidRDefault="00722DA5" w:rsidP="00604B0B">
      <w:r w:rsidRPr="00903717">
        <w:t>34.</w:t>
      </w:r>
      <w:r w:rsidR="00DD4564" w:rsidRPr="00903717">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DD4564" w:rsidRPr="00903717" w:rsidRDefault="00DD4564" w:rsidP="00604B0B"/>
    <w:p w:rsidR="00DD4564" w:rsidRPr="00903717" w:rsidRDefault="00722DA5" w:rsidP="00604B0B">
      <w:r w:rsidRPr="00903717">
        <w:lastRenderedPageBreak/>
        <w:t>34.</w:t>
      </w:r>
      <w:r w:rsidR="00DD4564" w:rsidRPr="00903717">
        <w:t>6. El contractista haurà de mantenir els estàndards de qualitat i les prestacions equivalents als criteris econòmics que van servir de base per a l’adjudicació del contracte i el personal que adscrigui a l’execució de les obres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DD4564" w:rsidRPr="00903717" w:rsidRDefault="00DD4564" w:rsidP="00604B0B"/>
    <w:p w:rsidR="00DD4564" w:rsidRPr="00903717" w:rsidRDefault="00722DA5" w:rsidP="00604B0B">
      <w:r w:rsidRPr="00903717">
        <w:t>34.</w:t>
      </w:r>
      <w:r w:rsidR="00DD4564" w:rsidRPr="00903717">
        <w:t>7. El contractista assumeix la responsabilitat civil i les obligacions fiscals i d’ordre social que es derivin del compliment o incompliment d’aquest contracte i de les prestacions desenvolupades.</w:t>
      </w:r>
    </w:p>
    <w:p w:rsidR="00DD4564" w:rsidRPr="00903717" w:rsidRDefault="00DD4564" w:rsidP="00604B0B"/>
    <w:p w:rsidR="00DD4564" w:rsidRPr="00903717" w:rsidRDefault="00722DA5" w:rsidP="00604B0B">
      <w:r w:rsidRPr="00903717">
        <w:t>34.</w:t>
      </w:r>
      <w:r w:rsidR="00DD4564" w:rsidRPr="00903717">
        <w:t>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adoptar les mesures i precaucions raonables per tal de prevenir i d’evitar o pal·liar, si això fos possible, els danys produïts.</w:t>
      </w:r>
    </w:p>
    <w:p w:rsidR="00DD4564" w:rsidRPr="00903717" w:rsidRDefault="00DD4564" w:rsidP="00604B0B"/>
    <w:p w:rsidR="00DD4564" w:rsidRPr="00903717" w:rsidRDefault="00722DA5" w:rsidP="00604B0B">
      <w:r w:rsidRPr="00903717">
        <w:t>34.</w:t>
      </w:r>
      <w:r w:rsidR="00DD4564" w:rsidRPr="00903717">
        <w:t xml:space="preserve">9. Els desperfectes o trencaments en l’espai públic on es treballa o que s’ocupa s’hauran de substituir o reparar amb qualitats idèntiques a les existents o si no fos possible per ser materials que s’han deixat de fabricar, amb qualitats superiors a definir per la direcció facultativa de l’obra i els tècnics municipals. </w:t>
      </w:r>
    </w:p>
    <w:p w:rsidR="00DD4564" w:rsidRPr="00903717" w:rsidRDefault="00DD4564" w:rsidP="00604B0B"/>
    <w:p w:rsidR="008526EB" w:rsidRPr="00903717" w:rsidRDefault="00722DA5" w:rsidP="00604B0B">
      <w:pPr>
        <w:pStyle w:val="Ttulo2"/>
      </w:pPr>
      <w:bookmarkStart w:id="74" w:name="_Toc204337982"/>
      <w:r w:rsidRPr="00903717">
        <w:t>TRENTA-CINQUENA</w:t>
      </w:r>
      <w:r w:rsidR="003E373D" w:rsidRPr="00903717">
        <w:t>. OBLIGACIONS DE LES PARTS D’ORDRE LABORAL, SOCIAL I DE PREVENCIÓ DE RISCOS</w:t>
      </w:r>
      <w:bookmarkEnd w:id="74"/>
    </w:p>
    <w:p w:rsidR="003E373D" w:rsidRPr="00903717" w:rsidRDefault="003E373D" w:rsidP="00604B0B"/>
    <w:p w:rsidR="003E373D" w:rsidRPr="00903717" w:rsidRDefault="00722DA5" w:rsidP="00604B0B">
      <w:r w:rsidRPr="00903717">
        <w:t>35.</w:t>
      </w:r>
      <w:r w:rsidR="003E373D" w:rsidRPr="00903717">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3E373D" w:rsidRPr="00903717" w:rsidRDefault="003E373D" w:rsidP="00604B0B"/>
    <w:p w:rsidR="003E373D" w:rsidRPr="00903717" w:rsidRDefault="003E373D" w:rsidP="00604B0B">
      <w:r w:rsidRPr="00903717">
        <w:t>En especial, aquestes facultats d’inspecció i vigilància comprendran:</w:t>
      </w:r>
    </w:p>
    <w:p w:rsidR="003E373D" w:rsidRPr="00903717" w:rsidRDefault="003E373D" w:rsidP="00604B0B"/>
    <w:p w:rsidR="003E373D" w:rsidRPr="00903717" w:rsidRDefault="003E373D" w:rsidP="00604B0B">
      <w:r w:rsidRPr="00903717">
        <w:t>a) El contractista aportarà tot el personal necessari i suficient per a la realització de l’objecte del contracte, d’acord amb les condicions tècniques establertes, i amb plena responsabilitat per oferir una execució a plena satisfacció de l’Ajuntament.</w:t>
      </w:r>
    </w:p>
    <w:p w:rsidR="003E373D" w:rsidRPr="00903717" w:rsidRDefault="003E373D" w:rsidP="00604B0B">
      <w:r w:rsidRPr="00903717">
        <w:t xml:space="preserve">A tal efecte, previ a l’inici de l’execució de les obres, el contractista vindrà obligat especificar nominalment les persones concretes que executaran l’obra i a acreditar la seva afiliació i situació d’alta a la Seguretat Social. Durant la vigència del </w:t>
      </w:r>
      <w:r w:rsidRPr="00903717">
        <w:lastRenderedPageBreak/>
        <w:t>contracte, qualsevol substitució o modificació d’aquelles persones haurà de comunicar-se prèviament a l’Ajuntament i acreditar que la seva situació laboral s’ajusta a dret.</w:t>
      </w:r>
    </w:p>
    <w:p w:rsidR="003E373D" w:rsidRPr="00903717" w:rsidRDefault="003E373D" w:rsidP="00604B0B">
      <w:r w:rsidRPr="00903717">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3E373D" w:rsidRPr="00903717" w:rsidRDefault="003E373D" w:rsidP="00604B0B">
      <w:r w:rsidRPr="00903717">
        <w:t>c) L’obligació del contractista, a requeriment de l’Ajuntament, d’informar del funcionament de l’obra.</w:t>
      </w:r>
    </w:p>
    <w:p w:rsidR="003E373D" w:rsidRPr="00903717" w:rsidRDefault="003E373D" w:rsidP="00604B0B">
      <w:r w:rsidRPr="00903717">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3E373D" w:rsidRPr="00903717" w:rsidRDefault="003E373D" w:rsidP="00604B0B">
      <w:r w:rsidRPr="00903717">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3E373D" w:rsidRPr="00903717" w:rsidRDefault="003E373D" w:rsidP="00604B0B">
      <w:r w:rsidRPr="00903717">
        <w:t>f) L’Ajuntament podrà requerir al contractista perquè acrediti documentalment el compliment de les referides obligacions.</w:t>
      </w:r>
    </w:p>
    <w:p w:rsidR="003E373D" w:rsidRPr="00903717" w:rsidRDefault="003E373D" w:rsidP="00604B0B">
      <w:r w:rsidRPr="00903717">
        <w:t>L'incompliment d’aquestes obligacions per part del contractista o la infracció de les disposicions sobre seguretat per part del personal designat per ell no implicaran cap responsabilitat per a l’Ajuntament.</w:t>
      </w:r>
    </w:p>
    <w:p w:rsidR="003E373D" w:rsidRPr="00903717" w:rsidRDefault="003E373D" w:rsidP="00604B0B">
      <w:r w:rsidRPr="00903717">
        <w:t>g) El compliment  estricte per part del contractista i durant tota la vigència del contracte de les mesures de prevenció de riscos laborals establertes per la normativa vigent, en relació amb els seus treballadors.</w:t>
      </w:r>
    </w:p>
    <w:p w:rsidR="003E373D" w:rsidRPr="00903717" w:rsidRDefault="003E373D" w:rsidP="00604B0B"/>
    <w:p w:rsidR="003E373D" w:rsidRPr="00903717" w:rsidRDefault="003E373D" w:rsidP="00604B0B">
      <w:r w:rsidRPr="00903717">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3E373D" w:rsidRPr="00903717" w:rsidRDefault="003E373D" w:rsidP="00604B0B"/>
    <w:p w:rsidR="003E373D" w:rsidRPr="00903717" w:rsidRDefault="00722DA5" w:rsidP="00604B0B">
      <w:r w:rsidRPr="00903717">
        <w:t>35.</w:t>
      </w:r>
      <w:r w:rsidR="003E373D" w:rsidRPr="00903717">
        <w:t>2. Per al correcte exercici de les facultats de la corporació l’empresa contractista haurà de presentar al responsable del contracte la documentació següent:</w:t>
      </w:r>
    </w:p>
    <w:p w:rsidR="003E373D" w:rsidRPr="00903717" w:rsidRDefault="003E373D" w:rsidP="00604B0B"/>
    <w:p w:rsidR="003E373D" w:rsidRPr="00903717" w:rsidRDefault="003E373D" w:rsidP="00604B0B">
      <w:r w:rsidRPr="00903717">
        <w:t>a) A l’inici del contracte i sempre que es produeixi alguna modificació al respecte:  Declaració jurada de la relació del personal adscrit a la realització de l’objecte del contracte i les seves condicions contractuals, incloent el seu horari.</w:t>
      </w:r>
    </w:p>
    <w:p w:rsidR="003E373D" w:rsidRPr="00903717" w:rsidRDefault="003E373D" w:rsidP="00604B0B">
      <w:r w:rsidRPr="00903717">
        <w:t>b) Mensualment, informe de seguiment i avaluació del funcionament del servei i els  butlletins de cotització a la Seguretat Social de l’empresa, on hi consti el pagament i tots els treballadors adscrits a la realització de l’objecte del contracte.</w:t>
      </w:r>
    </w:p>
    <w:p w:rsidR="003E373D" w:rsidRPr="00903717" w:rsidRDefault="003E373D" w:rsidP="00604B0B"/>
    <w:p w:rsidR="003E373D" w:rsidRPr="00903717" w:rsidRDefault="003E373D" w:rsidP="00604B0B">
      <w:r w:rsidRPr="00903717">
        <w:t>Tot el personal que executi les prestacions objecte d’aquest contracte dependrà únicament de qui en resulti adjudicatari del contracte sense que entre aquest, o el seu subcontractista, si és el cas, i l’Ajuntament existeixi cap vincle de dependència funcional ni laboral. A tal efecte, previ a l’inici de l’execució del contracte, l’adjudicatari vindrà obligat a especificar les persones concretes que executaran les prestacions així com també a acreditar la seva afiliació i situació d’alta a la Seguretat Social.</w:t>
      </w:r>
    </w:p>
    <w:p w:rsidR="003E373D" w:rsidRPr="00903717" w:rsidRDefault="003E373D" w:rsidP="00604B0B"/>
    <w:p w:rsidR="003E373D" w:rsidRPr="00903717" w:rsidRDefault="003E373D" w:rsidP="00604B0B">
      <w:r w:rsidRPr="00903717">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3E373D" w:rsidRPr="00903717" w:rsidRDefault="003E373D" w:rsidP="00604B0B"/>
    <w:p w:rsidR="003E373D" w:rsidRPr="00903717" w:rsidRDefault="003E373D" w:rsidP="00604B0B">
      <w:r w:rsidRPr="00903717">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3E373D" w:rsidRPr="00903717" w:rsidRDefault="003E373D" w:rsidP="00604B0B"/>
    <w:p w:rsidR="003E373D" w:rsidRPr="00903717" w:rsidRDefault="003E373D" w:rsidP="00604B0B">
      <w:r w:rsidRPr="00903717">
        <w:t>Per al cas d’incompliment del règim de comunicació d’ aquestes modificacions, s’estarà al règim de penalitzacions que estableix la clàusula 36 d’aquest plec.</w:t>
      </w:r>
    </w:p>
    <w:p w:rsidR="003E373D" w:rsidRPr="00903717" w:rsidRDefault="003E373D" w:rsidP="00604B0B"/>
    <w:p w:rsidR="003E373D" w:rsidRPr="00903717" w:rsidRDefault="003E373D" w:rsidP="00604B0B">
      <w:r w:rsidRPr="00903717">
        <w:t>Són obligacions essencials del contracte:</w:t>
      </w:r>
    </w:p>
    <w:p w:rsidR="003E373D" w:rsidRPr="00903717" w:rsidRDefault="003E373D" w:rsidP="00604B0B"/>
    <w:p w:rsidR="003E373D" w:rsidRPr="00903717" w:rsidRDefault="003E373D" w:rsidP="00604B0B">
      <w:r w:rsidRPr="00903717">
        <w:t>Adscriure els mitjans personals i materials als qual s’ha compromès l’empresa contractista de conformitat amb l’article 76.2 de la LCSP.</w:t>
      </w:r>
    </w:p>
    <w:p w:rsidR="003E373D" w:rsidRPr="00903717" w:rsidRDefault="003E373D" w:rsidP="00604B0B">
      <w:r w:rsidRPr="00903717">
        <w:t>Executar les prestacions objecte de l’oferta del contractista de conformitat amb l’article 122.3 de la LCSP.</w:t>
      </w:r>
    </w:p>
    <w:p w:rsidR="003E373D" w:rsidRPr="00903717" w:rsidRDefault="003E373D" w:rsidP="00604B0B">
      <w:r w:rsidRPr="00903717">
        <w:t>El compliment de les condicions especials d’execució de conformitat amb l’article 202.3 de la LCSP.</w:t>
      </w:r>
    </w:p>
    <w:p w:rsidR="003E373D" w:rsidRPr="00903717" w:rsidRDefault="003E373D" w:rsidP="00604B0B"/>
    <w:p w:rsidR="003E373D" w:rsidRPr="00903717" w:rsidRDefault="003E373D" w:rsidP="00604B0B">
      <w:r w:rsidRPr="00903717">
        <w:t>L’incompliment de les quals comportarà la resolució anticipada del contracte de conformitat amb l’article 211.1.f) de la LCSP.</w:t>
      </w:r>
    </w:p>
    <w:p w:rsidR="003E373D" w:rsidRPr="00903717" w:rsidRDefault="003E373D" w:rsidP="00604B0B"/>
    <w:p w:rsidR="003E373D" w:rsidRPr="00903717" w:rsidRDefault="00722DA5" w:rsidP="00604B0B">
      <w:pPr>
        <w:pStyle w:val="Ttulo2"/>
      </w:pPr>
      <w:bookmarkStart w:id="75" w:name="_Toc204337983"/>
      <w:r w:rsidRPr="00903717">
        <w:t>TRENTA-SISENA</w:t>
      </w:r>
      <w:r w:rsidR="003E373D" w:rsidRPr="00903717">
        <w:t>. OBLIGACIONS EN MATÈRIA DE PROTECCIÓ DE DADES DE CARÀCTER PERSONAL, CONFIDENCIALITAT DE LES DAES DE L’OBRA I TRANSPARÈNCIA</w:t>
      </w:r>
      <w:bookmarkEnd w:id="75"/>
    </w:p>
    <w:p w:rsidR="003E373D" w:rsidRPr="00903717" w:rsidRDefault="003E373D" w:rsidP="00604B0B"/>
    <w:p w:rsidR="0013519E" w:rsidRPr="00903717" w:rsidRDefault="00722DA5" w:rsidP="00604B0B">
      <w:r w:rsidRPr="00903717">
        <w:t>36</w:t>
      </w:r>
      <w:r w:rsidR="0013519E" w:rsidRPr="00903717">
        <w:t>.1.Dades de caràcter personal facilitades al contractista</w:t>
      </w:r>
    </w:p>
    <w:p w:rsidR="0013519E" w:rsidRPr="00903717" w:rsidRDefault="0013519E" w:rsidP="00604B0B"/>
    <w:p w:rsidR="0013519E" w:rsidRPr="00903717" w:rsidRDefault="0013519E" w:rsidP="00604B0B">
      <w:r w:rsidRPr="00903717">
        <w:t xml:space="preserve">L’objecte d’aquest contracte no requereix el tractament de dades de caràcter personal responsabilitat de l’Ajuntament de Premià de Mar. No obstant, per la </w:t>
      </w:r>
      <w:r w:rsidRPr="00903717">
        <w:lastRenderedPageBreak/>
        <w:t>prestació de les obres descrites en el present contracte, el contractista si ha d’accedir als locals de treball de l’Ajuntament de Premià de Mar, on es troben els fitxers i sistemes d’informació que contenen les dades de caràcter personal dels que l’Ajuntament de Premià de Mar aquest és Responsable del tractament.</w:t>
      </w:r>
    </w:p>
    <w:p w:rsidR="0013519E" w:rsidRPr="00903717" w:rsidRDefault="0013519E" w:rsidP="00604B0B">
      <w:r w:rsidRPr="00903717">
        <w:t xml:space="preserve"> </w:t>
      </w:r>
    </w:p>
    <w:p w:rsidR="0013519E" w:rsidRPr="00903717" w:rsidRDefault="0013519E" w:rsidP="00604B0B">
      <w:r w:rsidRPr="00903717">
        <w:t>En cas de que, per error o accident,  si un empleat de l’empresa contractista tingués accés a les dades personals esmentades, aquesta haurà d’informar el més aviat possible a l’Ajuntament de Premià de Mar.</w:t>
      </w:r>
    </w:p>
    <w:p w:rsidR="0013519E" w:rsidRPr="00903717" w:rsidRDefault="0013519E" w:rsidP="00604B0B">
      <w:r w:rsidRPr="00903717">
        <w:t xml:space="preserve"> </w:t>
      </w:r>
    </w:p>
    <w:p w:rsidR="0013519E" w:rsidRPr="00903717" w:rsidRDefault="0013519E" w:rsidP="00604B0B">
      <w:r w:rsidRPr="00903717">
        <w:t>L’empresa contractista s’obliga a comunicar a tots els empleats assignats al present contracte la seva obligació de guardar secret professional i notificar qualsevol accés indegut a dades de caràcter personal que es produeixi. El contractista serà en qualsevol cas responsable de les possibles infraccions que poguessin derivar-se de l’ús d’aquestes dades per part dels seus empleats.</w:t>
      </w:r>
    </w:p>
    <w:p w:rsidR="0013519E" w:rsidRPr="00903717" w:rsidRDefault="0013519E" w:rsidP="00604B0B"/>
    <w:p w:rsidR="0013519E" w:rsidRPr="00903717" w:rsidRDefault="00722DA5" w:rsidP="00604B0B">
      <w:r w:rsidRPr="00903717">
        <w:t>36</w:t>
      </w:r>
      <w:r w:rsidR="0013519E" w:rsidRPr="00903717">
        <w:t>.2.  Informació confidencial proporcionada pel contractista</w:t>
      </w:r>
    </w:p>
    <w:p w:rsidR="0013519E" w:rsidRPr="00903717" w:rsidRDefault="0013519E" w:rsidP="00604B0B"/>
    <w:p w:rsidR="0013519E" w:rsidRPr="00903717" w:rsidRDefault="0013519E" w:rsidP="00604B0B">
      <w:r w:rsidRPr="00903717">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13519E" w:rsidRPr="00903717" w:rsidRDefault="0013519E" w:rsidP="00604B0B">
      <w:r w:rsidRPr="00903717">
        <w:t>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d’aquesta en el mercat o li causi un dany econòmic al fer accessible als competidors coneixements exclusius de caràcter tècnic o comercial.</w:t>
      </w:r>
    </w:p>
    <w:p w:rsidR="003E373D" w:rsidRPr="00903717" w:rsidRDefault="003E373D" w:rsidP="00604B0B"/>
    <w:p w:rsidR="003E373D" w:rsidRPr="00903717" w:rsidRDefault="00722DA5" w:rsidP="00604B0B">
      <w:pPr>
        <w:pStyle w:val="Ttulo2"/>
      </w:pPr>
      <w:bookmarkStart w:id="76" w:name="_Toc204337984"/>
      <w:r w:rsidRPr="00903717">
        <w:t>TRENTA-SETENA</w:t>
      </w:r>
      <w:r w:rsidR="0013519E" w:rsidRPr="00903717">
        <w:t>. OBLIGACIONS DEL CONTRACTISTA DE CAIRE LINGÜÍSTIC</w:t>
      </w:r>
      <w:bookmarkEnd w:id="76"/>
    </w:p>
    <w:p w:rsidR="0013519E" w:rsidRPr="00903717" w:rsidRDefault="0013519E" w:rsidP="00604B0B"/>
    <w:p w:rsidR="0013519E" w:rsidRPr="00903717" w:rsidRDefault="0013519E" w:rsidP="00604B0B">
      <w:r w:rsidRPr="00903717">
        <w:lastRenderedPageBreak/>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13519E" w:rsidRPr="00903717" w:rsidRDefault="0013519E" w:rsidP="00604B0B"/>
    <w:p w:rsidR="0013519E" w:rsidRPr="00903717" w:rsidRDefault="0013519E" w:rsidP="00604B0B">
      <w:r w:rsidRPr="00903717">
        <w:t>Així mateix, l’empresa contractista assumeix l’obligació de destinar a l’execució del contracte els mitjans i el personal que resultin adients per assegurar que es podran realitzar les prestacions objecte de l’obra en català. A aquest efecte, el personal que, si escau, pugui relacionar-se amb el personal de l’Ajuntament, ha de tenir un coneixement suficient per desenvolupar les tasques d’atenció, informació i comunicació de manera fluida i adequada en llengua catalana.</w:t>
      </w:r>
    </w:p>
    <w:p w:rsidR="0013519E" w:rsidRPr="00903717" w:rsidRDefault="0013519E" w:rsidP="00604B0B"/>
    <w:p w:rsidR="0013519E" w:rsidRPr="00903717" w:rsidRDefault="0013519E" w:rsidP="00604B0B">
      <w:r w:rsidRPr="00903717">
        <w:t>En particular, els documents i informes que s’obtinguin com a resultat de la realització de les obres s’han de lliurar en català, d’acord amb els terminis establerts en aquest plec i en el projecte d’obres.</w:t>
      </w:r>
    </w:p>
    <w:p w:rsidR="0013519E" w:rsidRPr="00903717" w:rsidRDefault="0013519E" w:rsidP="00604B0B"/>
    <w:p w:rsidR="0013519E" w:rsidRPr="00903717" w:rsidRDefault="0013519E" w:rsidP="00604B0B">
      <w:r w:rsidRPr="00903717">
        <w:t>En tot cas, l’empresa contractista queden subjectes en l’execució del contracte a les obligacions derivades de la Llei 1/1998, de 7 de gener, de política lingüística i de les disposicions que la desenvolupen.</w:t>
      </w:r>
    </w:p>
    <w:p w:rsidR="0013519E" w:rsidRPr="00903717" w:rsidRDefault="0013519E" w:rsidP="00604B0B"/>
    <w:p w:rsidR="002E69D4" w:rsidRPr="00903717" w:rsidRDefault="00561928" w:rsidP="00604B0B">
      <w:pPr>
        <w:pStyle w:val="Ttulo2"/>
      </w:pPr>
      <w:bookmarkStart w:id="77" w:name="_Toc204337985"/>
      <w:r w:rsidRPr="00903717">
        <w:t>TRENTA-VUITENA</w:t>
      </w:r>
      <w:r w:rsidR="002E69D4" w:rsidRPr="00903717">
        <w:t>. ASSEGURANCES</w:t>
      </w:r>
      <w:bookmarkEnd w:id="77"/>
    </w:p>
    <w:p w:rsidR="002E69D4" w:rsidRPr="00903717" w:rsidRDefault="002E69D4" w:rsidP="00604B0B"/>
    <w:p w:rsidR="002E69D4" w:rsidRPr="00903717" w:rsidRDefault="002E69D4" w:rsidP="00604B0B">
      <w:r w:rsidRPr="00903717">
        <w:t>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se’n puguin derivar de la realització de les obres que constitueixen l’objecte d’aquest contracte, per un import mínim del pressupost base de licitació, IVA inclòs.</w:t>
      </w:r>
    </w:p>
    <w:p w:rsidR="002E69D4" w:rsidRPr="00903717" w:rsidRDefault="002E69D4" w:rsidP="00604B0B"/>
    <w:p w:rsidR="002E69D4" w:rsidRPr="00903717" w:rsidRDefault="002E69D4" w:rsidP="00604B0B">
      <w:r w:rsidRPr="00903717">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2E69D4" w:rsidRPr="00903717" w:rsidRDefault="002E69D4" w:rsidP="00604B0B"/>
    <w:p w:rsidR="002E69D4" w:rsidRPr="00903717" w:rsidRDefault="002E69D4" w:rsidP="00604B0B">
      <w:r w:rsidRPr="00903717">
        <w:t>La cobertura de la pòlissa d’assegurances haurà de ser efectiva en el moment d’inici del contracte i la seva vigència haurà de comprendre la durada total del contracte, inclosa la seva pròrroga, cas d’acordar-se aquesta.</w:t>
      </w:r>
    </w:p>
    <w:p w:rsidR="002E69D4" w:rsidRPr="00903717" w:rsidRDefault="002E69D4" w:rsidP="00604B0B"/>
    <w:p w:rsidR="003B60BA" w:rsidRPr="00903717" w:rsidRDefault="00561928" w:rsidP="00604B0B">
      <w:pPr>
        <w:pStyle w:val="Ttulo2"/>
      </w:pPr>
      <w:bookmarkStart w:id="78" w:name="_Toc204337986"/>
      <w:r w:rsidRPr="00903717">
        <w:lastRenderedPageBreak/>
        <w:t>TRENTA-NOVENA</w:t>
      </w:r>
      <w:r w:rsidR="003B60BA" w:rsidRPr="00903717">
        <w:t>. PLANIFICACIÓ PREVENTIVA EN CAS DE CONCURRÈNCIA EMPRESARIAL</w:t>
      </w:r>
      <w:bookmarkEnd w:id="78"/>
    </w:p>
    <w:p w:rsidR="003B60BA" w:rsidRPr="00903717" w:rsidRDefault="003B60BA" w:rsidP="00604B0B"/>
    <w:p w:rsidR="003B60BA" w:rsidRPr="00903717" w:rsidRDefault="003B60BA" w:rsidP="00604B0B">
      <w:r w:rsidRPr="00903717">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3B60BA" w:rsidRPr="00903717" w:rsidRDefault="003B60BA" w:rsidP="00604B0B"/>
    <w:p w:rsidR="003B60BA" w:rsidRPr="00903717" w:rsidRDefault="003B60BA" w:rsidP="00604B0B">
      <w:r w:rsidRPr="00903717">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3B60BA" w:rsidRPr="00903717" w:rsidRDefault="003B60BA" w:rsidP="00604B0B"/>
    <w:p w:rsidR="003B60BA" w:rsidRPr="00903717" w:rsidRDefault="003B60BA" w:rsidP="00604B0B">
      <w:r w:rsidRPr="00903717">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3B60BA" w:rsidRPr="00903717" w:rsidRDefault="003B60BA" w:rsidP="00604B0B"/>
    <w:p w:rsidR="003B60BA" w:rsidRPr="00903717" w:rsidRDefault="003B60BA" w:rsidP="00604B0B">
      <w:r w:rsidRPr="00903717">
        <w:t>Per tal de garantir durant l’execució del contracte l’aplicació coherent i responsable dels principis d’acció preventiva i dels mètodes de treball, així com el control de la interacció de les diferents activitats desenvolupades a les dependències de l’Ajuntament i l’adequació entre els riscos existents i les mesures aplicades, s’estableixen els medis de coordinació següents:</w:t>
      </w:r>
    </w:p>
    <w:p w:rsidR="003B60BA" w:rsidRPr="00903717" w:rsidRDefault="003B60BA" w:rsidP="00604B0B"/>
    <w:p w:rsidR="003B60BA" w:rsidRPr="00903717" w:rsidRDefault="003B60BA" w:rsidP="00604B0B">
      <w:r w:rsidRPr="00903717">
        <w:t>a) L’intercanvi d’informació i de comunicacions entre l’Ajuntament i el contractista.</w:t>
      </w:r>
    </w:p>
    <w:p w:rsidR="003B60BA" w:rsidRPr="00903717" w:rsidRDefault="003B60BA" w:rsidP="00604B0B">
      <w:r w:rsidRPr="00903717">
        <w:t>b) La realització de reunions periòdiques entre l’Ajuntament i el contractista.</w:t>
      </w:r>
    </w:p>
    <w:p w:rsidR="003B60BA" w:rsidRPr="00903717" w:rsidRDefault="003B60BA" w:rsidP="00604B0B">
      <w:r w:rsidRPr="00903717">
        <w:t>c) Les reunions conjuntes dels comitès de seguretat i salut de l’Ajuntament i del contractista o, en el seu defecte, amb els delegats de prevenció.</w:t>
      </w:r>
    </w:p>
    <w:p w:rsidR="003B60BA" w:rsidRPr="00903717" w:rsidRDefault="003B60BA" w:rsidP="00604B0B">
      <w:r w:rsidRPr="00903717">
        <w:t>d) La impartició d’instruccions.</w:t>
      </w:r>
    </w:p>
    <w:p w:rsidR="003B60BA" w:rsidRPr="00903717" w:rsidRDefault="003B60BA" w:rsidP="00604B0B">
      <w:r w:rsidRPr="00903717">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3B60BA" w:rsidRPr="00903717" w:rsidRDefault="003B60BA" w:rsidP="00604B0B">
      <w:r w:rsidRPr="00903717">
        <w:t>f) La designació d’una o més persones encarregades de la coordinació de les activitats preventives.</w:t>
      </w:r>
    </w:p>
    <w:p w:rsidR="003B60BA" w:rsidRPr="00903717" w:rsidRDefault="003B60BA" w:rsidP="00604B0B"/>
    <w:p w:rsidR="002E69D4" w:rsidRPr="00903717" w:rsidRDefault="00561928" w:rsidP="00604B0B">
      <w:pPr>
        <w:pStyle w:val="Ttulo2"/>
      </w:pPr>
      <w:bookmarkStart w:id="79" w:name="_Toc204337987"/>
      <w:r w:rsidRPr="00903717">
        <w:t>QUATRENA</w:t>
      </w:r>
      <w:r w:rsidR="003B60BA" w:rsidRPr="00903717">
        <w:t>. DESPESES A CÀRREC DEL CONTRACTISTA</w:t>
      </w:r>
      <w:bookmarkEnd w:id="79"/>
    </w:p>
    <w:p w:rsidR="003B60BA" w:rsidRPr="00903717" w:rsidRDefault="003B60BA" w:rsidP="00604B0B"/>
    <w:p w:rsidR="003B60BA" w:rsidRPr="00903717" w:rsidRDefault="003B60BA" w:rsidP="00604B0B">
      <w:r w:rsidRPr="00903717">
        <w:lastRenderedPageBreak/>
        <w:t>L’empresa contractista serà l’encarregada de portar a terme les obres definides en el projecte, seguint en tot moment la normativa vigent, les directrius de la direcció facultativa i les que puguin derivar-se, quan s’escaigui, de la companyia FECSA-ENDESA, la qual haurà de donar la seva conformitat abans de la recepció final de les obres.</w:t>
      </w:r>
    </w:p>
    <w:p w:rsidR="003B60BA" w:rsidRPr="00903717" w:rsidRDefault="003B60BA" w:rsidP="00604B0B"/>
    <w:p w:rsidR="003B60BA" w:rsidRPr="00903717" w:rsidRDefault="003B60BA" w:rsidP="00604B0B">
      <w:r w:rsidRPr="00903717">
        <w:t>També es farà càrrec de les despeses següents:</w:t>
      </w:r>
    </w:p>
    <w:p w:rsidR="003B60BA" w:rsidRPr="00903717" w:rsidRDefault="003B60BA" w:rsidP="00604B0B"/>
    <w:p w:rsidR="003B60BA" w:rsidRPr="00903717" w:rsidRDefault="003B60BA" w:rsidP="00604B0B">
      <w:r w:rsidRPr="00903717">
        <w:t>Subministrar, col·locar, mantenir i retirar elements de senyalització de trànsit, tots els cops que sigui necessari.</w:t>
      </w:r>
    </w:p>
    <w:p w:rsidR="003B60BA" w:rsidRPr="00903717" w:rsidRDefault="003B60BA" w:rsidP="00604B0B">
      <w:r w:rsidRPr="00903717">
        <w:t>Repartir volants als veïns o usuaris per comunicar amb antelació els talls de trànsit.</w:t>
      </w:r>
    </w:p>
    <w:p w:rsidR="003B60BA" w:rsidRPr="00903717" w:rsidRDefault="003B60BA" w:rsidP="00604B0B">
      <w:r w:rsidRPr="00903717">
        <w:t>Els elements auxiliars necessaris durant les obres.</w:t>
      </w:r>
    </w:p>
    <w:p w:rsidR="003B60BA" w:rsidRPr="00903717" w:rsidRDefault="003B60BA" w:rsidP="00604B0B">
      <w:r w:rsidRPr="00903717">
        <w:t>Despeses derivades del control de qualitat (fins al 1% del pressupost de licitació).</w:t>
      </w:r>
    </w:p>
    <w:p w:rsidR="003B60BA" w:rsidRPr="00903717" w:rsidRDefault="003B60BA" w:rsidP="00604B0B">
      <w:r w:rsidRPr="00903717">
        <w:t>La totalitat de les despeses derivades de la seguretat i salut en el treball.</w:t>
      </w:r>
    </w:p>
    <w:p w:rsidR="003B60BA" w:rsidRPr="00903717" w:rsidRDefault="003B60BA" w:rsidP="00604B0B">
      <w:r w:rsidRPr="00903717">
        <w:t>L’oferta de l’empresa s’entendrà que inclou totes les mesures de Seguretat i Salut, de tancament i delimitació d’obra, de modificacions de trànsit (de vianants i vehicles) necessàries per executar l’obra, de manteniment d’accessos de vianants i vehicles a les edificacions de l’àmbit d’obra. Tant la seva implantació com el seu manteniment i modificació tantes vegades com sigui necessari. Aquests conceptes no podran ser objecte de reclamació.</w:t>
      </w:r>
    </w:p>
    <w:p w:rsidR="003B60BA" w:rsidRPr="00903717" w:rsidRDefault="003B60BA" w:rsidP="00604B0B">
      <w:r w:rsidRPr="00903717">
        <w:t>La localització dels serveis existents en l’àmbit d’obra amb els mitjans que siguin necessaris, tant amb cales com amb aparells tipus georadar.</w:t>
      </w:r>
    </w:p>
    <w:p w:rsidR="003B60BA" w:rsidRPr="00903717" w:rsidRDefault="003B60BA" w:rsidP="00604B0B">
      <w:r w:rsidRPr="00903717">
        <w:t>El contractista està obligat a coordinar-se amb les empreses de serveis afectats, i haurà de tenir en compte aquest aspecte al fer la seva oferta per executar els treballs, ja que aquest no podrà ser objecte de reclamació posterior.</w:t>
      </w:r>
    </w:p>
    <w:p w:rsidR="003B60BA" w:rsidRPr="00903717" w:rsidRDefault="003B60BA" w:rsidP="00604B0B"/>
    <w:p w:rsidR="0022257B" w:rsidRPr="00903717" w:rsidRDefault="00561928" w:rsidP="00604B0B">
      <w:pPr>
        <w:pStyle w:val="Ttulo2"/>
      </w:pPr>
      <w:bookmarkStart w:id="80" w:name="_Toc204337988"/>
      <w:r w:rsidRPr="00903717">
        <w:t>QUARANTA-UNENA</w:t>
      </w:r>
      <w:r w:rsidR="0022257B" w:rsidRPr="00903717">
        <w:t>. RÈGIM DE PAGAMENT DEL PREU</w:t>
      </w:r>
      <w:bookmarkEnd w:id="80"/>
      <w:r w:rsidR="0022257B" w:rsidRPr="00903717">
        <w:t xml:space="preserve">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NSimSun"/>
        </w:rPr>
      </w:pPr>
      <w:r w:rsidRPr="00903717">
        <w:rPr>
          <w:rFonts w:eastAsia="NSimSun"/>
        </w:rPr>
        <w:t>1. La persona que exerceix la direcció facultativa de l’obra expedirà mensualment la certificació que comprendrà l’obra executada durant aquest període de temps. Aquesta certificació s’ha d’expedir durant els primers deu dies següents al mes al que corresponguin de conformitat amb l’article 240 de la LCSP.</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L'obra certificada vindrà, respecte al projecte, amb la reducció corresponent a la baixa, si s'hagués produït.</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A proposta de la direcció tècnica i informe dels Serveis tècnics municipals, podran autoritzar-se per resolució expressa, abonaments a compte per operacions preparatòries realitzades per a les obres, com ara instal·lacions, abassegament de materials o equips de maquinària pesant adscrits a l'obra, en la forma i garanties que determina la normativa.</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El pagament per l’import de la certificació mensual que ha emès el director de l’obra a l’empresa contractista s’efectuarà contra presentació de factura, expedida i de conformitat amb la normativa vigent, en els terminis i les condicions establertes a l’article 198 de la LCSP.</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D’acord amb la normativa reguladora de la facturació electrònica, aquesta administració acceptarà la recepció de factures que compleixin amb els requeriments següents:</w:t>
      </w:r>
    </w:p>
    <w:p w:rsidR="0022257B" w:rsidRPr="00903717" w:rsidRDefault="0022257B" w:rsidP="00604B0B">
      <w:pPr>
        <w:rPr>
          <w:rFonts w:eastAsia="NSimSun"/>
        </w:rPr>
      </w:pPr>
    </w:p>
    <w:p w:rsidR="0022257B" w:rsidRPr="00903717" w:rsidRDefault="0022257B" w:rsidP="00EA45E6">
      <w:pPr>
        <w:pStyle w:val="Prrafodelista"/>
        <w:jc w:val="both"/>
        <w:rPr>
          <w:rFonts w:eastAsia="NSimSun"/>
        </w:rPr>
      </w:pPr>
      <w:r w:rsidRPr="00903717">
        <w:rPr>
          <w:rFonts w:eastAsia="NSimSun"/>
        </w:rPr>
        <w:t>L’autenticitat de l’origen i integritat del contingut de les factures electròniques es garantirà mitjançant signatura electrònica.</w:t>
      </w:r>
    </w:p>
    <w:p w:rsidR="0022257B" w:rsidRPr="00903717" w:rsidRDefault="0022257B" w:rsidP="00EA45E6">
      <w:pPr>
        <w:rPr>
          <w:rFonts w:eastAsia="NSimSun"/>
        </w:rPr>
      </w:pPr>
    </w:p>
    <w:p w:rsidR="0022257B" w:rsidRPr="00903717" w:rsidRDefault="0022257B" w:rsidP="00EA45E6">
      <w:pPr>
        <w:pStyle w:val="Prrafodelista"/>
        <w:jc w:val="both"/>
        <w:rPr>
          <w:rFonts w:eastAsia="NSimSun"/>
        </w:rPr>
      </w:pPr>
      <w:r w:rsidRPr="00903717">
        <w:rPr>
          <w:rFonts w:eastAsia="NSimSun"/>
        </w:rPr>
        <w:t>El format de factura electrònica és el format “facturae”. Aquest format es troba descrit mitjançant un esquema XSD, XML Schema Definition a www.facturae.es, ajustant-se el format de signatura electrònica a l’especificació XML-Advanced Electronic Signatures (XAdES), ETSI TS 101 903.</w:t>
      </w:r>
    </w:p>
    <w:p w:rsidR="0022257B" w:rsidRPr="00903717" w:rsidRDefault="0022257B" w:rsidP="00EA45E6">
      <w:pPr>
        <w:rPr>
          <w:rFonts w:eastAsia="NSimSun"/>
        </w:rPr>
      </w:pPr>
    </w:p>
    <w:p w:rsidR="0022257B" w:rsidRPr="00903717" w:rsidRDefault="0022257B" w:rsidP="00EA45E6">
      <w:pPr>
        <w:pStyle w:val="Prrafodelista"/>
        <w:jc w:val="both"/>
        <w:rPr>
          <w:rFonts w:eastAsia="NSimSun"/>
        </w:rPr>
      </w:pPr>
      <w:r w:rsidRPr="00903717">
        <w:rPr>
          <w:rFonts w:eastAsia="NSimSun"/>
        </w:rPr>
        <w:t>El lliurament de les factures s’efectuarà a través del servei e.FACT, bé utilitzant la bústia de lliurament de factures accessible des de la seu electrònica d’aquesta administració, amb adreça electrònica https://www.seu.cat/consorciaoc, o bé a través de les plataformes de facturació electrònica adherides al servei e.FACT que trobareu detallades a l’adreça electrònica</w:t>
      </w:r>
    </w:p>
    <w:p w:rsidR="0022257B" w:rsidRPr="00903717" w:rsidRDefault="0022257B" w:rsidP="00604B0B">
      <w:pPr>
        <w:rPr>
          <w:rFonts w:eastAsia="NSimSun"/>
        </w:rPr>
      </w:pPr>
    </w:p>
    <w:p w:rsidR="005E4FDB" w:rsidRPr="00903717" w:rsidRDefault="0022257B" w:rsidP="00604B0B">
      <w:pPr>
        <w:rPr>
          <w:rFonts w:eastAsia="NSimSun"/>
        </w:rPr>
      </w:pPr>
      <w:r w:rsidRPr="00903717">
        <w:rPr>
          <w:rFonts w:eastAsia="NSimSun"/>
        </w:rPr>
        <w:t>http://www.aoc.cat/index.php/ezwebin_site/Inici/SERVEIS2/Relacions-amb-laciutadania/ e.FACT-Empreses</w:t>
      </w:r>
    </w:p>
    <w:p w:rsidR="0022257B" w:rsidRPr="00903717" w:rsidRDefault="0022257B" w:rsidP="00604B0B">
      <w:pPr>
        <w:rPr>
          <w:rFonts w:eastAsia="NSimSun"/>
        </w:rPr>
      </w:pPr>
    </w:p>
    <w:p w:rsidR="0022257B" w:rsidRPr="00903717" w:rsidRDefault="0022257B" w:rsidP="00604B0B">
      <w:pPr>
        <w:rPr>
          <w:rFonts w:eastAsia="NSimSun"/>
        </w:rPr>
      </w:pPr>
      <w:r w:rsidRPr="00903717">
        <w:rPr>
          <w:rFonts w:eastAsia="NSimSun"/>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22257B" w:rsidRPr="00903717" w:rsidRDefault="0022257B" w:rsidP="00604B0B">
      <w:pPr>
        <w:rPr>
          <w:rFonts w:eastAsia="NSimSun"/>
        </w:rPr>
      </w:pPr>
    </w:p>
    <w:p w:rsidR="0022257B" w:rsidRPr="00903717" w:rsidRDefault="0022257B" w:rsidP="00604B0B">
      <w:pPr>
        <w:rPr>
          <w:rFonts w:eastAsia="Arial"/>
        </w:rPr>
      </w:pPr>
      <w:r w:rsidRPr="00903717">
        <w:rPr>
          <w:rFonts w:eastAsia="NSimSun"/>
        </w:rPr>
        <w:t>2. El responsable del contracte haurà de manifestar la seva conformitat a la factura si el servei s’ha prestat correctament i l’import és correcte, o efectuarà un informe d’incompliments del contracte per part del contractista i efectuarà proposta de quina part de l’import d’aquesta s’haurà de descomptar en concepte de penalitats.</w:t>
      </w:r>
    </w:p>
    <w:p w:rsidR="0022257B" w:rsidRPr="00903717" w:rsidRDefault="0022257B" w:rsidP="00604B0B"/>
    <w:p w:rsidR="0022257B" w:rsidRPr="00903717" w:rsidRDefault="00561928" w:rsidP="00604B0B">
      <w:pPr>
        <w:pStyle w:val="Ttulo2"/>
      </w:pPr>
      <w:bookmarkStart w:id="81" w:name="_Toc204337989"/>
      <w:r w:rsidRPr="00903717">
        <w:t>QUARANTA-DOSENA</w:t>
      </w:r>
      <w:r w:rsidR="0022257B" w:rsidRPr="004F6150">
        <w:t>. ALTRES OBLIGACIONS DE L’EMPRESA CONTRACTISTA</w:t>
      </w:r>
      <w:bookmarkEnd w:id="81"/>
      <w:r w:rsidR="0022257B" w:rsidRPr="004F6150">
        <w:t xml:space="preserve"> </w:t>
      </w:r>
    </w:p>
    <w:p w:rsidR="0022257B" w:rsidRPr="00903717" w:rsidRDefault="0022257B" w:rsidP="00604B0B"/>
    <w:p w:rsidR="0022257B" w:rsidRPr="00903717" w:rsidRDefault="0022257B" w:rsidP="00604B0B">
      <w:pPr>
        <w:rPr>
          <w:rFonts w:cs="Arial"/>
        </w:rPr>
      </w:pPr>
      <w:r w:rsidRPr="00903717">
        <w:lastRenderedPageBreak/>
        <w:t>Obligacions en els contractes</w:t>
      </w:r>
      <w:r w:rsidRPr="00903717">
        <w:rPr>
          <w:spacing w:val="-3"/>
        </w:rPr>
        <w:t xml:space="preserve"> </w:t>
      </w:r>
      <w:r w:rsidRPr="00903717">
        <w:t>que</w:t>
      </w:r>
      <w:r w:rsidRPr="00903717">
        <w:rPr>
          <w:spacing w:val="-3"/>
        </w:rPr>
        <w:t xml:space="preserve"> </w:t>
      </w:r>
      <w:r w:rsidRPr="00903717">
        <w:t>executin</w:t>
      </w:r>
      <w:r w:rsidRPr="00903717">
        <w:rPr>
          <w:spacing w:val="-1"/>
        </w:rPr>
        <w:t xml:space="preserve"> </w:t>
      </w:r>
      <w:r w:rsidRPr="00903717">
        <w:t>inversions</w:t>
      </w:r>
      <w:r w:rsidRPr="00903717">
        <w:rPr>
          <w:spacing w:val="-3"/>
        </w:rPr>
        <w:t xml:space="preserve"> </w:t>
      </w:r>
      <w:r w:rsidRPr="00903717">
        <w:t>finançades</w:t>
      </w:r>
      <w:r w:rsidRPr="00903717">
        <w:rPr>
          <w:spacing w:val="-2"/>
        </w:rPr>
        <w:t xml:space="preserve"> </w:t>
      </w:r>
      <w:r w:rsidRPr="00903717">
        <w:t>amb el</w:t>
      </w:r>
      <w:r w:rsidRPr="00903717">
        <w:rPr>
          <w:spacing w:val="-2"/>
        </w:rPr>
        <w:t xml:space="preserve"> </w:t>
      </w:r>
      <w:r w:rsidRPr="00903717">
        <w:t>PRTR</w:t>
      </w:r>
    </w:p>
    <w:p w:rsidR="0022257B" w:rsidRPr="00903717" w:rsidRDefault="0022257B" w:rsidP="00604B0B"/>
    <w:p w:rsidR="0022257B" w:rsidRPr="00903717" w:rsidRDefault="0022257B" w:rsidP="00604B0B">
      <w:pPr>
        <w:rPr>
          <w:rFonts w:cs="Arial"/>
        </w:rPr>
      </w:pPr>
      <w:r w:rsidRPr="00903717">
        <w:t>L’empresa contractista ha de facilitar la informació que li sigui requerida per acreditar el</w:t>
      </w:r>
      <w:r w:rsidRPr="00903717">
        <w:rPr>
          <w:spacing w:val="1"/>
        </w:rPr>
        <w:t xml:space="preserve"> </w:t>
      </w:r>
      <w:r w:rsidRPr="00903717">
        <w:t>compliment puntual de les fites i objectius del component concret del Pla a la consecució del</w:t>
      </w:r>
      <w:r w:rsidRPr="00903717">
        <w:rPr>
          <w:spacing w:val="-59"/>
        </w:rPr>
        <w:t xml:space="preserve">   </w:t>
      </w:r>
      <w:r w:rsidRPr="00903717">
        <w:t xml:space="preserve"> qual contribueix el contracte.</w:t>
      </w:r>
    </w:p>
    <w:p w:rsidR="0022257B" w:rsidRPr="00903717" w:rsidRDefault="0022257B" w:rsidP="00604B0B">
      <w:r w:rsidRPr="00903717">
        <w:t xml:space="preserve">L’empresa contractista ha de complir les obligacions en matèria mediambiental, així com </w:t>
      </w:r>
      <w:r w:rsidRPr="00903717">
        <w:rPr>
          <w:spacing w:val="-59"/>
        </w:rPr>
        <w:t xml:space="preserve"> </w:t>
      </w:r>
      <w:r w:rsidRPr="00903717">
        <w:t xml:space="preserve">les obligacions assumides en matèria d’etiquetatge verd i etiquetatge digital. </w:t>
      </w:r>
    </w:p>
    <w:p w:rsidR="0022257B" w:rsidRPr="00903717" w:rsidRDefault="0022257B" w:rsidP="00604B0B">
      <w:r w:rsidRPr="00903717">
        <w:t>L’empresa ha de complir les obligacions assumides per l’aplicació del principi de no</w:t>
      </w:r>
      <w:r w:rsidRPr="00903717">
        <w:rPr>
          <w:spacing w:val="1"/>
        </w:rPr>
        <w:t xml:space="preserve"> </w:t>
      </w:r>
      <w:r w:rsidRPr="00903717">
        <w:t xml:space="preserve">causar un dany significatiu i, a aquest efecte, ha de signar la declaració que consta com a </w:t>
      </w:r>
      <w:r w:rsidRPr="00903717">
        <w:rPr>
          <w:spacing w:val="-59"/>
        </w:rPr>
        <w:t xml:space="preserve"> </w:t>
      </w:r>
      <w:r w:rsidRPr="00903717">
        <w:t>annex</w:t>
      </w:r>
      <w:r w:rsidRPr="00903717">
        <w:rPr>
          <w:spacing w:val="-3"/>
        </w:rPr>
        <w:t xml:space="preserve"> 9</w:t>
      </w:r>
      <w:r w:rsidRPr="00903717">
        <w:t>.</w:t>
      </w:r>
    </w:p>
    <w:p w:rsidR="0022257B" w:rsidRPr="00903717" w:rsidRDefault="0022257B" w:rsidP="00604B0B"/>
    <w:p w:rsidR="0022257B" w:rsidRPr="00903717" w:rsidRDefault="00A96F8C" w:rsidP="00604B0B">
      <w:pPr>
        <w:pStyle w:val="Ttulo2"/>
      </w:pPr>
      <w:bookmarkStart w:id="82" w:name="_Toc204337990"/>
      <w:r w:rsidRPr="00903717">
        <w:t>QUARANTA-TRESENA</w:t>
      </w:r>
      <w:r w:rsidR="0022257B" w:rsidRPr="00903717">
        <w:t>. PRERROGATIVES DE L’ADMINISTRACIÓ</w:t>
      </w:r>
      <w:bookmarkEnd w:id="82"/>
      <w:r w:rsidR="0022257B" w:rsidRPr="00903717">
        <w:t xml:space="preserve">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rPr>
      </w:pPr>
      <w:r w:rsidRPr="00903717">
        <w:t xml:space="preserve">Dins dels límits i amb subjecció als requisits i efectes assenyalats a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rsidR="0022257B" w:rsidRPr="00903717" w:rsidRDefault="0022257B" w:rsidP="00604B0B"/>
    <w:p w:rsidR="0022257B" w:rsidRPr="00903717" w:rsidRDefault="0022257B" w:rsidP="00604B0B">
      <w:r w:rsidRPr="00903717">
        <w:t xml:space="preserve">Així mateix, l’òrgan de contractació té les facultats d’inspecció de les activitats desenvolupades per l’empresa contractista durant l’execució del contracte, en els termes i amb els límits que estableix la LCSP. </w:t>
      </w:r>
    </w:p>
    <w:p w:rsidR="0022257B" w:rsidRPr="00903717" w:rsidRDefault="0022257B" w:rsidP="00604B0B">
      <w:r w:rsidRPr="00903717">
        <w:t xml:space="preserve">Els acords que adopti l’òrgan de contractació en l’exercici de les prerrogatives esmentades exhaureixen la via administrativa i són immediatament executius. </w:t>
      </w:r>
    </w:p>
    <w:p w:rsidR="0022257B" w:rsidRPr="00903717" w:rsidRDefault="0022257B" w:rsidP="00604B0B"/>
    <w:p w:rsidR="0022257B" w:rsidRPr="00903717" w:rsidRDefault="0022257B" w:rsidP="00604B0B">
      <w:r w:rsidRPr="00903717">
        <w:t>L’exercici de les prerrogatives de l’Administració es durà a terme mitjançant el procediment establert a l’article 191 de la LCSP.</w:t>
      </w:r>
    </w:p>
    <w:p w:rsidR="0022257B" w:rsidRPr="00903717" w:rsidRDefault="0022257B" w:rsidP="00604B0B"/>
    <w:p w:rsidR="006A738A" w:rsidRPr="00903717" w:rsidRDefault="006A738A" w:rsidP="00604B0B">
      <w:r w:rsidRPr="00903717">
        <w:t>L’òrgan de contractació ostenta les prerrogatives de:</w:t>
      </w:r>
    </w:p>
    <w:p w:rsidR="006A738A" w:rsidRPr="00903717" w:rsidRDefault="006A738A" w:rsidP="00604B0B"/>
    <w:p w:rsidR="006A738A" w:rsidRPr="00903717" w:rsidRDefault="006A738A" w:rsidP="00604B0B">
      <w:r w:rsidRPr="00903717">
        <w:t>Interpretar el contracte administratiu</w:t>
      </w:r>
    </w:p>
    <w:p w:rsidR="006A738A" w:rsidRPr="00903717" w:rsidRDefault="006A738A" w:rsidP="00604B0B">
      <w:r w:rsidRPr="00903717">
        <w:t>Resoldre els dubtes que plantegi el compliment del contracte</w:t>
      </w:r>
    </w:p>
    <w:p w:rsidR="006A738A" w:rsidRPr="00903717" w:rsidRDefault="006A738A" w:rsidP="00604B0B">
      <w:r w:rsidRPr="00903717">
        <w:t>Modificar el contracte per raons d’interès públic</w:t>
      </w:r>
    </w:p>
    <w:p w:rsidR="006A738A" w:rsidRPr="00903717" w:rsidRDefault="006A738A" w:rsidP="00604B0B">
      <w:r w:rsidRPr="00903717">
        <w:t>Acordar la resolució del contracte i els efectes d’aquesta</w:t>
      </w:r>
    </w:p>
    <w:p w:rsidR="006A738A" w:rsidRPr="00903717" w:rsidRDefault="006A738A" w:rsidP="00604B0B"/>
    <w:p w:rsidR="006A738A" w:rsidRPr="00903717" w:rsidRDefault="006A738A" w:rsidP="00604B0B">
      <w:r w:rsidRPr="00903717">
        <w:t>En els procediments que s’instrueixin per a l’adopció d’acords relatius a la interpretació, modificació o resolució del contracte s’haurà de donar tràmit d’audiència al contractista.</w:t>
      </w:r>
    </w:p>
    <w:p w:rsidR="006A738A" w:rsidRPr="00903717" w:rsidRDefault="006A738A" w:rsidP="00604B0B"/>
    <w:p w:rsidR="0022257B" w:rsidRPr="00903717" w:rsidRDefault="0022257B" w:rsidP="00604B0B"/>
    <w:p w:rsidR="0022257B" w:rsidRPr="00903717" w:rsidRDefault="00A96F8C" w:rsidP="00604B0B">
      <w:pPr>
        <w:pStyle w:val="Ttulo2"/>
      </w:pPr>
      <w:bookmarkStart w:id="83" w:name="_Toc204337991"/>
      <w:r w:rsidRPr="00903717">
        <w:lastRenderedPageBreak/>
        <w:t>QUARANTA-QUATRENA</w:t>
      </w:r>
      <w:r w:rsidR="0022257B" w:rsidRPr="00903717">
        <w:t>. MODIFICACIÓ DEL CONTRACTE</w:t>
      </w:r>
      <w:bookmarkEnd w:id="83"/>
      <w:r w:rsidR="0022257B" w:rsidRPr="00903717">
        <w:t xml:space="preserve"> </w:t>
      </w:r>
    </w:p>
    <w:p w:rsidR="0022257B" w:rsidRPr="00903717" w:rsidRDefault="0022257B" w:rsidP="00604B0B"/>
    <w:p w:rsidR="0022257B" w:rsidRPr="00903717" w:rsidRDefault="0022257B" w:rsidP="00604B0B">
      <w:r w:rsidRPr="00903717">
        <w:t>El contracte es podrà modificar de conformitat amb l’article 205 i següents de la LCSP.</w:t>
      </w:r>
    </w:p>
    <w:p w:rsidR="0022257B" w:rsidRPr="00903717" w:rsidRDefault="0022257B" w:rsidP="00604B0B"/>
    <w:p w:rsidR="0022257B" w:rsidRPr="00903717" w:rsidRDefault="0022257B" w:rsidP="00604B0B">
      <w:r w:rsidRPr="00903717">
        <w:t>Per al càlcul de les modificacions del contracte s’aplicaran els preus unitaris oferts pel licitador que resulti adjudicatari aplicant el percentatge de baixa ofert per ell mateix.</w:t>
      </w:r>
    </w:p>
    <w:p w:rsidR="0022257B" w:rsidRPr="00903717" w:rsidRDefault="0022257B" w:rsidP="00604B0B"/>
    <w:p w:rsidR="0022257B" w:rsidRPr="00903717" w:rsidRDefault="0022257B" w:rsidP="00604B0B">
      <w:r w:rsidRPr="00903717">
        <w:t>Procediment de tramitació de les modificacions del contracte:</w:t>
      </w:r>
    </w:p>
    <w:p w:rsidR="0022257B" w:rsidRPr="00903717" w:rsidRDefault="0022257B" w:rsidP="00604B0B"/>
    <w:p w:rsidR="0022257B" w:rsidRPr="00903717" w:rsidRDefault="0022257B" w:rsidP="00604B0B">
      <w:r w:rsidRPr="00903717">
        <w:t>De conformitat amb l’article 242.4 de la LCSP, quan el director facultatiu de l’obra consideri necessària una modificació del projecte i es compleixin els requisits que a aquest efecte regula aquesta Llei, ha de sol·licitar a l’òrgan de contractació autorització per iniciar l’expedient corresponent, que s’ha de substanciar amb les actuacions següents:</w:t>
      </w:r>
    </w:p>
    <w:p w:rsidR="0022257B" w:rsidRPr="00903717" w:rsidRDefault="0022257B" w:rsidP="00604B0B"/>
    <w:p w:rsidR="005E4FDB" w:rsidRDefault="0022257B" w:rsidP="00604B0B">
      <w:pPr>
        <w:pStyle w:val="Prrafodelista"/>
      </w:pPr>
      <w:r w:rsidRPr="00903717">
        <w:t>Redacció de la modificació del projecte i aprovació tècnica d’aquesta.</w:t>
      </w:r>
    </w:p>
    <w:p w:rsidR="005E4FDB" w:rsidRDefault="0022257B" w:rsidP="00604B0B">
      <w:pPr>
        <w:pStyle w:val="Prrafodelista"/>
      </w:pPr>
      <w:r w:rsidRPr="00903717">
        <w:t>Audiència del contractista i del redactor del projecte, per un termini mínim de tres dies.</w:t>
      </w:r>
    </w:p>
    <w:p w:rsidR="0022257B" w:rsidRPr="00903717" w:rsidRDefault="0022257B" w:rsidP="00604B0B">
      <w:pPr>
        <w:pStyle w:val="Prrafodelista"/>
      </w:pPr>
      <w:r w:rsidRPr="00903717">
        <w:t>Aprovació de l’expedient per l’òrgan de contractació, així com de les despeses complementàries necessàries.</w:t>
      </w:r>
    </w:p>
    <w:p w:rsidR="0022257B" w:rsidRPr="00903717" w:rsidRDefault="0022257B" w:rsidP="00604B0B"/>
    <w:p w:rsidR="0022257B" w:rsidRPr="00903717" w:rsidRDefault="0022257B" w:rsidP="00604B0B">
      <w:r w:rsidRPr="00903717">
        <w:t>Quan la tramitació de la modificació exigeixi suspensió temporal de les obres, de conformitat amb el que preveu l’article 242.5 de la LCSP, s’hauran realitzar les actuacions següents:</w:t>
      </w:r>
    </w:p>
    <w:p w:rsidR="0022257B" w:rsidRPr="00903717" w:rsidRDefault="0022257B" w:rsidP="00604B0B"/>
    <w:p w:rsidR="005E4FDB" w:rsidRDefault="0022257B" w:rsidP="00604B0B">
      <w:pPr>
        <w:pStyle w:val="Prrafodelista"/>
      </w:pPr>
      <w:r w:rsidRPr="00903717">
        <w:t>Proposta tècnica motivada efectuada pel director facultatiu de l’obra, on figuri l’import  aproximat de la modificació, la descripció bàsica de les obres a realitzar i la justificació  que la modificació es troba en un dels supòsits que preveu l’apartat 2 de l’article 203.</w:t>
      </w:r>
    </w:p>
    <w:p w:rsidR="005E4FDB" w:rsidRDefault="0022257B" w:rsidP="00604B0B">
      <w:pPr>
        <w:pStyle w:val="Prrafodelista"/>
      </w:pPr>
      <w:r w:rsidRPr="00903717">
        <w:t>Audiència del contractista.</w:t>
      </w:r>
    </w:p>
    <w:p w:rsidR="005E4FDB" w:rsidRDefault="0022257B" w:rsidP="00604B0B">
      <w:pPr>
        <w:pStyle w:val="Prrafodelista"/>
      </w:pPr>
      <w:r w:rsidRPr="00903717">
        <w:t>Conformitat de l’òrgan de contractació.</w:t>
      </w:r>
    </w:p>
    <w:p w:rsidR="005E4FDB" w:rsidRDefault="0022257B" w:rsidP="00604B0B">
      <w:pPr>
        <w:pStyle w:val="Prrafodelista"/>
      </w:pPr>
      <w:r w:rsidRPr="00903717">
        <w:t>Certificat d’existència de crèdit.</w:t>
      </w:r>
    </w:p>
    <w:p w:rsidR="0022257B" w:rsidRPr="00903717" w:rsidRDefault="0022257B" w:rsidP="00604B0B">
      <w:pPr>
        <w:pStyle w:val="Prrafodelista"/>
      </w:pPr>
      <w:r w:rsidRPr="00903717">
        <w:t>Informe de l’Oficina de Supervisió de Projectes, en cas que en la proposta tècnica  motivada s’introdueixin preus nous. L’informe ha de motivar l’adequació dels nous preus  als preus generals del mercat.</w:t>
      </w:r>
    </w:p>
    <w:p w:rsidR="0022257B" w:rsidRPr="00903717" w:rsidRDefault="0022257B" w:rsidP="00604B0B"/>
    <w:p w:rsidR="0022257B" w:rsidRPr="00903717" w:rsidRDefault="0022257B" w:rsidP="00604B0B">
      <w:r w:rsidRPr="00903717">
        <w:t>No tenen la consideració de modificacions la variació que durant l’execució correcta de la prestació es produeixi exclusivament en el nombre d’unitats realment executades sobre les ja existents en el projecte, les quals es poden recollir en la liquidació, sempre que no representin un increment de la despesa superior al 10% preu d’adjudicació.</w:t>
      </w:r>
    </w:p>
    <w:p w:rsidR="0022257B" w:rsidRPr="00903717" w:rsidRDefault="0022257B" w:rsidP="00604B0B"/>
    <w:p w:rsidR="0022257B" w:rsidRPr="00903717" w:rsidRDefault="0022257B" w:rsidP="00604B0B">
      <w:r w:rsidRPr="00903717">
        <w:t>De conformitat amb l’article 242.4.ii) de la LCSP, per a la realització, si s’escau, d’actes de preus contradictoris de partides o treballs no previstos en el projecte, es realitzaran seguint els criteris de la descomposició i quadres de preus simples i compostos del projecte, i en el seu defecte, seguint les determinacions en rendiments i preus establerts per l’Institut de Tecnologia de Catalunya (ITEC), per l’any en el qual es formalitzi el contracte. En tot cas, aquests preus vindran afectats per la baixa de licitació i amb l’aplicació dels mateixos percentatges inclosos en el projecte i relatius als conceptes de despeses auxiliars, del Benefici Industrial i Despeses Generals, essent obligatòria la seva execució per a l’adjudicatari, sempre que no suposi un increment del preu d’adjudicació ni afecti a unitats d’obra que en el seu conjunt no excedeixi el 3% del pressupost base de licitació.</w:t>
      </w:r>
    </w:p>
    <w:p w:rsidR="0022257B" w:rsidRPr="00903717" w:rsidRDefault="0022257B" w:rsidP="00604B0B"/>
    <w:p w:rsidR="0022257B" w:rsidRPr="00903717" w:rsidRDefault="00A96F8C" w:rsidP="00604B0B">
      <w:pPr>
        <w:pStyle w:val="Ttulo2"/>
      </w:pPr>
      <w:bookmarkStart w:id="84" w:name="_Toc204337992"/>
      <w:r w:rsidRPr="00903717">
        <w:t>QUARANTA-CINQUENA</w:t>
      </w:r>
      <w:r w:rsidR="0022257B" w:rsidRPr="00903717">
        <w:t>. PRINCIPIS ÈTICS I REGLES DE CONDUCTA</w:t>
      </w:r>
      <w:bookmarkEnd w:id="84"/>
    </w:p>
    <w:p w:rsidR="0022257B" w:rsidRPr="00903717" w:rsidRDefault="0022257B" w:rsidP="00604B0B"/>
    <w:p w:rsidR="0022257B" w:rsidRPr="00903717" w:rsidRDefault="0022257B" w:rsidP="00604B0B">
      <w:r w:rsidRPr="00903717">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22257B" w:rsidRPr="00903717" w:rsidRDefault="0022257B" w:rsidP="00604B0B"/>
    <w:p w:rsidR="0022257B" w:rsidRPr="00903717" w:rsidRDefault="0022257B" w:rsidP="00604B0B">
      <w:r w:rsidRPr="00903717">
        <w:t>2. Amb caràcter general, els licitadors i els contractistes, en l’exercici de la seva activitat, assumeixen les obligacions següents:</w:t>
      </w:r>
    </w:p>
    <w:p w:rsidR="0022257B" w:rsidRPr="00903717" w:rsidRDefault="0022257B" w:rsidP="00604B0B"/>
    <w:p w:rsidR="0022257B" w:rsidRPr="00903717" w:rsidRDefault="0022257B" w:rsidP="00604B0B">
      <w:pPr>
        <w:pStyle w:val="Prrafodelista"/>
      </w:pPr>
      <w:r w:rsidRPr="00903717">
        <w:t>Observar els principis, les normes i els cànons ètics propis de les activitats, els oficis i/o les professions corresponents a les prestacions contractades.</w:t>
      </w:r>
    </w:p>
    <w:p w:rsidR="0022257B" w:rsidRPr="00903717" w:rsidRDefault="0022257B" w:rsidP="00604B0B">
      <w:pPr>
        <w:pStyle w:val="Prrafodelista"/>
      </w:pPr>
      <w:r w:rsidRPr="00903717">
        <w:t>No realitzar accions que posin en risc l’interès públic.</w:t>
      </w:r>
    </w:p>
    <w:p w:rsidR="0022257B" w:rsidRPr="00903717" w:rsidRDefault="0022257B" w:rsidP="00604B0B">
      <w:pPr>
        <w:pStyle w:val="Prrafodelista"/>
      </w:pPr>
      <w:r w:rsidRPr="00903717">
        <w:t>Denunciar les situacions irregulars que es puguin presentar en els processos de contractació pública.</w:t>
      </w:r>
    </w:p>
    <w:p w:rsidR="0022257B" w:rsidRPr="00903717" w:rsidRDefault="0022257B" w:rsidP="00604B0B"/>
    <w:p w:rsidR="0022257B" w:rsidRPr="00903717" w:rsidRDefault="0022257B" w:rsidP="00604B0B">
      <w:r w:rsidRPr="00903717">
        <w:t>3. En particular, els licitadors i els contractistes assumeixen les obligacions següents, amb el caràcter d’obligacions contractuals essencials:</w:t>
      </w:r>
    </w:p>
    <w:p w:rsidR="0022257B" w:rsidRPr="00903717" w:rsidRDefault="0022257B" w:rsidP="00604B0B"/>
    <w:p w:rsidR="0022257B" w:rsidRPr="00903717" w:rsidRDefault="0022257B" w:rsidP="00604B0B">
      <w:pPr>
        <w:pStyle w:val="Prrafodelista"/>
      </w:pPr>
      <w:r w:rsidRPr="00903717">
        <w:t>Comunicar immediatament a l’òrgan de contractació les possibles situacions de conflicte d’interessos.</w:t>
      </w:r>
    </w:p>
    <w:p w:rsidR="0022257B" w:rsidRPr="00903717" w:rsidRDefault="0022257B" w:rsidP="004F6150">
      <w:pPr>
        <w:pStyle w:val="Prrafodelista"/>
        <w:ind w:left="0"/>
        <w:jc w:val="both"/>
      </w:pPr>
      <w:r w:rsidRPr="00903717">
        <w:t>No sol·licitar, directament o indirectament, que un càrrec o empleat públic influeixi en l’adjudicació del contracte en interès propi.</w:t>
      </w:r>
    </w:p>
    <w:p w:rsidR="0022257B" w:rsidRPr="00903717" w:rsidRDefault="0022257B" w:rsidP="004F6150">
      <w:pPr>
        <w:pStyle w:val="Prrafodelista"/>
        <w:ind w:left="0"/>
        <w:jc w:val="both"/>
      </w:pPr>
      <w:r w:rsidRPr="00903717">
        <w:t>No oferir ni facilitar a càrrecs o empleats públics avantatges personals o materials, ni per a ells mateixos ni per a persones vinculades amb el seu entorn familiar o social, amb la voluntat d’incidir en un procediment contractual.</w:t>
      </w:r>
    </w:p>
    <w:p w:rsidR="0022257B" w:rsidRPr="00903717" w:rsidRDefault="0022257B" w:rsidP="004F6150">
      <w:pPr>
        <w:pStyle w:val="Prrafodelista"/>
        <w:ind w:left="0"/>
        <w:jc w:val="both"/>
      </w:pPr>
      <w:r w:rsidRPr="00903717">
        <w:lastRenderedPageBreak/>
        <w:t>No realitzar qualsevol altra acció que pugui vulnerar els principis d’igualtat d’oportunitats i de lliure concurrència.</w:t>
      </w:r>
    </w:p>
    <w:p w:rsidR="0022257B" w:rsidRPr="00903717" w:rsidRDefault="0022257B" w:rsidP="004F6150">
      <w:pPr>
        <w:pStyle w:val="Prrafodelista"/>
        <w:ind w:left="0"/>
        <w:jc w:val="both"/>
      </w:pPr>
      <w:r w:rsidRPr="00903717">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22257B" w:rsidRPr="00903717" w:rsidRDefault="0022257B" w:rsidP="004F6150">
      <w:pPr>
        <w:pStyle w:val="Prrafodelista"/>
        <w:ind w:left="0"/>
        <w:jc w:val="both"/>
      </w:pPr>
      <w:r w:rsidRPr="00903717">
        <w:t>No utilitzar informació confidencial, coneguda mitjançant el contracte, per obtenir, directament o indirectament, un avantatge o benefici econòmic en interès propi.</w:t>
      </w:r>
    </w:p>
    <w:p w:rsidR="0022257B" w:rsidRPr="00903717" w:rsidRDefault="0022257B" w:rsidP="004F6150">
      <w:pPr>
        <w:pStyle w:val="Prrafodelista"/>
        <w:ind w:left="0"/>
        <w:jc w:val="both"/>
      </w:pPr>
      <w:r w:rsidRPr="00903717">
        <w:t>Col·laborar amb l’òrgan de contractació en les actuacions que aquest realitzi per al seguiment i/o l’avaluació del compliment del contracte, particularment facilitant la informació que li sigui sol·licitada per a aquestes finalitats.</w:t>
      </w:r>
    </w:p>
    <w:p w:rsidR="0022257B" w:rsidRPr="00903717" w:rsidRDefault="0022257B" w:rsidP="004F6150">
      <w:pPr>
        <w:pStyle w:val="Prrafodelista"/>
        <w:ind w:left="0"/>
        <w:jc w:val="both"/>
      </w:pPr>
      <w:r w:rsidRPr="00903717">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22257B" w:rsidRPr="00903717" w:rsidRDefault="0022257B" w:rsidP="004F6150">
      <w:pPr>
        <w:pStyle w:val="Prrafodelista"/>
        <w:ind w:left="0"/>
        <w:jc w:val="both"/>
      </w:pPr>
      <w:r w:rsidRPr="00903717">
        <w:t>Denunciar els licitadors, contractistes i/o subcontractistes que utilitzin societats “offshore” per cometre il·lícits penals o eludir les seves obligacions tributàries amb les administracions tributàries de l’Estat, de Catalunya o de l’Ajuntament de Premià de Mar.</w:t>
      </w:r>
    </w:p>
    <w:p w:rsidR="0022257B" w:rsidRPr="00903717" w:rsidRDefault="0022257B" w:rsidP="004F6150">
      <w:pPr>
        <w:pStyle w:val="Prrafodelista"/>
        <w:ind w:left="0"/>
        <w:jc w:val="both"/>
      </w:pPr>
      <w:r w:rsidRPr="00903717">
        <w:t>Denunciar als licitadors, contractistes i/o subcontractistes que tributin en estats que utilitzin instruments tributaris considerats com a competència fiscal lesiva per la OCDE.</w:t>
      </w:r>
    </w:p>
    <w:p w:rsidR="0022257B" w:rsidRPr="00903717" w:rsidRDefault="0022257B" w:rsidP="004F6150">
      <w:pPr>
        <w:pStyle w:val="Prrafodelista"/>
        <w:ind w:left="0"/>
        <w:jc w:val="both"/>
      </w:pPr>
      <w:r w:rsidRPr="00903717">
        <w:t>Denunciar els actes dels quals tingui coneixement i que puguin comportar una infracció de les obligacions contingudes en aquesta clàusula.</w:t>
      </w:r>
    </w:p>
    <w:p w:rsidR="0022257B" w:rsidRPr="00903717" w:rsidRDefault="0022257B" w:rsidP="004F6150"/>
    <w:p w:rsidR="0022257B" w:rsidRPr="00903717" w:rsidRDefault="0022257B" w:rsidP="00604B0B">
      <w:r w:rsidRPr="00903717">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22257B" w:rsidRPr="00903717" w:rsidRDefault="0022257B" w:rsidP="00604B0B"/>
    <w:p w:rsidR="0022257B" w:rsidRPr="00903717" w:rsidRDefault="0022257B" w:rsidP="00604B0B">
      <w:pPr>
        <w:pStyle w:val="Ttulo1"/>
      </w:pPr>
      <w:bookmarkStart w:id="85" w:name="_Toc204337993"/>
      <w:r w:rsidRPr="00903717">
        <w:t>V. DISPOSICIONS RELATIVES A LA SUCCESSIÓ, CESSIÓ, LA SUBCONTRACTACIÓ I LA REVISIÓ DE PREUS DEL CONTRACTE</w:t>
      </w:r>
      <w:bookmarkEnd w:id="85"/>
    </w:p>
    <w:p w:rsidR="0022257B" w:rsidRPr="00903717" w:rsidRDefault="0022257B" w:rsidP="00604B0B"/>
    <w:p w:rsidR="0022257B" w:rsidRPr="00903717" w:rsidRDefault="00A96F8C" w:rsidP="00604B0B">
      <w:pPr>
        <w:pStyle w:val="Ttulo2"/>
      </w:pPr>
      <w:bookmarkStart w:id="86" w:name="_Toc204337994"/>
      <w:r w:rsidRPr="00903717">
        <w:t>QUARANTA-SISENA</w:t>
      </w:r>
      <w:r w:rsidR="0022257B" w:rsidRPr="00903717">
        <w:t>. SUCCESSIÓ I CESSIÓ DEL CONTRACTE I SUBCONTRACTACIÓ</w:t>
      </w:r>
      <w:bookmarkEnd w:id="86"/>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rPr>
      </w:pPr>
      <w:r w:rsidRPr="00903717">
        <w:lastRenderedPageBreak/>
        <w:t>1. El contractista podrà cedir el drets i obligacions dimanants del contracte a un tercer.</w:t>
      </w:r>
    </w:p>
    <w:p w:rsidR="0022257B" w:rsidRPr="00903717" w:rsidRDefault="0022257B" w:rsidP="00604B0B"/>
    <w:p w:rsidR="0022257B" w:rsidRPr="00903717" w:rsidRDefault="0022257B" w:rsidP="00604B0B">
      <w:r w:rsidRPr="00903717">
        <w:t>2. El contractista podrà subcontractar amb terceres persones la realització de les obres objecte d’aquest contracte, previ el compliment dels requisits establerts en l'article 215 i següents de la LCSP i normativa concordant. Per a que el contractista pugui cedir els seus drets i obligacions a tercers, s’hauran de complir els requisits següents:</w:t>
      </w:r>
    </w:p>
    <w:p w:rsidR="0022257B" w:rsidRPr="00903717" w:rsidRDefault="0022257B" w:rsidP="00604B0B"/>
    <w:p w:rsidR="0022257B" w:rsidRPr="00903717" w:rsidRDefault="0022257B" w:rsidP="004F6150">
      <w:pPr>
        <w:pStyle w:val="Prrafodelista"/>
        <w:ind w:left="0"/>
        <w:jc w:val="both"/>
      </w:pPr>
      <w:r w:rsidRPr="00903717">
        <w:t>Que l’òrgan de contractació autoritzi, de forma prèvia i expressa, la cessió. Aquesta autorització s’atorgarà sempre que es donin els requisits previstos en les lletres següents. El termini per a la notificació de la resolució sobre la sol·licitud d’autorització serà de dos meses, transcorregut el qual s’haurà d’entendre atorgada per silenci administratiu.</w:t>
      </w:r>
    </w:p>
    <w:p w:rsidR="0022257B" w:rsidRPr="00903717" w:rsidRDefault="0022257B" w:rsidP="004F6150"/>
    <w:p w:rsidR="0022257B" w:rsidRPr="00903717" w:rsidRDefault="0022257B" w:rsidP="004F6150">
      <w:pPr>
        <w:pStyle w:val="Prrafodelista"/>
        <w:ind w:left="0"/>
        <w:jc w:val="both"/>
      </w:pPr>
      <w:r w:rsidRPr="00903717">
        <w:t>Que el cedent tingui executat com a mínim un 20% de l’import del contracte. No serà d’aplicació aquest requisit si la cessió es produeix trobant-se el contractista en concurs encara que s’hagi obert la fase de liquidació, o s’hagi donat coneixement al jutjat competent per a la declaració del concurs que ha iniciat negociacions per a arribar a un acord de refinançament, o per a obtenir adhesions a una proposta anticipada de conveni, en els termes previstos en la legislació concursal.</w:t>
      </w:r>
    </w:p>
    <w:p w:rsidR="0022257B" w:rsidRPr="00903717" w:rsidRDefault="0022257B" w:rsidP="004F6150"/>
    <w:p w:rsidR="0022257B" w:rsidRPr="00903717" w:rsidRDefault="0022257B" w:rsidP="004F6150">
      <w:pPr>
        <w:pStyle w:val="Prrafodelista"/>
        <w:ind w:left="0"/>
        <w:jc w:val="both"/>
      </w:pPr>
      <w:r w:rsidRPr="00903717">
        <w:t>Que el cessionari tingui capacitat per a contractar amb l’Administració i la solvència que resulti exigible en funció de la fase d’execució del contracte, havent d’estar degudament classificat si tal requisit ha estat exigit al cedent, i no estar incurs en una causa de prohibició de contractar.</w:t>
      </w:r>
    </w:p>
    <w:p w:rsidR="0022257B" w:rsidRPr="00903717" w:rsidRDefault="0022257B" w:rsidP="004F6150"/>
    <w:p w:rsidR="0022257B" w:rsidRPr="00903717" w:rsidRDefault="0022257B" w:rsidP="004F6150">
      <w:pPr>
        <w:pStyle w:val="Prrafodelista"/>
        <w:ind w:left="0"/>
        <w:jc w:val="both"/>
      </w:pPr>
      <w:r w:rsidRPr="00903717">
        <w:t>Que la cessió es formalitzi, entre el contractista y el cessionari, en escriptura pública.</w:t>
      </w:r>
    </w:p>
    <w:p w:rsidR="0022257B" w:rsidRPr="00903717" w:rsidRDefault="0022257B" w:rsidP="00604B0B"/>
    <w:p w:rsidR="0022257B" w:rsidRPr="00903717" w:rsidRDefault="0022257B" w:rsidP="00604B0B">
      <w:r w:rsidRPr="00903717">
        <w:t>El cessionari quedarà subrogat en tots els drets i obligacions que corresponien al cedent.</w:t>
      </w:r>
    </w:p>
    <w:p w:rsidR="0022257B" w:rsidRPr="00903717" w:rsidRDefault="0022257B" w:rsidP="00604B0B"/>
    <w:p w:rsidR="0022257B" w:rsidRPr="00903717" w:rsidRDefault="0022257B" w:rsidP="00604B0B">
      <w:r w:rsidRPr="00903717">
        <w:t>Amb els termes previstos en l’article 217.1 de la LCSP, el contractista resta obligat a aportar, a requeriment de l’ajuntament, la relació detallada dels subcontractistes o subministradors que participin en el contracte quan es perfeccioni la seva participació així com també el justificant del compliment dels pagaments a aquells una vegada finalitzada la prestació de què es tracti, dintres dels terminis de pagament legalment establerts en l’article 216 LCSP i en la Llei 3/2004, de 29 de desembre.</w:t>
      </w:r>
    </w:p>
    <w:p w:rsidR="0022257B" w:rsidRPr="00903717" w:rsidRDefault="0022257B" w:rsidP="00604B0B"/>
    <w:p w:rsidR="0022257B" w:rsidRPr="00903717" w:rsidRDefault="0022257B" w:rsidP="00604B0B">
      <w:r w:rsidRPr="00903717">
        <w:lastRenderedPageBreak/>
        <w:t>Els subcontractistes quedaran obligats només davant el contractista principal, de manera que aquest darrer serà responsable davant l’Ajuntament de la total execució del contracte.</w:t>
      </w:r>
    </w:p>
    <w:p w:rsidR="0022257B" w:rsidRPr="00903717" w:rsidRDefault="0022257B" w:rsidP="00604B0B"/>
    <w:p w:rsidR="0022257B" w:rsidRPr="00903717" w:rsidRDefault="0022257B" w:rsidP="00604B0B">
      <w:r w:rsidRPr="00903717">
        <w:t>Quan el subcontractista o subministrador exerciti contra el contractista principal, en seu judicial o arbitral, accions dirigides a l’abonament de les factures, l’òrgan de contractació retindrà provisionalment la garantia definitiva la qual no es podrà retornar fins al moment en què el contractista acrediti la íntegra satisfacció dels drets declarats en la resolució judicial o arbitral ferma que posi fi al litigi.</w:t>
      </w:r>
    </w:p>
    <w:p w:rsidR="0022257B" w:rsidRPr="00903717" w:rsidRDefault="0022257B" w:rsidP="00604B0B"/>
    <w:p w:rsidR="0022257B" w:rsidRPr="00903717" w:rsidRDefault="0022257B" w:rsidP="00604B0B">
      <w:r w:rsidRPr="00903717">
        <w:t>3. Abans de procedir a la subcontractació, el contractista haurà de comunicar anticipadament i per escrit a l’Ajuntament, a través del responsable del contracte, la intenció de realitzar la subcontractació, indicant la prestació a subcontractar, la identitat del subcontractista i l’acreditació de la seva aptitud per executar-la. Aquesta comunicació s’ haurà d’ efectuar també quan les subcontractacions que proposi realitzar no s’ ajustin a les que hagués indicat en la seva oferta en la fase de licitació del contracte</w:t>
      </w:r>
    </w:p>
    <w:p w:rsidR="0022257B" w:rsidRPr="00903717" w:rsidRDefault="0022257B" w:rsidP="00604B0B"/>
    <w:p w:rsidR="0022257B" w:rsidRPr="00903717" w:rsidRDefault="0022257B" w:rsidP="00604B0B">
      <w:r w:rsidRPr="00903717">
        <w:t>La subcontractació haurà de ser autoritzada expressament i per escrit per aquest Ajuntament.</w:t>
      </w:r>
    </w:p>
    <w:p w:rsidR="0022257B" w:rsidRPr="00903717" w:rsidRDefault="0022257B" w:rsidP="00604B0B"/>
    <w:p w:rsidR="0022257B" w:rsidRPr="00903717" w:rsidRDefault="0022257B" w:rsidP="00604B0B">
      <w:r w:rsidRPr="00903717">
        <w:t>4. Davant l’incompliment de les regles establertes legalment i en els apartats anteriors per al desenvolupament de la subcontractació, l’Ajuntament podrà imposar al contractista una penalització de conformitat amb la clàusula 36 d’aquests plecs.</w:t>
      </w:r>
    </w:p>
    <w:p w:rsidR="0022257B" w:rsidRPr="00903717" w:rsidRDefault="0022257B" w:rsidP="00604B0B"/>
    <w:p w:rsidR="0022257B" w:rsidRPr="00903717" w:rsidRDefault="00A96F8C" w:rsidP="00604B0B">
      <w:pPr>
        <w:pStyle w:val="Ttulo2"/>
      </w:pPr>
      <w:bookmarkStart w:id="87" w:name="_Toc204337995"/>
      <w:r w:rsidRPr="00903717">
        <w:t>QUARANTA-SETENA</w:t>
      </w:r>
      <w:r w:rsidR="0022257B" w:rsidRPr="00903717">
        <w:t>. REVISIÓ DE PREUS</w:t>
      </w:r>
      <w:bookmarkEnd w:id="87"/>
      <w:r w:rsidR="0022257B" w:rsidRPr="00903717">
        <w:t xml:space="preserve">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cs="Arial"/>
        </w:rPr>
      </w:pPr>
      <w:r w:rsidRPr="00903717">
        <w:t>La revisió de preus aplicable a aquest contracte es detalla en l’</w:t>
      </w:r>
      <w:r w:rsidRPr="00903717">
        <w:rPr>
          <w:b/>
        </w:rPr>
        <w:t>apartat Q del quadre de característiques.</w:t>
      </w:r>
    </w:p>
    <w:p w:rsidR="0022257B" w:rsidRPr="00903717" w:rsidRDefault="0022257B" w:rsidP="00604B0B"/>
    <w:p w:rsidR="0022257B" w:rsidRPr="00903717" w:rsidRDefault="0022257B" w:rsidP="00604B0B"/>
    <w:p w:rsidR="0022257B" w:rsidRPr="00903717" w:rsidRDefault="0022257B" w:rsidP="00604B0B">
      <w:pPr>
        <w:pStyle w:val="Ttulo1"/>
      </w:pPr>
      <w:bookmarkStart w:id="88" w:name="_Toc204337996"/>
      <w:r w:rsidRPr="00903717">
        <w:t>VI. DISPOSICIONS RELATIVES A L’EXTINCIÓ DEL CONTRACTE</w:t>
      </w:r>
      <w:bookmarkEnd w:id="88"/>
    </w:p>
    <w:p w:rsidR="0022257B" w:rsidRPr="00903717" w:rsidRDefault="0022257B" w:rsidP="00604B0B"/>
    <w:p w:rsidR="0022257B" w:rsidRPr="00903717" w:rsidRDefault="00A96F8C" w:rsidP="00604B0B">
      <w:pPr>
        <w:pStyle w:val="Ttulo2"/>
      </w:pPr>
      <w:bookmarkStart w:id="89" w:name="_Toc204337997"/>
      <w:r w:rsidRPr="004F6150">
        <w:t>QUARANTA-VUITENA</w:t>
      </w:r>
      <w:r w:rsidR="0022257B" w:rsidRPr="004F6150">
        <w:t>. RECEPCIÓ DE LES OBRES I PERÍODE DE GARANTIA</w:t>
      </w:r>
      <w:bookmarkEnd w:id="89"/>
      <w:r w:rsidR="0022257B" w:rsidRPr="00903717">
        <w:t xml:space="preserve"> </w:t>
      </w:r>
    </w:p>
    <w:p w:rsidR="0022257B" w:rsidRPr="00903717" w:rsidRDefault="0022257B" w:rsidP="00604B0B"/>
    <w:p w:rsidR="0022257B" w:rsidRPr="00903717" w:rsidRDefault="0022257B" w:rsidP="00604B0B">
      <w:r w:rsidRPr="00903717">
        <w:t>Pel que fa a la recepció de les obres, s’estarà al que disposa l’article 243 de la LCSP.</w:t>
      </w:r>
    </w:p>
    <w:p w:rsidR="0022257B" w:rsidRPr="00903717" w:rsidRDefault="0022257B" w:rsidP="00604B0B"/>
    <w:p w:rsidR="0022257B" w:rsidRPr="00903717" w:rsidRDefault="0022257B" w:rsidP="00604B0B">
      <w:r w:rsidRPr="00903717">
        <w:t>En el moment de la recepció de les obres es comprovarà, en particular, el compliment pel contractista de les següents obligacions:</w:t>
      </w:r>
    </w:p>
    <w:p w:rsidR="0022257B" w:rsidRPr="00903717" w:rsidRDefault="0022257B" w:rsidP="00604B0B"/>
    <w:p w:rsidR="0022257B" w:rsidRPr="00903717" w:rsidRDefault="0022257B" w:rsidP="00604B0B">
      <w:r w:rsidRPr="00903717">
        <w:t>1.- Neteja final de les obres, havent el contractista de restituir a la seva situació inicial les zones afectades per les obres i no ocupades per aquestes.</w:t>
      </w:r>
    </w:p>
    <w:p w:rsidR="0022257B" w:rsidRPr="00903717" w:rsidRDefault="0022257B" w:rsidP="00604B0B">
      <w:r w:rsidRPr="00903717">
        <w:t>2.- El compliment no defectuós del contracte.</w:t>
      </w:r>
    </w:p>
    <w:p w:rsidR="0022257B" w:rsidRPr="00903717" w:rsidRDefault="0022257B" w:rsidP="00604B0B">
      <w:r w:rsidRPr="00903717">
        <w:t>3.- El compliment dels criteris d’adjudicació.</w:t>
      </w:r>
    </w:p>
    <w:p w:rsidR="0022257B" w:rsidRPr="00903717" w:rsidRDefault="0022257B" w:rsidP="00604B0B">
      <w:r w:rsidRPr="00903717">
        <w:t>4.- El compliment de les condicions d’execució</w:t>
      </w:r>
    </w:p>
    <w:p w:rsidR="0022257B" w:rsidRPr="00903717" w:rsidRDefault="0022257B" w:rsidP="00604B0B">
      <w:r w:rsidRPr="00903717">
        <w:t>5.- El compliment de la clàusula 40 d’aquests plecs en matèria de subcontractació.</w:t>
      </w:r>
    </w:p>
    <w:p w:rsidR="0022257B" w:rsidRPr="00903717" w:rsidRDefault="0022257B" w:rsidP="00604B0B"/>
    <w:p w:rsidR="0022257B" w:rsidRPr="00903717" w:rsidRDefault="0022257B" w:rsidP="00604B0B">
      <w:r w:rsidRPr="00903717">
        <w:t>Juntament amb la petició de la recepció de les obres s’haurà de lliurar a l’òrgan de contractació la gravació en format DVD dels interiors de la xarxa de clavegueram construïda, si escau, i en tot cas, l’“as-buit” del projecte que contindrà la documentació següent:</w:t>
      </w:r>
    </w:p>
    <w:p w:rsidR="0022257B" w:rsidRPr="00903717" w:rsidRDefault="0022257B" w:rsidP="00604B0B"/>
    <w:p w:rsidR="0022257B" w:rsidRPr="00903717" w:rsidRDefault="0022257B" w:rsidP="00604B0B">
      <w:pPr>
        <w:pStyle w:val="Prrafodelista"/>
      </w:pPr>
      <w:r w:rsidRPr="00903717">
        <w:t>Plànols amb l’obra i les instal·lacions executades</w:t>
      </w:r>
    </w:p>
    <w:p w:rsidR="0022257B" w:rsidRPr="00903717" w:rsidRDefault="0022257B" w:rsidP="00604B0B">
      <w:pPr>
        <w:pStyle w:val="Prrafodelista"/>
      </w:pPr>
      <w:r w:rsidRPr="00903717">
        <w:t>Llista de subministradors, per materials, la seva identificació i persona contacte.</w:t>
      </w:r>
    </w:p>
    <w:p w:rsidR="0022257B" w:rsidRPr="00903717" w:rsidRDefault="0022257B" w:rsidP="00604B0B">
      <w:pPr>
        <w:pStyle w:val="Prrafodelista"/>
      </w:pPr>
      <w:r w:rsidRPr="00903717">
        <w:t>Certificats de qualitat dels materials i assajos de CQ realitzats</w:t>
      </w:r>
    </w:p>
    <w:p w:rsidR="0022257B" w:rsidRPr="00903717" w:rsidRDefault="0022257B" w:rsidP="00604B0B">
      <w:pPr>
        <w:pStyle w:val="Prrafodelista"/>
      </w:pPr>
      <w:r w:rsidRPr="00903717">
        <w:t>Certificats d’acompliment de la gestió de residus generats.</w:t>
      </w:r>
    </w:p>
    <w:p w:rsidR="0022257B" w:rsidRPr="00903717" w:rsidRDefault="0022257B" w:rsidP="00604B0B">
      <w:pPr>
        <w:pStyle w:val="Prrafodelista"/>
      </w:pPr>
      <w:r w:rsidRPr="00903717">
        <w:t>Legalització de les instal·lacions realitzades (enllumenat públic, gas, electricitat, etc).</w:t>
      </w:r>
    </w:p>
    <w:p w:rsidR="0022257B" w:rsidRPr="00903717" w:rsidRDefault="0022257B" w:rsidP="00604B0B"/>
    <w:p w:rsidR="0022257B" w:rsidRPr="00903717" w:rsidRDefault="0022257B" w:rsidP="00604B0B">
      <w:r w:rsidRPr="00903717">
        <w:t>El termini de garantia serà de sis de mesos en el cas que l’adjudicatari sigui una PIME o d’un any en la resta de supòsits, a comptar des de l’endemà de l’expedició de l’acta de recepció. Transcorregut aquest termini sense objeccions per part de l’Ajuntament s’acordarà la devolució de la garantia definitiva.</w:t>
      </w:r>
    </w:p>
    <w:p w:rsidR="0022257B" w:rsidRPr="00903717" w:rsidRDefault="0022257B" w:rsidP="00604B0B"/>
    <w:p w:rsidR="0022257B" w:rsidRPr="00903717" w:rsidRDefault="0022257B" w:rsidP="00604B0B">
      <w:r w:rsidRPr="00903717">
        <w:t>Si l’obra es malmet amb posterioritat a l’expiració del termini de garantia per vicis ocults de la construcció, a causa de l’incompliment del contracte per part del contractista, aquest respondrà dels danys i perjudicis que es manifestin durant un termini de 15 anys des de la recepció.</w:t>
      </w:r>
    </w:p>
    <w:p w:rsidR="0022257B" w:rsidRPr="00903717" w:rsidRDefault="0022257B" w:rsidP="00604B0B"/>
    <w:p w:rsidR="0022257B" w:rsidRPr="00903717" w:rsidRDefault="0022257B" w:rsidP="00604B0B">
      <w:r w:rsidRPr="00903717">
        <w:t>Transcorregut aquest termini, sense que s’hagi manifestat cap dany o perjudici, quedarà totalment extingida la responsabilitat del contractista.</w:t>
      </w:r>
    </w:p>
    <w:p w:rsidR="0022257B" w:rsidRPr="00903717" w:rsidRDefault="0022257B" w:rsidP="00604B0B"/>
    <w:p w:rsidR="0022257B" w:rsidRPr="00903717" w:rsidRDefault="00A96F8C" w:rsidP="00604B0B">
      <w:pPr>
        <w:pStyle w:val="Ttulo2"/>
      </w:pPr>
      <w:bookmarkStart w:id="90" w:name="_Toc204337998"/>
      <w:r w:rsidRPr="00903717">
        <w:t>QUARANTA-NOVENA</w:t>
      </w:r>
      <w:r w:rsidR="0022257B" w:rsidRPr="00903717">
        <w:t>. RESOLUCIÓ DEL CONTRACTE</w:t>
      </w:r>
      <w:bookmarkEnd w:id="90"/>
      <w:r w:rsidR="0022257B" w:rsidRPr="00903717">
        <w:t xml:space="preserve">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rPr>
      </w:pPr>
      <w:r w:rsidRPr="00903717">
        <w:t>1.Seran causes de resolució d’aquest contracte les establertes a l’article 211 de la LCSP així com també l’incompliment de la condició especial d’execució a què es refereix el darrer apartat de la clàusula 26 d’aquest plec, tot això de conformitat amb el que preveu l’article 202.3 de la LCSP.</w:t>
      </w:r>
    </w:p>
    <w:p w:rsidR="0022257B" w:rsidRPr="00903717" w:rsidRDefault="0022257B" w:rsidP="00604B0B"/>
    <w:p w:rsidR="0022257B" w:rsidRPr="00903717" w:rsidRDefault="0022257B" w:rsidP="00604B0B">
      <w:r w:rsidRPr="00903717">
        <w:lastRenderedPageBreak/>
        <w:t>2.La resolució del contracte s’acordarà per l’òrgan de contractació, d’ofici o a instància del contractista, mitjançant un expedient contradictori amb la intervenció de la Comissió Jurídica Assessora, en cas de formular-se oposició per part del contractista.</w:t>
      </w:r>
    </w:p>
    <w:p w:rsidR="0022257B" w:rsidRPr="00903717" w:rsidRDefault="0022257B" w:rsidP="00604B0B"/>
    <w:p w:rsidR="0022257B" w:rsidRPr="00903717" w:rsidRDefault="0022257B" w:rsidP="00604B0B">
      <w:r w:rsidRPr="00903717">
        <w:t>3.L’ aplicació i els efectes de la resolució es regiran pel que disposen els articles 212 i concordants de la LCSP.</w:t>
      </w:r>
    </w:p>
    <w:p w:rsidR="0022257B" w:rsidRPr="00903717" w:rsidRDefault="0022257B" w:rsidP="00604B0B"/>
    <w:p w:rsidR="0022257B" w:rsidRPr="00903717" w:rsidRDefault="00A96F8C" w:rsidP="00604B0B">
      <w:pPr>
        <w:pStyle w:val="Ttulo1"/>
      </w:pPr>
      <w:bookmarkStart w:id="91" w:name="_Toc204337999"/>
      <w:r w:rsidRPr="00903717">
        <w:t>VII. RECURSOS I</w:t>
      </w:r>
      <w:r w:rsidR="0022257B" w:rsidRPr="00903717">
        <w:t xml:space="preserve"> SUPÒSITS ESPECIALS DE NUL·LITAT CONTRACTUAL</w:t>
      </w:r>
      <w:bookmarkEnd w:id="91"/>
    </w:p>
    <w:p w:rsidR="0022257B" w:rsidRPr="00903717" w:rsidRDefault="0022257B" w:rsidP="00604B0B">
      <w:pPr>
        <w:rPr>
          <w:rFonts w:eastAsia="Arial"/>
        </w:rPr>
      </w:pPr>
      <w:r w:rsidRPr="00903717">
        <w:rPr>
          <w:rFonts w:eastAsia="Gotham"/>
        </w:rPr>
        <w:t xml:space="preserve"> </w:t>
      </w:r>
    </w:p>
    <w:p w:rsidR="0022257B" w:rsidRPr="00903717" w:rsidRDefault="00A96F8C" w:rsidP="00604B0B">
      <w:pPr>
        <w:pStyle w:val="Ttulo2"/>
      </w:pPr>
      <w:bookmarkStart w:id="92" w:name="_Toc204338000"/>
      <w:r w:rsidRPr="00903717">
        <w:t>CINQUANTENA</w:t>
      </w:r>
      <w:r w:rsidR="0022257B" w:rsidRPr="00903717">
        <w:t xml:space="preserve"> RÈGIM DE RECURSOS</w:t>
      </w:r>
      <w:bookmarkEnd w:id="92"/>
      <w:r w:rsidR="0022257B" w:rsidRPr="00903717">
        <w:t xml:space="preserve">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cs="Arial"/>
        </w:rPr>
      </w:pPr>
      <w:r w:rsidRPr="00903717">
        <w:t>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22257B" w:rsidRPr="00903717" w:rsidRDefault="0022257B" w:rsidP="00604B0B"/>
    <w:p w:rsidR="0022257B" w:rsidRPr="00903717" w:rsidRDefault="0022257B" w:rsidP="00604B0B">
      <w:r w:rsidRPr="00903717">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22257B" w:rsidRPr="00903717" w:rsidRDefault="0022257B" w:rsidP="00604B0B"/>
    <w:p w:rsidR="0022257B" w:rsidRPr="00903717" w:rsidRDefault="00A96F8C" w:rsidP="00604B0B">
      <w:pPr>
        <w:pStyle w:val="Ttulo2"/>
      </w:pPr>
      <w:bookmarkStart w:id="93" w:name="_Toc204338001"/>
      <w:r w:rsidRPr="00903717">
        <w:t>CINQUANTA-UNENA</w:t>
      </w:r>
      <w:r w:rsidR="0022257B" w:rsidRPr="00903717">
        <w:t>. INTERPRETACIÓ DEL CONTRACTE I JURISDICCIÓ COMPETENT</w:t>
      </w:r>
      <w:bookmarkEnd w:id="93"/>
      <w:r w:rsidR="0022257B" w:rsidRPr="00903717">
        <w:t xml:space="preserve"> </w:t>
      </w:r>
    </w:p>
    <w:p w:rsidR="0022257B" w:rsidRPr="00903717" w:rsidRDefault="0022257B" w:rsidP="00604B0B">
      <w:pPr>
        <w:rPr>
          <w:rFonts w:eastAsia="Gotham"/>
        </w:rPr>
      </w:pPr>
      <w:r w:rsidRPr="00903717">
        <w:rPr>
          <w:rFonts w:eastAsia="Gotham"/>
        </w:rPr>
        <w:t xml:space="preserve"> </w:t>
      </w:r>
    </w:p>
    <w:p w:rsidR="0022257B" w:rsidRPr="00903717" w:rsidRDefault="0022257B" w:rsidP="00604B0B">
      <w:pPr>
        <w:rPr>
          <w:rFonts w:eastAsia="Arial"/>
        </w:rPr>
      </w:pPr>
      <w:r w:rsidRPr="00903717">
        <w:t>1. Queda reservada a l’Ajuntament de Premià de Mar la facultat d’interpretar el contracte i resoldre els dubtes que sorgeixin del seu compliment. Els acords adoptats seran immediatament executius i posaran fi a la via administrativa.</w:t>
      </w:r>
    </w:p>
    <w:p w:rsidR="0022257B" w:rsidRPr="00903717" w:rsidRDefault="0022257B" w:rsidP="00604B0B"/>
    <w:p w:rsidR="0022257B" w:rsidRPr="00903717" w:rsidRDefault="0022257B" w:rsidP="00604B0B">
      <w:pPr>
        <w:rPr>
          <w:rFonts w:eastAsia="Calibri"/>
        </w:rPr>
      </w:pPr>
      <w:r w:rsidRPr="00903717">
        <w:t xml:space="preserve">2. Les qüestions litigioses que puguin sorgir en qualsevol de les fases de preparació, adjudicació, execució i extinció d’aquest contracte se sotmetran a la resolució de </w:t>
      </w:r>
      <w:r w:rsidRPr="00903717">
        <w:lastRenderedPageBreak/>
        <w:t>l’ordre jurisdiccional contenciós administratiu corresponent al terme municipal de Premià de Mar.</w:t>
      </w:r>
      <w:r w:rsidRPr="00903717">
        <w:rPr>
          <w:rFonts w:eastAsia="Calibri"/>
        </w:rPr>
        <w:tab/>
      </w:r>
    </w:p>
    <w:p w:rsidR="00BB122F" w:rsidRPr="00BB122F" w:rsidRDefault="0022257B" w:rsidP="00BB122F">
      <w:pPr>
        <w:jc w:val="left"/>
        <w:rPr>
          <w:rFonts w:cs="Times New Roman"/>
          <w:b/>
          <w:bCs w:val="0"/>
        </w:rPr>
      </w:pPr>
      <w:r w:rsidRPr="00903717">
        <w:br w:type="page"/>
      </w:r>
      <w:r w:rsidR="00BB122F" w:rsidRPr="00BB122F">
        <w:rPr>
          <w:rFonts w:cs="Times New Roman"/>
          <w:b/>
          <w:bCs w:val="0"/>
        </w:rPr>
        <w:lastRenderedPageBreak/>
        <w:t>Annex I</w:t>
      </w:r>
      <w:r w:rsidR="00BB122F" w:rsidRPr="00BB122F">
        <w:rPr>
          <w:rFonts w:cs="Times New Roman"/>
          <w:b/>
          <w:bCs w:val="0"/>
        </w:rPr>
        <w:tab/>
        <w:t>Proposició econòmica.</w:t>
      </w:r>
    </w:p>
    <w:p w:rsidR="00BB122F" w:rsidRPr="00BB122F" w:rsidRDefault="00BB122F" w:rsidP="00BB122F">
      <w:pPr>
        <w:spacing w:line="240" w:lineRule="auto"/>
        <w:rPr>
          <w:rFonts w:cs="Times New Roman"/>
          <w:bCs w:val="0"/>
          <w:i/>
        </w:rPr>
      </w:pPr>
    </w:p>
    <w:p w:rsidR="00BB122F" w:rsidRPr="00BB122F" w:rsidRDefault="00BB122F" w:rsidP="00BB122F">
      <w:pPr>
        <w:spacing w:line="240" w:lineRule="auto"/>
        <w:rPr>
          <w:rFonts w:cs="Times New Roman"/>
          <w:bCs w:val="0"/>
        </w:rPr>
      </w:pPr>
      <w:r w:rsidRPr="00BB122F">
        <w:rPr>
          <w:rFonts w:cs="Times New Roman"/>
          <w:bCs w:val="0"/>
        </w:rPr>
        <w:t>En/Na......................................... amb NIF núm................., en nom propi, (o en representació de l'empresa.............., CIF núm. .............., domiciliada a........... carrer ........................, núm..........), assabentat/da de les condicions exigides per optar a la contractació relativa a la contractació de de les</w:t>
      </w:r>
      <w:r w:rsidRPr="00BB122F">
        <w:rPr>
          <w:rFonts w:cs="Times New Roman"/>
          <w:b/>
          <w:bCs w:val="0"/>
        </w:rPr>
        <w:t xml:space="preserve"> OBRES </w:t>
      </w:r>
      <w:r>
        <w:rPr>
          <w:rFonts w:cs="Times New Roman"/>
          <w:b/>
          <w:bCs w:val="0"/>
        </w:rPr>
        <w:t>DE REFORMA I AMPLIACIÓ DE L’EDIFICI SITUAT AL CARRER DE LAMERCÈ, NÚMERO 2, PER HABILITAR-LO COM ESCOLA BRESSOL MUNICIPAL</w:t>
      </w:r>
      <w:r w:rsidRPr="00BB122F">
        <w:rPr>
          <w:rFonts w:cs="Times New Roman"/>
          <w:bCs w:val="0"/>
        </w:rPr>
        <w:t xml:space="preserve"> , es compromet a portar-la a terme amb subjecció al projecte d’obres i del plec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BB122F" w:rsidRPr="00BB122F" w:rsidRDefault="00BB122F" w:rsidP="00BB122F">
      <w:pPr>
        <w:spacing w:line="240" w:lineRule="auto"/>
        <w:rPr>
          <w:rFonts w:cs="Times New Roman"/>
          <w:b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2"/>
        <w:gridCol w:w="1724"/>
        <w:gridCol w:w="1763"/>
      </w:tblGrid>
      <w:tr w:rsidR="00BB122F" w:rsidRPr="00BB122F" w:rsidTr="003E36B6">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122F" w:rsidRPr="00BB122F" w:rsidRDefault="00BB122F" w:rsidP="00BB122F">
            <w:pPr>
              <w:spacing w:line="240" w:lineRule="auto"/>
              <w:rPr>
                <w:rFonts w:cs="Times New Roman"/>
                <w:bCs w:val="0"/>
              </w:rPr>
            </w:pPr>
            <w:r w:rsidRPr="00BB122F">
              <w:rPr>
                <w:rFonts w:cs="Times New Roman"/>
                <w:bCs w:val="0"/>
              </w:rPr>
              <w:t>Client</w:t>
            </w: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BB122F" w:rsidRPr="00BB122F" w:rsidRDefault="00BB122F" w:rsidP="00BB122F">
            <w:pPr>
              <w:spacing w:line="240" w:lineRule="auto"/>
              <w:rPr>
                <w:rFonts w:cs="Times New Roman"/>
                <w:bCs w:val="0"/>
              </w:rPr>
            </w:pPr>
            <w:r w:rsidRPr="00BB122F">
              <w:rPr>
                <w:rFonts w:cs="Times New Roman"/>
                <w:bCs w:val="0"/>
              </w:rPr>
              <w:t>Import per al període executiu del contracte</w:t>
            </w:r>
          </w:p>
        </w:tc>
      </w:tr>
      <w:tr w:rsidR="00BB122F" w:rsidRPr="00BB122F" w:rsidTr="003E36B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122F" w:rsidRPr="00BB122F" w:rsidRDefault="00BB122F" w:rsidP="00BB122F">
            <w:pPr>
              <w:spacing w:line="240" w:lineRule="auto"/>
              <w:jc w:val="left"/>
              <w:rPr>
                <w:rFonts w:cs="Times New Roman"/>
                <w:bCs w:val="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B122F" w:rsidRPr="00BB122F" w:rsidRDefault="00BB122F" w:rsidP="00BB122F">
            <w:pPr>
              <w:spacing w:line="240" w:lineRule="auto"/>
              <w:rPr>
                <w:rFonts w:cs="Times New Roman"/>
                <w:bCs w:val="0"/>
              </w:rPr>
            </w:pPr>
            <w:r w:rsidRPr="00BB122F">
              <w:rPr>
                <w:rFonts w:cs="Times New Roman"/>
                <w:bCs w:val="0"/>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B122F" w:rsidRPr="00BB122F" w:rsidRDefault="00BB122F" w:rsidP="00BB122F">
            <w:pPr>
              <w:spacing w:line="240" w:lineRule="auto"/>
              <w:rPr>
                <w:rFonts w:cs="Times New Roman"/>
                <w:bCs w:val="0"/>
              </w:rPr>
            </w:pPr>
            <w:r w:rsidRPr="00BB122F">
              <w:rPr>
                <w:rFonts w:cs="Times New Roman"/>
                <w:bCs w:val="0"/>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BB122F" w:rsidRPr="00BB122F" w:rsidRDefault="00BB122F" w:rsidP="00BB122F">
            <w:pPr>
              <w:spacing w:line="240" w:lineRule="auto"/>
              <w:rPr>
                <w:rFonts w:cs="Times New Roman"/>
                <w:bCs w:val="0"/>
              </w:rPr>
            </w:pPr>
            <w:r w:rsidRPr="00BB122F">
              <w:rPr>
                <w:rFonts w:cs="Times New Roman"/>
                <w:bCs w:val="0"/>
              </w:rPr>
              <w:t>Total</w:t>
            </w:r>
          </w:p>
        </w:tc>
      </w:tr>
      <w:tr w:rsidR="00BB122F" w:rsidRPr="00BB122F" w:rsidTr="003E36B6">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B122F" w:rsidRPr="00BB122F" w:rsidRDefault="00BB122F" w:rsidP="00BB122F">
            <w:pPr>
              <w:spacing w:line="240" w:lineRule="auto"/>
              <w:rPr>
                <w:rFonts w:cs="Times New Roman"/>
                <w:bCs w:val="0"/>
              </w:rPr>
            </w:pPr>
            <w:r w:rsidRPr="00BB122F">
              <w:rPr>
                <w:rFonts w:cs="Times New Roman"/>
                <w:bCs w:val="0"/>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B122F" w:rsidRPr="00BB122F" w:rsidRDefault="00BB122F" w:rsidP="00BB122F">
            <w:pPr>
              <w:spacing w:line="240" w:lineRule="auto"/>
              <w:rPr>
                <w:rFonts w:cs="Times New Roman"/>
                <w:bCs w:val="0"/>
              </w:rPr>
            </w:pPr>
            <w:r w:rsidRPr="00BB122F">
              <w:rPr>
                <w:rFonts w:cs="Times New Roman"/>
                <w:bCs w:val="0"/>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B122F" w:rsidRPr="00BB122F" w:rsidRDefault="00BB122F" w:rsidP="00BB122F">
            <w:pPr>
              <w:spacing w:line="240" w:lineRule="auto"/>
              <w:rPr>
                <w:rFonts w:cs="Times New Roman"/>
                <w:bCs w:val="0"/>
              </w:rPr>
            </w:pPr>
            <w:r w:rsidRPr="00BB122F">
              <w:rPr>
                <w:rFonts w:cs="Times New Roman"/>
                <w:bCs w:val="0"/>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BB122F" w:rsidRPr="00BB122F" w:rsidRDefault="00BB122F" w:rsidP="00BB122F">
            <w:pPr>
              <w:spacing w:line="240" w:lineRule="auto"/>
              <w:rPr>
                <w:rFonts w:cs="Times New Roman"/>
                <w:bCs w:val="0"/>
              </w:rPr>
            </w:pPr>
            <w:r w:rsidRPr="00BB122F">
              <w:rPr>
                <w:rFonts w:cs="Times New Roman"/>
                <w:bCs w:val="0"/>
              </w:rPr>
              <w:t>€</w:t>
            </w:r>
          </w:p>
        </w:tc>
      </w:tr>
    </w:tbl>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Això representa una baixa del ............%, respecte al pressupost tipus de licitació.</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Altres criteris automàtics:</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Pr>
          <w:rFonts w:cs="Times New Roman"/>
          <w:bCs w:val="0"/>
        </w:rPr>
        <w:t xml:space="preserve">Reducció termini d’execució </w:t>
      </w:r>
      <w:r w:rsidRPr="00BB122F">
        <w:rPr>
          <w:rFonts w:cs="Times New Roman"/>
          <w:bCs w:val="0"/>
        </w:rPr>
        <w:t xml:space="preserve"> (</w:t>
      </w:r>
      <w:r>
        <w:rPr>
          <w:rFonts w:cs="Times New Roman"/>
          <w:bCs w:val="0"/>
        </w:rPr>
        <w:t>assenyalar núm de setmanes</w:t>
      </w:r>
      <w:r w:rsidRPr="00BB122F">
        <w:rPr>
          <w:rFonts w:cs="Times New Roman"/>
          <w:bCs w:val="0"/>
        </w:rPr>
        <w:t>)</w:t>
      </w:r>
    </w:p>
    <w:p w:rsidR="00BB122F" w:rsidRPr="00BB122F" w:rsidRDefault="00BB122F" w:rsidP="00BB122F">
      <w:pPr>
        <w:spacing w:line="240" w:lineRule="auto"/>
        <w:rPr>
          <w:rFonts w:cs="Times New Roman"/>
          <w:b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946"/>
      </w:tblGrid>
      <w:tr w:rsidR="00BB122F" w:rsidRPr="00BB122F" w:rsidTr="00BB122F">
        <w:trPr>
          <w:trHeight w:val="270"/>
        </w:trPr>
        <w:tc>
          <w:tcPr>
            <w:tcW w:w="5334" w:type="dxa"/>
            <w:shd w:val="clear" w:color="auto" w:fill="auto"/>
          </w:tcPr>
          <w:p w:rsidR="00BB122F" w:rsidRPr="00BB122F" w:rsidRDefault="00BB122F" w:rsidP="00BB122F">
            <w:pPr>
              <w:spacing w:line="240" w:lineRule="auto"/>
              <w:rPr>
                <w:rFonts w:cs="Times New Roman"/>
                <w:bCs w:val="0"/>
              </w:rPr>
            </w:pPr>
            <w:r>
              <w:rPr>
                <w:rFonts w:cs="Times New Roman"/>
                <w:bCs w:val="0"/>
              </w:rPr>
              <w:t xml:space="preserve">Reducció de setmanes </w:t>
            </w:r>
            <w:r w:rsidRPr="00BB122F">
              <w:rPr>
                <w:rFonts w:cs="Times New Roman"/>
                <w:bCs w:val="0"/>
              </w:rPr>
              <w:t xml:space="preserve"> </w:t>
            </w:r>
          </w:p>
        </w:tc>
        <w:tc>
          <w:tcPr>
            <w:tcW w:w="946" w:type="dxa"/>
            <w:shd w:val="clear" w:color="auto" w:fill="auto"/>
          </w:tcPr>
          <w:p w:rsidR="00BB122F" w:rsidRPr="00BB122F" w:rsidRDefault="00BB122F" w:rsidP="00BB122F">
            <w:pPr>
              <w:spacing w:line="240" w:lineRule="auto"/>
              <w:rPr>
                <w:rFonts w:cs="Times New Roman"/>
                <w:bCs w:val="0"/>
              </w:rPr>
            </w:pPr>
            <w:r>
              <w:rPr>
                <w:rFonts w:cs="Times New Roman"/>
                <w:bCs w:val="0"/>
              </w:rPr>
              <w:t xml:space="preserve">      </w:t>
            </w:r>
          </w:p>
        </w:tc>
      </w:tr>
    </w:tbl>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Aquesta declaració responsable va acompanyada d’un estudi de costos en què es desglossen tots i cadascun dels conceptes que integren el preu global (costos de personal, costos financers, amortitzacions, despeses generals o d’estructura i el benefici industrial). També inclou un desglossament, per preus unitaris, de totes les tasques incloses en el contracte.</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Assabentat/da així mateix de ...</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i/>
        </w:rPr>
      </w:pPr>
      <w:r w:rsidRPr="00BB122F">
        <w:rPr>
          <w:rFonts w:cs="Times New Roman"/>
          <w:bCs w:val="0"/>
          <w:i/>
        </w:rPr>
        <w:t>(Lloc, data i signatura del licitador).</w:t>
      </w:r>
    </w:p>
    <w:p w:rsidR="00BB122F" w:rsidRDefault="00BB122F" w:rsidP="00BB122F">
      <w:r w:rsidRPr="00BB122F">
        <w:rPr>
          <w:rFonts w:ascii="Franklin Gothic Book" w:hAnsi="Franklin Gothic Book" w:cs="Times New Roman"/>
          <w:bCs w:val="0"/>
          <w:i/>
        </w:rPr>
        <w:br w:type="page"/>
      </w:r>
    </w:p>
    <w:p w:rsidR="00BB122F" w:rsidRDefault="00BB122F" w:rsidP="00604B0B"/>
    <w:p w:rsidR="00BB122F" w:rsidRPr="00BB122F" w:rsidRDefault="00BB122F" w:rsidP="00604B0B"/>
    <w:p w:rsidR="00BB122F" w:rsidRPr="00BB122F" w:rsidRDefault="00BB122F" w:rsidP="00BB122F">
      <w:pPr>
        <w:spacing w:line="240" w:lineRule="auto"/>
        <w:rPr>
          <w:rFonts w:cs="Times New Roman"/>
          <w:bCs w:val="0"/>
          <w:i/>
        </w:rPr>
      </w:pPr>
      <w:r w:rsidRPr="00BB122F">
        <w:rPr>
          <w:rFonts w:cs="Times New Roman"/>
          <w:b/>
        </w:rPr>
        <w:t xml:space="preserve">Annex II </w:t>
      </w:r>
      <w:r w:rsidRPr="00BB122F">
        <w:rPr>
          <w:rFonts w:cs="Times New Roman"/>
          <w:b/>
          <w:i/>
        </w:rPr>
        <w:t>Model de compromís d’adscripció de mitjans i/o subcontractació</w:t>
      </w:r>
    </w:p>
    <w:p w:rsidR="00BB122F" w:rsidRPr="00BB122F" w:rsidRDefault="00BB122F" w:rsidP="00BB122F">
      <w:pPr>
        <w:spacing w:line="240" w:lineRule="auto"/>
        <w:rPr>
          <w:rFonts w:cs="Times New Roman"/>
          <w:b/>
          <w:i/>
        </w:rPr>
      </w:pPr>
    </w:p>
    <w:p w:rsidR="00BB122F" w:rsidRPr="00BB122F" w:rsidRDefault="00BB122F" w:rsidP="00BB122F">
      <w:pPr>
        <w:spacing w:line="240" w:lineRule="auto"/>
        <w:rPr>
          <w:rFonts w:cs="Times New Roman"/>
          <w:bCs w:val="0"/>
        </w:rPr>
      </w:pPr>
      <w:r w:rsidRPr="00BB122F">
        <w:rPr>
          <w:rFonts w:cs="Times New Roman"/>
          <w:bCs w:val="0"/>
        </w:rPr>
        <w:t>En/Na __________________, amb DNI ______________, que actua en nom propi/en representació de l'empresa/entitat ______________, segons poders que figuren en la proposició, amb CIF ______________ i domicili a ___________________,</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DIU:</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 xml:space="preserve">Que, per al cas de resultar adjudicatari de les </w:t>
      </w:r>
      <w:r w:rsidRPr="00BB122F">
        <w:rPr>
          <w:rFonts w:cs="Times New Roman"/>
          <w:b/>
          <w:bCs w:val="0"/>
        </w:rPr>
        <w:t xml:space="preserve">OBRES DE REFORMA I AMPLIACIÓ DE L’EDIFICI SITUAT AL CARRER DE LAMERCÈ, NÚMERO 2, PER HABILITAR-LO COM ESCOLA BRESSOL MUNICIPAL </w:t>
      </w:r>
      <w:r w:rsidRPr="00BB122F">
        <w:rPr>
          <w:rFonts w:cs="Times New Roman"/>
          <w:bCs w:val="0"/>
        </w:rPr>
        <w:t>contingudes en el projecte d’obres regulador d’aquest contracte, es compromet a adscriure-hi els mitjans següents, que li resultaran vinculants en l’execució del contracte:</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 [Indicar mitjans materials i personals exigits com a mínims]</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Així mateix, en els mateixos termes vinculants, per a l’execució del contracte durà a terme les subcontractacions següents:</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 [... indicar la prestació a subcontractar, l’import, el nom o perfil empresarial del subcontractista i acompanyar l’acreditació de la seva aptitud per executar la prestació]</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 [...indicar la prestació a subcontractar, l’import, el nom o perfil empresarial del subcontractista i acompanyar l’acreditació de la seva aptitud per executar la prestació]</w:t>
      </w:r>
    </w:p>
    <w:p w:rsidR="00BB122F" w:rsidRPr="00BB122F" w:rsidRDefault="00BB122F" w:rsidP="00BB122F">
      <w:pPr>
        <w:spacing w:line="240" w:lineRule="auto"/>
        <w:rPr>
          <w:rFonts w:cs="Times New Roman"/>
          <w:bCs w:val="0"/>
        </w:rPr>
      </w:pPr>
      <w:r w:rsidRPr="00BB122F">
        <w:rPr>
          <w:rFonts w:cs="Times New Roman"/>
          <w:bCs w:val="0"/>
        </w:rPr>
        <w:t>- [...]</w:t>
      </w:r>
    </w:p>
    <w:p w:rsidR="00BB122F" w:rsidRPr="00BB122F" w:rsidRDefault="00BB122F" w:rsidP="00BB122F">
      <w:pPr>
        <w:spacing w:line="240" w:lineRule="auto"/>
        <w:rPr>
          <w:rFonts w:cs="Times New Roman"/>
          <w:bCs w:val="0"/>
          <w:i/>
        </w:rPr>
      </w:pPr>
    </w:p>
    <w:p w:rsidR="00BB122F" w:rsidRPr="00BB122F" w:rsidRDefault="00BB122F" w:rsidP="00BB122F">
      <w:pPr>
        <w:spacing w:line="240" w:lineRule="auto"/>
        <w:rPr>
          <w:rFonts w:cs="Times New Roman"/>
          <w:bCs w:val="0"/>
          <w:i/>
        </w:rPr>
      </w:pPr>
      <w:r w:rsidRPr="00BB122F">
        <w:rPr>
          <w:rFonts w:cs="Times New Roman"/>
          <w:bCs w:val="0"/>
          <w:i/>
        </w:rPr>
        <w:t xml:space="preserve"> [Lloc i data]</w:t>
      </w:r>
    </w:p>
    <w:p w:rsidR="00BB122F" w:rsidRPr="00BB122F" w:rsidRDefault="00BB122F" w:rsidP="00BB122F">
      <w:pPr>
        <w:spacing w:line="240" w:lineRule="auto"/>
        <w:rPr>
          <w:rFonts w:cs="Times New Roman"/>
          <w:bCs w:val="0"/>
          <w:i/>
        </w:rPr>
      </w:pPr>
      <w:r w:rsidRPr="00BB122F">
        <w:rPr>
          <w:rFonts w:cs="Times New Roman"/>
          <w:bCs w:val="0"/>
          <w:i/>
        </w:rPr>
        <w:t>[signatura del licitador/representant i segell de l'empresa]"</w:t>
      </w:r>
    </w:p>
    <w:p w:rsidR="00BB122F" w:rsidRPr="00BB122F" w:rsidRDefault="00BB122F" w:rsidP="00604B0B"/>
    <w:p w:rsidR="00BB122F" w:rsidRPr="00BB122F" w:rsidRDefault="00BB122F" w:rsidP="00604B0B"/>
    <w:p w:rsidR="00BB122F" w:rsidRPr="00BB122F" w:rsidRDefault="00BB122F" w:rsidP="00604B0B"/>
    <w:p w:rsidR="00BB122F" w:rsidRPr="00BB122F" w:rsidRDefault="00BB122F" w:rsidP="00604B0B"/>
    <w:p w:rsidR="00BB122F" w:rsidRPr="00BB122F" w:rsidRDefault="00BB122F" w:rsidP="00604B0B"/>
    <w:p w:rsidR="00BB122F" w:rsidRPr="00BB122F" w:rsidRDefault="00BB122F" w:rsidP="00604B0B"/>
    <w:p w:rsidR="00BB122F" w:rsidRPr="00BB122F" w:rsidRDefault="00BB122F" w:rsidP="00604B0B"/>
    <w:p w:rsidR="00BB122F" w:rsidRPr="00BB122F" w:rsidRDefault="00BB122F" w:rsidP="00604B0B"/>
    <w:p w:rsidR="00BB122F" w:rsidRPr="00BB122F" w:rsidRDefault="00BB122F" w:rsidP="00604B0B"/>
    <w:p w:rsidR="00BB122F" w:rsidRPr="00BB122F" w:rsidRDefault="00BB122F" w:rsidP="00604B0B"/>
    <w:p w:rsidR="00BB122F" w:rsidRPr="00BB122F" w:rsidRDefault="00BB122F" w:rsidP="00604B0B"/>
    <w:p w:rsidR="00BB122F" w:rsidRPr="00BB122F" w:rsidRDefault="00BB122F" w:rsidP="00604B0B"/>
    <w:p w:rsidR="00BB122F" w:rsidRPr="00BB122F" w:rsidRDefault="00BB122F" w:rsidP="00604B0B"/>
    <w:p w:rsidR="00BB122F" w:rsidRPr="00BB122F" w:rsidRDefault="00BB122F" w:rsidP="00604B0B"/>
    <w:p w:rsidR="00BB122F" w:rsidRPr="00BB122F" w:rsidRDefault="00BB122F" w:rsidP="00604B0B"/>
    <w:p w:rsidR="00BB122F" w:rsidRPr="00BB122F" w:rsidRDefault="00BB122F" w:rsidP="00BB122F">
      <w:pPr>
        <w:spacing w:line="240" w:lineRule="auto"/>
        <w:rPr>
          <w:rFonts w:cs="Times New Roman"/>
          <w:b/>
          <w:bCs w:val="0"/>
        </w:rPr>
      </w:pPr>
      <w:r w:rsidRPr="00BB122F">
        <w:rPr>
          <w:rFonts w:cs="Times New Roman"/>
          <w:b/>
        </w:rPr>
        <w:t>ANNEX I</w:t>
      </w:r>
      <w:r w:rsidR="00EA45E6">
        <w:rPr>
          <w:rFonts w:cs="Times New Roman"/>
          <w:b/>
        </w:rPr>
        <w:t>II</w:t>
      </w:r>
      <w:r w:rsidRPr="00BB122F">
        <w:rPr>
          <w:rFonts w:cs="Times New Roman"/>
          <w:b/>
        </w:rPr>
        <w:t xml:space="preserve"> </w:t>
      </w:r>
      <w:r w:rsidRPr="00BB122F">
        <w:rPr>
          <w:rFonts w:cs="Times New Roman"/>
          <w:b/>
          <w:bCs w:val="0"/>
        </w:rPr>
        <w:t>Declaració de confidencialitat de les dades contingudes en la plica</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En/Na __________________, amb DNI ______________, que actua en nom propi/en representació de l'empresa/entitat ______________, segons poders que figuren en la proposició, amb CIF ______________ i domicili a ___________________,</w:t>
      </w:r>
    </w:p>
    <w:p w:rsidR="00BB122F" w:rsidRPr="00BB122F" w:rsidRDefault="00BB122F" w:rsidP="00BB122F">
      <w:pPr>
        <w:spacing w:line="240" w:lineRule="auto"/>
        <w:rPr>
          <w:rFonts w:cs="Times New Roman"/>
          <w:bCs w:val="0"/>
        </w:rPr>
      </w:pPr>
      <w:r w:rsidRPr="00BB122F">
        <w:rPr>
          <w:rFonts w:cs="Times New Roman"/>
          <w:bCs w:val="0"/>
        </w:rPr>
        <w:t>DIU:</w:t>
      </w:r>
    </w:p>
    <w:p w:rsidR="00BB122F" w:rsidRPr="00BB122F" w:rsidRDefault="00BB122F" w:rsidP="00BB122F">
      <w:pPr>
        <w:spacing w:line="240" w:lineRule="auto"/>
        <w:rPr>
          <w:rFonts w:cs="Times New Roman"/>
          <w:bCs w:val="0"/>
        </w:rPr>
      </w:pPr>
      <w:r w:rsidRPr="00BB122F">
        <w:rPr>
          <w:rFonts w:cs="Times New Roman"/>
          <w:bCs w:val="0"/>
        </w:rPr>
        <w:t>L’Acord sobre els aspectes dels drets de propietat intel·lectual relacionats amb el comerç de l’Organització Mundial del Comerç (ADPIC), subscrit pel regne d’Espanya a Marrakech el 15 d’abril de 1994, en el seu article 39.2 estableix que: «</w:t>
      </w:r>
      <w:r w:rsidRPr="00BB122F">
        <w:rPr>
          <w:rFonts w:cs="Times New Roman"/>
          <w:bCs w:val="0"/>
          <w:i/>
          <w:iCs/>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BB122F" w:rsidRPr="00BB122F" w:rsidRDefault="00BB122F" w:rsidP="00BB122F">
      <w:pPr>
        <w:spacing w:line="240" w:lineRule="auto"/>
        <w:rPr>
          <w:rFonts w:cs="Times New Roman"/>
          <w:bCs w:val="0"/>
          <w:i/>
          <w:iCs/>
        </w:rPr>
      </w:pPr>
    </w:p>
    <w:p w:rsidR="00BB122F" w:rsidRPr="00BB122F" w:rsidRDefault="00BB122F" w:rsidP="00BB122F">
      <w:pPr>
        <w:spacing w:line="240" w:lineRule="auto"/>
        <w:rPr>
          <w:rFonts w:cs="Times New Roman"/>
          <w:bCs w:val="0"/>
        </w:rPr>
      </w:pPr>
      <w:r w:rsidRPr="00BB122F">
        <w:rPr>
          <w:rFonts w:cs="Times New Roman"/>
          <w:bCs w:val="0"/>
          <w:i/>
          <w:iCs/>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BB122F" w:rsidRPr="00BB122F" w:rsidRDefault="00BB122F" w:rsidP="00BB122F">
      <w:pPr>
        <w:spacing w:line="240" w:lineRule="auto"/>
        <w:rPr>
          <w:rFonts w:cs="Times New Roman"/>
          <w:bCs w:val="0"/>
          <w:i/>
          <w:iCs/>
        </w:rPr>
      </w:pPr>
    </w:p>
    <w:p w:rsidR="00BB122F" w:rsidRPr="00BB122F" w:rsidRDefault="00BB122F" w:rsidP="00BB122F">
      <w:pPr>
        <w:spacing w:line="240" w:lineRule="auto"/>
        <w:rPr>
          <w:rFonts w:cs="Times New Roman"/>
          <w:bCs w:val="0"/>
        </w:rPr>
      </w:pPr>
      <w:r w:rsidRPr="00BB122F">
        <w:rPr>
          <w:rFonts w:cs="Times New Roman"/>
          <w:bCs w:val="0"/>
          <w:i/>
          <w:iCs/>
        </w:rPr>
        <w:t>b) tingui un valor comercial per ser secreta; i</w:t>
      </w:r>
    </w:p>
    <w:p w:rsidR="00BB122F" w:rsidRPr="00BB122F" w:rsidRDefault="00BB122F" w:rsidP="00BB122F">
      <w:pPr>
        <w:spacing w:line="240" w:lineRule="auto"/>
        <w:rPr>
          <w:rFonts w:cs="Times New Roman"/>
          <w:bCs w:val="0"/>
          <w:i/>
          <w:iCs/>
        </w:rPr>
      </w:pPr>
    </w:p>
    <w:p w:rsidR="00BB122F" w:rsidRPr="00BB122F" w:rsidRDefault="00BB122F" w:rsidP="00BB122F">
      <w:pPr>
        <w:spacing w:line="240" w:lineRule="auto"/>
        <w:rPr>
          <w:rFonts w:cs="Times New Roman"/>
          <w:bCs w:val="0"/>
        </w:rPr>
      </w:pPr>
      <w:r w:rsidRPr="00BB122F">
        <w:rPr>
          <w:rFonts w:cs="Times New Roman"/>
          <w:bCs w:val="0"/>
          <w:i/>
          <w:iCs/>
        </w:rPr>
        <w:t>c) hagi estat objecte de mesures raonables, en les circumstàncies, per a mantenir-la secreta, preses per la persona que legítimament la controla</w:t>
      </w:r>
      <w:r w:rsidRPr="00BB122F">
        <w:rPr>
          <w:rFonts w:cs="Times New Roman"/>
          <w:bCs w:val="0"/>
        </w:rPr>
        <w:t>».</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És a dir, que a més:</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 xml:space="preserve">a) Aquests coneixements o informacions s’han d’obtenir de manera empírica per l’empresa com a resultat del seu saber fer o </w:t>
      </w:r>
      <w:r w:rsidRPr="00BB122F">
        <w:rPr>
          <w:rFonts w:cs="Times New Roman"/>
          <w:bCs w:val="0"/>
          <w:i/>
          <w:iCs/>
        </w:rPr>
        <w:t>know how</w:t>
      </w:r>
      <w:r w:rsidRPr="00BB122F">
        <w:rPr>
          <w:rFonts w:cs="Times New Roman"/>
          <w:bCs w:val="0"/>
        </w:rPr>
        <w:t>, han de tenir valor empresarial, ja sigui real o potencial – en el sentit de posseir interès i/o valor econòmic- pel fet de mantenir-los en secret oferint un avantatge competitiu al seu propietari.</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b) Per a que pugui ser protegible, el coneixement o la informació ha de de ser secret, és a dir, que només sigui conegut per un número limitat de persones i no ser deduïble per experts del sector mitjançant observació o enginyeria inversa.</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BB122F" w:rsidRPr="00BB122F" w:rsidRDefault="00BB122F" w:rsidP="00BB122F">
      <w:pPr>
        <w:spacing w:line="240" w:lineRule="auto"/>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La informació següent de la plica compleix tots i cadascun dels requisits anteriors i per tant estan protegits pel deure de confidencialitat:</w:t>
      </w:r>
    </w:p>
    <w:p w:rsidR="00BB122F" w:rsidRPr="00BB122F" w:rsidRDefault="00BB122F" w:rsidP="00BB122F">
      <w:pPr>
        <w:spacing w:line="240" w:lineRule="auto"/>
        <w:rPr>
          <w:rFonts w:cs="Times New Roman"/>
          <w:bCs w:val="0"/>
        </w:rPr>
      </w:pPr>
    </w:p>
    <w:p w:rsidR="00BB122F" w:rsidRPr="00BB122F" w:rsidRDefault="00BB122F" w:rsidP="00BB122F">
      <w:pPr>
        <w:numPr>
          <w:ilvl w:val="0"/>
          <w:numId w:val="37"/>
        </w:numPr>
        <w:tabs>
          <w:tab w:val="num" w:pos="720"/>
        </w:tabs>
        <w:spacing w:line="240" w:lineRule="auto"/>
        <w:jc w:val="left"/>
        <w:rPr>
          <w:rFonts w:cs="Times New Roman"/>
          <w:bCs w:val="0"/>
        </w:rPr>
      </w:pPr>
    </w:p>
    <w:p w:rsidR="00BB122F" w:rsidRPr="00BB122F" w:rsidRDefault="00BB122F" w:rsidP="00BB122F">
      <w:pPr>
        <w:spacing w:line="240" w:lineRule="auto"/>
        <w:jc w:val="left"/>
        <w:rPr>
          <w:rFonts w:cs="Times New Roman"/>
          <w:bCs w:val="0"/>
        </w:rPr>
      </w:pPr>
    </w:p>
    <w:p w:rsidR="00BB122F" w:rsidRPr="00BB122F" w:rsidRDefault="00BB122F" w:rsidP="00BB122F">
      <w:pPr>
        <w:spacing w:line="240" w:lineRule="auto"/>
        <w:rPr>
          <w:rFonts w:cs="Times New Roman"/>
          <w:bCs w:val="0"/>
        </w:rPr>
      </w:pPr>
      <w:r w:rsidRPr="00BB122F">
        <w:rPr>
          <w:rFonts w:cs="Times New Roman"/>
          <w:bCs w:val="0"/>
        </w:rPr>
        <w:t>[Lloc i data]</w:t>
      </w:r>
    </w:p>
    <w:p w:rsidR="00BB122F" w:rsidRPr="00BB122F" w:rsidRDefault="00BB122F" w:rsidP="00BB122F">
      <w:pPr>
        <w:spacing w:line="240" w:lineRule="auto"/>
        <w:rPr>
          <w:rFonts w:ascii="Franklin Gothic Book" w:hAnsi="Franklin Gothic Book" w:cs="Times New Roman"/>
          <w:bCs w:val="0"/>
        </w:rPr>
      </w:pPr>
      <w:r w:rsidRPr="00BB122F">
        <w:rPr>
          <w:rFonts w:ascii="Franklin Gothic Book" w:hAnsi="Franklin Gothic Book" w:cs="Times New Roman"/>
          <w:bCs w:val="0"/>
        </w:rPr>
        <w:t>[signatura del licitador/representant i segell de l’empresa]"</w:t>
      </w:r>
    </w:p>
    <w:p w:rsidR="00BB122F" w:rsidRDefault="00BB122F" w:rsidP="00BB122F">
      <w:r w:rsidRPr="00BB122F">
        <w:rPr>
          <w:rFonts w:ascii="Franklin Gothic Book" w:hAnsi="Franklin Gothic Book" w:cs="Times New Roman"/>
          <w:bCs w:val="0"/>
        </w:rPr>
        <w:br w:type="page"/>
      </w:r>
    </w:p>
    <w:p w:rsidR="00BB122F" w:rsidRDefault="00BB122F" w:rsidP="00604B0B"/>
    <w:p w:rsidR="00BB122F" w:rsidRDefault="00BB122F" w:rsidP="00604B0B"/>
    <w:p w:rsidR="00BB122F" w:rsidRPr="00BB122F" w:rsidRDefault="00BB122F" w:rsidP="00BB122F">
      <w:pPr>
        <w:spacing w:line="240" w:lineRule="auto"/>
        <w:rPr>
          <w:rFonts w:cs="Times New Roman"/>
          <w:b/>
          <w:bCs w:val="0"/>
        </w:rPr>
      </w:pPr>
      <w:r w:rsidRPr="00BB122F">
        <w:rPr>
          <w:rFonts w:cs="Times New Roman"/>
          <w:b/>
          <w:bCs w:val="0"/>
        </w:rPr>
        <w:t xml:space="preserve">Annex </w:t>
      </w:r>
      <w:r w:rsidR="00EA45E6">
        <w:rPr>
          <w:rFonts w:cs="Times New Roman"/>
          <w:b/>
          <w:bCs w:val="0"/>
        </w:rPr>
        <w:t>I</w:t>
      </w:r>
      <w:r w:rsidRPr="00BB122F">
        <w:rPr>
          <w:rFonts w:cs="Times New Roman"/>
          <w:b/>
          <w:bCs w:val="0"/>
        </w:rPr>
        <w:t>V DACI</w:t>
      </w:r>
      <w:r w:rsidR="00EA45E6">
        <w:rPr>
          <w:rFonts w:cs="Times New Roman"/>
          <w:b/>
          <w:bCs w:val="0"/>
        </w:rPr>
        <w:t xml:space="preserve"> </w:t>
      </w:r>
      <w:r w:rsidR="00EA45E6" w:rsidRPr="004F6150">
        <w:rPr>
          <w:b/>
        </w:rPr>
        <w:t>DECLARACIÓ D’ABSÈNCIA DE CONFLICTE D’INTERÈS (DACI) EN RELACIÓ AMB L’EXECUCIÓ D’ACTUACIONS DEL PLA DE RECUPERACIÓ, TRANSFORMACIÓ I RESILIÈNCIA, PRTR</w:t>
      </w:r>
    </w:p>
    <w:p w:rsidR="00BB122F" w:rsidRPr="00BB122F" w:rsidRDefault="00BB122F" w:rsidP="00BB122F">
      <w:pPr>
        <w:spacing w:line="240" w:lineRule="auto"/>
        <w:rPr>
          <w:rFonts w:cs="Times New Roman"/>
          <w:bCs w:val="0"/>
        </w:rPr>
      </w:pPr>
    </w:p>
    <w:p w:rsidR="00BB122F" w:rsidRDefault="00BB122F" w:rsidP="00BB122F">
      <w:pPr>
        <w:autoSpaceDE w:val="0"/>
        <w:autoSpaceDN w:val="0"/>
        <w:adjustRightInd w:val="0"/>
        <w:spacing w:line="240" w:lineRule="auto"/>
        <w:rPr>
          <w:rFonts w:eastAsia="Calibri" w:cs="ArialMT"/>
          <w:bCs w:val="0"/>
          <w:lang w:eastAsia="en-US"/>
        </w:rPr>
      </w:pPr>
      <w:r w:rsidRPr="00EA45E6">
        <w:rPr>
          <w:rFonts w:eastAsia="Calibri" w:cs="ArialMT"/>
          <w:bCs w:val="0"/>
          <w:lang w:eastAsia="en-US"/>
        </w:rPr>
        <w:t xml:space="preserve">Expedient: </w:t>
      </w:r>
    </w:p>
    <w:p w:rsidR="00310496" w:rsidRPr="00EA45E6" w:rsidRDefault="00310496" w:rsidP="00BB122F">
      <w:pPr>
        <w:autoSpaceDE w:val="0"/>
        <w:autoSpaceDN w:val="0"/>
        <w:adjustRightInd w:val="0"/>
        <w:spacing w:line="240" w:lineRule="auto"/>
        <w:rPr>
          <w:rFonts w:eastAsia="Calibri" w:cs="ArialMT"/>
          <w:bCs w:val="0"/>
          <w:lang w:eastAsia="en-US"/>
        </w:rPr>
      </w:pPr>
    </w:p>
    <w:p w:rsidR="00EA45E6" w:rsidRPr="00EA45E6" w:rsidRDefault="00EA45E6" w:rsidP="00EA45E6">
      <w:pPr>
        <w:pStyle w:val="AjCosdetext"/>
        <w:rPr>
          <w:rFonts w:ascii="Gotham" w:hAnsi="Gotham"/>
        </w:rPr>
      </w:pPr>
      <w:r w:rsidRPr="00EA45E6">
        <w:rPr>
          <w:rFonts w:ascii="Gotham" w:hAnsi="Gotham"/>
        </w:rPr>
        <w:t xml:space="preserve">Obres </w:t>
      </w:r>
      <w:r>
        <w:rPr>
          <w:rFonts w:ascii="Gotham" w:hAnsi="Gotham"/>
        </w:rPr>
        <w:t>de reforma i ampliació de l’edifici situat al carrer de la Mercè , número 2, per habilitar-ho com escola Bressol</w:t>
      </w:r>
      <w:r w:rsidRPr="00EA45E6">
        <w:rPr>
          <w:rFonts w:ascii="Gotham" w:hAnsi="Gotham"/>
        </w:rPr>
        <w:t xml:space="preserve"> en el marc del Pla de Recuperació, Transformació i Resiliència (PRTR), finançat per la Unió Europea (NextGeneration EU).</w:t>
      </w:r>
    </w:p>
    <w:p w:rsidR="00BB122F" w:rsidRPr="00BB122F" w:rsidRDefault="00BB122F" w:rsidP="00BB122F">
      <w:pPr>
        <w:autoSpaceDE w:val="0"/>
        <w:autoSpaceDN w:val="0"/>
        <w:adjustRightInd w:val="0"/>
        <w:spacing w:line="240" w:lineRule="auto"/>
        <w:rPr>
          <w:rFonts w:eastAsia="Calibri" w:cs="ArialMT"/>
          <w:bCs w:val="0"/>
          <w:lang w:eastAsia="en-US"/>
        </w:rPr>
      </w:pPr>
    </w:p>
    <w:p w:rsidR="00BB122F" w:rsidRPr="00BB122F" w:rsidRDefault="00BB122F" w:rsidP="00BB122F">
      <w:pPr>
        <w:autoSpaceDE w:val="0"/>
        <w:autoSpaceDN w:val="0"/>
        <w:adjustRightInd w:val="0"/>
        <w:spacing w:line="240" w:lineRule="auto"/>
        <w:rPr>
          <w:rFonts w:eastAsia="Calibri" w:cs="ArialMT"/>
          <w:bCs w:val="0"/>
          <w:lang w:eastAsia="en-US"/>
        </w:rPr>
      </w:pPr>
    </w:p>
    <w:p w:rsidR="00BB122F" w:rsidRPr="00BB122F" w:rsidRDefault="00BB122F" w:rsidP="00BB122F">
      <w:pPr>
        <w:autoSpaceDE w:val="0"/>
        <w:autoSpaceDN w:val="0"/>
        <w:adjustRightInd w:val="0"/>
        <w:rPr>
          <w:rFonts w:eastAsia="Calibri" w:cs="ArialMT"/>
          <w:bCs w:val="0"/>
          <w:lang w:eastAsia="en-US"/>
        </w:rPr>
      </w:pPr>
      <w:r w:rsidRPr="00BB122F">
        <w:rPr>
          <w:rFonts w:cs="Arial"/>
          <w:bCs w:val="0"/>
          <w:kern w:val="2"/>
          <w:lang w:eastAsia="zh-CN"/>
        </w:rPr>
        <w:t xml:space="preserve">En /Na </w:t>
      </w:r>
      <w:bookmarkStart w:id="94" w:name="Unnamed16"/>
      <w:r w:rsidRPr="00BB122F">
        <w:rPr>
          <w:rFonts w:cs="Times New Roman"/>
          <w:bCs w:val="0"/>
          <w:lang w:val="es-ES"/>
        </w:rPr>
        <w:fldChar w:fldCharType="begin">
          <w:ffData>
            <w:name w:val=""/>
            <w:enabled/>
            <w:calcOnExit w:val="0"/>
            <w:textInput/>
          </w:ffData>
        </w:fldChar>
      </w:r>
      <w:r w:rsidRPr="00BB122F">
        <w:rPr>
          <w:rFonts w:cs="Arial"/>
          <w:bCs w:val="0"/>
          <w:kern w:val="2"/>
          <w:lang w:eastAsia="zh-CN"/>
        </w:rPr>
        <w:instrText xml:space="preserve"> FORMTEXT </w:instrText>
      </w:r>
      <w:r w:rsidRPr="00BB122F">
        <w:rPr>
          <w:rFonts w:cs="Times New Roman"/>
          <w:bCs w:val="0"/>
          <w:lang w:val="es-ES"/>
        </w:rPr>
      </w:r>
      <w:r w:rsidRPr="00BB122F">
        <w:rPr>
          <w:rFonts w:cs="Times New Roman"/>
          <w:bCs w:val="0"/>
          <w:lang w:val="es-ES"/>
        </w:rPr>
        <w:fldChar w:fldCharType="separate"/>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Times New Roman"/>
          <w:bCs w:val="0"/>
          <w:lang w:val="es-ES"/>
        </w:rPr>
        <w:fldChar w:fldCharType="end"/>
      </w:r>
      <w:bookmarkEnd w:id="94"/>
      <w:r w:rsidRPr="00BB122F">
        <w:rPr>
          <w:rFonts w:cs="Arial"/>
          <w:bCs w:val="0"/>
          <w:kern w:val="2"/>
          <w:lang w:eastAsia="zh-CN"/>
        </w:rPr>
        <w:t xml:space="preserve">, DNI </w:t>
      </w:r>
      <w:bookmarkStart w:id="95" w:name="Unnamed17"/>
      <w:r w:rsidRPr="00BB122F">
        <w:rPr>
          <w:rFonts w:cs="Times New Roman"/>
          <w:bCs w:val="0"/>
          <w:lang w:val="es-ES"/>
        </w:rPr>
        <w:fldChar w:fldCharType="begin">
          <w:ffData>
            <w:name w:val=""/>
            <w:enabled/>
            <w:calcOnExit w:val="0"/>
            <w:textInput/>
          </w:ffData>
        </w:fldChar>
      </w:r>
      <w:r w:rsidRPr="00BB122F">
        <w:rPr>
          <w:rFonts w:cs="Arial"/>
          <w:bCs w:val="0"/>
          <w:kern w:val="2"/>
          <w:lang w:eastAsia="zh-CN"/>
        </w:rPr>
        <w:instrText xml:space="preserve"> FORMTEXT </w:instrText>
      </w:r>
      <w:r w:rsidRPr="00BB122F">
        <w:rPr>
          <w:rFonts w:cs="Times New Roman"/>
          <w:bCs w:val="0"/>
          <w:lang w:val="es-ES"/>
        </w:rPr>
      </w:r>
      <w:r w:rsidRPr="00BB122F">
        <w:rPr>
          <w:rFonts w:cs="Times New Roman"/>
          <w:bCs w:val="0"/>
          <w:lang w:val="es-ES"/>
        </w:rPr>
        <w:fldChar w:fldCharType="separate"/>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Times New Roman"/>
          <w:bCs w:val="0"/>
          <w:lang w:val="es-ES"/>
        </w:rPr>
        <w:fldChar w:fldCharType="end"/>
      </w:r>
      <w:bookmarkEnd w:id="95"/>
      <w:r w:rsidRPr="00BB122F">
        <w:rPr>
          <w:rFonts w:cs="Arial"/>
          <w:bCs w:val="0"/>
          <w:kern w:val="2"/>
          <w:lang w:eastAsia="zh-CN"/>
        </w:rPr>
        <w:t xml:space="preserve">, com a representant legal de l'empresa </w:t>
      </w:r>
      <w:bookmarkStart w:id="96" w:name="Unnamed18"/>
      <w:r w:rsidRPr="00BB122F">
        <w:rPr>
          <w:rFonts w:cs="Times New Roman"/>
          <w:bCs w:val="0"/>
          <w:lang w:val="es-ES"/>
        </w:rPr>
        <w:fldChar w:fldCharType="begin">
          <w:ffData>
            <w:name w:val=""/>
            <w:enabled/>
            <w:calcOnExit w:val="0"/>
            <w:textInput/>
          </w:ffData>
        </w:fldChar>
      </w:r>
      <w:r w:rsidRPr="00BB122F">
        <w:rPr>
          <w:rFonts w:cs="Arial"/>
          <w:bCs w:val="0"/>
          <w:kern w:val="2"/>
          <w:lang w:eastAsia="zh-CN"/>
        </w:rPr>
        <w:instrText xml:space="preserve"> FORMTEXT </w:instrText>
      </w:r>
      <w:r w:rsidRPr="00BB122F">
        <w:rPr>
          <w:rFonts w:cs="Times New Roman"/>
          <w:bCs w:val="0"/>
          <w:lang w:val="es-ES"/>
        </w:rPr>
      </w:r>
      <w:r w:rsidRPr="00BB122F">
        <w:rPr>
          <w:rFonts w:cs="Times New Roman"/>
          <w:bCs w:val="0"/>
          <w:lang w:val="es-ES"/>
        </w:rPr>
        <w:fldChar w:fldCharType="separate"/>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Times New Roman"/>
          <w:bCs w:val="0"/>
          <w:lang w:val="es-ES"/>
        </w:rPr>
        <w:fldChar w:fldCharType="end"/>
      </w:r>
      <w:bookmarkEnd w:id="96"/>
      <w:r w:rsidRPr="00BB122F">
        <w:rPr>
          <w:rFonts w:cs="Arial"/>
          <w:bCs w:val="0"/>
          <w:kern w:val="2"/>
          <w:lang w:eastAsia="zh-CN"/>
        </w:rPr>
        <w:t xml:space="preserve">, amb NIF </w:t>
      </w:r>
      <w:bookmarkStart w:id="97" w:name="Unnamed19"/>
      <w:r w:rsidRPr="00BB122F">
        <w:rPr>
          <w:rFonts w:cs="Times New Roman"/>
          <w:bCs w:val="0"/>
          <w:lang w:val="es-ES"/>
        </w:rPr>
        <w:fldChar w:fldCharType="begin">
          <w:ffData>
            <w:name w:val=""/>
            <w:enabled/>
            <w:calcOnExit w:val="0"/>
            <w:textInput/>
          </w:ffData>
        </w:fldChar>
      </w:r>
      <w:r w:rsidRPr="00BB122F">
        <w:rPr>
          <w:rFonts w:cs="Arial"/>
          <w:bCs w:val="0"/>
          <w:kern w:val="2"/>
          <w:lang w:eastAsia="zh-CN"/>
        </w:rPr>
        <w:instrText xml:space="preserve"> FORMTEXT </w:instrText>
      </w:r>
      <w:r w:rsidRPr="00BB122F">
        <w:rPr>
          <w:rFonts w:cs="Times New Roman"/>
          <w:bCs w:val="0"/>
          <w:lang w:val="es-ES"/>
        </w:rPr>
      </w:r>
      <w:r w:rsidRPr="00BB122F">
        <w:rPr>
          <w:rFonts w:cs="Times New Roman"/>
          <w:bCs w:val="0"/>
          <w:lang w:val="es-ES"/>
        </w:rPr>
        <w:fldChar w:fldCharType="separate"/>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Times New Roman"/>
          <w:bCs w:val="0"/>
          <w:lang w:val="es-ES"/>
        </w:rPr>
        <w:fldChar w:fldCharType="end"/>
      </w:r>
      <w:bookmarkEnd w:id="97"/>
      <w:r w:rsidRPr="00BB122F">
        <w:rPr>
          <w:rFonts w:cs="Arial"/>
          <w:bCs w:val="0"/>
          <w:kern w:val="2"/>
          <w:lang w:eastAsia="zh-CN"/>
        </w:rPr>
        <w:t xml:space="preserve">, i domicili fiscal a </w:t>
      </w:r>
      <w:bookmarkStart w:id="98" w:name="Unnamed20"/>
      <w:r w:rsidRPr="00BB122F">
        <w:rPr>
          <w:rFonts w:cs="Times New Roman"/>
          <w:bCs w:val="0"/>
          <w:lang w:val="es-ES"/>
        </w:rPr>
        <w:fldChar w:fldCharType="begin">
          <w:ffData>
            <w:name w:val=""/>
            <w:enabled/>
            <w:calcOnExit w:val="0"/>
            <w:textInput/>
          </w:ffData>
        </w:fldChar>
      </w:r>
      <w:r w:rsidRPr="00BB122F">
        <w:rPr>
          <w:rFonts w:cs="Arial"/>
          <w:bCs w:val="0"/>
          <w:kern w:val="2"/>
          <w:lang w:eastAsia="zh-CN"/>
        </w:rPr>
        <w:instrText xml:space="preserve"> FORMTEXT </w:instrText>
      </w:r>
      <w:r w:rsidRPr="00BB122F">
        <w:rPr>
          <w:rFonts w:cs="Times New Roman"/>
          <w:bCs w:val="0"/>
          <w:lang w:val="es-ES"/>
        </w:rPr>
      </w:r>
      <w:r w:rsidRPr="00BB122F">
        <w:rPr>
          <w:rFonts w:cs="Times New Roman"/>
          <w:bCs w:val="0"/>
          <w:lang w:val="es-ES"/>
        </w:rPr>
        <w:fldChar w:fldCharType="separate"/>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Arial"/>
          <w:b/>
          <w:bCs w:val="0"/>
          <w:kern w:val="2"/>
          <w:lang w:eastAsia="ca-ES"/>
        </w:rPr>
        <w:t> </w:t>
      </w:r>
      <w:r w:rsidRPr="00BB122F">
        <w:rPr>
          <w:rFonts w:cs="Times New Roman"/>
          <w:bCs w:val="0"/>
          <w:lang w:val="es-ES"/>
        </w:rPr>
        <w:fldChar w:fldCharType="end"/>
      </w:r>
      <w:bookmarkEnd w:id="98"/>
      <w:r w:rsidRPr="00BB122F">
        <w:rPr>
          <w:rFonts w:cs="Arial"/>
          <w:bCs w:val="0"/>
          <w:kern w:val="2"/>
          <w:lang w:eastAsia="zh-CN"/>
        </w:rPr>
        <w:t>, a</w:t>
      </w:r>
      <w:r w:rsidRPr="00BB122F">
        <w:rPr>
          <w:rFonts w:eastAsia="Calibri" w:cs="ArialMT"/>
          <w:bCs w:val="0"/>
          <w:lang w:eastAsia="en-US"/>
        </w:rPr>
        <w:t xml:space="preserve"> fi de garantir els principis d'objectivitat, imparcialitat, transparència i integritat en el procediment de contractació/subvenció/gestió, control o pagament a dalt referenciat, el sotasignant, com a</w:t>
      </w:r>
      <w:r w:rsidRPr="00BB122F">
        <w:rPr>
          <w:rFonts w:eastAsia="Calibri" w:cs="Times New Roman"/>
          <w:bCs w:val="0"/>
          <w:lang w:eastAsia="en-US"/>
        </w:rPr>
        <w:t xml:space="preserve"> </w:t>
      </w:r>
      <w:r w:rsidRPr="00BB122F">
        <w:rPr>
          <w:rFonts w:eastAsia="Calibri" w:cs="ArialMT"/>
          <w:bCs w:val="0"/>
          <w:lang w:eastAsia="en-US"/>
        </w:rPr>
        <w:t>contractista/subcontractista/beneficiari DECLARO estar informat/da del següent:</w:t>
      </w:r>
    </w:p>
    <w:p w:rsidR="00BB122F" w:rsidRPr="00BB122F" w:rsidRDefault="00BB122F" w:rsidP="00BB122F">
      <w:pPr>
        <w:autoSpaceDE w:val="0"/>
        <w:autoSpaceDN w:val="0"/>
        <w:adjustRightInd w:val="0"/>
        <w:rPr>
          <w:rFonts w:eastAsia="Calibri" w:cs="ArialMT"/>
          <w:bCs w:val="0"/>
          <w:lang w:eastAsia="en-US"/>
        </w:rPr>
      </w:pPr>
    </w:p>
    <w:p w:rsidR="00BB122F" w:rsidRPr="00BB122F" w:rsidRDefault="00BB122F" w:rsidP="00BB122F">
      <w:pPr>
        <w:autoSpaceDE w:val="0"/>
        <w:autoSpaceDN w:val="0"/>
        <w:adjustRightInd w:val="0"/>
        <w:rPr>
          <w:rFonts w:eastAsia="Calibri" w:cs="ArialMT"/>
          <w:bCs w:val="0"/>
          <w:lang w:eastAsia="en-US"/>
        </w:rPr>
      </w:pPr>
      <w:r w:rsidRPr="00BB122F">
        <w:rPr>
          <w:rFonts w:eastAsia="Calibri" w:cs="ArialMT"/>
          <w:b/>
          <w:bCs w:val="0"/>
          <w:lang w:eastAsia="en-US"/>
        </w:rPr>
        <w:t>Primer</w:t>
      </w:r>
      <w:r w:rsidRPr="00BB122F">
        <w:rPr>
          <w:rFonts w:eastAsia="Calibri" w:cs="ArialMT"/>
          <w:bCs w:val="0"/>
          <w:lang w:eastAsia="en-US"/>
        </w:rPr>
        <w:t>.</w:t>
      </w:r>
    </w:p>
    <w:p w:rsidR="00BB122F" w:rsidRPr="00BB122F" w:rsidRDefault="00BB122F" w:rsidP="00BB122F">
      <w:pPr>
        <w:autoSpaceDE w:val="0"/>
        <w:autoSpaceDN w:val="0"/>
        <w:adjustRightInd w:val="0"/>
        <w:rPr>
          <w:rFonts w:eastAsia="Calibri" w:cs="ArialMT"/>
          <w:bCs w:val="0"/>
          <w:lang w:eastAsia="en-US"/>
        </w:rPr>
      </w:pPr>
      <w:r w:rsidRPr="00BB122F">
        <w:rPr>
          <w:rFonts w:eastAsia="Calibri" w:cs="ArialMT"/>
          <w:bCs w:val="0"/>
          <w:lang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BB122F" w:rsidRPr="00BB122F" w:rsidRDefault="00BB122F" w:rsidP="00BB122F">
      <w:pPr>
        <w:autoSpaceDE w:val="0"/>
        <w:autoSpaceDN w:val="0"/>
        <w:adjustRightInd w:val="0"/>
        <w:rPr>
          <w:rFonts w:eastAsia="Calibri" w:cs="ArialMT"/>
          <w:bCs w:val="0"/>
          <w:lang w:eastAsia="en-US"/>
        </w:rPr>
      </w:pPr>
    </w:p>
    <w:p w:rsidR="00BB122F" w:rsidRPr="00BB122F" w:rsidRDefault="00BB122F" w:rsidP="00BB122F">
      <w:pPr>
        <w:autoSpaceDE w:val="0"/>
        <w:autoSpaceDN w:val="0"/>
        <w:adjustRightInd w:val="0"/>
        <w:rPr>
          <w:rFonts w:eastAsia="Calibri" w:cs="ArialMT"/>
          <w:bCs w:val="0"/>
          <w:lang w:eastAsia="en-US"/>
        </w:rPr>
      </w:pPr>
      <w:r w:rsidRPr="00BB122F">
        <w:rPr>
          <w:rFonts w:eastAsia="Calibri" w:cs="ArialMT"/>
          <w:bCs w:val="0"/>
          <w:lang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BB122F" w:rsidRPr="00BB122F" w:rsidRDefault="00BB122F" w:rsidP="00310496">
      <w:pPr>
        <w:autoSpaceDE w:val="0"/>
        <w:autoSpaceDN w:val="0"/>
        <w:adjustRightInd w:val="0"/>
        <w:ind w:firstLine="708"/>
        <w:rPr>
          <w:rFonts w:eastAsia="Calibri" w:cs="ArialMT"/>
          <w:bCs w:val="0"/>
          <w:lang w:eastAsia="en-US"/>
        </w:rPr>
      </w:pPr>
      <w:r w:rsidRPr="00BB122F">
        <w:rPr>
          <w:rFonts w:eastAsia="Calibri" w:cs="ArialMT"/>
          <w:bCs w:val="0"/>
          <w:lang w:eastAsia="en-US"/>
        </w:rPr>
        <w:t>a) Tenir interès personal en l'assumpte de què es tracti o en un altre en la</w:t>
      </w:r>
    </w:p>
    <w:p w:rsidR="00BB122F" w:rsidRPr="00BB122F" w:rsidRDefault="00BB122F" w:rsidP="00310496">
      <w:pPr>
        <w:autoSpaceDE w:val="0"/>
        <w:autoSpaceDN w:val="0"/>
        <w:adjustRightInd w:val="0"/>
        <w:ind w:firstLine="708"/>
        <w:rPr>
          <w:rFonts w:eastAsia="Calibri" w:cs="ArialMT"/>
          <w:bCs w:val="0"/>
          <w:lang w:eastAsia="en-US"/>
        </w:rPr>
      </w:pPr>
      <w:r w:rsidRPr="00BB122F">
        <w:rPr>
          <w:rFonts w:eastAsia="Calibri" w:cs="ArialMT"/>
          <w:bCs w:val="0"/>
          <w:lang w:eastAsia="en-US"/>
        </w:rPr>
        <w:t>resolució del qual pogués influir; ser administrador d’una societat o entitat</w:t>
      </w:r>
    </w:p>
    <w:p w:rsidR="00BB122F" w:rsidRPr="00BB122F" w:rsidRDefault="00BB122F" w:rsidP="00310496">
      <w:pPr>
        <w:autoSpaceDE w:val="0"/>
        <w:autoSpaceDN w:val="0"/>
        <w:adjustRightInd w:val="0"/>
        <w:ind w:firstLine="708"/>
        <w:rPr>
          <w:rFonts w:eastAsia="Calibri" w:cs="ArialMT"/>
          <w:bCs w:val="0"/>
          <w:lang w:eastAsia="en-US"/>
        </w:rPr>
      </w:pPr>
      <w:r w:rsidRPr="00BB122F">
        <w:rPr>
          <w:rFonts w:eastAsia="Calibri" w:cs="ArialMT"/>
          <w:bCs w:val="0"/>
          <w:lang w:eastAsia="en-US"/>
        </w:rPr>
        <w:t>interessada, o tenir qüestió litigiosa pendent amb algun interessat.</w:t>
      </w:r>
    </w:p>
    <w:p w:rsidR="00BB122F" w:rsidRPr="00BB122F" w:rsidRDefault="00BB122F" w:rsidP="00310496">
      <w:pPr>
        <w:autoSpaceDE w:val="0"/>
        <w:autoSpaceDN w:val="0"/>
        <w:adjustRightInd w:val="0"/>
        <w:ind w:firstLine="708"/>
        <w:rPr>
          <w:rFonts w:eastAsia="Calibri" w:cs="ArialMT"/>
          <w:bCs w:val="0"/>
          <w:lang w:eastAsia="en-US"/>
        </w:rPr>
      </w:pPr>
      <w:r w:rsidRPr="00BB122F">
        <w:rPr>
          <w:rFonts w:eastAsia="Calibri" w:cs="ArialMT"/>
          <w:bCs w:val="0"/>
          <w:lang w:eastAsia="en-US"/>
        </w:rPr>
        <w:t>b) Tenir un vincle matrimonial o situació de fet assimilable i el parentiu de</w:t>
      </w:r>
    </w:p>
    <w:p w:rsidR="00BB122F" w:rsidRPr="00BB122F" w:rsidRDefault="00BB122F" w:rsidP="00310496">
      <w:pPr>
        <w:autoSpaceDE w:val="0"/>
        <w:autoSpaceDN w:val="0"/>
        <w:adjustRightInd w:val="0"/>
        <w:ind w:left="708"/>
        <w:rPr>
          <w:rFonts w:eastAsia="Calibri" w:cs="ArialMT"/>
          <w:bCs w:val="0"/>
          <w:lang w:eastAsia="en-US"/>
        </w:rPr>
      </w:pPr>
      <w:r w:rsidRPr="00BB122F">
        <w:rPr>
          <w:rFonts w:eastAsia="Calibri" w:cs="ArialMT"/>
          <w:bCs w:val="0"/>
          <w:lang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BB122F" w:rsidRPr="00BB122F" w:rsidRDefault="00BB122F" w:rsidP="00310496">
      <w:pPr>
        <w:autoSpaceDE w:val="0"/>
        <w:autoSpaceDN w:val="0"/>
        <w:adjustRightInd w:val="0"/>
        <w:ind w:firstLine="708"/>
        <w:rPr>
          <w:rFonts w:eastAsia="Calibri" w:cs="ArialMT"/>
          <w:bCs w:val="0"/>
          <w:lang w:eastAsia="en-US"/>
        </w:rPr>
      </w:pPr>
      <w:r w:rsidRPr="00BB122F">
        <w:rPr>
          <w:rFonts w:eastAsia="Calibri" w:cs="ArialMT"/>
          <w:bCs w:val="0"/>
          <w:lang w:eastAsia="en-US"/>
        </w:rPr>
        <w:t>c) Tenir amistat íntima o enemistat manifesta amb alguna de les persones</w:t>
      </w:r>
    </w:p>
    <w:p w:rsidR="00BB122F" w:rsidRPr="00BB122F" w:rsidRDefault="00BB122F" w:rsidP="00310496">
      <w:pPr>
        <w:autoSpaceDE w:val="0"/>
        <w:autoSpaceDN w:val="0"/>
        <w:adjustRightInd w:val="0"/>
        <w:ind w:firstLine="708"/>
        <w:rPr>
          <w:rFonts w:eastAsia="Calibri" w:cs="ArialMT"/>
          <w:bCs w:val="0"/>
          <w:lang w:eastAsia="en-US"/>
        </w:rPr>
      </w:pPr>
      <w:r w:rsidRPr="00BB122F">
        <w:rPr>
          <w:rFonts w:eastAsia="Calibri" w:cs="ArialMT"/>
          <w:bCs w:val="0"/>
          <w:lang w:eastAsia="en-US"/>
        </w:rPr>
        <w:t>esmentades a l'apartat anterior.</w:t>
      </w:r>
    </w:p>
    <w:p w:rsidR="00BB122F" w:rsidRPr="00BB122F" w:rsidRDefault="00BB122F" w:rsidP="00310496">
      <w:pPr>
        <w:autoSpaceDE w:val="0"/>
        <w:autoSpaceDN w:val="0"/>
        <w:adjustRightInd w:val="0"/>
        <w:ind w:left="708"/>
        <w:rPr>
          <w:rFonts w:eastAsia="Calibri" w:cs="ArialMT"/>
          <w:bCs w:val="0"/>
          <w:lang w:eastAsia="en-US"/>
        </w:rPr>
      </w:pPr>
      <w:r w:rsidRPr="00BB122F">
        <w:rPr>
          <w:rFonts w:eastAsia="Calibri" w:cs="ArialMT"/>
          <w:bCs w:val="0"/>
          <w:lang w:eastAsia="en-US"/>
        </w:rPr>
        <w:lastRenderedPageBreak/>
        <w:t>d) Haver intervingut com a pèrit o com a testimoni en el procediment de què es tracti.</w:t>
      </w:r>
    </w:p>
    <w:p w:rsidR="00BB122F" w:rsidRPr="00BB122F" w:rsidRDefault="00BB122F" w:rsidP="00BB122F">
      <w:pPr>
        <w:autoSpaceDE w:val="0"/>
        <w:autoSpaceDN w:val="0"/>
        <w:adjustRightInd w:val="0"/>
        <w:ind w:left="708"/>
        <w:rPr>
          <w:rFonts w:eastAsia="Calibri" w:cs="ArialMT"/>
          <w:bCs w:val="0"/>
          <w:lang w:eastAsia="en-US"/>
        </w:rPr>
      </w:pPr>
      <w:r w:rsidRPr="00BB122F">
        <w:rPr>
          <w:rFonts w:eastAsia="Calibri" w:cs="ArialMT"/>
          <w:bCs w:val="0"/>
          <w:lang w:eastAsia="en-US"/>
        </w:rPr>
        <w:t>e) Tenir relació de servei amb persona natural o jurídica interessada directament en l'assumpte, o haver-li prestat en els dos darrers anys serveis professionals de qualsevol tipus i en qualsevol circumstància o lloc.</w:t>
      </w:r>
    </w:p>
    <w:p w:rsidR="00BB122F" w:rsidRPr="00BB122F" w:rsidRDefault="00BB122F" w:rsidP="00BB122F">
      <w:pPr>
        <w:autoSpaceDE w:val="0"/>
        <w:autoSpaceDN w:val="0"/>
        <w:adjustRightInd w:val="0"/>
        <w:rPr>
          <w:rFonts w:eastAsia="Calibri" w:cs="ArialMT"/>
          <w:b/>
          <w:bCs w:val="0"/>
          <w:lang w:eastAsia="en-US"/>
        </w:rPr>
      </w:pPr>
    </w:p>
    <w:p w:rsidR="00BB122F" w:rsidRPr="00BB122F" w:rsidRDefault="00BB122F" w:rsidP="00BB122F">
      <w:pPr>
        <w:autoSpaceDE w:val="0"/>
        <w:autoSpaceDN w:val="0"/>
        <w:adjustRightInd w:val="0"/>
        <w:rPr>
          <w:rFonts w:eastAsia="Calibri" w:cs="ArialMT"/>
          <w:b/>
          <w:bCs w:val="0"/>
          <w:lang w:eastAsia="en-US"/>
        </w:rPr>
      </w:pPr>
      <w:r w:rsidRPr="00BB122F">
        <w:rPr>
          <w:rFonts w:eastAsia="Calibri" w:cs="ArialMT"/>
          <w:b/>
          <w:bCs w:val="0"/>
          <w:lang w:eastAsia="en-US"/>
        </w:rPr>
        <w:t>Segon.</w:t>
      </w:r>
    </w:p>
    <w:p w:rsidR="00BB122F" w:rsidRPr="00BB122F" w:rsidRDefault="00BB122F" w:rsidP="00BB122F">
      <w:pPr>
        <w:autoSpaceDE w:val="0"/>
        <w:autoSpaceDN w:val="0"/>
        <w:adjustRightInd w:val="0"/>
        <w:spacing w:line="360" w:lineRule="auto"/>
        <w:rPr>
          <w:rFonts w:eastAsia="Calibri" w:cs="ArialMT"/>
          <w:bCs w:val="0"/>
          <w:lang w:eastAsia="en-US"/>
        </w:rPr>
      </w:pPr>
      <w:r w:rsidRPr="00BB122F">
        <w:rPr>
          <w:rFonts w:eastAsia="Calibri" w:cs="ArialMT"/>
          <w:bCs w:val="0"/>
          <w:lang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BB122F" w:rsidRPr="00BB122F" w:rsidRDefault="00BB122F" w:rsidP="00BB122F">
      <w:pPr>
        <w:autoSpaceDE w:val="0"/>
        <w:autoSpaceDN w:val="0"/>
        <w:adjustRightInd w:val="0"/>
        <w:spacing w:line="360" w:lineRule="auto"/>
        <w:rPr>
          <w:rFonts w:eastAsia="Calibri" w:cs="ArialMT"/>
          <w:b/>
          <w:bCs w:val="0"/>
          <w:lang w:eastAsia="en-US"/>
        </w:rPr>
      </w:pPr>
    </w:p>
    <w:p w:rsidR="00BB122F" w:rsidRPr="00BB122F" w:rsidRDefault="00BB122F" w:rsidP="00BB122F">
      <w:pPr>
        <w:autoSpaceDE w:val="0"/>
        <w:autoSpaceDN w:val="0"/>
        <w:adjustRightInd w:val="0"/>
        <w:spacing w:line="360" w:lineRule="auto"/>
        <w:rPr>
          <w:rFonts w:eastAsia="Calibri" w:cs="ArialMT"/>
          <w:b/>
          <w:bCs w:val="0"/>
          <w:lang w:eastAsia="en-US"/>
        </w:rPr>
      </w:pPr>
      <w:r w:rsidRPr="00BB122F">
        <w:rPr>
          <w:rFonts w:eastAsia="Calibri" w:cs="ArialMT"/>
          <w:b/>
          <w:bCs w:val="0"/>
          <w:lang w:eastAsia="en-US"/>
        </w:rPr>
        <w:t>Tercer.</w:t>
      </w:r>
    </w:p>
    <w:p w:rsidR="00BB122F" w:rsidRPr="00BB122F" w:rsidRDefault="00BB122F" w:rsidP="00BB122F">
      <w:pPr>
        <w:autoSpaceDE w:val="0"/>
        <w:autoSpaceDN w:val="0"/>
        <w:adjustRightInd w:val="0"/>
        <w:spacing w:line="360" w:lineRule="auto"/>
        <w:rPr>
          <w:rFonts w:eastAsia="Calibri" w:cs="ArialMT"/>
          <w:bCs w:val="0"/>
          <w:lang w:eastAsia="en-US"/>
        </w:rPr>
      </w:pPr>
      <w:r w:rsidRPr="00BB122F">
        <w:rPr>
          <w:rFonts w:eastAsia="Calibri" w:cs="ArialMT"/>
          <w:bCs w:val="0"/>
          <w:lang w:eastAsia="en-US"/>
        </w:rPr>
        <w:t>Que es compromet/n a posar en coneixement de l’òrgan de contractació/comissió d’avaluació, sense dilació, qualsevol situació de conflicte d’interès o causa d’abstenció que doni o pogués donar lloc al dit escenari.</w:t>
      </w:r>
    </w:p>
    <w:p w:rsidR="00BB122F" w:rsidRPr="00BB122F" w:rsidRDefault="00BB122F" w:rsidP="00BB122F">
      <w:pPr>
        <w:autoSpaceDE w:val="0"/>
        <w:autoSpaceDN w:val="0"/>
        <w:adjustRightInd w:val="0"/>
        <w:spacing w:line="360" w:lineRule="auto"/>
        <w:rPr>
          <w:rFonts w:eastAsia="Calibri" w:cs="ArialMT"/>
          <w:b/>
          <w:bCs w:val="0"/>
          <w:lang w:eastAsia="en-US"/>
        </w:rPr>
      </w:pPr>
    </w:p>
    <w:p w:rsidR="00BB122F" w:rsidRPr="00BB122F" w:rsidRDefault="00BB122F" w:rsidP="00BB122F">
      <w:pPr>
        <w:autoSpaceDE w:val="0"/>
        <w:autoSpaceDN w:val="0"/>
        <w:adjustRightInd w:val="0"/>
        <w:spacing w:line="360" w:lineRule="auto"/>
        <w:rPr>
          <w:rFonts w:eastAsia="Calibri" w:cs="ArialMT"/>
          <w:b/>
          <w:bCs w:val="0"/>
          <w:lang w:eastAsia="en-US"/>
        </w:rPr>
      </w:pPr>
      <w:r w:rsidRPr="00BB122F">
        <w:rPr>
          <w:rFonts w:eastAsia="Calibri" w:cs="ArialMT"/>
          <w:b/>
          <w:bCs w:val="0"/>
          <w:lang w:eastAsia="en-US"/>
        </w:rPr>
        <w:t>Quart.</w:t>
      </w:r>
    </w:p>
    <w:p w:rsidR="00BB122F" w:rsidRPr="00BB122F" w:rsidRDefault="00BB122F" w:rsidP="00BB122F">
      <w:pPr>
        <w:autoSpaceDE w:val="0"/>
        <w:autoSpaceDN w:val="0"/>
        <w:adjustRightInd w:val="0"/>
        <w:spacing w:line="360" w:lineRule="auto"/>
        <w:rPr>
          <w:rFonts w:eastAsia="Calibri" w:cs="ArialMT"/>
          <w:bCs w:val="0"/>
          <w:lang w:eastAsia="en-US"/>
        </w:rPr>
      </w:pPr>
      <w:r w:rsidRPr="00BB122F">
        <w:rPr>
          <w:rFonts w:eastAsia="Calibri" w:cs="ArialMT"/>
          <w:bCs w:val="0"/>
          <w:lang w:eastAsia="en-US"/>
        </w:rPr>
        <w:t>Que qui subscriu aquesta declaració és plenament conscient que una declaració de conflicte d'interès que es demostri que sigui falsa, comportarà les conseqüències administratives/judicials que estableixi la normativa aplicable.</w:t>
      </w:r>
    </w:p>
    <w:p w:rsidR="00BB122F" w:rsidRPr="00BB122F" w:rsidRDefault="00BB122F" w:rsidP="00BB122F">
      <w:pPr>
        <w:autoSpaceDE w:val="0"/>
        <w:autoSpaceDN w:val="0"/>
        <w:adjustRightInd w:val="0"/>
        <w:spacing w:line="240" w:lineRule="auto"/>
        <w:rPr>
          <w:rFonts w:eastAsia="Calibri" w:cs="ArialMT"/>
          <w:bCs w:val="0"/>
          <w:lang w:eastAsia="en-US"/>
        </w:rPr>
      </w:pPr>
    </w:p>
    <w:p w:rsidR="00BB122F" w:rsidRPr="00BB122F" w:rsidRDefault="00BB122F" w:rsidP="00BB122F">
      <w:pPr>
        <w:autoSpaceDE w:val="0"/>
        <w:autoSpaceDN w:val="0"/>
        <w:adjustRightInd w:val="0"/>
        <w:spacing w:line="240" w:lineRule="auto"/>
        <w:rPr>
          <w:rFonts w:eastAsia="Calibri" w:cs="ArialMT"/>
          <w:bCs w:val="0"/>
          <w:lang w:eastAsia="en-US"/>
        </w:rPr>
      </w:pPr>
    </w:p>
    <w:p w:rsidR="00BB122F" w:rsidRPr="00BB122F" w:rsidRDefault="00BB122F" w:rsidP="00BB122F">
      <w:pPr>
        <w:autoSpaceDE w:val="0"/>
        <w:autoSpaceDN w:val="0"/>
        <w:adjustRightInd w:val="0"/>
        <w:spacing w:line="240" w:lineRule="auto"/>
        <w:rPr>
          <w:rFonts w:eastAsia="Calibri" w:cs="ArialMT"/>
          <w:bCs w:val="0"/>
          <w:lang w:eastAsia="en-US"/>
        </w:rPr>
      </w:pPr>
    </w:p>
    <w:p w:rsidR="00BB122F" w:rsidRPr="00BB122F" w:rsidRDefault="00BB122F" w:rsidP="00BB122F">
      <w:pPr>
        <w:autoSpaceDE w:val="0"/>
        <w:autoSpaceDN w:val="0"/>
        <w:adjustRightInd w:val="0"/>
        <w:spacing w:line="240" w:lineRule="auto"/>
        <w:rPr>
          <w:rFonts w:eastAsia="Calibri" w:cs="ArialMT"/>
          <w:bCs w:val="0"/>
          <w:lang w:eastAsia="en-US"/>
        </w:rPr>
      </w:pPr>
    </w:p>
    <w:p w:rsidR="00BB122F" w:rsidRPr="00BB122F" w:rsidRDefault="00BB122F" w:rsidP="00BB122F">
      <w:pPr>
        <w:autoSpaceDE w:val="0"/>
        <w:autoSpaceDN w:val="0"/>
        <w:adjustRightInd w:val="0"/>
        <w:spacing w:line="240" w:lineRule="auto"/>
        <w:rPr>
          <w:rFonts w:eastAsia="Calibri" w:cs="ArialMT"/>
          <w:bCs w:val="0"/>
          <w:lang w:eastAsia="en-US"/>
        </w:rPr>
      </w:pPr>
    </w:p>
    <w:p w:rsidR="00BB122F" w:rsidRPr="00BB122F" w:rsidRDefault="00BB122F" w:rsidP="00BB122F">
      <w:pPr>
        <w:autoSpaceDE w:val="0"/>
        <w:autoSpaceDN w:val="0"/>
        <w:adjustRightInd w:val="0"/>
        <w:spacing w:line="240" w:lineRule="auto"/>
        <w:rPr>
          <w:rFonts w:eastAsia="Calibri" w:cs="ArialMT"/>
          <w:bCs w:val="0"/>
          <w:lang w:eastAsia="en-US"/>
        </w:rPr>
      </w:pPr>
      <w:r w:rsidRPr="00BB122F">
        <w:rPr>
          <w:rFonts w:eastAsia="Calibri" w:cs="ArialMT"/>
          <w:bCs w:val="0"/>
          <w:lang w:eastAsia="en-US"/>
        </w:rPr>
        <w:t xml:space="preserve">Signatura </w:t>
      </w:r>
      <w:bookmarkStart w:id="99" w:name="Unnamed21"/>
      <w:r w:rsidRPr="00BB122F">
        <w:rPr>
          <w:rFonts w:cs="Times New Roman"/>
          <w:bCs w:val="0"/>
          <w:lang w:val="es-ES"/>
        </w:rPr>
        <w:fldChar w:fldCharType="begin">
          <w:ffData>
            <w:name w:val=""/>
            <w:enabled/>
            <w:calcOnExit w:val="0"/>
            <w:textInput/>
          </w:ffData>
        </w:fldChar>
      </w:r>
      <w:r w:rsidRPr="00BB122F">
        <w:rPr>
          <w:rFonts w:eastAsia="Calibri" w:cs="ArialMT"/>
          <w:bCs w:val="0"/>
          <w:lang w:eastAsia="en-US"/>
        </w:rPr>
        <w:instrText xml:space="preserve"> FORMTEXT </w:instrText>
      </w:r>
      <w:r w:rsidRPr="00BB122F">
        <w:rPr>
          <w:rFonts w:cs="Times New Roman"/>
          <w:bCs w:val="0"/>
          <w:lang w:val="es-ES"/>
        </w:rPr>
      </w:r>
      <w:r w:rsidRPr="00BB122F">
        <w:rPr>
          <w:rFonts w:cs="Times New Roman"/>
          <w:bCs w:val="0"/>
          <w:lang w:val="es-ES"/>
        </w:rPr>
        <w:fldChar w:fldCharType="separate"/>
      </w:r>
      <w:r w:rsidRPr="00BB122F">
        <w:rPr>
          <w:rFonts w:eastAsia="Calibri" w:cs="ArialMT"/>
          <w:b/>
          <w:bCs w:val="0"/>
          <w:lang w:eastAsia="en-US"/>
        </w:rPr>
        <w:t> </w:t>
      </w:r>
      <w:r w:rsidRPr="00BB122F">
        <w:rPr>
          <w:rFonts w:eastAsia="Calibri" w:cs="ArialMT"/>
          <w:b/>
          <w:bCs w:val="0"/>
          <w:lang w:eastAsia="en-US"/>
        </w:rPr>
        <w:t> </w:t>
      </w:r>
      <w:r w:rsidRPr="00BB122F">
        <w:rPr>
          <w:rFonts w:eastAsia="Calibri" w:cs="ArialMT"/>
          <w:b/>
          <w:bCs w:val="0"/>
          <w:lang w:eastAsia="en-US"/>
        </w:rPr>
        <w:t> </w:t>
      </w:r>
      <w:r w:rsidRPr="00BB122F">
        <w:rPr>
          <w:rFonts w:eastAsia="Calibri" w:cs="ArialMT"/>
          <w:b/>
          <w:bCs w:val="0"/>
          <w:lang w:eastAsia="en-US"/>
        </w:rPr>
        <w:t> </w:t>
      </w:r>
      <w:r w:rsidRPr="00BB122F">
        <w:rPr>
          <w:rFonts w:eastAsia="Calibri" w:cs="ArialMT"/>
          <w:b/>
          <w:bCs w:val="0"/>
          <w:lang w:eastAsia="en-US"/>
        </w:rPr>
        <w:t> </w:t>
      </w:r>
      <w:r w:rsidRPr="00BB122F">
        <w:rPr>
          <w:rFonts w:cs="Times New Roman"/>
          <w:bCs w:val="0"/>
          <w:lang w:val="es-ES"/>
        </w:rPr>
        <w:fldChar w:fldCharType="end"/>
      </w:r>
      <w:bookmarkEnd w:id="99"/>
    </w:p>
    <w:p w:rsidR="00BB122F" w:rsidRPr="00BB122F" w:rsidRDefault="00BB122F" w:rsidP="00BB122F">
      <w:pPr>
        <w:autoSpaceDE w:val="0"/>
        <w:autoSpaceDN w:val="0"/>
        <w:adjustRightInd w:val="0"/>
        <w:spacing w:line="240" w:lineRule="auto"/>
        <w:rPr>
          <w:rFonts w:eastAsia="Calibri" w:cs="ArialMT"/>
          <w:bCs w:val="0"/>
          <w:lang w:eastAsia="en-US"/>
        </w:rPr>
      </w:pPr>
      <w:r w:rsidRPr="00BB122F">
        <w:rPr>
          <w:rFonts w:eastAsia="Calibri" w:cs="ArialMT"/>
          <w:bCs w:val="0"/>
          <w:lang w:eastAsia="en-US"/>
        </w:rPr>
        <w:t xml:space="preserve">Càrrec </w:t>
      </w:r>
      <w:bookmarkStart w:id="100" w:name="Unnamed22"/>
      <w:r w:rsidRPr="00BB122F">
        <w:rPr>
          <w:rFonts w:cs="Times New Roman"/>
          <w:bCs w:val="0"/>
          <w:lang w:val="es-ES"/>
        </w:rPr>
        <w:fldChar w:fldCharType="begin">
          <w:ffData>
            <w:name w:val=""/>
            <w:enabled/>
            <w:calcOnExit w:val="0"/>
            <w:textInput/>
          </w:ffData>
        </w:fldChar>
      </w:r>
      <w:r w:rsidRPr="00BB122F">
        <w:rPr>
          <w:rFonts w:eastAsia="Calibri" w:cs="ArialMT"/>
          <w:bCs w:val="0"/>
          <w:lang w:eastAsia="en-US"/>
        </w:rPr>
        <w:instrText xml:space="preserve"> FORMTEXT </w:instrText>
      </w:r>
      <w:r w:rsidRPr="00BB122F">
        <w:rPr>
          <w:rFonts w:cs="Times New Roman"/>
          <w:bCs w:val="0"/>
          <w:lang w:val="es-ES"/>
        </w:rPr>
      </w:r>
      <w:r w:rsidRPr="00BB122F">
        <w:rPr>
          <w:rFonts w:cs="Times New Roman"/>
          <w:bCs w:val="0"/>
          <w:lang w:val="es-ES"/>
        </w:rPr>
        <w:fldChar w:fldCharType="separate"/>
      </w:r>
      <w:r w:rsidRPr="00BB122F">
        <w:rPr>
          <w:rFonts w:eastAsia="Calibri" w:cs="ArialMT"/>
          <w:bCs w:val="0"/>
          <w:lang w:eastAsia="en-US"/>
        </w:rPr>
        <w:t> </w:t>
      </w:r>
      <w:r w:rsidRPr="00BB122F">
        <w:rPr>
          <w:rFonts w:eastAsia="Calibri" w:cs="ArialMT"/>
          <w:bCs w:val="0"/>
          <w:lang w:eastAsia="en-US"/>
        </w:rPr>
        <w:t> </w:t>
      </w:r>
      <w:r w:rsidRPr="00BB122F">
        <w:rPr>
          <w:rFonts w:eastAsia="Calibri" w:cs="ArialMT"/>
          <w:bCs w:val="0"/>
          <w:lang w:eastAsia="en-US"/>
        </w:rPr>
        <w:t> </w:t>
      </w:r>
      <w:r w:rsidRPr="00BB122F">
        <w:rPr>
          <w:rFonts w:eastAsia="Calibri" w:cs="ArialMT"/>
          <w:bCs w:val="0"/>
          <w:lang w:eastAsia="en-US"/>
        </w:rPr>
        <w:t> </w:t>
      </w:r>
      <w:r w:rsidRPr="00BB122F">
        <w:rPr>
          <w:rFonts w:eastAsia="Calibri" w:cs="ArialMT"/>
          <w:bCs w:val="0"/>
          <w:lang w:eastAsia="en-US"/>
        </w:rPr>
        <w:t> </w:t>
      </w:r>
      <w:r w:rsidRPr="00BB122F">
        <w:rPr>
          <w:rFonts w:cs="Times New Roman"/>
          <w:bCs w:val="0"/>
          <w:lang w:val="es-ES"/>
        </w:rPr>
        <w:fldChar w:fldCharType="end"/>
      </w:r>
      <w:bookmarkEnd w:id="100"/>
    </w:p>
    <w:p w:rsidR="00BB122F" w:rsidRPr="00BB122F" w:rsidRDefault="00BB122F" w:rsidP="00BB122F">
      <w:pPr>
        <w:autoSpaceDE w:val="0"/>
        <w:autoSpaceDN w:val="0"/>
        <w:adjustRightInd w:val="0"/>
        <w:spacing w:line="240" w:lineRule="auto"/>
        <w:rPr>
          <w:rFonts w:eastAsia="Calibri" w:cs="ArialMT"/>
          <w:bCs w:val="0"/>
          <w:lang w:eastAsia="en-US"/>
        </w:rPr>
      </w:pPr>
      <w:r w:rsidRPr="00BB122F">
        <w:rPr>
          <w:rFonts w:eastAsia="Calibri" w:cs="ArialMT"/>
          <w:bCs w:val="0"/>
          <w:lang w:eastAsia="en-US"/>
        </w:rPr>
        <w:t xml:space="preserve">En qualitat de </w:t>
      </w:r>
      <w:bookmarkStart w:id="101" w:name="Unnamed23"/>
      <w:r w:rsidRPr="00BB122F">
        <w:rPr>
          <w:rFonts w:cs="Times New Roman"/>
          <w:bCs w:val="0"/>
          <w:lang w:val="es-ES"/>
        </w:rPr>
        <w:fldChar w:fldCharType="begin">
          <w:ffData>
            <w:name w:val=""/>
            <w:enabled/>
            <w:calcOnExit w:val="0"/>
            <w:textInput/>
          </w:ffData>
        </w:fldChar>
      </w:r>
      <w:r w:rsidRPr="00BB122F">
        <w:rPr>
          <w:rFonts w:eastAsia="Calibri" w:cs="ArialMT"/>
          <w:bCs w:val="0"/>
          <w:lang w:eastAsia="en-US"/>
        </w:rPr>
        <w:instrText xml:space="preserve"> FORMTEXT </w:instrText>
      </w:r>
      <w:r w:rsidRPr="00BB122F">
        <w:rPr>
          <w:rFonts w:cs="Times New Roman"/>
          <w:bCs w:val="0"/>
          <w:lang w:val="es-ES"/>
        </w:rPr>
      </w:r>
      <w:r w:rsidRPr="00BB122F">
        <w:rPr>
          <w:rFonts w:cs="Times New Roman"/>
          <w:bCs w:val="0"/>
          <w:lang w:val="es-ES"/>
        </w:rPr>
        <w:fldChar w:fldCharType="separate"/>
      </w:r>
      <w:r w:rsidRPr="00BB122F">
        <w:rPr>
          <w:rFonts w:eastAsia="Calibri" w:cs="ArialMT"/>
          <w:b/>
          <w:bCs w:val="0"/>
          <w:lang w:eastAsia="en-US"/>
        </w:rPr>
        <w:t> </w:t>
      </w:r>
      <w:r w:rsidRPr="00BB122F">
        <w:rPr>
          <w:rFonts w:eastAsia="Calibri" w:cs="ArialMT"/>
          <w:b/>
          <w:bCs w:val="0"/>
          <w:lang w:eastAsia="en-US"/>
        </w:rPr>
        <w:t> </w:t>
      </w:r>
      <w:r w:rsidRPr="00BB122F">
        <w:rPr>
          <w:rFonts w:eastAsia="Calibri" w:cs="ArialMT"/>
          <w:b/>
          <w:bCs w:val="0"/>
          <w:lang w:eastAsia="en-US"/>
        </w:rPr>
        <w:t> </w:t>
      </w:r>
      <w:r w:rsidRPr="00BB122F">
        <w:rPr>
          <w:rFonts w:eastAsia="Calibri" w:cs="ArialMT"/>
          <w:b/>
          <w:bCs w:val="0"/>
          <w:lang w:eastAsia="en-US"/>
        </w:rPr>
        <w:t> </w:t>
      </w:r>
      <w:r w:rsidRPr="00BB122F">
        <w:rPr>
          <w:rFonts w:eastAsia="Calibri" w:cs="ArialMT"/>
          <w:b/>
          <w:bCs w:val="0"/>
          <w:lang w:eastAsia="en-US"/>
        </w:rPr>
        <w:t> </w:t>
      </w:r>
      <w:r w:rsidRPr="00BB122F">
        <w:rPr>
          <w:rFonts w:cs="Times New Roman"/>
          <w:bCs w:val="0"/>
          <w:lang w:val="es-ES"/>
        </w:rPr>
        <w:fldChar w:fldCharType="end"/>
      </w:r>
      <w:bookmarkEnd w:id="101"/>
      <w:r w:rsidRPr="00BB122F">
        <w:rPr>
          <w:rFonts w:eastAsia="Calibri" w:cs="ArialMT"/>
          <w:b/>
          <w:bCs w:val="0"/>
          <w:lang w:eastAsia="en-US"/>
        </w:rPr>
        <w:t xml:space="preserve"> </w:t>
      </w:r>
      <w:r w:rsidRPr="00BB122F">
        <w:rPr>
          <w:rFonts w:eastAsia="Calibri" w:cs="ArialMT"/>
          <w:bCs w:val="0"/>
          <w:lang w:eastAsia="en-US"/>
        </w:rPr>
        <w:t>( contractista, subcontractista o beneficiari)</w:t>
      </w:r>
    </w:p>
    <w:p w:rsidR="00BB122F" w:rsidRDefault="00BB122F" w:rsidP="00604B0B"/>
    <w:p w:rsidR="00BB122F" w:rsidRDefault="00BB122F" w:rsidP="00604B0B"/>
    <w:p w:rsidR="00BB122F" w:rsidRDefault="00BB122F" w:rsidP="00604B0B"/>
    <w:p w:rsidR="00BB122F" w:rsidRDefault="00BB122F" w:rsidP="00604B0B"/>
    <w:p w:rsidR="00BB122F" w:rsidRDefault="00BB122F" w:rsidP="00604B0B"/>
    <w:p w:rsidR="00BB122F" w:rsidRDefault="00BB122F" w:rsidP="00604B0B"/>
    <w:p w:rsidR="00BB122F" w:rsidRDefault="00BB122F" w:rsidP="00604B0B"/>
    <w:p w:rsidR="00BB122F" w:rsidRDefault="00BB122F" w:rsidP="00604B0B"/>
    <w:p w:rsidR="00BB122F" w:rsidRDefault="00BB122F" w:rsidP="00604B0B"/>
    <w:p w:rsidR="0022257B" w:rsidRPr="00310496" w:rsidRDefault="00EA45E6" w:rsidP="00604B0B">
      <w:pPr>
        <w:rPr>
          <w:b/>
        </w:rPr>
      </w:pPr>
      <w:r w:rsidRPr="00310496">
        <w:rPr>
          <w:b/>
        </w:rPr>
        <w:t>A</w:t>
      </w:r>
      <w:r w:rsidR="0022257B" w:rsidRPr="00310496">
        <w:rPr>
          <w:b/>
        </w:rPr>
        <w:t xml:space="preserve">NNEX </w:t>
      </w:r>
      <w:r w:rsidR="00310496" w:rsidRPr="00310496">
        <w:rPr>
          <w:b/>
        </w:rPr>
        <w:t>5</w:t>
      </w:r>
      <w:r w:rsidR="0022257B" w:rsidRPr="00310496">
        <w:rPr>
          <w:b/>
        </w:rPr>
        <w:t xml:space="preserve">. DECLARACIÓ DE CESSIÓ I TRACTAMENT DE DADES EN RELACIÓ AMB L’EXECUCIÓ D’ACTUACIONS DEL PLA DE RECUPERACIÓ, TRANSFORMACIÓ I RESILIÈNCIA (PRTR) </w:t>
      </w:r>
    </w:p>
    <w:p w:rsidR="0022257B" w:rsidRPr="00903717" w:rsidRDefault="0022257B" w:rsidP="00604B0B"/>
    <w:p w:rsidR="00310496" w:rsidRPr="00EA45E6" w:rsidRDefault="00310496" w:rsidP="00310496">
      <w:pPr>
        <w:pStyle w:val="AjCosdetext"/>
        <w:rPr>
          <w:rFonts w:ascii="Gotham" w:hAnsi="Gotham"/>
        </w:rPr>
      </w:pPr>
      <w:r w:rsidRPr="00EA45E6">
        <w:rPr>
          <w:rFonts w:ascii="Gotham" w:hAnsi="Gotham"/>
        </w:rPr>
        <w:t xml:space="preserve">Obres </w:t>
      </w:r>
      <w:r>
        <w:rPr>
          <w:rFonts w:ascii="Gotham" w:hAnsi="Gotham"/>
        </w:rPr>
        <w:t>de reforma i ampliació de l’edifici situat al carrer de la Mercè , número 2, per habilitar-ho com escola Bressol</w:t>
      </w:r>
      <w:r w:rsidRPr="00EA45E6">
        <w:rPr>
          <w:rFonts w:ascii="Gotham" w:hAnsi="Gotham"/>
        </w:rPr>
        <w:t xml:space="preserve"> en el marc del Pla de Recuperació, Transformació i Resiliència (PRTR), finançat per la Unió Europea (NextGeneration EU).</w:t>
      </w:r>
    </w:p>
    <w:p w:rsidR="0022257B" w:rsidRPr="00903717" w:rsidRDefault="0022257B" w:rsidP="00604B0B"/>
    <w:p w:rsidR="0022257B" w:rsidRPr="00903717" w:rsidRDefault="0022257B" w:rsidP="00604B0B">
      <w:pPr>
        <w:rPr>
          <w:rFonts w:eastAsia="Arial" w:cs="Arial"/>
          <w:lang w:eastAsia="zh-CN"/>
        </w:rPr>
      </w:pPr>
      <w:r w:rsidRPr="00903717">
        <w:t>El senyor/La senyora............………………………, amb DNI …………………….., com a Conseller Delegat/Gerent/ de l’entitat ...................................................... ………………………………………………………………………….., amb NIF …………………………., i domicili fiscal a …………………………………………. ………………………………………………………………………………………………………………………………………………….beneficiària d’ajuts finançats amb recursos provinents del PRTR que participa com a contractista/subcontractista en el desenvolupament d’actuacions necessàries per a la consecució dels objectius definits, declara conèixer la normativa que es d’aplicació, en particular els següents apartats de l’article 22, del Reglament (UE) 2021/241 del Parlament Europeu i del Consell, de 12 de febrer de 2021, pel que s’estableix el Mecanisme de Recuperació i Resiliència:</w:t>
      </w:r>
    </w:p>
    <w:p w:rsidR="0022257B" w:rsidRPr="00903717" w:rsidRDefault="0022257B" w:rsidP="00604B0B"/>
    <w:p w:rsidR="0022257B" w:rsidRPr="00903717" w:rsidRDefault="0022257B" w:rsidP="00604B0B">
      <w:r w:rsidRPr="00903717">
        <w:t>1. La lletra d) de l’apartat 2: «reclamar, a efectes d’auditoria i control de l’ús de fons en relació amb les mesures destinades a la execució de reformes i projectes d’inversió en el marc del Pla de Recuperació i Resiliència, en un format electrònic que permeti realitzar cerques i en una base de dades única, les categories harmonitzades de dades següents:</w:t>
      </w:r>
    </w:p>
    <w:p w:rsidR="0022257B" w:rsidRPr="00903717" w:rsidRDefault="0022257B" w:rsidP="00604B0B"/>
    <w:p w:rsidR="0022257B" w:rsidRPr="00903717" w:rsidRDefault="0022257B" w:rsidP="00604B0B">
      <w:pPr>
        <w:pStyle w:val="Prrafodelista"/>
      </w:pPr>
      <w:r w:rsidRPr="00903717">
        <w:t>El nom del perceptor final dels fons;</w:t>
      </w:r>
    </w:p>
    <w:p w:rsidR="0022257B" w:rsidRPr="00903717" w:rsidRDefault="0022257B" w:rsidP="00604B0B">
      <w:pPr>
        <w:pStyle w:val="Prrafodelista"/>
      </w:pPr>
      <w:r w:rsidRPr="00903717">
        <w:t>El nom del contractista i del subcontractista, quan el perceptor final dels fons sigui un poder adjudicador de conformitat amb el Dret de la Unió o nacional en matèria de contractació pública;</w:t>
      </w:r>
    </w:p>
    <w:p w:rsidR="0022257B" w:rsidRPr="00903717" w:rsidRDefault="0022257B" w:rsidP="00604B0B">
      <w:pPr>
        <w:pStyle w:val="Prrafodelista"/>
      </w:pPr>
      <w:r w:rsidRPr="00903717">
        <w:t>Els noms, cognoms i dates de naixement dels titulars reals del perceptor dels fons o del contractista, segons es defineix a l’article 3, punt 6, de la Directiva (UE) 2015/849 del Parlament Europeu i del Consell (26);</w:t>
      </w:r>
    </w:p>
    <w:p w:rsidR="0022257B" w:rsidRPr="00903717" w:rsidRDefault="0022257B" w:rsidP="00604B0B">
      <w:pPr>
        <w:pStyle w:val="Prrafodelista"/>
      </w:pPr>
      <w:r w:rsidRPr="00903717">
        <w:t>Un llistat de mesures per a l’execució de reformes i projectes d’inversió en el marc del Pla de Recuperació i Resiliència, junt amb l’import total del finançament públic de les esmentades mesures i que indiqui la quantia dels fons desemborsats en el marc del Mecanisme i d’altres fons de la Unió».</w:t>
      </w:r>
    </w:p>
    <w:p w:rsidR="0022257B" w:rsidRPr="00903717" w:rsidRDefault="0022257B" w:rsidP="00604B0B"/>
    <w:p w:rsidR="0022257B" w:rsidRDefault="0022257B" w:rsidP="00604B0B">
      <w:r w:rsidRPr="00903717">
        <w:t xml:space="preserve">2. Apartat 3: «Les dades personals esmentades a l’apartat 2, lletra d), del present article només seran tractades pels Estats membres i per la Comissió als efectes i durada de la corresponent auditoria de l’aprovació de la gestió pressupostària i dels </w:t>
      </w:r>
      <w:r w:rsidRPr="00903717">
        <w:lastRenderedPageBreak/>
        <w:t>procediments de control relacionats amb la utilització dels fons relacionats amb l’aplicació dels acords a que es refereix els articles 15, apartat , i 23, apartat 1. En el marc del procediment d’aprovació de la gestió de la Comissió, de conformitat amb l’article 319 del TFUE, el Mecanisme estarà subjecte a la presentació d’informes en el marc de la informació financera i de rendició de comptes integrada a que es refereix l’article 247 del Reglament Financer i, en particular, per separat, en l’informe anual de gestió i rendiment».</w:t>
      </w:r>
    </w:p>
    <w:p w:rsidR="00310496" w:rsidRPr="00903717" w:rsidRDefault="00310496" w:rsidP="00604B0B"/>
    <w:p w:rsidR="0022257B" w:rsidRPr="00903717" w:rsidRDefault="0022257B" w:rsidP="00604B0B">
      <w:r w:rsidRPr="00903717">
        <w:t>Conforme al marc jurídic exposat, manifesta accedir a la cessió i tractament de les dades amb els fins expressament relacionats en els articles citats.</w:t>
      </w:r>
    </w:p>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Default="0022257B" w:rsidP="00604B0B"/>
    <w:p w:rsidR="00EA45E6" w:rsidRDefault="00EA45E6" w:rsidP="00604B0B"/>
    <w:p w:rsidR="00EA45E6" w:rsidRDefault="00EA45E6" w:rsidP="00604B0B"/>
    <w:p w:rsidR="00EA45E6" w:rsidRDefault="00EA45E6" w:rsidP="00604B0B"/>
    <w:p w:rsidR="00EA45E6" w:rsidRDefault="00EA45E6" w:rsidP="00604B0B"/>
    <w:p w:rsidR="00EA45E6" w:rsidRDefault="00EA45E6" w:rsidP="00604B0B"/>
    <w:p w:rsidR="00EA45E6" w:rsidRDefault="00EA45E6" w:rsidP="00604B0B"/>
    <w:p w:rsidR="00EA45E6" w:rsidRDefault="00EA45E6" w:rsidP="00604B0B"/>
    <w:p w:rsidR="00EA45E6" w:rsidRDefault="00EA45E6" w:rsidP="00604B0B"/>
    <w:p w:rsidR="00EA45E6" w:rsidRDefault="00EA45E6" w:rsidP="00604B0B"/>
    <w:p w:rsidR="00EA45E6" w:rsidRDefault="00EA45E6" w:rsidP="00604B0B"/>
    <w:p w:rsidR="00EA45E6" w:rsidRDefault="00EA45E6" w:rsidP="00604B0B"/>
    <w:p w:rsidR="00EA45E6" w:rsidRDefault="00EA45E6" w:rsidP="00604B0B"/>
    <w:p w:rsidR="00EA45E6" w:rsidRDefault="00EA45E6" w:rsidP="00604B0B"/>
    <w:p w:rsidR="00310496" w:rsidRDefault="00310496" w:rsidP="00604B0B"/>
    <w:p w:rsidR="00310496" w:rsidRDefault="00310496" w:rsidP="00604B0B"/>
    <w:p w:rsidR="00310496" w:rsidRDefault="00310496" w:rsidP="00604B0B"/>
    <w:p w:rsidR="00310496" w:rsidRPr="00903717" w:rsidRDefault="00310496" w:rsidP="00604B0B"/>
    <w:p w:rsidR="0022257B" w:rsidRPr="00903717" w:rsidRDefault="0022257B" w:rsidP="00604B0B"/>
    <w:p w:rsidR="0022257B" w:rsidRPr="00903717" w:rsidRDefault="0022257B" w:rsidP="00604B0B"/>
    <w:p w:rsidR="0022257B" w:rsidRPr="00310496" w:rsidRDefault="0022257B" w:rsidP="00604B0B">
      <w:pPr>
        <w:rPr>
          <w:b/>
        </w:rPr>
      </w:pPr>
      <w:r w:rsidRPr="00310496">
        <w:rPr>
          <w:b/>
        </w:rPr>
        <w:lastRenderedPageBreak/>
        <w:t xml:space="preserve">ANNEX </w:t>
      </w:r>
      <w:r w:rsidR="00310496" w:rsidRPr="00310496">
        <w:rPr>
          <w:b/>
        </w:rPr>
        <w:t>6</w:t>
      </w:r>
      <w:r w:rsidRPr="00310496">
        <w:rPr>
          <w:b/>
        </w:rPr>
        <w:t xml:space="preserve">. DECLARACIÓ DE COMPROMÍS EN RELACIÓ AMB L’EXECUCIÓ D’ACTUACIONS DEL PLA DE RECUPERACIÓ, TRANSFORMACIÓ I RESILIÈNCIA (PRTR) </w:t>
      </w:r>
    </w:p>
    <w:p w:rsidR="0022257B" w:rsidRPr="00903717" w:rsidRDefault="0022257B" w:rsidP="00604B0B">
      <w:pPr>
        <w:pStyle w:val="AjCosdetext"/>
      </w:pPr>
    </w:p>
    <w:p w:rsidR="00310496" w:rsidRPr="00EA45E6" w:rsidRDefault="00310496" w:rsidP="00310496">
      <w:pPr>
        <w:pStyle w:val="AjCosdetext"/>
        <w:rPr>
          <w:rFonts w:ascii="Gotham" w:hAnsi="Gotham"/>
        </w:rPr>
      </w:pPr>
      <w:r w:rsidRPr="00EA45E6">
        <w:rPr>
          <w:rFonts w:ascii="Gotham" w:hAnsi="Gotham"/>
        </w:rPr>
        <w:t xml:space="preserve">Obres </w:t>
      </w:r>
      <w:r>
        <w:rPr>
          <w:rFonts w:ascii="Gotham" w:hAnsi="Gotham"/>
        </w:rPr>
        <w:t>de reforma i ampliació de l’edifici situat al carrer de la Mercè , número 2, per habilitar-ho com escola Bressol</w:t>
      </w:r>
      <w:r w:rsidRPr="00EA45E6">
        <w:rPr>
          <w:rFonts w:ascii="Gotham" w:hAnsi="Gotham"/>
        </w:rPr>
        <w:t xml:space="preserve"> en el marc del Pla de Recuperació, Transformació i Resiliència (PRTR), finançat per la Unió Europea (NextGeneration EU).</w:t>
      </w:r>
    </w:p>
    <w:p w:rsidR="0022257B" w:rsidRPr="00903717" w:rsidRDefault="0022257B" w:rsidP="00604B0B">
      <w:pPr>
        <w:pStyle w:val="AjCosdetext"/>
      </w:pPr>
    </w:p>
    <w:p w:rsidR="0022257B" w:rsidRPr="00903717" w:rsidRDefault="0022257B" w:rsidP="00604B0B"/>
    <w:p w:rsidR="0022257B" w:rsidRPr="00903717" w:rsidRDefault="0022257B" w:rsidP="00604B0B">
      <w:pPr>
        <w:rPr>
          <w:rFonts w:cs="Arial"/>
        </w:rPr>
      </w:pPr>
      <w:r w:rsidRPr="00903717">
        <w:t>El senyor/La senyora……………………………………………., amb DNI ………………….., com a titular de l’òrgan/ Conseller Delegat/Gerent/ de l’entitat ………………………………………………………………………….., amb NIF …………………………., i domicili fiscal a ……………………………………… ……………………………………….…………………………………………………, en la condició d’òrgan responsable/ òrgan gestor/ beneficiària d’ajuts finançats amb recursos provinents del PRTR que participa com a contractista/ens destinatari</w:t>
      </w:r>
      <w:r w:rsidR="00310496">
        <w:t xml:space="preserve"> de l’encàrrec/subcontractista</w:t>
      </w:r>
      <w:r w:rsidRPr="00903717">
        <w:t>, manifesta el compromís de la persona/entitat que representa amb els estàndards més exigents en relació amb el compliment de les normes jurídiques ètiques i morals, adoptant les mesures necessàries per a prevenir i detectar el frau, la corrupció i els conflictes d’interès, comunicant en el seu cas a les autoritats que procedeixi els incompliments observats.</w:t>
      </w:r>
    </w:p>
    <w:p w:rsidR="0022257B" w:rsidRPr="00903717" w:rsidRDefault="0022257B" w:rsidP="00604B0B"/>
    <w:p w:rsidR="0022257B" w:rsidRPr="00903717" w:rsidRDefault="0022257B" w:rsidP="00604B0B">
      <w:pPr>
        <w:rPr>
          <w:rFonts w:eastAsia="Arial" w:cs="Arial"/>
          <w:lang w:eastAsia="zh-CN"/>
        </w:rPr>
      </w:pPr>
      <w:r w:rsidRPr="00903717">
        <w:t>Addicionalment, atenent al contingut del PRTR, es compromet a respectar els principis d’economia circular i evitar impactes negatius significatius en el medi ambient («DNSH» per les seves sigles en anglès «</w:t>
      </w:r>
      <w:r w:rsidRPr="00903717">
        <w:rPr>
          <w:i/>
          <w:iCs/>
        </w:rPr>
        <w:t>do no significant harm</w:t>
      </w:r>
      <w:r w:rsidRPr="00903717">
        <w:t>») en l’execució de les actuacions dutes a terme en el marc de referit Pla, i manifesta que no incorre en doble finançament i que, en el seu cas, no li consta risc d’incompatibilitat amb el règim de ajuts de l’Estat.</w:t>
      </w:r>
    </w:p>
    <w:p w:rsidR="0022257B" w:rsidRPr="00903717" w:rsidRDefault="0022257B" w:rsidP="00604B0B"/>
    <w:p w:rsidR="0022257B" w:rsidRPr="00903717" w:rsidRDefault="0022257B" w:rsidP="00604B0B">
      <w:r w:rsidRPr="00903717">
        <w:t>Mataró a data de la signatura electrònica</w:t>
      </w:r>
    </w:p>
    <w:p w:rsidR="0022257B" w:rsidRPr="00903717" w:rsidRDefault="0022257B" w:rsidP="00604B0B">
      <w:pPr>
        <w:rPr>
          <w:rFonts w:eastAsia="Arial"/>
          <w:lang w:eastAsia="zh-CN"/>
        </w:rPr>
      </w:pPr>
    </w:p>
    <w:p w:rsidR="0022257B" w:rsidRDefault="0022257B" w:rsidP="00604B0B"/>
    <w:p w:rsidR="00310496" w:rsidRDefault="00310496" w:rsidP="00604B0B"/>
    <w:p w:rsidR="00310496" w:rsidRDefault="00310496" w:rsidP="00604B0B"/>
    <w:p w:rsidR="00310496" w:rsidRDefault="00310496" w:rsidP="00604B0B"/>
    <w:p w:rsidR="00310496" w:rsidRDefault="00310496" w:rsidP="00604B0B"/>
    <w:p w:rsidR="00310496" w:rsidRDefault="00310496" w:rsidP="00604B0B"/>
    <w:p w:rsidR="00310496" w:rsidRDefault="00310496" w:rsidP="00604B0B"/>
    <w:p w:rsidR="00310496" w:rsidRDefault="00310496" w:rsidP="00604B0B"/>
    <w:p w:rsidR="00310496" w:rsidRDefault="00310496" w:rsidP="00604B0B"/>
    <w:p w:rsidR="00310496" w:rsidRDefault="00310496" w:rsidP="00604B0B"/>
    <w:p w:rsidR="00310496" w:rsidRDefault="00310496" w:rsidP="00604B0B"/>
    <w:p w:rsidR="00310496" w:rsidRPr="00903717" w:rsidRDefault="00310496" w:rsidP="00604B0B"/>
    <w:p w:rsidR="0022257B" w:rsidRPr="00310496" w:rsidRDefault="00310496" w:rsidP="00604B0B">
      <w:pPr>
        <w:rPr>
          <w:b/>
        </w:rPr>
      </w:pPr>
      <w:r w:rsidRPr="00310496">
        <w:rPr>
          <w:b/>
        </w:rPr>
        <w:lastRenderedPageBreak/>
        <w:t>ANNEX 7. DECLARACIÓ D’IDENTIFICADOR DEL PRECEPTOR FINALS DELS FONS, EN RELACIÓ AMB L’EXECUCIÓ D’ACTUACIONS DEL PLA DE RECUPERACIÓ, TRANSFORMACIÓ I RESILIÈNCIA (PRTR).</w:t>
      </w:r>
    </w:p>
    <w:p w:rsidR="0022257B" w:rsidRPr="00903717" w:rsidRDefault="0022257B" w:rsidP="00604B0B">
      <w:pPr>
        <w:rPr>
          <w:rFonts w:eastAsia="Arial"/>
          <w:lang w:eastAsia="zh-CN"/>
        </w:rPr>
      </w:pPr>
    </w:p>
    <w:p w:rsidR="00310496" w:rsidRPr="00EA45E6" w:rsidRDefault="0022257B" w:rsidP="00310496">
      <w:pPr>
        <w:pStyle w:val="AjCosdetext"/>
        <w:rPr>
          <w:rFonts w:ascii="Gotham" w:hAnsi="Gotham"/>
        </w:rPr>
      </w:pPr>
      <w:r w:rsidRPr="00310496">
        <w:rPr>
          <w:rFonts w:ascii="Gothm" w:hAnsi="Gothm"/>
        </w:rPr>
        <w:t xml:space="preserve">Qui sotasigna, el/la senyor/a ....................................................................................., amb DNI/NIE núm. .............................., en nom propi / en qualitat de representant legal de la persona física/jurídica ...................................................................................., amb NIF núm. ........................................, amb la següent adreça de correu electrònic .................................., amb capacitat jurídica i d’obrar, en relació a l’article 10 de l’ordre HFP/1031/2021, de 29 de setembre, per la què s’estableix el procediment i format de la informació a proporcionar per les Entitats del Sector Públic Estatal, Autonòmic i Local per al seguiment del compliment de fites i objectius i d’execució pressupostària i comptable de les mesures dels components del Pla de Recuperació, Transformació i Resiliència, en relació amb l’expedient </w:t>
      </w:r>
      <w:r w:rsidR="00310496" w:rsidRPr="00310496">
        <w:rPr>
          <w:rFonts w:ascii="Gothm" w:hAnsi="Gothm"/>
        </w:rPr>
        <w:t>Obres de reforma i ampliació de l’edifici situat al carrer de la Mercè , número 2, per habilitar-ho com escola Bressol en el marc del Pla de Recuperació, Transformació i Resiliència (PRTR), finançat per la Unió Europea (NextGeneration EU)</w:t>
      </w:r>
      <w:r w:rsidR="00310496" w:rsidRPr="00EA45E6">
        <w:rPr>
          <w:rFonts w:ascii="Gotham" w:hAnsi="Gotham"/>
        </w:rPr>
        <w:t>.</w:t>
      </w:r>
    </w:p>
    <w:p w:rsidR="0022257B" w:rsidRPr="00903717" w:rsidRDefault="0022257B" w:rsidP="00604B0B">
      <w:pPr>
        <w:rPr>
          <w:b/>
        </w:rPr>
      </w:pPr>
    </w:p>
    <w:p w:rsidR="0022257B" w:rsidRPr="00903717" w:rsidRDefault="0022257B" w:rsidP="00604B0B"/>
    <w:p w:rsidR="0022257B" w:rsidRPr="00903717" w:rsidRDefault="0022257B" w:rsidP="00604B0B">
      <w:r w:rsidRPr="00903717">
        <w:t>DECLARO RESPONSABLEMENT:</w:t>
      </w:r>
    </w:p>
    <w:p w:rsidR="0022257B" w:rsidRPr="00903717" w:rsidRDefault="0022257B" w:rsidP="00604B0B"/>
    <w:p w:rsidR="0022257B" w:rsidRPr="00903717" w:rsidRDefault="0022257B" w:rsidP="00604B0B">
      <w:r w:rsidRPr="00903717">
        <w:t>Que actuo com a :</w:t>
      </w:r>
    </w:p>
    <w:p w:rsidR="0022257B" w:rsidRPr="00903717" w:rsidRDefault="0022257B" w:rsidP="00604B0B">
      <w:pPr>
        <w:rPr>
          <w:rFonts w:eastAsia="Arial"/>
          <w:lang w:eastAsia="zh-CN"/>
        </w:rPr>
      </w:pPr>
      <w:r w:rsidRPr="00903717">
        <w:fldChar w:fldCharType="begin">
          <w:ffData>
            <w:name w:val=""/>
            <w:enabled/>
            <w:calcOnExit w:val="0"/>
            <w:checkBox>
              <w:sizeAuto/>
              <w:default w:val="0"/>
            </w:checkBox>
          </w:ffData>
        </w:fldChar>
      </w:r>
      <w:r w:rsidRPr="00903717">
        <w:instrText>FORMCHECKBOX</w:instrText>
      </w:r>
      <w:r w:rsidR="00765B8E">
        <w:fldChar w:fldCharType="separate"/>
      </w:r>
      <w:bookmarkStart w:id="102" w:name="__Fieldmark__1551_2870513037"/>
      <w:bookmarkStart w:id="103" w:name="__Fieldmark__1486_2870513037"/>
      <w:bookmarkEnd w:id="102"/>
      <w:bookmarkEnd w:id="103"/>
      <w:r w:rsidRPr="00903717">
        <w:fldChar w:fldCharType="end"/>
      </w:r>
      <w:r w:rsidRPr="00903717">
        <w:t>Beneficiari</w:t>
      </w:r>
      <w:r w:rsidRPr="00903717">
        <w:rPr>
          <w:spacing w:val="-3"/>
        </w:rPr>
        <w:t>.</w:t>
      </w:r>
    </w:p>
    <w:p w:rsidR="0022257B" w:rsidRPr="00903717" w:rsidRDefault="0022257B" w:rsidP="00604B0B">
      <w:r w:rsidRPr="00903717">
        <w:fldChar w:fldCharType="begin">
          <w:ffData>
            <w:name w:val=""/>
            <w:enabled/>
            <w:calcOnExit w:val="0"/>
            <w:checkBox>
              <w:sizeAuto/>
              <w:default w:val="0"/>
            </w:checkBox>
          </w:ffData>
        </w:fldChar>
      </w:r>
      <w:r w:rsidRPr="00903717">
        <w:instrText>FORMCHECKBOX</w:instrText>
      </w:r>
      <w:r w:rsidR="00765B8E">
        <w:fldChar w:fldCharType="separate"/>
      </w:r>
      <w:bookmarkStart w:id="104" w:name="__Fieldmark__1561_2870513037"/>
      <w:bookmarkStart w:id="105" w:name="__Fieldmark__1491_2870513037"/>
      <w:bookmarkEnd w:id="104"/>
      <w:bookmarkEnd w:id="105"/>
      <w:r w:rsidRPr="00903717">
        <w:fldChar w:fldCharType="end"/>
      </w:r>
      <w:r w:rsidRPr="00903717">
        <w:t>Contractista</w:t>
      </w:r>
      <w:r w:rsidRPr="00903717">
        <w:rPr>
          <w:spacing w:val="-3"/>
        </w:rPr>
        <w:t>.</w:t>
      </w:r>
    </w:p>
    <w:p w:rsidR="0022257B" w:rsidRPr="00903717" w:rsidRDefault="0022257B" w:rsidP="00604B0B">
      <w:r w:rsidRPr="00903717">
        <w:fldChar w:fldCharType="begin">
          <w:ffData>
            <w:name w:val=""/>
            <w:enabled/>
            <w:calcOnExit w:val="0"/>
            <w:checkBox>
              <w:sizeAuto/>
              <w:default w:val="0"/>
            </w:checkBox>
          </w:ffData>
        </w:fldChar>
      </w:r>
      <w:r w:rsidRPr="00903717">
        <w:instrText>FORMCHECKBOX</w:instrText>
      </w:r>
      <w:r w:rsidR="00765B8E">
        <w:fldChar w:fldCharType="separate"/>
      </w:r>
      <w:bookmarkStart w:id="106" w:name="__Fieldmark__1571_2870513037"/>
      <w:bookmarkStart w:id="107" w:name="__Fieldmark__1496_2870513037"/>
      <w:bookmarkEnd w:id="106"/>
      <w:bookmarkEnd w:id="107"/>
      <w:r w:rsidRPr="00903717">
        <w:fldChar w:fldCharType="end"/>
      </w:r>
      <w:r w:rsidRPr="00903717">
        <w:t>Subcontractista</w:t>
      </w:r>
    </w:p>
    <w:p w:rsidR="0022257B" w:rsidRPr="00903717" w:rsidRDefault="0022257B" w:rsidP="00604B0B"/>
    <w:p w:rsidR="0022257B" w:rsidRPr="00903717" w:rsidRDefault="0022257B" w:rsidP="00604B0B">
      <w:r w:rsidRPr="00903717">
        <w:t>Que les persones físiques titulars reals segons la definició de l’article3.6 de la directiva (UE) 2015/849 del Parlament Europeu i del Consell son les següents:</w:t>
      </w:r>
    </w:p>
    <w:tbl>
      <w:tblPr>
        <w:tblpPr w:leftFromText="141" w:rightFromText="141" w:vertAnchor="text" w:horzAnchor="margin" w:tblpY="292"/>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4A0" w:firstRow="1" w:lastRow="0" w:firstColumn="1" w:lastColumn="0" w:noHBand="0" w:noVBand="1"/>
      </w:tblPr>
      <w:tblGrid>
        <w:gridCol w:w="3743"/>
        <w:gridCol w:w="1219"/>
        <w:gridCol w:w="1286"/>
        <w:gridCol w:w="1234"/>
        <w:gridCol w:w="1968"/>
      </w:tblGrid>
      <w:tr w:rsidR="0022257B" w:rsidRPr="00903717" w:rsidTr="0022257B">
        <w:trPr>
          <w:trHeight w:val="269"/>
        </w:trPr>
        <w:tc>
          <w:tcPr>
            <w:tcW w:w="3795" w:type="dxa"/>
            <w:tcBorders>
              <w:top w:val="single" w:sz="4" w:space="0" w:color="000000"/>
              <w:left w:val="single" w:sz="4" w:space="0" w:color="000000"/>
              <w:bottom w:val="single" w:sz="4" w:space="0" w:color="000000"/>
              <w:right w:val="single" w:sz="4" w:space="0" w:color="000000"/>
            </w:tcBorders>
            <w:vAlign w:val="center"/>
            <w:hideMark/>
          </w:tcPr>
          <w:p w:rsidR="0022257B" w:rsidRPr="00903717" w:rsidRDefault="0022257B" w:rsidP="00604B0B">
            <w:pPr>
              <w:rPr>
                <w:lang w:bidi="hi-IN"/>
              </w:rPr>
            </w:pPr>
            <w:r w:rsidRPr="00903717">
              <w:rPr>
                <w:lang w:bidi="hi-IN"/>
              </w:rPr>
              <w:t>Nom i cognoms</w:t>
            </w:r>
          </w:p>
        </w:tc>
        <w:tc>
          <w:tcPr>
            <w:tcW w:w="1230" w:type="dxa"/>
            <w:tcBorders>
              <w:top w:val="single" w:sz="4" w:space="0" w:color="000000"/>
              <w:left w:val="single" w:sz="4" w:space="0" w:color="000000"/>
              <w:bottom w:val="single" w:sz="4" w:space="0" w:color="000000"/>
              <w:right w:val="single" w:sz="4" w:space="0" w:color="000000"/>
            </w:tcBorders>
            <w:vAlign w:val="center"/>
            <w:hideMark/>
          </w:tcPr>
          <w:p w:rsidR="0022257B" w:rsidRPr="00903717" w:rsidRDefault="0022257B" w:rsidP="00604B0B">
            <w:pPr>
              <w:rPr>
                <w:lang w:bidi="hi-IN"/>
              </w:rPr>
            </w:pPr>
            <w:r w:rsidRPr="00903717">
              <w:rPr>
                <w:lang w:bidi="hi-IN"/>
              </w:rPr>
              <w:t>DNI</w:t>
            </w:r>
          </w:p>
        </w:tc>
        <w:tc>
          <w:tcPr>
            <w:tcW w:w="1230" w:type="dxa"/>
            <w:tcBorders>
              <w:top w:val="single" w:sz="4" w:space="0" w:color="000000"/>
              <w:left w:val="single" w:sz="4" w:space="0" w:color="000000"/>
              <w:bottom w:val="single" w:sz="4" w:space="0" w:color="000000"/>
              <w:right w:val="single" w:sz="4" w:space="0" w:color="000000"/>
            </w:tcBorders>
            <w:vAlign w:val="center"/>
            <w:hideMark/>
          </w:tcPr>
          <w:p w:rsidR="0022257B" w:rsidRPr="00903717" w:rsidRDefault="0022257B" w:rsidP="00604B0B">
            <w:pPr>
              <w:rPr>
                <w:lang w:bidi="hi-IN"/>
              </w:rPr>
            </w:pPr>
            <w:r w:rsidRPr="00903717">
              <w:rPr>
                <w:lang w:bidi="hi-IN"/>
              </w:rPr>
              <w:t>Data de naixement</w:t>
            </w:r>
          </w:p>
        </w:tc>
        <w:tc>
          <w:tcPr>
            <w:tcW w:w="1216" w:type="dxa"/>
            <w:tcBorders>
              <w:top w:val="single" w:sz="4" w:space="0" w:color="000000"/>
              <w:left w:val="single" w:sz="4" w:space="0" w:color="000000"/>
              <w:bottom w:val="single" w:sz="4" w:space="0" w:color="000000"/>
              <w:right w:val="single" w:sz="4" w:space="0" w:color="000000"/>
            </w:tcBorders>
            <w:vAlign w:val="center"/>
            <w:hideMark/>
          </w:tcPr>
          <w:p w:rsidR="0022257B" w:rsidRPr="00903717" w:rsidRDefault="0022257B" w:rsidP="00604B0B">
            <w:pPr>
              <w:rPr>
                <w:lang w:bidi="hi-IN"/>
              </w:rPr>
            </w:pPr>
            <w:r w:rsidRPr="00903717">
              <w:rPr>
                <w:lang w:bidi="hi-IN"/>
              </w:rPr>
              <w:t>Tipus titularitat (Directa o indirecta)</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22257B" w:rsidRPr="00903717" w:rsidRDefault="0022257B" w:rsidP="00604B0B">
            <w:pPr>
              <w:rPr>
                <w:lang w:bidi="hi-IN"/>
              </w:rPr>
            </w:pPr>
            <w:r w:rsidRPr="00903717">
              <w:rPr>
                <w:lang w:bidi="hi-IN"/>
              </w:rPr>
              <w:t>Percentatge de participació</w:t>
            </w:r>
          </w:p>
        </w:tc>
      </w:tr>
      <w:tr w:rsidR="0022257B" w:rsidRPr="00903717" w:rsidTr="0022257B">
        <w:tc>
          <w:tcPr>
            <w:tcW w:w="3795"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c>
          <w:tcPr>
            <w:tcW w:w="1230"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c>
          <w:tcPr>
            <w:tcW w:w="1230"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c>
          <w:tcPr>
            <w:tcW w:w="1216"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c>
          <w:tcPr>
            <w:tcW w:w="1979"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r>
      <w:tr w:rsidR="0022257B" w:rsidRPr="00903717" w:rsidTr="0022257B">
        <w:tc>
          <w:tcPr>
            <w:tcW w:w="3795"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c>
          <w:tcPr>
            <w:tcW w:w="1230"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c>
          <w:tcPr>
            <w:tcW w:w="1230"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c>
          <w:tcPr>
            <w:tcW w:w="1216"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c>
          <w:tcPr>
            <w:tcW w:w="1979"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r>
      <w:tr w:rsidR="0022257B" w:rsidRPr="00903717" w:rsidTr="0022257B">
        <w:tc>
          <w:tcPr>
            <w:tcW w:w="3795"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c>
          <w:tcPr>
            <w:tcW w:w="1230"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c>
          <w:tcPr>
            <w:tcW w:w="1230"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c>
          <w:tcPr>
            <w:tcW w:w="1216"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c>
          <w:tcPr>
            <w:tcW w:w="1979" w:type="dxa"/>
            <w:tcBorders>
              <w:top w:val="single" w:sz="4" w:space="0" w:color="000000"/>
              <w:left w:val="single" w:sz="4" w:space="0" w:color="000000"/>
              <w:bottom w:val="single" w:sz="4" w:space="0" w:color="000000"/>
              <w:right w:val="single" w:sz="4" w:space="0" w:color="000000"/>
            </w:tcBorders>
          </w:tcPr>
          <w:p w:rsidR="0022257B" w:rsidRPr="00903717" w:rsidRDefault="0022257B" w:rsidP="00604B0B">
            <w:pPr>
              <w:rPr>
                <w:lang w:bidi="hi-IN"/>
              </w:rPr>
            </w:pPr>
          </w:p>
        </w:tc>
      </w:tr>
    </w:tbl>
    <w:p w:rsidR="0022257B" w:rsidRPr="00903717" w:rsidRDefault="0022257B" w:rsidP="00604B0B">
      <w:pPr>
        <w:rPr>
          <w:rFonts w:eastAsia="Arial" w:cs="Arial"/>
          <w:color w:val="000000"/>
          <w:lang w:eastAsia="zh-CN"/>
        </w:rPr>
      </w:pPr>
      <w:r w:rsidRPr="00903717">
        <w:t>Mataró, a data de la signatura electrònica</w:t>
      </w:r>
    </w:p>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310496" w:rsidRDefault="0022257B" w:rsidP="00604B0B">
      <w:pPr>
        <w:rPr>
          <w:b/>
        </w:rPr>
      </w:pPr>
      <w:r w:rsidRPr="00310496">
        <w:rPr>
          <w:b/>
        </w:rPr>
        <w:t xml:space="preserve">ANNEX </w:t>
      </w:r>
      <w:r w:rsidR="00310496" w:rsidRPr="00310496">
        <w:rPr>
          <w:b/>
        </w:rPr>
        <w:t>8</w:t>
      </w:r>
      <w:r w:rsidRPr="00310496">
        <w:rPr>
          <w:b/>
        </w:rPr>
        <w:t>. DECLARACIÓ RESPONSABLE SOBRE EL COMPLIMENT DEL PRINCIPI DE NO CAUSAR PERJUDICI SIGNIFICATIU ALS SIS OBJECTIUS MEDIAMBIENTALS EN EL SENTIT DE L’ARTICLE 17 DEL REGLAMENT (UE) 2020/852</w:t>
      </w:r>
    </w:p>
    <w:p w:rsidR="0022257B" w:rsidRPr="00903717" w:rsidRDefault="0022257B" w:rsidP="00310496">
      <w:pPr>
        <w:pStyle w:val="Textoindependiente"/>
        <w:jc w:val="both"/>
      </w:pPr>
    </w:p>
    <w:p w:rsidR="00310496" w:rsidRPr="00EA45E6" w:rsidRDefault="00310496" w:rsidP="00310496">
      <w:pPr>
        <w:pStyle w:val="AjCosdetext"/>
        <w:rPr>
          <w:rFonts w:ascii="Gotham" w:hAnsi="Gotham"/>
        </w:rPr>
      </w:pPr>
      <w:r w:rsidRPr="00EA45E6">
        <w:rPr>
          <w:rFonts w:ascii="Gotham" w:hAnsi="Gotham"/>
        </w:rPr>
        <w:t xml:space="preserve">Obres </w:t>
      </w:r>
      <w:r>
        <w:rPr>
          <w:rFonts w:ascii="Gotham" w:hAnsi="Gotham"/>
        </w:rPr>
        <w:t>de reforma i ampliació de l’edifici situat al carrer de la Mercè , número 2, per habilitar-ho com escola Bressol</w:t>
      </w:r>
      <w:r w:rsidRPr="00EA45E6">
        <w:rPr>
          <w:rFonts w:ascii="Gotham" w:hAnsi="Gotham"/>
        </w:rPr>
        <w:t xml:space="preserve"> en el marc del Pla de Recuperació, Transformació i Resiliència (PRTR), finançat per la Unió Europea (NextGeneration EU).</w:t>
      </w:r>
    </w:p>
    <w:p w:rsidR="0022257B" w:rsidRPr="00903717" w:rsidRDefault="0022257B" w:rsidP="00310496">
      <w:pPr>
        <w:pStyle w:val="Textoindependiente"/>
        <w:jc w:val="both"/>
      </w:pPr>
    </w:p>
    <w:p w:rsidR="0022257B" w:rsidRPr="00903717" w:rsidRDefault="0022257B" w:rsidP="00310496">
      <w:pPr>
        <w:pStyle w:val="Textoindependiente"/>
        <w:jc w:val="both"/>
        <w:rPr>
          <w:rFonts w:cs="Times New Roman"/>
        </w:rPr>
      </w:pPr>
      <w:r w:rsidRPr="00903717">
        <w:t>Component del Pla de Recuperació, Transformació i Resiliència (PRTR) al qual pertany</w:t>
      </w:r>
      <w:r w:rsidRPr="00903717">
        <w:rPr>
          <w:spacing w:val="-59"/>
        </w:rPr>
        <w:t xml:space="preserve"> </w:t>
      </w:r>
      <w:r w:rsidRPr="00903717">
        <w:t>l’activitat:</w:t>
      </w:r>
    </w:p>
    <w:p w:rsidR="0022257B" w:rsidRPr="00903717" w:rsidRDefault="0022257B" w:rsidP="00310496">
      <w:pPr>
        <w:pStyle w:val="Textoindependiente"/>
        <w:jc w:val="both"/>
      </w:pPr>
    </w:p>
    <w:p w:rsidR="0022257B" w:rsidRPr="00903717" w:rsidRDefault="0022257B" w:rsidP="00310496">
      <w:pPr>
        <w:pStyle w:val="Textoindependiente"/>
        <w:jc w:val="both"/>
        <w:rPr>
          <w:rFonts w:cs="Times New Roman"/>
        </w:rPr>
      </w:pPr>
      <w:r w:rsidRPr="00903717">
        <w:t>Mesura del component PRTR a què pertany l’activitat indicant, si escau, la submesura</w:t>
      </w:r>
      <w:r w:rsidRPr="00903717">
        <w:rPr>
          <w:spacing w:val="-59"/>
        </w:rPr>
        <w:t xml:space="preserve"> </w:t>
      </w:r>
      <w:r w:rsidRPr="00903717">
        <w:rPr>
          <w:color w:val="365F91"/>
        </w:rPr>
        <w:t>:</w:t>
      </w:r>
    </w:p>
    <w:p w:rsidR="0022257B" w:rsidRPr="00903717" w:rsidRDefault="0022257B" w:rsidP="00310496">
      <w:pPr>
        <w:pStyle w:val="Textoindependiente"/>
        <w:jc w:val="both"/>
      </w:pPr>
    </w:p>
    <w:p w:rsidR="0022257B" w:rsidRPr="00903717" w:rsidRDefault="0022257B" w:rsidP="00310496">
      <w:pPr>
        <w:pStyle w:val="Textoindependiente"/>
        <w:jc w:val="both"/>
        <w:rPr>
          <w:rFonts w:cs="Times New Roman"/>
        </w:rPr>
      </w:pPr>
      <w:r w:rsidRPr="00903717">
        <w:t>Etiquetatge climàtic i mediambiental assignat a la mesura (reforma o inversió) o a la</w:t>
      </w:r>
      <w:r w:rsidRPr="00903717">
        <w:rPr>
          <w:spacing w:val="1"/>
        </w:rPr>
        <w:t xml:space="preserve"> </w:t>
      </w:r>
      <w:r w:rsidRPr="00903717">
        <w:t>submesura del PRTR (si la mesura no disposa d’etiqueta assignada que reconegui</w:t>
      </w:r>
      <w:r w:rsidRPr="00903717">
        <w:rPr>
          <w:spacing w:val="1"/>
        </w:rPr>
        <w:t xml:space="preserve"> </w:t>
      </w:r>
      <w:r w:rsidRPr="00903717">
        <w:t xml:space="preserve">contribució climàtica i mediambiental, cal indicar “sense etiqueta”): </w:t>
      </w:r>
    </w:p>
    <w:p w:rsidR="0022257B" w:rsidRPr="00903717" w:rsidRDefault="0022257B" w:rsidP="00310496">
      <w:pPr>
        <w:pStyle w:val="Textoindependiente"/>
        <w:jc w:val="both"/>
      </w:pPr>
    </w:p>
    <w:p w:rsidR="0022257B" w:rsidRPr="00903717" w:rsidRDefault="0022257B" w:rsidP="00310496">
      <w:pPr>
        <w:rPr>
          <w:rFonts w:cs="Arial"/>
        </w:rPr>
      </w:pPr>
      <w:r w:rsidRPr="00903717">
        <w:t>Jo, el sotasignat/ada, ............................................................, amb DNI ..........................., en nom propi / en</w:t>
      </w:r>
      <w:r w:rsidRPr="00903717">
        <w:rPr>
          <w:spacing w:val="1"/>
        </w:rPr>
        <w:t xml:space="preserve"> </w:t>
      </w:r>
      <w:r w:rsidRPr="00903717">
        <w:t>representació</w:t>
      </w:r>
      <w:r w:rsidRPr="00903717">
        <w:rPr>
          <w:spacing w:val="-3"/>
        </w:rPr>
        <w:t xml:space="preserve"> </w:t>
      </w:r>
      <w:r w:rsidRPr="00903717">
        <w:t>de</w:t>
      </w:r>
      <w:r w:rsidRPr="00903717">
        <w:rPr>
          <w:spacing w:val="-5"/>
        </w:rPr>
        <w:t xml:space="preserve"> </w:t>
      </w:r>
      <w:r w:rsidRPr="00903717">
        <w:t>l’entitat  ......................................,</w:t>
      </w:r>
      <w:r w:rsidRPr="00903717">
        <w:rPr>
          <w:spacing w:val="-1"/>
        </w:rPr>
        <w:t xml:space="preserve"> </w:t>
      </w:r>
      <w:r w:rsidRPr="00903717">
        <w:t>amb</w:t>
      </w:r>
      <w:r w:rsidRPr="00903717">
        <w:rPr>
          <w:spacing w:val="-2"/>
        </w:rPr>
        <w:t xml:space="preserve"> </w:t>
      </w:r>
      <w:r w:rsidRPr="00903717">
        <w:t>NIF......................, en</w:t>
      </w:r>
      <w:r w:rsidRPr="00903717">
        <w:rPr>
          <w:spacing w:val="-4"/>
        </w:rPr>
        <w:t xml:space="preserve"> </w:t>
      </w:r>
      <w:r w:rsidRPr="00903717">
        <w:t>qualitat</w:t>
      </w:r>
      <w:r w:rsidRPr="00903717">
        <w:rPr>
          <w:spacing w:val="-1"/>
        </w:rPr>
        <w:t xml:space="preserve"> </w:t>
      </w:r>
      <w:r w:rsidRPr="00903717">
        <w:t>de.............................,</w:t>
      </w:r>
      <w:r w:rsidRPr="00903717">
        <w:rPr>
          <w:spacing w:val="-1"/>
        </w:rPr>
        <w:t xml:space="preserve"> </w:t>
      </w:r>
      <w:r w:rsidRPr="00903717">
        <w:t>com</w:t>
      </w:r>
      <w:r w:rsidRPr="00903717">
        <w:rPr>
          <w:spacing w:val="-1"/>
        </w:rPr>
        <w:t xml:space="preserve"> </w:t>
      </w:r>
      <w:r w:rsidRPr="00903717">
        <w:t>a participant en el procediment d’adjudicació del contracte indicat, sota la meva</w:t>
      </w:r>
      <w:r w:rsidRPr="00903717">
        <w:rPr>
          <w:spacing w:val="-59"/>
        </w:rPr>
        <w:t xml:space="preserve">    </w:t>
      </w:r>
      <w:r w:rsidRPr="00903717">
        <w:t xml:space="preserve"> responsabilitat,</w:t>
      </w:r>
      <w:r w:rsidRPr="00903717">
        <w:rPr>
          <w:spacing w:val="-1"/>
        </w:rPr>
        <w:t xml:space="preserve"> </w:t>
      </w:r>
      <w:r w:rsidRPr="00903717">
        <w:t>en</w:t>
      </w:r>
      <w:r w:rsidRPr="00903717">
        <w:rPr>
          <w:spacing w:val="-2"/>
        </w:rPr>
        <w:t xml:space="preserve"> </w:t>
      </w:r>
      <w:r w:rsidRPr="00903717">
        <w:t>matèria</w:t>
      </w:r>
      <w:r w:rsidRPr="00903717">
        <w:rPr>
          <w:spacing w:val="-1"/>
        </w:rPr>
        <w:t xml:space="preserve"> </w:t>
      </w:r>
      <w:r w:rsidRPr="00903717">
        <w:t>mediambiental</w:t>
      </w:r>
      <w:r w:rsidRPr="00903717">
        <w:rPr>
          <w:spacing w:val="-3"/>
        </w:rPr>
        <w:t xml:space="preserve"> </w:t>
      </w:r>
      <w:r w:rsidRPr="00903717">
        <w:rPr>
          <w:b/>
        </w:rPr>
        <w:t>declaro</w:t>
      </w:r>
      <w:r w:rsidRPr="00903717">
        <w:rPr>
          <w:b/>
          <w:spacing w:val="1"/>
        </w:rPr>
        <w:t xml:space="preserve"> </w:t>
      </w:r>
      <w:r w:rsidRPr="00903717">
        <w:rPr>
          <w:b/>
        </w:rPr>
        <w:t>que</w:t>
      </w:r>
      <w:r w:rsidRPr="00903717">
        <w:t>:</w:t>
      </w:r>
    </w:p>
    <w:p w:rsidR="0022257B" w:rsidRPr="00903717" w:rsidRDefault="0022257B" w:rsidP="00310496"/>
    <w:p w:rsidR="0022257B" w:rsidRPr="00903717" w:rsidRDefault="0022257B" w:rsidP="00310496">
      <w:pPr>
        <w:pStyle w:val="Prrafodelista"/>
        <w:jc w:val="both"/>
        <w:rPr>
          <w:rFonts w:cs="Arial"/>
        </w:rPr>
      </w:pPr>
      <w:r w:rsidRPr="00903717">
        <w:t>Les activitats que es desenvolupen no ocasionen un perjudici significatiu als següents</w:t>
      </w:r>
      <w:r w:rsidRPr="00903717">
        <w:rPr>
          <w:spacing w:val="-59"/>
        </w:rPr>
        <w:t xml:space="preserve"> </w:t>
      </w:r>
      <w:r w:rsidRPr="00903717">
        <w:t>objectius</w:t>
      </w:r>
      <w:r w:rsidRPr="00903717">
        <w:rPr>
          <w:spacing w:val="-3"/>
        </w:rPr>
        <w:t xml:space="preserve"> </w:t>
      </w:r>
      <w:r w:rsidRPr="00903717">
        <w:t>mediambientals:</w:t>
      </w:r>
    </w:p>
    <w:p w:rsidR="0022257B" w:rsidRPr="00903717" w:rsidRDefault="0022257B" w:rsidP="00310496">
      <w:pPr>
        <w:pStyle w:val="Prrafodelista"/>
        <w:jc w:val="both"/>
      </w:pPr>
    </w:p>
    <w:p w:rsidR="0022257B" w:rsidRPr="00903717" w:rsidRDefault="0022257B" w:rsidP="00310496">
      <w:pPr>
        <w:pStyle w:val="Prrafodelista"/>
        <w:jc w:val="both"/>
      </w:pPr>
      <w:r w:rsidRPr="00903717">
        <w:t>Mitigació</w:t>
      </w:r>
      <w:r w:rsidRPr="00903717">
        <w:rPr>
          <w:spacing w:val="-4"/>
        </w:rPr>
        <w:t xml:space="preserve"> </w:t>
      </w:r>
      <w:r w:rsidRPr="00903717">
        <w:t>del</w:t>
      </w:r>
      <w:r w:rsidRPr="00903717">
        <w:rPr>
          <w:spacing w:val="-3"/>
        </w:rPr>
        <w:t xml:space="preserve"> </w:t>
      </w:r>
      <w:r w:rsidRPr="00903717">
        <w:t>canvi</w:t>
      </w:r>
      <w:r w:rsidRPr="00903717">
        <w:rPr>
          <w:spacing w:val="-4"/>
        </w:rPr>
        <w:t xml:space="preserve"> </w:t>
      </w:r>
      <w:r w:rsidRPr="00903717">
        <w:t>climàtic.</w:t>
      </w:r>
    </w:p>
    <w:p w:rsidR="0022257B" w:rsidRPr="00903717" w:rsidRDefault="0022257B" w:rsidP="00310496">
      <w:pPr>
        <w:pStyle w:val="Prrafodelista"/>
        <w:jc w:val="both"/>
      </w:pPr>
      <w:r w:rsidRPr="00903717">
        <w:t>Adaptació</w:t>
      </w:r>
      <w:r w:rsidRPr="00903717">
        <w:rPr>
          <w:spacing w:val="-3"/>
        </w:rPr>
        <w:t xml:space="preserve"> </w:t>
      </w:r>
      <w:r w:rsidRPr="00903717">
        <w:t>al</w:t>
      </w:r>
      <w:r w:rsidRPr="00903717">
        <w:rPr>
          <w:spacing w:val="-2"/>
        </w:rPr>
        <w:t xml:space="preserve"> </w:t>
      </w:r>
      <w:r w:rsidRPr="00903717">
        <w:t>canvi</w:t>
      </w:r>
      <w:r w:rsidRPr="00903717">
        <w:rPr>
          <w:spacing w:val="-2"/>
        </w:rPr>
        <w:t xml:space="preserve"> </w:t>
      </w:r>
      <w:r w:rsidRPr="00903717">
        <w:t>climàtic.</w:t>
      </w:r>
    </w:p>
    <w:p w:rsidR="0022257B" w:rsidRPr="00903717" w:rsidRDefault="0022257B" w:rsidP="00310496">
      <w:pPr>
        <w:pStyle w:val="Prrafodelista"/>
        <w:jc w:val="both"/>
      </w:pPr>
      <w:r w:rsidRPr="00903717">
        <w:t>Ús</w:t>
      </w:r>
      <w:r w:rsidRPr="00903717">
        <w:rPr>
          <w:spacing w:val="-1"/>
        </w:rPr>
        <w:t xml:space="preserve"> </w:t>
      </w:r>
      <w:r w:rsidRPr="00903717">
        <w:t>sostenible</w:t>
      </w:r>
      <w:r w:rsidRPr="00903717">
        <w:rPr>
          <w:spacing w:val="-1"/>
        </w:rPr>
        <w:t xml:space="preserve"> </w:t>
      </w:r>
      <w:r w:rsidRPr="00903717">
        <w:t>i</w:t>
      </w:r>
      <w:r w:rsidRPr="00903717">
        <w:rPr>
          <w:spacing w:val="-1"/>
        </w:rPr>
        <w:t xml:space="preserve"> </w:t>
      </w:r>
      <w:r w:rsidRPr="00903717">
        <w:t>protecció</w:t>
      </w:r>
      <w:r w:rsidRPr="00903717">
        <w:rPr>
          <w:spacing w:val="-2"/>
        </w:rPr>
        <w:t xml:space="preserve"> </w:t>
      </w:r>
      <w:r w:rsidRPr="00903717">
        <w:t>dels</w:t>
      </w:r>
      <w:r w:rsidRPr="00903717">
        <w:rPr>
          <w:spacing w:val="-1"/>
        </w:rPr>
        <w:t xml:space="preserve"> </w:t>
      </w:r>
      <w:r w:rsidRPr="00903717">
        <w:t>recursos</w:t>
      </w:r>
      <w:r w:rsidRPr="00903717">
        <w:rPr>
          <w:spacing w:val="-1"/>
        </w:rPr>
        <w:t xml:space="preserve"> </w:t>
      </w:r>
      <w:r w:rsidRPr="00903717">
        <w:t>hídrics</w:t>
      </w:r>
      <w:r w:rsidRPr="00903717">
        <w:rPr>
          <w:spacing w:val="-1"/>
        </w:rPr>
        <w:t xml:space="preserve"> </w:t>
      </w:r>
      <w:r w:rsidRPr="00903717">
        <w:t>i</w:t>
      </w:r>
      <w:r w:rsidRPr="00903717">
        <w:rPr>
          <w:spacing w:val="-3"/>
        </w:rPr>
        <w:t xml:space="preserve"> </w:t>
      </w:r>
      <w:r w:rsidRPr="00903717">
        <w:t>marins.</w:t>
      </w:r>
    </w:p>
    <w:p w:rsidR="0022257B" w:rsidRPr="00903717" w:rsidRDefault="0022257B" w:rsidP="00310496">
      <w:pPr>
        <w:pStyle w:val="Prrafodelista"/>
        <w:jc w:val="both"/>
      </w:pPr>
      <w:r w:rsidRPr="00903717">
        <w:t>Economia</w:t>
      </w:r>
      <w:r w:rsidRPr="00903717">
        <w:rPr>
          <w:spacing w:val="-2"/>
        </w:rPr>
        <w:t xml:space="preserve"> </w:t>
      </w:r>
      <w:r w:rsidRPr="00903717">
        <w:t>circular,</w:t>
      </w:r>
      <w:r w:rsidRPr="00903717">
        <w:rPr>
          <w:spacing w:val="-2"/>
        </w:rPr>
        <w:t xml:space="preserve"> </w:t>
      </w:r>
      <w:r w:rsidRPr="00903717">
        <w:t>inclosos la</w:t>
      </w:r>
      <w:r w:rsidRPr="00903717">
        <w:rPr>
          <w:spacing w:val="-1"/>
        </w:rPr>
        <w:t xml:space="preserve"> </w:t>
      </w:r>
      <w:r w:rsidRPr="00903717">
        <w:t>prevenció</w:t>
      </w:r>
      <w:r w:rsidRPr="00903717">
        <w:rPr>
          <w:spacing w:val="-1"/>
        </w:rPr>
        <w:t xml:space="preserve"> </w:t>
      </w:r>
      <w:r w:rsidRPr="00903717">
        <w:t>i</w:t>
      </w:r>
      <w:r w:rsidRPr="00903717">
        <w:rPr>
          <w:spacing w:val="-1"/>
        </w:rPr>
        <w:t xml:space="preserve"> </w:t>
      </w:r>
      <w:r w:rsidRPr="00903717">
        <w:t>el</w:t>
      </w:r>
      <w:r w:rsidRPr="00903717">
        <w:rPr>
          <w:spacing w:val="-3"/>
        </w:rPr>
        <w:t xml:space="preserve"> </w:t>
      </w:r>
      <w:r w:rsidRPr="00903717">
        <w:t>reciclatge</w:t>
      </w:r>
      <w:r w:rsidRPr="00903717">
        <w:rPr>
          <w:spacing w:val="-1"/>
        </w:rPr>
        <w:t xml:space="preserve"> </w:t>
      </w:r>
      <w:r w:rsidRPr="00903717">
        <w:t>de</w:t>
      </w:r>
      <w:r w:rsidRPr="00903717">
        <w:rPr>
          <w:spacing w:val="-3"/>
        </w:rPr>
        <w:t xml:space="preserve"> </w:t>
      </w:r>
      <w:r w:rsidRPr="00903717">
        <w:t>residus.</w:t>
      </w:r>
    </w:p>
    <w:p w:rsidR="0022257B" w:rsidRPr="00903717" w:rsidRDefault="0022257B" w:rsidP="00310496">
      <w:pPr>
        <w:pStyle w:val="Prrafodelista"/>
        <w:jc w:val="both"/>
      </w:pPr>
      <w:r w:rsidRPr="00903717">
        <w:t>Prevenció</w:t>
      </w:r>
      <w:r w:rsidRPr="00903717">
        <w:rPr>
          <w:spacing w:val="-2"/>
        </w:rPr>
        <w:t xml:space="preserve"> </w:t>
      </w:r>
      <w:r w:rsidRPr="00903717">
        <w:t>i</w:t>
      </w:r>
      <w:r w:rsidRPr="00903717">
        <w:rPr>
          <w:spacing w:val="-1"/>
        </w:rPr>
        <w:t xml:space="preserve"> </w:t>
      </w:r>
      <w:r w:rsidRPr="00903717">
        <w:t>control</w:t>
      </w:r>
      <w:r w:rsidRPr="00903717">
        <w:rPr>
          <w:spacing w:val="-2"/>
        </w:rPr>
        <w:t xml:space="preserve"> </w:t>
      </w:r>
      <w:r w:rsidRPr="00903717">
        <w:t>de</w:t>
      </w:r>
      <w:r w:rsidRPr="00903717">
        <w:rPr>
          <w:spacing w:val="-3"/>
        </w:rPr>
        <w:t xml:space="preserve"> </w:t>
      </w:r>
      <w:r w:rsidRPr="00903717">
        <w:t>la</w:t>
      </w:r>
      <w:r w:rsidRPr="00903717">
        <w:rPr>
          <w:spacing w:val="-3"/>
        </w:rPr>
        <w:t xml:space="preserve"> </w:t>
      </w:r>
      <w:r w:rsidRPr="00903717">
        <w:t>contaminació</w:t>
      </w:r>
      <w:r w:rsidRPr="00903717">
        <w:rPr>
          <w:spacing w:val="-1"/>
        </w:rPr>
        <w:t xml:space="preserve"> </w:t>
      </w:r>
      <w:r w:rsidRPr="00903717">
        <w:t>a</w:t>
      </w:r>
      <w:r w:rsidRPr="00903717">
        <w:rPr>
          <w:spacing w:val="-2"/>
        </w:rPr>
        <w:t xml:space="preserve"> </w:t>
      </w:r>
      <w:r w:rsidRPr="00903717">
        <w:t>l’atmosfera,</w:t>
      </w:r>
      <w:r w:rsidRPr="00903717">
        <w:rPr>
          <w:spacing w:val="-2"/>
        </w:rPr>
        <w:t xml:space="preserve"> </w:t>
      </w:r>
      <w:r w:rsidRPr="00903717">
        <w:t>l’aigua</w:t>
      </w:r>
      <w:r w:rsidRPr="00903717">
        <w:rPr>
          <w:spacing w:val="-1"/>
        </w:rPr>
        <w:t xml:space="preserve"> </w:t>
      </w:r>
      <w:r w:rsidRPr="00903717">
        <w:t>o</w:t>
      </w:r>
      <w:r w:rsidRPr="00903717">
        <w:rPr>
          <w:spacing w:val="-3"/>
        </w:rPr>
        <w:t xml:space="preserve"> </w:t>
      </w:r>
      <w:r w:rsidRPr="00903717">
        <w:t>el</w:t>
      </w:r>
      <w:r w:rsidRPr="00903717">
        <w:rPr>
          <w:spacing w:val="-2"/>
        </w:rPr>
        <w:t xml:space="preserve"> </w:t>
      </w:r>
      <w:r w:rsidRPr="00903717">
        <w:t>sòl.</w:t>
      </w:r>
    </w:p>
    <w:p w:rsidR="0022257B" w:rsidRPr="00903717" w:rsidRDefault="0022257B" w:rsidP="00310496">
      <w:pPr>
        <w:pStyle w:val="Prrafodelista"/>
        <w:jc w:val="both"/>
      </w:pPr>
      <w:r w:rsidRPr="00903717">
        <w:t>Protecció</w:t>
      </w:r>
      <w:r w:rsidRPr="00903717">
        <w:rPr>
          <w:spacing w:val="-2"/>
        </w:rPr>
        <w:t xml:space="preserve"> </w:t>
      </w:r>
      <w:r w:rsidRPr="00903717">
        <w:t>i</w:t>
      </w:r>
      <w:r w:rsidRPr="00903717">
        <w:rPr>
          <w:spacing w:val="-3"/>
        </w:rPr>
        <w:t xml:space="preserve"> </w:t>
      </w:r>
      <w:r w:rsidRPr="00903717">
        <w:t>restauració</w:t>
      </w:r>
      <w:r w:rsidRPr="00903717">
        <w:rPr>
          <w:spacing w:val="-3"/>
        </w:rPr>
        <w:t xml:space="preserve"> </w:t>
      </w:r>
      <w:r w:rsidRPr="00903717">
        <w:t>de</w:t>
      </w:r>
      <w:r w:rsidRPr="00903717">
        <w:rPr>
          <w:spacing w:val="-1"/>
        </w:rPr>
        <w:t xml:space="preserve"> </w:t>
      </w:r>
      <w:r w:rsidRPr="00903717">
        <w:t>la</w:t>
      </w:r>
      <w:r w:rsidRPr="00903717">
        <w:rPr>
          <w:spacing w:val="-1"/>
        </w:rPr>
        <w:t xml:space="preserve"> </w:t>
      </w:r>
      <w:r w:rsidRPr="00903717">
        <w:t>biodiversitat</w:t>
      </w:r>
      <w:r w:rsidRPr="00903717">
        <w:rPr>
          <w:spacing w:val="1"/>
        </w:rPr>
        <w:t xml:space="preserve"> </w:t>
      </w:r>
      <w:r w:rsidRPr="00903717">
        <w:t>i</w:t>
      </w:r>
      <w:r w:rsidRPr="00903717">
        <w:rPr>
          <w:spacing w:val="-2"/>
        </w:rPr>
        <w:t xml:space="preserve"> </w:t>
      </w:r>
      <w:r w:rsidRPr="00903717">
        <w:t>els</w:t>
      </w:r>
      <w:r w:rsidRPr="00903717">
        <w:rPr>
          <w:spacing w:val="-3"/>
        </w:rPr>
        <w:t xml:space="preserve"> </w:t>
      </w:r>
      <w:r w:rsidRPr="00903717">
        <w:t>ecosistemes.</w:t>
      </w:r>
    </w:p>
    <w:p w:rsidR="0022257B" w:rsidRPr="00903717" w:rsidRDefault="0022257B" w:rsidP="00310496">
      <w:pPr>
        <w:pStyle w:val="Prrafodelista"/>
        <w:jc w:val="both"/>
      </w:pPr>
    </w:p>
    <w:p w:rsidR="0022257B" w:rsidRPr="00903717" w:rsidRDefault="0022257B" w:rsidP="00310496">
      <w:pPr>
        <w:pStyle w:val="Prrafodelista"/>
        <w:jc w:val="both"/>
        <w:rPr>
          <w:rFonts w:cs="Arial"/>
        </w:rPr>
      </w:pPr>
      <w:r w:rsidRPr="00903717">
        <w:t>Les activitats s’adeqüen, si escau, a les característiques fixades per a la mesura i</w:t>
      </w:r>
      <w:r w:rsidRPr="00903717">
        <w:rPr>
          <w:spacing w:val="-59"/>
        </w:rPr>
        <w:t xml:space="preserve"> </w:t>
      </w:r>
      <w:r w:rsidRPr="00903717">
        <w:t>submesura</w:t>
      </w:r>
      <w:r w:rsidRPr="00903717">
        <w:rPr>
          <w:spacing w:val="-2"/>
        </w:rPr>
        <w:t xml:space="preserve"> </w:t>
      </w:r>
      <w:r w:rsidRPr="00903717">
        <w:t>del</w:t>
      </w:r>
      <w:r w:rsidRPr="00903717">
        <w:rPr>
          <w:spacing w:val="-1"/>
        </w:rPr>
        <w:t xml:space="preserve"> </w:t>
      </w:r>
      <w:r w:rsidRPr="00903717">
        <w:t>component i</w:t>
      </w:r>
      <w:r w:rsidRPr="00903717">
        <w:rPr>
          <w:spacing w:val="-4"/>
        </w:rPr>
        <w:t xml:space="preserve"> </w:t>
      </w:r>
      <w:r w:rsidRPr="00903717">
        <w:t>reflectides en</w:t>
      </w:r>
      <w:r w:rsidRPr="00903717">
        <w:rPr>
          <w:spacing w:val="-3"/>
        </w:rPr>
        <w:t xml:space="preserve"> </w:t>
      </w:r>
      <w:r w:rsidRPr="00903717">
        <w:t>el</w:t>
      </w:r>
      <w:r w:rsidRPr="00903717">
        <w:rPr>
          <w:spacing w:val="-2"/>
        </w:rPr>
        <w:t xml:space="preserve"> </w:t>
      </w:r>
      <w:r w:rsidRPr="00903717">
        <w:t>Pla</w:t>
      </w:r>
      <w:r w:rsidRPr="00903717">
        <w:rPr>
          <w:spacing w:val="-3"/>
        </w:rPr>
        <w:t xml:space="preserve"> </w:t>
      </w:r>
      <w:r w:rsidRPr="00903717">
        <w:t>de</w:t>
      </w:r>
      <w:r w:rsidRPr="00903717">
        <w:rPr>
          <w:spacing w:val="-1"/>
        </w:rPr>
        <w:t xml:space="preserve"> R</w:t>
      </w:r>
      <w:r w:rsidRPr="00903717">
        <w:t>ecuperació,</w:t>
      </w:r>
      <w:r w:rsidRPr="00903717">
        <w:rPr>
          <w:spacing w:val="-2"/>
        </w:rPr>
        <w:t xml:space="preserve"> T</w:t>
      </w:r>
      <w:r w:rsidRPr="00903717">
        <w:t>ransformació</w:t>
      </w:r>
      <w:r w:rsidRPr="00903717">
        <w:rPr>
          <w:spacing w:val="-1"/>
        </w:rPr>
        <w:t xml:space="preserve"> </w:t>
      </w:r>
      <w:r w:rsidRPr="00903717">
        <w:t>i Resiliència.</w:t>
      </w:r>
    </w:p>
    <w:p w:rsidR="0022257B" w:rsidRPr="00903717" w:rsidRDefault="0022257B" w:rsidP="00310496">
      <w:pPr>
        <w:pStyle w:val="Prrafodelista"/>
        <w:jc w:val="both"/>
      </w:pPr>
    </w:p>
    <w:p w:rsidR="0022257B" w:rsidRPr="00903717" w:rsidRDefault="0022257B" w:rsidP="00310496">
      <w:pPr>
        <w:pStyle w:val="Prrafodelista"/>
        <w:numPr>
          <w:ilvl w:val="0"/>
          <w:numId w:val="35"/>
        </w:numPr>
        <w:jc w:val="both"/>
      </w:pPr>
      <w:r w:rsidRPr="00903717">
        <w:lastRenderedPageBreak/>
        <w:t>Les activitats que es desenvolupen en el projecte compliran amb la normativa mediambiental vigent que sigui aplicable.</w:t>
      </w:r>
    </w:p>
    <w:p w:rsidR="0022257B" w:rsidRPr="00903717" w:rsidRDefault="0022257B" w:rsidP="00604B0B">
      <w:pPr>
        <w:pStyle w:val="Prrafodelista"/>
      </w:pPr>
    </w:p>
    <w:p w:rsidR="0022257B" w:rsidRPr="00903717" w:rsidRDefault="0022257B" w:rsidP="00604B0B">
      <w:pPr>
        <w:pStyle w:val="Textoindependiente"/>
        <w:rPr>
          <w:rFonts w:cs="Times New Roman"/>
        </w:rPr>
      </w:pPr>
      <w:r w:rsidRPr="00903717">
        <w:t>Les activitats que es desenvolupen no estan excloses per al finançament pel Pla de</w:t>
      </w:r>
      <w:r w:rsidRPr="00903717">
        <w:rPr>
          <w:spacing w:val="1"/>
        </w:rPr>
        <w:t xml:space="preserve"> R</w:t>
      </w:r>
      <w:r w:rsidRPr="00903717">
        <w:t xml:space="preserve">ecuperació, Transformació i Resiliència d’acord amb la </w:t>
      </w:r>
      <w:hyperlink r:id="rId20" w:history="1">
        <w:r w:rsidRPr="00903717">
          <w:rPr>
            <w:rStyle w:val="Hipervnculo"/>
            <w:rFonts w:ascii="Gotham" w:hAnsi="Gotham" w:cs="Gotham"/>
            <w:color w:val="800080"/>
            <w:szCs w:val="22"/>
          </w:rPr>
          <w:t>Guia tècnica sobre l’aplicació del</w:t>
        </w:r>
      </w:hyperlink>
      <w:r w:rsidRPr="00903717">
        <w:rPr>
          <w:color w:val="800080"/>
          <w:spacing w:val="1"/>
        </w:rPr>
        <w:t xml:space="preserve"> </w:t>
      </w:r>
      <w:hyperlink r:id="rId21" w:history="1">
        <w:r w:rsidRPr="00903717">
          <w:rPr>
            <w:rStyle w:val="Hipervnculo"/>
            <w:rFonts w:ascii="Gotham" w:hAnsi="Gotham" w:cs="Gotham"/>
            <w:color w:val="800080"/>
            <w:szCs w:val="22"/>
          </w:rPr>
          <w:t>principi “no causar un perjudici significatiu” en virtut del Reglament relatiu al Mecanisme de</w:t>
        </w:r>
      </w:hyperlink>
      <w:r w:rsidRPr="00903717">
        <w:rPr>
          <w:color w:val="800080"/>
          <w:spacing w:val="-59"/>
        </w:rPr>
        <w:t xml:space="preserve"> </w:t>
      </w:r>
      <w:hyperlink r:id="rId22" w:history="1">
        <w:r w:rsidRPr="00903717">
          <w:rPr>
            <w:rStyle w:val="Hipervnculo"/>
            <w:rFonts w:ascii="Gotham" w:hAnsi="Gotham" w:cs="Gotham"/>
            <w:color w:val="800080"/>
            <w:szCs w:val="22"/>
          </w:rPr>
          <w:t>Recuperació i Resiliència (2021/C 58/01)</w:t>
        </w:r>
      </w:hyperlink>
      <w:r w:rsidRPr="00903717">
        <w:t xml:space="preserve">, a la </w:t>
      </w:r>
      <w:hyperlink r:id="rId23" w:history="1">
        <w:r w:rsidRPr="00903717">
          <w:rPr>
            <w:rStyle w:val="Hipervnculo"/>
            <w:rFonts w:ascii="Gotham" w:hAnsi="Gotham" w:cs="Gotham"/>
            <w:color w:val="0563C1"/>
            <w:szCs w:val="22"/>
          </w:rPr>
          <w:t>Proposta de Decisió d’execució del Consel</w:t>
        </w:r>
        <w:r w:rsidRPr="00903717">
          <w:rPr>
            <w:rStyle w:val="Hipervnculo"/>
            <w:rFonts w:ascii="Gotham" w:hAnsi="Gotham" w:cs="Gotham"/>
            <w:color w:val="800080"/>
            <w:szCs w:val="22"/>
          </w:rPr>
          <w:t>l</w:t>
        </w:r>
      </w:hyperlink>
      <w:r w:rsidRPr="00903717">
        <w:rPr>
          <w:color w:val="800080"/>
          <w:spacing w:val="1"/>
        </w:rPr>
        <w:t xml:space="preserve"> </w:t>
      </w:r>
      <w:hyperlink r:id="rId24" w:history="1">
        <w:r w:rsidRPr="00903717">
          <w:rPr>
            <w:rStyle w:val="Hipervnculo"/>
            <w:rFonts w:ascii="Gotham" w:hAnsi="Gotham" w:cs="Gotham"/>
            <w:color w:val="0563C1"/>
            <w:szCs w:val="22"/>
          </w:rPr>
          <w:t>relativa a l’aprovació de l’avaluació del Pla de Recuperació i Resiliència d’Espanya</w:t>
        </w:r>
        <w:r w:rsidRPr="00903717">
          <w:rPr>
            <w:rStyle w:val="Hipervnculo"/>
            <w:rFonts w:ascii="Gotham" w:hAnsi="Gotham" w:cs="Gotham"/>
            <w:color w:val="800080"/>
            <w:szCs w:val="22"/>
          </w:rPr>
          <w:t xml:space="preserve"> </w:t>
        </w:r>
      </w:hyperlink>
      <w:r w:rsidRPr="00903717">
        <w:t>i al seu</w:t>
      </w:r>
      <w:r w:rsidRPr="00903717">
        <w:rPr>
          <w:spacing w:val="1"/>
        </w:rPr>
        <w:t xml:space="preserve"> </w:t>
      </w:r>
      <w:hyperlink r:id="rId25" w:history="1">
        <w:r w:rsidRPr="00903717">
          <w:rPr>
            <w:rStyle w:val="Hipervnculo"/>
            <w:rFonts w:ascii="Gotham" w:hAnsi="Gotham" w:cs="Gotham"/>
            <w:szCs w:val="22"/>
          </w:rPr>
          <w:t>annex</w:t>
        </w:r>
      </w:hyperlink>
      <w:r w:rsidRPr="00903717">
        <w:t>.</w:t>
      </w:r>
    </w:p>
    <w:p w:rsidR="0022257B" w:rsidRPr="00903717" w:rsidRDefault="0022257B" w:rsidP="00604B0B">
      <w:pPr>
        <w:pStyle w:val="Textoindependiente"/>
      </w:pPr>
    </w:p>
    <w:p w:rsidR="0022257B" w:rsidRDefault="0022257B" w:rsidP="00310496">
      <w:pPr>
        <w:pStyle w:val="Prrafodelista"/>
        <w:ind w:left="0"/>
        <w:jc w:val="both"/>
      </w:pPr>
      <w:r w:rsidRPr="00903717">
        <w:t>Construcció de refineries de cru, centrals tèrmiques de carbó i projectes que</w:t>
      </w:r>
      <w:r w:rsidRPr="00903717">
        <w:rPr>
          <w:spacing w:val="1"/>
        </w:rPr>
        <w:t xml:space="preserve"> </w:t>
      </w:r>
      <w:r w:rsidRPr="00903717">
        <w:t>impliquin l'extracció de petroli o gas natural, a causa del perjudici a l’objectiu de</w:t>
      </w:r>
      <w:r w:rsidRPr="00903717">
        <w:rPr>
          <w:spacing w:val="-60"/>
        </w:rPr>
        <w:t xml:space="preserve"> </w:t>
      </w:r>
      <w:r w:rsidRPr="00903717">
        <w:t>mitigació</w:t>
      </w:r>
      <w:r w:rsidRPr="00903717">
        <w:rPr>
          <w:spacing w:val="-1"/>
        </w:rPr>
        <w:t xml:space="preserve"> </w:t>
      </w:r>
      <w:r w:rsidRPr="00903717">
        <w:t>del canvi climàtic.</w:t>
      </w:r>
    </w:p>
    <w:p w:rsidR="00765B8E" w:rsidRPr="00903717" w:rsidRDefault="00765B8E" w:rsidP="00310496">
      <w:pPr>
        <w:pStyle w:val="Prrafodelista"/>
        <w:ind w:left="0"/>
        <w:jc w:val="both"/>
        <w:rPr>
          <w:rFonts w:cs="Arial"/>
        </w:rPr>
      </w:pPr>
      <w:bookmarkStart w:id="108" w:name="_GoBack"/>
      <w:bookmarkEnd w:id="108"/>
    </w:p>
    <w:p w:rsidR="0022257B" w:rsidRDefault="0022257B" w:rsidP="00310496">
      <w:pPr>
        <w:pStyle w:val="Prrafodelista"/>
        <w:ind w:left="0"/>
        <w:jc w:val="both"/>
      </w:pPr>
      <w:r w:rsidRPr="00903717">
        <w:t>Activitats relacionades amb els combustibles fòssils, inclosa la utilització ulterior</w:t>
      </w:r>
      <w:r w:rsidRPr="00903717">
        <w:rPr>
          <w:spacing w:val="1"/>
        </w:rPr>
        <w:t xml:space="preserve"> </w:t>
      </w:r>
      <w:r w:rsidRPr="00903717">
        <w:t>d’aquests, excepte els projectes relacionats amb la generació d'electricitat i/o calor</w:t>
      </w:r>
      <w:r w:rsidRPr="00903717">
        <w:rPr>
          <w:spacing w:val="1"/>
        </w:rPr>
        <w:t xml:space="preserve"> </w:t>
      </w:r>
      <w:r w:rsidRPr="00903717">
        <w:t>utilitzant gas natural, així com amb la infraestructura de transport i distribució</w:t>
      </w:r>
      <w:r w:rsidRPr="00903717">
        <w:rPr>
          <w:spacing w:val="1"/>
        </w:rPr>
        <w:t xml:space="preserve"> </w:t>
      </w:r>
      <w:r w:rsidRPr="00903717">
        <w:t>connexa, que compleixin les condicions establertes a l'annex III de la Guia tècnica de</w:t>
      </w:r>
      <w:r w:rsidRPr="00903717">
        <w:rPr>
          <w:spacing w:val="-59"/>
        </w:rPr>
        <w:t xml:space="preserve"> </w:t>
      </w:r>
      <w:r w:rsidRPr="00903717">
        <w:t>la</w:t>
      </w:r>
      <w:r w:rsidRPr="00903717">
        <w:rPr>
          <w:spacing w:val="-1"/>
        </w:rPr>
        <w:t xml:space="preserve"> </w:t>
      </w:r>
      <w:r w:rsidRPr="00903717">
        <w:t>Comissió Europea.</w:t>
      </w:r>
    </w:p>
    <w:p w:rsidR="00765B8E" w:rsidRPr="00903717" w:rsidRDefault="00765B8E" w:rsidP="00310496">
      <w:pPr>
        <w:pStyle w:val="Prrafodelista"/>
        <w:ind w:left="0"/>
        <w:jc w:val="both"/>
      </w:pPr>
    </w:p>
    <w:p w:rsidR="0022257B" w:rsidRPr="00903717" w:rsidRDefault="0022257B" w:rsidP="00310496">
      <w:pPr>
        <w:pStyle w:val="Prrafodelista"/>
        <w:ind w:left="0"/>
        <w:jc w:val="both"/>
      </w:pPr>
      <w:r w:rsidRPr="00903717">
        <w:t>Activitats i actius en el marc del règim de comerç de drets d'emissió de la UE (RCDE)</w:t>
      </w:r>
      <w:r w:rsidRPr="00903717">
        <w:rPr>
          <w:spacing w:val="-59"/>
        </w:rPr>
        <w:t xml:space="preserve"> </w:t>
      </w:r>
      <w:r w:rsidRPr="00903717">
        <w:t>en relació amb les quals es prevegi que les emissions de gasos amb efecte</w:t>
      </w:r>
      <w:r w:rsidRPr="00903717">
        <w:rPr>
          <w:spacing w:val="1"/>
        </w:rPr>
        <w:t xml:space="preserve"> </w:t>
      </w:r>
      <w:r w:rsidRPr="00903717">
        <w:t>d’hivernacle que provocaran no se situaran per sota dels paràmetres de referència</w:t>
      </w:r>
      <w:r w:rsidRPr="00903717">
        <w:rPr>
          <w:spacing w:val="1"/>
        </w:rPr>
        <w:t xml:space="preserve"> </w:t>
      </w:r>
      <w:r w:rsidRPr="00903717">
        <w:t>pertinents. Quan es prevegi que les emissions de gasos amb efecte d’hivernacle</w:t>
      </w:r>
      <w:r w:rsidRPr="00903717">
        <w:rPr>
          <w:spacing w:val="1"/>
        </w:rPr>
        <w:t xml:space="preserve"> </w:t>
      </w:r>
      <w:r w:rsidRPr="00903717">
        <w:t>provocades per l'activitat subvencionada no seran significativament inferiors als</w:t>
      </w:r>
      <w:r w:rsidRPr="00903717">
        <w:rPr>
          <w:spacing w:val="1"/>
        </w:rPr>
        <w:t xml:space="preserve"> </w:t>
      </w:r>
      <w:r w:rsidRPr="00903717">
        <w:t>paràmetres</w:t>
      </w:r>
      <w:r w:rsidRPr="00903717">
        <w:rPr>
          <w:spacing w:val="-3"/>
        </w:rPr>
        <w:t xml:space="preserve"> </w:t>
      </w:r>
      <w:r w:rsidRPr="00903717">
        <w:t>de</w:t>
      </w:r>
      <w:r w:rsidRPr="00903717">
        <w:rPr>
          <w:spacing w:val="-3"/>
        </w:rPr>
        <w:t xml:space="preserve"> </w:t>
      </w:r>
      <w:r w:rsidRPr="00903717">
        <w:t>referència,</w:t>
      </w:r>
      <w:r w:rsidRPr="00903717">
        <w:rPr>
          <w:spacing w:val="1"/>
        </w:rPr>
        <w:t xml:space="preserve"> </w:t>
      </w:r>
      <w:r w:rsidRPr="00903717">
        <w:t>cal</w:t>
      </w:r>
      <w:r w:rsidRPr="00903717">
        <w:rPr>
          <w:spacing w:val="-4"/>
        </w:rPr>
        <w:t xml:space="preserve"> </w:t>
      </w:r>
      <w:r w:rsidRPr="00903717">
        <w:t>facilitar</w:t>
      </w:r>
      <w:r w:rsidRPr="00903717">
        <w:rPr>
          <w:spacing w:val="-1"/>
        </w:rPr>
        <w:t xml:space="preserve"> </w:t>
      </w:r>
      <w:r w:rsidRPr="00903717">
        <w:t>una</w:t>
      </w:r>
      <w:r w:rsidRPr="00903717">
        <w:rPr>
          <w:spacing w:val="-1"/>
        </w:rPr>
        <w:t xml:space="preserve"> </w:t>
      </w:r>
      <w:r w:rsidRPr="00903717">
        <w:t>explicació motivada</w:t>
      </w:r>
      <w:r w:rsidRPr="00903717">
        <w:rPr>
          <w:spacing w:val="-1"/>
        </w:rPr>
        <w:t xml:space="preserve"> </w:t>
      </w:r>
      <w:r w:rsidRPr="00903717">
        <w:t>al</w:t>
      </w:r>
      <w:r w:rsidRPr="00903717">
        <w:rPr>
          <w:spacing w:val="-1"/>
        </w:rPr>
        <w:t xml:space="preserve"> </w:t>
      </w:r>
      <w:r w:rsidRPr="00903717">
        <w:t>respecte.</w:t>
      </w:r>
    </w:p>
    <w:p w:rsidR="0022257B" w:rsidRDefault="0022257B" w:rsidP="00310496">
      <w:pPr>
        <w:pStyle w:val="Prrafodelista"/>
        <w:ind w:left="0"/>
        <w:jc w:val="both"/>
      </w:pPr>
      <w:r w:rsidRPr="00903717">
        <w:t>Compensació</w:t>
      </w:r>
      <w:r w:rsidRPr="00903717">
        <w:rPr>
          <w:spacing w:val="-2"/>
        </w:rPr>
        <w:t xml:space="preserve"> </w:t>
      </w:r>
      <w:r w:rsidRPr="00903717">
        <w:t>dels</w:t>
      </w:r>
      <w:r w:rsidRPr="00903717">
        <w:rPr>
          <w:spacing w:val="-3"/>
        </w:rPr>
        <w:t xml:space="preserve"> </w:t>
      </w:r>
      <w:r w:rsidRPr="00903717">
        <w:t>costos indirectes</w:t>
      </w:r>
      <w:r w:rsidRPr="00903717">
        <w:rPr>
          <w:spacing w:val="-4"/>
        </w:rPr>
        <w:t xml:space="preserve"> </w:t>
      </w:r>
      <w:r w:rsidRPr="00903717">
        <w:t>del</w:t>
      </w:r>
      <w:r w:rsidRPr="00903717">
        <w:rPr>
          <w:spacing w:val="-1"/>
        </w:rPr>
        <w:t xml:space="preserve"> </w:t>
      </w:r>
      <w:r w:rsidRPr="00903717">
        <w:t>RCDE.</w:t>
      </w:r>
    </w:p>
    <w:p w:rsidR="00765B8E" w:rsidRPr="00903717" w:rsidRDefault="00765B8E" w:rsidP="00310496">
      <w:pPr>
        <w:pStyle w:val="Prrafodelista"/>
        <w:ind w:left="0"/>
        <w:jc w:val="both"/>
      </w:pPr>
    </w:p>
    <w:p w:rsidR="0022257B" w:rsidRDefault="0022257B" w:rsidP="00310496">
      <w:pPr>
        <w:pStyle w:val="Prrafodelista"/>
        <w:ind w:left="0"/>
        <w:jc w:val="both"/>
      </w:pPr>
      <w:r w:rsidRPr="00903717">
        <w:t>Activitats relacionades amb abocadors de residus i incineradores</w:t>
      </w:r>
      <w:r w:rsidRPr="00903717">
        <w:rPr>
          <w:b/>
          <w:color w:val="95C21F"/>
        </w:rPr>
        <w:t xml:space="preserve">. </w:t>
      </w:r>
      <w:r w:rsidRPr="00903717">
        <w:t>Aquesta exclusió</w:t>
      </w:r>
      <w:r w:rsidRPr="00903717">
        <w:rPr>
          <w:spacing w:val="1"/>
        </w:rPr>
        <w:t xml:space="preserve"> </w:t>
      </w:r>
      <w:r w:rsidRPr="00903717">
        <w:t>no s'aplica a</w:t>
      </w:r>
      <w:r w:rsidRPr="00903717">
        <w:rPr>
          <w:spacing w:val="-1"/>
        </w:rPr>
        <w:t xml:space="preserve"> </w:t>
      </w:r>
      <w:r w:rsidRPr="00903717">
        <w:t>les accions</w:t>
      </w:r>
      <w:r w:rsidRPr="00903717">
        <w:rPr>
          <w:spacing w:val="-4"/>
        </w:rPr>
        <w:t xml:space="preserve"> </w:t>
      </w:r>
      <w:r w:rsidRPr="00903717">
        <w:t>en</w:t>
      </w:r>
      <w:r w:rsidRPr="00903717">
        <w:rPr>
          <w:spacing w:val="1"/>
        </w:rPr>
        <w:t xml:space="preserve"> </w:t>
      </w:r>
      <w:r w:rsidRPr="00903717">
        <w:t>plantes dedicades</w:t>
      </w:r>
      <w:r w:rsidRPr="00903717">
        <w:rPr>
          <w:spacing w:val="1"/>
        </w:rPr>
        <w:t xml:space="preserve"> </w:t>
      </w:r>
      <w:r w:rsidRPr="00903717">
        <w:t>exclusivament</w:t>
      </w:r>
      <w:r w:rsidRPr="00903717">
        <w:rPr>
          <w:spacing w:val="1"/>
        </w:rPr>
        <w:t xml:space="preserve"> </w:t>
      </w:r>
      <w:r w:rsidRPr="00903717">
        <w:t>al</w:t>
      </w:r>
      <w:r w:rsidRPr="00903717">
        <w:rPr>
          <w:spacing w:val="-1"/>
        </w:rPr>
        <w:t xml:space="preserve"> </w:t>
      </w:r>
      <w:r w:rsidRPr="00903717">
        <w:t>tractament</w:t>
      </w:r>
      <w:r w:rsidRPr="00903717">
        <w:rPr>
          <w:spacing w:val="3"/>
        </w:rPr>
        <w:t xml:space="preserve"> </w:t>
      </w:r>
      <w:r w:rsidRPr="00903717">
        <w:t>de</w:t>
      </w:r>
      <w:r w:rsidRPr="00903717">
        <w:rPr>
          <w:spacing w:val="1"/>
        </w:rPr>
        <w:t xml:space="preserve"> </w:t>
      </w:r>
      <w:r w:rsidRPr="00903717">
        <w:t>residus perillosos no reciclables, ni a les plantes existents, quan aquestes accions</w:t>
      </w:r>
      <w:r w:rsidRPr="00903717">
        <w:rPr>
          <w:spacing w:val="1"/>
        </w:rPr>
        <w:t xml:space="preserve"> </w:t>
      </w:r>
      <w:r w:rsidRPr="00903717">
        <w:t>tinguin per objecte augmentar l'eficiència energètica, capturar els gasos</w:t>
      </w:r>
      <w:r w:rsidRPr="00903717">
        <w:rPr>
          <w:spacing w:val="1"/>
        </w:rPr>
        <w:t xml:space="preserve"> </w:t>
      </w:r>
      <w:r w:rsidRPr="00903717">
        <w:t>d'escapament per emmagatzematge o utilització, o recuperar materials de les</w:t>
      </w:r>
      <w:r w:rsidRPr="00903717">
        <w:rPr>
          <w:spacing w:val="1"/>
        </w:rPr>
        <w:t xml:space="preserve"> </w:t>
      </w:r>
      <w:r w:rsidRPr="00903717">
        <w:t>cendres d'incineració, sempre que aquestes accions no comportin un augment de la</w:t>
      </w:r>
      <w:r w:rsidRPr="00903717">
        <w:rPr>
          <w:spacing w:val="1"/>
        </w:rPr>
        <w:t xml:space="preserve"> </w:t>
      </w:r>
      <w:r w:rsidRPr="00903717">
        <w:t>capacitat de tractament de residus de les plantes o a una prolongació de la seva vida</w:t>
      </w:r>
      <w:r w:rsidRPr="00903717">
        <w:rPr>
          <w:spacing w:val="-59"/>
        </w:rPr>
        <w:t xml:space="preserve"> </w:t>
      </w:r>
      <w:r w:rsidRPr="00903717">
        <w:t>útil.</w:t>
      </w:r>
      <w:r w:rsidRPr="00903717">
        <w:rPr>
          <w:spacing w:val="1"/>
        </w:rPr>
        <w:t xml:space="preserve"> </w:t>
      </w:r>
      <w:r w:rsidRPr="00903717">
        <w:t>Aquests detalls s'hauran de</w:t>
      </w:r>
      <w:r w:rsidRPr="00903717">
        <w:rPr>
          <w:spacing w:val="-3"/>
        </w:rPr>
        <w:t xml:space="preserve"> </w:t>
      </w:r>
      <w:r w:rsidRPr="00903717">
        <w:t>justificar</w:t>
      </w:r>
      <w:r w:rsidRPr="00903717">
        <w:rPr>
          <w:spacing w:val="-2"/>
        </w:rPr>
        <w:t xml:space="preserve"> </w:t>
      </w:r>
      <w:r w:rsidRPr="00903717">
        <w:t>documentalment</w:t>
      </w:r>
      <w:r w:rsidRPr="00903717">
        <w:rPr>
          <w:spacing w:val="-2"/>
        </w:rPr>
        <w:t xml:space="preserve"> </w:t>
      </w:r>
      <w:r w:rsidRPr="00903717">
        <w:t>per</w:t>
      </w:r>
      <w:r w:rsidRPr="00903717">
        <w:rPr>
          <w:spacing w:val="-1"/>
        </w:rPr>
        <w:t xml:space="preserve"> </w:t>
      </w:r>
      <w:r w:rsidRPr="00903717">
        <w:t>a</w:t>
      </w:r>
      <w:r w:rsidRPr="00903717">
        <w:rPr>
          <w:spacing w:val="-3"/>
        </w:rPr>
        <w:t xml:space="preserve"> </w:t>
      </w:r>
      <w:r w:rsidRPr="00903717">
        <w:t>cada</w:t>
      </w:r>
      <w:r w:rsidRPr="00903717">
        <w:rPr>
          <w:spacing w:val="-1"/>
        </w:rPr>
        <w:t xml:space="preserve"> </w:t>
      </w:r>
      <w:r w:rsidRPr="00903717">
        <w:t>planta.</w:t>
      </w:r>
    </w:p>
    <w:p w:rsidR="00765B8E" w:rsidRPr="00903717" w:rsidRDefault="00765B8E" w:rsidP="00310496">
      <w:pPr>
        <w:pStyle w:val="Prrafodelista"/>
        <w:ind w:left="0"/>
        <w:jc w:val="both"/>
      </w:pPr>
    </w:p>
    <w:p w:rsidR="00A501A1" w:rsidRDefault="0022257B" w:rsidP="00310496">
      <w:pPr>
        <w:pStyle w:val="Textoindependiente"/>
        <w:jc w:val="both"/>
      </w:pPr>
      <w:r w:rsidRPr="00903717">
        <w:t>Activitats relacionades amb plantes de tractament mecànic-biològic. Aquesta exclusió</w:t>
      </w:r>
      <w:r w:rsidRPr="00903717">
        <w:rPr>
          <w:spacing w:val="-59"/>
        </w:rPr>
        <w:t xml:space="preserve"> </w:t>
      </w:r>
      <w:r w:rsidRPr="00903717">
        <w:t>no</w:t>
      </w:r>
      <w:r w:rsidRPr="00903717">
        <w:rPr>
          <w:spacing w:val="-1"/>
        </w:rPr>
        <w:t xml:space="preserve"> </w:t>
      </w:r>
      <w:r w:rsidRPr="00903717">
        <w:t>s'aplica</w:t>
      </w:r>
      <w:r w:rsidRPr="00903717">
        <w:rPr>
          <w:spacing w:val="-1"/>
        </w:rPr>
        <w:t xml:space="preserve"> </w:t>
      </w:r>
      <w:r w:rsidRPr="00903717">
        <w:t>a</w:t>
      </w:r>
      <w:r w:rsidRPr="00903717">
        <w:rPr>
          <w:spacing w:val="-2"/>
        </w:rPr>
        <w:t xml:space="preserve"> </w:t>
      </w:r>
      <w:r w:rsidRPr="00903717">
        <w:t>les</w:t>
      </w:r>
      <w:r w:rsidRPr="00903717">
        <w:rPr>
          <w:spacing w:val="-1"/>
        </w:rPr>
        <w:t xml:space="preserve"> </w:t>
      </w:r>
      <w:r w:rsidRPr="00903717">
        <w:t>accions</w:t>
      </w:r>
      <w:r w:rsidRPr="00903717">
        <w:rPr>
          <w:spacing w:val="-5"/>
        </w:rPr>
        <w:t xml:space="preserve"> </w:t>
      </w:r>
      <w:r w:rsidRPr="00903717">
        <w:t>en plantes</w:t>
      </w:r>
      <w:r w:rsidRPr="00903717">
        <w:rPr>
          <w:spacing w:val="-1"/>
        </w:rPr>
        <w:t xml:space="preserve"> </w:t>
      </w:r>
      <w:r w:rsidRPr="00903717">
        <w:t>de</w:t>
      </w:r>
      <w:r w:rsidRPr="00903717">
        <w:rPr>
          <w:spacing w:val="-3"/>
        </w:rPr>
        <w:t xml:space="preserve"> </w:t>
      </w:r>
      <w:r w:rsidRPr="00903717">
        <w:t>tractament</w:t>
      </w:r>
      <w:r w:rsidRPr="00903717">
        <w:rPr>
          <w:spacing w:val="-1"/>
        </w:rPr>
        <w:t xml:space="preserve"> </w:t>
      </w:r>
      <w:r w:rsidRPr="00903717">
        <w:t>mecànic-biològic existents,</w:t>
      </w:r>
      <w:r w:rsidRPr="00903717">
        <w:rPr>
          <w:spacing w:val="-3"/>
        </w:rPr>
        <w:t xml:space="preserve"> </w:t>
      </w:r>
      <w:r w:rsidRPr="00903717">
        <w:t>quan aquestes accions tinguin per objecte augmentar l'eficiència energètica o el</w:t>
      </w:r>
      <w:r w:rsidRPr="00903717">
        <w:rPr>
          <w:spacing w:val="1"/>
        </w:rPr>
        <w:t xml:space="preserve"> </w:t>
      </w:r>
      <w:r w:rsidRPr="00903717">
        <w:t>recondicionament per a operacions de reciclatge de residus separats, com el</w:t>
      </w:r>
      <w:r w:rsidRPr="00903717">
        <w:rPr>
          <w:spacing w:val="1"/>
        </w:rPr>
        <w:t xml:space="preserve"> </w:t>
      </w:r>
      <w:r w:rsidRPr="00903717">
        <w:t xml:space="preserve">compostatge i la digestió anaeròbia de bioresidus, sempre que aquestes </w:t>
      </w:r>
      <w:r w:rsidRPr="00903717">
        <w:lastRenderedPageBreak/>
        <w:t>accions no</w:t>
      </w:r>
      <w:r w:rsidRPr="00903717">
        <w:rPr>
          <w:spacing w:val="-59"/>
        </w:rPr>
        <w:t xml:space="preserve"> </w:t>
      </w:r>
      <w:r w:rsidRPr="00903717">
        <w:t>comportin un augment de la capacitat de tractament de residus de les plantes o una</w:t>
      </w:r>
      <w:r w:rsidRPr="00903717">
        <w:rPr>
          <w:spacing w:val="-59"/>
        </w:rPr>
        <w:t xml:space="preserve"> </w:t>
      </w:r>
      <w:r w:rsidRPr="00903717">
        <w:t xml:space="preserve">prolongació de la vida útil. </w:t>
      </w:r>
    </w:p>
    <w:p w:rsidR="00765B8E" w:rsidRDefault="00765B8E" w:rsidP="00310496">
      <w:pPr>
        <w:pStyle w:val="Textoindependiente"/>
        <w:jc w:val="both"/>
      </w:pPr>
    </w:p>
    <w:p w:rsidR="0022257B" w:rsidRDefault="0022257B" w:rsidP="00310496">
      <w:pPr>
        <w:pStyle w:val="Textoindependiente"/>
        <w:jc w:val="both"/>
      </w:pPr>
      <w:r w:rsidRPr="00903717">
        <w:t>Aquests detalls s'hauran de justificar documentalment per</w:t>
      </w:r>
      <w:r w:rsidRPr="00903717">
        <w:rPr>
          <w:spacing w:val="-60"/>
        </w:rPr>
        <w:t xml:space="preserve"> </w:t>
      </w:r>
      <w:r w:rsidRPr="00903717">
        <w:t>a cada planta.</w:t>
      </w:r>
    </w:p>
    <w:p w:rsidR="00A501A1" w:rsidRPr="00903717" w:rsidRDefault="00A501A1" w:rsidP="00604B0B">
      <w:pPr>
        <w:pStyle w:val="Textoindependiente"/>
      </w:pPr>
    </w:p>
    <w:p w:rsidR="0022257B" w:rsidRPr="00903717" w:rsidRDefault="0022257B" w:rsidP="00310496">
      <w:pPr>
        <w:pStyle w:val="Prrafodelista"/>
        <w:ind w:left="0"/>
      </w:pPr>
      <w:r w:rsidRPr="00903717">
        <w:t>Activitats en què l'eliminació a llarg termini de residus pugui causar danys al medi</w:t>
      </w:r>
      <w:r w:rsidRPr="00903717">
        <w:rPr>
          <w:spacing w:val="-59"/>
        </w:rPr>
        <w:t xml:space="preserve"> </w:t>
      </w:r>
      <w:r w:rsidRPr="00903717">
        <w:t>ambient.</w:t>
      </w:r>
    </w:p>
    <w:p w:rsidR="0022257B" w:rsidRPr="00903717" w:rsidRDefault="0022257B" w:rsidP="00604B0B"/>
    <w:p w:rsidR="0022257B" w:rsidRPr="00903717" w:rsidRDefault="0022257B" w:rsidP="00310496"/>
    <w:p w:rsidR="0022257B" w:rsidRPr="00903717" w:rsidRDefault="0022257B" w:rsidP="00310496">
      <w:pPr>
        <w:pStyle w:val="Textoindependiente"/>
        <w:jc w:val="both"/>
        <w:rPr>
          <w:rFonts w:cs="Times New Roman"/>
        </w:rPr>
      </w:pPr>
      <w:r w:rsidRPr="00903717">
        <w:t>Les activitats que es desenvolupin no causaran efectes directes sobre el medi ambient, ni</w:t>
      </w:r>
      <w:r w:rsidRPr="00903717">
        <w:rPr>
          <w:spacing w:val="-59"/>
        </w:rPr>
        <w:t xml:space="preserve">   </w:t>
      </w:r>
      <w:r w:rsidRPr="00903717">
        <w:t xml:space="preserve"> efectes indirectes primaris en tot el seu cicle de vida, entenent com a tals els que es puguin</w:t>
      </w:r>
      <w:r w:rsidRPr="00903717">
        <w:rPr>
          <w:spacing w:val="1"/>
        </w:rPr>
        <w:t xml:space="preserve"> </w:t>
      </w:r>
      <w:r w:rsidRPr="00903717">
        <w:t>materialitzar una vegada realitzada</w:t>
      </w:r>
      <w:r w:rsidRPr="00903717">
        <w:rPr>
          <w:spacing w:val="-1"/>
        </w:rPr>
        <w:t xml:space="preserve"> </w:t>
      </w:r>
      <w:r w:rsidRPr="00903717">
        <w:t>l’activitat.</w:t>
      </w:r>
    </w:p>
    <w:p w:rsidR="0022257B" w:rsidRPr="00903717" w:rsidRDefault="0022257B" w:rsidP="00310496">
      <w:pPr>
        <w:pStyle w:val="Textoindependiente"/>
        <w:jc w:val="both"/>
      </w:pPr>
    </w:p>
    <w:p w:rsidR="0022257B" w:rsidRPr="00903717" w:rsidRDefault="0022257B" w:rsidP="00310496">
      <w:pPr>
        <w:pStyle w:val="Textoindependiente"/>
        <w:jc w:val="both"/>
        <w:rPr>
          <w:rFonts w:cs="Times New Roman"/>
        </w:rPr>
      </w:pPr>
      <w:r w:rsidRPr="00903717">
        <w:t>Tinc coneixement que l’incompliment d’algun dels requisits que estableix aquesta declaració</w:t>
      </w:r>
      <w:r w:rsidRPr="00903717">
        <w:rPr>
          <w:spacing w:val="-59"/>
        </w:rPr>
        <w:t xml:space="preserve">    </w:t>
      </w:r>
      <w:r w:rsidRPr="00903717">
        <w:t xml:space="preserve"> dona lloc a l’obligació de retornar les quantitats percebudes i els interessos de demora</w:t>
      </w:r>
      <w:r w:rsidRPr="00903717">
        <w:rPr>
          <w:spacing w:val="1"/>
        </w:rPr>
        <w:t xml:space="preserve"> </w:t>
      </w:r>
      <w:r w:rsidRPr="00903717">
        <w:t>corresponents.</w:t>
      </w:r>
    </w:p>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 w:rsidR="0022257B" w:rsidRPr="00903717" w:rsidRDefault="0022257B" w:rsidP="00604B0B">
      <w:pPr>
        <w:rPr>
          <w:lang w:eastAsia="ca-ES"/>
        </w:rPr>
      </w:pPr>
    </w:p>
    <w:p w:rsidR="0022257B" w:rsidRPr="00903717" w:rsidRDefault="0022257B" w:rsidP="00604B0B">
      <w:pPr>
        <w:rPr>
          <w:lang w:eastAsia="ca-ES"/>
        </w:rPr>
      </w:pPr>
    </w:p>
    <w:sectPr w:rsidR="0022257B" w:rsidRPr="00903717" w:rsidSect="0053074A">
      <w:headerReference w:type="even" r:id="rId26"/>
      <w:headerReference w:type="default" r:id="rId27"/>
      <w:footerReference w:type="even" r:id="rId28"/>
      <w:footerReference w:type="default" r:id="rId29"/>
      <w:headerReference w:type="first" r:id="rId30"/>
      <w:footerReference w:type="first" r:id="rId3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A08" w:rsidRDefault="005A5A08" w:rsidP="00604B0B">
      <w:r>
        <w:separator/>
      </w:r>
    </w:p>
  </w:endnote>
  <w:endnote w:type="continuationSeparator" w:id="0">
    <w:p w:rsidR="005A5A08" w:rsidRDefault="005A5A08" w:rsidP="0060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otham">
    <w:altName w:val="Century"/>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ILALO+TimesNewRoman;Times New">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Goth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83" w:rsidRDefault="000634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83" w:rsidRDefault="0006348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83" w:rsidRDefault="000634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A08" w:rsidRDefault="005A5A08" w:rsidP="00604B0B">
      <w:r>
        <w:separator/>
      </w:r>
    </w:p>
  </w:footnote>
  <w:footnote w:type="continuationSeparator" w:id="0">
    <w:p w:rsidR="005A5A08" w:rsidRDefault="005A5A08" w:rsidP="00604B0B">
      <w:r>
        <w:continuationSeparator/>
      </w:r>
    </w:p>
  </w:footnote>
  <w:footnote w:id="1">
    <w:p w:rsidR="005A5A08" w:rsidRDefault="005A5A08" w:rsidP="00604B0B">
      <w:pPr>
        <w:pStyle w:val="Textonotapie"/>
        <w:rPr>
          <w:rFonts w:hint="eastAsia"/>
        </w:rPr>
      </w:pPr>
    </w:p>
  </w:footnote>
  <w:footnote w:id="2">
    <w:p w:rsidR="005A5A08" w:rsidRDefault="005A5A08" w:rsidP="00604B0B">
      <w:pPr>
        <w:pStyle w:val="Textonotapie"/>
        <w:rPr>
          <w:rFonts w:hint="eastAsia"/>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83" w:rsidRDefault="000634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A08" w:rsidRDefault="00765B8E" w:rsidP="00604B0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200" type="#_x0000_t75" style="position:absolute;left:0;text-align:left;margin-left:-49.3pt;margin-top:13.7pt;width:213.75pt;height:3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27 2298 227 19762 9625 19762 11975 19762 18720 17923 18796 17004 21524 10111 21600 6894 20539 5974 9625 2298 227 2298">
          <v:imagedata r:id="rId1" o:title="Logo Next i PRTR" cropleft="4301f" cropright="5611f"/>
          <w10:wrap type="through"/>
        </v:shape>
      </w:pict>
    </w:r>
  </w:p>
  <w:p w:rsidR="005A5A08" w:rsidRPr="00916F30" w:rsidRDefault="00765B8E" w:rsidP="00604B0B">
    <w:pPr>
      <w:rPr>
        <w:sz w:val="16"/>
        <w:szCs w:val="16"/>
      </w:rPr>
    </w:pPr>
    <w:r>
      <w:rPr>
        <w:noProof/>
      </w:rPr>
      <w:pict>
        <v:shape id="_x0000_s8199" type="#_x0000_t75" style="position:absolute;left:0;text-align:left;margin-left:368.9pt;margin-top:5.85pt;width:91.25pt;height:28.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wrapcoords="-177 0 -177 21032 21600 21032 21600 0 -177 0">
          <v:imagedata r:id="rId2" o:title=""/>
          <w10:wrap type="through" anchorx="margin"/>
        </v:shape>
      </w:pict>
    </w:r>
    <w:r>
      <w:rPr>
        <w:noProof/>
      </w:rPr>
      <w:pict>
        <v:shape id="_x0000_s8198" type="#_x0000_t75" alt="Logo Gene Educació" style="position:absolute;left:0;text-align:left;margin-left:186.45pt;margin-top:7.9pt;width:153.55pt;height:2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05 0 -105 20250 5058 20925 5795 20925 21600 20250 21600 10800 20020 8775 19387 675 2740 0 -105 0">
          <v:imagedata r:id="rId3" o:title="Logo Gene Educació"/>
          <w10:wrap type="through"/>
        </v:shape>
      </w:pict>
    </w:r>
    <w:r w:rsidR="005A5A08">
      <w:rPr>
        <w:rFonts w:ascii="Times New Roman" w:hAnsi="Times New Roman"/>
        <w:sz w:val="24"/>
      </w:rPr>
      <w:t xml:space="preserve"> </w:t>
    </w:r>
  </w:p>
  <w:p w:rsidR="005A5A08" w:rsidRDefault="005A5A08" w:rsidP="00604B0B">
    <w:pPr>
      <w:pStyle w:val="Encabezado"/>
    </w:pPr>
  </w:p>
  <w:p w:rsidR="005A5A08" w:rsidRDefault="005A5A08" w:rsidP="00604B0B">
    <w:pPr>
      <w:pStyle w:val="Encabezado"/>
    </w:pPr>
  </w:p>
  <w:p w:rsidR="005A5A08" w:rsidRDefault="005A5A08" w:rsidP="00604B0B">
    <w:pPr>
      <w:pStyle w:val="Encabezado"/>
    </w:pPr>
  </w:p>
  <w:p w:rsidR="005A5A08" w:rsidRDefault="005A5A08" w:rsidP="00604B0B">
    <w:pPr>
      <w:pStyle w:val="Encabezado"/>
    </w:pPr>
  </w:p>
  <w:p w:rsidR="005A5A08" w:rsidRDefault="005A5A08" w:rsidP="00604B0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A08" w:rsidRDefault="00765B8E" w:rsidP="00604B0B">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8194" type="#_x0000_t75" style="position:absolute;left:0;text-align:left;margin-left:-49.3pt;margin-top:13.7pt;width:213.75pt;height:3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27 2298 227 19762 9625 19762 11975 19762 18720 17923 18796 17004 21524 10111 21600 6894 20539 5974 9625 2298 227 2298">
          <v:imagedata r:id="rId1" o:title="Logo Next i PRTR" cropleft="4301f" cropright="5611f"/>
          <w10:wrap type="through"/>
        </v:shape>
      </w:pict>
    </w:r>
  </w:p>
  <w:p w:rsidR="005A5A08" w:rsidRDefault="00765B8E" w:rsidP="00604B0B">
    <w:pPr>
      <w:rPr>
        <w:sz w:val="16"/>
        <w:szCs w:val="16"/>
      </w:rPr>
    </w:pPr>
    <w:r>
      <w:rPr>
        <w:lang w:eastAsia="zh-CN"/>
      </w:rPr>
      <w:pict>
        <v:shape id="Imagen 8" o:spid="_x0000_s8195" type="#_x0000_t75" style="position:absolute;left:0;text-align:left;margin-left:368.9pt;margin-top:5.85pt;width:91.25pt;height:28.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wrapcoords="-177 0 -177 21032 21600 21032 21600 0 -177 0">
          <v:imagedata r:id="rId2" o:title=""/>
          <w10:wrap type="through" anchorx="margin"/>
        </v:shape>
      </w:pict>
    </w:r>
    <w:r>
      <w:rPr>
        <w:lang w:eastAsia="zh-CN"/>
      </w:rPr>
      <w:pict>
        <v:shape id="Imagen 9" o:spid="_x0000_s8196" type="#_x0000_t75" alt="Logo Gene Educació" style="position:absolute;left:0;text-align:left;margin-left:186.45pt;margin-top:7.9pt;width:153.55pt;height:2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05 0 -105 20250 5058 20925 5795 20925 21600 20250 21600 10800 20020 8775 19387 675 2740 0 -105 0">
          <v:imagedata r:id="rId3" o:title="Logo Gene Educació"/>
          <w10:wrap type="through"/>
        </v:shape>
      </w:pict>
    </w:r>
    <w:r w:rsidR="005A5A08">
      <w:rPr>
        <w:rFonts w:ascii="Times New Roman" w:hAnsi="Times New Roman"/>
        <w:sz w:val="24"/>
      </w:rPr>
      <w:t xml:space="preserve"> </w:t>
    </w:r>
  </w:p>
  <w:p w:rsidR="005A5A08" w:rsidRDefault="005A5A08" w:rsidP="00604B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5"/>
    <w:multiLevelType w:val="singleLevel"/>
    <w:tmpl w:val="00000005"/>
    <w:name w:val="WW8Num6"/>
    <w:lvl w:ilvl="0">
      <w:start w:val="28"/>
      <w:numFmt w:val="decimal"/>
      <w:lvlText w:val="%1."/>
      <w:lvlJc w:val="left"/>
      <w:pPr>
        <w:tabs>
          <w:tab w:val="num" w:pos="360"/>
        </w:tabs>
        <w:ind w:left="360" w:hanging="360"/>
      </w:pPr>
      <w:rPr>
        <w:rFonts w:cs="Times New Roman"/>
      </w:rPr>
    </w:lvl>
  </w:abstractNum>
  <w:abstractNum w:abstractNumId="2" w15:restartNumberingAfterBreak="0">
    <w:nsid w:val="00000006"/>
    <w:multiLevelType w:val="singleLevel"/>
    <w:tmpl w:val="499442B6"/>
    <w:lvl w:ilvl="0">
      <w:start w:val="25"/>
      <w:numFmt w:val="bullet"/>
      <w:lvlText w:val="-"/>
      <w:lvlJc w:val="left"/>
      <w:pPr>
        <w:ind w:left="720" w:hanging="360"/>
      </w:pPr>
      <w:rPr>
        <w:rFonts w:ascii="Times New Roman" w:hAnsi="Times New Roman" w:hint="default"/>
      </w:rPr>
    </w:lvl>
  </w:abstractNum>
  <w:abstractNum w:abstractNumId="3" w15:restartNumberingAfterBreak="0">
    <w:nsid w:val="00000007"/>
    <w:multiLevelType w:val="singleLevel"/>
    <w:tmpl w:val="04030001"/>
    <w:lvl w:ilvl="0">
      <w:start w:val="1"/>
      <w:numFmt w:val="bullet"/>
      <w:lvlText w:val=""/>
      <w:lvlJc w:val="left"/>
      <w:pPr>
        <w:ind w:left="360" w:hanging="360"/>
      </w:pPr>
      <w:rPr>
        <w:rFonts w:ascii="Symbol" w:hAnsi="Symbol" w:hint="default"/>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9"/>
    <w:multiLevelType w:val="multilevel"/>
    <w:tmpl w:val="00000009"/>
    <w:lvl w:ilvl="0">
      <w:start w:val="1"/>
      <w:numFmt w:val="decimal"/>
      <w:lvlText w:val="%1."/>
      <w:lvlJc w:val="left"/>
      <w:pPr>
        <w:tabs>
          <w:tab w:val="num" w:pos="0"/>
        </w:tabs>
        <w:ind w:left="0" w:firstLine="0"/>
      </w:pPr>
      <w:rPr>
        <w:b/>
        <w:bCs/>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7" w15:restartNumberingAfterBreak="0">
    <w:nsid w:val="005D0B5A"/>
    <w:multiLevelType w:val="multilevel"/>
    <w:tmpl w:val="43F44FB2"/>
    <w:lvl w:ilvl="0">
      <w:start w:val="1"/>
      <w:numFmt w:val="bullet"/>
      <w:pStyle w:val="Vieta"/>
      <w:lvlText w:val=""/>
      <w:lvlJc w:val="left"/>
      <w:pPr>
        <w:ind w:left="927" w:hanging="360"/>
      </w:pPr>
      <w:rPr>
        <w:rFonts w:ascii="Wingdings" w:hAnsi="Wingdings" w:cs="Wingding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8" w15:restartNumberingAfterBreak="0">
    <w:nsid w:val="017E5D4C"/>
    <w:multiLevelType w:val="hybridMultilevel"/>
    <w:tmpl w:val="CFFC9600"/>
    <w:name w:val="WW8Num202"/>
    <w:lvl w:ilvl="0" w:tplc="BE123198">
      <w:start w:val="1"/>
      <w:numFmt w:val="decimal"/>
      <w:lvlText w:val="%1)"/>
      <w:lvlJc w:val="left"/>
      <w:pPr>
        <w:tabs>
          <w:tab w:val="num" w:pos="360"/>
        </w:tabs>
        <w:ind w:left="360" w:hanging="360"/>
      </w:pPr>
      <w:rPr>
        <w:rFonts w:cs="Times New Roman"/>
        <w:b/>
        <w:bCs/>
      </w:rPr>
    </w:lvl>
    <w:lvl w:ilvl="1" w:tplc="03F423AA">
      <w:start w:val="1"/>
      <w:numFmt w:val="lowerLetter"/>
      <w:lvlText w:val="%2."/>
      <w:lvlJc w:val="left"/>
      <w:pPr>
        <w:tabs>
          <w:tab w:val="num" w:pos="1440"/>
        </w:tabs>
        <w:ind w:left="1440" w:hanging="360"/>
      </w:pPr>
      <w:rPr>
        <w:rFonts w:cs="Times New Roman"/>
      </w:rPr>
    </w:lvl>
    <w:lvl w:ilvl="2" w:tplc="A9C80C88">
      <w:start w:val="1"/>
      <w:numFmt w:val="lowerRoman"/>
      <w:lvlText w:val="%3."/>
      <w:lvlJc w:val="right"/>
      <w:pPr>
        <w:tabs>
          <w:tab w:val="num" w:pos="2160"/>
        </w:tabs>
        <w:ind w:left="2160" w:hanging="180"/>
      </w:pPr>
      <w:rPr>
        <w:rFonts w:cs="Times New Roman"/>
      </w:rPr>
    </w:lvl>
    <w:lvl w:ilvl="3" w:tplc="0F208E0A">
      <w:start w:val="1"/>
      <w:numFmt w:val="decimal"/>
      <w:lvlText w:val="%4."/>
      <w:lvlJc w:val="left"/>
      <w:pPr>
        <w:tabs>
          <w:tab w:val="num" w:pos="2880"/>
        </w:tabs>
        <w:ind w:left="2880" w:hanging="360"/>
      </w:pPr>
      <w:rPr>
        <w:rFonts w:cs="Times New Roman"/>
      </w:rPr>
    </w:lvl>
    <w:lvl w:ilvl="4" w:tplc="872E8998">
      <w:start w:val="1"/>
      <w:numFmt w:val="lowerLetter"/>
      <w:lvlText w:val="%5."/>
      <w:lvlJc w:val="left"/>
      <w:pPr>
        <w:tabs>
          <w:tab w:val="num" w:pos="3600"/>
        </w:tabs>
        <w:ind w:left="3600" w:hanging="360"/>
      </w:pPr>
      <w:rPr>
        <w:rFonts w:cs="Times New Roman"/>
      </w:rPr>
    </w:lvl>
    <w:lvl w:ilvl="5" w:tplc="1A266B28">
      <w:start w:val="1"/>
      <w:numFmt w:val="lowerRoman"/>
      <w:lvlText w:val="%6."/>
      <w:lvlJc w:val="right"/>
      <w:pPr>
        <w:tabs>
          <w:tab w:val="num" w:pos="4320"/>
        </w:tabs>
        <w:ind w:left="4320" w:hanging="180"/>
      </w:pPr>
      <w:rPr>
        <w:rFonts w:cs="Times New Roman"/>
      </w:rPr>
    </w:lvl>
    <w:lvl w:ilvl="6" w:tplc="707CDD10">
      <w:start w:val="1"/>
      <w:numFmt w:val="decimal"/>
      <w:lvlText w:val="%7."/>
      <w:lvlJc w:val="left"/>
      <w:pPr>
        <w:tabs>
          <w:tab w:val="num" w:pos="5040"/>
        </w:tabs>
        <w:ind w:left="5040" w:hanging="360"/>
      </w:pPr>
      <w:rPr>
        <w:rFonts w:cs="Times New Roman"/>
      </w:rPr>
    </w:lvl>
    <w:lvl w:ilvl="7" w:tplc="4B02082A">
      <w:start w:val="1"/>
      <w:numFmt w:val="lowerLetter"/>
      <w:lvlText w:val="%8."/>
      <w:lvlJc w:val="left"/>
      <w:pPr>
        <w:tabs>
          <w:tab w:val="num" w:pos="5760"/>
        </w:tabs>
        <w:ind w:left="5760" w:hanging="360"/>
      </w:pPr>
      <w:rPr>
        <w:rFonts w:cs="Times New Roman"/>
      </w:rPr>
    </w:lvl>
    <w:lvl w:ilvl="8" w:tplc="AA840DA2">
      <w:start w:val="1"/>
      <w:numFmt w:val="lowerRoman"/>
      <w:lvlText w:val="%9."/>
      <w:lvlJc w:val="right"/>
      <w:pPr>
        <w:tabs>
          <w:tab w:val="num" w:pos="6480"/>
        </w:tabs>
        <w:ind w:left="6480" w:hanging="180"/>
      </w:pPr>
      <w:rPr>
        <w:rFonts w:cs="Times New Roman"/>
      </w:rPr>
    </w:lvl>
  </w:abstractNum>
  <w:abstractNum w:abstractNumId="9" w15:restartNumberingAfterBreak="0">
    <w:nsid w:val="01873FF7"/>
    <w:multiLevelType w:val="hybridMultilevel"/>
    <w:tmpl w:val="0148770C"/>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04D055FC"/>
    <w:multiLevelType w:val="hybridMultilevel"/>
    <w:tmpl w:val="E5F23170"/>
    <w:name w:val="WW8Num1322"/>
    <w:lvl w:ilvl="0" w:tplc="05945852">
      <w:start w:val="1"/>
      <w:numFmt w:val="bullet"/>
      <w:lvlText w:val=""/>
      <w:lvlJc w:val="left"/>
      <w:pPr>
        <w:tabs>
          <w:tab w:val="num" w:pos="360"/>
        </w:tabs>
        <w:ind w:left="360" w:hanging="360"/>
      </w:pPr>
      <w:rPr>
        <w:rFonts w:ascii="Symbol" w:hAnsi="Symbol" w:hint="default"/>
      </w:rPr>
    </w:lvl>
    <w:lvl w:ilvl="1" w:tplc="99828C82">
      <w:start w:val="1"/>
      <w:numFmt w:val="bullet"/>
      <w:lvlText w:val="o"/>
      <w:lvlJc w:val="left"/>
      <w:pPr>
        <w:tabs>
          <w:tab w:val="num" w:pos="1440"/>
        </w:tabs>
        <w:ind w:left="1440" w:hanging="360"/>
      </w:pPr>
      <w:rPr>
        <w:rFonts w:ascii="Courier New" w:hAnsi="Courier New" w:cs="Times New Roman" w:hint="default"/>
      </w:rPr>
    </w:lvl>
    <w:lvl w:ilvl="2" w:tplc="D39A5DAE">
      <w:start w:val="1"/>
      <w:numFmt w:val="bullet"/>
      <w:lvlText w:val=""/>
      <w:lvlJc w:val="left"/>
      <w:pPr>
        <w:tabs>
          <w:tab w:val="num" w:pos="2160"/>
        </w:tabs>
        <w:ind w:left="2160" w:hanging="360"/>
      </w:pPr>
      <w:rPr>
        <w:rFonts w:ascii="Wingdings" w:hAnsi="Wingdings" w:hint="default"/>
      </w:rPr>
    </w:lvl>
    <w:lvl w:ilvl="3" w:tplc="361400E4">
      <w:start w:val="1"/>
      <w:numFmt w:val="bullet"/>
      <w:lvlText w:val=""/>
      <w:lvlJc w:val="left"/>
      <w:pPr>
        <w:tabs>
          <w:tab w:val="num" w:pos="2880"/>
        </w:tabs>
        <w:ind w:left="2880" w:hanging="360"/>
      </w:pPr>
      <w:rPr>
        <w:rFonts w:ascii="Symbol" w:hAnsi="Symbol" w:hint="default"/>
      </w:rPr>
    </w:lvl>
    <w:lvl w:ilvl="4" w:tplc="7C542EAC">
      <w:start w:val="1"/>
      <w:numFmt w:val="bullet"/>
      <w:lvlText w:val="o"/>
      <w:lvlJc w:val="left"/>
      <w:pPr>
        <w:tabs>
          <w:tab w:val="num" w:pos="3600"/>
        </w:tabs>
        <w:ind w:left="3600" w:hanging="360"/>
      </w:pPr>
      <w:rPr>
        <w:rFonts w:ascii="Courier New" w:hAnsi="Courier New" w:cs="Times New Roman" w:hint="default"/>
      </w:rPr>
    </w:lvl>
    <w:lvl w:ilvl="5" w:tplc="EB12D19C">
      <w:start w:val="1"/>
      <w:numFmt w:val="bullet"/>
      <w:lvlText w:val=""/>
      <w:lvlJc w:val="left"/>
      <w:pPr>
        <w:tabs>
          <w:tab w:val="num" w:pos="4320"/>
        </w:tabs>
        <w:ind w:left="4320" w:hanging="360"/>
      </w:pPr>
      <w:rPr>
        <w:rFonts w:ascii="Wingdings" w:hAnsi="Wingdings" w:hint="default"/>
      </w:rPr>
    </w:lvl>
    <w:lvl w:ilvl="6" w:tplc="E87EDE0C">
      <w:start w:val="1"/>
      <w:numFmt w:val="bullet"/>
      <w:lvlText w:val=""/>
      <w:lvlJc w:val="left"/>
      <w:pPr>
        <w:tabs>
          <w:tab w:val="num" w:pos="5040"/>
        </w:tabs>
        <w:ind w:left="5040" w:hanging="360"/>
      </w:pPr>
      <w:rPr>
        <w:rFonts w:ascii="Symbol" w:hAnsi="Symbol" w:hint="default"/>
      </w:rPr>
    </w:lvl>
    <w:lvl w:ilvl="7" w:tplc="2E2A7CE2">
      <w:start w:val="1"/>
      <w:numFmt w:val="bullet"/>
      <w:lvlText w:val="o"/>
      <w:lvlJc w:val="left"/>
      <w:pPr>
        <w:tabs>
          <w:tab w:val="num" w:pos="5760"/>
        </w:tabs>
        <w:ind w:left="5760" w:hanging="360"/>
      </w:pPr>
      <w:rPr>
        <w:rFonts w:ascii="Courier New" w:hAnsi="Courier New" w:cs="Times New Roman" w:hint="default"/>
      </w:rPr>
    </w:lvl>
    <w:lvl w:ilvl="8" w:tplc="88F0EB8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645E46"/>
    <w:multiLevelType w:val="hybridMultilevel"/>
    <w:tmpl w:val="D9D2CAC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2" w15:restartNumberingAfterBreak="0">
    <w:nsid w:val="06923740"/>
    <w:multiLevelType w:val="hybridMultilevel"/>
    <w:tmpl w:val="6D8E66CE"/>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3" w15:restartNumberingAfterBreak="0">
    <w:nsid w:val="06FE6D5C"/>
    <w:multiLevelType w:val="hybridMultilevel"/>
    <w:tmpl w:val="B81ED7E4"/>
    <w:lvl w:ilvl="0" w:tplc="DD1E7F58">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0E4777FF"/>
    <w:multiLevelType w:val="hybridMultilevel"/>
    <w:tmpl w:val="64F0D24E"/>
    <w:lvl w:ilvl="0" w:tplc="C9EAC982">
      <w:start w:val="1"/>
      <w:numFmt w:val="bullet"/>
      <w:lvlText w:val=""/>
      <w:lvlJc w:val="left"/>
      <w:pPr>
        <w:ind w:left="719" w:hanging="360"/>
      </w:pPr>
      <w:rPr>
        <w:rFonts w:ascii="Symbol" w:hAnsi="Symbol" w:hint="default"/>
      </w:rPr>
    </w:lvl>
    <w:lvl w:ilvl="1" w:tplc="04030003">
      <w:start w:val="1"/>
      <w:numFmt w:val="bullet"/>
      <w:lvlText w:val="o"/>
      <w:lvlJc w:val="left"/>
      <w:pPr>
        <w:ind w:left="1439" w:hanging="360"/>
      </w:pPr>
      <w:rPr>
        <w:rFonts w:ascii="Courier New" w:hAnsi="Courier New" w:cs="Courier New" w:hint="default"/>
      </w:rPr>
    </w:lvl>
    <w:lvl w:ilvl="2" w:tplc="04030005">
      <w:start w:val="1"/>
      <w:numFmt w:val="bullet"/>
      <w:lvlText w:val=""/>
      <w:lvlJc w:val="left"/>
      <w:pPr>
        <w:ind w:left="2159" w:hanging="360"/>
      </w:pPr>
      <w:rPr>
        <w:rFonts w:ascii="Wingdings" w:hAnsi="Wingdings" w:hint="default"/>
      </w:rPr>
    </w:lvl>
    <w:lvl w:ilvl="3" w:tplc="04030001">
      <w:start w:val="1"/>
      <w:numFmt w:val="bullet"/>
      <w:lvlText w:val=""/>
      <w:lvlJc w:val="left"/>
      <w:pPr>
        <w:ind w:left="2879" w:hanging="360"/>
      </w:pPr>
      <w:rPr>
        <w:rFonts w:ascii="Symbol" w:hAnsi="Symbol" w:hint="default"/>
      </w:rPr>
    </w:lvl>
    <w:lvl w:ilvl="4" w:tplc="04030003">
      <w:start w:val="1"/>
      <w:numFmt w:val="bullet"/>
      <w:lvlText w:val="o"/>
      <w:lvlJc w:val="left"/>
      <w:pPr>
        <w:ind w:left="3599" w:hanging="360"/>
      </w:pPr>
      <w:rPr>
        <w:rFonts w:ascii="Courier New" w:hAnsi="Courier New" w:cs="Courier New" w:hint="default"/>
      </w:rPr>
    </w:lvl>
    <w:lvl w:ilvl="5" w:tplc="04030005">
      <w:start w:val="1"/>
      <w:numFmt w:val="bullet"/>
      <w:lvlText w:val=""/>
      <w:lvlJc w:val="left"/>
      <w:pPr>
        <w:ind w:left="4319" w:hanging="360"/>
      </w:pPr>
      <w:rPr>
        <w:rFonts w:ascii="Wingdings" w:hAnsi="Wingdings" w:hint="default"/>
      </w:rPr>
    </w:lvl>
    <w:lvl w:ilvl="6" w:tplc="04030001">
      <w:start w:val="1"/>
      <w:numFmt w:val="bullet"/>
      <w:lvlText w:val=""/>
      <w:lvlJc w:val="left"/>
      <w:pPr>
        <w:ind w:left="5039" w:hanging="360"/>
      </w:pPr>
      <w:rPr>
        <w:rFonts w:ascii="Symbol" w:hAnsi="Symbol" w:hint="default"/>
      </w:rPr>
    </w:lvl>
    <w:lvl w:ilvl="7" w:tplc="04030003">
      <w:start w:val="1"/>
      <w:numFmt w:val="bullet"/>
      <w:lvlText w:val="o"/>
      <w:lvlJc w:val="left"/>
      <w:pPr>
        <w:ind w:left="5759" w:hanging="360"/>
      </w:pPr>
      <w:rPr>
        <w:rFonts w:ascii="Courier New" w:hAnsi="Courier New" w:cs="Courier New" w:hint="default"/>
      </w:rPr>
    </w:lvl>
    <w:lvl w:ilvl="8" w:tplc="04030005">
      <w:start w:val="1"/>
      <w:numFmt w:val="bullet"/>
      <w:lvlText w:val=""/>
      <w:lvlJc w:val="left"/>
      <w:pPr>
        <w:ind w:left="6479" w:hanging="360"/>
      </w:pPr>
      <w:rPr>
        <w:rFonts w:ascii="Wingdings" w:hAnsi="Wingdings" w:hint="default"/>
      </w:rPr>
    </w:lvl>
  </w:abstractNum>
  <w:abstractNum w:abstractNumId="15" w15:restartNumberingAfterBreak="0">
    <w:nsid w:val="0EB91204"/>
    <w:multiLevelType w:val="hybridMultilevel"/>
    <w:tmpl w:val="480A1CAC"/>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119B2D99"/>
    <w:multiLevelType w:val="multilevel"/>
    <w:tmpl w:val="13BC708E"/>
    <w:lvl w:ilvl="0">
      <w:start w:val="1"/>
      <w:numFmt w:val="lowerLetter"/>
      <w:lvlText w:val="%1)"/>
      <w:lvlJc w:val="left"/>
      <w:pPr>
        <w:ind w:left="720" w:hanging="360"/>
      </w:pPr>
    </w:lvl>
    <w:lvl w:ilvl="1">
      <w:start w:val="1"/>
      <w:numFmt w:val="lowerLetter"/>
      <w:lvlText w:val="%1.%2."/>
      <w:lvlJc w:val="left"/>
      <w:pPr>
        <w:ind w:left="1440" w:hanging="360"/>
      </w:pPr>
      <w:rPr>
        <w:rFonts w:ascii="Gotham" w:hAnsi="Gotham" w:cs="Gotham"/>
        <w:sz w:val="20"/>
        <w:szCs w:val="20"/>
      </w:rPr>
    </w:lvl>
    <w:lvl w:ilvl="2">
      <w:start w:val="1"/>
      <w:numFmt w:val="lowerRoman"/>
      <w:lvlText w:val="%1.%2.%3."/>
      <w:lvlJc w:val="right"/>
      <w:pPr>
        <w:ind w:left="2160" w:hanging="180"/>
      </w:pPr>
    </w:lvl>
    <w:lvl w:ilvl="3">
      <w:start w:val="1"/>
      <w:numFmt w:val="decimal"/>
      <w:lvlText w:val="%2.%3.%4."/>
      <w:lvlJc w:val="left"/>
      <w:pPr>
        <w:ind w:left="2880" w:hanging="360"/>
      </w:pPr>
    </w:lvl>
    <w:lvl w:ilvl="4">
      <w:start w:val="1"/>
      <w:numFmt w:val="lowerLetter"/>
      <w:lvlText w:val="%3.%4.%5."/>
      <w:lvlJc w:val="left"/>
      <w:pPr>
        <w:ind w:left="3600" w:hanging="360"/>
      </w:pPr>
    </w:lvl>
    <w:lvl w:ilvl="5">
      <w:start w:val="1"/>
      <w:numFmt w:val="lowerRoman"/>
      <w:lvlText w:val="%4.%5.%6."/>
      <w:lvlJc w:val="right"/>
      <w:pPr>
        <w:ind w:left="4320" w:hanging="180"/>
      </w:pPr>
    </w:lvl>
    <w:lvl w:ilvl="6">
      <w:start w:val="1"/>
      <w:numFmt w:val="decimal"/>
      <w:lvlText w:val="%5.%6.%7."/>
      <w:lvlJc w:val="left"/>
      <w:pPr>
        <w:ind w:left="5040" w:hanging="360"/>
      </w:pPr>
    </w:lvl>
    <w:lvl w:ilvl="7">
      <w:start w:val="1"/>
      <w:numFmt w:val="lowerLetter"/>
      <w:lvlText w:val="%6.%7.%8."/>
      <w:lvlJc w:val="left"/>
      <w:pPr>
        <w:ind w:left="5760" w:hanging="360"/>
      </w:pPr>
    </w:lvl>
    <w:lvl w:ilvl="8">
      <w:start w:val="1"/>
      <w:numFmt w:val="lowerRoman"/>
      <w:lvlText w:val="%7.%8.%9."/>
      <w:lvlJc w:val="right"/>
      <w:pPr>
        <w:ind w:left="6480" w:hanging="180"/>
      </w:pPr>
    </w:lvl>
  </w:abstractNum>
  <w:abstractNum w:abstractNumId="17" w15:restartNumberingAfterBreak="0">
    <w:nsid w:val="16405810"/>
    <w:multiLevelType w:val="hybridMultilevel"/>
    <w:tmpl w:val="37C61B54"/>
    <w:lvl w:ilvl="0" w:tplc="1FD6D468">
      <w:start w:val="1"/>
      <w:numFmt w:val="bullet"/>
      <w:lvlText w:val=""/>
      <w:lvlJc w:val="left"/>
      <w:pPr>
        <w:ind w:left="720" w:hanging="360"/>
      </w:pPr>
      <w:rPr>
        <w:rFonts w:ascii="Symbol" w:hAnsi="Symbol" w:hint="default"/>
      </w:rPr>
    </w:lvl>
    <w:lvl w:ilvl="1" w:tplc="12A467F2">
      <w:start w:val="1"/>
      <w:numFmt w:val="bullet"/>
      <w:lvlText w:val="o"/>
      <w:lvlJc w:val="left"/>
      <w:pPr>
        <w:ind w:left="1440" w:hanging="360"/>
      </w:pPr>
      <w:rPr>
        <w:rFonts w:ascii="Courier New" w:hAnsi="Courier New" w:cs="Courier New" w:hint="default"/>
      </w:rPr>
    </w:lvl>
    <w:lvl w:ilvl="2" w:tplc="209EC9B4">
      <w:start w:val="1"/>
      <w:numFmt w:val="bullet"/>
      <w:lvlText w:val=""/>
      <w:lvlJc w:val="left"/>
      <w:pPr>
        <w:ind w:left="2160" w:hanging="360"/>
      </w:pPr>
      <w:rPr>
        <w:rFonts w:ascii="Wingdings" w:hAnsi="Wingdings" w:hint="default"/>
      </w:rPr>
    </w:lvl>
    <w:lvl w:ilvl="3" w:tplc="A11065C0">
      <w:start w:val="1"/>
      <w:numFmt w:val="bullet"/>
      <w:lvlText w:val=""/>
      <w:lvlJc w:val="left"/>
      <w:pPr>
        <w:ind w:left="2880" w:hanging="360"/>
      </w:pPr>
      <w:rPr>
        <w:rFonts w:ascii="Symbol" w:hAnsi="Symbol" w:hint="default"/>
      </w:rPr>
    </w:lvl>
    <w:lvl w:ilvl="4" w:tplc="D17AB822">
      <w:start w:val="1"/>
      <w:numFmt w:val="bullet"/>
      <w:lvlText w:val="o"/>
      <w:lvlJc w:val="left"/>
      <w:pPr>
        <w:ind w:left="3600" w:hanging="360"/>
      </w:pPr>
      <w:rPr>
        <w:rFonts w:ascii="Courier New" w:hAnsi="Courier New" w:cs="Courier New" w:hint="default"/>
      </w:rPr>
    </w:lvl>
    <w:lvl w:ilvl="5" w:tplc="6D1E7C0A">
      <w:start w:val="1"/>
      <w:numFmt w:val="bullet"/>
      <w:lvlText w:val=""/>
      <w:lvlJc w:val="left"/>
      <w:pPr>
        <w:ind w:left="4320" w:hanging="360"/>
      </w:pPr>
      <w:rPr>
        <w:rFonts w:ascii="Wingdings" w:hAnsi="Wingdings" w:hint="default"/>
      </w:rPr>
    </w:lvl>
    <w:lvl w:ilvl="6" w:tplc="1DC2DB58">
      <w:start w:val="1"/>
      <w:numFmt w:val="bullet"/>
      <w:lvlText w:val=""/>
      <w:lvlJc w:val="left"/>
      <w:pPr>
        <w:ind w:left="5040" w:hanging="360"/>
      </w:pPr>
      <w:rPr>
        <w:rFonts w:ascii="Symbol" w:hAnsi="Symbol" w:hint="default"/>
      </w:rPr>
    </w:lvl>
    <w:lvl w:ilvl="7" w:tplc="39AC0DAE">
      <w:start w:val="1"/>
      <w:numFmt w:val="bullet"/>
      <w:lvlText w:val="o"/>
      <w:lvlJc w:val="left"/>
      <w:pPr>
        <w:ind w:left="5760" w:hanging="360"/>
      </w:pPr>
      <w:rPr>
        <w:rFonts w:ascii="Courier New" w:hAnsi="Courier New" w:cs="Courier New" w:hint="default"/>
      </w:rPr>
    </w:lvl>
    <w:lvl w:ilvl="8" w:tplc="1B5E2FB0">
      <w:start w:val="1"/>
      <w:numFmt w:val="bullet"/>
      <w:lvlText w:val=""/>
      <w:lvlJc w:val="left"/>
      <w:pPr>
        <w:ind w:left="6480" w:hanging="360"/>
      </w:pPr>
      <w:rPr>
        <w:rFonts w:ascii="Wingdings" w:hAnsi="Wingdings" w:hint="default"/>
      </w:rPr>
    </w:lvl>
  </w:abstractNum>
  <w:abstractNum w:abstractNumId="18" w15:restartNumberingAfterBreak="0">
    <w:nsid w:val="1700170C"/>
    <w:multiLevelType w:val="hybridMultilevel"/>
    <w:tmpl w:val="7A7C8652"/>
    <w:lvl w:ilvl="0" w:tplc="12B6537A">
      <w:numFmt w:val="bullet"/>
      <w:lvlText w:val="-"/>
      <w:lvlJc w:val="left"/>
      <w:pPr>
        <w:ind w:left="719" w:hanging="360"/>
      </w:pPr>
      <w:rPr>
        <w:rFonts w:ascii="Gotham" w:eastAsia="Arial" w:hAnsi="Gotham" w:cs="Arial" w:hint="default"/>
      </w:rPr>
    </w:lvl>
    <w:lvl w:ilvl="1" w:tplc="04030003">
      <w:start w:val="1"/>
      <w:numFmt w:val="bullet"/>
      <w:lvlText w:val="o"/>
      <w:lvlJc w:val="left"/>
      <w:pPr>
        <w:ind w:left="1439" w:hanging="360"/>
      </w:pPr>
      <w:rPr>
        <w:rFonts w:ascii="Courier New" w:hAnsi="Courier New" w:cs="Courier New" w:hint="default"/>
      </w:rPr>
    </w:lvl>
    <w:lvl w:ilvl="2" w:tplc="04030005">
      <w:start w:val="1"/>
      <w:numFmt w:val="bullet"/>
      <w:lvlText w:val=""/>
      <w:lvlJc w:val="left"/>
      <w:pPr>
        <w:ind w:left="2159" w:hanging="360"/>
      </w:pPr>
      <w:rPr>
        <w:rFonts w:ascii="Wingdings" w:hAnsi="Wingdings" w:hint="default"/>
      </w:rPr>
    </w:lvl>
    <w:lvl w:ilvl="3" w:tplc="04030001">
      <w:start w:val="1"/>
      <w:numFmt w:val="bullet"/>
      <w:lvlText w:val=""/>
      <w:lvlJc w:val="left"/>
      <w:pPr>
        <w:ind w:left="2879" w:hanging="360"/>
      </w:pPr>
      <w:rPr>
        <w:rFonts w:ascii="Symbol" w:hAnsi="Symbol" w:hint="default"/>
      </w:rPr>
    </w:lvl>
    <w:lvl w:ilvl="4" w:tplc="04030003">
      <w:start w:val="1"/>
      <w:numFmt w:val="bullet"/>
      <w:lvlText w:val="o"/>
      <w:lvlJc w:val="left"/>
      <w:pPr>
        <w:ind w:left="3599" w:hanging="360"/>
      </w:pPr>
      <w:rPr>
        <w:rFonts w:ascii="Courier New" w:hAnsi="Courier New" w:cs="Courier New" w:hint="default"/>
      </w:rPr>
    </w:lvl>
    <w:lvl w:ilvl="5" w:tplc="04030005">
      <w:start w:val="1"/>
      <w:numFmt w:val="bullet"/>
      <w:lvlText w:val=""/>
      <w:lvlJc w:val="left"/>
      <w:pPr>
        <w:ind w:left="4319" w:hanging="360"/>
      </w:pPr>
      <w:rPr>
        <w:rFonts w:ascii="Wingdings" w:hAnsi="Wingdings" w:hint="default"/>
      </w:rPr>
    </w:lvl>
    <w:lvl w:ilvl="6" w:tplc="04030001">
      <w:start w:val="1"/>
      <w:numFmt w:val="bullet"/>
      <w:lvlText w:val=""/>
      <w:lvlJc w:val="left"/>
      <w:pPr>
        <w:ind w:left="5039" w:hanging="360"/>
      </w:pPr>
      <w:rPr>
        <w:rFonts w:ascii="Symbol" w:hAnsi="Symbol" w:hint="default"/>
      </w:rPr>
    </w:lvl>
    <w:lvl w:ilvl="7" w:tplc="04030003">
      <w:start w:val="1"/>
      <w:numFmt w:val="bullet"/>
      <w:lvlText w:val="o"/>
      <w:lvlJc w:val="left"/>
      <w:pPr>
        <w:ind w:left="5759" w:hanging="360"/>
      </w:pPr>
      <w:rPr>
        <w:rFonts w:ascii="Courier New" w:hAnsi="Courier New" w:cs="Courier New" w:hint="default"/>
      </w:rPr>
    </w:lvl>
    <w:lvl w:ilvl="8" w:tplc="04030005">
      <w:start w:val="1"/>
      <w:numFmt w:val="bullet"/>
      <w:lvlText w:val=""/>
      <w:lvlJc w:val="left"/>
      <w:pPr>
        <w:ind w:left="6479" w:hanging="360"/>
      </w:pPr>
      <w:rPr>
        <w:rFonts w:ascii="Wingdings" w:hAnsi="Wingdings" w:hint="default"/>
      </w:rPr>
    </w:lvl>
  </w:abstractNum>
  <w:abstractNum w:abstractNumId="19" w15:restartNumberingAfterBreak="0">
    <w:nsid w:val="1C2F5CE9"/>
    <w:multiLevelType w:val="hybridMultilevel"/>
    <w:tmpl w:val="2F6EDC66"/>
    <w:lvl w:ilvl="0" w:tplc="0C0A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0" w15:restartNumberingAfterBreak="0">
    <w:nsid w:val="1C910D52"/>
    <w:multiLevelType w:val="hybridMultilevel"/>
    <w:tmpl w:val="9C445A8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1" w15:restartNumberingAfterBreak="0">
    <w:nsid w:val="1FB92EC7"/>
    <w:multiLevelType w:val="hybridMultilevel"/>
    <w:tmpl w:val="5D5E5D5E"/>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2" w15:restartNumberingAfterBreak="0">
    <w:nsid w:val="20173D57"/>
    <w:multiLevelType w:val="hybridMultilevel"/>
    <w:tmpl w:val="3E8832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64B5175"/>
    <w:multiLevelType w:val="hybridMultilevel"/>
    <w:tmpl w:val="2EBC325A"/>
    <w:lvl w:ilvl="0" w:tplc="12B6537A">
      <w:numFmt w:val="bullet"/>
      <w:lvlText w:val="-"/>
      <w:lvlJc w:val="left"/>
      <w:pPr>
        <w:ind w:left="720" w:hanging="360"/>
      </w:pPr>
      <w:rPr>
        <w:rFonts w:ascii="Gotham" w:eastAsia="Arial" w:hAnsi="Gotham"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4" w15:restartNumberingAfterBreak="0">
    <w:nsid w:val="286A316B"/>
    <w:multiLevelType w:val="hybridMultilevel"/>
    <w:tmpl w:val="C1E873E0"/>
    <w:lvl w:ilvl="0" w:tplc="12B6537A">
      <w:numFmt w:val="bullet"/>
      <w:lvlText w:val="-"/>
      <w:lvlJc w:val="left"/>
      <w:pPr>
        <w:ind w:left="720" w:hanging="360"/>
      </w:pPr>
      <w:rPr>
        <w:rFonts w:ascii="Gotham" w:eastAsia="Arial" w:hAnsi="Gotham"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29E335F2"/>
    <w:multiLevelType w:val="hybridMultilevel"/>
    <w:tmpl w:val="97168C3A"/>
    <w:lvl w:ilvl="0" w:tplc="C25242A2">
      <w:start w:val="1"/>
      <w:numFmt w:val="bullet"/>
      <w:lvlText w:val=""/>
      <w:lvlJc w:val="left"/>
      <w:pPr>
        <w:ind w:left="720" w:hanging="360"/>
      </w:pPr>
      <w:rPr>
        <w:rFonts w:ascii="Symbol" w:hAnsi="Symbol" w:hint="default"/>
        <w:color w:val="auto"/>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15:restartNumberingAfterBreak="0">
    <w:nsid w:val="2A182761"/>
    <w:multiLevelType w:val="multilevel"/>
    <w:tmpl w:val="D6226A3E"/>
    <w:lvl w:ilvl="0">
      <w:start w:val="1"/>
      <w:numFmt w:val="decimal"/>
      <w:lvlText w:val="%1-"/>
      <w:lvlJc w:val="left"/>
      <w:pPr>
        <w:ind w:left="360" w:hanging="360"/>
      </w:pPr>
      <w:rPr>
        <w:b w:val="0"/>
      </w:rPr>
    </w:lvl>
    <w:lvl w:ilvl="1">
      <w:start w:val="1"/>
      <w:numFmt w:val="decimal"/>
      <w:lvlText w:val="%1.%2."/>
      <w:lvlJc w:val="left"/>
      <w:pPr>
        <w:tabs>
          <w:tab w:val="num" w:pos="1080"/>
        </w:tabs>
        <w:ind w:left="1080" w:hanging="360"/>
      </w:pPr>
    </w:lvl>
    <w:lvl w:ilvl="2">
      <w:start w:val="1"/>
      <w:numFmt w:val="decimal"/>
      <w:lvlText w:val="%1.%2.%3."/>
      <w:lvlJc w:val="left"/>
      <w:pPr>
        <w:tabs>
          <w:tab w:val="num" w:pos="1800"/>
        </w:tabs>
        <w:ind w:left="1800" w:hanging="360"/>
      </w:pPr>
    </w:lvl>
    <w:lvl w:ilvl="3">
      <w:start w:val="1"/>
      <w:numFmt w:val="decimal"/>
      <w:lvlText w:val="%2.%3.%4."/>
      <w:lvlJc w:val="left"/>
      <w:pPr>
        <w:tabs>
          <w:tab w:val="num" w:pos="2520"/>
        </w:tabs>
        <w:ind w:left="2520" w:hanging="360"/>
      </w:pPr>
    </w:lvl>
    <w:lvl w:ilvl="4">
      <w:start w:val="1"/>
      <w:numFmt w:val="decimal"/>
      <w:lvlText w:val="%3.%4.%5."/>
      <w:lvlJc w:val="left"/>
      <w:pPr>
        <w:tabs>
          <w:tab w:val="num" w:pos="3240"/>
        </w:tabs>
        <w:ind w:left="3240" w:hanging="360"/>
      </w:pPr>
    </w:lvl>
    <w:lvl w:ilvl="5">
      <w:start w:val="1"/>
      <w:numFmt w:val="decimal"/>
      <w:lvlText w:val="%4.%5.%6."/>
      <w:lvlJc w:val="left"/>
      <w:pPr>
        <w:tabs>
          <w:tab w:val="num" w:pos="3960"/>
        </w:tabs>
        <w:ind w:left="3960" w:hanging="360"/>
      </w:pPr>
    </w:lvl>
    <w:lvl w:ilvl="6">
      <w:start w:val="1"/>
      <w:numFmt w:val="decimal"/>
      <w:lvlText w:val="%5.%6.%7."/>
      <w:lvlJc w:val="left"/>
      <w:pPr>
        <w:tabs>
          <w:tab w:val="num" w:pos="4680"/>
        </w:tabs>
        <w:ind w:left="4680" w:hanging="360"/>
      </w:pPr>
    </w:lvl>
    <w:lvl w:ilvl="7">
      <w:start w:val="1"/>
      <w:numFmt w:val="decimal"/>
      <w:lvlText w:val="%6.%7.%8."/>
      <w:lvlJc w:val="left"/>
      <w:pPr>
        <w:tabs>
          <w:tab w:val="num" w:pos="5400"/>
        </w:tabs>
        <w:ind w:left="5400" w:hanging="360"/>
      </w:pPr>
    </w:lvl>
    <w:lvl w:ilvl="8">
      <w:start w:val="1"/>
      <w:numFmt w:val="decimal"/>
      <w:lvlText w:val="%7.%8.%9."/>
      <w:lvlJc w:val="left"/>
      <w:pPr>
        <w:tabs>
          <w:tab w:val="num" w:pos="6120"/>
        </w:tabs>
        <w:ind w:left="6120" w:hanging="360"/>
      </w:pPr>
    </w:lvl>
  </w:abstractNum>
  <w:abstractNum w:abstractNumId="27" w15:restartNumberingAfterBreak="0">
    <w:nsid w:val="2E7C0560"/>
    <w:multiLevelType w:val="hybridMultilevel"/>
    <w:tmpl w:val="C762ABEA"/>
    <w:lvl w:ilvl="0" w:tplc="12B6537A">
      <w:numFmt w:val="bullet"/>
      <w:lvlText w:val="-"/>
      <w:lvlJc w:val="left"/>
      <w:pPr>
        <w:ind w:left="720" w:hanging="360"/>
      </w:pPr>
      <w:rPr>
        <w:rFonts w:ascii="Gotham" w:eastAsia="Arial" w:hAnsi="Gotham"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8" w15:restartNumberingAfterBreak="0">
    <w:nsid w:val="30E46248"/>
    <w:multiLevelType w:val="multilevel"/>
    <w:tmpl w:val="40BCE426"/>
    <w:lvl w:ilvl="0">
      <w:start w:val="1"/>
      <w:numFmt w:val="lowerLetter"/>
      <w:lvlText w:val="%1)"/>
      <w:lvlJc w:val="left"/>
      <w:pPr>
        <w:ind w:left="716" w:hanging="360"/>
      </w:pPr>
    </w:lvl>
    <w:lvl w:ilvl="1">
      <w:start w:val="1"/>
      <w:numFmt w:val="lowerLetter"/>
      <w:lvlText w:val="%1.%2."/>
      <w:lvlJc w:val="left"/>
      <w:pPr>
        <w:ind w:left="1436" w:hanging="360"/>
      </w:pPr>
    </w:lvl>
    <w:lvl w:ilvl="2">
      <w:start w:val="1"/>
      <w:numFmt w:val="lowerRoman"/>
      <w:lvlText w:val="%1.%2.%3."/>
      <w:lvlJc w:val="right"/>
      <w:pPr>
        <w:ind w:left="2156" w:hanging="180"/>
      </w:pPr>
    </w:lvl>
    <w:lvl w:ilvl="3">
      <w:start w:val="1"/>
      <w:numFmt w:val="decimal"/>
      <w:lvlText w:val="%2.%3.%4."/>
      <w:lvlJc w:val="left"/>
      <w:pPr>
        <w:ind w:left="2876" w:hanging="360"/>
      </w:pPr>
    </w:lvl>
    <w:lvl w:ilvl="4">
      <w:start w:val="1"/>
      <w:numFmt w:val="lowerLetter"/>
      <w:lvlText w:val="%3.%4.%5."/>
      <w:lvlJc w:val="left"/>
      <w:pPr>
        <w:ind w:left="3596" w:hanging="360"/>
      </w:pPr>
    </w:lvl>
    <w:lvl w:ilvl="5">
      <w:start w:val="1"/>
      <w:numFmt w:val="lowerRoman"/>
      <w:lvlText w:val="%4.%5.%6."/>
      <w:lvlJc w:val="right"/>
      <w:pPr>
        <w:ind w:left="4316" w:hanging="180"/>
      </w:pPr>
    </w:lvl>
    <w:lvl w:ilvl="6">
      <w:start w:val="1"/>
      <w:numFmt w:val="decimal"/>
      <w:lvlText w:val="%5.%6.%7."/>
      <w:lvlJc w:val="left"/>
      <w:pPr>
        <w:ind w:left="5036" w:hanging="360"/>
      </w:pPr>
    </w:lvl>
    <w:lvl w:ilvl="7">
      <w:start w:val="1"/>
      <w:numFmt w:val="lowerLetter"/>
      <w:lvlText w:val="%6.%7.%8."/>
      <w:lvlJc w:val="left"/>
      <w:pPr>
        <w:ind w:left="5756" w:hanging="360"/>
      </w:pPr>
    </w:lvl>
    <w:lvl w:ilvl="8">
      <w:start w:val="1"/>
      <w:numFmt w:val="lowerRoman"/>
      <w:lvlText w:val="%7.%8.%9."/>
      <w:lvlJc w:val="right"/>
      <w:pPr>
        <w:ind w:left="6476" w:hanging="180"/>
      </w:pPr>
    </w:lvl>
  </w:abstractNum>
  <w:abstractNum w:abstractNumId="29" w15:restartNumberingAfterBreak="0">
    <w:nsid w:val="31681D56"/>
    <w:multiLevelType w:val="hybridMultilevel"/>
    <w:tmpl w:val="74EE2D6C"/>
    <w:name w:val="WW8Num132"/>
    <w:lvl w:ilvl="0" w:tplc="1BD8B74C">
      <w:start w:val="1"/>
      <w:numFmt w:val="bullet"/>
      <w:lvlText w:val=""/>
      <w:lvlJc w:val="left"/>
      <w:pPr>
        <w:tabs>
          <w:tab w:val="num" w:pos="360"/>
        </w:tabs>
        <w:ind w:left="360" w:hanging="360"/>
      </w:pPr>
      <w:rPr>
        <w:rFonts w:ascii="Symbol" w:hAnsi="Symbol" w:hint="default"/>
      </w:rPr>
    </w:lvl>
    <w:lvl w:ilvl="1" w:tplc="78AE0774">
      <w:start w:val="1"/>
      <w:numFmt w:val="bullet"/>
      <w:lvlText w:val="o"/>
      <w:lvlJc w:val="left"/>
      <w:pPr>
        <w:tabs>
          <w:tab w:val="num" w:pos="1440"/>
        </w:tabs>
        <w:ind w:left="1440" w:hanging="360"/>
      </w:pPr>
      <w:rPr>
        <w:rFonts w:ascii="Courier New" w:hAnsi="Courier New" w:cs="Times New Roman" w:hint="default"/>
      </w:rPr>
    </w:lvl>
    <w:lvl w:ilvl="2" w:tplc="568C9734">
      <w:start w:val="1"/>
      <w:numFmt w:val="bullet"/>
      <w:lvlText w:val=""/>
      <w:lvlJc w:val="left"/>
      <w:pPr>
        <w:tabs>
          <w:tab w:val="num" w:pos="2160"/>
        </w:tabs>
        <w:ind w:left="2160" w:hanging="360"/>
      </w:pPr>
      <w:rPr>
        <w:rFonts w:ascii="Wingdings" w:hAnsi="Wingdings" w:hint="default"/>
      </w:rPr>
    </w:lvl>
    <w:lvl w:ilvl="3" w:tplc="09BEFC50">
      <w:start w:val="1"/>
      <w:numFmt w:val="bullet"/>
      <w:lvlText w:val=""/>
      <w:lvlJc w:val="left"/>
      <w:pPr>
        <w:tabs>
          <w:tab w:val="num" w:pos="2880"/>
        </w:tabs>
        <w:ind w:left="2880" w:hanging="360"/>
      </w:pPr>
      <w:rPr>
        <w:rFonts w:ascii="Symbol" w:hAnsi="Symbol" w:hint="default"/>
      </w:rPr>
    </w:lvl>
    <w:lvl w:ilvl="4" w:tplc="1F100450">
      <w:start w:val="1"/>
      <w:numFmt w:val="bullet"/>
      <w:lvlText w:val="o"/>
      <w:lvlJc w:val="left"/>
      <w:pPr>
        <w:tabs>
          <w:tab w:val="num" w:pos="3600"/>
        </w:tabs>
        <w:ind w:left="3600" w:hanging="360"/>
      </w:pPr>
      <w:rPr>
        <w:rFonts w:ascii="Courier New" w:hAnsi="Courier New" w:cs="Times New Roman" w:hint="default"/>
      </w:rPr>
    </w:lvl>
    <w:lvl w:ilvl="5" w:tplc="B4EA1B6A">
      <w:start w:val="1"/>
      <w:numFmt w:val="bullet"/>
      <w:lvlText w:val=""/>
      <w:lvlJc w:val="left"/>
      <w:pPr>
        <w:tabs>
          <w:tab w:val="num" w:pos="4320"/>
        </w:tabs>
        <w:ind w:left="4320" w:hanging="360"/>
      </w:pPr>
      <w:rPr>
        <w:rFonts w:ascii="Wingdings" w:hAnsi="Wingdings" w:hint="default"/>
      </w:rPr>
    </w:lvl>
    <w:lvl w:ilvl="6" w:tplc="0AE0B466">
      <w:start w:val="1"/>
      <w:numFmt w:val="bullet"/>
      <w:lvlText w:val=""/>
      <w:lvlJc w:val="left"/>
      <w:pPr>
        <w:tabs>
          <w:tab w:val="num" w:pos="5040"/>
        </w:tabs>
        <w:ind w:left="5040" w:hanging="360"/>
      </w:pPr>
      <w:rPr>
        <w:rFonts w:ascii="Symbol" w:hAnsi="Symbol" w:hint="default"/>
      </w:rPr>
    </w:lvl>
    <w:lvl w:ilvl="7" w:tplc="45B251D2">
      <w:start w:val="1"/>
      <w:numFmt w:val="bullet"/>
      <w:lvlText w:val="o"/>
      <w:lvlJc w:val="left"/>
      <w:pPr>
        <w:tabs>
          <w:tab w:val="num" w:pos="5760"/>
        </w:tabs>
        <w:ind w:left="5760" w:hanging="360"/>
      </w:pPr>
      <w:rPr>
        <w:rFonts w:ascii="Courier New" w:hAnsi="Courier New" w:cs="Times New Roman" w:hint="default"/>
      </w:rPr>
    </w:lvl>
    <w:lvl w:ilvl="8" w:tplc="5650B69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83459E"/>
    <w:multiLevelType w:val="multilevel"/>
    <w:tmpl w:val="E2568B7C"/>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368F495E"/>
    <w:multiLevelType w:val="multilevel"/>
    <w:tmpl w:val="0C0A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865406D"/>
    <w:multiLevelType w:val="hybridMultilevel"/>
    <w:tmpl w:val="BE183A6E"/>
    <w:lvl w:ilvl="0" w:tplc="AB686288">
      <w:numFmt w:val="bullet"/>
      <w:lvlText w:val="-"/>
      <w:lvlJc w:val="left"/>
      <w:pPr>
        <w:ind w:left="727" w:hanging="360"/>
      </w:pPr>
      <w:rPr>
        <w:rFonts w:ascii="Gotham" w:eastAsia="Arial" w:hAnsi="Gotham" w:cs="Arial" w:hint="default"/>
      </w:rPr>
    </w:lvl>
    <w:lvl w:ilvl="1" w:tplc="04030003">
      <w:start w:val="1"/>
      <w:numFmt w:val="bullet"/>
      <w:lvlText w:val="o"/>
      <w:lvlJc w:val="left"/>
      <w:pPr>
        <w:ind w:left="1447" w:hanging="360"/>
      </w:pPr>
      <w:rPr>
        <w:rFonts w:ascii="Courier New" w:hAnsi="Courier New" w:cs="Courier New" w:hint="default"/>
      </w:rPr>
    </w:lvl>
    <w:lvl w:ilvl="2" w:tplc="04030005">
      <w:start w:val="1"/>
      <w:numFmt w:val="bullet"/>
      <w:lvlText w:val=""/>
      <w:lvlJc w:val="left"/>
      <w:pPr>
        <w:ind w:left="2167" w:hanging="360"/>
      </w:pPr>
      <w:rPr>
        <w:rFonts w:ascii="Wingdings" w:hAnsi="Wingdings" w:hint="default"/>
      </w:rPr>
    </w:lvl>
    <w:lvl w:ilvl="3" w:tplc="04030001">
      <w:start w:val="1"/>
      <w:numFmt w:val="bullet"/>
      <w:lvlText w:val=""/>
      <w:lvlJc w:val="left"/>
      <w:pPr>
        <w:ind w:left="2887" w:hanging="360"/>
      </w:pPr>
      <w:rPr>
        <w:rFonts w:ascii="Symbol" w:hAnsi="Symbol" w:hint="default"/>
      </w:rPr>
    </w:lvl>
    <w:lvl w:ilvl="4" w:tplc="04030003">
      <w:start w:val="1"/>
      <w:numFmt w:val="bullet"/>
      <w:lvlText w:val="o"/>
      <w:lvlJc w:val="left"/>
      <w:pPr>
        <w:ind w:left="3607" w:hanging="360"/>
      </w:pPr>
      <w:rPr>
        <w:rFonts w:ascii="Courier New" w:hAnsi="Courier New" w:cs="Courier New" w:hint="default"/>
      </w:rPr>
    </w:lvl>
    <w:lvl w:ilvl="5" w:tplc="04030005">
      <w:start w:val="1"/>
      <w:numFmt w:val="bullet"/>
      <w:lvlText w:val=""/>
      <w:lvlJc w:val="left"/>
      <w:pPr>
        <w:ind w:left="4327" w:hanging="360"/>
      </w:pPr>
      <w:rPr>
        <w:rFonts w:ascii="Wingdings" w:hAnsi="Wingdings" w:hint="default"/>
      </w:rPr>
    </w:lvl>
    <w:lvl w:ilvl="6" w:tplc="04030001">
      <w:start w:val="1"/>
      <w:numFmt w:val="bullet"/>
      <w:lvlText w:val=""/>
      <w:lvlJc w:val="left"/>
      <w:pPr>
        <w:ind w:left="5047" w:hanging="360"/>
      </w:pPr>
      <w:rPr>
        <w:rFonts w:ascii="Symbol" w:hAnsi="Symbol" w:hint="default"/>
      </w:rPr>
    </w:lvl>
    <w:lvl w:ilvl="7" w:tplc="04030003">
      <w:start w:val="1"/>
      <w:numFmt w:val="bullet"/>
      <w:lvlText w:val="o"/>
      <w:lvlJc w:val="left"/>
      <w:pPr>
        <w:ind w:left="5767" w:hanging="360"/>
      </w:pPr>
      <w:rPr>
        <w:rFonts w:ascii="Courier New" w:hAnsi="Courier New" w:cs="Courier New" w:hint="default"/>
      </w:rPr>
    </w:lvl>
    <w:lvl w:ilvl="8" w:tplc="04030005">
      <w:start w:val="1"/>
      <w:numFmt w:val="bullet"/>
      <w:lvlText w:val=""/>
      <w:lvlJc w:val="left"/>
      <w:pPr>
        <w:ind w:left="6487" w:hanging="360"/>
      </w:pPr>
      <w:rPr>
        <w:rFonts w:ascii="Wingdings" w:hAnsi="Wingdings" w:hint="default"/>
      </w:rPr>
    </w:lvl>
  </w:abstractNum>
  <w:abstractNum w:abstractNumId="33" w15:restartNumberingAfterBreak="0">
    <w:nsid w:val="3A3C4CDB"/>
    <w:multiLevelType w:val="hybridMultilevel"/>
    <w:tmpl w:val="33E0A964"/>
    <w:lvl w:ilvl="0" w:tplc="12B6537A">
      <w:numFmt w:val="bullet"/>
      <w:lvlText w:val="-"/>
      <w:lvlJc w:val="left"/>
      <w:pPr>
        <w:ind w:left="719" w:hanging="360"/>
      </w:pPr>
      <w:rPr>
        <w:rFonts w:ascii="Gotham" w:eastAsia="Arial" w:hAnsi="Gotham" w:cs="Arial" w:hint="default"/>
      </w:rPr>
    </w:lvl>
    <w:lvl w:ilvl="1" w:tplc="04030003">
      <w:start w:val="1"/>
      <w:numFmt w:val="bullet"/>
      <w:lvlText w:val="o"/>
      <w:lvlJc w:val="left"/>
      <w:pPr>
        <w:ind w:left="1439" w:hanging="360"/>
      </w:pPr>
      <w:rPr>
        <w:rFonts w:ascii="Courier New" w:hAnsi="Courier New" w:cs="Courier New" w:hint="default"/>
      </w:rPr>
    </w:lvl>
    <w:lvl w:ilvl="2" w:tplc="04030005">
      <w:start w:val="1"/>
      <w:numFmt w:val="bullet"/>
      <w:lvlText w:val=""/>
      <w:lvlJc w:val="left"/>
      <w:pPr>
        <w:ind w:left="2159" w:hanging="360"/>
      </w:pPr>
      <w:rPr>
        <w:rFonts w:ascii="Wingdings" w:hAnsi="Wingdings" w:hint="default"/>
      </w:rPr>
    </w:lvl>
    <w:lvl w:ilvl="3" w:tplc="04030001">
      <w:start w:val="1"/>
      <w:numFmt w:val="bullet"/>
      <w:lvlText w:val=""/>
      <w:lvlJc w:val="left"/>
      <w:pPr>
        <w:ind w:left="2879" w:hanging="360"/>
      </w:pPr>
      <w:rPr>
        <w:rFonts w:ascii="Symbol" w:hAnsi="Symbol" w:hint="default"/>
      </w:rPr>
    </w:lvl>
    <w:lvl w:ilvl="4" w:tplc="04030003">
      <w:start w:val="1"/>
      <w:numFmt w:val="bullet"/>
      <w:lvlText w:val="o"/>
      <w:lvlJc w:val="left"/>
      <w:pPr>
        <w:ind w:left="3599" w:hanging="360"/>
      </w:pPr>
      <w:rPr>
        <w:rFonts w:ascii="Courier New" w:hAnsi="Courier New" w:cs="Courier New" w:hint="default"/>
      </w:rPr>
    </w:lvl>
    <w:lvl w:ilvl="5" w:tplc="04030005">
      <w:start w:val="1"/>
      <w:numFmt w:val="bullet"/>
      <w:lvlText w:val=""/>
      <w:lvlJc w:val="left"/>
      <w:pPr>
        <w:ind w:left="4319" w:hanging="360"/>
      </w:pPr>
      <w:rPr>
        <w:rFonts w:ascii="Wingdings" w:hAnsi="Wingdings" w:hint="default"/>
      </w:rPr>
    </w:lvl>
    <w:lvl w:ilvl="6" w:tplc="04030001">
      <w:start w:val="1"/>
      <w:numFmt w:val="bullet"/>
      <w:lvlText w:val=""/>
      <w:lvlJc w:val="left"/>
      <w:pPr>
        <w:ind w:left="5039" w:hanging="360"/>
      </w:pPr>
      <w:rPr>
        <w:rFonts w:ascii="Symbol" w:hAnsi="Symbol" w:hint="default"/>
      </w:rPr>
    </w:lvl>
    <w:lvl w:ilvl="7" w:tplc="04030003">
      <w:start w:val="1"/>
      <w:numFmt w:val="bullet"/>
      <w:lvlText w:val="o"/>
      <w:lvlJc w:val="left"/>
      <w:pPr>
        <w:ind w:left="5759" w:hanging="360"/>
      </w:pPr>
      <w:rPr>
        <w:rFonts w:ascii="Courier New" w:hAnsi="Courier New" w:cs="Courier New" w:hint="default"/>
      </w:rPr>
    </w:lvl>
    <w:lvl w:ilvl="8" w:tplc="04030005">
      <w:start w:val="1"/>
      <w:numFmt w:val="bullet"/>
      <w:lvlText w:val=""/>
      <w:lvlJc w:val="left"/>
      <w:pPr>
        <w:ind w:left="6479" w:hanging="360"/>
      </w:pPr>
      <w:rPr>
        <w:rFonts w:ascii="Wingdings" w:hAnsi="Wingdings" w:hint="default"/>
      </w:rPr>
    </w:lvl>
  </w:abstractNum>
  <w:abstractNum w:abstractNumId="34" w15:restartNumberingAfterBreak="0">
    <w:nsid w:val="3AB15CCE"/>
    <w:multiLevelType w:val="hybridMultilevel"/>
    <w:tmpl w:val="794E04FA"/>
    <w:lvl w:ilvl="0" w:tplc="0C0A0017">
      <w:start w:val="1"/>
      <w:numFmt w:val="lowerLetter"/>
      <w:lvlText w:val="%1)"/>
      <w:lvlJc w:val="left"/>
      <w:pPr>
        <w:ind w:left="719" w:hanging="360"/>
      </w:pPr>
    </w:lvl>
    <w:lvl w:ilvl="1" w:tplc="04030019">
      <w:start w:val="1"/>
      <w:numFmt w:val="lowerLetter"/>
      <w:lvlText w:val="%2."/>
      <w:lvlJc w:val="left"/>
      <w:pPr>
        <w:ind w:left="1439" w:hanging="360"/>
      </w:pPr>
    </w:lvl>
    <w:lvl w:ilvl="2" w:tplc="0403001B">
      <w:start w:val="1"/>
      <w:numFmt w:val="lowerRoman"/>
      <w:lvlText w:val="%3."/>
      <w:lvlJc w:val="right"/>
      <w:pPr>
        <w:ind w:left="2159" w:hanging="180"/>
      </w:pPr>
    </w:lvl>
    <w:lvl w:ilvl="3" w:tplc="0403000F">
      <w:start w:val="1"/>
      <w:numFmt w:val="decimal"/>
      <w:lvlText w:val="%4."/>
      <w:lvlJc w:val="left"/>
      <w:pPr>
        <w:ind w:left="2879" w:hanging="360"/>
      </w:pPr>
    </w:lvl>
    <w:lvl w:ilvl="4" w:tplc="04030019">
      <w:start w:val="1"/>
      <w:numFmt w:val="lowerLetter"/>
      <w:lvlText w:val="%5."/>
      <w:lvlJc w:val="left"/>
      <w:pPr>
        <w:ind w:left="3599" w:hanging="360"/>
      </w:pPr>
    </w:lvl>
    <w:lvl w:ilvl="5" w:tplc="0403001B">
      <w:start w:val="1"/>
      <w:numFmt w:val="lowerRoman"/>
      <w:lvlText w:val="%6."/>
      <w:lvlJc w:val="right"/>
      <w:pPr>
        <w:ind w:left="4319" w:hanging="180"/>
      </w:pPr>
    </w:lvl>
    <w:lvl w:ilvl="6" w:tplc="0403000F">
      <w:start w:val="1"/>
      <w:numFmt w:val="decimal"/>
      <w:lvlText w:val="%7."/>
      <w:lvlJc w:val="left"/>
      <w:pPr>
        <w:ind w:left="5039" w:hanging="360"/>
      </w:pPr>
    </w:lvl>
    <w:lvl w:ilvl="7" w:tplc="04030019">
      <w:start w:val="1"/>
      <w:numFmt w:val="lowerLetter"/>
      <w:lvlText w:val="%8."/>
      <w:lvlJc w:val="left"/>
      <w:pPr>
        <w:ind w:left="5759" w:hanging="360"/>
      </w:pPr>
    </w:lvl>
    <w:lvl w:ilvl="8" w:tplc="0403001B">
      <w:start w:val="1"/>
      <w:numFmt w:val="lowerRoman"/>
      <w:lvlText w:val="%9."/>
      <w:lvlJc w:val="right"/>
      <w:pPr>
        <w:ind w:left="6479" w:hanging="180"/>
      </w:pPr>
    </w:lvl>
  </w:abstractNum>
  <w:abstractNum w:abstractNumId="35" w15:restartNumberingAfterBreak="0">
    <w:nsid w:val="3CDA2536"/>
    <w:multiLevelType w:val="hybridMultilevel"/>
    <w:tmpl w:val="9B4060D8"/>
    <w:lvl w:ilvl="0" w:tplc="9D2C41D6">
      <w:start w:val="1"/>
      <w:numFmt w:val="bullet"/>
      <w:lvlText w:val="-"/>
      <w:lvlJc w:val="left"/>
      <w:pPr>
        <w:ind w:left="720" w:hanging="360"/>
      </w:pPr>
      <w:rPr>
        <w:rFonts w:ascii="Franklin Gothic Book" w:eastAsia="Times New Roman" w:hAnsi="Franklin Gothic Book"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6" w15:restartNumberingAfterBreak="0">
    <w:nsid w:val="41326991"/>
    <w:multiLevelType w:val="hybridMultilevel"/>
    <w:tmpl w:val="AE880C02"/>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7" w15:restartNumberingAfterBreak="0">
    <w:nsid w:val="41494115"/>
    <w:multiLevelType w:val="hybridMultilevel"/>
    <w:tmpl w:val="21681B18"/>
    <w:lvl w:ilvl="0" w:tplc="04030001">
      <w:start w:val="1"/>
      <w:numFmt w:val="bullet"/>
      <w:lvlText w:val=""/>
      <w:lvlJc w:val="left"/>
      <w:pPr>
        <w:ind w:left="719" w:hanging="360"/>
      </w:pPr>
      <w:rPr>
        <w:rFonts w:ascii="Symbol" w:hAnsi="Symbol" w:hint="default"/>
      </w:rPr>
    </w:lvl>
    <w:lvl w:ilvl="1" w:tplc="04030003">
      <w:start w:val="1"/>
      <w:numFmt w:val="bullet"/>
      <w:lvlText w:val="o"/>
      <w:lvlJc w:val="left"/>
      <w:pPr>
        <w:ind w:left="1439" w:hanging="360"/>
      </w:pPr>
      <w:rPr>
        <w:rFonts w:ascii="Courier New" w:hAnsi="Courier New" w:cs="Courier New" w:hint="default"/>
      </w:rPr>
    </w:lvl>
    <w:lvl w:ilvl="2" w:tplc="04030005">
      <w:start w:val="1"/>
      <w:numFmt w:val="bullet"/>
      <w:lvlText w:val=""/>
      <w:lvlJc w:val="left"/>
      <w:pPr>
        <w:ind w:left="2159" w:hanging="360"/>
      </w:pPr>
      <w:rPr>
        <w:rFonts w:ascii="Wingdings" w:hAnsi="Wingdings" w:hint="default"/>
      </w:rPr>
    </w:lvl>
    <w:lvl w:ilvl="3" w:tplc="04030001">
      <w:start w:val="1"/>
      <w:numFmt w:val="bullet"/>
      <w:lvlText w:val=""/>
      <w:lvlJc w:val="left"/>
      <w:pPr>
        <w:ind w:left="2879" w:hanging="360"/>
      </w:pPr>
      <w:rPr>
        <w:rFonts w:ascii="Symbol" w:hAnsi="Symbol" w:hint="default"/>
      </w:rPr>
    </w:lvl>
    <w:lvl w:ilvl="4" w:tplc="04030003">
      <w:start w:val="1"/>
      <w:numFmt w:val="bullet"/>
      <w:lvlText w:val="o"/>
      <w:lvlJc w:val="left"/>
      <w:pPr>
        <w:ind w:left="3599" w:hanging="360"/>
      </w:pPr>
      <w:rPr>
        <w:rFonts w:ascii="Courier New" w:hAnsi="Courier New" w:cs="Courier New" w:hint="default"/>
      </w:rPr>
    </w:lvl>
    <w:lvl w:ilvl="5" w:tplc="04030005">
      <w:start w:val="1"/>
      <w:numFmt w:val="bullet"/>
      <w:lvlText w:val=""/>
      <w:lvlJc w:val="left"/>
      <w:pPr>
        <w:ind w:left="4319" w:hanging="360"/>
      </w:pPr>
      <w:rPr>
        <w:rFonts w:ascii="Wingdings" w:hAnsi="Wingdings" w:hint="default"/>
      </w:rPr>
    </w:lvl>
    <w:lvl w:ilvl="6" w:tplc="04030001">
      <w:start w:val="1"/>
      <w:numFmt w:val="bullet"/>
      <w:lvlText w:val=""/>
      <w:lvlJc w:val="left"/>
      <w:pPr>
        <w:ind w:left="5039" w:hanging="360"/>
      </w:pPr>
      <w:rPr>
        <w:rFonts w:ascii="Symbol" w:hAnsi="Symbol" w:hint="default"/>
      </w:rPr>
    </w:lvl>
    <w:lvl w:ilvl="7" w:tplc="04030003">
      <w:start w:val="1"/>
      <w:numFmt w:val="bullet"/>
      <w:lvlText w:val="o"/>
      <w:lvlJc w:val="left"/>
      <w:pPr>
        <w:ind w:left="5759" w:hanging="360"/>
      </w:pPr>
      <w:rPr>
        <w:rFonts w:ascii="Courier New" w:hAnsi="Courier New" w:cs="Courier New" w:hint="default"/>
      </w:rPr>
    </w:lvl>
    <w:lvl w:ilvl="8" w:tplc="04030005">
      <w:start w:val="1"/>
      <w:numFmt w:val="bullet"/>
      <w:lvlText w:val=""/>
      <w:lvlJc w:val="left"/>
      <w:pPr>
        <w:ind w:left="6479" w:hanging="360"/>
      </w:pPr>
      <w:rPr>
        <w:rFonts w:ascii="Wingdings" w:hAnsi="Wingdings" w:hint="default"/>
      </w:rPr>
    </w:lvl>
  </w:abstractNum>
  <w:abstractNum w:abstractNumId="38" w15:restartNumberingAfterBreak="0">
    <w:nsid w:val="47D0367D"/>
    <w:multiLevelType w:val="hybridMultilevel"/>
    <w:tmpl w:val="295034C0"/>
    <w:lvl w:ilvl="0" w:tplc="12B6537A">
      <w:numFmt w:val="bullet"/>
      <w:lvlText w:val="-"/>
      <w:lvlJc w:val="left"/>
      <w:pPr>
        <w:ind w:left="719" w:hanging="360"/>
      </w:pPr>
      <w:rPr>
        <w:rFonts w:ascii="Gotham" w:eastAsia="Arial" w:hAnsi="Gotham" w:cs="Arial" w:hint="default"/>
      </w:rPr>
    </w:lvl>
    <w:lvl w:ilvl="1" w:tplc="04030003">
      <w:start w:val="1"/>
      <w:numFmt w:val="bullet"/>
      <w:lvlText w:val="o"/>
      <w:lvlJc w:val="left"/>
      <w:pPr>
        <w:ind w:left="1439" w:hanging="360"/>
      </w:pPr>
      <w:rPr>
        <w:rFonts w:ascii="Courier New" w:hAnsi="Courier New" w:cs="Courier New" w:hint="default"/>
      </w:rPr>
    </w:lvl>
    <w:lvl w:ilvl="2" w:tplc="04030005">
      <w:start w:val="1"/>
      <w:numFmt w:val="bullet"/>
      <w:lvlText w:val=""/>
      <w:lvlJc w:val="left"/>
      <w:pPr>
        <w:ind w:left="2159" w:hanging="360"/>
      </w:pPr>
      <w:rPr>
        <w:rFonts w:ascii="Wingdings" w:hAnsi="Wingdings" w:hint="default"/>
      </w:rPr>
    </w:lvl>
    <w:lvl w:ilvl="3" w:tplc="04030001">
      <w:start w:val="1"/>
      <w:numFmt w:val="bullet"/>
      <w:lvlText w:val=""/>
      <w:lvlJc w:val="left"/>
      <w:pPr>
        <w:ind w:left="2879" w:hanging="360"/>
      </w:pPr>
      <w:rPr>
        <w:rFonts w:ascii="Symbol" w:hAnsi="Symbol" w:hint="default"/>
      </w:rPr>
    </w:lvl>
    <w:lvl w:ilvl="4" w:tplc="04030003">
      <w:start w:val="1"/>
      <w:numFmt w:val="bullet"/>
      <w:lvlText w:val="o"/>
      <w:lvlJc w:val="left"/>
      <w:pPr>
        <w:ind w:left="3599" w:hanging="360"/>
      </w:pPr>
      <w:rPr>
        <w:rFonts w:ascii="Courier New" w:hAnsi="Courier New" w:cs="Courier New" w:hint="default"/>
      </w:rPr>
    </w:lvl>
    <w:lvl w:ilvl="5" w:tplc="04030005">
      <w:start w:val="1"/>
      <w:numFmt w:val="bullet"/>
      <w:lvlText w:val=""/>
      <w:lvlJc w:val="left"/>
      <w:pPr>
        <w:ind w:left="4319" w:hanging="360"/>
      </w:pPr>
      <w:rPr>
        <w:rFonts w:ascii="Wingdings" w:hAnsi="Wingdings" w:hint="default"/>
      </w:rPr>
    </w:lvl>
    <w:lvl w:ilvl="6" w:tplc="04030001">
      <w:start w:val="1"/>
      <w:numFmt w:val="bullet"/>
      <w:lvlText w:val=""/>
      <w:lvlJc w:val="left"/>
      <w:pPr>
        <w:ind w:left="5039" w:hanging="360"/>
      </w:pPr>
      <w:rPr>
        <w:rFonts w:ascii="Symbol" w:hAnsi="Symbol" w:hint="default"/>
      </w:rPr>
    </w:lvl>
    <w:lvl w:ilvl="7" w:tplc="04030003">
      <w:start w:val="1"/>
      <w:numFmt w:val="bullet"/>
      <w:lvlText w:val="o"/>
      <w:lvlJc w:val="left"/>
      <w:pPr>
        <w:ind w:left="5759" w:hanging="360"/>
      </w:pPr>
      <w:rPr>
        <w:rFonts w:ascii="Courier New" w:hAnsi="Courier New" w:cs="Courier New" w:hint="default"/>
      </w:rPr>
    </w:lvl>
    <w:lvl w:ilvl="8" w:tplc="04030005">
      <w:start w:val="1"/>
      <w:numFmt w:val="bullet"/>
      <w:lvlText w:val=""/>
      <w:lvlJc w:val="left"/>
      <w:pPr>
        <w:ind w:left="6479" w:hanging="360"/>
      </w:pPr>
      <w:rPr>
        <w:rFonts w:ascii="Wingdings" w:hAnsi="Wingdings" w:hint="default"/>
      </w:rPr>
    </w:lvl>
  </w:abstractNum>
  <w:abstractNum w:abstractNumId="39" w15:restartNumberingAfterBreak="0">
    <w:nsid w:val="47D21338"/>
    <w:multiLevelType w:val="hybridMultilevel"/>
    <w:tmpl w:val="05920D64"/>
    <w:lvl w:ilvl="0" w:tplc="A8C4F35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4AD34558"/>
    <w:multiLevelType w:val="multilevel"/>
    <w:tmpl w:val="082E4BB0"/>
    <w:lvl w:ilvl="0">
      <w:start w:val="1"/>
      <w:numFmt w:val="bullet"/>
      <w:lvlText w:val="-"/>
      <w:lvlJc w:val="left"/>
      <w:pPr>
        <w:ind w:left="728" w:hanging="360"/>
      </w:pPr>
      <w:rPr>
        <w:rFonts w:ascii="Calibri" w:hAnsi="Calibri" w:cs="Tahoma" w:hint="default"/>
      </w:rPr>
    </w:lvl>
    <w:lvl w:ilvl="1">
      <w:start w:val="1"/>
      <w:numFmt w:val="bullet"/>
      <w:lvlText w:val="o"/>
      <w:lvlJc w:val="left"/>
      <w:pPr>
        <w:ind w:left="1448" w:hanging="360"/>
      </w:pPr>
      <w:rPr>
        <w:rFonts w:ascii="Courier New" w:hAnsi="Courier New" w:cs="Courier New" w:hint="default"/>
      </w:rPr>
    </w:lvl>
    <w:lvl w:ilvl="2">
      <w:start w:val="1"/>
      <w:numFmt w:val="bullet"/>
      <w:lvlText w:val=""/>
      <w:lvlJc w:val="left"/>
      <w:pPr>
        <w:ind w:left="2168" w:hanging="360"/>
      </w:pPr>
      <w:rPr>
        <w:rFonts w:ascii="Wingdings" w:hAnsi="Wingdings" w:cs="Wingdings" w:hint="default"/>
      </w:rPr>
    </w:lvl>
    <w:lvl w:ilvl="3">
      <w:start w:val="1"/>
      <w:numFmt w:val="bullet"/>
      <w:lvlText w:val=""/>
      <w:lvlJc w:val="left"/>
      <w:pPr>
        <w:ind w:left="2888" w:hanging="360"/>
      </w:pPr>
      <w:rPr>
        <w:rFonts w:ascii="Symbol" w:hAnsi="Symbol" w:cs="Symbol" w:hint="default"/>
      </w:rPr>
    </w:lvl>
    <w:lvl w:ilvl="4">
      <w:start w:val="1"/>
      <w:numFmt w:val="bullet"/>
      <w:lvlText w:val="o"/>
      <w:lvlJc w:val="left"/>
      <w:pPr>
        <w:ind w:left="3608" w:hanging="360"/>
      </w:pPr>
      <w:rPr>
        <w:rFonts w:ascii="Courier New" w:hAnsi="Courier New" w:cs="Courier New" w:hint="default"/>
      </w:rPr>
    </w:lvl>
    <w:lvl w:ilvl="5">
      <w:start w:val="1"/>
      <w:numFmt w:val="bullet"/>
      <w:lvlText w:val=""/>
      <w:lvlJc w:val="left"/>
      <w:pPr>
        <w:ind w:left="4328" w:hanging="360"/>
      </w:pPr>
      <w:rPr>
        <w:rFonts w:ascii="Wingdings" w:hAnsi="Wingdings" w:cs="Wingdings" w:hint="default"/>
      </w:rPr>
    </w:lvl>
    <w:lvl w:ilvl="6">
      <w:start w:val="1"/>
      <w:numFmt w:val="bullet"/>
      <w:lvlText w:val=""/>
      <w:lvlJc w:val="left"/>
      <w:pPr>
        <w:ind w:left="5048" w:hanging="360"/>
      </w:pPr>
      <w:rPr>
        <w:rFonts w:ascii="Symbol" w:hAnsi="Symbol" w:cs="Symbol" w:hint="default"/>
      </w:rPr>
    </w:lvl>
    <w:lvl w:ilvl="7">
      <w:start w:val="1"/>
      <w:numFmt w:val="bullet"/>
      <w:lvlText w:val="o"/>
      <w:lvlJc w:val="left"/>
      <w:pPr>
        <w:ind w:left="5768" w:hanging="360"/>
      </w:pPr>
      <w:rPr>
        <w:rFonts w:ascii="Courier New" w:hAnsi="Courier New" w:cs="Courier New" w:hint="default"/>
      </w:rPr>
    </w:lvl>
    <w:lvl w:ilvl="8">
      <w:start w:val="1"/>
      <w:numFmt w:val="bullet"/>
      <w:lvlText w:val=""/>
      <w:lvlJc w:val="left"/>
      <w:pPr>
        <w:ind w:left="6488" w:hanging="360"/>
      </w:pPr>
      <w:rPr>
        <w:rFonts w:ascii="Wingdings" w:hAnsi="Wingdings" w:cs="Wingdings" w:hint="default"/>
      </w:rPr>
    </w:lvl>
  </w:abstractNum>
  <w:abstractNum w:abstractNumId="41" w15:restartNumberingAfterBreak="0">
    <w:nsid w:val="4BA71298"/>
    <w:multiLevelType w:val="hybridMultilevel"/>
    <w:tmpl w:val="C29A4752"/>
    <w:lvl w:ilvl="0" w:tplc="12B6537A">
      <w:numFmt w:val="bullet"/>
      <w:lvlText w:val="-"/>
      <w:lvlJc w:val="left"/>
      <w:pPr>
        <w:ind w:left="720" w:hanging="360"/>
      </w:pPr>
      <w:rPr>
        <w:rFonts w:ascii="Gotham" w:eastAsia="Arial" w:hAnsi="Gotham" w:cs="Arial"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2" w15:restartNumberingAfterBreak="0">
    <w:nsid w:val="4CB5000B"/>
    <w:multiLevelType w:val="multilevel"/>
    <w:tmpl w:val="8F727682"/>
    <w:lvl w:ilvl="0">
      <w:start w:val="1"/>
      <w:numFmt w:val="lowerRoman"/>
      <w:lvlText w:val="%1."/>
      <w:lvlJc w:val="righ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2.%3.%4."/>
      <w:lvlJc w:val="left"/>
      <w:pPr>
        <w:ind w:left="2880" w:hanging="360"/>
      </w:pPr>
    </w:lvl>
    <w:lvl w:ilvl="4">
      <w:start w:val="1"/>
      <w:numFmt w:val="lowerLetter"/>
      <w:lvlText w:val="%3.%4.%5."/>
      <w:lvlJc w:val="left"/>
      <w:pPr>
        <w:ind w:left="3600" w:hanging="360"/>
      </w:pPr>
    </w:lvl>
    <w:lvl w:ilvl="5">
      <w:start w:val="1"/>
      <w:numFmt w:val="lowerRoman"/>
      <w:lvlText w:val="%4.%5.%6."/>
      <w:lvlJc w:val="right"/>
      <w:pPr>
        <w:ind w:left="4320" w:hanging="180"/>
      </w:pPr>
    </w:lvl>
    <w:lvl w:ilvl="6">
      <w:start w:val="1"/>
      <w:numFmt w:val="decimal"/>
      <w:lvlText w:val="%5.%6.%7."/>
      <w:lvlJc w:val="left"/>
      <w:pPr>
        <w:ind w:left="5040" w:hanging="360"/>
      </w:pPr>
    </w:lvl>
    <w:lvl w:ilvl="7">
      <w:start w:val="1"/>
      <w:numFmt w:val="lowerLetter"/>
      <w:lvlText w:val="%6.%7.%8."/>
      <w:lvlJc w:val="left"/>
      <w:pPr>
        <w:ind w:left="5760" w:hanging="360"/>
      </w:pPr>
    </w:lvl>
    <w:lvl w:ilvl="8">
      <w:start w:val="1"/>
      <w:numFmt w:val="lowerRoman"/>
      <w:lvlText w:val="%7.%8.%9."/>
      <w:lvlJc w:val="right"/>
      <w:pPr>
        <w:ind w:left="6480" w:hanging="180"/>
      </w:pPr>
    </w:lvl>
  </w:abstractNum>
  <w:abstractNum w:abstractNumId="43" w15:restartNumberingAfterBreak="0">
    <w:nsid w:val="4ECF2D04"/>
    <w:multiLevelType w:val="hybridMultilevel"/>
    <w:tmpl w:val="7DA21D04"/>
    <w:lvl w:ilvl="0" w:tplc="44EC788E">
      <w:start w:val="1"/>
      <w:numFmt w:val="lowerLetter"/>
      <w:lvlText w:val="%1)"/>
      <w:lvlJc w:val="left"/>
      <w:pPr>
        <w:ind w:left="720" w:hanging="360"/>
      </w:pPr>
      <w:rPr>
        <w:rFonts w:cs="Gotham"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4F204A2E"/>
    <w:multiLevelType w:val="hybridMultilevel"/>
    <w:tmpl w:val="093491AA"/>
    <w:lvl w:ilvl="0" w:tplc="0C0A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5" w15:restartNumberingAfterBreak="0">
    <w:nsid w:val="58557F4B"/>
    <w:multiLevelType w:val="multilevel"/>
    <w:tmpl w:val="6BF4117E"/>
    <w:lvl w:ilvl="0">
      <w:start w:val="1"/>
      <w:numFmt w:val="lowerLetter"/>
      <w:lvlText w:val="%1)"/>
      <w:lvlJc w:val="left"/>
      <w:pPr>
        <w:ind w:left="720" w:hanging="360"/>
      </w:pPr>
      <w:rPr>
        <w:rFonts w:ascii="Gotham" w:hAnsi="Gotham" w:cs="Gotham"/>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2.%3.%4."/>
      <w:lvlJc w:val="left"/>
      <w:pPr>
        <w:ind w:left="2880" w:hanging="360"/>
      </w:pPr>
    </w:lvl>
    <w:lvl w:ilvl="4">
      <w:start w:val="1"/>
      <w:numFmt w:val="lowerLetter"/>
      <w:lvlText w:val="%3.%4.%5."/>
      <w:lvlJc w:val="left"/>
      <w:pPr>
        <w:ind w:left="3600" w:hanging="360"/>
      </w:pPr>
    </w:lvl>
    <w:lvl w:ilvl="5">
      <w:start w:val="1"/>
      <w:numFmt w:val="lowerRoman"/>
      <w:lvlText w:val="%4.%5.%6."/>
      <w:lvlJc w:val="right"/>
      <w:pPr>
        <w:ind w:left="4320" w:hanging="180"/>
      </w:pPr>
    </w:lvl>
    <w:lvl w:ilvl="6">
      <w:start w:val="1"/>
      <w:numFmt w:val="decimal"/>
      <w:lvlText w:val="%5.%6.%7."/>
      <w:lvlJc w:val="left"/>
      <w:pPr>
        <w:ind w:left="5040" w:hanging="360"/>
      </w:pPr>
    </w:lvl>
    <w:lvl w:ilvl="7">
      <w:start w:val="1"/>
      <w:numFmt w:val="lowerLetter"/>
      <w:lvlText w:val="%6.%7.%8."/>
      <w:lvlJc w:val="left"/>
      <w:pPr>
        <w:ind w:left="5760" w:hanging="360"/>
      </w:pPr>
    </w:lvl>
    <w:lvl w:ilvl="8">
      <w:start w:val="1"/>
      <w:numFmt w:val="lowerRoman"/>
      <w:lvlText w:val="%7.%8.%9."/>
      <w:lvlJc w:val="right"/>
      <w:pPr>
        <w:ind w:left="6480" w:hanging="180"/>
      </w:pPr>
    </w:lvl>
  </w:abstractNum>
  <w:abstractNum w:abstractNumId="46" w15:restartNumberingAfterBreak="0">
    <w:nsid w:val="594157BE"/>
    <w:multiLevelType w:val="multilevel"/>
    <w:tmpl w:val="D3A04E06"/>
    <w:lvl w:ilvl="0">
      <w:start w:val="1"/>
      <w:numFmt w:val="lowerLetter"/>
      <w:lvlText w:val="%1)"/>
      <w:lvlJc w:val="left"/>
      <w:pPr>
        <w:ind w:left="720" w:hanging="360"/>
      </w:pPr>
      <w:rPr>
        <w:rFonts w:ascii="Gotham" w:hAnsi="Gotham" w:cs="Gotham"/>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2.%3.%4."/>
      <w:lvlJc w:val="left"/>
      <w:pPr>
        <w:ind w:left="2880" w:hanging="360"/>
      </w:pPr>
    </w:lvl>
    <w:lvl w:ilvl="4">
      <w:start w:val="1"/>
      <w:numFmt w:val="lowerLetter"/>
      <w:lvlText w:val="%3.%4.%5."/>
      <w:lvlJc w:val="left"/>
      <w:pPr>
        <w:ind w:left="3600" w:hanging="360"/>
      </w:pPr>
    </w:lvl>
    <w:lvl w:ilvl="5">
      <w:start w:val="1"/>
      <w:numFmt w:val="lowerRoman"/>
      <w:lvlText w:val="%4.%5.%6."/>
      <w:lvlJc w:val="right"/>
      <w:pPr>
        <w:ind w:left="4320" w:hanging="180"/>
      </w:pPr>
    </w:lvl>
    <w:lvl w:ilvl="6">
      <w:start w:val="1"/>
      <w:numFmt w:val="decimal"/>
      <w:lvlText w:val="%5.%6.%7."/>
      <w:lvlJc w:val="left"/>
      <w:pPr>
        <w:ind w:left="5040" w:hanging="360"/>
      </w:pPr>
    </w:lvl>
    <w:lvl w:ilvl="7">
      <w:start w:val="1"/>
      <w:numFmt w:val="lowerLetter"/>
      <w:lvlText w:val="%6.%7.%8."/>
      <w:lvlJc w:val="left"/>
      <w:pPr>
        <w:ind w:left="5760" w:hanging="360"/>
      </w:pPr>
    </w:lvl>
    <w:lvl w:ilvl="8">
      <w:start w:val="1"/>
      <w:numFmt w:val="lowerRoman"/>
      <w:lvlText w:val="%7.%8.%9."/>
      <w:lvlJc w:val="right"/>
      <w:pPr>
        <w:ind w:left="6480" w:hanging="180"/>
      </w:pPr>
    </w:lvl>
  </w:abstractNum>
  <w:abstractNum w:abstractNumId="47" w15:restartNumberingAfterBreak="0">
    <w:nsid w:val="5B1C7C9C"/>
    <w:multiLevelType w:val="hybridMultilevel"/>
    <w:tmpl w:val="7144B1F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627318F9"/>
    <w:multiLevelType w:val="hybridMultilevel"/>
    <w:tmpl w:val="6D8E66CE"/>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9" w15:restartNumberingAfterBreak="0">
    <w:nsid w:val="63172DA1"/>
    <w:multiLevelType w:val="multilevel"/>
    <w:tmpl w:val="7EE803C8"/>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2.%3.%4."/>
      <w:lvlJc w:val="left"/>
      <w:pPr>
        <w:ind w:left="2880" w:hanging="360"/>
      </w:pPr>
    </w:lvl>
    <w:lvl w:ilvl="4">
      <w:start w:val="1"/>
      <w:numFmt w:val="lowerLetter"/>
      <w:lvlText w:val="%3.%4.%5."/>
      <w:lvlJc w:val="left"/>
      <w:pPr>
        <w:ind w:left="3600" w:hanging="360"/>
      </w:pPr>
    </w:lvl>
    <w:lvl w:ilvl="5">
      <w:start w:val="1"/>
      <w:numFmt w:val="lowerRoman"/>
      <w:lvlText w:val="%4.%5.%6."/>
      <w:lvlJc w:val="right"/>
      <w:pPr>
        <w:ind w:left="4320" w:hanging="180"/>
      </w:pPr>
    </w:lvl>
    <w:lvl w:ilvl="6">
      <w:start w:val="1"/>
      <w:numFmt w:val="decimal"/>
      <w:lvlText w:val="%5.%6.%7."/>
      <w:lvlJc w:val="left"/>
      <w:pPr>
        <w:ind w:left="5040" w:hanging="360"/>
      </w:pPr>
    </w:lvl>
    <w:lvl w:ilvl="7">
      <w:start w:val="1"/>
      <w:numFmt w:val="lowerLetter"/>
      <w:lvlText w:val="%6.%7.%8."/>
      <w:lvlJc w:val="left"/>
      <w:pPr>
        <w:ind w:left="5760" w:hanging="360"/>
      </w:pPr>
    </w:lvl>
    <w:lvl w:ilvl="8">
      <w:start w:val="1"/>
      <w:numFmt w:val="lowerRoman"/>
      <w:lvlText w:val="%7.%8.%9."/>
      <w:lvlJc w:val="right"/>
      <w:pPr>
        <w:ind w:left="6480" w:hanging="180"/>
      </w:pPr>
    </w:lvl>
  </w:abstractNum>
  <w:abstractNum w:abstractNumId="50" w15:restartNumberingAfterBreak="0">
    <w:nsid w:val="69E70321"/>
    <w:multiLevelType w:val="multilevel"/>
    <w:tmpl w:val="94C28406"/>
    <w:lvl w:ilvl="0">
      <w:start w:val="1"/>
      <w:numFmt w:val="bullet"/>
      <w:pStyle w:val="Vietasegundonivel"/>
      <w:lvlText w:val=""/>
      <w:lvlJc w:val="left"/>
      <w:pPr>
        <w:ind w:left="1428" w:hanging="360"/>
      </w:pPr>
      <w:rPr>
        <w:rFonts w:ascii="Wingdings" w:hAnsi="Wingdings" w:cs="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51" w15:restartNumberingAfterBreak="0">
    <w:nsid w:val="6AED6313"/>
    <w:multiLevelType w:val="hybridMultilevel"/>
    <w:tmpl w:val="F7AE6574"/>
    <w:lvl w:ilvl="0" w:tplc="12B6537A">
      <w:numFmt w:val="bullet"/>
      <w:lvlText w:val="-"/>
      <w:lvlJc w:val="left"/>
      <w:pPr>
        <w:ind w:left="720" w:hanging="360"/>
      </w:pPr>
      <w:rPr>
        <w:rFonts w:ascii="Gotham" w:eastAsia="Arial" w:hAnsi="Gotham"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6E1B4BF7"/>
    <w:multiLevelType w:val="multilevel"/>
    <w:tmpl w:val="2304D3E8"/>
    <w:lvl w:ilvl="0">
      <w:start w:val="1"/>
      <w:numFmt w:val="lowerLetter"/>
      <w:lvlText w:val="%1)"/>
      <w:lvlJc w:val="left"/>
      <w:pPr>
        <w:ind w:left="1062" w:hanging="360"/>
      </w:pPr>
      <w:rPr>
        <w:rFonts w:ascii="Gotham" w:eastAsia="Arial MT;Times New Roman" w:hAnsi="Gotham" w:cs="Arial MT;Times New Roman"/>
        <w:spacing w:val="-1"/>
        <w:w w:val="100"/>
        <w:sz w:val="20"/>
        <w:szCs w:val="20"/>
        <w:lang w:eastAsia="en-US" w:bidi="ar-SA"/>
      </w:rPr>
    </w:lvl>
    <w:lvl w:ilvl="1">
      <w:start w:val="1"/>
      <w:numFmt w:val="bullet"/>
      <w:lvlText w:val=""/>
      <w:lvlJc w:val="left"/>
      <w:pPr>
        <w:tabs>
          <w:tab w:val="num" w:pos="708"/>
        </w:tabs>
        <w:ind w:left="1422" w:hanging="360"/>
      </w:pPr>
      <w:rPr>
        <w:rFonts w:ascii="Symbol" w:hAnsi="Symbol" w:cs="Symbol" w:hint="default"/>
        <w:w w:val="100"/>
        <w:sz w:val="22"/>
        <w:szCs w:val="22"/>
        <w:lang w:eastAsia="en-US" w:bidi="ar-SA"/>
      </w:rPr>
    </w:lvl>
    <w:lvl w:ilvl="2">
      <w:start w:val="1"/>
      <w:numFmt w:val="bullet"/>
      <w:lvlText w:val=""/>
      <w:lvlJc w:val="left"/>
      <w:pPr>
        <w:ind w:left="2376" w:hanging="360"/>
      </w:pPr>
      <w:rPr>
        <w:rFonts w:ascii="Symbol" w:hAnsi="Symbol" w:cs="Symbol" w:hint="default"/>
        <w:lang w:eastAsia="en-US" w:bidi="ar-SA"/>
      </w:rPr>
    </w:lvl>
    <w:lvl w:ilvl="3">
      <w:start w:val="1"/>
      <w:numFmt w:val="bullet"/>
      <w:lvlText w:val=""/>
      <w:lvlJc w:val="left"/>
      <w:pPr>
        <w:ind w:left="3332" w:hanging="360"/>
      </w:pPr>
      <w:rPr>
        <w:rFonts w:ascii="Symbol" w:hAnsi="Symbol" w:cs="Symbol" w:hint="default"/>
        <w:lang w:eastAsia="en-US" w:bidi="ar-SA"/>
      </w:rPr>
    </w:lvl>
    <w:lvl w:ilvl="4">
      <w:start w:val="1"/>
      <w:numFmt w:val="bullet"/>
      <w:lvlText w:val=""/>
      <w:lvlJc w:val="left"/>
      <w:pPr>
        <w:ind w:left="4288" w:hanging="360"/>
      </w:pPr>
      <w:rPr>
        <w:rFonts w:ascii="Symbol" w:hAnsi="Symbol" w:cs="Symbol" w:hint="default"/>
        <w:lang w:eastAsia="en-US" w:bidi="ar-SA"/>
      </w:rPr>
    </w:lvl>
    <w:lvl w:ilvl="5">
      <w:start w:val="1"/>
      <w:numFmt w:val="bullet"/>
      <w:lvlText w:val=""/>
      <w:lvlJc w:val="left"/>
      <w:pPr>
        <w:ind w:left="5245" w:hanging="360"/>
      </w:pPr>
      <w:rPr>
        <w:rFonts w:ascii="Symbol" w:hAnsi="Symbol" w:cs="Symbol" w:hint="default"/>
        <w:lang w:eastAsia="en-US" w:bidi="ar-SA"/>
      </w:rPr>
    </w:lvl>
    <w:lvl w:ilvl="6">
      <w:start w:val="1"/>
      <w:numFmt w:val="bullet"/>
      <w:lvlText w:val=""/>
      <w:lvlJc w:val="left"/>
      <w:pPr>
        <w:ind w:left="6201" w:hanging="360"/>
      </w:pPr>
      <w:rPr>
        <w:rFonts w:ascii="Symbol" w:hAnsi="Symbol" w:cs="Symbol" w:hint="default"/>
        <w:lang w:eastAsia="en-US" w:bidi="ar-SA"/>
      </w:rPr>
    </w:lvl>
    <w:lvl w:ilvl="7">
      <w:start w:val="1"/>
      <w:numFmt w:val="bullet"/>
      <w:lvlText w:val=""/>
      <w:lvlJc w:val="left"/>
      <w:pPr>
        <w:ind w:left="7157" w:hanging="360"/>
      </w:pPr>
      <w:rPr>
        <w:rFonts w:ascii="Symbol" w:hAnsi="Symbol" w:cs="Symbol" w:hint="default"/>
        <w:lang w:eastAsia="en-US" w:bidi="ar-SA"/>
      </w:rPr>
    </w:lvl>
    <w:lvl w:ilvl="8">
      <w:start w:val="1"/>
      <w:numFmt w:val="bullet"/>
      <w:lvlText w:val=""/>
      <w:lvlJc w:val="left"/>
      <w:pPr>
        <w:ind w:left="8113" w:hanging="360"/>
      </w:pPr>
      <w:rPr>
        <w:rFonts w:ascii="Symbol" w:hAnsi="Symbol" w:cs="Symbol" w:hint="default"/>
        <w:lang w:eastAsia="en-US" w:bidi="ar-SA"/>
      </w:rPr>
    </w:lvl>
  </w:abstractNum>
  <w:abstractNum w:abstractNumId="53" w15:restartNumberingAfterBreak="0">
    <w:nsid w:val="6E910451"/>
    <w:multiLevelType w:val="hybridMultilevel"/>
    <w:tmpl w:val="9238D7CC"/>
    <w:lvl w:ilvl="0" w:tplc="499442B6">
      <w:start w:val="25"/>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714A6632"/>
    <w:multiLevelType w:val="hybridMultilevel"/>
    <w:tmpl w:val="D2A24FEC"/>
    <w:lvl w:ilvl="0" w:tplc="12B6537A">
      <w:numFmt w:val="bullet"/>
      <w:lvlText w:val="-"/>
      <w:lvlJc w:val="left"/>
      <w:pPr>
        <w:ind w:left="720" w:hanging="360"/>
      </w:pPr>
      <w:rPr>
        <w:rFonts w:ascii="Gotham" w:eastAsia="Arial" w:hAnsi="Gotham"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722C4B4A"/>
    <w:multiLevelType w:val="hybridMultilevel"/>
    <w:tmpl w:val="76A8675A"/>
    <w:lvl w:ilvl="0" w:tplc="12B6537A">
      <w:numFmt w:val="bullet"/>
      <w:lvlText w:val="-"/>
      <w:lvlJc w:val="left"/>
      <w:pPr>
        <w:ind w:left="719" w:hanging="360"/>
      </w:pPr>
      <w:rPr>
        <w:rFonts w:ascii="Gotham" w:eastAsia="Arial" w:hAnsi="Gotham" w:cs="Arial" w:hint="default"/>
      </w:rPr>
    </w:lvl>
    <w:lvl w:ilvl="1" w:tplc="04030003">
      <w:start w:val="1"/>
      <w:numFmt w:val="bullet"/>
      <w:lvlText w:val="o"/>
      <w:lvlJc w:val="left"/>
      <w:pPr>
        <w:ind w:left="1439" w:hanging="360"/>
      </w:pPr>
      <w:rPr>
        <w:rFonts w:ascii="Courier New" w:hAnsi="Courier New" w:cs="Courier New" w:hint="default"/>
      </w:rPr>
    </w:lvl>
    <w:lvl w:ilvl="2" w:tplc="04030005">
      <w:start w:val="1"/>
      <w:numFmt w:val="bullet"/>
      <w:lvlText w:val=""/>
      <w:lvlJc w:val="left"/>
      <w:pPr>
        <w:ind w:left="2159" w:hanging="360"/>
      </w:pPr>
      <w:rPr>
        <w:rFonts w:ascii="Wingdings" w:hAnsi="Wingdings" w:hint="default"/>
      </w:rPr>
    </w:lvl>
    <w:lvl w:ilvl="3" w:tplc="04030001">
      <w:start w:val="1"/>
      <w:numFmt w:val="bullet"/>
      <w:lvlText w:val=""/>
      <w:lvlJc w:val="left"/>
      <w:pPr>
        <w:ind w:left="2879" w:hanging="360"/>
      </w:pPr>
      <w:rPr>
        <w:rFonts w:ascii="Symbol" w:hAnsi="Symbol" w:hint="default"/>
      </w:rPr>
    </w:lvl>
    <w:lvl w:ilvl="4" w:tplc="04030003">
      <w:start w:val="1"/>
      <w:numFmt w:val="bullet"/>
      <w:lvlText w:val="o"/>
      <w:lvlJc w:val="left"/>
      <w:pPr>
        <w:ind w:left="3599" w:hanging="360"/>
      </w:pPr>
      <w:rPr>
        <w:rFonts w:ascii="Courier New" w:hAnsi="Courier New" w:cs="Courier New" w:hint="default"/>
      </w:rPr>
    </w:lvl>
    <w:lvl w:ilvl="5" w:tplc="04030005">
      <w:start w:val="1"/>
      <w:numFmt w:val="bullet"/>
      <w:lvlText w:val=""/>
      <w:lvlJc w:val="left"/>
      <w:pPr>
        <w:ind w:left="4319" w:hanging="360"/>
      </w:pPr>
      <w:rPr>
        <w:rFonts w:ascii="Wingdings" w:hAnsi="Wingdings" w:hint="default"/>
      </w:rPr>
    </w:lvl>
    <w:lvl w:ilvl="6" w:tplc="04030001">
      <w:start w:val="1"/>
      <w:numFmt w:val="bullet"/>
      <w:lvlText w:val=""/>
      <w:lvlJc w:val="left"/>
      <w:pPr>
        <w:ind w:left="5039" w:hanging="360"/>
      </w:pPr>
      <w:rPr>
        <w:rFonts w:ascii="Symbol" w:hAnsi="Symbol" w:hint="default"/>
      </w:rPr>
    </w:lvl>
    <w:lvl w:ilvl="7" w:tplc="04030003">
      <w:start w:val="1"/>
      <w:numFmt w:val="bullet"/>
      <w:lvlText w:val="o"/>
      <w:lvlJc w:val="left"/>
      <w:pPr>
        <w:ind w:left="5759" w:hanging="360"/>
      </w:pPr>
      <w:rPr>
        <w:rFonts w:ascii="Courier New" w:hAnsi="Courier New" w:cs="Courier New" w:hint="default"/>
      </w:rPr>
    </w:lvl>
    <w:lvl w:ilvl="8" w:tplc="04030005">
      <w:start w:val="1"/>
      <w:numFmt w:val="bullet"/>
      <w:lvlText w:val=""/>
      <w:lvlJc w:val="left"/>
      <w:pPr>
        <w:ind w:left="6479" w:hanging="360"/>
      </w:pPr>
      <w:rPr>
        <w:rFonts w:ascii="Wingdings" w:hAnsi="Wingdings" w:hint="default"/>
      </w:rPr>
    </w:lvl>
  </w:abstractNum>
  <w:abstractNum w:abstractNumId="56" w15:restartNumberingAfterBreak="0">
    <w:nsid w:val="78121C66"/>
    <w:multiLevelType w:val="hybridMultilevel"/>
    <w:tmpl w:val="F006B944"/>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79DF43C4"/>
    <w:multiLevelType w:val="multilevel"/>
    <w:tmpl w:val="31866E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8" w15:restartNumberingAfterBreak="0">
    <w:nsid w:val="7AB66800"/>
    <w:multiLevelType w:val="hybridMultilevel"/>
    <w:tmpl w:val="2AAA44E8"/>
    <w:lvl w:ilvl="0" w:tplc="B59EE9CA">
      <w:start w:val="1"/>
      <w:numFmt w:val="lowerLetter"/>
      <w:lvlText w:val="%1)"/>
      <w:lvlJc w:val="left"/>
      <w:pPr>
        <w:ind w:left="359" w:hanging="360"/>
      </w:pPr>
    </w:lvl>
    <w:lvl w:ilvl="1" w:tplc="04030019">
      <w:start w:val="1"/>
      <w:numFmt w:val="lowerLetter"/>
      <w:lvlText w:val="%2."/>
      <w:lvlJc w:val="left"/>
      <w:pPr>
        <w:ind w:left="1079" w:hanging="360"/>
      </w:pPr>
    </w:lvl>
    <w:lvl w:ilvl="2" w:tplc="0403001B">
      <w:start w:val="1"/>
      <w:numFmt w:val="lowerRoman"/>
      <w:lvlText w:val="%3."/>
      <w:lvlJc w:val="right"/>
      <w:pPr>
        <w:ind w:left="1799" w:hanging="180"/>
      </w:pPr>
    </w:lvl>
    <w:lvl w:ilvl="3" w:tplc="0403000F">
      <w:start w:val="1"/>
      <w:numFmt w:val="decimal"/>
      <w:lvlText w:val="%4."/>
      <w:lvlJc w:val="left"/>
      <w:pPr>
        <w:ind w:left="2519" w:hanging="360"/>
      </w:pPr>
    </w:lvl>
    <w:lvl w:ilvl="4" w:tplc="04030019">
      <w:start w:val="1"/>
      <w:numFmt w:val="lowerLetter"/>
      <w:lvlText w:val="%5."/>
      <w:lvlJc w:val="left"/>
      <w:pPr>
        <w:ind w:left="3239" w:hanging="360"/>
      </w:pPr>
    </w:lvl>
    <w:lvl w:ilvl="5" w:tplc="0403001B">
      <w:start w:val="1"/>
      <w:numFmt w:val="lowerRoman"/>
      <w:lvlText w:val="%6."/>
      <w:lvlJc w:val="right"/>
      <w:pPr>
        <w:ind w:left="3959" w:hanging="180"/>
      </w:pPr>
    </w:lvl>
    <w:lvl w:ilvl="6" w:tplc="0403000F">
      <w:start w:val="1"/>
      <w:numFmt w:val="decimal"/>
      <w:lvlText w:val="%7."/>
      <w:lvlJc w:val="left"/>
      <w:pPr>
        <w:ind w:left="4679" w:hanging="360"/>
      </w:pPr>
    </w:lvl>
    <w:lvl w:ilvl="7" w:tplc="04030019">
      <w:start w:val="1"/>
      <w:numFmt w:val="lowerLetter"/>
      <w:lvlText w:val="%8."/>
      <w:lvlJc w:val="left"/>
      <w:pPr>
        <w:ind w:left="5399" w:hanging="360"/>
      </w:pPr>
    </w:lvl>
    <w:lvl w:ilvl="8" w:tplc="0403001B">
      <w:start w:val="1"/>
      <w:numFmt w:val="lowerRoman"/>
      <w:lvlText w:val="%9."/>
      <w:lvlJc w:val="right"/>
      <w:pPr>
        <w:ind w:left="6119" w:hanging="180"/>
      </w:pPr>
    </w:lvl>
  </w:abstractNum>
  <w:abstractNum w:abstractNumId="59" w15:restartNumberingAfterBreak="0">
    <w:nsid w:val="7DA5070B"/>
    <w:multiLevelType w:val="hybridMultilevel"/>
    <w:tmpl w:val="4B0A28D2"/>
    <w:lvl w:ilvl="0" w:tplc="B59EE9CA">
      <w:start w:val="1"/>
      <w:numFmt w:val="lowerLetter"/>
      <w:lvlText w:val="%1)"/>
      <w:lvlJc w:val="left"/>
      <w:pPr>
        <w:ind w:left="359" w:hanging="360"/>
      </w:pPr>
    </w:lvl>
    <w:lvl w:ilvl="1" w:tplc="04030019">
      <w:start w:val="1"/>
      <w:numFmt w:val="lowerLetter"/>
      <w:lvlText w:val="%2."/>
      <w:lvlJc w:val="left"/>
      <w:pPr>
        <w:ind w:left="1079" w:hanging="360"/>
      </w:pPr>
    </w:lvl>
    <w:lvl w:ilvl="2" w:tplc="0403001B">
      <w:start w:val="1"/>
      <w:numFmt w:val="lowerRoman"/>
      <w:lvlText w:val="%3."/>
      <w:lvlJc w:val="right"/>
      <w:pPr>
        <w:ind w:left="1799" w:hanging="180"/>
      </w:pPr>
    </w:lvl>
    <w:lvl w:ilvl="3" w:tplc="0403000F">
      <w:start w:val="1"/>
      <w:numFmt w:val="decimal"/>
      <w:lvlText w:val="%4."/>
      <w:lvlJc w:val="left"/>
      <w:pPr>
        <w:ind w:left="2519" w:hanging="360"/>
      </w:pPr>
    </w:lvl>
    <w:lvl w:ilvl="4" w:tplc="04030019">
      <w:start w:val="1"/>
      <w:numFmt w:val="lowerLetter"/>
      <w:lvlText w:val="%5."/>
      <w:lvlJc w:val="left"/>
      <w:pPr>
        <w:ind w:left="3239" w:hanging="360"/>
      </w:pPr>
    </w:lvl>
    <w:lvl w:ilvl="5" w:tplc="0403001B">
      <w:start w:val="1"/>
      <w:numFmt w:val="lowerRoman"/>
      <w:lvlText w:val="%6."/>
      <w:lvlJc w:val="right"/>
      <w:pPr>
        <w:ind w:left="3959" w:hanging="180"/>
      </w:pPr>
    </w:lvl>
    <w:lvl w:ilvl="6" w:tplc="0403000F">
      <w:start w:val="1"/>
      <w:numFmt w:val="decimal"/>
      <w:lvlText w:val="%7."/>
      <w:lvlJc w:val="left"/>
      <w:pPr>
        <w:ind w:left="4679" w:hanging="360"/>
      </w:pPr>
    </w:lvl>
    <w:lvl w:ilvl="7" w:tplc="04030019">
      <w:start w:val="1"/>
      <w:numFmt w:val="lowerLetter"/>
      <w:lvlText w:val="%8."/>
      <w:lvlJc w:val="left"/>
      <w:pPr>
        <w:ind w:left="5399" w:hanging="360"/>
      </w:pPr>
    </w:lvl>
    <w:lvl w:ilvl="8" w:tplc="0403001B">
      <w:start w:val="1"/>
      <w:numFmt w:val="lowerRoman"/>
      <w:lvlText w:val="%9."/>
      <w:lvlJc w:val="right"/>
      <w:pPr>
        <w:ind w:left="6119" w:hanging="180"/>
      </w:pPr>
    </w:lvl>
  </w:abstractNum>
  <w:num w:numId="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9"/>
  </w:num>
  <w:num w:numId="7">
    <w:abstractNumId w:val="24"/>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55"/>
  </w:num>
  <w:num w:numId="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3"/>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40"/>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50"/>
  </w:num>
  <w:num w:numId="33">
    <w:abstractNumId w:val="30"/>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startOverride w:val="1"/>
    </w:lvlOverride>
    <w:lvlOverride w:ilvl="1"/>
    <w:lvlOverride w:ilvl="2"/>
    <w:lvlOverride w:ilvl="3"/>
    <w:lvlOverride w:ilvl="4"/>
    <w:lvlOverride w:ilvl="5"/>
    <w:lvlOverride w:ilvl="6"/>
    <w:lvlOverride w:ilvl="7"/>
    <w:lvlOverride w:ilvl="8"/>
  </w:num>
  <w:num w:numId="36">
    <w:abstractNumId w:val="53"/>
  </w:num>
  <w:num w:numId="37">
    <w:abstractNumId w:val="2"/>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35"/>
  </w:num>
  <w:num w:numId="41">
    <w:abstractNumId w:val="17"/>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3"/>
  </w:num>
  <w:num w:numId="45">
    <w:abstractNumId w:val="13"/>
  </w:num>
  <w:num w:numId="46">
    <w:abstractNumId w:val="9"/>
  </w:num>
  <w:num w:numId="47">
    <w:abstractNumId w:val="39"/>
  </w:num>
  <w:num w:numId="48">
    <w:abstractNumId w:val="20"/>
  </w:num>
  <w:num w:numId="49">
    <w:abstractNumId w:val="47"/>
  </w:num>
  <w:num w:numId="50">
    <w:abstractNumId w:val="22"/>
  </w:num>
  <w:num w:numId="51">
    <w:abstractNumId w:val="43"/>
  </w:num>
  <w:num w:numId="52">
    <w:abstractNumId w:val="56"/>
  </w:num>
  <w:num w:numId="53">
    <w:abstractNumId w:val="15"/>
  </w:num>
  <w:num w:numId="54">
    <w:abstractNumId w:val="54"/>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8201"/>
    <o:shapelayout v:ext="edit">
      <o:idmap v:ext="edit" data="8"/>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0EF"/>
    <w:rsid w:val="000132D0"/>
    <w:rsid w:val="0002094D"/>
    <w:rsid w:val="00026FF9"/>
    <w:rsid w:val="00061893"/>
    <w:rsid w:val="00063483"/>
    <w:rsid w:val="00083667"/>
    <w:rsid w:val="000960D2"/>
    <w:rsid w:val="000B1E15"/>
    <w:rsid w:val="000B32D9"/>
    <w:rsid w:val="000B3641"/>
    <w:rsid w:val="000C4746"/>
    <w:rsid w:val="001106F8"/>
    <w:rsid w:val="0011089C"/>
    <w:rsid w:val="0011780D"/>
    <w:rsid w:val="0013519E"/>
    <w:rsid w:val="00145D2C"/>
    <w:rsid w:val="00156813"/>
    <w:rsid w:val="00184009"/>
    <w:rsid w:val="00185B1C"/>
    <w:rsid w:val="001945B5"/>
    <w:rsid w:val="001A3915"/>
    <w:rsid w:val="001F455A"/>
    <w:rsid w:val="0021553F"/>
    <w:rsid w:val="00220E0C"/>
    <w:rsid w:val="00222380"/>
    <w:rsid w:val="0022257B"/>
    <w:rsid w:val="00225FC8"/>
    <w:rsid w:val="00232B04"/>
    <w:rsid w:val="00234024"/>
    <w:rsid w:val="00251991"/>
    <w:rsid w:val="002577A0"/>
    <w:rsid w:val="00276515"/>
    <w:rsid w:val="00287080"/>
    <w:rsid w:val="002A672F"/>
    <w:rsid w:val="002B00D4"/>
    <w:rsid w:val="002D4E25"/>
    <w:rsid w:val="002D753D"/>
    <w:rsid w:val="002E69D4"/>
    <w:rsid w:val="00302D1B"/>
    <w:rsid w:val="00304DF7"/>
    <w:rsid w:val="003050EF"/>
    <w:rsid w:val="0030518A"/>
    <w:rsid w:val="00310496"/>
    <w:rsid w:val="00312E08"/>
    <w:rsid w:val="003406DB"/>
    <w:rsid w:val="003449E1"/>
    <w:rsid w:val="00366A13"/>
    <w:rsid w:val="003918C2"/>
    <w:rsid w:val="00393FAD"/>
    <w:rsid w:val="003B12F0"/>
    <w:rsid w:val="003B3BCF"/>
    <w:rsid w:val="003B60BA"/>
    <w:rsid w:val="003B68F6"/>
    <w:rsid w:val="003D6132"/>
    <w:rsid w:val="003E1F36"/>
    <w:rsid w:val="003E36B6"/>
    <w:rsid w:val="003E373D"/>
    <w:rsid w:val="003F2507"/>
    <w:rsid w:val="003F6BC5"/>
    <w:rsid w:val="00405D21"/>
    <w:rsid w:val="004362D0"/>
    <w:rsid w:val="0044010A"/>
    <w:rsid w:val="004762F2"/>
    <w:rsid w:val="00482D8F"/>
    <w:rsid w:val="00483994"/>
    <w:rsid w:val="00493D04"/>
    <w:rsid w:val="004C7EED"/>
    <w:rsid w:val="004F3A19"/>
    <w:rsid w:val="004F6150"/>
    <w:rsid w:val="0053074A"/>
    <w:rsid w:val="00533E40"/>
    <w:rsid w:val="00544A5E"/>
    <w:rsid w:val="00553E04"/>
    <w:rsid w:val="005613EB"/>
    <w:rsid w:val="00561928"/>
    <w:rsid w:val="005A277C"/>
    <w:rsid w:val="005A5A08"/>
    <w:rsid w:val="005D6AB0"/>
    <w:rsid w:val="005D6DF6"/>
    <w:rsid w:val="005E4FDB"/>
    <w:rsid w:val="005F6B1C"/>
    <w:rsid w:val="005F77B8"/>
    <w:rsid w:val="00604B0B"/>
    <w:rsid w:val="00610BC6"/>
    <w:rsid w:val="006124DF"/>
    <w:rsid w:val="006166C8"/>
    <w:rsid w:val="006356E5"/>
    <w:rsid w:val="006363AF"/>
    <w:rsid w:val="00666FC5"/>
    <w:rsid w:val="00667A3A"/>
    <w:rsid w:val="006A738A"/>
    <w:rsid w:val="006B10C5"/>
    <w:rsid w:val="006F029C"/>
    <w:rsid w:val="007051DB"/>
    <w:rsid w:val="007113A7"/>
    <w:rsid w:val="007210F6"/>
    <w:rsid w:val="00722DA5"/>
    <w:rsid w:val="007348EA"/>
    <w:rsid w:val="00745EA5"/>
    <w:rsid w:val="007479EB"/>
    <w:rsid w:val="00752D99"/>
    <w:rsid w:val="00765B8E"/>
    <w:rsid w:val="007979D5"/>
    <w:rsid w:val="007A2966"/>
    <w:rsid w:val="007A351D"/>
    <w:rsid w:val="007B7542"/>
    <w:rsid w:val="007E2A2F"/>
    <w:rsid w:val="007E6EF5"/>
    <w:rsid w:val="00811792"/>
    <w:rsid w:val="00812066"/>
    <w:rsid w:val="008210CE"/>
    <w:rsid w:val="0082307A"/>
    <w:rsid w:val="00827C7D"/>
    <w:rsid w:val="00831F0D"/>
    <w:rsid w:val="0083267A"/>
    <w:rsid w:val="008526EB"/>
    <w:rsid w:val="008543B4"/>
    <w:rsid w:val="0087294D"/>
    <w:rsid w:val="00874571"/>
    <w:rsid w:val="00880E9E"/>
    <w:rsid w:val="00891832"/>
    <w:rsid w:val="0089214D"/>
    <w:rsid w:val="008953AF"/>
    <w:rsid w:val="008C72AE"/>
    <w:rsid w:val="008C79F0"/>
    <w:rsid w:val="008E1C33"/>
    <w:rsid w:val="009015B4"/>
    <w:rsid w:val="00903717"/>
    <w:rsid w:val="009144F4"/>
    <w:rsid w:val="00920BE7"/>
    <w:rsid w:val="00936806"/>
    <w:rsid w:val="0094545F"/>
    <w:rsid w:val="00947422"/>
    <w:rsid w:val="00960894"/>
    <w:rsid w:val="009612A6"/>
    <w:rsid w:val="00963E9B"/>
    <w:rsid w:val="00974177"/>
    <w:rsid w:val="009741F9"/>
    <w:rsid w:val="00992E33"/>
    <w:rsid w:val="00997556"/>
    <w:rsid w:val="009A2970"/>
    <w:rsid w:val="009A6B6E"/>
    <w:rsid w:val="009C39C8"/>
    <w:rsid w:val="009C66F3"/>
    <w:rsid w:val="009C6C94"/>
    <w:rsid w:val="009D11FB"/>
    <w:rsid w:val="009D1586"/>
    <w:rsid w:val="009D28A6"/>
    <w:rsid w:val="00A30A79"/>
    <w:rsid w:val="00A3465D"/>
    <w:rsid w:val="00A501A1"/>
    <w:rsid w:val="00A8237A"/>
    <w:rsid w:val="00A96F8C"/>
    <w:rsid w:val="00AB082F"/>
    <w:rsid w:val="00AB1CD8"/>
    <w:rsid w:val="00AE466E"/>
    <w:rsid w:val="00AF254E"/>
    <w:rsid w:val="00AF403A"/>
    <w:rsid w:val="00B139D9"/>
    <w:rsid w:val="00B72691"/>
    <w:rsid w:val="00B73CEA"/>
    <w:rsid w:val="00B807FD"/>
    <w:rsid w:val="00B96020"/>
    <w:rsid w:val="00BA27E9"/>
    <w:rsid w:val="00BB122F"/>
    <w:rsid w:val="00BD2E70"/>
    <w:rsid w:val="00BF093C"/>
    <w:rsid w:val="00C575C7"/>
    <w:rsid w:val="00C57910"/>
    <w:rsid w:val="00C65236"/>
    <w:rsid w:val="00C66450"/>
    <w:rsid w:val="00C6785A"/>
    <w:rsid w:val="00C859AF"/>
    <w:rsid w:val="00C959E9"/>
    <w:rsid w:val="00CB34EA"/>
    <w:rsid w:val="00CE332F"/>
    <w:rsid w:val="00D13255"/>
    <w:rsid w:val="00D54372"/>
    <w:rsid w:val="00D66E28"/>
    <w:rsid w:val="00D7400F"/>
    <w:rsid w:val="00DC5892"/>
    <w:rsid w:val="00DC5AC8"/>
    <w:rsid w:val="00DD2D7E"/>
    <w:rsid w:val="00DD4564"/>
    <w:rsid w:val="00DD467C"/>
    <w:rsid w:val="00DE20FF"/>
    <w:rsid w:val="00DF2CAC"/>
    <w:rsid w:val="00DF6D31"/>
    <w:rsid w:val="00E225E5"/>
    <w:rsid w:val="00E23970"/>
    <w:rsid w:val="00E23CA9"/>
    <w:rsid w:val="00E31221"/>
    <w:rsid w:val="00E60057"/>
    <w:rsid w:val="00E9564C"/>
    <w:rsid w:val="00E95855"/>
    <w:rsid w:val="00EA45E6"/>
    <w:rsid w:val="00ED59CE"/>
    <w:rsid w:val="00EF44BB"/>
    <w:rsid w:val="00EF5802"/>
    <w:rsid w:val="00EF67CE"/>
    <w:rsid w:val="00F22D09"/>
    <w:rsid w:val="00F50F5A"/>
    <w:rsid w:val="00F62D27"/>
    <w:rsid w:val="00F62E0A"/>
    <w:rsid w:val="00F802A4"/>
    <w:rsid w:val="00F90E3B"/>
    <w:rsid w:val="00F921BF"/>
    <w:rsid w:val="00F931EB"/>
    <w:rsid w:val="00FC193D"/>
    <w:rsid w:val="00FC21FE"/>
    <w:rsid w:val="00FC3AA6"/>
    <w:rsid w:val="00FC5A8A"/>
    <w:rsid w:val="00FC7CA4"/>
    <w:rsid w:val="00FE7E4F"/>
    <w:rsid w:val="00FF05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01"/>
    <o:shapelayout v:ext="edit">
      <o:idmap v:ext="edit" data="1"/>
    </o:shapelayout>
  </w:shapeDefaults>
  <w:decimalSymbol w:val=","/>
  <w:listSeparator w:val=";"/>
  <w15:docId w15:val="{7BE07E52-C4C5-4F67-8EE7-EB5906AE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04B0B"/>
    <w:pPr>
      <w:spacing w:line="276" w:lineRule="auto"/>
      <w:jc w:val="both"/>
    </w:pPr>
    <w:rPr>
      <w:rFonts w:ascii="Gotham" w:hAnsi="Gotham" w:cs="Gotham"/>
      <w:bCs/>
      <w:sz w:val="22"/>
      <w:szCs w:val="22"/>
      <w:lang w:eastAsia="es-ES"/>
    </w:rPr>
  </w:style>
  <w:style w:type="paragraph" w:styleId="Ttulo1">
    <w:name w:val="heading 1"/>
    <w:basedOn w:val="Normal"/>
    <w:next w:val="Normal"/>
    <w:link w:val="Ttulo1Car"/>
    <w:autoRedefine/>
    <w:qFormat/>
    <w:locked/>
    <w:rsid w:val="002B00D4"/>
    <w:pPr>
      <w:keepNext/>
      <w:spacing w:before="240" w:after="60"/>
      <w:jc w:val="center"/>
      <w:outlineLvl w:val="0"/>
    </w:pPr>
    <w:rPr>
      <w:rFonts w:cs="Arial"/>
      <w:b/>
      <w:bCs w:val="0"/>
      <w:kern w:val="32"/>
      <w:sz w:val="24"/>
      <w:szCs w:val="32"/>
    </w:rPr>
  </w:style>
  <w:style w:type="paragraph" w:styleId="Ttulo2">
    <w:name w:val="heading 2"/>
    <w:basedOn w:val="Normal"/>
    <w:next w:val="Normal"/>
    <w:link w:val="Ttulo2Car"/>
    <w:autoRedefine/>
    <w:uiPriority w:val="99"/>
    <w:qFormat/>
    <w:locked/>
    <w:rsid w:val="002B00D4"/>
    <w:pPr>
      <w:keepNext/>
      <w:spacing w:before="240" w:after="60"/>
      <w:outlineLvl w:val="1"/>
    </w:pPr>
    <w:rPr>
      <w:rFonts w:eastAsia="Gotham" w:cs="Arial"/>
      <w:b/>
      <w:iCs/>
      <w:szCs w:val="28"/>
    </w:rPr>
  </w:style>
  <w:style w:type="paragraph" w:styleId="Ttulo3">
    <w:name w:val="heading 3"/>
    <w:basedOn w:val="Normal"/>
    <w:next w:val="Normal"/>
    <w:link w:val="Ttulo3Car"/>
    <w:autoRedefine/>
    <w:uiPriority w:val="99"/>
    <w:qFormat/>
    <w:locked/>
    <w:rsid w:val="005613EB"/>
    <w:pPr>
      <w:keepNext/>
      <w:keepLines/>
      <w:numPr>
        <w:ilvl w:val="2"/>
        <w:numId w:val="1"/>
      </w:numPr>
      <w:suppressAutoHyphens/>
      <w:outlineLvl w:val="2"/>
    </w:pPr>
    <w:rPr>
      <w:b/>
    </w:rPr>
  </w:style>
  <w:style w:type="paragraph" w:styleId="Ttulo4">
    <w:name w:val="heading 4"/>
    <w:basedOn w:val="Normal"/>
    <w:next w:val="Normal"/>
    <w:link w:val="Ttulo4Car"/>
    <w:uiPriority w:val="99"/>
    <w:semiHidden/>
    <w:unhideWhenUsed/>
    <w:qFormat/>
    <w:locked/>
    <w:rsid w:val="00E1436B"/>
    <w:pPr>
      <w:keepNext/>
      <w:spacing w:before="240" w:after="60"/>
      <w:outlineLvl w:val="3"/>
    </w:pPr>
    <w:rPr>
      <w:rFonts w:ascii="Calibri" w:hAnsi="Calibri" w:cs="Times New Roman"/>
      <w:b/>
      <w:bCs w:val="0"/>
      <w:sz w:val="28"/>
      <w:szCs w:val="28"/>
    </w:rPr>
  </w:style>
  <w:style w:type="paragraph" w:styleId="Ttulo9">
    <w:name w:val="heading 9"/>
    <w:basedOn w:val="Normal"/>
    <w:next w:val="Normal"/>
    <w:link w:val="Ttulo9Car"/>
    <w:uiPriority w:val="99"/>
    <w:semiHidden/>
    <w:unhideWhenUsed/>
    <w:qFormat/>
    <w:locked/>
    <w:rsid w:val="00E1436B"/>
    <w:pPr>
      <w:spacing w:before="240" w:after="60"/>
      <w:outlineLvl w:val="8"/>
    </w:pPr>
    <w:rPr>
      <w:rFonts w:ascii="Cambria"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B00D4"/>
    <w:rPr>
      <w:rFonts w:ascii="Gotham" w:hAnsi="Gotham" w:cs="Arial"/>
      <w:b/>
      <w:kern w:val="32"/>
      <w:sz w:val="24"/>
      <w:szCs w:val="32"/>
      <w:lang w:eastAsia="es-ES"/>
    </w:rPr>
  </w:style>
  <w:style w:type="character" w:customStyle="1" w:styleId="Ttulo2Car">
    <w:name w:val="Título 2 Car"/>
    <w:link w:val="Ttulo2"/>
    <w:uiPriority w:val="99"/>
    <w:rsid w:val="002B00D4"/>
    <w:rPr>
      <w:rFonts w:ascii="Gotham" w:eastAsia="Gotham" w:hAnsi="Gotham" w:cs="Arial"/>
      <w:b/>
      <w:bCs/>
      <w:iCs/>
      <w:sz w:val="22"/>
      <w:szCs w:val="28"/>
      <w:lang w:eastAsia="es-ES"/>
    </w:rPr>
  </w:style>
  <w:style w:type="character" w:customStyle="1" w:styleId="Ttulo3Car">
    <w:name w:val="Título 3 Car"/>
    <w:link w:val="Ttulo3"/>
    <w:uiPriority w:val="99"/>
    <w:rsid w:val="005613EB"/>
    <w:rPr>
      <w:rFonts w:ascii="Gotham" w:hAnsi="Gotham" w:cs="Gotham"/>
      <w:b/>
      <w:bCs/>
      <w:sz w:val="22"/>
      <w:szCs w:val="22"/>
      <w:lang w:eastAsia="es-ES"/>
    </w:rPr>
  </w:style>
  <w:style w:type="paragraph" w:styleId="Encabezado">
    <w:name w:val="header"/>
    <w:basedOn w:val="Normal"/>
    <w:link w:val="EncabezadoCar"/>
    <w:autoRedefine/>
    <w:uiPriority w:val="99"/>
    <w:rsid w:val="003905C3"/>
    <w:pPr>
      <w:tabs>
        <w:tab w:val="center" w:pos="4252"/>
        <w:tab w:val="right" w:pos="8504"/>
      </w:tabs>
      <w:jc w:val="right"/>
    </w:pPr>
    <w:rPr>
      <w:sz w:val="14"/>
    </w:rPr>
  </w:style>
  <w:style w:type="character" w:customStyle="1" w:styleId="EncabezadoCar">
    <w:name w:val="Encabezado Car"/>
    <w:link w:val="Encabezado"/>
    <w:uiPriority w:val="99"/>
    <w:semiHidden/>
    <w:locked/>
    <w:rsid w:val="003905C3"/>
    <w:rPr>
      <w:rFonts w:ascii="Verdana" w:hAnsi="Verdana" w:cs="Times New Roman"/>
      <w:sz w:val="24"/>
      <w:szCs w:val="24"/>
      <w:lang w:val="ca-ES" w:eastAsia="es-ES" w:bidi="ar-SA"/>
    </w:rPr>
  </w:style>
  <w:style w:type="paragraph" w:styleId="Piedepgina">
    <w:name w:val="footer"/>
    <w:basedOn w:val="Normal"/>
    <w:link w:val="PiedepginaCar"/>
    <w:autoRedefine/>
    <w:rsid w:val="003905C3"/>
    <w:pPr>
      <w:tabs>
        <w:tab w:val="center" w:pos="4252"/>
        <w:tab w:val="right" w:pos="8504"/>
      </w:tabs>
      <w:jc w:val="right"/>
    </w:pPr>
    <w:rPr>
      <w:sz w:val="12"/>
    </w:rPr>
  </w:style>
  <w:style w:type="character" w:customStyle="1" w:styleId="PiedepginaCar">
    <w:name w:val="Pie de página Car"/>
    <w:link w:val="Piedepgina"/>
    <w:semiHidden/>
    <w:locked/>
    <w:rsid w:val="003905C3"/>
    <w:rPr>
      <w:rFonts w:ascii="Verdana" w:hAnsi="Verdana" w:cs="Times New Roman"/>
      <w:sz w:val="24"/>
      <w:szCs w:val="24"/>
      <w:lang w:val="ca-ES" w:eastAsia="es-ES" w:bidi="ar-SA"/>
    </w:rPr>
  </w:style>
  <w:style w:type="character" w:styleId="Hipervnculo">
    <w:name w:val="Hyperlink"/>
    <w:uiPriority w:val="99"/>
    <w:rsid w:val="005D696C"/>
    <w:rPr>
      <w:rFonts w:ascii="Times New Roman" w:hAnsi="Times New Roman" w:cs="Times New Roman"/>
      <w:color w:val="0000FF"/>
      <w:u w:val="single"/>
    </w:rPr>
  </w:style>
  <w:style w:type="paragraph" w:customStyle="1" w:styleId="Membret">
    <w:name w:val="Membret"/>
    <w:basedOn w:val="Normal"/>
    <w:autoRedefine/>
    <w:uiPriority w:val="99"/>
    <w:rsid w:val="00CE096B"/>
    <w:pPr>
      <w:ind w:left="4253"/>
    </w:pPr>
    <w:rPr>
      <w:b/>
    </w:rPr>
  </w:style>
  <w:style w:type="paragraph" w:customStyle="1" w:styleId="Estilo5">
    <w:name w:val="Estilo5"/>
    <w:basedOn w:val="Encabezado"/>
    <w:autoRedefine/>
    <w:uiPriority w:val="99"/>
    <w:rsid w:val="003905C3"/>
    <w:pPr>
      <w:jc w:val="both"/>
    </w:pPr>
    <w:rPr>
      <w:b/>
      <w:sz w:val="20"/>
    </w:rPr>
  </w:style>
  <w:style w:type="character" w:customStyle="1" w:styleId="Ttulo4Car">
    <w:name w:val="Título 4 Car"/>
    <w:link w:val="Ttulo4"/>
    <w:uiPriority w:val="99"/>
    <w:semiHidden/>
    <w:rsid w:val="00E1436B"/>
    <w:rPr>
      <w:rFonts w:ascii="Calibri" w:eastAsia="Times New Roman" w:hAnsi="Calibri" w:cs="Times New Roman"/>
      <w:b/>
      <w:bCs/>
      <w:sz w:val="28"/>
      <w:szCs w:val="28"/>
      <w:lang w:val="ca-ES"/>
    </w:rPr>
  </w:style>
  <w:style w:type="character" w:customStyle="1" w:styleId="Ttulo9Car">
    <w:name w:val="Título 9 Car"/>
    <w:link w:val="Ttulo9"/>
    <w:uiPriority w:val="99"/>
    <w:semiHidden/>
    <w:rsid w:val="00E1436B"/>
    <w:rPr>
      <w:rFonts w:ascii="Cambria" w:eastAsia="Times New Roman" w:hAnsi="Cambria" w:cs="Times New Roman"/>
      <w:lang w:val="ca-ES"/>
    </w:rPr>
  </w:style>
  <w:style w:type="numbering" w:customStyle="1" w:styleId="Sinlista1">
    <w:name w:val="Sin lista1"/>
    <w:next w:val="Sinlista"/>
    <w:uiPriority w:val="99"/>
    <w:semiHidden/>
    <w:unhideWhenUsed/>
    <w:rsid w:val="00E1436B"/>
  </w:style>
  <w:style w:type="character" w:styleId="Hipervnculovisitado">
    <w:name w:val="FollowedHyperlink"/>
    <w:uiPriority w:val="99"/>
    <w:semiHidden/>
    <w:unhideWhenUsed/>
    <w:rsid w:val="00E1436B"/>
    <w:rPr>
      <w:rFonts w:ascii="Verdana" w:hAnsi="Verdana" w:cs="Verdana" w:hint="default"/>
      <w:color w:val="800080"/>
      <w:sz w:val="20"/>
      <w:szCs w:val="20"/>
      <w:u w:val="single"/>
    </w:rPr>
  </w:style>
  <w:style w:type="paragraph" w:styleId="NormalWeb">
    <w:name w:val="Normal (Web)"/>
    <w:basedOn w:val="Normal"/>
    <w:unhideWhenUsed/>
    <w:qFormat/>
    <w:rsid w:val="00E1436B"/>
    <w:pPr>
      <w:suppressAutoHyphens/>
      <w:spacing w:before="100" w:after="100"/>
      <w:jc w:val="left"/>
    </w:pPr>
    <w:rPr>
      <w:rFonts w:cs="Verdana"/>
      <w:sz w:val="24"/>
      <w:lang w:val="es-ES" w:eastAsia="ar-SA"/>
    </w:rPr>
  </w:style>
  <w:style w:type="paragraph" w:styleId="Textoindependiente">
    <w:name w:val="Body Text"/>
    <w:basedOn w:val="Normal"/>
    <w:link w:val="TextoindependienteCar"/>
    <w:uiPriority w:val="99"/>
    <w:unhideWhenUsed/>
    <w:rsid w:val="00E1436B"/>
    <w:pPr>
      <w:jc w:val="left"/>
    </w:pPr>
    <w:rPr>
      <w:rFonts w:cs="Verdana"/>
      <w:szCs w:val="20"/>
      <w:lang w:eastAsia="ca-ES"/>
    </w:rPr>
  </w:style>
  <w:style w:type="character" w:customStyle="1" w:styleId="TextoindependienteCar">
    <w:name w:val="Texto independiente Car"/>
    <w:link w:val="Textoindependiente"/>
    <w:uiPriority w:val="99"/>
    <w:rsid w:val="00E1436B"/>
    <w:rPr>
      <w:rFonts w:ascii="Verdana" w:hAnsi="Verdana" w:cs="Verdana"/>
      <w:sz w:val="20"/>
      <w:szCs w:val="20"/>
      <w:lang w:val="ca-ES" w:eastAsia="ca-ES"/>
    </w:rPr>
  </w:style>
  <w:style w:type="paragraph" w:styleId="Sangradetextonormal">
    <w:name w:val="Body Text Indent"/>
    <w:basedOn w:val="Normal"/>
    <w:link w:val="SangradetextonormalCar"/>
    <w:uiPriority w:val="99"/>
    <w:semiHidden/>
    <w:unhideWhenUsed/>
    <w:rsid w:val="00E1436B"/>
    <w:pPr>
      <w:ind w:left="5245"/>
    </w:pPr>
    <w:rPr>
      <w:rFonts w:cs="Verdana"/>
      <w:szCs w:val="20"/>
      <w:lang w:eastAsia="ca-ES"/>
    </w:rPr>
  </w:style>
  <w:style w:type="character" w:customStyle="1" w:styleId="SangradetextonormalCar">
    <w:name w:val="Sangría de texto normal Car"/>
    <w:link w:val="Sangradetextonormal"/>
    <w:uiPriority w:val="99"/>
    <w:semiHidden/>
    <w:rsid w:val="00E1436B"/>
    <w:rPr>
      <w:rFonts w:ascii="Verdana" w:hAnsi="Verdana" w:cs="Verdana"/>
      <w:sz w:val="20"/>
      <w:szCs w:val="20"/>
      <w:lang w:val="ca-ES" w:eastAsia="ca-ES"/>
    </w:rPr>
  </w:style>
  <w:style w:type="paragraph" w:styleId="Subttulo">
    <w:name w:val="Subtitle"/>
    <w:basedOn w:val="Normal"/>
    <w:next w:val="Textoindependiente"/>
    <w:link w:val="SubttuloCar"/>
    <w:uiPriority w:val="99"/>
    <w:qFormat/>
    <w:locked/>
    <w:rsid w:val="00E1436B"/>
    <w:pPr>
      <w:suppressAutoHyphens/>
      <w:jc w:val="center"/>
    </w:pPr>
    <w:rPr>
      <w:rFonts w:cs="Verdana"/>
      <w:b/>
      <w:bCs w:val="0"/>
      <w:szCs w:val="20"/>
      <w:u w:val="single"/>
      <w:lang w:eastAsia="ca-ES"/>
    </w:rPr>
  </w:style>
  <w:style w:type="character" w:customStyle="1" w:styleId="SubttuloCar">
    <w:name w:val="Subtítulo Car"/>
    <w:link w:val="Subttulo"/>
    <w:uiPriority w:val="99"/>
    <w:rsid w:val="00E1436B"/>
    <w:rPr>
      <w:rFonts w:ascii="Verdana" w:hAnsi="Verdana" w:cs="Verdana"/>
      <w:b/>
      <w:bCs/>
      <w:sz w:val="20"/>
      <w:szCs w:val="20"/>
      <w:u w:val="single"/>
      <w:lang w:val="ca-ES" w:eastAsia="ca-ES"/>
    </w:rPr>
  </w:style>
  <w:style w:type="paragraph" w:styleId="Textoindependiente2">
    <w:name w:val="Body Text 2"/>
    <w:basedOn w:val="Normal"/>
    <w:link w:val="Textoindependiente2Car"/>
    <w:uiPriority w:val="99"/>
    <w:semiHidden/>
    <w:unhideWhenUsed/>
    <w:rsid w:val="00E1436B"/>
    <w:rPr>
      <w:rFonts w:cs="Verdana"/>
      <w:szCs w:val="20"/>
      <w:lang w:eastAsia="ca-ES"/>
    </w:rPr>
  </w:style>
  <w:style w:type="character" w:customStyle="1" w:styleId="Textoindependiente2Car">
    <w:name w:val="Texto independiente 2 Car"/>
    <w:link w:val="Textoindependiente2"/>
    <w:uiPriority w:val="99"/>
    <w:semiHidden/>
    <w:rsid w:val="00E1436B"/>
    <w:rPr>
      <w:rFonts w:ascii="Verdana" w:hAnsi="Verdana" w:cs="Verdana"/>
      <w:sz w:val="20"/>
      <w:szCs w:val="20"/>
      <w:lang w:val="ca-ES" w:eastAsia="ca-ES"/>
    </w:rPr>
  </w:style>
  <w:style w:type="paragraph" w:styleId="Textoindependiente3">
    <w:name w:val="Body Text 3"/>
    <w:basedOn w:val="Normal"/>
    <w:link w:val="Textoindependiente3Car"/>
    <w:uiPriority w:val="99"/>
    <w:semiHidden/>
    <w:unhideWhenUsed/>
    <w:rsid w:val="00E1436B"/>
    <w:pPr>
      <w:spacing w:after="120"/>
      <w:jc w:val="left"/>
    </w:pPr>
    <w:rPr>
      <w:rFonts w:cs="Verdana"/>
      <w:sz w:val="16"/>
      <w:szCs w:val="16"/>
      <w:lang w:eastAsia="ca-ES"/>
    </w:rPr>
  </w:style>
  <w:style w:type="character" w:customStyle="1" w:styleId="Textoindependiente3Car">
    <w:name w:val="Texto independiente 3 Car"/>
    <w:link w:val="Textoindependiente3"/>
    <w:uiPriority w:val="99"/>
    <w:semiHidden/>
    <w:rsid w:val="00E1436B"/>
    <w:rPr>
      <w:rFonts w:ascii="Verdana" w:hAnsi="Verdana" w:cs="Verdana"/>
      <w:sz w:val="16"/>
      <w:szCs w:val="16"/>
      <w:lang w:val="ca-ES" w:eastAsia="ca-ES"/>
    </w:rPr>
  </w:style>
  <w:style w:type="paragraph" w:styleId="Textodebloque">
    <w:name w:val="Block Text"/>
    <w:basedOn w:val="Normal"/>
    <w:uiPriority w:val="99"/>
    <w:semiHidden/>
    <w:unhideWhenUsed/>
    <w:rsid w:val="00E1436B"/>
    <w:pPr>
      <w:ind w:left="708" w:right="616"/>
    </w:pPr>
    <w:rPr>
      <w:rFonts w:cs="Verdana"/>
      <w:sz w:val="24"/>
    </w:rPr>
  </w:style>
  <w:style w:type="paragraph" w:styleId="Mapadeldocumento">
    <w:name w:val="Document Map"/>
    <w:basedOn w:val="Normal"/>
    <w:link w:val="MapadeldocumentoCar"/>
    <w:uiPriority w:val="99"/>
    <w:semiHidden/>
    <w:unhideWhenUsed/>
    <w:rsid w:val="00E1436B"/>
    <w:pPr>
      <w:shd w:val="clear" w:color="auto" w:fill="000080"/>
      <w:jc w:val="left"/>
    </w:pPr>
    <w:rPr>
      <w:rFonts w:cs="Verdana"/>
      <w:sz w:val="14"/>
      <w:szCs w:val="14"/>
      <w:lang w:eastAsia="ca-ES"/>
    </w:rPr>
  </w:style>
  <w:style w:type="character" w:customStyle="1" w:styleId="MapadeldocumentoCar">
    <w:name w:val="Mapa del documento Car"/>
    <w:link w:val="Mapadeldocumento"/>
    <w:uiPriority w:val="99"/>
    <w:semiHidden/>
    <w:rsid w:val="00E1436B"/>
    <w:rPr>
      <w:rFonts w:ascii="Verdana" w:hAnsi="Verdana" w:cs="Verdana"/>
      <w:sz w:val="14"/>
      <w:szCs w:val="14"/>
      <w:shd w:val="clear" w:color="auto" w:fill="000080"/>
      <w:lang w:val="ca-ES" w:eastAsia="ca-ES"/>
    </w:rPr>
  </w:style>
  <w:style w:type="paragraph" w:styleId="Textodeglobo">
    <w:name w:val="Balloon Text"/>
    <w:basedOn w:val="Normal"/>
    <w:link w:val="TextodegloboCar"/>
    <w:uiPriority w:val="99"/>
    <w:semiHidden/>
    <w:unhideWhenUsed/>
    <w:rsid w:val="00E1436B"/>
    <w:pPr>
      <w:jc w:val="left"/>
    </w:pPr>
    <w:rPr>
      <w:rFonts w:ascii="Tahoma" w:hAnsi="Tahoma" w:cs="Tahoma"/>
      <w:sz w:val="16"/>
      <w:szCs w:val="16"/>
      <w:lang w:eastAsia="ca-ES"/>
    </w:rPr>
  </w:style>
  <w:style w:type="character" w:customStyle="1" w:styleId="TextodegloboCar">
    <w:name w:val="Texto de globo Car"/>
    <w:link w:val="Textodeglobo"/>
    <w:uiPriority w:val="99"/>
    <w:semiHidden/>
    <w:rsid w:val="00E1436B"/>
    <w:rPr>
      <w:rFonts w:ascii="Tahoma" w:hAnsi="Tahoma" w:cs="Tahoma"/>
      <w:sz w:val="16"/>
      <w:szCs w:val="16"/>
      <w:lang w:val="ca-ES" w:eastAsia="ca-ES"/>
    </w:rPr>
  </w:style>
  <w:style w:type="paragraph" w:styleId="Prrafodelista">
    <w:name w:val="List Paragraph"/>
    <w:aliases w:val="Lista sin Numerar,Párrafo Numerado,Párrafo de lista1,List Paragraph"/>
    <w:basedOn w:val="Normal"/>
    <w:uiPriority w:val="99"/>
    <w:qFormat/>
    <w:rsid w:val="00E1436B"/>
    <w:pPr>
      <w:ind w:left="708"/>
      <w:jc w:val="left"/>
    </w:pPr>
    <w:rPr>
      <w:rFonts w:cs="Verdana"/>
      <w:szCs w:val="20"/>
      <w:lang w:eastAsia="ca-ES"/>
    </w:rPr>
  </w:style>
  <w:style w:type="paragraph" w:customStyle="1" w:styleId="Textoindependiente31">
    <w:name w:val="Texto independiente 31"/>
    <w:basedOn w:val="Normal"/>
    <w:uiPriority w:val="99"/>
    <w:rsid w:val="00E1436B"/>
    <w:pPr>
      <w:suppressAutoHyphens/>
      <w:jc w:val="center"/>
    </w:pPr>
    <w:rPr>
      <w:rFonts w:cs="Verdana"/>
      <w:b/>
      <w:bCs w:val="0"/>
      <w:sz w:val="24"/>
      <w:lang w:eastAsia="ar-SA"/>
    </w:rPr>
  </w:style>
  <w:style w:type="paragraph" w:customStyle="1" w:styleId="Textoindependiente21">
    <w:name w:val="Texto independiente 21"/>
    <w:basedOn w:val="Normal"/>
    <w:rsid w:val="00E1436B"/>
    <w:pPr>
      <w:suppressAutoHyphens/>
    </w:pPr>
    <w:rPr>
      <w:rFonts w:cs="Verdana"/>
      <w:szCs w:val="20"/>
      <w:lang w:eastAsia="ca-ES"/>
    </w:rPr>
  </w:style>
  <w:style w:type="character" w:styleId="Nmerodepgina">
    <w:name w:val="page number"/>
    <w:uiPriority w:val="99"/>
    <w:semiHidden/>
    <w:unhideWhenUsed/>
    <w:rsid w:val="00E1436B"/>
    <w:rPr>
      <w:rFonts w:ascii="Times New Roman" w:hAnsi="Times New Roman" w:cs="Times New Roman" w:hint="default"/>
    </w:rPr>
  </w:style>
  <w:style w:type="table" w:styleId="Tablaconcuadrcula">
    <w:name w:val="Table Grid"/>
    <w:basedOn w:val="Tablanormal"/>
    <w:uiPriority w:val="59"/>
    <w:locked/>
    <w:rsid w:val="00E1436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E1436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qFormat/>
    <w:rsid w:val="00E23CA9"/>
    <w:pPr>
      <w:widowControl w:val="0"/>
      <w:suppressAutoHyphens/>
      <w:jc w:val="left"/>
    </w:pPr>
    <w:rPr>
      <w:rFonts w:ascii="Liberation Serif" w:eastAsia="NSimSun" w:hAnsi="Liberation Serif" w:cs="Mangal"/>
      <w:kern w:val="2"/>
      <w:szCs w:val="18"/>
      <w:lang w:eastAsia="zh-CN" w:bidi="hi-IN"/>
    </w:rPr>
  </w:style>
  <w:style w:type="character" w:customStyle="1" w:styleId="TextonotapieCar">
    <w:name w:val="Texto nota pie Car"/>
    <w:link w:val="Textonotapie"/>
    <w:uiPriority w:val="99"/>
    <w:rsid w:val="00E23CA9"/>
    <w:rPr>
      <w:rFonts w:ascii="Liberation Serif" w:eastAsia="NSimSun" w:hAnsi="Liberation Serif" w:cs="Mangal"/>
      <w:kern w:val="2"/>
      <w:sz w:val="20"/>
      <w:szCs w:val="18"/>
      <w:lang w:val="ca-ES" w:eastAsia="zh-CN" w:bidi="hi-IN"/>
    </w:rPr>
  </w:style>
  <w:style w:type="character" w:customStyle="1" w:styleId="Carctersdenotaalpeu">
    <w:name w:val="Caràcters de nota al peu"/>
    <w:rsid w:val="00E23CA9"/>
    <w:rPr>
      <w:vertAlign w:val="superscript"/>
    </w:rPr>
  </w:style>
  <w:style w:type="paragraph" w:customStyle="1" w:styleId="Textbody">
    <w:name w:val="Text body"/>
    <w:basedOn w:val="Normal"/>
    <w:rsid w:val="00FC5A8A"/>
    <w:pPr>
      <w:suppressAutoHyphens/>
      <w:spacing w:before="60" w:after="60"/>
    </w:pPr>
    <w:rPr>
      <w:rFonts w:ascii="Arial" w:hAnsi="Arial" w:cs="Arial"/>
      <w:kern w:val="2"/>
      <w:szCs w:val="20"/>
      <w:lang w:eastAsia="zh-CN"/>
    </w:rPr>
  </w:style>
  <w:style w:type="paragraph" w:customStyle="1" w:styleId="Default">
    <w:name w:val="Default"/>
    <w:qFormat/>
    <w:rsid w:val="0022257B"/>
    <w:pPr>
      <w:suppressAutoHyphens/>
    </w:pPr>
    <w:rPr>
      <w:rFonts w:ascii="GILALO+TimesNewRoman;Times New" w:hAnsi="GILALO+TimesNewRoman;Times New" w:cs="GILALO+TimesNewRoman;Times New"/>
      <w:color w:val="000000"/>
      <w:sz w:val="24"/>
      <w:szCs w:val="24"/>
      <w:lang w:eastAsia="zh-CN"/>
    </w:rPr>
  </w:style>
  <w:style w:type="paragraph" w:customStyle="1" w:styleId="Contenidodelmarco">
    <w:name w:val="Contenido del marco"/>
    <w:basedOn w:val="Normal"/>
    <w:qFormat/>
    <w:rsid w:val="0022257B"/>
    <w:pPr>
      <w:suppressAutoHyphens/>
      <w:spacing w:after="5"/>
      <w:ind w:left="285" w:hanging="1"/>
    </w:pPr>
    <w:rPr>
      <w:rFonts w:ascii="Arial" w:eastAsia="Arial" w:hAnsi="Arial" w:cs="Arial"/>
      <w:color w:val="000000"/>
      <w:lang w:eastAsia="zh-CN"/>
    </w:rPr>
  </w:style>
  <w:style w:type="paragraph" w:customStyle="1" w:styleId="western">
    <w:name w:val="western"/>
    <w:basedOn w:val="Normal"/>
    <w:qFormat/>
    <w:rsid w:val="0022257B"/>
    <w:pPr>
      <w:spacing w:before="280"/>
    </w:pPr>
    <w:rPr>
      <w:rFonts w:ascii="Arial" w:hAnsi="Arial" w:cs="Arial"/>
      <w:b/>
      <w:bCs w:val="0"/>
      <w:color w:val="000000"/>
      <w:lang w:eastAsia="zh-CN"/>
    </w:rPr>
  </w:style>
  <w:style w:type="paragraph" w:customStyle="1" w:styleId="Cos1">
    <w:name w:val="Cos 1"/>
    <w:basedOn w:val="Normal"/>
    <w:qFormat/>
    <w:rsid w:val="0022257B"/>
    <w:pPr>
      <w:spacing w:before="170"/>
    </w:pPr>
    <w:rPr>
      <w:rFonts w:ascii="Arial" w:eastAsia="NSimSun" w:hAnsi="Arial" w:cs="Arial Unicode MS"/>
      <w:color w:val="000000"/>
      <w:lang w:eastAsia="zh-CN" w:bidi="hi-IN"/>
    </w:rPr>
  </w:style>
  <w:style w:type="paragraph" w:customStyle="1" w:styleId="Standard">
    <w:name w:val="Standard"/>
    <w:qFormat/>
    <w:rsid w:val="0022257B"/>
    <w:pPr>
      <w:suppressAutoHyphens/>
      <w:autoSpaceDN w:val="0"/>
    </w:pPr>
    <w:rPr>
      <w:rFonts w:ascii="Arial" w:hAnsi="Arial" w:cs="Arial"/>
      <w:sz w:val="22"/>
      <w:lang w:eastAsia="zh-CN"/>
    </w:rPr>
  </w:style>
  <w:style w:type="paragraph" w:customStyle="1" w:styleId="xmsolistparagraph">
    <w:name w:val="x_msolistparagraph"/>
    <w:basedOn w:val="Normal"/>
    <w:qFormat/>
    <w:rsid w:val="0022257B"/>
    <w:pPr>
      <w:suppressAutoHyphens/>
      <w:spacing w:before="280" w:after="280"/>
      <w:jc w:val="left"/>
    </w:pPr>
    <w:rPr>
      <w:rFonts w:ascii="Times New Roman" w:hAnsi="Times New Roman"/>
      <w:sz w:val="24"/>
      <w:lang w:eastAsia="zh-CN"/>
    </w:rPr>
  </w:style>
  <w:style w:type="paragraph" w:customStyle="1" w:styleId="Cosdetext">
    <w:name w:val="Cos de text"/>
    <w:qFormat/>
    <w:rsid w:val="0022257B"/>
    <w:pPr>
      <w:suppressAutoHyphens/>
    </w:pPr>
    <w:rPr>
      <w:sz w:val="22"/>
      <w:lang w:eastAsia="zh-CN"/>
    </w:rPr>
  </w:style>
  <w:style w:type="paragraph" w:customStyle="1" w:styleId="AjSubtitular1">
    <w:name w:val="Aj Subtitular 1"/>
    <w:basedOn w:val="Normal"/>
    <w:qFormat/>
    <w:rsid w:val="0022257B"/>
    <w:pPr>
      <w:suppressAutoHyphens/>
      <w:jc w:val="left"/>
    </w:pPr>
    <w:rPr>
      <w:rFonts w:ascii="Arial" w:eastAsia="Arial" w:hAnsi="Arial"/>
      <w:b/>
      <w:color w:val="0074A6"/>
      <w:sz w:val="28"/>
      <w:szCs w:val="28"/>
      <w:lang w:eastAsia="zh-CN"/>
    </w:rPr>
  </w:style>
  <w:style w:type="paragraph" w:customStyle="1" w:styleId="Vieta">
    <w:name w:val="Viñeta"/>
    <w:basedOn w:val="Normal"/>
    <w:qFormat/>
    <w:rsid w:val="0022257B"/>
    <w:pPr>
      <w:numPr>
        <w:numId w:val="31"/>
      </w:numPr>
      <w:suppressAutoHyphens/>
      <w:spacing w:after="200"/>
    </w:pPr>
    <w:rPr>
      <w:rFonts w:ascii="Calibri Light" w:eastAsia="Calibri" w:hAnsi="Calibri Light" w:cs="Calibri Light"/>
      <w:lang w:eastAsia="zh-CN"/>
    </w:rPr>
  </w:style>
  <w:style w:type="paragraph" w:customStyle="1" w:styleId="Vietasegundonivel">
    <w:name w:val="Viñeta segundo nivel"/>
    <w:basedOn w:val="Normal"/>
    <w:qFormat/>
    <w:rsid w:val="0022257B"/>
    <w:pPr>
      <w:numPr>
        <w:numId w:val="32"/>
      </w:numPr>
      <w:suppressAutoHyphens/>
      <w:spacing w:after="200"/>
    </w:pPr>
    <w:rPr>
      <w:rFonts w:ascii="Calibri Light" w:eastAsia="Calibri" w:hAnsi="Calibri Light" w:cs="Calibri Light"/>
      <w:lang w:eastAsia="zh-CN"/>
    </w:rPr>
  </w:style>
  <w:style w:type="paragraph" w:customStyle="1" w:styleId="AjCosdetext">
    <w:name w:val="Aj Cos de text"/>
    <w:basedOn w:val="Normal"/>
    <w:qFormat/>
    <w:rsid w:val="0022257B"/>
    <w:pPr>
      <w:suppressAutoHyphens/>
    </w:pPr>
    <w:rPr>
      <w:rFonts w:ascii="Arial" w:eastAsia="Arial" w:hAnsi="Arial"/>
      <w:szCs w:val="20"/>
      <w:lang w:eastAsia="zh-CN"/>
    </w:rPr>
  </w:style>
  <w:style w:type="character" w:customStyle="1" w:styleId="EnlacedeInternet">
    <w:name w:val="Enlace de Internet"/>
    <w:rsid w:val="0022257B"/>
    <w:rPr>
      <w:color w:val="0563C1"/>
      <w:u w:val="single"/>
    </w:rPr>
  </w:style>
  <w:style w:type="character" w:styleId="Refdecomentario">
    <w:name w:val="annotation reference"/>
    <w:uiPriority w:val="99"/>
    <w:semiHidden/>
    <w:unhideWhenUsed/>
    <w:rsid w:val="001A3915"/>
    <w:rPr>
      <w:sz w:val="16"/>
      <w:szCs w:val="16"/>
    </w:rPr>
  </w:style>
  <w:style w:type="paragraph" w:styleId="Textocomentario">
    <w:name w:val="annotation text"/>
    <w:basedOn w:val="Normal"/>
    <w:link w:val="TextocomentarioCar"/>
    <w:uiPriority w:val="99"/>
    <w:semiHidden/>
    <w:unhideWhenUsed/>
    <w:rsid w:val="001A3915"/>
    <w:rPr>
      <w:szCs w:val="20"/>
    </w:rPr>
  </w:style>
  <w:style w:type="character" w:customStyle="1" w:styleId="TextocomentarioCar">
    <w:name w:val="Texto comentario Car"/>
    <w:link w:val="Textocomentario"/>
    <w:uiPriority w:val="99"/>
    <w:semiHidden/>
    <w:rsid w:val="001A3915"/>
    <w:rPr>
      <w:rFonts w:ascii="Verdana" w:hAnsi="Verdana"/>
      <w:sz w:val="20"/>
      <w:szCs w:val="20"/>
      <w:lang w:val="ca-ES"/>
    </w:rPr>
  </w:style>
  <w:style w:type="paragraph" w:styleId="Asuntodelcomentario">
    <w:name w:val="annotation subject"/>
    <w:basedOn w:val="Textocomentario"/>
    <w:next w:val="Textocomentario"/>
    <w:link w:val="AsuntodelcomentarioCar"/>
    <w:uiPriority w:val="99"/>
    <w:semiHidden/>
    <w:unhideWhenUsed/>
    <w:rsid w:val="001A3915"/>
    <w:rPr>
      <w:b/>
      <w:bCs w:val="0"/>
    </w:rPr>
  </w:style>
  <w:style w:type="character" w:customStyle="1" w:styleId="AsuntodelcomentarioCar">
    <w:name w:val="Asunto del comentario Car"/>
    <w:link w:val="Asuntodelcomentario"/>
    <w:uiPriority w:val="99"/>
    <w:semiHidden/>
    <w:rsid w:val="001A3915"/>
    <w:rPr>
      <w:rFonts w:ascii="Verdana" w:hAnsi="Verdana"/>
      <w:b/>
      <w:bCs/>
      <w:sz w:val="20"/>
      <w:szCs w:val="20"/>
      <w:lang w:val="ca-ES"/>
    </w:rPr>
  </w:style>
  <w:style w:type="paragraph" w:styleId="TtulodeTDC">
    <w:name w:val="TOC Heading"/>
    <w:basedOn w:val="Ttulo1"/>
    <w:next w:val="Normal"/>
    <w:uiPriority w:val="39"/>
    <w:unhideWhenUsed/>
    <w:qFormat/>
    <w:rsid w:val="00992E33"/>
    <w:pPr>
      <w:keepLines/>
      <w:spacing w:after="0" w:line="259" w:lineRule="auto"/>
      <w:jc w:val="left"/>
      <w:outlineLvl w:val="9"/>
    </w:pPr>
    <w:rPr>
      <w:rFonts w:ascii="Calibri Light" w:hAnsi="Calibri Light" w:cs="Times New Roman"/>
      <w:b w:val="0"/>
      <w:bCs/>
      <w:color w:val="2E74B5"/>
      <w:kern w:val="0"/>
      <w:sz w:val="32"/>
      <w:lang w:eastAsia="ca-ES"/>
    </w:rPr>
  </w:style>
  <w:style w:type="paragraph" w:styleId="TDC1">
    <w:name w:val="toc 1"/>
    <w:basedOn w:val="Normal"/>
    <w:next w:val="Normal"/>
    <w:autoRedefine/>
    <w:uiPriority w:val="39"/>
    <w:locked/>
    <w:rsid w:val="00992E33"/>
  </w:style>
  <w:style w:type="paragraph" w:styleId="TDC3">
    <w:name w:val="toc 3"/>
    <w:basedOn w:val="Normal"/>
    <w:next w:val="Normal"/>
    <w:autoRedefine/>
    <w:uiPriority w:val="39"/>
    <w:locked/>
    <w:rsid w:val="00992E33"/>
    <w:pPr>
      <w:ind w:left="400"/>
    </w:pPr>
  </w:style>
  <w:style w:type="paragraph" w:styleId="TDC2">
    <w:name w:val="toc 2"/>
    <w:basedOn w:val="Normal"/>
    <w:next w:val="Normal"/>
    <w:autoRedefine/>
    <w:uiPriority w:val="39"/>
    <w:locked/>
    <w:rsid w:val="00992E33"/>
    <w:pPr>
      <w:ind w:left="200"/>
    </w:pPr>
  </w:style>
  <w:style w:type="paragraph" w:styleId="TDC4">
    <w:name w:val="toc 4"/>
    <w:basedOn w:val="Normal"/>
    <w:next w:val="Normal"/>
    <w:autoRedefine/>
    <w:uiPriority w:val="39"/>
    <w:unhideWhenUsed/>
    <w:locked/>
    <w:rsid w:val="005E4FDB"/>
    <w:pPr>
      <w:spacing w:after="100" w:line="259" w:lineRule="auto"/>
      <w:ind w:left="660"/>
      <w:jc w:val="left"/>
    </w:pPr>
    <w:rPr>
      <w:rFonts w:ascii="Calibri" w:hAnsi="Calibri" w:cs="Times New Roman"/>
      <w:bCs w:val="0"/>
      <w:lang w:eastAsia="ca-ES"/>
    </w:rPr>
  </w:style>
  <w:style w:type="paragraph" w:styleId="TDC5">
    <w:name w:val="toc 5"/>
    <w:basedOn w:val="Normal"/>
    <w:next w:val="Normal"/>
    <w:autoRedefine/>
    <w:uiPriority w:val="39"/>
    <w:unhideWhenUsed/>
    <w:locked/>
    <w:rsid w:val="005E4FDB"/>
    <w:pPr>
      <w:spacing w:after="100" w:line="259" w:lineRule="auto"/>
      <w:ind w:left="880"/>
      <w:jc w:val="left"/>
    </w:pPr>
    <w:rPr>
      <w:rFonts w:ascii="Calibri" w:hAnsi="Calibri" w:cs="Times New Roman"/>
      <w:bCs w:val="0"/>
      <w:lang w:eastAsia="ca-ES"/>
    </w:rPr>
  </w:style>
  <w:style w:type="paragraph" w:styleId="TDC6">
    <w:name w:val="toc 6"/>
    <w:basedOn w:val="Normal"/>
    <w:next w:val="Normal"/>
    <w:autoRedefine/>
    <w:uiPriority w:val="39"/>
    <w:unhideWhenUsed/>
    <w:locked/>
    <w:rsid w:val="005E4FDB"/>
    <w:pPr>
      <w:spacing w:after="100" w:line="259" w:lineRule="auto"/>
      <w:ind w:left="1100"/>
      <w:jc w:val="left"/>
    </w:pPr>
    <w:rPr>
      <w:rFonts w:ascii="Calibri" w:hAnsi="Calibri" w:cs="Times New Roman"/>
      <w:bCs w:val="0"/>
      <w:lang w:eastAsia="ca-ES"/>
    </w:rPr>
  </w:style>
  <w:style w:type="paragraph" w:styleId="TDC7">
    <w:name w:val="toc 7"/>
    <w:basedOn w:val="Normal"/>
    <w:next w:val="Normal"/>
    <w:autoRedefine/>
    <w:uiPriority w:val="39"/>
    <w:unhideWhenUsed/>
    <w:locked/>
    <w:rsid w:val="005E4FDB"/>
    <w:pPr>
      <w:spacing w:after="100" w:line="259" w:lineRule="auto"/>
      <w:ind w:left="1320"/>
      <w:jc w:val="left"/>
    </w:pPr>
    <w:rPr>
      <w:rFonts w:ascii="Calibri" w:hAnsi="Calibri" w:cs="Times New Roman"/>
      <w:bCs w:val="0"/>
      <w:lang w:eastAsia="ca-ES"/>
    </w:rPr>
  </w:style>
  <w:style w:type="paragraph" w:styleId="TDC8">
    <w:name w:val="toc 8"/>
    <w:basedOn w:val="Normal"/>
    <w:next w:val="Normal"/>
    <w:autoRedefine/>
    <w:uiPriority w:val="39"/>
    <w:unhideWhenUsed/>
    <w:locked/>
    <w:rsid w:val="005E4FDB"/>
    <w:pPr>
      <w:spacing w:after="100" w:line="259" w:lineRule="auto"/>
      <w:ind w:left="1540"/>
      <w:jc w:val="left"/>
    </w:pPr>
    <w:rPr>
      <w:rFonts w:ascii="Calibri" w:hAnsi="Calibri" w:cs="Times New Roman"/>
      <w:bCs w:val="0"/>
      <w:lang w:eastAsia="ca-ES"/>
    </w:rPr>
  </w:style>
  <w:style w:type="paragraph" w:styleId="TDC9">
    <w:name w:val="toc 9"/>
    <w:basedOn w:val="Normal"/>
    <w:next w:val="Normal"/>
    <w:autoRedefine/>
    <w:uiPriority w:val="39"/>
    <w:unhideWhenUsed/>
    <w:locked/>
    <w:rsid w:val="005E4FDB"/>
    <w:pPr>
      <w:spacing w:after="100" w:line="259" w:lineRule="auto"/>
      <w:ind w:left="1760"/>
      <w:jc w:val="left"/>
    </w:pPr>
    <w:rPr>
      <w:rFonts w:ascii="Calibri" w:hAnsi="Calibri" w:cs="Times New Roman"/>
      <w:bCs w:val="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9348">
      <w:bodyDiv w:val="1"/>
      <w:marLeft w:val="0"/>
      <w:marRight w:val="0"/>
      <w:marTop w:val="0"/>
      <w:marBottom w:val="0"/>
      <w:divBdr>
        <w:top w:val="none" w:sz="0" w:space="0" w:color="auto"/>
        <w:left w:val="none" w:sz="0" w:space="0" w:color="auto"/>
        <w:bottom w:val="none" w:sz="0" w:space="0" w:color="auto"/>
        <w:right w:val="none" w:sz="0" w:space="0" w:color="auto"/>
      </w:divBdr>
    </w:div>
    <w:div w:id="45375035">
      <w:bodyDiv w:val="1"/>
      <w:marLeft w:val="0"/>
      <w:marRight w:val="0"/>
      <w:marTop w:val="0"/>
      <w:marBottom w:val="0"/>
      <w:divBdr>
        <w:top w:val="none" w:sz="0" w:space="0" w:color="auto"/>
        <w:left w:val="none" w:sz="0" w:space="0" w:color="auto"/>
        <w:bottom w:val="none" w:sz="0" w:space="0" w:color="auto"/>
        <w:right w:val="none" w:sz="0" w:space="0" w:color="auto"/>
      </w:divBdr>
    </w:div>
    <w:div w:id="46078305">
      <w:bodyDiv w:val="1"/>
      <w:marLeft w:val="0"/>
      <w:marRight w:val="0"/>
      <w:marTop w:val="0"/>
      <w:marBottom w:val="0"/>
      <w:divBdr>
        <w:top w:val="none" w:sz="0" w:space="0" w:color="auto"/>
        <w:left w:val="none" w:sz="0" w:space="0" w:color="auto"/>
        <w:bottom w:val="none" w:sz="0" w:space="0" w:color="auto"/>
        <w:right w:val="none" w:sz="0" w:space="0" w:color="auto"/>
      </w:divBdr>
    </w:div>
    <w:div w:id="59063030">
      <w:bodyDiv w:val="1"/>
      <w:marLeft w:val="0"/>
      <w:marRight w:val="0"/>
      <w:marTop w:val="0"/>
      <w:marBottom w:val="0"/>
      <w:divBdr>
        <w:top w:val="none" w:sz="0" w:space="0" w:color="auto"/>
        <w:left w:val="none" w:sz="0" w:space="0" w:color="auto"/>
        <w:bottom w:val="none" w:sz="0" w:space="0" w:color="auto"/>
        <w:right w:val="none" w:sz="0" w:space="0" w:color="auto"/>
      </w:divBdr>
    </w:div>
    <w:div w:id="125467678">
      <w:bodyDiv w:val="1"/>
      <w:marLeft w:val="0"/>
      <w:marRight w:val="0"/>
      <w:marTop w:val="0"/>
      <w:marBottom w:val="0"/>
      <w:divBdr>
        <w:top w:val="none" w:sz="0" w:space="0" w:color="auto"/>
        <w:left w:val="none" w:sz="0" w:space="0" w:color="auto"/>
        <w:bottom w:val="none" w:sz="0" w:space="0" w:color="auto"/>
        <w:right w:val="none" w:sz="0" w:space="0" w:color="auto"/>
      </w:divBdr>
    </w:div>
    <w:div w:id="178396954">
      <w:bodyDiv w:val="1"/>
      <w:marLeft w:val="0"/>
      <w:marRight w:val="0"/>
      <w:marTop w:val="0"/>
      <w:marBottom w:val="0"/>
      <w:divBdr>
        <w:top w:val="none" w:sz="0" w:space="0" w:color="auto"/>
        <w:left w:val="none" w:sz="0" w:space="0" w:color="auto"/>
        <w:bottom w:val="none" w:sz="0" w:space="0" w:color="auto"/>
        <w:right w:val="none" w:sz="0" w:space="0" w:color="auto"/>
      </w:divBdr>
    </w:div>
    <w:div w:id="237516506">
      <w:bodyDiv w:val="1"/>
      <w:marLeft w:val="0"/>
      <w:marRight w:val="0"/>
      <w:marTop w:val="0"/>
      <w:marBottom w:val="0"/>
      <w:divBdr>
        <w:top w:val="none" w:sz="0" w:space="0" w:color="auto"/>
        <w:left w:val="none" w:sz="0" w:space="0" w:color="auto"/>
        <w:bottom w:val="none" w:sz="0" w:space="0" w:color="auto"/>
        <w:right w:val="none" w:sz="0" w:space="0" w:color="auto"/>
      </w:divBdr>
    </w:div>
    <w:div w:id="243684550">
      <w:bodyDiv w:val="1"/>
      <w:marLeft w:val="0"/>
      <w:marRight w:val="0"/>
      <w:marTop w:val="0"/>
      <w:marBottom w:val="0"/>
      <w:divBdr>
        <w:top w:val="none" w:sz="0" w:space="0" w:color="auto"/>
        <w:left w:val="none" w:sz="0" w:space="0" w:color="auto"/>
        <w:bottom w:val="none" w:sz="0" w:space="0" w:color="auto"/>
        <w:right w:val="none" w:sz="0" w:space="0" w:color="auto"/>
      </w:divBdr>
    </w:div>
    <w:div w:id="285161047">
      <w:bodyDiv w:val="1"/>
      <w:marLeft w:val="0"/>
      <w:marRight w:val="0"/>
      <w:marTop w:val="0"/>
      <w:marBottom w:val="0"/>
      <w:divBdr>
        <w:top w:val="none" w:sz="0" w:space="0" w:color="auto"/>
        <w:left w:val="none" w:sz="0" w:space="0" w:color="auto"/>
        <w:bottom w:val="none" w:sz="0" w:space="0" w:color="auto"/>
        <w:right w:val="none" w:sz="0" w:space="0" w:color="auto"/>
      </w:divBdr>
    </w:div>
    <w:div w:id="318510062">
      <w:bodyDiv w:val="1"/>
      <w:marLeft w:val="0"/>
      <w:marRight w:val="0"/>
      <w:marTop w:val="0"/>
      <w:marBottom w:val="0"/>
      <w:divBdr>
        <w:top w:val="none" w:sz="0" w:space="0" w:color="auto"/>
        <w:left w:val="none" w:sz="0" w:space="0" w:color="auto"/>
        <w:bottom w:val="none" w:sz="0" w:space="0" w:color="auto"/>
        <w:right w:val="none" w:sz="0" w:space="0" w:color="auto"/>
      </w:divBdr>
    </w:div>
    <w:div w:id="324209731">
      <w:bodyDiv w:val="1"/>
      <w:marLeft w:val="0"/>
      <w:marRight w:val="0"/>
      <w:marTop w:val="0"/>
      <w:marBottom w:val="0"/>
      <w:divBdr>
        <w:top w:val="none" w:sz="0" w:space="0" w:color="auto"/>
        <w:left w:val="none" w:sz="0" w:space="0" w:color="auto"/>
        <w:bottom w:val="none" w:sz="0" w:space="0" w:color="auto"/>
        <w:right w:val="none" w:sz="0" w:space="0" w:color="auto"/>
      </w:divBdr>
    </w:div>
    <w:div w:id="328749224">
      <w:bodyDiv w:val="1"/>
      <w:marLeft w:val="0"/>
      <w:marRight w:val="0"/>
      <w:marTop w:val="0"/>
      <w:marBottom w:val="0"/>
      <w:divBdr>
        <w:top w:val="none" w:sz="0" w:space="0" w:color="auto"/>
        <w:left w:val="none" w:sz="0" w:space="0" w:color="auto"/>
        <w:bottom w:val="none" w:sz="0" w:space="0" w:color="auto"/>
        <w:right w:val="none" w:sz="0" w:space="0" w:color="auto"/>
      </w:divBdr>
    </w:div>
    <w:div w:id="355161006">
      <w:bodyDiv w:val="1"/>
      <w:marLeft w:val="0"/>
      <w:marRight w:val="0"/>
      <w:marTop w:val="0"/>
      <w:marBottom w:val="0"/>
      <w:divBdr>
        <w:top w:val="none" w:sz="0" w:space="0" w:color="auto"/>
        <w:left w:val="none" w:sz="0" w:space="0" w:color="auto"/>
        <w:bottom w:val="none" w:sz="0" w:space="0" w:color="auto"/>
        <w:right w:val="none" w:sz="0" w:space="0" w:color="auto"/>
      </w:divBdr>
    </w:div>
    <w:div w:id="355737249">
      <w:bodyDiv w:val="1"/>
      <w:marLeft w:val="0"/>
      <w:marRight w:val="0"/>
      <w:marTop w:val="0"/>
      <w:marBottom w:val="0"/>
      <w:divBdr>
        <w:top w:val="none" w:sz="0" w:space="0" w:color="auto"/>
        <w:left w:val="none" w:sz="0" w:space="0" w:color="auto"/>
        <w:bottom w:val="none" w:sz="0" w:space="0" w:color="auto"/>
        <w:right w:val="none" w:sz="0" w:space="0" w:color="auto"/>
      </w:divBdr>
    </w:div>
    <w:div w:id="364451914">
      <w:bodyDiv w:val="1"/>
      <w:marLeft w:val="0"/>
      <w:marRight w:val="0"/>
      <w:marTop w:val="0"/>
      <w:marBottom w:val="0"/>
      <w:divBdr>
        <w:top w:val="none" w:sz="0" w:space="0" w:color="auto"/>
        <w:left w:val="none" w:sz="0" w:space="0" w:color="auto"/>
        <w:bottom w:val="none" w:sz="0" w:space="0" w:color="auto"/>
        <w:right w:val="none" w:sz="0" w:space="0" w:color="auto"/>
      </w:divBdr>
    </w:div>
    <w:div w:id="375661514">
      <w:bodyDiv w:val="1"/>
      <w:marLeft w:val="0"/>
      <w:marRight w:val="0"/>
      <w:marTop w:val="0"/>
      <w:marBottom w:val="0"/>
      <w:divBdr>
        <w:top w:val="none" w:sz="0" w:space="0" w:color="auto"/>
        <w:left w:val="none" w:sz="0" w:space="0" w:color="auto"/>
        <w:bottom w:val="none" w:sz="0" w:space="0" w:color="auto"/>
        <w:right w:val="none" w:sz="0" w:space="0" w:color="auto"/>
      </w:divBdr>
    </w:div>
    <w:div w:id="392702910">
      <w:bodyDiv w:val="1"/>
      <w:marLeft w:val="0"/>
      <w:marRight w:val="0"/>
      <w:marTop w:val="0"/>
      <w:marBottom w:val="0"/>
      <w:divBdr>
        <w:top w:val="none" w:sz="0" w:space="0" w:color="auto"/>
        <w:left w:val="none" w:sz="0" w:space="0" w:color="auto"/>
        <w:bottom w:val="none" w:sz="0" w:space="0" w:color="auto"/>
        <w:right w:val="none" w:sz="0" w:space="0" w:color="auto"/>
      </w:divBdr>
    </w:div>
    <w:div w:id="403577082">
      <w:bodyDiv w:val="1"/>
      <w:marLeft w:val="0"/>
      <w:marRight w:val="0"/>
      <w:marTop w:val="0"/>
      <w:marBottom w:val="0"/>
      <w:divBdr>
        <w:top w:val="none" w:sz="0" w:space="0" w:color="auto"/>
        <w:left w:val="none" w:sz="0" w:space="0" w:color="auto"/>
        <w:bottom w:val="none" w:sz="0" w:space="0" w:color="auto"/>
        <w:right w:val="none" w:sz="0" w:space="0" w:color="auto"/>
      </w:divBdr>
    </w:div>
    <w:div w:id="412243843">
      <w:bodyDiv w:val="1"/>
      <w:marLeft w:val="0"/>
      <w:marRight w:val="0"/>
      <w:marTop w:val="0"/>
      <w:marBottom w:val="0"/>
      <w:divBdr>
        <w:top w:val="none" w:sz="0" w:space="0" w:color="auto"/>
        <w:left w:val="none" w:sz="0" w:space="0" w:color="auto"/>
        <w:bottom w:val="none" w:sz="0" w:space="0" w:color="auto"/>
        <w:right w:val="none" w:sz="0" w:space="0" w:color="auto"/>
      </w:divBdr>
    </w:div>
    <w:div w:id="466551168">
      <w:bodyDiv w:val="1"/>
      <w:marLeft w:val="0"/>
      <w:marRight w:val="0"/>
      <w:marTop w:val="0"/>
      <w:marBottom w:val="0"/>
      <w:divBdr>
        <w:top w:val="none" w:sz="0" w:space="0" w:color="auto"/>
        <w:left w:val="none" w:sz="0" w:space="0" w:color="auto"/>
        <w:bottom w:val="none" w:sz="0" w:space="0" w:color="auto"/>
        <w:right w:val="none" w:sz="0" w:space="0" w:color="auto"/>
      </w:divBdr>
    </w:div>
    <w:div w:id="485055350">
      <w:bodyDiv w:val="1"/>
      <w:marLeft w:val="0"/>
      <w:marRight w:val="0"/>
      <w:marTop w:val="0"/>
      <w:marBottom w:val="0"/>
      <w:divBdr>
        <w:top w:val="none" w:sz="0" w:space="0" w:color="auto"/>
        <w:left w:val="none" w:sz="0" w:space="0" w:color="auto"/>
        <w:bottom w:val="none" w:sz="0" w:space="0" w:color="auto"/>
        <w:right w:val="none" w:sz="0" w:space="0" w:color="auto"/>
      </w:divBdr>
    </w:div>
    <w:div w:id="497037052">
      <w:bodyDiv w:val="1"/>
      <w:marLeft w:val="0"/>
      <w:marRight w:val="0"/>
      <w:marTop w:val="0"/>
      <w:marBottom w:val="0"/>
      <w:divBdr>
        <w:top w:val="none" w:sz="0" w:space="0" w:color="auto"/>
        <w:left w:val="none" w:sz="0" w:space="0" w:color="auto"/>
        <w:bottom w:val="none" w:sz="0" w:space="0" w:color="auto"/>
        <w:right w:val="none" w:sz="0" w:space="0" w:color="auto"/>
      </w:divBdr>
    </w:div>
    <w:div w:id="504175111">
      <w:bodyDiv w:val="1"/>
      <w:marLeft w:val="0"/>
      <w:marRight w:val="0"/>
      <w:marTop w:val="0"/>
      <w:marBottom w:val="0"/>
      <w:divBdr>
        <w:top w:val="none" w:sz="0" w:space="0" w:color="auto"/>
        <w:left w:val="none" w:sz="0" w:space="0" w:color="auto"/>
        <w:bottom w:val="none" w:sz="0" w:space="0" w:color="auto"/>
        <w:right w:val="none" w:sz="0" w:space="0" w:color="auto"/>
      </w:divBdr>
    </w:div>
    <w:div w:id="520051306">
      <w:bodyDiv w:val="1"/>
      <w:marLeft w:val="0"/>
      <w:marRight w:val="0"/>
      <w:marTop w:val="0"/>
      <w:marBottom w:val="0"/>
      <w:divBdr>
        <w:top w:val="none" w:sz="0" w:space="0" w:color="auto"/>
        <w:left w:val="none" w:sz="0" w:space="0" w:color="auto"/>
        <w:bottom w:val="none" w:sz="0" w:space="0" w:color="auto"/>
        <w:right w:val="none" w:sz="0" w:space="0" w:color="auto"/>
      </w:divBdr>
    </w:div>
    <w:div w:id="521435926">
      <w:bodyDiv w:val="1"/>
      <w:marLeft w:val="0"/>
      <w:marRight w:val="0"/>
      <w:marTop w:val="0"/>
      <w:marBottom w:val="0"/>
      <w:divBdr>
        <w:top w:val="none" w:sz="0" w:space="0" w:color="auto"/>
        <w:left w:val="none" w:sz="0" w:space="0" w:color="auto"/>
        <w:bottom w:val="none" w:sz="0" w:space="0" w:color="auto"/>
        <w:right w:val="none" w:sz="0" w:space="0" w:color="auto"/>
      </w:divBdr>
    </w:div>
    <w:div w:id="556009470">
      <w:bodyDiv w:val="1"/>
      <w:marLeft w:val="0"/>
      <w:marRight w:val="0"/>
      <w:marTop w:val="0"/>
      <w:marBottom w:val="0"/>
      <w:divBdr>
        <w:top w:val="none" w:sz="0" w:space="0" w:color="auto"/>
        <w:left w:val="none" w:sz="0" w:space="0" w:color="auto"/>
        <w:bottom w:val="none" w:sz="0" w:space="0" w:color="auto"/>
        <w:right w:val="none" w:sz="0" w:space="0" w:color="auto"/>
      </w:divBdr>
    </w:div>
    <w:div w:id="572618831">
      <w:bodyDiv w:val="1"/>
      <w:marLeft w:val="0"/>
      <w:marRight w:val="0"/>
      <w:marTop w:val="0"/>
      <w:marBottom w:val="0"/>
      <w:divBdr>
        <w:top w:val="none" w:sz="0" w:space="0" w:color="auto"/>
        <w:left w:val="none" w:sz="0" w:space="0" w:color="auto"/>
        <w:bottom w:val="none" w:sz="0" w:space="0" w:color="auto"/>
        <w:right w:val="none" w:sz="0" w:space="0" w:color="auto"/>
      </w:divBdr>
    </w:div>
    <w:div w:id="586118702">
      <w:bodyDiv w:val="1"/>
      <w:marLeft w:val="0"/>
      <w:marRight w:val="0"/>
      <w:marTop w:val="0"/>
      <w:marBottom w:val="0"/>
      <w:divBdr>
        <w:top w:val="none" w:sz="0" w:space="0" w:color="auto"/>
        <w:left w:val="none" w:sz="0" w:space="0" w:color="auto"/>
        <w:bottom w:val="none" w:sz="0" w:space="0" w:color="auto"/>
        <w:right w:val="none" w:sz="0" w:space="0" w:color="auto"/>
      </w:divBdr>
    </w:div>
    <w:div w:id="589702747">
      <w:bodyDiv w:val="1"/>
      <w:marLeft w:val="0"/>
      <w:marRight w:val="0"/>
      <w:marTop w:val="0"/>
      <w:marBottom w:val="0"/>
      <w:divBdr>
        <w:top w:val="none" w:sz="0" w:space="0" w:color="auto"/>
        <w:left w:val="none" w:sz="0" w:space="0" w:color="auto"/>
        <w:bottom w:val="none" w:sz="0" w:space="0" w:color="auto"/>
        <w:right w:val="none" w:sz="0" w:space="0" w:color="auto"/>
      </w:divBdr>
    </w:div>
    <w:div w:id="596524149">
      <w:bodyDiv w:val="1"/>
      <w:marLeft w:val="0"/>
      <w:marRight w:val="0"/>
      <w:marTop w:val="0"/>
      <w:marBottom w:val="0"/>
      <w:divBdr>
        <w:top w:val="none" w:sz="0" w:space="0" w:color="auto"/>
        <w:left w:val="none" w:sz="0" w:space="0" w:color="auto"/>
        <w:bottom w:val="none" w:sz="0" w:space="0" w:color="auto"/>
        <w:right w:val="none" w:sz="0" w:space="0" w:color="auto"/>
      </w:divBdr>
    </w:div>
    <w:div w:id="619071263">
      <w:bodyDiv w:val="1"/>
      <w:marLeft w:val="0"/>
      <w:marRight w:val="0"/>
      <w:marTop w:val="0"/>
      <w:marBottom w:val="0"/>
      <w:divBdr>
        <w:top w:val="none" w:sz="0" w:space="0" w:color="auto"/>
        <w:left w:val="none" w:sz="0" w:space="0" w:color="auto"/>
        <w:bottom w:val="none" w:sz="0" w:space="0" w:color="auto"/>
        <w:right w:val="none" w:sz="0" w:space="0" w:color="auto"/>
      </w:divBdr>
    </w:div>
    <w:div w:id="640815727">
      <w:bodyDiv w:val="1"/>
      <w:marLeft w:val="0"/>
      <w:marRight w:val="0"/>
      <w:marTop w:val="0"/>
      <w:marBottom w:val="0"/>
      <w:divBdr>
        <w:top w:val="none" w:sz="0" w:space="0" w:color="auto"/>
        <w:left w:val="none" w:sz="0" w:space="0" w:color="auto"/>
        <w:bottom w:val="none" w:sz="0" w:space="0" w:color="auto"/>
        <w:right w:val="none" w:sz="0" w:space="0" w:color="auto"/>
      </w:divBdr>
    </w:div>
    <w:div w:id="643504877">
      <w:bodyDiv w:val="1"/>
      <w:marLeft w:val="0"/>
      <w:marRight w:val="0"/>
      <w:marTop w:val="0"/>
      <w:marBottom w:val="0"/>
      <w:divBdr>
        <w:top w:val="none" w:sz="0" w:space="0" w:color="auto"/>
        <w:left w:val="none" w:sz="0" w:space="0" w:color="auto"/>
        <w:bottom w:val="none" w:sz="0" w:space="0" w:color="auto"/>
        <w:right w:val="none" w:sz="0" w:space="0" w:color="auto"/>
      </w:divBdr>
    </w:div>
    <w:div w:id="649678578">
      <w:bodyDiv w:val="1"/>
      <w:marLeft w:val="0"/>
      <w:marRight w:val="0"/>
      <w:marTop w:val="0"/>
      <w:marBottom w:val="0"/>
      <w:divBdr>
        <w:top w:val="none" w:sz="0" w:space="0" w:color="auto"/>
        <w:left w:val="none" w:sz="0" w:space="0" w:color="auto"/>
        <w:bottom w:val="none" w:sz="0" w:space="0" w:color="auto"/>
        <w:right w:val="none" w:sz="0" w:space="0" w:color="auto"/>
      </w:divBdr>
    </w:div>
    <w:div w:id="712581701">
      <w:bodyDiv w:val="1"/>
      <w:marLeft w:val="0"/>
      <w:marRight w:val="0"/>
      <w:marTop w:val="0"/>
      <w:marBottom w:val="0"/>
      <w:divBdr>
        <w:top w:val="none" w:sz="0" w:space="0" w:color="auto"/>
        <w:left w:val="none" w:sz="0" w:space="0" w:color="auto"/>
        <w:bottom w:val="none" w:sz="0" w:space="0" w:color="auto"/>
        <w:right w:val="none" w:sz="0" w:space="0" w:color="auto"/>
      </w:divBdr>
    </w:div>
    <w:div w:id="741830297">
      <w:bodyDiv w:val="1"/>
      <w:marLeft w:val="0"/>
      <w:marRight w:val="0"/>
      <w:marTop w:val="0"/>
      <w:marBottom w:val="0"/>
      <w:divBdr>
        <w:top w:val="none" w:sz="0" w:space="0" w:color="auto"/>
        <w:left w:val="none" w:sz="0" w:space="0" w:color="auto"/>
        <w:bottom w:val="none" w:sz="0" w:space="0" w:color="auto"/>
        <w:right w:val="none" w:sz="0" w:space="0" w:color="auto"/>
      </w:divBdr>
    </w:div>
    <w:div w:id="779759009">
      <w:bodyDiv w:val="1"/>
      <w:marLeft w:val="0"/>
      <w:marRight w:val="0"/>
      <w:marTop w:val="0"/>
      <w:marBottom w:val="0"/>
      <w:divBdr>
        <w:top w:val="none" w:sz="0" w:space="0" w:color="auto"/>
        <w:left w:val="none" w:sz="0" w:space="0" w:color="auto"/>
        <w:bottom w:val="none" w:sz="0" w:space="0" w:color="auto"/>
        <w:right w:val="none" w:sz="0" w:space="0" w:color="auto"/>
      </w:divBdr>
    </w:div>
    <w:div w:id="803544027">
      <w:bodyDiv w:val="1"/>
      <w:marLeft w:val="0"/>
      <w:marRight w:val="0"/>
      <w:marTop w:val="0"/>
      <w:marBottom w:val="0"/>
      <w:divBdr>
        <w:top w:val="none" w:sz="0" w:space="0" w:color="auto"/>
        <w:left w:val="none" w:sz="0" w:space="0" w:color="auto"/>
        <w:bottom w:val="none" w:sz="0" w:space="0" w:color="auto"/>
        <w:right w:val="none" w:sz="0" w:space="0" w:color="auto"/>
      </w:divBdr>
    </w:div>
    <w:div w:id="849369357">
      <w:bodyDiv w:val="1"/>
      <w:marLeft w:val="0"/>
      <w:marRight w:val="0"/>
      <w:marTop w:val="0"/>
      <w:marBottom w:val="0"/>
      <w:divBdr>
        <w:top w:val="none" w:sz="0" w:space="0" w:color="auto"/>
        <w:left w:val="none" w:sz="0" w:space="0" w:color="auto"/>
        <w:bottom w:val="none" w:sz="0" w:space="0" w:color="auto"/>
        <w:right w:val="none" w:sz="0" w:space="0" w:color="auto"/>
      </w:divBdr>
    </w:div>
    <w:div w:id="921795992">
      <w:bodyDiv w:val="1"/>
      <w:marLeft w:val="0"/>
      <w:marRight w:val="0"/>
      <w:marTop w:val="0"/>
      <w:marBottom w:val="0"/>
      <w:divBdr>
        <w:top w:val="none" w:sz="0" w:space="0" w:color="auto"/>
        <w:left w:val="none" w:sz="0" w:space="0" w:color="auto"/>
        <w:bottom w:val="none" w:sz="0" w:space="0" w:color="auto"/>
        <w:right w:val="none" w:sz="0" w:space="0" w:color="auto"/>
      </w:divBdr>
    </w:div>
    <w:div w:id="923954404">
      <w:bodyDiv w:val="1"/>
      <w:marLeft w:val="0"/>
      <w:marRight w:val="0"/>
      <w:marTop w:val="0"/>
      <w:marBottom w:val="0"/>
      <w:divBdr>
        <w:top w:val="none" w:sz="0" w:space="0" w:color="auto"/>
        <w:left w:val="none" w:sz="0" w:space="0" w:color="auto"/>
        <w:bottom w:val="none" w:sz="0" w:space="0" w:color="auto"/>
        <w:right w:val="none" w:sz="0" w:space="0" w:color="auto"/>
      </w:divBdr>
    </w:div>
    <w:div w:id="930165027">
      <w:bodyDiv w:val="1"/>
      <w:marLeft w:val="0"/>
      <w:marRight w:val="0"/>
      <w:marTop w:val="0"/>
      <w:marBottom w:val="0"/>
      <w:divBdr>
        <w:top w:val="none" w:sz="0" w:space="0" w:color="auto"/>
        <w:left w:val="none" w:sz="0" w:space="0" w:color="auto"/>
        <w:bottom w:val="none" w:sz="0" w:space="0" w:color="auto"/>
        <w:right w:val="none" w:sz="0" w:space="0" w:color="auto"/>
      </w:divBdr>
    </w:div>
    <w:div w:id="1041974128">
      <w:bodyDiv w:val="1"/>
      <w:marLeft w:val="0"/>
      <w:marRight w:val="0"/>
      <w:marTop w:val="0"/>
      <w:marBottom w:val="0"/>
      <w:divBdr>
        <w:top w:val="none" w:sz="0" w:space="0" w:color="auto"/>
        <w:left w:val="none" w:sz="0" w:space="0" w:color="auto"/>
        <w:bottom w:val="none" w:sz="0" w:space="0" w:color="auto"/>
        <w:right w:val="none" w:sz="0" w:space="0" w:color="auto"/>
      </w:divBdr>
    </w:div>
    <w:div w:id="1045909780">
      <w:bodyDiv w:val="1"/>
      <w:marLeft w:val="0"/>
      <w:marRight w:val="0"/>
      <w:marTop w:val="0"/>
      <w:marBottom w:val="0"/>
      <w:divBdr>
        <w:top w:val="none" w:sz="0" w:space="0" w:color="auto"/>
        <w:left w:val="none" w:sz="0" w:space="0" w:color="auto"/>
        <w:bottom w:val="none" w:sz="0" w:space="0" w:color="auto"/>
        <w:right w:val="none" w:sz="0" w:space="0" w:color="auto"/>
      </w:divBdr>
    </w:div>
    <w:div w:id="1061098772">
      <w:bodyDiv w:val="1"/>
      <w:marLeft w:val="0"/>
      <w:marRight w:val="0"/>
      <w:marTop w:val="0"/>
      <w:marBottom w:val="0"/>
      <w:divBdr>
        <w:top w:val="none" w:sz="0" w:space="0" w:color="auto"/>
        <w:left w:val="none" w:sz="0" w:space="0" w:color="auto"/>
        <w:bottom w:val="none" w:sz="0" w:space="0" w:color="auto"/>
        <w:right w:val="none" w:sz="0" w:space="0" w:color="auto"/>
      </w:divBdr>
    </w:div>
    <w:div w:id="1072117175">
      <w:bodyDiv w:val="1"/>
      <w:marLeft w:val="0"/>
      <w:marRight w:val="0"/>
      <w:marTop w:val="0"/>
      <w:marBottom w:val="0"/>
      <w:divBdr>
        <w:top w:val="none" w:sz="0" w:space="0" w:color="auto"/>
        <w:left w:val="none" w:sz="0" w:space="0" w:color="auto"/>
        <w:bottom w:val="none" w:sz="0" w:space="0" w:color="auto"/>
        <w:right w:val="none" w:sz="0" w:space="0" w:color="auto"/>
      </w:divBdr>
    </w:div>
    <w:div w:id="1082605000">
      <w:bodyDiv w:val="1"/>
      <w:marLeft w:val="0"/>
      <w:marRight w:val="0"/>
      <w:marTop w:val="0"/>
      <w:marBottom w:val="0"/>
      <w:divBdr>
        <w:top w:val="none" w:sz="0" w:space="0" w:color="auto"/>
        <w:left w:val="none" w:sz="0" w:space="0" w:color="auto"/>
        <w:bottom w:val="none" w:sz="0" w:space="0" w:color="auto"/>
        <w:right w:val="none" w:sz="0" w:space="0" w:color="auto"/>
      </w:divBdr>
    </w:div>
    <w:div w:id="1094130053">
      <w:bodyDiv w:val="1"/>
      <w:marLeft w:val="0"/>
      <w:marRight w:val="0"/>
      <w:marTop w:val="0"/>
      <w:marBottom w:val="0"/>
      <w:divBdr>
        <w:top w:val="none" w:sz="0" w:space="0" w:color="auto"/>
        <w:left w:val="none" w:sz="0" w:space="0" w:color="auto"/>
        <w:bottom w:val="none" w:sz="0" w:space="0" w:color="auto"/>
        <w:right w:val="none" w:sz="0" w:space="0" w:color="auto"/>
      </w:divBdr>
    </w:div>
    <w:div w:id="1095591158">
      <w:bodyDiv w:val="1"/>
      <w:marLeft w:val="0"/>
      <w:marRight w:val="0"/>
      <w:marTop w:val="0"/>
      <w:marBottom w:val="0"/>
      <w:divBdr>
        <w:top w:val="none" w:sz="0" w:space="0" w:color="auto"/>
        <w:left w:val="none" w:sz="0" w:space="0" w:color="auto"/>
        <w:bottom w:val="none" w:sz="0" w:space="0" w:color="auto"/>
        <w:right w:val="none" w:sz="0" w:space="0" w:color="auto"/>
      </w:divBdr>
    </w:div>
    <w:div w:id="1102529811">
      <w:bodyDiv w:val="1"/>
      <w:marLeft w:val="0"/>
      <w:marRight w:val="0"/>
      <w:marTop w:val="0"/>
      <w:marBottom w:val="0"/>
      <w:divBdr>
        <w:top w:val="none" w:sz="0" w:space="0" w:color="auto"/>
        <w:left w:val="none" w:sz="0" w:space="0" w:color="auto"/>
        <w:bottom w:val="none" w:sz="0" w:space="0" w:color="auto"/>
        <w:right w:val="none" w:sz="0" w:space="0" w:color="auto"/>
      </w:divBdr>
    </w:div>
    <w:div w:id="1105737258">
      <w:bodyDiv w:val="1"/>
      <w:marLeft w:val="0"/>
      <w:marRight w:val="0"/>
      <w:marTop w:val="0"/>
      <w:marBottom w:val="0"/>
      <w:divBdr>
        <w:top w:val="none" w:sz="0" w:space="0" w:color="auto"/>
        <w:left w:val="none" w:sz="0" w:space="0" w:color="auto"/>
        <w:bottom w:val="none" w:sz="0" w:space="0" w:color="auto"/>
        <w:right w:val="none" w:sz="0" w:space="0" w:color="auto"/>
      </w:divBdr>
    </w:div>
    <w:div w:id="1107846162">
      <w:bodyDiv w:val="1"/>
      <w:marLeft w:val="0"/>
      <w:marRight w:val="0"/>
      <w:marTop w:val="0"/>
      <w:marBottom w:val="0"/>
      <w:divBdr>
        <w:top w:val="none" w:sz="0" w:space="0" w:color="auto"/>
        <w:left w:val="none" w:sz="0" w:space="0" w:color="auto"/>
        <w:bottom w:val="none" w:sz="0" w:space="0" w:color="auto"/>
        <w:right w:val="none" w:sz="0" w:space="0" w:color="auto"/>
      </w:divBdr>
    </w:div>
    <w:div w:id="1131820441">
      <w:bodyDiv w:val="1"/>
      <w:marLeft w:val="0"/>
      <w:marRight w:val="0"/>
      <w:marTop w:val="0"/>
      <w:marBottom w:val="0"/>
      <w:divBdr>
        <w:top w:val="none" w:sz="0" w:space="0" w:color="auto"/>
        <w:left w:val="none" w:sz="0" w:space="0" w:color="auto"/>
        <w:bottom w:val="none" w:sz="0" w:space="0" w:color="auto"/>
        <w:right w:val="none" w:sz="0" w:space="0" w:color="auto"/>
      </w:divBdr>
    </w:div>
    <w:div w:id="1158154336">
      <w:bodyDiv w:val="1"/>
      <w:marLeft w:val="0"/>
      <w:marRight w:val="0"/>
      <w:marTop w:val="0"/>
      <w:marBottom w:val="0"/>
      <w:divBdr>
        <w:top w:val="none" w:sz="0" w:space="0" w:color="auto"/>
        <w:left w:val="none" w:sz="0" w:space="0" w:color="auto"/>
        <w:bottom w:val="none" w:sz="0" w:space="0" w:color="auto"/>
        <w:right w:val="none" w:sz="0" w:space="0" w:color="auto"/>
      </w:divBdr>
    </w:div>
    <w:div w:id="1191409684">
      <w:bodyDiv w:val="1"/>
      <w:marLeft w:val="0"/>
      <w:marRight w:val="0"/>
      <w:marTop w:val="0"/>
      <w:marBottom w:val="0"/>
      <w:divBdr>
        <w:top w:val="none" w:sz="0" w:space="0" w:color="auto"/>
        <w:left w:val="none" w:sz="0" w:space="0" w:color="auto"/>
        <w:bottom w:val="none" w:sz="0" w:space="0" w:color="auto"/>
        <w:right w:val="none" w:sz="0" w:space="0" w:color="auto"/>
      </w:divBdr>
    </w:div>
    <w:div w:id="1194882628">
      <w:bodyDiv w:val="1"/>
      <w:marLeft w:val="0"/>
      <w:marRight w:val="0"/>
      <w:marTop w:val="0"/>
      <w:marBottom w:val="0"/>
      <w:divBdr>
        <w:top w:val="none" w:sz="0" w:space="0" w:color="auto"/>
        <w:left w:val="none" w:sz="0" w:space="0" w:color="auto"/>
        <w:bottom w:val="none" w:sz="0" w:space="0" w:color="auto"/>
        <w:right w:val="none" w:sz="0" w:space="0" w:color="auto"/>
      </w:divBdr>
    </w:div>
    <w:div w:id="1257514820">
      <w:bodyDiv w:val="1"/>
      <w:marLeft w:val="0"/>
      <w:marRight w:val="0"/>
      <w:marTop w:val="0"/>
      <w:marBottom w:val="0"/>
      <w:divBdr>
        <w:top w:val="none" w:sz="0" w:space="0" w:color="auto"/>
        <w:left w:val="none" w:sz="0" w:space="0" w:color="auto"/>
        <w:bottom w:val="none" w:sz="0" w:space="0" w:color="auto"/>
        <w:right w:val="none" w:sz="0" w:space="0" w:color="auto"/>
      </w:divBdr>
    </w:div>
    <w:div w:id="1296444881">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346596131">
      <w:bodyDiv w:val="1"/>
      <w:marLeft w:val="0"/>
      <w:marRight w:val="0"/>
      <w:marTop w:val="0"/>
      <w:marBottom w:val="0"/>
      <w:divBdr>
        <w:top w:val="none" w:sz="0" w:space="0" w:color="auto"/>
        <w:left w:val="none" w:sz="0" w:space="0" w:color="auto"/>
        <w:bottom w:val="none" w:sz="0" w:space="0" w:color="auto"/>
        <w:right w:val="none" w:sz="0" w:space="0" w:color="auto"/>
      </w:divBdr>
    </w:div>
    <w:div w:id="1354451425">
      <w:bodyDiv w:val="1"/>
      <w:marLeft w:val="0"/>
      <w:marRight w:val="0"/>
      <w:marTop w:val="0"/>
      <w:marBottom w:val="0"/>
      <w:divBdr>
        <w:top w:val="none" w:sz="0" w:space="0" w:color="auto"/>
        <w:left w:val="none" w:sz="0" w:space="0" w:color="auto"/>
        <w:bottom w:val="none" w:sz="0" w:space="0" w:color="auto"/>
        <w:right w:val="none" w:sz="0" w:space="0" w:color="auto"/>
      </w:divBdr>
    </w:div>
    <w:div w:id="1355769279">
      <w:bodyDiv w:val="1"/>
      <w:marLeft w:val="0"/>
      <w:marRight w:val="0"/>
      <w:marTop w:val="0"/>
      <w:marBottom w:val="0"/>
      <w:divBdr>
        <w:top w:val="none" w:sz="0" w:space="0" w:color="auto"/>
        <w:left w:val="none" w:sz="0" w:space="0" w:color="auto"/>
        <w:bottom w:val="none" w:sz="0" w:space="0" w:color="auto"/>
        <w:right w:val="none" w:sz="0" w:space="0" w:color="auto"/>
      </w:divBdr>
    </w:div>
    <w:div w:id="1360358124">
      <w:bodyDiv w:val="1"/>
      <w:marLeft w:val="0"/>
      <w:marRight w:val="0"/>
      <w:marTop w:val="0"/>
      <w:marBottom w:val="0"/>
      <w:divBdr>
        <w:top w:val="none" w:sz="0" w:space="0" w:color="auto"/>
        <w:left w:val="none" w:sz="0" w:space="0" w:color="auto"/>
        <w:bottom w:val="none" w:sz="0" w:space="0" w:color="auto"/>
        <w:right w:val="none" w:sz="0" w:space="0" w:color="auto"/>
      </w:divBdr>
    </w:div>
    <w:div w:id="1362363458">
      <w:bodyDiv w:val="1"/>
      <w:marLeft w:val="0"/>
      <w:marRight w:val="0"/>
      <w:marTop w:val="0"/>
      <w:marBottom w:val="0"/>
      <w:divBdr>
        <w:top w:val="none" w:sz="0" w:space="0" w:color="auto"/>
        <w:left w:val="none" w:sz="0" w:space="0" w:color="auto"/>
        <w:bottom w:val="none" w:sz="0" w:space="0" w:color="auto"/>
        <w:right w:val="none" w:sz="0" w:space="0" w:color="auto"/>
      </w:divBdr>
    </w:div>
    <w:div w:id="1392584520">
      <w:bodyDiv w:val="1"/>
      <w:marLeft w:val="0"/>
      <w:marRight w:val="0"/>
      <w:marTop w:val="0"/>
      <w:marBottom w:val="0"/>
      <w:divBdr>
        <w:top w:val="none" w:sz="0" w:space="0" w:color="auto"/>
        <w:left w:val="none" w:sz="0" w:space="0" w:color="auto"/>
        <w:bottom w:val="none" w:sz="0" w:space="0" w:color="auto"/>
        <w:right w:val="none" w:sz="0" w:space="0" w:color="auto"/>
      </w:divBdr>
    </w:div>
    <w:div w:id="1421028429">
      <w:bodyDiv w:val="1"/>
      <w:marLeft w:val="0"/>
      <w:marRight w:val="0"/>
      <w:marTop w:val="0"/>
      <w:marBottom w:val="0"/>
      <w:divBdr>
        <w:top w:val="none" w:sz="0" w:space="0" w:color="auto"/>
        <w:left w:val="none" w:sz="0" w:space="0" w:color="auto"/>
        <w:bottom w:val="none" w:sz="0" w:space="0" w:color="auto"/>
        <w:right w:val="none" w:sz="0" w:space="0" w:color="auto"/>
      </w:divBdr>
    </w:div>
    <w:div w:id="1425493634">
      <w:bodyDiv w:val="1"/>
      <w:marLeft w:val="0"/>
      <w:marRight w:val="0"/>
      <w:marTop w:val="0"/>
      <w:marBottom w:val="0"/>
      <w:divBdr>
        <w:top w:val="none" w:sz="0" w:space="0" w:color="auto"/>
        <w:left w:val="none" w:sz="0" w:space="0" w:color="auto"/>
        <w:bottom w:val="none" w:sz="0" w:space="0" w:color="auto"/>
        <w:right w:val="none" w:sz="0" w:space="0" w:color="auto"/>
      </w:divBdr>
    </w:div>
    <w:div w:id="1436317421">
      <w:bodyDiv w:val="1"/>
      <w:marLeft w:val="0"/>
      <w:marRight w:val="0"/>
      <w:marTop w:val="0"/>
      <w:marBottom w:val="0"/>
      <w:divBdr>
        <w:top w:val="none" w:sz="0" w:space="0" w:color="auto"/>
        <w:left w:val="none" w:sz="0" w:space="0" w:color="auto"/>
        <w:bottom w:val="none" w:sz="0" w:space="0" w:color="auto"/>
        <w:right w:val="none" w:sz="0" w:space="0" w:color="auto"/>
      </w:divBdr>
    </w:div>
    <w:div w:id="1442914685">
      <w:bodyDiv w:val="1"/>
      <w:marLeft w:val="0"/>
      <w:marRight w:val="0"/>
      <w:marTop w:val="0"/>
      <w:marBottom w:val="0"/>
      <w:divBdr>
        <w:top w:val="none" w:sz="0" w:space="0" w:color="auto"/>
        <w:left w:val="none" w:sz="0" w:space="0" w:color="auto"/>
        <w:bottom w:val="none" w:sz="0" w:space="0" w:color="auto"/>
        <w:right w:val="none" w:sz="0" w:space="0" w:color="auto"/>
      </w:divBdr>
    </w:div>
    <w:div w:id="1480462757">
      <w:bodyDiv w:val="1"/>
      <w:marLeft w:val="0"/>
      <w:marRight w:val="0"/>
      <w:marTop w:val="0"/>
      <w:marBottom w:val="0"/>
      <w:divBdr>
        <w:top w:val="none" w:sz="0" w:space="0" w:color="auto"/>
        <w:left w:val="none" w:sz="0" w:space="0" w:color="auto"/>
        <w:bottom w:val="none" w:sz="0" w:space="0" w:color="auto"/>
        <w:right w:val="none" w:sz="0" w:space="0" w:color="auto"/>
      </w:divBdr>
    </w:div>
    <w:div w:id="1590970236">
      <w:bodyDiv w:val="1"/>
      <w:marLeft w:val="0"/>
      <w:marRight w:val="0"/>
      <w:marTop w:val="0"/>
      <w:marBottom w:val="0"/>
      <w:divBdr>
        <w:top w:val="none" w:sz="0" w:space="0" w:color="auto"/>
        <w:left w:val="none" w:sz="0" w:space="0" w:color="auto"/>
        <w:bottom w:val="none" w:sz="0" w:space="0" w:color="auto"/>
        <w:right w:val="none" w:sz="0" w:space="0" w:color="auto"/>
      </w:divBdr>
    </w:div>
    <w:div w:id="1595699476">
      <w:bodyDiv w:val="1"/>
      <w:marLeft w:val="0"/>
      <w:marRight w:val="0"/>
      <w:marTop w:val="0"/>
      <w:marBottom w:val="0"/>
      <w:divBdr>
        <w:top w:val="none" w:sz="0" w:space="0" w:color="auto"/>
        <w:left w:val="none" w:sz="0" w:space="0" w:color="auto"/>
        <w:bottom w:val="none" w:sz="0" w:space="0" w:color="auto"/>
        <w:right w:val="none" w:sz="0" w:space="0" w:color="auto"/>
      </w:divBdr>
    </w:div>
    <w:div w:id="1702783201">
      <w:bodyDiv w:val="1"/>
      <w:marLeft w:val="0"/>
      <w:marRight w:val="0"/>
      <w:marTop w:val="0"/>
      <w:marBottom w:val="0"/>
      <w:divBdr>
        <w:top w:val="none" w:sz="0" w:space="0" w:color="auto"/>
        <w:left w:val="none" w:sz="0" w:space="0" w:color="auto"/>
        <w:bottom w:val="none" w:sz="0" w:space="0" w:color="auto"/>
        <w:right w:val="none" w:sz="0" w:space="0" w:color="auto"/>
      </w:divBdr>
    </w:div>
    <w:div w:id="1715077926">
      <w:bodyDiv w:val="1"/>
      <w:marLeft w:val="0"/>
      <w:marRight w:val="0"/>
      <w:marTop w:val="0"/>
      <w:marBottom w:val="0"/>
      <w:divBdr>
        <w:top w:val="none" w:sz="0" w:space="0" w:color="auto"/>
        <w:left w:val="none" w:sz="0" w:space="0" w:color="auto"/>
        <w:bottom w:val="none" w:sz="0" w:space="0" w:color="auto"/>
        <w:right w:val="none" w:sz="0" w:space="0" w:color="auto"/>
      </w:divBdr>
    </w:div>
    <w:div w:id="1844782283">
      <w:bodyDiv w:val="1"/>
      <w:marLeft w:val="0"/>
      <w:marRight w:val="0"/>
      <w:marTop w:val="0"/>
      <w:marBottom w:val="0"/>
      <w:divBdr>
        <w:top w:val="none" w:sz="0" w:space="0" w:color="auto"/>
        <w:left w:val="none" w:sz="0" w:space="0" w:color="auto"/>
        <w:bottom w:val="none" w:sz="0" w:space="0" w:color="auto"/>
        <w:right w:val="none" w:sz="0" w:space="0" w:color="auto"/>
      </w:divBdr>
    </w:div>
    <w:div w:id="1863544754">
      <w:bodyDiv w:val="1"/>
      <w:marLeft w:val="0"/>
      <w:marRight w:val="0"/>
      <w:marTop w:val="0"/>
      <w:marBottom w:val="0"/>
      <w:divBdr>
        <w:top w:val="none" w:sz="0" w:space="0" w:color="auto"/>
        <w:left w:val="none" w:sz="0" w:space="0" w:color="auto"/>
        <w:bottom w:val="none" w:sz="0" w:space="0" w:color="auto"/>
        <w:right w:val="none" w:sz="0" w:space="0" w:color="auto"/>
      </w:divBdr>
    </w:div>
    <w:div w:id="2032028086">
      <w:bodyDiv w:val="1"/>
      <w:marLeft w:val="0"/>
      <w:marRight w:val="0"/>
      <w:marTop w:val="0"/>
      <w:marBottom w:val="0"/>
      <w:divBdr>
        <w:top w:val="none" w:sz="0" w:space="0" w:color="auto"/>
        <w:left w:val="none" w:sz="0" w:space="0" w:color="auto"/>
        <w:bottom w:val="none" w:sz="0" w:space="0" w:color="auto"/>
        <w:right w:val="none" w:sz="0" w:space="0" w:color="auto"/>
      </w:divBdr>
    </w:div>
    <w:div w:id="2033798633">
      <w:bodyDiv w:val="1"/>
      <w:marLeft w:val="0"/>
      <w:marRight w:val="0"/>
      <w:marTop w:val="0"/>
      <w:marBottom w:val="0"/>
      <w:divBdr>
        <w:top w:val="none" w:sz="0" w:space="0" w:color="auto"/>
        <w:left w:val="none" w:sz="0" w:space="0" w:color="auto"/>
        <w:bottom w:val="none" w:sz="0" w:space="0" w:color="auto"/>
        <w:right w:val="none" w:sz="0" w:space="0" w:color="auto"/>
      </w:divBdr>
    </w:div>
    <w:div w:id="2040859049">
      <w:bodyDiv w:val="1"/>
      <w:marLeft w:val="0"/>
      <w:marRight w:val="0"/>
      <w:marTop w:val="0"/>
      <w:marBottom w:val="0"/>
      <w:divBdr>
        <w:top w:val="none" w:sz="0" w:space="0" w:color="auto"/>
        <w:left w:val="none" w:sz="0" w:space="0" w:color="auto"/>
        <w:bottom w:val="none" w:sz="0" w:space="0" w:color="auto"/>
        <w:right w:val="none" w:sz="0" w:space="0" w:color="auto"/>
      </w:divBdr>
    </w:div>
    <w:div w:id="20879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perfil/premiademar" TargetMode="External"/><Relationship Id="rId13" Type="http://schemas.openxmlformats.org/officeDocument/2006/relationships/hyperlink" Target="https://contractaciopublica.gencat.cat/perfil/premiademar" TargetMode="External"/><Relationship Id="rId18" Type="http://schemas.openxmlformats.org/officeDocument/2006/relationships/hyperlink" Target="mailto:contractacio@premiademar.ca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boe.es/buscar/doc.php?id=DOUE-Z-2021-70014"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contractaciopublica.gencat.cat/perfil/premiademar" TargetMode="External"/><Relationship Id="rId25" Type="http://schemas.openxmlformats.org/officeDocument/2006/relationships/hyperlink" Target="https://ec.europa.eu/info/sites/default/files/com_322_1_annex_es.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oc.cat/portalsuport/licitacions_empreses/idservei/licitacions_empreses/" TargetMode="External"/><Relationship Id="rId20" Type="http://schemas.openxmlformats.org/officeDocument/2006/relationships/hyperlink" Target="https://www.boe.es/buscar/doc.php?id=DOUE-Z-2021-7001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ec.europa.eu/info/sites/default/files/com_322_1_e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tractaciopublica.gencat.cat/ecofin_sobre/AppJava/views/ajuda/empreses/index.xhtml?set-locale=ca_ES" TargetMode="External"/><Relationship Id="rId23" Type="http://schemas.openxmlformats.org/officeDocument/2006/relationships/hyperlink" Target="https://ec.europa.eu/info/sites/default/files/com_322_1_es.pdf" TargetMode="External"/><Relationship Id="rId28" Type="http://schemas.openxmlformats.org/officeDocument/2006/relationships/footer" Target="footer1.xml"/><Relationship Id="rId10" Type="http://schemas.openxmlformats.org/officeDocument/2006/relationships/hyperlink" Target="http://www.premiademar.cat/" TargetMode="External"/><Relationship Id="rId19" Type="http://schemas.openxmlformats.org/officeDocument/2006/relationships/hyperlink" Target="https://contractacio.gencat.cat/web/.content/inici/tramits-serveis/document/document-europeu-unic-contractacio.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ontractacio@premiademar.cat" TargetMode="External"/><Relationship Id="rId14" Type="http://schemas.openxmlformats.org/officeDocument/2006/relationships/hyperlink" Target="https://contractaciopublica.gencat.cat/perfil/premiademar" TargetMode="External"/><Relationship Id="rId22" Type="http://schemas.openxmlformats.org/officeDocument/2006/relationships/hyperlink" Target="https://www.boe.es/buscar/doc.php?id=DOUE-Z-2021-70014"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848EC-E097-421C-AF2A-777AC5CD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105</Pages>
  <Words>33716</Words>
  <Characters>199645</Characters>
  <Application>Microsoft Office Word</Application>
  <DocSecurity>0</DocSecurity>
  <Lines>1663</Lines>
  <Paragraphs>465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232896</CharactersWithSpaces>
  <SharedDoc>false</SharedDoc>
  <HLinks>
    <vt:vector size="666" baseType="variant">
      <vt:variant>
        <vt:i4>1704019</vt:i4>
      </vt:variant>
      <vt:variant>
        <vt:i4>648</vt:i4>
      </vt:variant>
      <vt:variant>
        <vt:i4>0</vt:i4>
      </vt:variant>
      <vt:variant>
        <vt:i4>5</vt:i4>
      </vt:variant>
      <vt:variant>
        <vt:lpwstr>https://ec.europa.eu/info/sites/default/files/com_322_1_annex_es.pdf</vt:lpwstr>
      </vt:variant>
      <vt:variant>
        <vt:lpwstr/>
      </vt:variant>
      <vt:variant>
        <vt:i4>5111844</vt:i4>
      </vt:variant>
      <vt:variant>
        <vt:i4>645</vt:i4>
      </vt:variant>
      <vt:variant>
        <vt:i4>0</vt:i4>
      </vt:variant>
      <vt:variant>
        <vt:i4>5</vt:i4>
      </vt:variant>
      <vt:variant>
        <vt:lpwstr>https://ec.europa.eu/info/sites/default/files/com_322_1_es.pdf</vt:lpwstr>
      </vt:variant>
      <vt:variant>
        <vt:lpwstr/>
      </vt:variant>
      <vt:variant>
        <vt:i4>5111844</vt:i4>
      </vt:variant>
      <vt:variant>
        <vt:i4>642</vt:i4>
      </vt:variant>
      <vt:variant>
        <vt:i4>0</vt:i4>
      </vt:variant>
      <vt:variant>
        <vt:i4>5</vt:i4>
      </vt:variant>
      <vt:variant>
        <vt:lpwstr>https://ec.europa.eu/info/sites/default/files/com_322_1_es.pdf</vt:lpwstr>
      </vt:variant>
      <vt:variant>
        <vt:lpwstr/>
      </vt:variant>
      <vt:variant>
        <vt:i4>7602278</vt:i4>
      </vt:variant>
      <vt:variant>
        <vt:i4>639</vt:i4>
      </vt:variant>
      <vt:variant>
        <vt:i4>0</vt:i4>
      </vt:variant>
      <vt:variant>
        <vt:i4>5</vt:i4>
      </vt:variant>
      <vt:variant>
        <vt:lpwstr>https://www.boe.es/buscar/doc.php?id=DOUE-Z-2021-70014</vt:lpwstr>
      </vt:variant>
      <vt:variant>
        <vt:lpwstr/>
      </vt:variant>
      <vt:variant>
        <vt:i4>7602278</vt:i4>
      </vt:variant>
      <vt:variant>
        <vt:i4>636</vt:i4>
      </vt:variant>
      <vt:variant>
        <vt:i4>0</vt:i4>
      </vt:variant>
      <vt:variant>
        <vt:i4>5</vt:i4>
      </vt:variant>
      <vt:variant>
        <vt:lpwstr>https://www.boe.es/buscar/doc.php?id=DOUE-Z-2021-70014</vt:lpwstr>
      </vt:variant>
      <vt:variant>
        <vt:lpwstr/>
      </vt:variant>
      <vt:variant>
        <vt:i4>7602278</vt:i4>
      </vt:variant>
      <vt:variant>
        <vt:i4>633</vt:i4>
      </vt:variant>
      <vt:variant>
        <vt:i4>0</vt:i4>
      </vt:variant>
      <vt:variant>
        <vt:i4>5</vt:i4>
      </vt:variant>
      <vt:variant>
        <vt:lpwstr>https://www.boe.es/buscar/doc.php?id=DOUE-Z-2021-70014</vt:lpwstr>
      </vt:variant>
      <vt:variant>
        <vt:lpwstr/>
      </vt:variant>
      <vt:variant>
        <vt:i4>2818156</vt:i4>
      </vt:variant>
      <vt:variant>
        <vt:i4>597</vt:i4>
      </vt:variant>
      <vt:variant>
        <vt:i4>0</vt:i4>
      </vt:variant>
      <vt:variant>
        <vt:i4>5</vt:i4>
      </vt:variant>
      <vt:variant>
        <vt:lpwstr>https://contractacio.gencat.cat/web/.content/inici/tramits-serveis/document/document-europeu-unic-contractacio.pdf</vt:lpwstr>
      </vt:variant>
      <vt:variant>
        <vt:lpwstr/>
      </vt:variant>
      <vt:variant>
        <vt:i4>196652</vt:i4>
      </vt:variant>
      <vt:variant>
        <vt:i4>594</vt:i4>
      </vt:variant>
      <vt:variant>
        <vt:i4>0</vt:i4>
      </vt:variant>
      <vt:variant>
        <vt:i4>5</vt:i4>
      </vt:variant>
      <vt:variant>
        <vt:lpwstr>mailto:contractacio@premiademar.cat</vt:lpwstr>
      </vt:variant>
      <vt:variant>
        <vt:lpwstr/>
      </vt:variant>
      <vt:variant>
        <vt:i4>1835100</vt:i4>
      </vt:variant>
      <vt:variant>
        <vt:i4>591</vt:i4>
      </vt:variant>
      <vt:variant>
        <vt:i4>0</vt:i4>
      </vt:variant>
      <vt:variant>
        <vt:i4>5</vt:i4>
      </vt:variant>
      <vt:variant>
        <vt:lpwstr>https://contractaciopublica.gencat.cat/perfil/premiademar</vt:lpwstr>
      </vt:variant>
      <vt:variant>
        <vt:lpwstr/>
      </vt:variant>
      <vt:variant>
        <vt:i4>4194378</vt:i4>
      </vt:variant>
      <vt:variant>
        <vt:i4>588</vt:i4>
      </vt:variant>
      <vt:variant>
        <vt:i4>0</vt:i4>
      </vt:variant>
      <vt:variant>
        <vt:i4>5</vt:i4>
      </vt:variant>
      <vt:variant>
        <vt:lpwstr>https://www.aoc.cat/portalsuport/licitacions_empreses/idservei/licitacions_empreses/</vt:lpwstr>
      </vt:variant>
      <vt:variant>
        <vt:lpwstr/>
      </vt:variant>
      <vt:variant>
        <vt:i4>2621543</vt:i4>
      </vt:variant>
      <vt:variant>
        <vt:i4>585</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582</vt:i4>
      </vt:variant>
      <vt:variant>
        <vt:i4>0</vt:i4>
      </vt:variant>
      <vt:variant>
        <vt:i4>5</vt:i4>
      </vt:variant>
      <vt:variant>
        <vt:lpwstr>https://contractaciopublica.gencat.cat/perfil/premiademar</vt:lpwstr>
      </vt:variant>
      <vt:variant>
        <vt:lpwstr/>
      </vt:variant>
      <vt:variant>
        <vt:i4>1835100</vt:i4>
      </vt:variant>
      <vt:variant>
        <vt:i4>579</vt:i4>
      </vt:variant>
      <vt:variant>
        <vt:i4>0</vt:i4>
      </vt:variant>
      <vt:variant>
        <vt:i4>5</vt:i4>
      </vt:variant>
      <vt:variant>
        <vt:lpwstr>https://contractaciopublica.gencat.cat/perfil/premiademar</vt:lpwstr>
      </vt:variant>
      <vt:variant>
        <vt:lpwstr/>
      </vt:variant>
      <vt:variant>
        <vt:i4>3866725</vt:i4>
      </vt:variant>
      <vt:variant>
        <vt:i4>576</vt:i4>
      </vt:variant>
      <vt:variant>
        <vt:i4>0</vt:i4>
      </vt:variant>
      <vt:variant>
        <vt:i4>5</vt:i4>
      </vt:variant>
      <vt:variant>
        <vt:lpwstr>http://www.premiademar.cat/</vt:lpwstr>
      </vt:variant>
      <vt:variant>
        <vt:lpwstr/>
      </vt:variant>
      <vt:variant>
        <vt:i4>196652</vt:i4>
      </vt:variant>
      <vt:variant>
        <vt:i4>573</vt:i4>
      </vt:variant>
      <vt:variant>
        <vt:i4>0</vt:i4>
      </vt:variant>
      <vt:variant>
        <vt:i4>5</vt:i4>
      </vt:variant>
      <vt:variant>
        <vt:lpwstr>mailto:contractacio@premiademar.cat</vt:lpwstr>
      </vt:variant>
      <vt:variant>
        <vt:lpwstr/>
      </vt:variant>
      <vt:variant>
        <vt:i4>1835100</vt:i4>
      </vt:variant>
      <vt:variant>
        <vt:i4>570</vt:i4>
      </vt:variant>
      <vt:variant>
        <vt:i4>0</vt:i4>
      </vt:variant>
      <vt:variant>
        <vt:i4>5</vt:i4>
      </vt:variant>
      <vt:variant>
        <vt:lpwstr>https://contractaciopublica.gencat.cat/perfil/premiademar</vt:lpwstr>
      </vt:variant>
      <vt:variant>
        <vt:lpwstr/>
      </vt:variant>
      <vt:variant>
        <vt:i4>1835061</vt:i4>
      </vt:variant>
      <vt:variant>
        <vt:i4>563</vt:i4>
      </vt:variant>
      <vt:variant>
        <vt:i4>0</vt:i4>
      </vt:variant>
      <vt:variant>
        <vt:i4>5</vt:i4>
      </vt:variant>
      <vt:variant>
        <vt:lpwstr/>
      </vt:variant>
      <vt:variant>
        <vt:lpwstr>_Toc204338001</vt:lpwstr>
      </vt:variant>
      <vt:variant>
        <vt:i4>1835061</vt:i4>
      </vt:variant>
      <vt:variant>
        <vt:i4>557</vt:i4>
      </vt:variant>
      <vt:variant>
        <vt:i4>0</vt:i4>
      </vt:variant>
      <vt:variant>
        <vt:i4>5</vt:i4>
      </vt:variant>
      <vt:variant>
        <vt:lpwstr/>
      </vt:variant>
      <vt:variant>
        <vt:lpwstr>_Toc204338000</vt:lpwstr>
      </vt:variant>
      <vt:variant>
        <vt:i4>1703996</vt:i4>
      </vt:variant>
      <vt:variant>
        <vt:i4>551</vt:i4>
      </vt:variant>
      <vt:variant>
        <vt:i4>0</vt:i4>
      </vt:variant>
      <vt:variant>
        <vt:i4>5</vt:i4>
      </vt:variant>
      <vt:variant>
        <vt:lpwstr/>
      </vt:variant>
      <vt:variant>
        <vt:lpwstr>_Toc204337999</vt:lpwstr>
      </vt:variant>
      <vt:variant>
        <vt:i4>1703996</vt:i4>
      </vt:variant>
      <vt:variant>
        <vt:i4>545</vt:i4>
      </vt:variant>
      <vt:variant>
        <vt:i4>0</vt:i4>
      </vt:variant>
      <vt:variant>
        <vt:i4>5</vt:i4>
      </vt:variant>
      <vt:variant>
        <vt:lpwstr/>
      </vt:variant>
      <vt:variant>
        <vt:lpwstr>_Toc204337998</vt:lpwstr>
      </vt:variant>
      <vt:variant>
        <vt:i4>1703996</vt:i4>
      </vt:variant>
      <vt:variant>
        <vt:i4>539</vt:i4>
      </vt:variant>
      <vt:variant>
        <vt:i4>0</vt:i4>
      </vt:variant>
      <vt:variant>
        <vt:i4>5</vt:i4>
      </vt:variant>
      <vt:variant>
        <vt:lpwstr/>
      </vt:variant>
      <vt:variant>
        <vt:lpwstr>_Toc204337997</vt:lpwstr>
      </vt:variant>
      <vt:variant>
        <vt:i4>1703996</vt:i4>
      </vt:variant>
      <vt:variant>
        <vt:i4>533</vt:i4>
      </vt:variant>
      <vt:variant>
        <vt:i4>0</vt:i4>
      </vt:variant>
      <vt:variant>
        <vt:i4>5</vt:i4>
      </vt:variant>
      <vt:variant>
        <vt:lpwstr/>
      </vt:variant>
      <vt:variant>
        <vt:lpwstr>_Toc204337996</vt:lpwstr>
      </vt:variant>
      <vt:variant>
        <vt:i4>1703996</vt:i4>
      </vt:variant>
      <vt:variant>
        <vt:i4>527</vt:i4>
      </vt:variant>
      <vt:variant>
        <vt:i4>0</vt:i4>
      </vt:variant>
      <vt:variant>
        <vt:i4>5</vt:i4>
      </vt:variant>
      <vt:variant>
        <vt:lpwstr/>
      </vt:variant>
      <vt:variant>
        <vt:lpwstr>_Toc204337995</vt:lpwstr>
      </vt:variant>
      <vt:variant>
        <vt:i4>1703996</vt:i4>
      </vt:variant>
      <vt:variant>
        <vt:i4>521</vt:i4>
      </vt:variant>
      <vt:variant>
        <vt:i4>0</vt:i4>
      </vt:variant>
      <vt:variant>
        <vt:i4>5</vt:i4>
      </vt:variant>
      <vt:variant>
        <vt:lpwstr/>
      </vt:variant>
      <vt:variant>
        <vt:lpwstr>_Toc204337994</vt:lpwstr>
      </vt:variant>
      <vt:variant>
        <vt:i4>1703996</vt:i4>
      </vt:variant>
      <vt:variant>
        <vt:i4>515</vt:i4>
      </vt:variant>
      <vt:variant>
        <vt:i4>0</vt:i4>
      </vt:variant>
      <vt:variant>
        <vt:i4>5</vt:i4>
      </vt:variant>
      <vt:variant>
        <vt:lpwstr/>
      </vt:variant>
      <vt:variant>
        <vt:lpwstr>_Toc204337993</vt:lpwstr>
      </vt:variant>
      <vt:variant>
        <vt:i4>1703996</vt:i4>
      </vt:variant>
      <vt:variant>
        <vt:i4>509</vt:i4>
      </vt:variant>
      <vt:variant>
        <vt:i4>0</vt:i4>
      </vt:variant>
      <vt:variant>
        <vt:i4>5</vt:i4>
      </vt:variant>
      <vt:variant>
        <vt:lpwstr/>
      </vt:variant>
      <vt:variant>
        <vt:lpwstr>_Toc204337992</vt:lpwstr>
      </vt:variant>
      <vt:variant>
        <vt:i4>1703996</vt:i4>
      </vt:variant>
      <vt:variant>
        <vt:i4>503</vt:i4>
      </vt:variant>
      <vt:variant>
        <vt:i4>0</vt:i4>
      </vt:variant>
      <vt:variant>
        <vt:i4>5</vt:i4>
      </vt:variant>
      <vt:variant>
        <vt:lpwstr/>
      </vt:variant>
      <vt:variant>
        <vt:lpwstr>_Toc204337991</vt:lpwstr>
      </vt:variant>
      <vt:variant>
        <vt:i4>1703996</vt:i4>
      </vt:variant>
      <vt:variant>
        <vt:i4>497</vt:i4>
      </vt:variant>
      <vt:variant>
        <vt:i4>0</vt:i4>
      </vt:variant>
      <vt:variant>
        <vt:i4>5</vt:i4>
      </vt:variant>
      <vt:variant>
        <vt:lpwstr/>
      </vt:variant>
      <vt:variant>
        <vt:lpwstr>_Toc204337990</vt:lpwstr>
      </vt:variant>
      <vt:variant>
        <vt:i4>1769532</vt:i4>
      </vt:variant>
      <vt:variant>
        <vt:i4>491</vt:i4>
      </vt:variant>
      <vt:variant>
        <vt:i4>0</vt:i4>
      </vt:variant>
      <vt:variant>
        <vt:i4>5</vt:i4>
      </vt:variant>
      <vt:variant>
        <vt:lpwstr/>
      </vt:variant>
      <vt:variant>
        <vt:lpwstr>_Toc204337989</vt:lpwstr>
      </vt:variant>
      <vt:variant>
        <vt:i4>1769532</vt:i4>
      </vt:variant>
      <vt:variant>
        <vt:i4>485</vt:i4>
      </vt:variant>
      <vt:variant>
        <vt:i4>0</vt:i4>
      </vt:variant>
      <vt:variant>
        <vt:i4>5</vt:i4>
      </vt:variant>
      <vt:variant>
        <vt:lpwstr/>
      </vt:variant>
      <vt:variant>
        <vt:lpwstr>_Toc204337988</vt:lpwstr>
      </vt:variant>
      <vt:variant>
        <vt:i4>1769532</vt:i4>
      </vt:variant>
      <vt:variant>
        <vt:i4>479</vt:i4>
      </vt:variant>
      <vt:variant>
        <vt:i4>0</vt:i4>
      </vt:variant>
      <vt:variant>
        <vt:i4>5</vt:i4>
      </vt:variant>
      <vt:variant>
        <vt:lpwstr/>
      </vt:variant>
      <vt:variant>
        <vt:lpwstr>_Toc204337987</vt:lpwstr>
      </vt:variant>
      <vt:variant>
        <vt:i4>1769532</vt:i4>
      </vt:variant>
      <vt:variant>
        <vt:i4>473</vt:i4>
      </vt:variant>
      <vt:variant>
        <vt:i4>0</vt:i4>
      </vt:variant>
      <vt:variant>
        <vt:i4>5</vt:i4>
      </vt:variant>
      <vt:variant>
        <vt:lpwstr/>
      </vt:variant>
      <vt:variant>
        <vt:lpwstr>_Toc204337986</vt:lpwstr>
      </vt:variant>
      <vt:variant>
        <vt:i4>1769532</vt:i4>
      </vt:variant>
      <vt:variant>
        <vt:i4>467</vt:i4>
      </vt:variant>
      <vt:variant>
        <vt:i4>0</vt:i4>
      </vt:variant>
      <vt:variant>
        <vt:i4>5</vt:i4>
      </vt:variant>
      <vt:variant>
        <vt:lpwstr/>
      </vt:variant>
      <vt:variant>
        <vt:lpwstr>_Toc204337985</vt:lpwstr>
      </vt:variant>
      <vt:variant>
        <vt:i4>1769532</vt:i4>
      </vt:variant>
      <vt:variant>
        <vt:i4>461</vt:i4>
      </vt:variant>
      <vt:variant>
        <vt:i4>0</vt:i4>
      </vt:variant>
      <vt:variant>
        <vt:i4>5</vt:i4>
      </vt:variant>
      <vt:variant>
        <vt:lpwstr/>
      </vt:variant>
      <vt:variant>
        <vt:lpwstr>_Toc204337984</vt:lpwstr>
      </vt:variant>
      <vt:variant>
        <vt:i4>1769532</vt:i4>
      </vt:variant>
      <vt:variant>
        <vt:i4>455</vt:i4>
      </vt:variant>
      <vt:variant>
        <vt:i4>0</vt:i4>
      </vt:variant>
      <vt:variant>
        <vt:i4>5</vt:i4>
      </vt:variant>
      <vt:variant>
        <vt:lpwstr/>
      </vt:variant>
      <vt:variant>
        <vt:lpwstr>_Toc204337983</vt:lpwstr>
      </vt:variant>
      <vt:variant>
        <vt:i4>1769532</vt:i4>
      </vt:variant>
      <vt:variant>
        <vt:i4>449</vt:i4>
      </vt:variant>
      <vt:variant>
        <vt:i4>0</vt:i4>
      </vt:variant>
      <vt:variant>
        <vt:i4>5</vt:i4>
      </vt:variant>
      <vt:variant>
        <vt:lpwstr/>
      </vt:variant>
      <vt:variant>
        <vt:lpwstr>_Toc204337982</vt:lpwstr>
      </vt:variant>
      <vt:variant>
        <vt:i4>1769532</vt:i4>
      </vt:variant>
      <vt:variant>
        <vt:i4>443</vt:i4>
      </vt:variant>
      <vt:variant>
        <vt:i4>0</vt:i4>
      </vt:variant>
      <vt:variant>
        <vt:i4>5</vt:i4>
      </vt:variant>
      <vt:variant>
        <vt:lpwstr/>
      </vt:variant>
      <vt:variant>
        <vt:lpwstr>_Toc204337981</vt:lpwstr>
      </vt:variant>
      <vt:variant>
        <vt:i4>1769532</vt:i4>
      </vt:variant>
      <vt:variant>
        <vt:i4>437</vt:i4>
      </vt:variant>
      <vt:variant>
        <vt:i4>0</vt:i4>
      </vt:variant>
      <vt:variant>
        <vt:i4>5</vt:i4>
      </vt:variant>
      <vt:variant>
        <vt:lpwstr/>
      </vt:variant>
      <vt:variant>
        <vt:lpwstr>_Toc204337980</vt:lpwstr>
      </vt:variant>
      <vt:variant>
        <vt:i4>1310780</vt:i4>
      </vt:variant>
      <vt:variant>
        <vt:i4>431</vt:i4>
      </vt:variant>
      <vt:variant>
        <vt:i4>0</vt:i4>
      </vt:variant>
      <vt:variant>
        <vt:i4>5</vt:i4>
      </vt:variant>
      <vt:variant>
        <vt:lpwstr/>
      </vt:variant>
      <vt:variant>
        <vt:lpwstr>_Toc204337979</vt:lpwstr>
      </vt:variant>
      <vt:variant>
        <vt:i4>1310780</vt:i4>
      </vt:variant>
      <vt:variant>
        <vt:i4>425</vt:i4>
      </vt:variant>
      <vt:variant>
        <vt:i4>0</vt:i4>
      </vt:variant>
      <vt:variant>
        <vt:i4>5</vt:i4>
      </vt:variant>
      <vt:variant>
        <vt:lpwstr/>
      </vt:variant>
      <vt:variant>
        <vt:lpwstr>_Toc204337978</vt:lpwstr>
      </vt:variant>
      <vt:variant>
        <vt:i4>1310780</vt:i4>
      </vt:variant>
      <vt:variant>
        <vt:i4>419</vt:i4>
      </vt:variant>
      <vt:variant>
        <vt:i4>0</vt:i4>
      </vt:variant>
      <vt:variant>
        <vt:i4>5</vt:i4>
      </vt:variant>
      <vt:variant>
        <vt:lpwstr/>
      </vt:variant>
      <vt:variant>
        <vt:lpwstr>_Toc204337977</vt:lpwstr>
      </vt:variant>
      <vt:variant>
        <vt:i4>1310780</vt:i4>
      </vt:variant>
      <vt:variant>
        <vt:i4>413</vt:i4>
      </vt:variant>
      <vt:variant>
        <vt:i4>0</vt:i4>
      </vt:variant>
      <vt:variant>
        <vt:i4>5</vt:i4>
      </vt:variant>
      <vt:variant>
        <vt:lpwstr/>
      </vt:variant>
      <vt:variant>
        <vt:lpwstr>_Toc204337976</vt:lpwstr>
      </vt:variant>
      <vt:variant>
        <vt:i4>1310780</vt:i4>
      </vt:variant>
      <vt:variant>
        <vt:i4>407</vt:i4>
      </vt:variant>
      <vt:variant>
        <vt:i4>0</vt:i4>
      </vt:variant>
      <vt:variant>
        <vt:i4>5</vt:i4>
      </vt:variant>
      <vt:variant>
        <vt:lpwstr/>
      </vt:variant>
      <vt:variant>
        <vt:lpwstr>_Toc204337975</vt:lpwstr>
      </vt:variant>
      <vt:variant>
        <vt:i4>1310780</vt:i4>
      </vt:variant>
      <vt:variant>
        <vt:i4>401</vt:i4>
      </vt:variant>
      <vt:variant>
        <vt:i4>0</vt:i4>
      </vt:variant>
      <vt:variant>
        <vt:i4>5</vt:i4>
      </vt:variant>
      <vt:variant>
        <vt:lpwstr/>
      </vt:variant>
      <vt:variant>
        <vt:lpwstr>_Toc204337974</vt:lpwstr>
      </vt:variant>
      <vt:variant>
        <vt:i4>1310780</vt:i4>
      </vt:variant>
      <vt:variant>
        <vt:i4>395</vt:i4>
      </vt:variant>
      <vt:variant>
        <vt:i4>0</vt:i4>
      </vt:variant>
      <vt:variant>
        <vt:i4>5</vt:i4>
      </vt:variant>
      <vt:variant>
        <vt:lpwstr/>
      </vt:variant>
      <vt:variant>
        <vt:lpwstr>_Toc204337973</vt:lpwstr>
      </vt:variant>
      <vt:variant>
        <vt:i4>1310780</vt:i4>
      </vt:variant>
      <vt:variant>
        <vt:i4>389</vt:i4>
      </vt:variant>
      <vt:variant>
        <vt:i4>0</vt:i4>
      </vt:variant>
      <vt:variant>
        <vt:i4>5</vt:i4>
      </vt:variant>
      <vt:variant>
        <vt:lpwstr/>
      </vt:variant>
      <vt:variant>
        <vt:lpwstr>_Toc204337972</vt:lpwstr>
      </vt:variant>
      <vt:variant>
        <vt:i4>1310780</vt:i4>
      </vt:variant>
      <vt:variant>
        <vt:i4>383</vt:i4>
      </vt:variant>
      <vt:variant>
        <vt:i4>0</vt:i4>
      </vt:variant>
      <vt:variant>
        <vt:i4>5</vt:i4>
      </vt:variant>
      <vt:variant>
        <vt:lpwstr/>
      </vt:variant>
      <vt:variant>
        <vt:lpwstr>_Toc204337971</vt:lpwstr>
      </vt:variant>
      <vt:variant>
        <vt:i4>1310780</vt:i4>
      </vt:variant>
      <vt:variant>
        <vt:i4>377</vt:i4>
      </vt:variant>
      <vt:variant>
        <vt:i4>0</vt:i4>
      </vt:variant>
      <vt:variant>
        <vt:i4>5</vt:i4>
      </vt:variant>
      <vt:variant>
        <vt:lpwstr/>
      </vt:variant>
      <vt:variant>
        <vt:lpwstr>_Toc204337970</vt:lpwstr>
      </vt:variant>
      <vt:variant>
        <vt:i4>1376316</vt:i4>
      </vt:variant>
      <vt:variant>
        <vt:i4>371</vt:i4>
      </vt:variant>
      <vt:variant>
        <vt:i4>0</vt:i4>
      </vt:variant>
      <vt:variant>
        <vt:i4>5</vt:i4>
      </vt:variant>
      <vt:variant>
        <vt:lpwstr/>
      </vt:variant>
      <vt:variant>
        <vt:lpwstr>_Toc204337969</vt:lpwstr>
      </vt:variant>
      <vt:variant>
        <vt:i4>1376316</vt:i4>
      </vt:variant>
      <vt:variant>
        <vt:i4>365</vt:i4>
      </vt:variant>
      <vt:variant>
        <vt:i4>0</vt:i4>
      </vt:variant>
      <vt:variant>
        <vt:i4>5</vt:i4>
      </vt:variant>
      <vt:variant>
        <vt:lpwstr/>
      </vt:variant>
      <vt:variant>
        <vt:lpwstr>_Toc204337968</vt:lpwstr>
      </vt:variant>
      <vt:variant>
        <vt:i4>1376316</vt:i4>
      </vt:variant>
      <vt:variant>
        <vt:i4>359</vt:i4>
      </vt:variant>
      <vt:variant>
        <vt:i4>0</vt:i4>
      </vt:variant>
      <vt:variant>
        <vt:i4>5</vt:i4>
      </vt:variant>
      <vt:variant>
        <vt:lpwstr/>
      </vt:variant>
      <vt:variant>
        <vt:lpwstr>_Toc204337967</vt:lpwstr>
      </vt:variant>
      <vt:variant>
        <vt:i4>1376316</vt:i4>
      </vt:variant>
      <vt:variant>
        <vt:i4>353</vt:i4>
      </vt:variant>
      <vt:variant>
        <vt:i4>0</vt:i4>
      </vt:variant>
      <vt:variant>
        <vt:i4>5</vt:i4>
      </vt:variant>
      <vt:variant>
        <vt:lpwstr/>
      </vt:variant>
      <vt:variant>
        <vt:lpwstr>_Toc204337966</vt:lpwstr>
      </vt:variant>
      <vt:variant>
        <vt:i4>1376316</vt:i4>
      </vt:variant>
      <vt:variant>
        <vt:i4>347</vt:i4>
      </vt:variant>
      <vt:variant>
        <vt:i4>0</vt:i4>
      </vt:variant>
      <vt:variant>
        <vt:i4>5</vt:i4>
      </vt:variant>
      <vt:variant>
        <vt:lpwstr/>
      </vt:variant>
      <vt:variant>
        <vt:lpwstr>_Toc204337965</vt:lpwstr>
      </vt:variant>
      <vt:variant>
        <vt:i4>1376316</vt:i4>
      </vt:variant>
      <vt:variant>
        <vt:i4>341</vt:i4>
      </vt:variant>
      <vt:variant>
        <vt:i4>0</vt:i4>
      </vt:variant>
      <vt:variant>
        <vt:i4>5</vt:i4>
      </vt:variant>
      <vt:variant>
        <vt:lpwstr/>
      </vt:variant>
      <vt:variant>
        <vt:lpwstr>_Toc204337964</vt:lpwstr>
      </vt:variant>
      <vt:variant>
        <vt:i4>1376316</vt:i4>
      </vt:variant>
      <vt:variant>
        <vt:i4>335</vt:i4>
      </vt:variant>
      <vt:variant>
        <vt:i4>0</vt:i4>
      </vt:variant>
      <vt:variant>
        <vt:i4>5</vt:i4>
      </vt:variant>
      <vt:variant>
        <vt:lpwstr/>
      </vt:variant>
      <vt:variant>
        <vt:lpwstr>_Toc204337963</vt:lpwstr>
      </vt:variant>
      <vt:variant>
        <vt:i4>1376316</vt:i4>
      </vt:variant>
      <vt:variant>
        <vt:i4>329</vt:i4>
      </vt:variant>
      <vt:variant>
        <vt:i4>0</vt:i4>
      </vt:variant>
      <vt:variant>
        <vt:i4>5</vt:i4>
      </vt:variant>
      <vt:variant>
        <vt:lpwstr/>
      </vt:variant>
      <vt:variant>
        <vt:lpwstr>_Toc204337962</vt:lpwstr>
      </vt:variant>
      <vt:variant>
        <vt:i4>1376316</vt:i4>
      </vt:variant>
      <vt:variant>
        <vt:i4>323</vt:i4>
      </vt:variant>
      <vt:variant>
        <vt:i4>0</vt:i4>
      </vt:variant>
      <vt:variant>
        <vt:i4>5</vt:i4>
      </vt:variant>
      <vt:variant>
        <vt:lpwstr/>
      </vt:variant>
      <vt:variant>
        <vt:lpwstr>_Toc204337961</vt:lpwstr>
      </vt:variant>
      <vt:variant>
        <vt:i4>1376316</vt:i4>
      </vt:variant>
      <vt:variant>
        <vt:i4>317</vt:i4>
      </vt:variant>
      <vt:variant>
        <vt:i4>0</vt:i4>
      </vt:variant>
      <vt:variant>
        <vt:i4>5</vt:i4>
      </vt:variant>
      <vt:variant>
        <vt:lpwstr/>
      </vt:variant>
      <vt:variant>
        <vt:lpwstr>_Toc204337960</vt:lpwstr>
      </vt:variant>
      <vt:variant>
        <vt:i4>1441852</vt:i4>
      </vt:variant>
      <vt:variant>
        <vt:i4>311</vt:i4>
      </vt:variant>
      <vt:variant>
        <vt:i4>0</vt:i4>
      </vt:variant>
      <vt:variant>
        <vt:i4>5</vt:i4>
      </vt:variant>
      <vt:variant>
        <vt:lpwstr/>
      </vt:variant>
      <vt:variant>
        <vt:lpwstr>_Toc204337959</vt:lpwstr>
      </vt:variant>
      <vt:variant>
        <vt:i4>1441852</vt:i4>
      </vt:variant>
      <vt:variant>
        <vt:i4>305</vt:i4>
      </vt:variant>
      <vt:variant>
        <vt:i4>0</vt:i4>
      </vt:variant>
      <vt:variant>
        <vt:i4>5</vt:i4>
      </vt:variant>
      <vt:variant>
        <vt:lpwstr/>
      </vt:variant>
      <vt:variant>
        <vt:lpwstr>_Toc204337958</vt:lpwstr>
      </vt:variant>
      <vt:variant>
        <vt:i4>1441852</vt:i4>
      </vt:variant>
      <vt:variant>
        <vt:i4>299</vt:i4>
      </vt:variant>
      <vt:variant>
        <vt:i4>0</vt:i4>
      </vt:variant>
      <vt:variant>
        <vt:i4>5</vt:i4>
      </vt:variant>
      <vt:variant>
        <vt:lpwstr/>
      </vt:variant>
      <vt:variant>
        <vt:lpwstr>_Toc204337957</vt:lpwstr>
      </vt:variant>
      <vt:variant>
        <vt:i4>1441852</vt:i4>
      </vt:variant>
      <vt:variant>
        <vt:i4>293</vt:i4>
      </vt:variant>
      <vt:variant>
        <vt:i4>0</vt:i4>
      </vt:variant>
      <vt:variant>
        <vt:i4>5</vt:i4>
      </vt:variant>
      <vt:variant>
        <vt:lpwstr/>
      </vt:variant>
      <vt:variant>
        <vt:lpwstr>_Toc204337956</vt:lpwstr>
      </vt:variant>
      <vt:variant>
        <vt:i4>1441852</vt:i4>
      </vt:variant>
      <vt:variant>
        <vt:i4>287</vt:i4>
      </vt:variant>
      <vt:variant>
        <vt:i4>0</vt:i4>
      </vt:variant>
      <vt:variant>
        <vt:i4>5</vt:i4>
      </vt:variant>
      <vt:variant>
        <vt:lpwstr/>
      </vt:variant>
      <vt:variant>
        <vt:lpwstr>_Toc204337955</vt:lpwstr>
      </vt:variant>
      <vt:variant>
        <vt:i4>1441852</vt:i4>
      </vt:variant>
      <vt:variant>
        <vt:i4>281</vt:i4>
      </vt:variant>
      <vt:variant>
        <vt:i4>0</vt:i4>
      </vt:variant>
      <vt:variant>
        <vt:i4>5</vt:i4>
      </vt:variant>
      <vt:variant>
        <vt:lpwstr/>
      </vt:variant>
      <vt:variant>
        <vt:lpwstr>_Toc204337954</vt:lpwstr>
      </vt:variant>
      <vt:variant>
        <vt:i4>1441852</vt:i4>
      </vt:variant>
      <vt:variant>
        <vt:i4>275</vt:i4>
      </vt:variant>
      <vt:variant>
        <vt:i4>0</vt:i4>
      </vt:variant>
      <vt:variant>
        <vt:i4>5</vt:i4>
      </vt:variant>
      <vt:variant>
        <vt:lpwstr/>
      </vt:variant>
      <vt:variant>
        <vt:lpwstr>_Toc204337953</vt:lpwstr>
      </vt:variant>
      <vt:variant>
        <vt:i4>1441852</vt:i4>
      </vt:variant>
      <vt:variant>
        <vt:i4>269</vt:i4>
      </vt:variant>
      <vt:variant>
        <vt:i4>0</vt:i4>
      </vt:variant>
      <vt:variant>
        <vt:i4>5</vt:i4>
      </vt:variant>
      <vt:variant>
        <vt:lpwstr/>
      </vt:variant>
      <vt:variant>
        <vt:lpwstr>_Toc204337952</vt:lpwstr>
      </vt:variant>
      <vt:variant>
        <vt:i4>1441852</vt:i4>
      </vt:variant>
      <vt:variant>
        <vt:i4>263</vt:i4>
      </vt:variant>
      <vt:variant>
        <vt:i4>0</vt:i4>
      </vt:variant>
      <vt:variant>
        <vt:i4>5</vt:i4>
      </vt:variant>
      <vt:variant>
        <vt:lpwstr/>
      </vt:variant>
      <vt:variant>
        <vt:lpwstr>_Toc204337951</vt:lpwstr>
      </vt:variant>
      <vt:variant>
        <vt:i4>1441852</vt:i4>
      </vt:variant>
      <vt:variant>
        <vt:i4>257</vt:i4>
      </vt:variant>
      <vt:variant>
        <vt:i4>0</vt:i4>
      </vt:variant>
      <vt:variant>
        <vt:i4>5</vt:i4>
      </vt:variant>
      <vt:variant>
        <vt:lpwstr/>
      </vt:variant>
      <vt:variant>
        <vt:lpwstr>_Toc204337950</vt:lpwstr>
      </vt:variant>
      <vt:variant>
        <vt:i4>1507388</vt:i4>
      </vt:variant>
      <vt:variant>
        <vt:i4>251</vt:i4>
      </vt:variant>
      <vt:variant>
        <vt:i4>0</vt:i4>
      </vt:variant>
      <vt:variant>
        <vt:i4>5</vt:i4>
      </vt:variant>
      <vt:variant>
        <vt:lpwstr/>
      </vt:variant>
      <vt:variant>
        <vt:lpwstr>_Toc204337949</vt:lpwstr>
      </vt:variant>
      <vt:variant>
        <vt:i4>1507388</vt:i4>
      </vt:variant>
      <vt:variant>
        <vt:i4>245</vt:i4>
      </vt:variant>
      <vt:variant>
        <vt:i4>0</vt:i4>
      </vt:variant>
      <vt:variant>
        <vt:i4>5</vt:i4>
      </vt:variant>
      <vt:variant>
        <vt:lpwstr/>
      </vt:variant>
      <vt:variant>
        <vt:lpwstr>_Toc204337948</vt:lpwstr>
      </vt:variant>
      <vt:variant>
        <vt:i4>1507388</vt:i4>
      </vt:variant>
      <vt:variant>
        <vt:i4>239</vt:i4>
      </vt:variant>
      <vt:variant>
        <vt:i4>0</vt:i4>
      </vt:variant>
      <vt:variant>
        <vt:i4>5</vt:i4>
      </vt:variant>
      <vt:variant>
        <vt:lpwstr/>
      </vt:variant>
      <vt:variant>
        <vt:lpwstr>_Toc204337947</vt:lpwstr>
      </vt:variant>
      <vt:variant>
        <vt:i4>1507388</vt:i4>
      </vt:variant>
      <vt:variant>
        <vt:i4>233</vt:i4>
      </vt:variant>
      <vt:variant>
        <vt:i4>0</vt:i4>
      </vt:variant>
      <vt:variant>
        <vt:i4>5</vt:i4>
      </vt:variant>
      <vt:variant>
        <vt:lpwstr/>
      </vt:variant>
      <vt:variant>
        <vt:lpwstr>_Toc204337946</vt:lpwstr>
      </vt:variant>
      <vt:variant>
        <vt:i4>1507388</vt:i4>
      </vt:variant>
      <vt:variant>
        <vt:i4>227</vt:i4>
      </vt:variant>
      <vt:variant>
        <vt:i4>0</vt:i4>
      </vt:variant>
      <vt:variant>
        <vt:i4>5</vt:i4>
      </vt:variant>
      <vt:variant>
        <vt:lpwstr/>
      </vt:variant>
      <vt:variant>
        <vt:lpwstr>_Toc204337945</vt:lpwstr>
      </vt:variant>
      <vt:variant>
        <vt:i4>1507388</vt:i4>
      </vt:variant>
      <vt:variant>
        <vt:i4>224</vt:i4>
      </vt:variant>
      <vt:variant>
        <vt:i4>0</vt:i4>
      </vt:variant>
      <vt:variant>
        <vt:i4>5</vt:i4>
      </vt:variant>
      <vt:variant>
        <vt:lpwstr/>
      </vt:variant>
      <vt:variant>
        <vt:lpwstr>_Toc204337944</vt:lpwstr>
      </vt:variant>
      <vt:variant>
        <vt:i4>1507388</vt:i4>
      </vt:variant>
      <vt:variant>
        <vt:i4>218</vt:i4>
      </vt:variant>
      <vt:variant>
        <vt:i4>0</vt:i4>
      </vt:variant>
      <vt:variant>
        <vt:i4>5</vt:i4>
      </vt:variant>
      <vt:variant>
        <vt:lpwstr/>
      </vt:variant>
      <vt:variant>
        <vt:lpwstr>_Toc204337943</vt:lpwstr>
      </vt:variant>
      <vt:variant>
        <vt:i4>1507388</vt:i4>
      </vt:variant>
      <vt:variant>
        <vt:i4>212</vt:i4>
      </vt:variant>
      <vt:variant>
        <vt:i4>0</vt:i4>
      </vt:variant>
      <vt:variant>
        <vt:i4>5</vt:i4>
      </vt:variant>
      <vt:variant>
        <vt:lpwstr/>
      </vt:variant>
      <vt:variant>
        <vt:lpwstr>_Toc204337942</vt:lpwstr>
      </vt:variant>
      <vt:variant>
        <vt:i4>1507388</vt:i4>
      </vt:variant>
      <vt:variant>
        <vt:i4>206</vt:i4>
      </vt:variant>
      <vt:variant>
        <vt:i4>0</vt:i4>
      </vt:variant>
      <vt:variant>
        <vt:i4>5</vt:i4>
      </vt:variant>
      <vt:variant>
        <vt:lpwstr/>
      </vt:variant>
      <vt:variant>
        <vt:lpwstr>_Toc204337941</vt:lpwstr>
      </vt:variant>
      <vt:variant>
        <vt:i4>1507388</vt:i4>
      </vt:variant>
      <vt:variant>
        <vt:i4>200</vt:i4>
      </vt:variant>
      <vt:variant>
        <vt:i4>0</vt:i4>
      </vt:variant>
      <vt:variant>
        <vt:i4>5</vt:i4>
      </vt:variant>
      <vt:variant>
        <vt:lpwstr/>
      </vt:variant>
      <vt:variant>
        <vt:lpwstr>_Toc204337940</vt:lpwstr>
      </vt:variant>
      <vt:variant>
        <vt:i4>1048636</vt:i4>
      </vt:variant>
      <vt:variant>
        <vt:i4>194</vt:i4>
      </vt:variant>
      <vt:variant>
        <vt:i4>0</vt:i4>
      </vt:variant>
      <vt:variant>
        <vt:i4>5</vt:i4>
      </vt:variant>
      <vt:variant>
        <vt:lpwstr/>
      </vt:variant>
      <vt:variant>
        <vt:lpwstr>_Toc204337939</vt:lpwstr>
      </vt:variant>
      <vt:variant>
        <vt:i4>1048636</vt:i4>
      </vt:variant>
      <vt:variant>
        <vt:i4>188</vt:i4>
      </vt:variant>
      <vt:variant>
        <vt:i4>0</vt:i4>
      </vt:variant>
      <vt:variant>
        <vt:i4>5</vt:i4>
      </vt:variant>
      <vt:variant>
        <vt:lpwstr/>
      </vt:variant>
      <vt:variant>
        <vt:lpwstr>_Toc204337938</vt:lpwstr>
      </vt:variant>
      <vt:variant>
        <vt:i4>1048636</vt:i4>
      </vt:variant>
      <vt:variant>
        <vt:i4>182</vt:i4>
      </vt:variant>
      <vt:variant>
        <vt:i4>0</vt:i4>
      </vt:variant>
      <vt:variant>
        <vt:i4>5</vt:i4>
      </vt:variant>
      <vt:variant>
        <vt:lpwstr/>
      </vt:variant>
      <vt:variant>
        <vt:lpwstr>_Toc204337937</vt:lpwstr>
      </vt:variant>
      <vt:variant>
        <vt:i4>1048636</vt:i4>
      </vt:variant>
      <vt:variant>
        <vt:i4>176</vt:i4>
      </vt:variant>
      <vt:variant>
        <vt:i4>0</vt:i4>
      </vt:variant>
      <vt:variant>
        <vt:i4>5</vt:i4>
      </vt:variant>
      <vt:variant>
        <vt:lpwstr/>
      </vt:variant>
      <vt:variant>
        <vt:lpwstr>_Toc204337936</vt:lpwstr>
      </vt:variant>
      <vt:variant>
        <vt:i4>1048636</vt:i4>
      </vt:variant>
      <vt:variant>
        <vt:i4>170</vt:i4>
      </vt:variant>
      <vt:variant>
        <vt:i4>0</vt:i4>
      </vt:variant>
      <vt:variant>
        <vt:i4>5</vt:i4>
      </vt:variant>
      <vt:variant>
        <vt:lpwstr/>
      </vt:variant>
      <vt:variant>
        <vt:lpwstr>_Toc204337935</vt:lpwstr>
      </vt:variant>
      <vt:variant>
        <vt:i4>1048636</vt:i4>
      </vt:variant>
      <vt:variant>
        <vt:i4>164</vt:i4>
      </vt:variant>
      <vt:variant>
        <vt:i4>0</vt:i4>
      </vt:variant>
      <vt:variant>
        <vt:i4>5</vt:i4>
      </vt:variant>
      <vt:variant>
        <vt:lpwstr/>
      </vt:variant>
      <vt:variant>
        <vt:lpwstr>_Toc204337934</vt:lpwstr>
      </vt:variant>
      <vt:variant>
        <vt:i4>1048636</vt:i4>
      </vt:variant>
      <vt:variant>
        <vt:i4>158</vt:i4>
      </vt:variant>
      <vt:variant>
        <vt:i4>0</vt:i4>
      </vt:variant>
      <vt:variant>
        <vt:i4>5</vt:i4>
      </vt:variant>
      <vt:variant>
        <vt:lpwstr/>
      </vt:variant>
      <vt:variant>
        <vt:lpwstr>_Toc204337933</vt:lpwstr>
      </vt:variant>
      <vt:variant>
        <vt:i4>1048636</vt:i4>
      </vt:variant>
      <vt:variant>
        <vt:i4>152</vt:i4>
      </vt:variant>
      <vt:variant>
        <vt:i4>0</vt:i4>
      </vt:variant>
      <vt:variant>
        <vt:i4>5</vt:i4>
      </vt:variant>
      <vt:variant>
        <vt:lpwstr/>
      </vt:variant>
      <vt:variant>
        <vt:lpwstr>_Toc204337932</vt:lpwstr>
      </vt:variant>
      <vt:variant>
        <vt:i4>1048636</vt:i4>
      </vt:variant>
      <vt:variant>
        <vt:i4>146</vt:i4>
      </vt:variant>
      <vt:variant>
        <vt:i4>0</vt:i4>
      </vt:variant>
      <vt:variant>
        <vt:i4>5</vt:i4>
      </vt:variant>
      <vt:variant>
        <vt:lpwstr/>
      </vt:variant>
      <vt:variant>
        <vt:lpwstr>_Toc204337931</vt:lpwstr>
      </vt:variant>
      <vt:variant>
        <vt:i4>1048636</vt:i4>
      </vt:variant>
      <vt:variant>
        <vt:i4>140</vt:i4>
      </vt:variant>
      <vt:variant>
        <vt:i4>0</vt:i4>
      </vt:variant>
      <vt:variant>
        <vt:i4>5</vt:i4>
      </vt:variant>
      <vt:variant>
        <vt:lpwstr/>
      </vt:variant>
      <vt:variant>
        <vt:lpwstr>_Toc204337930</vt:lpwstr>
      </vt:variant>
      <vt:variant>
        <vt:i4>1114172</vt:i4>
      </vt:variant>
      <vt:variant>
        <vt:i4>134</vt:i4>
      </vt:variant>
      <vt:variant>
        <vt:i4>0</vt:i4>
      </vt:variant>
      <vt:variant>
        <vt:i4>5</vt:i4>
      </vt:variant>
      <vt:variant>
        <vt:lpwstr/>
      </vt:variant>
      <vt:variant>
        <vt:lpwstr>_Toc204337929</vt:lpwstr>
      </vt:variant>
      <vt:variant>
        <vt:i4>1114172</vt:i4>
      </vt:variant>
      <vt:variant>
        <vt:i4>128</vt:i4>
      </vt:variant>
      <vt:variant>
        <vt:i4>0</vt:i4>
      </vt:variant>
      <vt:variant>
        <vt:i4>5</vt:i4>
      </vt:variant>
      <vt:variant>
        <vt:lpwstr/>
      </vt:variant>
      <vt:variant>
        <vt:lpwstr>_Toc204337928</vt:lpwstr>
      </vt:variant>
      <vt:variant>
        <vt:i4>1114172</vt:i4>
      </vt:variant>
      <vt:variant>
        <vt:i4>122</vt:i4>
      </vt:variant>
      <vt:variant>
        <vt:i4>0</vt:i4>
      </vt:variant>
      <vt:variant>
        <vt:i4>5</vt:i4>
      </vt:variant>
      <vt:variant>
        <vt:lpwstr/>
      </vt:variant>
      <vt:variant>
        <vt:lpwstr>_Toc204337927</vt:lpwstr>
      </vt:variant>
      <vt:variant>
        <vt:i4>1114172</vt:i4>
      </vt:variant>
      <vt:variant>
        <vt:i4>116</vt:i4>
      </vt:variant>
      <vt:variant>
        <vt:i4>0</vt:i4>
      </vt:variant>
      <vt:variant>
        <vt:i4>5</vt:i4>
      </vt:variant>
      <vt:variant>
        <vt:lpwstr/>
      </vt:variant>
      <vt:variant>
        <vt:lpwstr>_Toc204337926</vt:lpwstr>
      </vt:variant>
      <vt:variant>
        <vt:i4>1114172</vt:i4>
      </vt:variant>
      <vt:variant>
        <vt:i4>110</vt:i4>
      </vt:variant>
      <vt:variant>
        <vt:i4>0</vt:i4>
      </vt:variant>
      <vt:variant>
        <vt:i4>5</vt:i4>
      </vt:variant>
      <vt:variant>
        <vt:lpwstr/>
      </vt:variant>
      <vt:variant>
        <vt:lpwstr>_Toc204337925</vt:lpwstr>
      </vt:variant>
      <vt:variant>
        <vt:i4>1114172</vt:i4>
      </vt:variant>
      <vt:variant>
        <vt:i4>104</vt:i4>
      </vt:variant>
      <vt:variant>
        <vt:i4>0</vt:i4>
      </vt:variant>
      <vt:variant>
        <vt:i4>5</vt:i4>
      </vt:variant>
      <vt:variant>
        <vt:lpwstr/>
      </vt:variant>
      <vt:variant>
        <vt:lpwstr>_Toc204337924</vt:lpwstr>
      </vt:variant>
      <vt:variant>
        <vt:i4>1114172</vt:i4>
      </vt:variant>
      <vt:variant>
        <vt:i4>98</vt:i4>
      </vt:variant>
      <vt:variant>
        <vt:i4>0</vt:i4>
      </vt:variant>
      <vt:variant>
        <vt:i4>5</vt:i4>
      </vt:variant>
      <vt:variant>
        <vt:lpwstr/>
      </vt:variant>
      <vt:variant>
        <vt:lpwstr>_Toc204337923</vt:lpwstr>
      </vt:variant>
      <vt:variant>
        <vt:i4>1114172</vt:i4>
      </vt:variant>
      <vt:variant>
        <vt:i4>92</vt:i4>
      </vt:variant>
      <vt:variant>
        <vt:i4>0</vt:i4>
      </vt:variant>
      <vt:variant>
        <vt:i4>5</vt:i4>
      </vt:variant>
      <vt:variant>
        <vt:lpwstr/>
      </vt:variant>
      <vt:variant>
        <vt:lpwstr>_Toc204337922</vt:lpwstr>
      </vt:variant>
      <vt:variant>
        <vt:i4>1114172</vt:i4>
      </vt:variant>
      <vt:variant>
        <vt:i4>86</vt:i4>
      </vt:variant>
      <vt:variant>
        <vt:i4>0</vt:i4>
      </vt:variant>
      <vt:variant>
        <vt:i4>5</vt:i4>
      </vt:variant>
      <vt:variant>
        <vt:lpwstr/>
      </vt:variant>
      <vt:variant>
        <vt:lpwstr>_Toc204337921</vt:lpwstr>
      </vt:variant>
      <vt:variant>
        <vt:i4>1114172</vt:i4>
      </vt:variant>
      <vt:variant>
        <vt:i4>80</vt:i4>
      </vt:variant>
      <vt:variant>
        <vt:i4>0</vt:i4>
      </vt:variant>
      <vt:variant>
        <vt:i4>5</vt:i4>
      </vt:variant>
      <vt:variant>
        <vt:lpwstr/>
      </vt:variant>
      <vt:variant>
        <vt:lpwstr>_Toc204337920</vt:lpwstr>
      </vt:variant>
      <vt:variant>
        <vt:i4>1179708</vt:i4>
      </vt:variant>
      <vt:variant>
        <vt:i4>74</vt:i4>
      </vt:variant>
      <vt:variant>
        <vt:i4>0</vt:i4>
      </vt:variant>
      <vt:variant>
        <vt:i4>5</vt:i4>
      </vt:variant>
      <vt:variant>
        <vt:lpwstr/>
      </vt:variant>
      <vt:variant>
        <vt:lpwstr>_Toc204337919</vt:lpwstr>
      </vt:variant>
      <vt:variant>
        <vt:i4>1179708</vt:i4>
      </vt:variant>
      <vt:variant>
        <vt:i4>68</vt:i4>
      </vt:variant>
      <vt:variant>
        <vt:i4>0</vt:i4>
      </vt:variant>
      <vt:variant>
        <vt:i4>5</vt:i4>
      </vt:variant>
      <vt:variant>
        <vt:lpwstr/>
      </vt:variant>
      <vt:variant>
        <vt:lpwstr>_Toc204337918</vt:lpwstr>
      </vt:variant>
      <vt:variant>
        <vt:i4>1179708</vt:i4>
      </vt:variant>
      <vt:variant>
        <vt:i4>62</vt:i4>
      </vt:variant>
      <vt:variant>
        <vt:i4>0</vt:i4>
      </vt:variant>
      <vt:variant>
        <vt:i4>5</vt:i4>
      </vt:variant>
      <vt:variant>
        <vt:lpwstr/>
      </vt:variant>
      <vt:variant>
        <vt:lpwstr>_Toc204337917</vt:lpwstr>
      </vt:variant>
      <vt:variant>
        <vt:i4>1179708</vt:i4>
      </vt:variant>
      <vt:variant>
        <vt:i4>56</vt:i4>
      </vt:variant>
      <vt:variant>
        <vt:i4>0</vt:i4>
      </vt:variant>
      <vt:variant>
        <vt:i4>5</vt:i4>
      </vt:variant>
      <vt:variant>
        <vt:lpwstr/>
      </vt:variant>
      <vt:variant>
        <vt:lpwstr>_Toc204337915</vt:lpwstr>
      </vt:variant>
      <vt:variant>
        <vt:i4>1179708</vt:i4>
      </vt:variant>
      <vt:variant>
        <vt:i4>50</vt:i4>
      </vt:variant>
      <vt:variant>
        <vt:i4>0</vt:i4>
      </vt:variant>
      <vt:variant>
        <vt:i4>5</vt:i4>
      </vt:variant>
      <vt:variant>
        <vt:lpwstr/>
      </vt:variant>
      <vt:variant>
        <vt:lpwstr>_Toc204337914</vt:lpwstr>
      </vt:variant>
      <vt:variant>
        <vt:i4>1179708</vt:i4>
      </vt:variant>
      <vt:variant>
        <vt:i4>44</vt:i4>
      </vt:variant>
      <vt:variant>
        <vt:i4>0</vt:i4>
      </vt:variant>
      <vt:variant>
        <vt:i4>5</vt:i4>
      </vt:variant>
      <vt:variant>
        <vt:lpwstr/>
      </vt:variant>
      <vt:variant>
        <vt:lpwstr>_Toc204337913</vt:lpwstr>
      </vt:variant>
      <vt:variant>
        <vt:i4>1179708</vt:i4>
      </vt:variant>
      <vt:variant>
        <vt:i4>38</vt:i4>
      </vt:variant>
      <vt:variant>
        <vt:i4>0</vt:i4>
      </vt:variant>
      <vt:variant>
        <vt:i4>5</vt:i4>
      </vt:variant>
      <vt:variant>
        <vt:lpwstr/>
      </vt:variant>
      <vt:variant>
        <vt:lpwstr>_Toc204337912</vt:lpwstr>
      </vt:variant>
      <vt:variant>
        <vt:i4>1179708</vt:i4>
      </vt:variant>
      <vt:variant>
        <vt:i4>32</vt:i4>
      </vt:variant>
      <vt:variant>
        <vt:i4>0</vt:i4>
      </vt:variant>
      <vt:variant>
        <vt:i4>5</vt:i4>
      </vt:variant>
      <vt:variant>
        <vt:lpwstr/>
      </vt:variant>
      <vt:variant>
        <vt:lpwstr>_Toc204337911</vt:lpwstr>
      </vt:variant>
      <vt:variant>
        <vt:i4>1179708</vt:i4>
      </vt:variant>
      <vt:variant>
        <vt:i4>26</vt:i4>
      </vt:variant>
      <vt:variant>
        <vt:i4>0</vt:i4>
      </vt:variant>
      <vt:variant>
        <vt:i4>5</vt:i4>
      </vt:variant>
      <vt:variant>
        <vt:lpwstr/>
      </vt:variant>
      <vt:variant>
        <vt:lpwstr>_Toc204337910</vt:lpwstr>
      </vt:variant>
      <vt:variant>
        <vt:i4>1245244</vt:i4>
      </vt:variant>
      <vt:variant>
        <vt:i4>20</vt:i4>
      </vt:variant>
      <vt:variant>
        <vt:i4>0</vt:i4>
      </vt:variant>
      <vt:variant>
        <vt:i4>5</vt:i4>
      </vt:variant>
      <vt:variant>
        <vt:lpwstr/>
      </vt:variant>
      <vt:variant>
        <vt:lpwstr>_Toc204337909</vt:lpwstr>
      </vt:variant>
      <vt:variant>
        <vt:i4>1245244</vt:i4>
      </vt:variant>
      <vt:variant>
        <vt:i4>14</vt:i4>
      </vt:variant>
      <vt:variant>
        <vt:i4>0</vt:i4>
      </vt:variant>
      <vt:variant>
        <vt:i4>5</vt:i4>
      </vt:variant>
      <vt:variant>
        <vt:lpwstr/>
      </vt:variant>
      <vt:variant>
        <vt:lpwstr>_Toc204337908</vt:lpwstr>
      </vt:variant>
      <vt:variant>
        <vt:i4>1245244</vt:i4>
      </vt:variant>
      <vt:variant>
        <vt:i4>8</vt:i4>
      </vt:variant>
      <vt:variant>
        <vt:i4>0</vt:i4>
      </vt:variant>
      <vt:variant>
        <vt:i4>5</vt:i4>
      </vt:variant>
      <vt:variant>
        <vt:lpwstr/>
      </vt:variant>
      <vt:variant>
        <vt:lpwstr>_Toc204337907</vt:lpwstr>
      </vt:variant>
      <vt:variant>
        <vt:i4>1245244</vt:i4>
      </vt:variant>
      <vt:variant>
        <vt:i4>2</vt:i4>
      </vt:variant>
      <vt:variant>
        <vt:i4>0</vt:i4>
      </vt:variant>
      <vt:variant>
        <vt:i4>5</vt:i4>
      </vt:variant>
      <vt:variant>
        <vt:lpwstr/>
      </vt:variant>
      <vt:variant>
        <vt:lpwstr>_Toc204337906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MOYANO CABALLERO,Ana</cp:lastModifiedBy>
  <cp:revision>5</cp:revision>
  <cp:lastPrinted>2025-08-01T10:31:00Z</cp:lastPrinted>
  <dcterms:created xsi:type="dcterms:W3CDTF">2025-08-01T12:01:00Z</dcterms:created>
  <dcterms:modified xsi:type="dcterms:W3CDTF">2025-08-04T11:18:00Z</dcterms:modified>
</cp:coreProperties>
</file>