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44" w:rsidRDefault="00DC0844" w:rsidP="00DC0844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val="es-ES" w:eastAsia="es-ES"/>
        </w:rPr>
      </w:pPr>
    </w:p>
    <w:p w:rsidR="00DC0844" w:rsidRPr="00DC0844" w:rsidRDefault="00DC0844" w:rsidP="00DC0844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val="es-ES" w:eastAsia="es-ES"/>
        </w:rPr>
      </w:pPr>
      <w:r w:rsidRPr="00DC0844">
        <w:rPr>
          <w:rFonts w:ascii="Arial" w:eastAsia="MS Mincho" w:hAnsi="Arial" w:cs="Arial"/>
          <w:b/>
          <w:sz w:val="22"/>
          <w:szCs w:val="22"/>
          <w:lang w:val="es-ES" w:eastAsia="es-ES"/>
        </w:rPr>
        <w:t>ANNEX 2. OFERTA ECONÒMICA</w:t>
      </w:r>
    </w:p>
    <w:p w:rsidR="00DC0844" w:rsidRPr="00DC0844" w:rsidRDefault="00DC0844" w:rsidP="00DC0844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val="es-ES" w:eastAsia="es-ES"/>
        </w:rPr>
      </w:pPr>
    </w:p>
    <w:p w:rsidR="00DC0844" w:rsidRDefault="00DC0844" w:rsidP="00DC0844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val="es-ES" w:eastAsia="es-ES"/>
        </w:rPr>
      </w:pPr>
    </w:p>
    <w:p w:rsidR="00DC0844" w:rsidRDefault="00DC0844" w:rsidP="00DC0844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val="es-ES" w:eastAsia="es-ES"/>
        </w:rPr>
      </w:pPr>
    </w:p>
    <w:p w:rsidR="00DC0844" w:rsidRDefault="00DC0844" w:rsidP="00DC0844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val="es-ES" w:eastAsia="es-ES"/>
        </w:rPr>
      </w:pPr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El/la Sr./Sra...................................................................................................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amb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residència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a ......................................., al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carrer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......................................... número............, i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amb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NIF.................., declara que,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assabentat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/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ada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de les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condicions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i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els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requisits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que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s’exigeixen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per poder ser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l’empresa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adjudicatària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del contracte .................,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amb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expedient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número ............................, es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compromet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(en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nom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propi / en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nom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i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representació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de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l’empresa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) a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executar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-lo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amb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estricta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subjecció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als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requisits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i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condicions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estipulats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, per la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quantitat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total (</w:t>
      </w:r>
      <w:proofErr w:type="spellStart"/>
      <w:r>
        <w:rPr>
          <w:rFonts w:ascii="Arial" w:eastAsia="MS Mincho" w:hAnsi="Arial" w:cs="Arial"/>
          <w:sz w:val="22"/>
          <w:szCs w:val="22"/>
          <w:lang w:val="es-ES" w:eastAsia="es-ES"/>
        </w:rPr>
        <w:t>import</w:t>
      </w:r>
      <w:proofErr w:type="spellEnd"/>
      <w:r>
        <w:rPr>
          <w:rFonts w:ascii="Arial" w:eastAsia="MS Mincho" w:hAnsi="Arial" w:cs="Arial"/>
          <w:sz w:val="22"/>
          <w:szCs w:val="22"/>
          <w:lang w:val="es-ES" w:eastAsia="es-ES"/>
        </w:rPr>
        <w:t xml:space="preserve"> IVA </w:t>
      </w:r>
      <w:proofErr w:type="spellStart"/>
      <w:r>
        <w:rPr>
          <w:rFonts w:ascii="Arial" w:eastAsia="MS Mincho" w:hAnsi="Arial" w:cs="Arial"/>
          <w:sz w:val="22"/>
          <w:szCs w:val="22"/>
          <w:lang w:val="es-ES" w:eastAsia="es-ES"/>
        </w:rPr>
        <w:t>exclòs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) </w:t>
      </w:r>
      <w:proofErr w:type="gram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d</w:t>
      </w:r>
      <w:r>
        <w:rPr>
          <w:rFonts w:ascii="Arial" w:eastAsia="MS Mincho" w:hAnsi="Arial" w:cs="Arial"/>
          <w:sz w:val="22"/>
          <w:szCs w:val="22"/>
          <w:lang w:val="es-ES" w:eastAsia="es-ES"/>
        </w:rPr>
        <w:t>e:...........................</w:t>
      </w:r>
      <w:proofErr w:type="gramEnd"/>
      <w:r>
        <w:rPr>
          <w:rFonts w:ascii="Arial" w:eastAsia="MS Mincho" w:hAnsi="Arial" w:cs="Arial"/>
          <w:sz w:val="22"/>
          <w:szCs w:val="22"/>
          <w:lang w:val="es-ES" w:eastAsia="es-ES"/>
        </w:rPr>
        <w:t xml:space="preserve">€ </w:t>
      </w:r>
    </w:p>
    <w:p w:rsidR="00DC0844" w:rsidRPr="00C01844" w:rsidRDefault="00DC0844" w:rsidP="00DC0844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val="es-ES" w:eastAsia="es-ES"/>
        </w:rPr>
      </w:pP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Import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IVA:</w:t>
      </w:r>
    </w:p>
    <w:p w:rsidR="00DC0844" w:rsidRPr="00C01844" w:rsidRDefault="00DC0844" w:rsidP="00DC0844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val="es-ES" w:eastAsia="es-ES"/>
        </w:rPr>
      </w:pP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Import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 xml:space="preserve"> total IVA </w:t>
      </w:r>
      <w:proofErr w:type="spellStart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inclòs</w:t>
      </w:r>
      <w:proofErr w:type="spellEnd"/>
      <w:r w:rsidRPr="00C01844">
        <w:rPr>
          <w:rFonts w:ascii="Arial" w:eastAsia="MS Mincho" w:hAnsi="Arial" w:cs="Arial"/>
          <w:sz w:val="22"/>
          <w:szCs w:val="22"/>
          <w:lang w:val="es-ES" w:eastAsia="es-ES"/>
        </w:rPr>
        <w:t>:</w:t>
      </w:r>
    </w:p>
    <w:p w:rsidR="00DC0844" w:rsidRDefault="00DC0844" w:rsidP="00CD2568">
      <w:pPr>
        <w:spacing w:after="200" w:line="360" w:lineRule="auto"/>
        <w:contextualSpacing/>
        <w:jc w:val="both"/>
        <w:rPr>
          <w:rFonts w:ascii="Arial" w:eastAsiaTheme="minorHAnsi" w:hAnsi="Arial" w:cstheme="minorBidi"/>
          <w:sz w:val="22"/>
          <w:szCs w:val="22"/>
          <w:lang w:bidi="en-US"/>
        </w:rPr>
      </w:pPr>
      <w:r>
        <w:rPr>
          <w:rFonts w:ascii="Arial" w:eastAsiaTheme="minorHAnsi" w:hAnsi="Arial" w:cstheme="minorBidi"/>
          <w:sz w:val="22"/>
          <w:szCs w:val="22"/>
          <w:lang w:bidi="en-US"/>
        </w:rPr>
        <w:t xml:space="preserve">Tot plegat, segons el </w:t>
      </w:r>
      <w:proofErr w:type="spellStart"/>
      <w:r>
        <w:rPr>
          <w:rFonts w:ascii="Arial" w:eastAsiaTheme="minorHAnsi" w:hAnsi="Arial" w:cstheme="minorBidi"/>
          <w:sz w:val="22"/>
          <w:szCs w:val="22"/>
          <w:lang w:bidi="en-US"/>
        </w:rPr>
        <w:t>desglòs</w:t>
      </w:r>
      <w:proofErr w:type="spellEnd"/>
      <w:r w:rsidR="00E325D8">
        <w:rPr>
          <w:rFonts w:ascii="Arial" w:eastAsiaTheme="minorHAnsi" w:hAnsi="Arial" w:cstheme="minorBidi"/>
          <w:sz w:val="22"/>
          <w:szCs w:val="22"/>
          <w:lang w:bidi="en-US"/>
        </w:rPr>
        <w:t>, segons fases,</w:t>
      </w:r>
      <w:r>
        <w:rPr>
          <w:rFonts w:ascii="Arial" w:eastAsiaTheme="minorHAnsi" w:hAnsi="Arial" w:cstheme="minorBidi"/>
          <w:sz w:val="22"/>
          <w:szCs w:val="22"/>
          <w:lang w:bidi="en-US"/>
        </w:rPr>
        <w:t xml:space="preserve"> següent: (TAULA)</w:t>
      </w:r>
    </w:p>
    <w:p w:rsidR="008A3DE4" w:rsidRDefault="008A3DE4" w:rsidP="008A3DE4">
      <w:pPr>
        <w:spacing w:after="45"/>
        <w:ind w:left="-5" w:right="-15" w:hanging="10"/>
        <w:jc w:val="both"/>
      </w:pPr>
    </w:p>
    <w:p w:rsidR="00AF1EA2" w:rsidRPr="0032382D" w:rsidRDefault="00AF1EA2" w:rsidP="00AF1EA2">
      <w:pPr>
        <w:keepNext/>
        <w:keepLines/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624"/>
        <w:gridCol w:w="1379"/>
        <w:gridCol w:w="1418"/>
        <w:gridCol w:w="1256"/>
        <w:gridCol w:w="2052"/>
      </w:tblGrid>
      <w:tr w:rsidR="00AF1EA2" w:rsidRPr="0032382D" w:rsidTr="008478CD">
        <w:trPr>
          <w:trHeight w:val="900"/>
        </w:trPr>
        <w:tc>
          <w:tcPr>
            <w:tcW w:w="2486" w:type="dxa"/>
            <w:shd w:val="clear" w:color="000000" w:fill="D6DCE4"/>
            <w:vAlign w:val="center"/>
            <w:hideMark/>
          </w:tcPr>
          <w:p w:rsidR="00AF1EA2" w:rsidRPr="0032382D" w:rsidRDefault="00AF1EA2" w:rsidP="008478CD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82D">
              <w:rPr>
                <w:b/>
                <w:bCs/>
                <w:color w:val="000000"/>
                <w:sz w:val="20"/>
                <w:szCs w:val="20"/>
              </w:rPr>
              <w:t>Concepte</w:t>
            </w:r>
          </w:p>
        </w:tc>
        <w:tc>
          <w:tcPr>
            <w:tcW w:w="607" w:type="dxa"/>
            <w:shd w:val="clear" w:color="000000" w:fill="D6DCE4"/>
            <w:vAlign w:val="center"/>
            <w:hideMark/>
          </w:tcPr>
          <w:p w:rsidR="00AF1EA2" w:rsidRPr="0032382D" w:rsidRDefault="00AF1EA2" w:rsidP="008478CD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82D">
              <w:rPr>
                <w:b/>
                <w:bCs/>
                <w:color w:val="000000"/>
                <w:sz w:val="20"/>
                <w:szCs w:val="20"/>
              </w:rPr>
              <w:t>Any</w:t>
            </w:r>
          </w:p>
        </w:tc>
        <w:tc>
          <w:tcPr>
            <w:tcW w:w="1387" w:type="dxa"/>
            <w:shd w:val="clear" w:color="000000" w:fill="D6DCE4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82D">
              <w:rPr>
                <w:b/>
                <w:bCs/>
                <w:color w:val="000000"/>
                <w:sz w:val="20"/>
                <w:szCs w:val="20"/>
              </w:rPr>
              <w:t>Import mensual (IVA exclòs)</w:t>
            </w:r>
          </w:p>
        </w:tc>
        <w:tc>
          <w:tcPr>
            <w:tcW w:w="1418" w:type="dxa"/>
            <w:shd w:val="clear" w:color="000000" w:fill="D6DCE4"/>
            <w:vAlign w:val="center"/>
            <w:hideMark/>
          </w:tcPr>
          <w:p w:rsidR="00AF1EA2" w:rsidRPr="0032382D" w:rsidRDefault="00AF1EA2" w:rsidP="008478CD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82D">
              <w:rPr>
                <w:b/>
                <w:bCs/>
                <w:color w:val="000000"/>
                <w:sz w:val="20"/>
                <w:szCs w:val="20"/>
              </w:rPr>
              <w:t>Import mensual (IVA inclòs)</w:t>
            </w:r>
          </w:p>
        </w:tc>
        <w:tc>
          <w:tcPr>
            <w:tcW w:w="1265" w:type="dxa"/>
            <w:shd w:val="clear" w:color="000000" w:fill="D6DCE4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82D">
              <w:rPr>
                <w:b/>
                <w:bCs/>
                <w:color w:val="000000"/>
                <w:sz w:val="20"/>
                <w:szCs w:val="20"/>
              </w:rPr>
              <w:t>Import anual (IVA exclòs)</w:t>
            </w:r>
          </w:p>
        </w:tc>
        <w:tc>
          <w:tcPr>
            <w:tcW w:w="2052" w:type="dxa"/>
            <w:shd w:val="clear" w:color="000000" w:fill="D6DCE4"/>
            <w:vAlign w:val="center"/>
            <w:hideMark/>
          </w:tcPr>
          <w:p w:rsidR="00AF1EA2" w:rsidRPr="0032382D" w:rsidRDefault="00AF1EA2" w:rsidP="008478CD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82D">
              <w:rPr>
                <w:b/>
                <w:bCs/>
                <w:color w:val="000000"/>
                <w:sz w:val="20"/>
                <w:szCs w:val="20"/>
              </w:rPr>
              <w:t>Import anual (IVA inclòs)</w:t>
            </w:r>
          </w:p>
        </w:tc>
      </w:tr>
      <w:tr w:rsidR="00AF1EA2" w:rsidRPr="0032382D" w:rsidTr="008478CD">
        <w:trPr>
          <w:trHeight w:val="300"/>
        </w:trPr>
        <w:tc>
          <w:tcPr>
            <w:tcW w:w="2486" w:type="dxa"/>
            <w:vMerge w:val="restart"/>
            <w:noWrap/>
            <w:vAlign w:val="center"/>
            <w:hideMark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32382D">
              <w:rPr>
                <w:color w:val="000000"/>
                <w:sz w:val="20"/>
                <w:szCs w:val="20"/>
              </w:rPr>
              <w:t>Servei de subministrament en modalitat d’arrendament, amb opció de compra, del maquinari i programari base del CPD de l’IAS</w:t>
            </w:r>
          </w:p>
        </w:tc>
        <w:tc>
          <w:tcPr>
            <w:tcW w:w="607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3238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7" w:type="dxa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1EA2" w:rsidRPr="0032382D" w:rsidTr="008478CD">
        <w:trPr>
          <w:trHeight w:val="300"/>
        </w:trPr>
        <w:tc>
          <w:tcPr>
            <w:tcW w:w="2486" w:type="dxa"/>
            <w:vMerge/>
            <w:noWrap/>
            <w:vAlign w:val="center"/>
            <w:hideMark/>
          </w:tcPr>
          <w:p w:rsidR="00AF1EA2" w:rsidRPr="0032382D" w:rsidRDefault="00AF1EA2" w:rsidP="008478CD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3238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87" w:type="dxa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1EA2" w:rsidRPr="0032382D" w:rsidTr="008478CD">
        <w:trPr>
          <w:trHeight w:val="300"/>
        </w:trPr>
        <w:tc>
          <w:tcPr>
            <w:tcW w:w="2486" w:type="dxa"/>
            <w:vMerge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3238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87" w:type="dxa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1EA2" w:rsidRPr="0032382D" w:rsidTr="008478CD">
        <w:trPr>
          <w:trHeight w:val="300"/>
        </w:trPr>
        <w:tc>
          <w:tcPr>
            <w:tcW w:w="2486" w:type="dxa"/>
            <w:vMerge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32382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87" w:type="dxa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1EA2" w:rsidRPr="0032382D" w:rsidTr="008478CD">
        <w:trPr>
          <w:trHeight w:val="300"/>
        </w:trPr>
        <w:tc>
          <w:tcPr>
            <w:tcW w:w="2486" w:type="dxa"/>
            <w:vMerge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32382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87" w:type="dxa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1EA2" w:rsidRPr="0032382D" w:rsidTr="008478CD">
        <w:trPr>
          <w:trHeight w:val="300"/>
        </w:trPr>
        <w:tc>
          <w:tcPr>
            <w:tcW w:w="2486" w:type="dxa"/>
            <w:vMerge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DAEEF3" w:themeFill="accent5" w:themeFillTint="33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b/>
                <w:bCs/>
                <w:color w:val="000000"/>
                <w:sz w:val="20"/>
                <w:szCs w:val="20"/>
              </w:rPr>
            </w:pPr>
            <w:r w:rsidRPr="0032382D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87" w:type="dxa"/>
            <w:shd w:val="clear" w:color="auto" w:fill="DAEEF3" w:themeFill="accent5" w:themeFillTint="33"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82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382D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DAEEF3" w:themeFill="accent5" w:themeFillTint="33"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DAEEF3" w:themeFill="accent5" w:themeFillTint="33"/>
            <w:noWrap/>
            <w:vAlign w:val="center"/>
          </w:tcPr>
          <w:p w:rsidR="00AF1EA2" w:rsidRPr="0032382D" w:rsidRDefault="00AF1EA2" w:rsidP="008478CD">
            <w:pPr>
              <w:keepNext/>
              <w:keepLines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F1EA2" w:rsidRPr="0032382D" w:rsidRDefault="00AF1EA2" w:rsidP="00AF1EA2">
      <w:pPr>
        <w:keepNext/>
        <w:keepLines/>
      </w:pPr>
    </w:p>
    <w:p w:rsidR="00CD2568" w:rsidRDefault="00CD2568" w:rsidP="0082616E">
      <w:bookmarkStart w:id="0" w:name="_GoBack"/>
      <w:bookmarkEnd w:id="0"/>
    </w:p>
    <w:p w:rsidR="00CD2568" w:rsidRDefault="00DC0844" w:rsidP="0082616E">
      <w:r>
        <w:t>Conforme.</w:t>
      </w:r>
    </w:p>
    <w:p w:rsidR="00DC0844" w:rsidRPr="0082616E" w:rsidRDefault="00DC0844" w:rsidP="0082616E">
      <w:r>
        <w:t>Signat.</w:t>
      </w:r>
    </w:p>
    <w:sectPr w:rsidR="00DC0844" w:rsidRPr="0082616E" w:rsidSect="00507FFA">
      <w:headerReference w:type="default" r:id="rId8"/>
      <w:footerReference w:type="default" r:id="rId9"/>
      <w:pgSz w:w="11900" w:h="16840"/>
      <w:pgMar w:top="3119" w:right="1701" w:bottom="1417" w:left="2127" w:header="708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3A" w:rsidRDefault="00AB353A">
      <w:r>
        <w:separator/>
      </w:r>
    </w:p>
  </w:endnote>
  <w:endnote w:type="continuationSeparator" w:id="0">
    <w:p w:rsidR="00AB353A" w:rsidRDefault="00AB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06" w:rsidRPr="00097FB9" w:rsidRDefault="00AB353A" w:rsidP="008D3906">
    <w:pPr>
      <w:pStyle w:val="Piedepgina"/>
      <w:ind w:left="-709"/>
    </w:pPr>
    <w:r>
      <w:rPr>
        <w:noProof/>
        <w:lang w:eastAsia="ca-ES"/>
      </w:rPr>
      <w:drawing>
        <wp:inline distT="0" distB="0" distL="0" distR="0">
          <wp:extent cx="1130300" cy="203200"/>
          <wp:effectExtent l="19050" t="0" r="0" b="0"/>
          <wp:docPr id="2" name="Imagen 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3A" w:rsidRDefault="00AB353A">
      <w:r>
        <w:separator/>
      </w:r>
    </w:p>
  </w:footnote>
  <w:footnote w:type="continuationSeparator" w:id="0">
    <w:p w:rsidR="00AB353A" w:rsidRDefault="00AB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page" w:tblpX="6805" w:tblpY="-10"/>
      <w:tblW w:w="0" w:type="auto"/>
      <w:tblLook w:val="00A0" w:firstRow="1" w:lastRow="0" w:firstColumn="1" w:lastColumn="0" w:noHBand="0" w:noVBand="0"/>
    </w:tblPr>
    <w:tblGrid>
      <w:gridCol w:w="3969"/>
    </w:tblGrid>
    <w:tr w:rsidR="008D3906" w:rsidRPr="005B02E5">
      <w:trPr>
        <w:trHeight w:val="1974"/>
      </w:trPr>
      <w:tc>
        <w:tcPr>
          <w:tcW w:w="3969" w:type="dxa"/>
        </w:tcPr>
        <w:p w:rsidR="001855DF" w:rsidRPr="001361A3" w:rsidRDefault="001855DF" w:rsidP="001855DF">
          <w:pPr>
            <w:pStyle w:val="Encabezado"/>
            <w:rPr>
              <w:rFonts w:ascii="Arial" w:hAnsi="Arial"/>
              <w:color w:val="0033AB"/>
              <w:sz w:val="19"/>
            </w:rPr>
          </w:pPr>
          <w:r w:rsidRPr="001361A3">
            <w:rPr>
              <w:rFonts w:ascii="Arial" w:hAnsi="Arial"/>
              <w:color w:val="0033AB"/>
              <w:sz w:val="19"/>
            </w:rPr>
            <w:t>Parc Hospitalari Martí i Julià</w:t>
          </w:r>
        </w:p>
        <w:p w:rsidR="001855DF" w:rsidRPr="0062618E" w:rsidRDefault="001855DF" w:rsidP="001855DF">
          <w:pPr>
            <w:pStyle w:val="Encabezado"/>
            <w:rPr>
              <w:rFonts w:ascii="Arial" w:hAnsi="Arial"/>
              <w:b/>
              <w:color w:val="0033AB"/>
              <w:sz w:val="19"/>
            </w:rPr>
          </w:pPr>
          <w:r>
            <w:rPr>
              <w:rFonts w:ascii="Arial" w:hAnsi="Arial"/>
              <w:b/>
              <w:color w:val="0033AB"/>
              <w:sz w:val="19"/>
            </w:rPr>
            <w:t>Contractació Administrativa</w:t>
          </w:r>
        </w:p>
        <w:p w:rsidR="001855DF" w:rsidRPr="001361A3" w:rsidRDefault="001855DF" w:rsidP="001855DF">
          <w:pPr>
            <w:pStyle w:val="Encabezado"/>
            <w:spacing w:before="160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 xml:space="preserve">Edifici </w:t>
          </w:r>
          <w:r>
            <w:rPr>
              <w:rFonts w:ascii="Arial" w:hAnsi="Arial"/>
              <w:color w:val="403B33"/>
              <w:sz w:val="17"/>
            </w:rPr>
            <w:t xml:space="preserve"> els </w:t>
          </w:r>
          <w:proofErr w:type="spellStart"/>
          <w:r>
            <w:rPr>
              <w:rFonts w:ascii="Arial" w:hAnsi="Arial"/>
              <w:color w:val="403B33"/>
              <w:sz w:val="17"/>
            </w:rPr>
            <w:t>Til.lers</w:t>
          </w:r>
          <w:proofErr w:type="spellEnd"/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C/ Doctor Castany, s/n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17190 Salt (Girona)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T. 972 189 000</w:t>
          </w:r>
          <w:r>
            <w:rPr>
              <w:rFonts w:ascii="Arial" w:hAnsi="Arial"/>
              <w:color w:val="403B33"/>
              <w:sz w:val="17"/>
            </w:rPr>
            <w:t xml:space="preserve"> /F. 972 182 575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>
            <w:rPr>
              <w:rFonts w:ascii="Arial" w:hAnsi="Arial"/>
              <w:color w:val="403B33"/>
              <w:sz w:val="17"/>
            </w:rPr>
            <w:t xml:space="preserve"> www.ias.cat</w:t>
          </w:r>
        </w:p>
        <w:p w:rsidR="008D3906" w:rsidRPr="005B02E5" w:rsidRDefault="008D3906" w:rsidP="008D3906">
          <w:pPr>
            <w:pStyle w:val="Encabezado"/>
            <w:rPr>
              <w:rFonts w:ascii="Arial" w:hAnsi="Arial"/>
              <w:color w:val="0033AB"/>
              <w:sz w:val="19"/>
            </w:rPr>
          </w:pPr>
        </w:p>
      </w:tc>
    </w:tr>
  </w:tbl>
  <w:p w:rsidR="008D3906" w:rsidRPr="00097FB9" w:rsidRDefault="00AB353A" w:rsidP="008D3906">
    <w:pPr>
      <w:pStyle w:val="Encabezado"/>
      <w:ind w:left="-851"/>
    </w:pPr>
    <w:r>
      <w:rPr>
        <w:noProof/>
        <w:lang w:eastAsia="ca-ES"/>
      </w:rPr>
      <w:drawing>
        <wp:inline distT="0" distB="0" distL="0" distR="0">
          <wp:extent cx="1270000" cy="1047750"/>
          <wp:effectExtent l="19050" t="0" r="6350" b="0"/>
          <wp:docPr id="1" name="Imagen 0" descr="marc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 descr="marc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3906">
      <w:t xml:space="preserve">   </w:t>
    </w:r>
  </w:p>
  <w:p w:rsidR="008D3906" w:rsidRPr="00097FB9" w:rsidRDefault="008D3906" w:rsidP="008D3906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6968"/>
    <w:multiLevelType w:val="hybridMultilevel"/>
    <w:tmpl w:val="244609E6"/>
    <w:lvl w:ilvl="0" w:tplc="1F16012C">
      <w:start w:val="1"/>
      <w:numFmt w:val="bullet"/>
      <w:lvlText w:val="•"/>
      <w:lvlJc w:val="left"/>
      <w:pPr>
        <w:ind w:left="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062560">
      <w:start w:val="1"/>
      <w:numFmt w:val="bullet"/>
      <w:lvlText w:val="o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A689E">
      <w:start w:val="1"/>
      <w:numFmt w:val="bullet"/>
      <w:lvlText w:val="▪"/>
      <w:lvlJc w:val="left"/>
      <w:pPr>
        <w:ind w:left="2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28FE0">
      <w:start w:val="1"/>
      <w:numFmt w:val="bullet"/>
      <w:lvlText w:val="•"/>
      <w:lvlJc w:val="left"/>
      <w:pPr>
        <w:ind w:left="2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382804">
      <w:start w:val="1"/>
      <w:numFmt w:val="bullet"/>
      <w:lvlText w:val="o"/>
      <w:lvlJc w:val="left"/>
      <w:pPr>
        <w:ind w:left="3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8012D2">
      <w:start w:val="1"/>
      <w:numFmt w:val="bullet"/>
      <w:lvlText w:val="▪"/>
      <w:lvlJc w:val="left"/>
      <w:pPr>
        <w:ind w:left="4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E8013A">
      <w:start w:val="1"/>
      <w:numFmt w:val="bullet"/>
      <w:lvlText w:val="•"/>
      <w:lvlJc w:val="left"/>
      <w:pPr>
        <w:ind w:left="5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E00522">
      <w:start w:val="1"/>
      <w:numFmt w:val="bullet"/>
      <w:lvlText w:val="o"/>
      <w:lvlJc w:val="left"/>
      <w:pPr>
        <w:ind w:left="5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4B8B8">
      <w:start w:val="1"/>
      <w:numFmt w:val="bullet"/>
      <w:lvlText w:val="▪"/>
      <w:lvlJc w:val="left"/>
      <w:pPr>
        <w:ind w:left="6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22252"/>
    <w:multiLevelType w:val="hybridMultilevel"/>
    <w:tmpl w:val="CBEA54A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75859"/>
    <w:multiLevelType w:val="hybridMultilevel"/>
    <w:tmpl w:val="5174540C"/>
    <w:lvl w:ilvl="0" w:tplc="C7AA66BE">
      <w:start w:val="1"/>
      <w:numFmt w:val="bullet"/>
      <w:lvlText w:val="•"/>
      <w:lvlJc w:val="left"/>
      <w:pPr>
        <w:ind w:left="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4D7D4">
      <w:start w:val="1"/>
      <w:numFmt w:val="bullet"/>
      <w:lvlText w:val="o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585764">
      <w:start w:val="1"/>
      <w:numFmt w:val="bullet"/>
      <w:lvlText w:val="▪"/>
      <w:lvlJc w:val="left"/>
      <w:pPr>
        <w:ind w:left="2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2EC70">
      <w:start w:val="1"/>
      <w:numFmt w:val="bullet"/>
      <w:lvlText w:val="•"/>
      <w:lvlJc w:val="left"/>
      <w:pPr>
        <w:ind w:left="2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2D412">
      <w:start w:val="1"/>
      <w:numFmt w:val="bullet"/>
      <w:lvlText w:val="o"/>
      <w:lvlJc w:val="left"/>
      <w:pPr>
        <w:ind w:left="3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4934E">
      <w:start w:val="1"/>
      <w:numFmt w:val="bullet"/>
      <w:lvlText w:val="▪"/>
      <w:lvlJc w:val="left"/>
      <w:pPr>
        <w:ind w:left="4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A8296C">
      <w:start w:val="1"/>
      <w:numFmt w:val="bullet"/>
      <w:lvlText w:val="•"/>
      <w:lvlJc w:val="left"/>
      <w:pPr>
        <w:ind w:left="5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76D8BE">
      <w:start w:val="1"/>
      <w:numFmt w:val="bullet"/>
      <w:lvlText w:val="o"/>
      <w:lvlJc w:val="left"/>
      <w:pPr>
        <w:ind w:left="5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83ACC">
      <w:start w:val="1"/>
      <w:numFmt w:val="bullet"/>
      <w:lvlText w:val="▪"/>
      <w:lvlJc w:val="left"/>
      <w:pPr>
        <w:ind w:left="6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A01E31"/>
    <w:multiLevelType w:val="hybridMultilevel"/>
    <w:tmpl w:val="EFB6D094"/>
    <w:lvl w:ilvl="0" w:tplc="FB1035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97B22"/>
    <w:multiLevelType w:val="hybridMultilevel"/>
    <w:tmpl w:val="82E07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F7DB3"/>
    <w:multiLevelType w:val="hybridMultilevel"/>
    <w:tmpl w:val="FC7A85AA"/>
    <w:lvl w:ilvl="0" w:tplc="3974617C">
      <w:start w:val="1"/>
      <w:numFmt w:val="bullet"/>
      <w:lvlText w:val="•"/>
      <w:lvlJc w:val="left"/>
      <w:pPr>
        <w:ind w:left="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80797A">
      <w:start w:val="1"/>
      <w:numFmt w:val="bullet"/>
      <w:lvlText w:val="o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BC2584">
      <w:start w:val="1"/>
      <w:numFmt w:val="bullet"/>
      <w:lvlText w:val="▪"/>
      <w:lvlJc w:val="left"/>
      <w:pPr>
        <w:ind w:left="2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67B52">
      <w:start w:val="1"/>
      <w:numFmt w:val="bullet"/>
      <w:lvlText w:val="•"/>
      <w:lvlJc w:val="left"/>
      <w:pPr>
        <w:ind w:left="2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D2DF22">
      <w:start w:val="1"/>
      <w:numFmt w:val="bullet"/>
      <w:lvlText w:val="o"/>
      <w:lvlJc w:val="left"/>
      <w:pPr>
        <w:ind w:left="3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AC63E">
      <w:start w:val="1"/>
      <w:numFmt w:val="bullet"/>
      <w:lvlText w:val="▪"/>
      <w:lvlJc w:val="left"/>
      <w:pPr>
        <w:ind w:left="4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A3032">
      <w:start w:val="1"/>
      <w:numFmt w:val="bullet"/>
      <w:lvlText w:val="•"/>
      <w:lvlJc w:val="left"/>
      <w:pPr>
        <w:ind w:left="5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E46868">
      <w:start w:val="1"/>
      <w:numFmt w:val="bullet"/>
      <w:lvlText w:val="o"/>
      <w:lvlJc w:val="left"/>
      <w:pPr>
        <w:ind w:left="5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4F5D4">
      <w:start w:val="1"/>
      <w:numFmt w:val="bullet"/>
      <w:lvlText w:val="▪"/>
      <w:lvlJc w:val="left"/>
      <w:pPr>
        <w:ind w:left="6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E4"/>
    <w:rsid w:val="000578E3"/>
    <w:rsid w:val="00082F43"/>
    <w:rsid w:val="00097FB9"/>
    <w:rsid w:val="0010169B"/>
    <w:rsid w:val="001855DF"/>
    <w:rsid w:val="002D5F41"/>
    <w:rsid w:val="004A2499"/>
    <w:rsid w:val="00507FFA"/>
    <w:rsid w:val="0054629C"/>
    <w:rsid w:val="006265EE"/>
    <w:rsid w:val="0082616E"/>
    <w:rsid w:val="008A3DE4"/>
    <w:rsid w:val="008D3906"/>
    <w:rsid w:val="00932FD6"/>
    <w:rsid w:val="00953915"/>
    <w:rsid w:val="00A41051"/>
    <w:rsid w:val="00AB353A"/>
    <w:rsid w:val="00AD1FB0"/>
    <w:rsid w:val="00AE4683"/>
    <w:rsid w:val="00AF1EA2"/>
    <w:rsid w:val="00B176D1"/>
    <w:rsid w:val="00BE64A4"/>
    <w:rsid w:val="00C44D07"/>
    <w:rsid w:val="00C70140"/>
    <w:rsid w:val="00CC12AB"/>
    <w:rsid w:val="00CD2568"/>
    <w:rsid w:val="00D31244"/>
    <w:rsid w:val="00DC0844"/>
    <w:rsid w:val="00E07C36"/>
    <w:rsid w:val="00E11EE4"/>
    <w:rsid w:val="00E325D8"/>
    <w:rsid w:val="00E33750"/>
    <w:rsid w:val="00E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3E5DA10-9B09-41E7-A93C-3D5CCFB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DB"/>
    <w:rPr>
      <w:sz w:val="24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7FB9"/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FB9"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4A2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2499"/>
    <w:rPr>
      <w:rFonts w:ascii="Tahoma" w:hAnsi="Tahoma" w:cs="Tahoma"/>
      <w:sz w:val="16"/>
      <w:szCs w:val="16"/>
      <w:lang w:val="es-ES_tradnl" w:eastAsia="en-US"/>
    </w:rPr>
  </w:style>
  <w:style w:type="table" w:customStyle="1" w:styleId="TableGrid">
    <w:name w:val="TableGrid"/>
    <w:rsid w:val="008A3DE4"/>
    <w:rPr>
      <w:rFonts w:asciiTheme="minorHAnsi" w:eastAsiaTheme="minorEastAsia" w:hAnsiTheme="minorHAnsi" w:cstheme="minorBidi"/>
      <w:sz w:val="22"/>
      <w:szCs w:val="22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4-nfasis1">
    <w:name w:val="Grid Table 4 Accent 1"/>
    <w:basedOn w:val="Tablanormal"/>
    <w:uiPriority w:val="49"/>
    <w:rsid w:val="00D31244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esus%20costa\AppData\Local\Microsoft\Windows\Temporary%20Internet%20Files\Content.Outlook\NT9R5DTN\OFICINA%20C%20ADMINISTRA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2A7E-0311-48E1-A61F-BB00954D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OFICINA C ADMINISTRATIVA</Template>
  <TotalTime>0</TotalTime>
  <Pages>1</Pages>
  <Words>131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creator>maria jesus costa</dc:creator>
  <cp:lastModifiedBy>MARIA JESUS COSTA SERRA</cp:lastModifiedBy>
  <cp:revision>2</cp:revision>
  <cp:lastPrinted>2011-07-27T08:50:00Z</cp:lastPrinted>
  <dcterms:created xsi:type="dcterms:W3CDTF">2025-08-04T12:11:00Z</dcterms:created>
  <dcterms:modified xsi:type="dcterms:W3CDTF">2025-08-04T12:11:00Z</dcterms:modified>
</cp:coreProperties>
</file>