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F796" w14:textId="77777777" w:rsidR="00BC0C6C" w:rsidRPr="00BC0C6C" w:rsidRDefault="00BC0C6C" w:rsidP="00BC0C6C">
      <w:pPr>
        <w:spacing w:after="0" w:line="240" w:lineRule="auto"/>
        <w:jc w:val="both"/>
        <w:rPr>
          <w:rFonts w:ascii="Arial" w:eastAsia="Calibri" w:hAnsi="Arial" w:cs="Arial"/>
          <w:b/>
          <w:kern w:val="0"/>
          <w:sz w:val="18"/>
          <w:szCs w:val="18"/>
          <w:lang w:eastAsia="es-ES"/>
          <w14:ligatures w14:val="none"/>
        </w:rPr>
      </w:pPr>
      <w:r w:rsidRPr="00BC0C6C">
        <w:rPr>
          <w:rFonts w:ascii="Arial" w:eastAsia="Calibri" w:hAnsi="Arial" w:cs="Arial"/>
          <w:b/>
          <w:kern w:val="0"/>
          <w:sz w:val="18"/>
          <w:szCs w:val="18"/>
          <w:lang w:eastAsia="es-ES"/>
          <w14:ligatures w14:val="none"/>
        </w:rPr>
        <w:t>EXPEDIENT NÚM. 1187/2025</w:t>
      </w:r>
    </w:p>
    <w:p w14:paraId="6C7DE811" w14:textId="77777777" w:rsidR="00BC0C6C" w:rsidRPr="00BC0C6C" w:rsidRDefault="00BC0C6C" w:rsidP="00BC0C6C">
      <w:pPr>
        <w:spacing w:after="0" w:line="240" w:lineRule="auto"/>
        <w:jc w:val="both"/>
        <w:rPr>
          <w:rFonts w:ascii="Arial" w:eastAsia="Calibri" w:hAnsi="Arial" w:cs="Arial"/>
          <w:b/>
          <w:kern w:val="0"/>
          <w:sz w:val="18"/>
          <w:szCs w:val="18"/>
          <w:lang w:eastAsia="es-ES"/>
          <w14:ligatures w14:val="none"/>
        </w:rPr>
      </w:pPr>
      <w:r w:rsidRPr="00BC0C6C">
        <w:rPr>
          <w:rFonts w:ascii="Arial" w:eastAsia="Calibri" w:hAnsi="Arial" w:cs="Arial"/>
          <w:b/>
          <w:kern w:val="0"/>
          <w:sz w:val="18"/>
          <w:szCs w:val="18"/>
          <w:lang w:eastAsia="es-ES"/>
          <w14:ligatures w14:val="none"/>
        </w:rPr>
        <w:t xml:space="preserve">PROCEDIMENT NEGOCIAT SENSE PUBLICITAT </w:t>
      </w:r>
    </w:p>
    <w:p w14:paraId="353CC552" w14:textId="77777777" w:rsidR="00BC0C6C" w:rsidRPr="00BC0C6C" w:rsidRDefault="00BC0C6C" w:rsidP="00BC0C6C">
      <w:pPr>
        <w:spacing w:after="0" w:line="240" w:lineRule="auto"/>
        <w:jc w:val="both"/>
        <w:rPr>
          <w:rFonts w:ascii="Arial" w:eastAsia="Calibri" w:hAnsi="Arial" w:cs="Arial"/>
          <w:b/>
          <w:kern w:val="0"/>
          <w:sz w:val="18"/>
          <w:szCs w:val="18"/>
          <w:lang w:eastAsia="es-ES"/>
          <w14:ligatures w14:val="none"/>
        </w:rPr>
      </w:pPr>
      <w:r w:rsidRPr="00BC0C6C">
        <w:rPr>
          <w:rFonts w:ascii="Arial" w:eastAsia="Calibri" w:hAnsi="Arial" w:cs="Arial"/>
          <w:b/>
          <w:kern w:val="0"/>
          <w:sz w:val="18"/>
          <w:szCs w:val="18"/>
          <w:lang w:eastAsia="es-ES"/>
          <w14:ligatures w14:val="none"/>
        </w:rPr>
        <w:t>CONTRACTE</w:t>
      </w:r>
      <w:r w:rsidRPr="00BC0C6C">
        <w:rPr>
          <w:rFonts w:ascii="Arial" w:eastAsia="Calibri" w:hAnsi="Arial" w:cs="Arial"/>
          <w:b/>
          <w:kern w:val="0"/>
          <w:sz w:val="18"/>
          <w:szCs w:val="18"/>
          <w:lang w:eastAsia="es-ES"/>
          <w14:ligatures w14:val="none"/>
        </w:rPr>
        <w:tab/>
        <w:t>D’OBRES D’EXECUCIÓ DEL “PROJECTE EXECUTIU DE NOUS NÍNXOLS AL CEMENTIRI DE CALDES D’ESTRAC”</w:t>
      </w:r>
    </w:p>
    <w:p w14:paraId="496B0AB7"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2A86E819" w14:textId="77777777" w:rsidR="00916A3E" w:rsidRPr="00916A3E" w:rsidRDefault="00916A3E" w:rsidP="008C18FF">
      <w:pPr>
        <w:widowControl w:val="0"/>
        <w:autoSpaceDE w:val="0"/>
        <w:autoSpaceDN w:val="0"/>
        <w:spacing w:after="0" w:line="240" w:lineRule="auto"/>
        <w:jc w:val="both"/>
        <w:rPr>
          <w:rFonts w:ascii="Arial" w:eastAsia="Times New Roman" w:hAnsi="Arial" w:cs="Arial"/>
          <w:b/>
          <w:bCs/>
          <w:kern w:val="0"/>
          <w:sz w:val="22"/>
          <w:szCs w:val="22"/>
          <w:u w:val="single"/>
          <w14:ligatures w14:val="none"/>
        </w:rPr>
      </w:pPr>
      <w:r w:rsidRPr="00916A3E">
        <w:rPr>
          <w:rFonts w:ascii="Arial" w:eastAsia="Times New Roman" w:hAnsi="Arial" w:cs="Arial"/>
          <w:b/>
          <w:bCs/>
          <w:kern w:val="0"/>
          <w:sz w:val="22"/>
          <w:szCs w:val="22"/>
          <w:u w:val="single"/>
          <w14:ligatures w14:val="none"/>
        </w:rPr>
        <w:t>ANNEX 7</w:t>
      </w:r>
    </w:p>
    <w:p w14:paraId="1482C3DA" w14:textId="77777777" w:rsidR="00916A3E" w:rsidRPr="00916A3E" w:rsidRDefault="00916A3E" w:rsidP="008C18FF">
      <w:pPr>
        <w:widowControl w:val="0"/>
        <w:autoSpaceDE w:val="0"/>
        <w:autoSpaceDN w:val="0"/>
        <w:spacing w:after="0" w:line="240" w:lineRule="auto"/>
        <w:jc w:val="both"/>
        <w:rPr>
          <w:rFonts w:ascii="Arial" w:eastAsia="Times New Roman" w:hAnsi="Arial" w:cs="Arial"/>
          <w:b/>
          <w:bCs/>
          <w:kern w:val="0"/>
          <w:sz w:val="22"/>
          <w:szCs w:val="22"/>
          <w:u w:val="single"/>
          <w14:ligatures w14:val="none"/>
        </w:rPr>
      </w:pPr>
      <w:r w:rsidRPr="00916A3E">
        <w:rPr>
          <w:rFonts w:ascii="Arial" w:eastAsia="Times New Roman" w:hAnsi="Arial" w:cs="Arial"/>
          <w:b/>
          <w:bCs/>
          <w:kern w:val="0"/>
          <w:sz w:val="22"/>
          <w:szCs w:val="22"/>
          <w:u w:val="single"/>
          <w14:ligatures w14:val="none"/>
        </w:rPr>
        <w:t xml:space="preserve">MODEL </w:t>
      </w:r>
      <w:bookmarkStart w:id="1" w:name="_Hlk193112830"/>
      <w:r w:rsidRPr="00916A3E">
        <w:rPr>
          <w:rFonts w:ascii="Arial" w:eastAsia="Times New Roman" w:hAnsi="Arial" w:cs="Arial"/>
          <w:b/>
          <w:bCs/>
          <w:kern w:val="0"/>
          <w:sz w:val="22"/>
          <w:szCs w:val="22"/>
          <w:u w:val="single"/>
          <w14:ligatures w14:val="none"/>
        </w:rPr>
        <w:t xml:space="preserve">ASSEGURANÇA DE CAUCIÓ </w:t>
      </w:r>
      <w:bookmarkEnd w:id="1"/>
    </w:p>
    <w:p w14:paraId="77A04195" w14:textId="77777777" w:rsidR="00916A3E" w:rsidRPr="00916A3E" w:rsidRDefault="00916A3E" w:rsidP="00916A3E">
      <w:pPr>
        <w:autoSpaceDE w:val="0"/>
        <w:autoSpaceDN w:val="0"/>
        <w:adjustRightInd w:val="0"/>
        <w:spacing w:after="0" w:line="240" w:lineRule="auto"/>
        <w:ind w:left="142"/>
        <w:rPr>
          <w:rFonts w:ascii="Arial" w:eastAsia="Calibri" w:hAnsi="Arial" w:cs="Arial"/>
          <w:b/>
          <w:bCs/>
          <w:kern w:val="0"/>
          <w:sz w:val="22"/>
          <w:szCs w:val="22"/>
          <w14:ligatures w14:val="none"/>
        </w:rPr>
      </w:pPr>
      <w:bookmarkStart w:id="2" w:name="_Hlk193109077"/>
    </w:p>
    <w:p w14:paraId="5A00E498" w14:textId="77777777" w:rsidR="00916A3E" w:rsidRPr="00916A3E" w:rsidRDefault="00916A3E" w:rsidP="00916A3E">
      <w:pPr>
        <w:autoSpaceDE w:val="0"/>
        <w:autoSpaceDN w:val="0"/>
        <w:adjustRightInd w:val="0"/>
        <w:spacing w:after="0" w:line="240" w:lineRule="auto"/>
        <w:ind w:left="142"/>
        <w:rPr>
          <w:rFonts w:ascii="Arial" w:eastAsia="Times New Roman" w:hAnsi="Arial" w:cs="Arial"/>
          <w:b/>
          <w:bCs/>
          <w:kern w:val="0"/>
          <w:sz w:val="22"/>
          <w:szCs w:val="22"/>
          <w:lang w:eastAsia="ca-ES"/>
          <w14:ligatures w14:val="none"/>
        </w:rPr>
      </w:pPr>
    </w:p>
    <w:p w14:paraId="6F4E719C" w14:textId="77777777" w:rsidR="00916A3E" w:rsidRPr="00916A3E" w:rsidRDefault="00916A3E" w:rsidP="00916A3E">
      <w:pPr>
        <w:autoSpaceDE w:val="0"/>
        <w:autoSpaceDN w:val="0"/>
        <w:adjustRightInd w:val="0"/>
        <w:spacing w:after="0" w:line="240" w:lineRule="auto"/>
        <w:ind w:left="142"/>
        <w:jc w:val="center"/>
        <w:rPr>
          <w:rFonts w:ascii="Arial" w:eastAsia="Times New Roman" w:hAnsi="Arial" w:cs="Arial"/>
          <w:b/>
          <w:bCs/>
          <w:kern w:val="0"/>
          <w:sz w:val="22"/>
          <w:szCs w:val="22"/>
          <w:lang w:eastAsia="ca-ES"/>
          <w14:ligatures w14:val="none"/>
        </w:rPr>
      </w:pPr>
      <w:r w:rsidRPr="00916A3E">
        <w:rPr>
          <w:rFonts w:ascii="Arial" w:eastAsia="Times New Roman" w:hAnsi="Arial" w:cs="Arial"/>
          <w:b/>
          <w:bCs/>
          <w:kern w:val="0"/>
          <w:sz w:val="22"/>
          <w:szCs w:val="22"/>
          <w:lang w:eastAsia="ca-ES"/>
          <w14:ligatures w14:val="none"/>
        </w:rPr>
        <w:t>MODEL DE CERTIFICAT D’ASSEGURANÇA DE CAUCIÓ PER LA GARANTIA DEFINITIVA</w:t>
      </w:r>
    </w:p>
    <w:bookmarkEnd w:id="2"/>
    <w:p w14:paraId="2F695812"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776481AD"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w:t>
      </w:r>
      <w:r w:rsidRPr="00916A3E">
        <w:rPr>
          <w:rFonts w:ascii="Arial" w:eastAsia="Times New Roman" w:hAnsi="Arial" w:cs="Arial"/>
          <w:i/>
          <w:iCs/>
          <w:kern w:val="0"/>
          <w:sz w:val="22"/>
          <w:szCs w:val="22"/>
          <w:lang w:eastAsia="ca-ES"/>
          <w14:ligatures w14:val="none"/>
        </w:rPr>
        <w:t>Intervingut notarialment de conformitat amb l’art. 197.1 bis del Reglament Notarial, validat per l’Assessoria Jurídica de Caixa General de Dipòsits, Advocacia de l’Estat de la província o pels òrgans equivalents de les restants administracions</w:t>
      </w:r>
      <w:r w:rsidRPr="00916A3E">
        <w:rPr>
          <w:rFonts w:ascii="Arial" w:eastAsia="Times New Roman" w:hAnsi="Arial" w:cs="Arial"/>
          <w:kern w:val="0"/>
          <w:sz w:val="22"/>
          <w:szCs w:val="22"/>
          <w:lang w:eastAsia="ca-ES"/>
          <w14:ligatures w14:val="none"/>
        </w:rPr>
        <w:t>)</w:t>
      </w:r>
    </w:p>
    <w:p w14:paraId="65CFD390"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70F4361E"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Certificat número [número]</w:t>
      </w:r>
    </w:p>
    <w:p w14:paraId="63CD11EF"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4D35F389"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[nom fiscal de l’assegurador] (en endavant, Assegurador), amb domicili a [província], carrer [identificació completa de la via], i NIF [número fiscal], degudament representat pel/per la senyor/a [nom i cognoms], amb poders suficients per obligar</w:t>
      </w:r>
      <w:r w:rsidRPr="00916A3E">
        <w:rPr>
          <w:rFonts w:ascii="Cambria Math" w:eastAsia="Times New Roman" w:hAnsi="Cambria Math" w:cs="Cambria Math"/>
          <w:kern w:val="0"/>
          <w:sz w:val="22"/>
          <w:szCs w:val="22"/>
          <w:lang w:eastAsia="ca-ES"/>
          <w14:ligatures w14:val="none"/>
        </w:rPr>
        <w:t>‐</w:t>
      </w:r>
      <w:r w:rsidRPr="00916A3E">
        <w:rPr>
          <w:rFonts w:ascii="Arial" w:eastAsia="Times New Roman" w:hAnsi="Arial" w:cs="Arial"/>
          <w:kern w:val="0"/>
          <w:sz w:val="22"/>
          <w:szCs w:val="22"/>
          <w:lang w:eastAsia="ca-ES"/>
          <w14:ligatures w14:val="none"/>
        </w:rPr>
        <w:t>lo en aquest acte, segons resulta de [descripció complerta de l’apoderament]</w:t>
      </w:r>
    </w:p>
    <w:p w14:paraId="29CCB652"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b/>
          <w:bCs/>
          <w:kern w:val="0"/>
          <w:sz w:val="22"/>
          <w:szCs w:val="22"/>
          <w:lang w:eastAsia="ca-ES"/>
          <w14:ligatures w14:val="none"/>
        </w:rPr>
      </w:pPr>
    </w:p>
    <w:p w14:paraId="2D7B42AE"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b/>
          <w:bCs/>
          <w:kern w:val="0"/>
          <w:sz w:val="22"/>
          <w:szCs w:val="22"/>
          <w:lang w:eastAsia="ca-ES"/>
          <w14:ligatures w14:val="none"/>
        </w:rPr>
      </w:pPr>
      <w:r w:rsidRPr="00916A3E">
        <w:rPr>
          <w:rFonts w:ascii="Arial" w:eastAsia="Times New Roman" w:hAnsi="Arial" w:cs="Arial"/>
          <w:b/>
          <w:bCs/>
          <w:kern w:val="0"/>
          <w:sz w:val="22"/>
          <w:szCs w:val="22"/>
          <w:lang w:eastAsia="ca-ES"/>
          <w14:ligatures w14:val="none"/>
        </w:rPr>
        <w:t>ASSEGURA</w:t>
      </w:r>
    </w:p>
    <w:p w14:paraId="6CB9CD59"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2F07BBC1" w14:textId="123BABC8"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A [raó social del licitador] (en endavant, Prenedor), amb NIF/CIF [número], en concepte de prenedor de l’assegurança, enfront de l’AJUNTAMENT DE CALDES D’ESTRAC (en endavant l’Assegurat), fins a l’import de [xifra] euros (5% de l’import d’adjudicació del contracte, IVA exclòs), a efectes de garantir l’exacte compliment pel Prenedor de totes i cadascuna de les obligacions concretades en el corresponent Plec de Clàusules Administratives Particulars i que li resultin del “Contracte d’obres d’execució del projecte de nous nínxols al cementiri de Caldes d’Estrac” (</w:t>
      </w:r>
      <w:proofErr w:type="spellStart"/>
      <w:r w:rsidRPr="00916A3E">
        <w:rPr>
          <w:rFonts w:ascii="Arial" w:eastAsia="Times New Roman" w:hAnsi="Arial" w:cs="Arial"/>
          <w:kern w:val="0"/>
          <w:sz w:val="22"/>
          <w:szCs w:val="22"/>
          <w:lang w:eastAsia="ca-ES"/>
          <w14:ligatures w14:val="none"/>
        </w:rPr>
        <w:t>Expt</w:t>
      </w:r>
      <w:proofErr w:type="spellEnd"/>
      <w:r w:rsidRPr="00916A3E">
        <w:rPr>
          <w:rFonts w:ascii="Arial" w:eastAsia="Times New Roman" w:hAnsi="Arial" w:cs="Arial"/>
          <w:kern w:val="0"/>
          <w:sz w:val="22"/>
          <w:szCs w:val="22"/>
          <w:lang w:eastAsia="ca-ES"/>
          <w14:ligatures w14:val="none"/>
        </w:rPr>
        <w:t xml:space="preserve"> </w:t>
      </w:r>
      <w:r w:rsidR="00BC0C6C">
        <w:rPr>
          <w:rFonts w:ascii="Arial" w:eastAsia="Times New Roman" w:hAnsi="Arial" w:cs="Arial"/>
          <w:kern w:val="0"/>
          <w:sz w:val="22"/>
          <w:szCs w:val="22"/>
          <w:lang w:eastAsia="ca-ES"/>
          <w14:ligatures w14:val="none"/>
        </w:rPr>
        <w:t>1187</w:t>
      </w:r>
      <w:r w:rsidRPr="00916A3E">
        <w:rPr>
          <w:rFonts w:ascii="Arial" w:eastAsia="Times New Roman" w:hAnsi="Arial" w:cs="Arial"/>
          <w:kern w:val="0"/>
          <w:sz w:val="22"/>
          <w:szCs w:val="22"/>
          <w:lang w:eastAsia="ca-ES"/>
          <w14:ligatures w14:val="none"/>
        </w:rPr>
        <w:t>/2025).</w:t>
      </w:r>
    </w:p>
    <w:p w14:paraId="56BAAEA8"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52CB512D"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 L’Assegurador no podrà oposar a l’Assegurat les excepcions que puguin correspondre’l contra el Prenedor de l’assegurança.</w:t>
      </w:r>
    </w:p>
    <w:p w14:paraId="5CF605A3"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65431355"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 xml:space="preserve">L’Assegurador assumeix el compromís d’indemnitzar l’Assegurat al primer requeriment de l’AJUNTAMENT DE CALDES D’ESTRAC, i a pagar amb caràcter incondicional i dintre, com a màxim, dels </w:t>
      </w:r>
      <w:r w:rsidRPr="00916A3E">
        <w:rPr>
          <w:rFonts w:ascii="Arial" w:eastAsia="Times New Roman" w:hAnsi="Arial" w:cs="Arial"/>
          <w:b/>
          <w:bCs/>
          <w:kern w:val="0"/>
          <w:sz w:val="22"/>
          <w:szCs w:val="22"/>
          <w:lang w:eastAsia="ca-ES"/>
          <w14:ligatures w14:val="none"/>
        </w:rPr>
        <w:t xml:space="preserve">vuit dies següents a ser requerit </w:t>
      </w:r>
      <w:r w:rsidRPr="00916A3E">
        <w:rPr>
          <w:rFonts w:ascii="Arial" w:eastAsia="Times New Roman" w:hAnsi="Arial" w:cs="Arial"/>
          <w:kern w:val="0"/>
          <w:sz w:val="22"/>
          <w:szCs w:val="22"/>
          <w:lang w:eastAsia="ca-ES"/>
          <w14:ligatures w14:val="none"/>
        </w:rPr>
        <w:t>a fer efectiva, la suma o sumes que fins a la concurrència de la xifra assegurada s’expressi en el requeriment.</w:t>
      </w:r>
    </w:p>
    <w:p w14:paraId="59498AE7"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La present assegurança de caució estarà en vigor fins a la liquidació del contracte i finalització del termini de garantia.</w:t>
      </w:r>
    </w:p>
    <w:p w14:paraId="7562B6C0"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6709E719"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t>I als efectes oportuns, se signa la present garantia, a [població], el [dia/mes/any]</w:t>
      </w:r>
    </w:p>
    <w:p w14:paraId="01F393F6" w14:textId="77777777" w:rsidR="00916A3E" w:rsidRP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p>
    <w:p w14:paraId="0E1E4163" w14:textId="77777777" w:rsidR="00916A3E" w:rsidRDefault="00916A3E" w:rsidP="00916A3E">
      <w:pPr>
        <w:autoSpaceDE w:val="0"/>
        <w:autoSpaceDN w:val="0"/>
        <w:adjustRightInd w:val="0"/>
        <w:spacing w:after="0" w:line="240" w:lineRule="auto"/>
        <w:ind w:left="142"/>
        <w:jc w:val="both"/>
        <w:rPr>
          <w:rFonts w:ascii="Arial" w:eastAsia="Times New Roman" w:hAnsi="Arial" w:cs="Arial"/>
          <w:kern w:val="0"/>
          <w:sz w:val="22"/>
          <w:szCs w:val="22"/>
          <w:lang w:eastAsia="ca-ES"/>
          <w14:ligatures w14:val="none"/>
        </w:rPr>
      </w:pPr>
      <w:r w:rsidRPr="00916A3E">
        <w:rPr>
          <w:rFonts w:ascii="Arial" w:eastAsia="Times New Roman" w:hAnsi="Arial" w:cs="Arial"/>
          <w:kern w:val="0"/>
          <w:sz w:val="22"/>
          <w:szCs w:val="22"/>
          <w:lang w:eastAsia="ca-ES"/>
          <w14:ligatures w14:val="none"/>
        </w:rPr>
        <w:lastRenderedPageBreak/>
        <w:t>[nom i cognoms del/de la signatari/signatària]</w:t>
      </w:r>
    </w:p>
    <w:p w14:paraId="392FEC05" w14:textId="39BF192E" w:rsidR="00722A90" w:rsidRPr="00722A90" w:rsidRDefault="00916A3E" w:rsidP="00916A3E">
      <w:pPr>
        <w:autoSpaceDE w:val="0"/>
        <w:autoSpaceDN w:val="0"/>
        <w:adjustRightInd w:val="0"/>
        <w:spacing w:after="0" w:line="240" w:lineRule="auto"/>
        <w:ind w:left="142"/>
        <w:jc w:val="both"/>
      </w:pPr>
      <w:r w:rsidRPr="00916A3E">
        <w:rPr>
          <w:rFonts w:ascii="Arial" w:eastAsia="Times New Roman" w:hAnsi="Arial" w:cs="Arial"/>
          <w:kern w:val="0"/>
          <w:sz w:val="22"/>
          <w:szCs w:val="22"/>
          <w:lang w:eastAsia="ca-ES"/>
          <w14:ligatures w14:val="none"/>
        </w:rPr>
        <w:t>[signatura + segell de la companyia asseguradora].</w:t>
      </w:r>
    </w:p>
    <w:sectPr w:rsidR="00722A90" w:rsidRPr="00722A9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53AE" w14:textId="77777777" w:rsidR="00C66F93" w:rsidRDefault="00C66F93" w:rsidP="00C66F93">
      <w:pPr>
        <w:spacing w:after="0" w:line="240" w:lineRule="auto"/>
      </w:pPr>
      <w:r>
        <w:separator/>
      </w:r>
    </w:p>
  </w:endnote>
  <w:endnote w:type="continuationSeparator" w:id="0">
    <w:p w14:paraId="4B71D5D3" w14:textId="77777777" w:rsidR="00C66F93" w:rsidRDefault="00C66F93" w:rsidP="00C6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1610E" w14:textId="77777777" w:rsidR="00C66F93" w:rsidRDefault="00C66F93" w:rsidP="00C66F93">
      <w:pPr>
        <w:spacing w:after="0" w:line="240" w:lineRule="auto"/>
      </w:pPr>
      <w:bookmarkStart w:id="0" w:name="_Hlk201058527"/>
      <w:bookmarkEnd w:id="0"/>
      <w:r>
        <w:separator/>
      </w:r>
    </w:p>
  </w:footnote>
  <w:footnote w:type="continuationSeparator" w:id="0">
    <w:p w14:paraId="5AAB55F5" w14:textId="77777777" w:rsidR="00C66F93" w:rsidRDefault="00C66F93" w:rsidP="00C66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73E9" w14:textId="77777777" w:rsidR="004F4AC0" w:rsidRPr="00C66F93" w:rsidRDefault="004F4AC0" w:rsidP="004F4AC0">
    <w:pPr>
      <w:widowControl w:val="0"/>
      <w:tabs>
        <w:tab w:val="left" w:pos="1908"/>
      </w:tabs>
      <w:autoSpaceDE w:val="0"/>
      <w:autoSpaceDN w:val="0"/>
      <w:adjustRightInd w:val="0"/>
      <w:spacing w:after="0" w:line="288" w:lineRule="auto"/>
      <w:rPr>
        <w:rFonts w:ascii="Arial" w:eastAsia="Times New Roman" w:hAnsi="Arial" w:cs="Arial"/>
        <w:color w:val="000000"/>
        <w:kern w:val="0"/>
        <w:sz w:val="16"/>
        <w:szCs w:val="16"/>
        <w:lang w:val="es-ES_tradnl" w:eastAsia="es-ES"/>
        <w14:ligatures w14:val="none"/>
      </w:rPr>
    </w:pPr>
    <w:r w:rsidRPr="00C66F93">
      <w:rPr>
        <w:rFonts w:ascii="Arial" w:eastAsia="Times New Roman" w:hAnsi="Arial" w:cs="Arial"/>
        <w:color w:val="000000"/>
        <w:kern w:val="0"/>
        <w:sz w:val="16"/>
        <w:szCs w:val="16"/>
        <w:lang w:val="es-ES_tradnl" w:eastAsia="es-ES"/>
        <w14:ligatures w14:val="none"/>
      </w:rPr>
      <w:tab/>
    </w:r>
  </w:p>
  <w:p w14:paraId="1768809F" w14:textId="77777777" w:rsidR="004F4AC0" w:rsidRPr="00C66F93" w:rsidRDefault="004F4AC0" w:rsidP="004F4AC0">
    <w:pPr>
      <w:widowControl w:val="0"/>
      <w:suppressLineNumbers/>
      <w:pBdr>
        <w:top w:val="none" w:sz="0" w:space="0" w:color="000000"/>
        <w:left w:val="none" w:sz="0" w:space="0" w:color="000000"/>
        <w:bottom w:val="none" w:sz="0" w:space="0" w:color="000000"/>
        <w:right w:val="none" w:sz="0" w:space="0" w:color="000000"/>
      </w:pBdr>
      <w:tabs>
        <w:tab w:val="center" w:pos="4818"/>
        <w:tab w:val="right" w:pos="9637"/>
      </w:tabs>
      <w:suppressAutoHyphens/>
      <w:spacing w:after="0" w:line="240" w:lineRule="auto"/>
      <w:rPr>
        <w:rFonts w:ascii="Arial" w:eastAsia="Lucida Sans Unicode" w:hAnsi="Arial" w:cs="Arial"/>
        <w:kern w:val="1"/>
        <w:sz w:val="22"/>
        <w:lang w:eastAsia="ca-ES"/>
        <w14:ligatures w14:val="none"/>
      </w:rPr>
    </w:pPr>
    <w:bookmarkStart w:id="3" w:name="_Hlk189414420"/>
    <w:r w:rsidRPr="00C66F93">
      <w:rPr>
        <w:rFonts w:ascii="Arial" w:eastAsia="Lucida Sans Unicode" w:hAnsi="Arial" w:cs="Arial"/>
        <w:noProof/>
        <w:kern w:val="1"/>
        <w:sz w:val="22"/>
        <w:lang w:eastAsia="ca-ES"/>
        <w14:ligatures w14:val="none"/>
      </w:rPr>
      <w:drawing>
        <wp:inline distT="0" distB="0" distL="0" distR="0" wp14:anchorId="6D86A316" wp14:editId="612B679F">
          <wp:extent cx="542925" cy="695325"/>
          <wp:effectExtent l="0" t="0" r="0" b="0"/>
          <wp:docPr id="26660893" name="Imagen 1" descr="Imatge que conté text, símbol, logotip, emblem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tge que conté text, símbol, logotip, emblema&#10;&#10;Descripció generada automàtica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695325"/>
                  </a:xfrm>
                  <a:prstGeom prst="rect">
                    <a:avLst/>
                  </a:prstGeom>
                  <a:solidFill>
                    <a:srgbClr val="FFFFFF">
                      <a:alpha val="0"/>
                    </a:srgbClr>
                  </a:solidFill>
                  <a:ln>
                    <a:noFill/>
                  </a:ln>
                </pic:spPr>
              </pic:pic>
            </a:graphicData>
          </a:graphic>
        </wp:inline>
      </w:drawing>
    </w:r>
    <w:r w:rsidRPr="00C66F93">
      <w:rPr>
        <w:rFonts w:ascii="Arial" w:eastAsia="Lucida Sans Unicode" w:hAnsi="Arial" w:cs="Arial"/>
        <w:kern w:val="1"/>
        <w:sz w:val="22"/>
        <w:lang w:eastAsia="ca-ES"/>
        <w14:ligatures w14:val="none"/>
      </w:rPr>
      <w:t xml:space="preserve"> </w:t>
    </w:r>
  </w:p>
  <w:p w14:paraId="1F1B1879" w14:textId="77777777" w:rsidR="004F4AC0" w:rsidRPr="00C66F93" w:rsidRDefault="004F4AC0" w:rsidP="004F4AC0">
    <w:pPr>
      <w:widowControl w:val="0"/>
      <w:suppressLineNumbers/>
      <w:pBdr>
        <w:top w:val="none" w:sz="0" w:space="0" w:color="000000"/>
        <w:left w:val="none" w:sz="0" w:space="0" w:color="000000"/>
        <w:bottom w:val="single" w:sz="4" w:space="5" w:color="000000"/>
        <w:right w:val="none" w:sz="0" w:space="0" w:color="000000"/>
      </w:pBdr>
      <w:tabs>
        <w:tab w:val="right" w:pos="9637"/>
      </w:tabs>
      <w:suppressAutoHyphens/>
      <w:spacing w:after="0" w:line="240" w:lineRule="auto"/>
      <w:jc w:val="center"/>
      <w:rPr>
        <w:rFonts w:ascii="Arial" w:eastAsia="Lucida Sans Unicode" w:hAnsi="Arial" w:cs="Arial"/>
        <w:kern w:val="1"/>
        <w:sz w:val="22"/>
        <w:lang w:eastAsia="ca-ES"/>
        <w14:ligatures w14:val="none"/>
      </w:rPr>
    </w:pPr>
    <w:r w:rsidRPr="00C66F93">
      <w:rPr>
        <w:rFonts w:ascii="Arial" w:eastAsia="Lucida Sans Unicode" w:hAnsi="Arial" w:cs="Arial"/>
        <w:b/>
        <w:bCs/>
        <w:kern w:val="1"/>
        <w:sz w:val="28"/>
        <w:szCs w:val="28"/>
        <w:lang w:eastAsia="ca-ES"/>
        <w14:ligatures w14:val="none"/>
      </w:rPr>
      <w:t>Ajuntament de Caldes d'Estrac</w:t>
    </w:r>
  </w:p>
  <w:bookmarkEnd w:id="3"/>
  <w:p w14:paraId="5FDD9DA2" w14:textId="77777777" w:rsidR="00C66F93" w:rsidRPr="00C66F93" w:rsidRDefault="00C66F93" w:rsidP="00C66F93">
    <w:pPr>
      <w:widowControl w:val="0"/>
      <w:autoSpaceDE w:val="0"/>
      <w:autoSpaceDN w:val="0"/>
      <w:adjustRightInd w:val="0"/>
      <w:spacing w:after="0" w:line="288" w:lineRule="auto"/>
      <w:rPr>
        <w:rFonts w:ascii="Arial" w:eastAsia="Times New Roman" w:hAnsi="Arial" w:cs="Arial"/>
        <w:color w:val="000000"/>
        <w:kern w:val="0"/>
        <w:sz w:val="16"/>
        <w:szCs w:val="16"/>
        <w:lang w:val="es-ES_tradnl" w:eastAsia="es-ES"/>
        <w14:ligatures w14:val="none"/>
      </w:rPr>
    </w:pPr>
  </w:p>
  <w:p w14:paraId="3783905F" w14:textId="77777777" w:rsidR="00C66F93" w:rsidRDefault="00C66F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F37"/>
    <w:multiLevelType w:val="hybridMultilevel"/>
    <w:tmpl w:val="CA2450A2"/>
    <w:lvl w:ilvl="0" w:tplc="CA9A2A2A">
      <w:numFmt w:val="bullet"/>
      <w:lvlText w:val="□"/>
      <w:lvlJc w:val="left"/>
      <w:pPr>
        <w:ind w:left="849" w:hanging="281"/>
      </w:pPr>
      <w:rPr>
        <w:rFonts w:ascii="Microsoft Sans Serif" w:eastAsia="Microsoft Sans Serif" w:hAnsi="Microsoft Sans Serif" w:cs="Microsoft Sans Serif" w:hint="default"/>
        <w:b w:val="0"/>
        <w:bCs w:val="0"/>
        <w:i w:val="0"/>
        <w:iCs w:val="0"/>
        <w:spacing w:val="0"/>
        <w:w w:val="147"/>
        <w:sz w:val="24"/>
        <w:szCs w:val="24"/>
        <w:lang w:val="ca-ES" w:eastAsia="en-US" w:bidi="ar-SA"/>
      </w:rPr>
    </w:lvl>
    <w:lvl w:ilvl="1" w:tplc="159419A6">
      <w:numFmt w:val="bullet"/>
      <w:lvlText w:val="•"/>
      <w:lvlJc w:val="left"/>
      <w:pPr>
        <w:ind w:left="1776" w:hanging="281"/>
      </w:pPr>
      <w:rPr>
        <w:rFonts w:hint="default"/>
        <w:lang w:val="ca-ES" w:eastAsia="en-US" w:bidi="ar-SA"/>
      </w:rPr>
    </w:lvl>
    <w:lvl w:ilvl="2" w:tplc="5CEEB438">
      <w:numFmt w:val="bullet"/>
      <w:lvlText w:val="•"/>
      <w:lvlJc w:val="left"/>
      <w:pPr>
        <w:ind w:left="2713" w:hanging="281"/>
      </w:pPr>
      <w:rPr>
        <w:rFonts w:hint="default"/>
        <w:lang w:val="ca-ES" w:eastAsia="en-US" w:bidi="ar-SA"/>
      </w:rPr>
    </w:lvl>
    <w:lvl w:ilvl="3" w:tplc="3D7C15D2">
      <w:numFmt w:val="bullet"/>
      <w:lvlText w:val="•"/>
      <w:lvlJc w:val="left"/>
      <w:pPr>
        <w:ind w:left="3649" w:hanging="281"/>
      </w:pPr>
      <w:rPr>
        <w:rFonts w:hint="default"/>
        <w:lang w:val="ca-ES" w:eastAsia="en-US" w:bidi="ar-SA"/>
      </w:rPr>
    </w:lvl>
    <w:lvl w:ilvl="4" w:tplc="5CC0A31C">
      <w:numFmt w:val="bullet"/>
      <w:lvlText w:val="•"/>
      <w:lvlJc w:val="left"/>
      <w:pPr>
        <w:ind w:left="4586" w:hanging="281"/>
      </w:pPr>
      <w:rPr>
        <w:rFonts w:hint="default"/>
        <w:lang w:val="ca-ES" w:eastAsia="en-US" w:bidi="ar-SA"/>
      </w:rPr>
    </w:lvl>
    <w:lvl w:ilvl="5" w:tplc="E85CBDFC">
      <w:numFmt w:val="bullet"/>
      <w:lvlText w:val="•"/>
      <w:lvlJc w:val="left"/>
      <w:pPr>
        <w:ind w:left="5523" w:hanging="281"/>
      </w:pPr>
      <w:rPr>
        <w:rFonts w:hint="default"/>
        <w:lang w:val="ca-ES" w:eastAsia="en-US" w:bidi="ar-SA"/>
      </w:rPr>
    </w:lvl>
    <w:lvl w:ilvl="6" w:tplc="F9DAC080">
      <w:numFmt w:val="bullet"/>
      <w:lvlText w:val="•"/>
      <w:lvlJc w:val="left"/>
      <w:pPr>
        <w:ind w:left="6459" w:hanging="281"/>
      </w:pPr>
      <w:rPr>
        <w:rFonts w:hint="default"/>
        <w:lang w:val="ca-ES" w:eastAsia="en-US" w:bidi="ar-SA"/>
      </w:rPr>
    </w:lvl>
    <w:lvl w:ilvl="7" w:tplc="7DE640CC">
      <w:numFmt w:val="bullet"/>
      <w:lvlText w:val="•"/>
      <w:lvlJc w:val="left"/>
      <w:pPr>
        <w:ind w:left="7396" w:hanging="281"/>
      </w:pPr>
      <w:rPr>
        <w:rFonts w:hint="default"/>
        <w:lang w:val="ca-ES" w:eastAsia="en-US" w:bidi="ar-SA"/>
      </w:rPr>
    </w:lvl>
    <w:lvl w:ilvl="8" w:tplc="3184E14A">
      <w:numFmt w:val="bullet"/>
      <w:lvlText w:val="•"/>
      <w:lvlJc w:val="left"/>
      <w:pPr>
        <w:ind w:left="8333" w:hanging="281"/>
      </w:pPr>
      <w:rPr>
        <w:rFonts w:hint="default"/>
        <w:lang w:val="ca-ES" w:eastAsia="en-US" w:bidi="ar-SA"/>
      </w:rPr>
    </w:lvl>
  </w:abstractNum>
  <w:abstractNum w:abstractNumId="1" w15:restartNumberingAfterBreak="0">
    <w:nsid w:val="1629672B"/>
    <w:multiLevelType w:val="hybridMultilevel"/>
    <w:tmpl w:val="5F6C418E"/>
    <w:lvl w:ilvl="0" w:tplc="48DEEC32">
      <w:numFmt w:val="bullet"/>
      <w:lvlText w:val="□"/>
      <w:lvlJc w:val="left"/>
      <w:pPr>
        <w:ind w:left="904" w:hanging="336"/>
      </w:pPr>
      <w:rPr>
        <w:rFonts w:ascii="Microsoft Sans Serif" w:eastAsia="Microsoft Sans Serif" w:hAnsi="Microsoft Sans Serif" w:cs="Microsoft Sans Serif" w:hint="default"/>
        <w:b w:val="0"/>
        <w:bCs w:val="0"/>
        <w:i w:val="0"/>
        <w:iCs w:val="0"/>
        <w:spacing w:val="0"/>
        <w:w w:val="147"/>
        <w:sz w:val="24"/>
        <w:szCs w:val="24"/>
        <w:lang w:val="ca-ES" w:eastAsia="en-US" w:bidi="ar-SA"/>
      </w:rPr>
    </w:lvl>
    <w:lvl w:ilvl="1" w:tplc="E198059E">
      <w:numFmt w:val="bullet"/>
      <w:lvlText w:val="•"/>
      <w:lvlJc w:val="left"/>
      <w:pPr>
        <w:ind w:left="1830" w:hanging="336"/>
      </w:pPr>
      <w:rPr>
        <w:rFonts w:hint="default"/>
        <w:lang w:val="ca-ES" w:eastAsia="en-US" w:bidi="ar-SA"/>
      </w:rPr>
    </w:lvl>
    <w:lvl w:ilvl="2" w:tplc="C82CEB48">
      <w:numFmt w:val="bullet"/>
      <w:lvlText w:val="•"/>
      <w:lvlJc w:val="left"/>
      <w:pPr>
        <w:ind w:left="2761" w:hanging="336"/>
      </w:pPr>
      <w:rPr>
        <w:rFonts w:hint="default"/>
        <w:lang w:val="ca-ES" w:eastAsia="en-US" w:bidi="ar-SA"/>
      </w:rPr>
    </w:lvl>
    <w:lvl w:ilvl="3" w:tplc="A5DA2572">
      <w:numFmt w:val="bullet"/>
      <w:lvlText w:val="•"/>
      <w:lvlJc w:val="left"/>
      <w:pPr>
        <w:ind w:left="3691" w:hanging="336"/>
      </w:pPr>
      <w:rPr>
        <w:rFonts w:hint="default"/>
        <w:lang w:val="ca-ES" w:eastAsia="en-US" w:bidi="ar-SA"/>
      </w:rPr>
    </w:lvl>
    <w:lvl w:ilvl="4" w:tplc="0B0C2DCE">
      <w:numFmt w:val="bullet"/>
      <w:lvlText w:val="•"/>
      <w:lvlJc w:val="left"/>
      <w:pPr>
        <w:ind w:left="4622" w:hanging="336"/>
      </w:pPr>
      <w:rPr>
        <w:rFonts w:hint="default"/>
        <w:lang w:val="ca-ES" w:eastAsia="en-US" w:bidi="ar-SA"/>
      </w:rPr>
    </w:lvl>
    <w:lvl w:ilvl="5" w:tplc="BD5C0E4E">
      <w:numFmt w:val="bullet"/>
      <w:lvlText w:val="•"/>
      <w:lvlJc w:val="left"/>
      <w:pPr>
        <w:ind w:left="5553" w:hanging="336"/>
      </w:pPr>
      <w:rPr>
        <w:rFonts w:hint="default"/>
        <w:lang w:val="ca-ES" w:eastAsia="en-US" w:bidi="ar-SA"/>
      </w:rPr>
    </w:lvl>
    <w:lvl w:ilvl="6" w:tplc="346C9CAE">
      <w:numFmt w:val="bullet"/>
      <w:lvlText w:val="•"/>
      <w:lvlJc w:val="left"/>
      <w:pPr>
        <w:ind w:left="6483" w:hanging="336"/>
      </w:pPr>
      <w:rPr>
        <w:rFonts w:hint="default"/>
        <w:lang w:val="ca-ES" w:eastAsia="en-US" w:bidi="ar-SA"/>
      </w:rPr>
    </w:lvl>
    <w:lvl w:ilvl="7" w:tplc="38DCCD00">
      <w:numFmt w:val="bullet"/>
      <w:lvlText w:val="•"/>
      <w:lvlJc w:val="left"/>
      <w:pPr>
        <w:ind w:left="7414" w:hanging="336"/>
      </w:pPr>
      <w:rPr>
        <w:rFonts w:hint="default"/>
        <w:lang w:val="ca-ES" w:eastAsia="en-US" w:bidi="ar-SA"/>
      </w:rPr>
    </w:lvl>
    <w:lvl w:ilvl="8" w:tplc="1D3C0726">
      <w:numFmt w:val="bullet"/>
      <w:lvlText w:val="•"/>
      <w:lvlJc w:val="left"/>
      <w:pPr>
        <w:ind w:left="8345" w:hanging="336"/>
      </w:pPr>
      <w:rPr>
        <w:rFonts w:hint="default"/>
        <w:lang w:val="ca-ES" w:eastAsia="en-US" w:bidi="ar-SA"/>
      </w:rPr>
    </w:lvl>
  </w:abstractNum>
  <w:abstractNum w:abstractNumId="2" w15:restartNumberingAfterBreak="0">
    <w:nsid w:val="23373A29"/>
    <w:multiLevelType w:val="hybridMultilevel"/>
    <w:tmpl w:val="04963DC4"/>
    <w:lvl w:ilvl="0" w:tplc="F9F26ADA">
      <w:numFmt w:val="bullet"/>
      <w:lvlText w:val="□"/>
      <w:lvlJc w:val="left"/>
      <w:pPr>
        <w:ind w:left="849" w:hanging="281"/>
      </w:pPr>
      <w:rPr>
        <w:rFonts w:ascii="Microsoft Sans Serif" w:eastAsia="Microsoft Sans Serif" w:hAnsi="Microsoft Sans Serif" w:cs="Microsoft Sans Serif" w:hint="default"/>
        <w:b w:val="0"/>
        <w:bCs w:val="0"/>
        <w:i w:val="0"/>
        <w:iCs w:val="0"/>
        <w:spacing w:val="0"/>
        <w:w w:val="147"/>
        <w:sz w:val="24"/>
        <w:szCs w:val="24"/>
        <w:lang w:val="ca-ES" w:eastAsia="en-US" w:bidi="ar-SA"/>
      </w:rPr>
    </w:lvl>
    <w:lvl w:ilvl="1" w:tplc="A02EA3A2">
      <w:numFmt w:val="bullet"/>
      <w:lvlText w:val="•"/>
      <w:lvlJc w:val="left"/>
      <w:pPr>
        <w:ind w:left="1776" w:hanging="281"/>
      </w:pPr>
      <w:rPr>
        <w:rFonts w:hint="default"/>
        <w:lang w:val="ca-ES" w:eastAsia="en-US" w:bidi="ar-SA"/>
      </w:rPr>
    </w:lvl>
    <w:lvl w:ilvl="2" w:tplc="2CA6531E">
      <w:numFmt w:val="bullet"/>
      <w:lvlText w:val="•"/>
      <w:lvlJc w:val="left"/>
      <w:pPr>
        <w:ind w:left="2713" w:hanging="281"/>
      </w:pPr>
      <w:rPr>
        <w:rFonts w:hint="default"/>
        <w:lang w:val="ca-ES" w:eastAsia="en-US" w:bidi="ar-SA"/>
      </w:rPr>
    </w:lvl>
    <w:lvl w:ilvl="3" w:tplc="29227364">
      <w:numFmt w:val="bullet"/>
      <w:lvlText w:val="•"/>
      <w:lvlJc w:val="left"/>
      <w:pPr>
        <w:ind w:left="3649" w:hanging="281"/>
      </w:pPr>
      <w:rPr>
        <w:rFonts w:hint="default"/>
        <w:lang w:val="ca-ES" w:eastAsia="en-US" w:bidi="ar-SA"/>
      </w:rPr>
    </w:lvl>
    <w:lvl w:ilvl="4" w:tplc="40380874">
      <w:numFmt w:val="bullet"/>
      <w:lvlText w:val="•"/>
      <w:lvlJc w:val="left"/>
      <w:pPr>
        <w:ind w:left="4586" w:hanging="281"/>
      </w:pPr>
      <w:rPr>
        <w:rFonts w:hint="default"/>
        <w:lang w:val="ca-ES" w:eastAsia="en-US" w:bidi="ar-SA"/>
      </w:rPr>
    </w:lvl>
    <w:lvl w:ilvl="5" w:tplc="AD10C8C4">
      <w:numFmt w:val="bullet"/>
      <w:lvlText w:val="•"/>
      <w:lvlJc w:val="left"/>
      <w:pPr>
        <w:ind w:left="5523" w:hanging="281"/>
      </w:pPr>
      <w:rPr>
        <w:rFonts w:hint="default"/>
        <w:lang w:val="ca-ES" w:eastAsia="en-US" w:bidi="ar-SA"/>
      </w:rPr>
    </w:lvl>
    <w:lvl w:ilvl="6" w:tplc="BF0E0F1C">
      <w:numFmt w:val="bullet"/>
      <w:lvlText w:val="•"/>
      <w:lvlJc w:val="left"/>
      <w:pPr>
        <w:ind w:left="6459" w:hanging="281"/>
      </w:pPr>
      <w:rPr>
        <w:rFonts w:hint="default"/>
        <w:lang w:val="ca-ES" w:eastAsia="en-US" w:bidi="ar-SA"/>
      </w:rPr>
    </w:lvl>
    <w:lvl w:ilvl="7" w:tplc="23909E0E">
      <w:numFmt w:val="bullet"/>
      <w:lvlText w:val="•"/>
      <w:lvlJc w:val="left"/>
      <w:pPr>
        <w:ind w:left="7396" w:hanging="281"/>
      </w:pPr>
      <w:rPr>
        <w:rFonts w:hint="default"/>
        <w:lang w:val="ca-ES" w:eastAsia="en-US" w:bidi="ar-SA"/>
      </w:rPr>
    </w:lvl>
    <w:lvl w:ilvl="8" w:tplc="F5267300">
      <w:numFmt w:val="bullet"/>
      <w:lvlText w:val="•"/>
      <w:lvlJc w:val="left"/>
      <w:pPr>
        <w:ind w:left="8333" w:hanging="281"/>
      </w:pPr>
      <w:rPr>
        <w:rFonts w:hint="default"/>
        <w:lang w:val="ca-ES" w:eastAsia="en-US" w:bidi="ar-SA"/>
      </w:rPr>
    </w:lvl>
  </w:abstractNum>
  <w:abstractNum w:abstractNumId="3" w15:restartNumberingAfterBreak="0">
    <w:nsid w:val="288958AD"/>
    <w:multiLevelType w:val="hybridMultilevel"/>
    <w:tmpl w:val="67FE0C46"/>
    <w:lvl w:ilvl="0" w:tplc="33780368">
      <w:start w:val="1"/>
      <w:numFmt w:val="decimal"/>
      <w:lvlText w:val="%1."/>
      <w:lvlJc w:val="left"/>
      <w:pPr>
        <w:ind w:left="804" w:hanging="236"/>
      </w:pPr>
      <w:rPr>
        <w:rFonts w:ascii="Calibri" w:eastAsia="Calibri" w:hAnsi="Calibri" w:cs="Calibri" w:hint="default"/>
        <w:b w:val="0"/>
        <w:bCs w:val="0"/>
        <w:i w:val="0"/>
        <w:iCs w:val="0"/>
        <w:spacing w:val="-1"/>
        <w:w w:val="100"/>
        <w:sz w:val="24"/>
        <w:szCs w:val="24"/>
        <w:lang w:val="ca-ES" w:eastAsia="en-US" w:bidi="ar-SA"/>
      </w:rPr>
    </w:lvl>
    <w:lvl w:ilvl="1" w:tplc="11321B04">
      <w:numFmt w:val="bullet"/>
      <w:lvlText w:val=""/>
      <w:lvlJc w:val="left"/>
      <w:pPr>
        <w:ind w:left="1581" w:hanging="360"/>
      </w:pPr>
      <w:rPr>
        <w:rFonts w:ascii="Wingdings" w:eastAsia="Wingdings" w:hAnsi="Wingdings" w:cs="Wingdings" w:hint="default"/>
        <w:b w:val="0"/>
        <w:bCs w:val="0"/>
        <w:i w:val="0"/>
        <w:iCs w:val="0"/>
        <w:spacing w:val="0"/>
        <w:w w:val="100"/>
        <w:sz w:val="16"/>
        <w:szCs w:val="16"/>
        <w:lang w:val="ca-ES" w:eastAsia="en-US" w:bidi="ar-SA"/>
      </w:rPr>
    </w:lvl>
    <w:lvl w:ilvl="2" w:tplc="CD9C9316">
      <w:numFmt w:val="bullet"/>
      <w:lvlText w:val="•"/>
      <w:lvlJc w:val="left"/>
      <w:pPr>
        <w:ind w:left="2538" w:hanging="360"/>
      </w:pPr>
      <w:rPr>
        <w:rFonts w:hint="default"/>
        <w:lang w:val="ca-ES" w:eastAsia="en-US" w:bidi="ar-SA"/>
      </w:rPr>
    </w:lvl>
    <w:lvl w:ilvl="3" w:tplc="362CA874">
      <w:numFmt w:val="bullet"/>
      <w:lvlText w:val="•"/>
      <w:lvlJc w:val="left"/>
      <w:pPr>
        <w:ind w:left="3496" w:hanging="360"/>
      </w:pPr>
      <w:rPr>
        <w:rFonts w:hint="default"/>
        <w:lang w:val="ca-ES" w:eastAsia="en-US" w:bidi="ar-SA"/>
      </w:rPr>
    </w:lvl>
    <w:lvl w:ilvl="4" w:tplc="1040B676">
      <w:numFmt w:val="bullet"/>
      <w:lvlText w:val="•"/>
      <w:lvlJc w:val="left"/>
      <w:pPr>
        <w:ind w:left="4455" w:hanging="360"/>
      </w:pPr>
      <w:rPr>
        <w:rFonts w:hint="default"/>
        <w:lang w:val="ca-ES" w:eastAsia="en-US" w:bidi="ar-SA"/>
      </w:rPr>
    </w:lvl>
    <w:lvl w:ilvl="5" w:tplc="55AC3612">
      <w:numFmt w:val="bullet"/>
      <w:lvlText w:val="•"/>
      <w:lvlJc w:val="left"/>
      <w:pPr>
        <w:ind w:left="5413" w:hanging="360"/>
      </w:pPr>
      <w:rPr>
        <w:rFonts w:hint="default"/>
        <w:lang w:val="ca-ES" w:eastAsia="en-US" w:bidi="ar-SA"/>
      </w:rPr>
    </w:lvl>
    <w:lvl w:ilvl="6" w:tplc="B58093BE">
      <w:numFmt w:val="bullet"/>
      <w:lvlText w:val="•"/>
      <w:lvlJc w:val="left"/>
      <w:pPr>
        <w:ind w:left="6372" w:hanging="360"/>
      </w:pPr>
      <w:rPr>
        <w:rFonts w:hint="default"/>
        <w:lang w:val="ca-ES" w:eastAsia="en-US" w:bidi="ar-SA"/>
      </w:rPr>
    </w:lvl>
    <w:lvl w:ilvl="7" w:tplc="4EEAC3B8">
      <w:numFmt w:val="bullet"/>
      <w:lvlText w:val="•"/>
      <w:lvlJc w:val="left"/>
      <w:pPr>
        <w:ind w:left="7330" w:hanging="360"/>
      </w:pPr>
      <w:rPr>
        <w:rFonts w:hint="default"/>
        <w:lang w:val="ca-ES" w:eastAsia="en-US" w:bidi="ar-SA"/>
      </w:rPr>
    </w:lvl>
    <w:lvl w:ilvl="8" w:tplc="083AEDB6">
      <w:numFmt w:val="bullet"/>
      <w:lvlText w:val="•"/>
      <w:lvlJc w:val="left"/>
      <w:pPr>
        <w:ind w:left="8289" w:hanging="360"/>
      </w:pPr>
      <w:rPr>
        <w:rFonts w:hint="default"/>
        <w:lang w:val="ca-ES" w:eastAsia="en-US" w:bidi="ar-SA"/>
      </w:rPr>
    </w:lvl>
  </w:abstractNum>
  <w:abstractNum w:abstractNumId="4" w15:restartNumberingAfterBreak="0">
    <w:nsid w:val="34E2019D"/>
    <w:multiLevelType w:val="hybridMultilevel"/>
    <w:tmpl w:val="2F60C230"/>
    <w:lvl w:ilvl="0" w:tplc="C896A4B4">
      <w:start w:val="1"/>
      <w:numFmt w:val="upperLetter"/>
      <w:lvlText w:val="%1."/>
      <w:lvlJc w:val="left"/>
      <w:pPr>
        <w:ind w:left="927" w:hanging="360"/>
      </w:pPr>
      <w:rPr>
        <w:rFonts w:hint="default"/>
        <w:b/>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5E860E00"/>
    <w:multiLevelType w:val="hybridMultilevel"/>
    <w:tmpl w:val="6F7EBF2E"/>
    <w:lvl w:ilvl="0" w:tplc="EA48899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ca-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6ED95B34"/>
    <w:multiLevelType w:val="hybridMultilevel"/>
    <w:tmpl w:val="5A46B2BE"/>
    <w:lvl w:ilvl="0" w:tplc="3268156E">
      <w:start w:val="1"/>
      <w:numFmt w:val="lowerLetter"/>
      <w:lvlText w:val="%1)"/>
      <w:lvlJc w:val="left"/>
      <w:pPr>
        <w:ind w:left="502" w:hanging="360"/>
      </w:pPr>
      <w:rPr>
        <w:rFonts w:hint="default"/>
        <w:b/>
      </w:rPr>
    </w:lvl>
    <w:lvl w:ilvl="1" w:tplc="04030019">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7" w15:restartNumberingAfterBreak="0">
    <w:nsid w:val="7D1C7AFD"/>
    <w:multiLevelType w:val="hybridMultilevel"/>
    <w:tmpl w:val="2F786130"/>
    <w:lvl w:ilvl="0" w:tplc="3D4AD2D0">
      <w:start w:val="1"/>
      <w:numFmt w:val="upperLetter"/>
      <w:lvlText w:val="%1."/>
      <w:lvlJc w:val="left"/>
      <w:pPr>
        <w:ind w:left="720" w:hanging="360"/>
      </w:pPr>
      <w:rPr>
        <w:rFonts w:hint="default"/>
        <w:b/>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772629585">
    <w:abstractNumId w:val="1"/>
  </w:num>
  <w:num w:numId="2" w16cid:durableId="1664041325">
    <w:abstractNumId w:val="0"/>
  </w:num>
  <w:num w:numId="3" w16cid:durableId="1756004011">
    <w:abstractNumId w:val="2"/>
  </w:num>
  <w:num w:numId="4" w16cid:durableId="31808208">
    <w:abstractNumId w:val="3"/>
  </w:num>
  <w:num w:numId="5" w16cid:durableId="1211187981">
    <w:abstractNumId w:val="6"/>
  </w:num>
  <w:num w:numId="6" w16cid:durableId="1072777309">
    <w:abstractNumId w:val="5"/>
  </w:num>
  <w:num w:numId="7" w16cid:durableId="1240798077">
    <w:abstractNumId w:val="4"/>
  </w:num>
  <w:num w:numId="8" w16cid:durableId="1520967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F93"/>
    <w:rsid w:val="00083D3A"/>
    <w:rsid w:val="000E3B34"/>
    <w:rsid w:val="001510DC"/>
    <w:rsid w:val="00263F45"/>
    <w:rsid w:val="004922A6"/>
    <w:rsid w:val="004F4AC0"/>
    <w:rsid w:val="00722A90"/>
    <w:rsid w:val="00803F7E"/>
    <w:rsid w:val="008609AD"/>
    <w:rsid w:val="00861B74"/>
    <w:rsid w:val="008C18FF"/>
    <w:rsid w:val="00916A3E"/>
    <w:rsid w:val="00960624"/>
    <w:rsid w:val="009C2D29"/>
    <w:rsid w:val="00BC0C6C"/>
    <w:rsid w:val="00C66F93"/>
    <w:rsid w:val="00E478EB"/>
    <w:rsid w:val="00F33B3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FFCAD"/>
  <w15:chartTrackingRefBased/>
  <w15:docId w15:val="{73643F69-E793-4F2B-9C8E-38E184D6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6F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6F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6F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6F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6F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6F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6F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6F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6F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6F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6F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6F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6F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6F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6F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6F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6F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6F93"/>
    <w:rPr>
      <w:rFonts w:eastAsiaTheme="majorEastAsia" w:cstheme="majorBidi"/>
      <w:color w:val="272727" w:themeColor="text1" w:themeTint="D8"/>
    </w:rPr>
  </w:style>
  <w:style w:type="paragraph" w:styleId="Ttulo">
    <w:name w:val="Title"/>
    <w:basedOn w:val="Normal"/>
    <w:next w:val="Normal"/>
    <w:link w:val="TtuloCar"/>
    <w:uiPriority w:val="10"/>
    <w:qFormat/>
    <w:rsid w:val="00C66F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6F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6F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6F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6F93"/>
    <w:pPr>
      <w:spacing w:before="160"/>
      <w:jc w:val="center"/>
    </w:pPr>
    <w:rPr>
      <w:i/>
      <w:iCs/>
      <w:color w:val="404040" w:themeColor="text1" w:themeTint="BF"/>
    </w:rPr>
  </w:style>
  <w:style w:type="character" w:customStyle="1" w:styleId="CitaCar">
    <w:name w:val="Cita Car"/>
    <w:basedOn w:val="Fuentedeprrafopredeter"/>
    <w:link w:val="Cita"/>
    <w:uiPriority w:val="29"/>
    <w:rsid w:val="00C66F93"/>
    <w:rPr>
      <w:i/>
      <w:iCs/>
      <w:color w:val="404040" w:themeColor="text1" w:themeTint="BF"/>
    </w:rPr>
  </w:style>
  <w:style w:type="paragraph" w:styleId="Prrafodelista">
    <w:name w:val="List Paragraph"/>
    <w:basedOn w:val="Normal"/>
    <w:uiPriority w:val="34"/>
    <w:qFormat/>
    <w:rsid w:val="00C66F93"/>
    <w:pPr>
      <w:ind w:left="720"/>
      <w:contextualSpacing/>
    </w:pPr>
  </w:style>
  <w:style w:type="character" w:styleId="nfasisintenso">
    <w:name w:val="Intense Emphasis"/>
    <w:basedOn w:val="Fuentedeprrafopredeter"/>
    <w:uiPriority w:val="21"/>
    <w:qFormat/>
    <w:rsid w:val="00C66F93"/>
    <w:rPr>
      <w:i/>
      <w:iCs/>
      <w:color w:val="0F4761" w:themeColor="accent1" w:themeShade="BF"/>
    </w:rPr>
  </w:style>
  <w:style w:type="paragraph" w:styleId="Citadestacada">
    <w:name w:val="Intense Quote"/>
    <w:basedOn w:val="Normal"/>
    <w:next w:val="Normal"/>
    <w:link w:val="CitadestacadaCar"/>
    <w:uiPriority w:val="30"/>
    <w:qFormat/>
    <w:rsid w:val="00C66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6F93"/>
    <w:rPr>
      <w:i/>
      <w:iCs/>
      <w:color w:val="0F4761" w:themeColor="accent1" w:themeShade="BF"/>
    </w:rPr>
  </w:style>
  <w:style w:type="character" w:styleId="Referenciaintensa">
    <w:name w:val="Intense Reference"/>
    <w:basedOn w:val="Fuentedeprrafopredeter"/>
    <w:uiPriority w:val="32"/>
    <w:qFormat/>
    <w:rsid w:val="00C66F93"/>
    <w:rPr>
      <w:b/>
      <w:bCs/>
      <w:smallCaps/>
      <w:color w:val="0F4761" w:themeColor="accent1" w:themeShade="BF"/>
      <w:spacing w:val="5"/>
    </w:rPr>
  </w:style>
  <w:style w:type="table" w:customStyle="1" w:styleId="TableNormal">
    <w:name w:val="Table Normal"/>
    <w:uiPriority w:val="2"/>
    <w:semiHidden/>
    <w:unhideWhenUsed/>
    <w:qFormat/>
    <w:rsid w:val="00C66F93"/>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C66F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66F93"/>
  </w:style>
  <w:style w:type="paragraph" w:styleId="Piedepgina">
    <w:name w:val="footer"/>
    <w:basedOn w:val="Normal"/>
    <w:link w:val="PiedepginaCar"/>
    <w:uiPriority w:val="99"/>
    <w:unhideWhenUsed/>
    <w:rsid w:val="00C66F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66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7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Montserrat Lluís Dixon</dc:creator>
  <cp:keywords/>
  <dc:description/>
  <cp:lastModifiedBy>Marta Montserrat Lluís Dixon</cp:lastModifiedBy>
  <cp:revision>4</cp:revision>
  <dcterms:created xsi:type="dcterms:W3CDTF">2025-06-17T11:22:00Z</dcterms:created>
  <dcterms:modified xsi:type="dcterms:W3CDTF">2025-07-17T19:40:00Z</dcterms:modified>
</cp:coreProperties>
</file>