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52F5" w14:textId="77777777" w:rsidR="00AA1552" w:rsidRPr="00AA1552" w:rsidRDefault="00AA1552" w:rsidP="00AA155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AA1552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EXPEDIENT NÚM. 1187/2025</w:t>
      </w:r>
    </w:p>
    <w:p w14:paraId="42C43A19" w14:textId="77777777" w:rsidR="00AA1552" w:rsidRPr="00AA1552" w:rsidRDefault="00AA1552" w:rsidP="00AA155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AA1552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 xml:space="preserve">PROCEDIMENT NEGOCIAT SENSE PUBLICITAT </w:t>
      </w:r>
    </w:p>
    <w:p w14:paraId="7CF5BAA7" w14:textId="77777777" w:rsidR="00AA1552" w:rsidRPr="00AA1552" w:rsidRDefault="00AA1552" w:rsidP="00AA155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AA1552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CONTRACTE</w:t>
      </w:r>
      <w:r w:rsidRPr="00AA1552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7A06963F" w14:textId="77777777" w:rsidR="00AA1552" w:rsidRPr="00AA1552" w:rsidRDefault="00AA1552" w:rsidP="00AA1552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6F9C9012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</w:p>
    <w:p w14:paraId="64500044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  <w:t>ANNEX 3</w:t>
      </w:r>
      <w:bookmarkStart w:id="1" w:name="_Hlk200560645"/>
    </w:p>
    <w:p w14:paraId="6C27291C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i/>
          <w:kern w:val="0"/>
          <w:sz w:val="22"/>
          <w:szCs w:val="22"/>
          <w:u w:val="single"/>
          <w14:ligatures w14:val="none"/>
        </w:rPr>
      </w:pP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MODEL</w:t>
      </w:r>
      <w:r w:rsidRPr="00960624">
        <w:rPr>
          <w:rFonts w:ascii="Arial" w:eastAsia="Calibri" w:hAnsi="Arial" w:cs="Arial"/>
          <w:b/>
          <w:bCs/>
          <w:spacing w:val="21"/>
          <w:kern w:val="0"/>
          <w:sz w:val="22"/>
          <w:szCs w:val="22"/>
          <w:u w:val="single"/>
          <w14:ligatures w14:val="none"/>
        </w:rPr>
        <w:t xml:space="preserve"> DE PROPOSTA ECONÒMICA I ALTRES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CRITERIS</w:t>
      </w:r>
      <w:r w:rsidRPr="00960624">
        <w:rPr>
          <w:rFonts w:ascii="Arial" w:eastAsia="Calibri" w:hAnsi="Arial" w:cs="Arial"/>
          <w:b/>
          <w:bCs/>
          <w:spacing w:val="19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AVALUABLES</w:t>
      </w:r>
      <w:r w:rsidRPr="00960624">
        <w:rPr>
          <w:rFonts w:ascii="Arial" w:eastAsia="Calibri" w:hAnsi="Arial" w:cs="Arial"/>
          <w:b/>
          <w:bCs/>
          <w:spacing w:val="22"/>
          <w:kern w:val="0"/>
          <w:sz w:val="22"/>
          <w:szCs w:val="22"/>
          <w:u w:val="single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AUTOMÀTICAMENT</w:t>
      </w:r>
      <w:r w:rsidRPr="00960624">
        <w:rPr>
          <w:rFonts w:ascii="Arial" w:eastAsia="Calibri" w:hAnsi="Arial" w:cs="Arial"/>
          <w:b/>
          <w:bCs/>
          <w:spacing w:val="26"/>
          <w:kern w:val="0"/>
          <w:sz w:val="22"/>
          <w:szCs w:val="22"/>
          <w:u w:val="single"/>
          <w14:ligatures w14:val="none"/>
        </w:rPr>
        <w:t xml:space="preserve"> </w:t>
      </w:r>
    </w:p>
    <w:bookmarkEnd w:id="1"/>
    <w:p w14:paraId="35611367" w14:textId="77777777" w:rsidR="00960624" w:rsidRPr="00960624" w:rsidRDefault="00960624" w:rsidP="00960624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6832368D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" w:name="_Hlk194404490"/>
      <w:bookmarkStart w:id="3" w:name="_Hlk191566317"/>
    </w:p>
    <w:bookmarkEnd w:id="2"/>
    <w:p w14:paraId="69639AC8" w14:textId="77777777" w:rsidR="00960624" w:rsidRPr="00960624" w:rsidRDefault="00960624" w:rsidP="009606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INSERIR</w:t>
      </w:r>
      <w:r w:rsidRPr="00960624">
        <w:rPr>
          <w:rFonts w:ascii="Arial" w:eastAsia="Calibri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EN</w:t>
      </w:r>
      <w:r w:rsidRPr="00960624"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EL SOBRE</w:t>
      </w:r>
      <w:r w:rsidRPr="00960624">
        <w:rPr>
          <w:rFonts w:ascii="Arial" w:eastAsia="Calibri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B</w:t>
      </w:r>
    </w:p>
    <w:p w14:paraId="2D35E983" w14:textId="77777777" w:rsidR="00960624" w:rsidRPr="00960624" w:rsidRDefault="00960624" w:rsidP="00960624">
      <w:pPr>
        <w:widowControl w:val="0"/>
        <w:autoSpaceDE w:val="0"/>
        <w:autoSpaceDN w:val="0"/>
        <w:spacing w:before="132"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084C0DED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4" w:name="_Hlk192251631"/>
    </w:p>
    <w:p w14:paraId="68BEED93" w14:textId="59C02994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  <w:bookmarkStart w:id="5" w:name="_Hlk191564360"/>
      <w:bookmarkEnd w:id="3"/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En/Na.........................................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NIF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960624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.................,</w:t>
      </w:r>
      <w:r w:rsidRPr="00960624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960624">
        <w:rPr>
          <w:rFonts w:ascii="Arial" w:eastAsia="Calibri" w:hAnsi="Arial" w:cs="Arial"/>
          <w:spacing w:val="48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nom</w:t>
      </w:r>
      <w:r w:rsidRPr="00960624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propi,</w:t>
      </w:r>
      <w:r w:rsidRPr="00960624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(o</w:t>
      </w:r>
      <w:r w:rsidRPr="00960624">
        <w:rPr>
          <w:rFonts w:ascii="Arial" w:eastAsia="Calibri" w:hAnsi="Arial" w:cs="Arial"/>
          <w:spacing w:val="4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960624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</w:t>
      </w:r>
      <w:r w:rsidRPr="00960624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de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CIF</w:t>
      </w:r>
      <w:r w:rsidRPr="00960624">
        <w:rPr>
          <w:rFonts w:ascii="Arial" w:eastAsia="Calibri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domiciliada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</w:t>
      </w:r>
      <w:r w:rsidRPr="00960624">
        <w:rPr>
          <w:rFonts w:ascii="Arial" w:eastAsia="Calibri" w:hAnsi="Arial" w:cs="Arial"/>
          <w:spacing w:val="28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carrer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....................................,</w:t>
      </w:r>
      <w:r w:rsidRPr="00960624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núm.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.....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), a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ssabentat/da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condicions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exigides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optar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960624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contractació</w:t>
      </w:r>
      <w:r w:rsidRPr="00960624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relativa</w:t>
      </w:r>
      <w:r w:rsidRPr="00960624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al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CONTRACTE D’OBRES D’EXECUCIÓ DEL </w:t>
      </w:r>
      <w:r w:rsidRPr="00960624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“</w:t>
      </w:r>
      <w:r w:rsidRPr="00960624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>PROJECTE EXECUTIU DE NOUS NÍNXOLS AL CEMENTIRI DE CALDES D’ESTRAC”</w:t>
      </w:r>
      <w:r w:rsidR="00751485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 </w:t>
      </w:r>
      <w:proofErr w:type="spellStart"/>
      <w:r w:rsidR="00751485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>Expt</w:t>
      </w:r>
      <w:proofErr w:type="spellEnd"/>
      <w:r w:rsidR="00751485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 1187/2025</w:t>
      </w:r>
      <w:r w:rsidRPr="00960624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,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COMPROMET</w:t>
      </w:r>
      <w:r w:rsidRPr="00960624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portar-la</w:t>
      </w:r>
      <w:r w:rsidRPr="00960624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terme</w:t>
      </w:r>
      <w:r w:rsidRPr="00960624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960624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subjecció</w:t>
      </w:r>
      <w:r w:rsidRPr="00960624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projecte</w:t>
      </w:r>
      <w:r w:rsidRPr="00960624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960624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plec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960624">
        <w:rPr>
          <w:rFonts w:ascii="Arial" w:eastAsia="Calibri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clàusules</w:t>
      </w:r>
      <w:r w:rsidRPr="00960624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administratives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particulars,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accepta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íntegrament,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bookmarkEnd w:id="5"/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d’acord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següent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oferta:</w:t>
      </w:r>
    </w:p>
    <w:p w14:paraId="7FAD0E3E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</w:p>
    <w:p w14:paraId="6160F02E" w14:textId="77777777" w:rsidR="00597943" w:rsidRPr="00597943" w:rsidRDefault="00597943" w:rsidP="00597943">
      <w:pPr>
        <w:spacing w:after="0" w:line="240" w:lineRule="auto"/>
        <w:ind w:left="142"/>
        <w:jc w:val="both"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</w:p>
    <w:p w14:paraId="5EEAF4C4" w14:textId="77777777" w:rsidR="00597943" w:rsidRPr="00597943" w:rsidRDefault="00597943" w:rsidP="00597943">
      <w:pPr>
        <w:widowControl w:val="0"/>
        <w:numPr>
          <w:ilvl w:val="0"/>
          <w:numId w:val="9"/>
        </w:numPr>
        <w:tabs>
          <w:tab w:val="left" w:leader="dot" w:pos="9067"/>
        </w:tabs>
        <w:autoSpaceDE w:val="0"/>
        <w:autoSpaceDN w:val="0"/>
        <w:spacing w:after="0" w:line="276" w:lineRule="auto"/>
        <w:contextualSpacing/>
        <w:jc w:val="both"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  <w:r w:rsidRPr="00597943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OFERTA ECONÒMICA</w:t>
      </w:r>
      <w:r w:rsidRPr="00597943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: Fins a un màxim de 15 punts</w:t>
      </w:r>
    </w:p>
    <w:p w14:paraId="76BCFE28" w14:textId="77777777" w:rsidR="00597943" w:rsidRPr="00597943" w:rsidRDefault="00597943" w:rsidP="00597943">
      <w:pPr>
        <w:widowControl w:val="0"/>
        <w:tabs>
          <w:tab w:val="left" w:leader="dot" w:pos="9067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B6F4781" w14:textId="77777777" w:rsidR="00597943" w:rsidRPr="00597943" w:rsidRDefault="00597943" w:rsidP="00597943">
      <w:pPr>
        <w:widowControl w:val="0"/>
        <w:tabs>
          <w:tab w:val="left" w:leader="dot" w:pos="9067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597943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</w:t>
      </w:r>
      <w:r w:rsidRPr="0059794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roposo</w:t>
      </w:r>
      <w:r w:rsidRPr="00597943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59794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executar</w:t>
      </w:r>
      <w:r w:rsidRPr="00597943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59794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les</w:t>
      </w:r>
      <w:r w:rsidRPr="00597943">
        <w:rPr>
          <w:rFonts w:ascii="Arial" w:eastAsia="Calibri" w:hAnsi="Arial" w:cs="Arial"/>
          <w:b/>
          <w:bCs/>
          <w:spacing w:val="-13"/>
          <w:kern w:val="0"/>
          <w:sz w:val="22"/>
          <w:szCs w:val="22"/>
          <w14:ligatures w14:val="none"/>
        </w:rPr>
        <w:t xml:space="preserve"> </w:t>
      </w:r>
      <w:r w:rsidRPr="0059794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obres</w:t>
      </w:r>
      <w:r w:rsidRPr="00597943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59794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per</w:t>
      </w:r>
      <w:r w:rsidRPr="00597943">
        <w:rPr>
          <w:rFonts w:ascii="Arial" w:eastAsia="Calibri" w:hAnsi="Arial" w:cs="Arial"/>
          <w:b/>
          <w:bCs/>
          <w:spacing w:val="-13"/>
          <w:kern w:val="0"/>
          <w:sz w:val="22"/>
          <w:szCs w:val="22"/>
          <w14:ligatures w14:val="none"/>
        </w:rPr>
        <w:t xml:space="preserve"> </w:t>
      </w:r>
      <w:r w:rsidRPr="0059794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la</w:t>
      </w:r>
      <w:r w:rsidRPr="00597943">
        <w:rPr>
          <w:rFonts w:ascii="Arial" w:eastAsia="Calibri" w:hAnsi="Arial" w:cs="Arial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59794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quantitat</w:t>
      </w:r>
      <w:r w:rsidRPr="00597943">
        <w:rPr>
          <w:rFonts w:ascii="Arial" w:eastAsia="Calibri" w:hAnsi="Arial" w:cs="Arial"/>
          <w:b/>
          <w:bCs/>
          <w:spacing w:val="-13"/>
          <w:kern w:val="0"/>
          <w:sz w:val="22"/>
          <w:szCs w:val="22"/>
          <w14:ligatures w14:val="none"/>
        </w:rPr>
        <w:t xml:space="preserve"> </w:t>
      </w:r>
      <w:r w:rsidRPr="00597943">
        <w:rPr>
          <w:rFonts w:ascii="Arial" w:eastAsia="Calibri" w:hAnsi="Arial" w:cs="Arial"/>
          <w:b/>
          <w:bCs/>
          <w:spacing w:val="-5"/>
          <w:kern w:val="0"/>
          <w:sz w:val="22"/>
          <w:szCs w:val="22"/>
          <w14:ligatures w14:val="none"/>
        </w:rPr>
        <w:t>de:</w:t>
      </w:r>
    </w:p>
    <w:p w14:paraId="07170D30" w14:textId="77777777" w:rsidR="00597943" w:rsidRPr="00597943" w:rsidRDefault="00597943" w:rsidP="00597943">
      <w:pPr>
        <w:widowControl w:val="0"/>
        <w:tabs>
          <w:tab w:val="left" w:leader="dot" w:pos="9067"/>
        </w:tabs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11C314D3" w14:textId="77777777" w:rsidR="00960624" w:rsidRPr="00960624" w:rsidRDefault="00960624" w:rsidP="00960624">
      <w:pPr>
        <w:widowControl w:val="0"/>
        <w:tabs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…………………………........................................................................................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euros,</w:t>
      </w:r>
      <w:r w:rsidRPr="00960624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IVA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exclòs</w:t>
      </w:r>
    </w:p>
    <w:p w14:paraId="040296BB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</w:p>
    <w:p w14:paraId="725D409F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’import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l’IVA,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....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%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Pr="00960624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és</w:t>
      </w:r>
      <w:r w:rsidRPr="00960624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60624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de .................................................................................. </w:t>
      </w: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euros, </w:t>
      </w:r>
    </w:p>
    <w:p w14:paraId="7E8518E8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</w:p>
    <w:p w14:paraId="531973F1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essent el total del preu ofert de ................................................................................... euros IVA inclòs.</w:t>
      </w:r>
    </w:p>
    <w:p w14:paraId="1281C18A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</w:p>
    <w:p w14:paraId="16EA8E92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:u w:val="single"/>
          <w14:ligatures w14:val="none"/>
        </w:rPr>
        <w:t>És a dir:</w:t>
      </w:r>
    </w:p>
    <w:p w14:paraId="3F6C3CCC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Base:</w:t>
      </w:r>
    </w:p>
    <w:p w14:paraId="36653C12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Iva: </w:t>
      </w:r>
    </w:p>
    <w:p w14:paraId="64BE4FD6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Total preu:</w:t>
      </w:r>
    </w:p>
    <w:p w14:paraId="7409A1A7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</w:p>
    <w:p w14:paraId="308B6680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EE80674" w14:textId="44B8C439" w:rsidR="00960624" w:rsidRPr="00FC27DF" w:rsidRDefault="00960624" w:rsidP="00FC27DF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REDUCCIÓ DEL TERMINI D’EXECUCIÓ FASE 1</w:t>
      </w:r>
      <w:r w:rsidR="00AA1552"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+</w:t>
      </w:r>
      <w:r w:rsidR="00AA1552"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2.1</w:t>
      </w:r>
      <w:r w:rsidR="00AA1552"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+</w:t>
      </w:r>
      <w:r w:rsidR="00AA1552"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2.2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bookmarkStart w:id="6" w:name="_Hlk189944766"/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Fins a un màxim de 15 punts</w:t>
      </w:r>
    </w:p>
    <w:bookmarkEnd w:id="6"/>
    <w:p w14:paraId="564C74B2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E25A183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A raó de 2,5 punts per cada setmana de reducció del termini d’execució definit en el projecte (5 mesos), amb una reducció màxima de 6 setmanes (15 punts):</w:t>
      </w:r>
    </w:p>
    <w:p w14:paraId="14B1F80F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 xml:space="preserve">1 setmana de reducció del termini d’execució: 2,5 punts ................................ 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427E3C45" wp14:editId="7FDAE9DF">
            <wp:extent cx="243840" cy="194945"/>
            <wp:effectExtent l="0" t="0" r="3810" b="0"/>
            <wp:docPr id="1341067184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60648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 setmana de reducció del termini d’execució: 5 punts ....................................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0C4B02CE" wp14:editId="34B756CD">
            <wp:extent cx="243840" cy="194945"/>
            <wp:effectExtent l="0" t="0" r="3810" b="0"/>
            <wp:docPr id="2141090888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BBFC9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3 setmana de reducció del termini d’execució: 7,5 punts 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7889D8A0" wp14:editId="5B487061">
            <wp:extent cx="243840" cy="194945"/>
            <wp:effectExtent l="0" t="0" r="3810" b="0"/>
            <wp:docPr id="995677197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974BD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4 setmana de reducció del termini d’execució: 10 punts ..................................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050C15A1" wp14:editId="3BA6738A">
            <wp:extent cx="243840" cy="194945"/>
            <wp:effectExtent l="0" t="0" r="3810" b="0"/>
            <wp:docPr id="1409854340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02DA9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>5 setmana de reducció del termini d’execució: 12,50 punts ...............................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7BAB5BDB" wp14:editId="77EFE1E2">
            <wp:extent cx="243840" cy="194945"/>
            <wp:effectExtent l="0" t="0" r="3810" b="0"/>
            <wp:docPr id="689013618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46C50" w14:textId="77777777" w:rsidR="00960624" w:rsidRPr="00960624" w:rsidRDefault="00960624" w:rsidP="0096062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 setmana de reducció del termini d’execució: 15 punts ................................... </w:t>
      </w:r>
      <w:r w:rsidRPr="00960624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48B988B9" wp14:editId="10BEF129">
            <wp:extent cx="243840" cy="194945"/>
            <wp:effectExtent l="0" t="0" r="3810" b="0"/>
            <wp:docPr id="901077140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BEA38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5E51FD0" w14:textId="77777777" w:rsidR="00960624" w:rsidRPr="00960624" w:rsidRDefault="00960624" w:rsidP="00960624">
      <w:pPr>
        <w:widowControl w:val="0"/>
        <w:tabs>
          <w:tab w:val="left" w:pos="860"/>
          <w:tab w:val="left" w:leader="dot" w:pos="9067"/>
        </w:tabs>
        <w:autoSpaceDE w:val="0"/>
        <w:autoSpaceDN w:val="0"/>
        <w:spacing w:before="88" w:after="0" w:line="240" w:lineRule="auto"/>
        <w:ind w:left="7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202549D" w14:textId="77777777" w:rsidR="00960624" w:rsidRPr="00960624" w:rsidRDefault="00960624" w:rsidP="00960624">
      <w:pPr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bookmarkEnd w:id="4"/>
    <w:p w14:paraId="3E74F403" w14:textId="77777777" w:rsidR="00960624" w:rsidRPr="00960624" w:rsidRDefault="00960624" w:rsidP="00960624">
      <w:pPr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8D5AA59" w14:textId="1F88EDF8" w:rsidR="00101A28" w:rsidRPr="00FC27DF" w:rsidRDefault="00960624" w:rsidP="00FF5E74">
      <w:pPr>
        <w:pStyle w:val="Prrafodelista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</w:pPr>
      <w:bookmarkStart w:id="7" w:name="_Hlk192143267"/>
      <w:r w:rsidRPr="00FC27DF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COMPROMIS D’EXECUCIÓ SENSE COST PER L’AJUNTAMENT DE FASES DEL PROJECTE NO OBJECTE DEL CONTRACTE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:</w:t>
      </w:r>
      <w:r w:rsidRPr="00FC27DF"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Fins</w:t>
      </w:r>
      <w:r w:rsidRPr="00FC27DF">
        <w:rPr>
          <w:rFonts w:ascii="Arial" w:eastAsia="Calibri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un</w:t>
      </w:r>
      <w:r w:rsidRPr="00FC27DF">
        <w:rPr>
          <w:rFonts w:ascii="Arial" w:eastAsia="Calibri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màxim</w:t>
      </w:r>
      <w:r w:rsidRPr="00FC27DF"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de</w:t>
      </w:r>
      <w:r w:rsidRPr="00FC27DF"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4</w:t>
      </w:r>
      <w:r w:rsidRPr="00FC27D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5</w:t>
      </w:r>
      <w:r w:rsidRPr="00FC27DF">
        <w:rPr>
          <w:rFonts w:ascii="Arial" w:eastAsia="Calibri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C27DF">
        <w:rPr>
          <w:rFonts w:ascii="Arial" w:eastAsia="Calibri" w:hAnsi="Arial" w:cs="Arial"/>
          <w:b/>
          <w:bCs/>
          <w:spacing w:val="-4"/>
          <w:kern w:val="0"/>
          <w:sz w:val="22"/>
          <w:szCs w:val="22"/>
          <w14:ligatures w14:val="none"/>
        </w:rPr>
        <w:t>punts</w:t>
      </w:r>
      <w:r w:rsidRPr="00FC27DF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. </w:t>
      </w:r>
    </w:p>
    <w:p w14:paraId="5438E182" w14:textId="77777777" w:rsidR="00101A28" w:rsidRDefault="00101A28" w:rsidP="00FC27DF">
      <w:pPr>
        <w:spacing w:after="0" w:line="240" w:lineRule="auto"/>
        <w:ind w:left="567" w:hanging="425"/>
        <w:contextualSpacing/>
        <w:jc w:val="both"/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</w:pPr>
    </w:p>
    <w:p w14:paraId="201BFCF0" w14:textId="07F4C511" w:rsidR="00960624" w:rsidRPr="00960624" w:rsidRDefault="00960624" w:rsidP="00FC27DF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</w:pPr>
      <w:r w:rsidRPr="00960624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S’estableix en concepte de millores, a executar per part de l’adjudicatari sense cap cost per l’òrgan contractant, les següents.</w:t>
      </w:r>
    </w:p>
    <w:p w14:paraId="6CC33A1C" w14:textId="77777777" w:rsidR="00960624" w:rsidRPr="00960624" w:rsidRDefault="00960624" w:rsidP="00FC27DF">
      <w:pPr>
        <w:spacing w:after="0" w:line="240" w:lineRule="auto"/>
        <w:ind w:left="567"/>
        <w:jc w:val="both"/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</w:pPr>
    </w:p>
    <w:p w14:paraId="776C3B52" w14:textId="77777777" w:rsidR="00F15455" w:rsidRPr="00F15455" w:rsidRDefault="00F15455" w:rsidP="00F15455">
      <w:pPr>
        <w:spacing w:after="0" w:line="240" w:lineRule="auto"/>
        <w:ind w:left="567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8" w:name="_Hlk200634057"/>
      <w:r w:rsidRPr="00F15455">
        <w:rPr>
          <w:rFonts w:ascii="Arial" w:eastAsia="Calibri" w:hAnsi="Arial" w:cs="Arial"/>
          <w:b/>
          <w:kern w:val="0"/>
          <w:sz w:val="22"/>
          <w:szCs w:val="22"/>
          <w:shd w:val="clear" w:color="auto" w:fill="D9D9D9"/>
          <w14:ligatures w14:val="none"/>
        </w:rPr>
        <w:t>FASE 3.</w:t>
      </w:r>
      <w:r w:rsidRPr="00F1545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F15455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Urbanització del sector antic del cementiri i millores d’accessibilitat.</w:t>
      </w:r>
      <w:r w:rsidRPr="00F1545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: 40 punts ... </w:t>
      </w:r>
      <w:r w:rsidRPr="00F15455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drawing>
          <wp:inline distT="0" distB="0" distL="0" distR="0" wp14:anchorId="79131336" wp14:editId="6BD50676">
            <wp:extent cx="243840" cy="198120"/>
            <wp:effectExtent l="0" t="0" r="3810" b="0"/>
            <wp:docPr id="153007755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B6D2" w14:textId="77777777" w:rsidR="00F15455" w:rsidRPr="00F15455" w:rsidRDefault="00F15455" w:rsidP="00F15455">
      <w:pPr>
        <w:widowControl w:val="0"/>
        <w:autoSpaceDE w:val="0"/>
        <w:autoSpaceDN w:val="0"/>
        <w:spacing w:after="0" w:line="240" w:lineRule="auto"/>
        <w:ind w:left="567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646E5DD8" w14:textId="77777777" w:rsidR="00F15455" w:rsidRPr="00F15455" w:rsidRDefault="00F15455" w:rsidP="00F1545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ans" w:eastAsia="Times New Roman" w:hAnsi="Liberation Sans" w:cs="Liberation Sans"/>
          <w:color w:val="000000"/>
          <w:kern w:val="0"/>
          <w:sz w:val="22"/>
          <w:szCs w:val="22"/>
          <w:lang w:eastAsia="ca-ES"/>
          <w14:ligatures w14:val="none"/>
        </w:rPr>
      </w:pPr>
      <w:r w:rsidRPr="00F15455">
        <w:rPr>
          <w:rFonts w:ascii="Liberation Sans" w:eastAsia="Times New Roman" w:hAnsi="Liberation Sans" w:cs="Liberation Sans"/>
          <w:color w:val="000000"/>
          <w:kern w:val="0"/>
          <w:sz w:val="22"/>
          <w:szCs w:val="22"/>
          <w:lang w:eastAsia="ca-ES"/>
          <w14:ligatures w14:val="none"/>
        </w:rPr>
        <w:t xml:space="preserve">El licitador DECLARA responsablement, en el cas que hagi optat per marcar la casella, que els costos de la FASE 3  </w:t>
      </w:r>
      <w:r w:rsidRPr="00F15455">
        <w:rPr>
          <w:rFonts w:ascii="Liberation Sans" w:eastAsia="Times New Roman" w:hAnsi="Liberation Sans" w:cs="Liberation Sans"/>
          <w:b/>
          <w:bCs/>
          <w:color w:val="000000"/>
          <w:kern w:val="0"/>
          <w:sz w:val="22"/>
          <w:szCs w:val="22"/>
          <w:lang w:eastAsia="ca-ES"/>
          <w14:ligatures w14:val="none"/>
        </w:rPr>
        <w:t>s’assumeixen íntegrament dins del pressupost global ofert</w:t>
      </w:r>
      <w:r w:rsidRPr="00F15455">
        <w:rPr>
          <w:rFonts w:ascii="Liberation Sans" w:eastAsia="Times New Roman" w:hAnsi="Liberation Sans" w:cs="Liberation Sans"/>
          <w:color w:val="000000"/>
          <w:kern w:val="0"/>
          <w:sz w:val="22"/>
          <w:szCs w:val="22"/>
          <w:lang w:eastAsia="ca-ES"/>
          <w14:ligatures w14:val="none"/>
        </w:rPr>
        <w:t>, sense incrementar el preu ni condicionar cap modificació contractual posterior.</w:t>
      </w:r>
    </w:p>
    <w:p w14:paraId="552B69E5" w14:textId="77777777" w:rsidR="00A32373" w:rsidRDefault="00A32373" w:rsidP="00FC27DF">
      <w:pPr>
        <w:widowControl w:val="0"/>
        <w:autoSpaceDE w:val="0"/>
        <w:autoSpaceDN w:val="0"/>
        <w:spacing w:before="88" w:after="0" w:line="240" w:lineRule="auto"/>
        <w:ind w:left="567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30E22D33" w14:textId="76318424" w:rsidR="00751485" w:rsidRPr="00751485" w:rsidRDefault="00960624" w:rsidP="00547F75">
      <w:pPr>
        <w:widowControl w:val="0"/>
        <w:autoSpaceDE w:val="0"/>
        <w:autoSpaceDN w:val="0"/>
        <w:spacing w:before="88"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  <w:bookmarkStart w:id="9" w:name="_Hlk204412714"/>
      <w:r w:rsidRPr="0075148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En cas d’optar a l’execució de la </w:t>
      </w:r>
      <w:r w:rsidRPr="00547F75">
        <w:rPr>
          <w:rFonts w:ascii="Arial" w:eastAsia="Calibri" w:hAnsi="Arial" w:cs="Arial"/>
          <w:bCs/>
          <w:kern w:val="0"/>
          <w:sz w:val="22"/>
          <w:szCs w:val="22"/>
          <w:u w:val="single"/>
          <w14:ligatures w14:val="none"/>
        </w:rPr>
        <w:t>Fase 3</w:t>
      </w:r>
      <w:r w:rsidRPr="0075148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caldrà adjuntar la relació de documents de la lletra </w:t>
      </w:r>
      <w:r w:rsidR="00B02A64"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H.</w:t>
      </w:r>
      <w:r w:rsidR="00B02A6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CRITERIS D’ADJUDICACIÓ, apartat </w:t>
      </w:r>
      <w:proofErr w:type="spellStart"/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B.c</w:t>
      </w:r>
      <w:proofErr w:type="spellEnd"/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="00B02A6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del </w:t>
      </w:r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Quadre de Característiques</w:t>
      </w:r>
      <w:r w:rsidR="00B02A6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</w:p>
    <w:p w14:paraId="35AB5A8B" w14:textId="77777777" w:rsidR="00751485" w:rsidRDefault="00751485" w:rsidP="00547F75">
      <w:pPr>
        <w:widowControl w:val="0"/>
        <w:autoSpaceDE w:val="0"/>
        <w:autoSpaceDN w:val="0"/>
        <w:spacing w:before="88" w:after="0" w:line="240" w:lineRule="auto"/>
        <w:ind w:left="567" w:hanging="76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bookmarkEnd w:id="9"/>
    <w:p w14:paraId="4D17656E" w14:textId="77777777" w:rsidR="00751485" w:rsidRPr="00751485" w:rsidRDefault="00751485" w:rsidP="00FC27DF">
      <w:pPr>
        <w:widowControl w:val="0"/>
        <w:autoSpaceDE w:val="0"/>
        <w:autoSpaceDN w:val="0"/>
        <w:spacing w:before="88" w:after="0" w:line="240" w:lineRule="auto"/>
        <w:ind w:left="567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bookmarkEnd w:id="8"/>
    <w:p w14:paraId="5631B38D" w14:textId="77777777" w:rsidR="00960624" w:rsidRPr="00960624" w:rsidRDefault="00960624" w:rsidP="00FC27DF">
      <w:pPr>
        <w:widowControl w:val="0"/>
        <w:autoSpaceDE w:val="0"/>
        <w:autoSpaceDN w:val="0"/>
        <w:spacing w:before="88" w:after="0" w:line="240" w:lineRule="auto"/>
        <w:ind w:left="567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bookmarkEnd w:id="7"/>
    <w:p w14:paraId="5324CDC9" w14:textId="77777777" w:rsidR="00F15455" w:rsidRPr="00F15455" w:rsidRDefault="00F15455" w:rsidP="00F15455">
      <w:pPr>
        <w:widowControl w:val="0"/>
        <w:autoSpaceDE w:val="0"/>
        <w:autoSpaceDN w:val="0"/>
        <w:spacing w:after="0" w:line="240" w:lineRule="auto"/>
        <w:ind w:left="567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5F774C8" w14:textId="77777777" w:rsidR="00F15455" w:rsidRPr="00F15455" w:rsidRDefault="00F15455" w:rsidP="00F15455">
      <w:pPr>
        <w:widowControl w:val="0"/>
        <w:autoSpaceDE w:val="0"/>
        <w:autoSpaceDN w:val="0"/>
        <w:spacing w:after="0" w:line="240" w:lineRule="auto"/>
        <w:ind w:left="567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15455">
        <w:rPr>
          <w:rFonts w:ascii="Arial" w:eastAsia="Calibri" w:hAnsi="Arial" w:cs="Arial"/>
          <w:b/>
          <w:kern w:val="0"/>
          <w:sz w:val="22"/>
          <w:szCs w:val="22"/>
          <w:shd w:val="clear" w:color="auto" w:fill="D9D9D9"/>
          <w14:ligatures w14:val="none"/>
        </w:rPr>
        <w:t>FASE 4.</w:t>
      </w:r>
      <w:r w:rsidRPr="00F1545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F15455">
        <w:rPr>
          <w:rFonts w:ascii="Arial" w:eastAsia="Times New Roman" w:hAnsi="Arial" w:cs="Arial"/>
          <w:b/>
          <w:bCs/>
          <w:kern w:val="0"/>
          <w:sz w:val="22"/>
          <w:szCs w:val="22"/>
          <w:lang w:eastAsia="es-ES"/>
          <w14:ligatures w14:val="none"/>
        </w:rPr>
        <w:t>Impermeabilització de cobertes de blocs de nínxols existents.</w:t>
      </w:r>
      <w:r w:rsidRPr="00F1545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: 5 punts ... </w:t>
      </w:r>
      <w:r w:rsidRPr="00F15455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drawing>
          <wp:inline distT="0" distB="0" distL="0" distR="0" wp14:anchorId="1A2896B4" wp14:editId="222A2CAB">
            <wp:extent cx="243840" cy="198120"/>
            <wp:effectExtent l="0" t="0" r="3810" b="0"/>
            <wp:docPr id="1675102071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7F18D" w14:textId="77777777" w:rsidR="00F15455" w:rsidRPr="00F15455" w:rsidRDefault="00F15455" w:rsidP="00F15455">
      <w:pPr>
        <w:widowControl w:val="0"/>
        <w:autoSpaceDE w:val="0"/>
        <w:autoSpaceDN w:val="0"/>
        <w:spacing w:after="0" w:line="240" w:lineRule="auto"/>
        <w:ind w:left="567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000A8059" w14:textId="77777777" w:rsidR="00F15455" w:rsidRPr="00F15455" w:rsidRDefault="00F15455" w:rsidP="00F1545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ans" w:eastAsia="Times New Roman" w:hAnsi="Liberation Sans" w:cs="Liberation Sans"/>
          <w:color w:val="000000"/>
          <w:kern w:val="0"/>
          <w:sz w:val="22"/>
          <w:szCs w:val="22"/>
          <w:lang w:eastAsia="ca-ES"/>
          <w14:ligatures w14:val="none"/>
        </w:rPr>
      </w:pPr>
      <w:r w:rsidRPr="00F15455">
        <w:rPr>
          <w:rFonts w:ascii="Liberation Sans" w:eastAsia="Times New Roman" w:hAnsi="Liberation Sans" w:cs="Liberation Sans"/>
          <w:color w:val="000000"/>
          <w:kern w:val="0"/>
          <w:sz w:val="22"/>
          <w:szCs w:val="22"/>
          <w:lang w:eastAsia="ca-ES"/>
          <w14:ligatures w14:val="none"/>
        </w:rPr>
        <w:t xml:space="preserve">El licitador DECLARA responsablement, en el cas que hagi optat per marcar la casella, que els costos de la FASE 4  </w:t>
      </w:r>
      <w:r w:rsidRPr="00F15455">
        <w:rPr>
          <w:rFonts w:ascii="Liberation Sans" w:eastAsia="Times New Roman" w:hAnsi="Liberation Sans" w:cs="Liberation Sans"/>
          <w:b/>
          <w:bCs/>
          <w:color w:val="000000"/>
          <w:kern w:val="0"/>
          <w:sz w:val="22"/>
          <w:szCs w:val="22"/>
          <w:lang w:eastAsia="ca-ES"/>
          <w14:ligatures w14:val="none"/>
        </w:rPr>
        <w:t>s’assumeixen íntegrament dins del pressupost global ofert</w:t>
      </w:r>
      <w:r w:rsidRPr="00F15455">
        <w:rPr>
          <w:rFonts w:ascii="Liberation Sans" w:eastAsia="Times New Roman" w:hAnsi="Liberation Sans" w:cs="Liberation Sans"/>
          <w:color w:val="000000"/>
          <w:kern w:val="0"/>
          <w:sz w:val="22"/>
          <w:szCs w:val="22"/>
          <w:lang w:eastAsia="ca-ES"/>
          <w14:ligatures w14:val="none"/>
        </w:rPr>
        <w:t>, sense incrementar el preu ni condicionar cap modificació contractual posterior.</w:t>
      </w:r>
    </w:p>
    <w:p w14:paraId="2BA3DAB2" w14:textId="77777777" w:rsidR="00960624" w:rsidRPr="00960624" w:rsidRDefault="00960624" w:rsidP="00FC27DF">
      <w:pPr>
        <w:widowControl w:val="0"/>
        <w:autoSpaceDE w:val="0"/>
        <w:autoSpaceDN w:val="0"/>
        <w:spacing w:after="0" w:line="240" w:lineRule="auto"/>
        <w:ind w:left="567" w:hanging="425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809A300" w14:textId="5D1882BF" w:rsidR="00960624" w:rsidRPr="00960624" w:rsidRDefault="00547F75" w:rsidP="00547F75">
      <w:pPr>
        <w:widowControl w:val="0"/>
        <w:autoSpaceDE w:val="0"/>
        <w:autoSpaceDN w:val="0"/>
        <w:spacing w:before="88" w:after="0" w:line="240" w:lineRule="auto"/>
        <w:ind w:left="567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5148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En cas d’optar a l’execució de la </w:t>
      </w:r>
      <w:r w:rsidRPr="00547F75">
        <w:rPr>
          <w:rFonts w:ascii="Arial" w:eastAsia="Calibri" w:hAnsi="Arial" w:cs="Arial"/>
          <w:bCs/>
          <w:kern w:val="0"/>
          <w:sz w:val="22"/>
          <w:szCs w:val="22"/>
          <w:u w:val="single"/>
          <w14:ligatures w14:val="none"/>
        </w:rPr>
        <w:t>Fase 4</w:t>
      </w:r>
      <w:r w:rsidRPr="0075148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caldrà adjuntar la relació de documents de la </w:t>
      </w:r>
      <w:bookmarkStart w:id="10" w:name="_Hlk204412904"/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lletra H.</w:t>
      </w:r>
      <w:r w:rsidR="00B02A6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CRITERIS D’ADJUDICACIÓ, apartat </w:t>
      </w:r>
      <w:bookmarkEnd w:id="10"/>
      <w:proofErr w:type="spellStart"/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B.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</w:t>
      </w:r>
      <w:proofErr w:type="spellEnd"/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="00B02A6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del </w:t>
      </w:r>
      <w:r w:rsidRPr="00547F7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Quadre de Característique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s.</w:t>
      </w:r>
    </w:p>
    <w:p w14:paraId="34BF03A7" w14:textId="77777777" w:rsidR="00960624" w:rsidRPr="00960624" w:rsidRDefault="00960624" w:rsidP="00FC27DF">
      <w:pPr>
        <w:widowControl w:val="0"/>
        <w:autoSpaceDE w:val="0"/>
        <w:autoSpaceDN w:val="0"/>
        <w:spacing w:after="0" w:line="240" w:lineRule="auto"/>
        <w:ind w:left="567" w:hanging="425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FBF08A" w14:textId="77777777" w:rsidR="00960624" w:rsidRPr="00960624" w:rsidRDefault="00960624" w:rsidP="0096062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48AC40" w14:textId="68F0BA8C" w:rsidR="00263F45" w:rsidRPr="00960624" w:rsidRDefault="00960624" w:rsidP="00F15455">
      <w:pPr>
        <w:widowControl w:val="0"/>
        <w:autoSpaceDE w:val="0"/>
        <w:autoSpaceDN w:val="0"/>
        <w:spacing w:after="0" w:line="240" w:lineRule="auto"/>
        <w:ind w:left="142"/>
        <w:jc w:val="center"/>
      </w:pPr>
      <w:r w:rsidRPr="00960624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DIGTALMENT A LA DATA QUE HI FIGURA</w:t>
      </w:r>
    </w:p>
    <w:sectPr w:rsidR="00263F45" w:rsidRPr="0096062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11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11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07654C24"/>
    <w:multiLevelType w:val="hybridMultilevel"/>
    <w:tmpl w:val="B25A9EA2"/>
    <w:lvl w:ilvl="0" w:tplc="F9C47D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3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4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34E2019D"/>
    <w:multiLevelType w:val="hybridMultilevel"/>
    <w:tmpl w:val="2F60C230"/>
    <w:lvl w:ilvl="0" w:tplc="C896A4B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860E00"/>
    <w:multiLevelType w:val="hybridMultilevel"/>
    <w:tmpl w:val="6F7EBF2E"/>
    <w:lvl w:ilvl="0" w:tplc="EA48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D1C7AFD"/>
    <w:multiLevelType w:val="hybridMultilevel"/>
    <w:tmpl w:val="2F786130"/>
    <w:lvl w:ilvl="0" w:tplc="3D4AD2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9585">
    <w:abstractNumId w:val="2"/>
  </w:num>
  <w:num w:numId="2" w16cid:durableId="1664041325">
    <w:abstractNumId w:val="0"/>
  </w:num>
  <w:num w:numId="3" w16cid:durableId="1756004011">
    <w:abstractNumId w:val="3"/>
  </w:num>
  <w:num w:numId="4" w16cid:durableId="31808208">
    <w:abstractNumId w:val="4"/>
  </w:num>
  <w:num w:numId="5" w16cid:durableId="1211187981">
    <w:abstractNumId w:val="7"/>
  </w:num>
  <w:num w:numId="6" w16cid:durableId="1072777309">
    <w:abstractNumId w:val="6"/>
  </w:num>
  <w:num w:numId="7" w16cid:durableId="1240798077">
    <w:abstractNumId w:val="5"/>
  </w:num>
  <w:num w:numId="8" w16cid:durableId="1520967752">
    <w:abstractNumId w:val="8"/>
  </w:num>
  <w:num w:numId="9" w16cid:durableId="1013528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95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E3B34"/>
    <w:rsid w:val="00101A28"/>
    <w:rsid w:val="001510DC"/>
    <w:rsid w:val="00263F45"/>
    <w:rsid w:val="00312F22"/>
    <w:rsid w:val="004922A6"/>
    <w:rsid w:val="004F4AC0"/>
    <w:rsid w:val="00547F75"/>
    <w:rsid w:val="00572736"/>
    <w:rsid w:val="00597943"/>
    <w:rsid w:val="00736A60"/>
    <w:rsid w:val="00751485"/>
    <w:rsid w:val="00803F7E"/>
    <w:rsid w:val="008609AD"/>
    <w:rsid w:val="00861B74"/>
    <w:rsid w:val="00913FA4"/>
    <w:rsid w:val="00960624"/>
    <w:rsid w:val="009C2D29"/>
    <w:rsid w:val="00A32373"/>
    <w:rsid w:val="00A44BEC"/>
    <w:rsid w:val="00AA1552"/>
    <w:rsid w:val="00B02A64"/>
    <w:rsid w:val="00C3136D"/>
    <w:rsid w:val="00C66F93"/>
    <w:rsid w:val="00E7411C"/>
    <w:rsid w:val="00F15455"/>
    <w:rsid w:val="00F33B3B"/>
    <w:rsid w:val="00F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5"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C6D1-3C35-4BA7-A7C1-741D8887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11</cp:revision>
  <dcterms:created xsi:type="dcterms:W3CDTF">2025-06-17T11:17:00Z</dcterms:created>
  <dcterms:modified xsi:type="dcterms:W3CDTF">2025-07-26T19:50:00Z</dcterms:modified>
</cp:coreProperties>
</file>