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9"/>
        <w:ind w:left="0" w:right="366" w:firstLine="0"/>
        <w:jc w:val="right"/>
        <w:rPr>
          <w:b w:val="0"/>
          <w:sz w:val="14"/>
        </w:rPr>
      </w:pPr>
      <w:r>
        <w:rPr>
          <w:b w:val="0"/>
          <w:color w:val="00788D"/>
          <w:sz w:val="14"/>
        </w:rPr>
        <w:t>3.05-P01-R16</w:t>
      </w:r>
      <w:r>
        <w:rPr>
          <w:b w:val="0"/>
          <w:color w:val="00788D"/>
          <w:spacing w:val="15"/>
          <w:sz w:val="14"/>
        </w:rPr>
        <w:t> </w:t>
      </w:r>
      <w:r>
        <w:rPr>
          <w:b w:val="0"/>
          <w:color w:val="00788D"/>
          <w:spacing w:val="-5"/>
          <w:sz w:val="14"/>
        </w:rPr>
        <w:t>v.2</w:t>
      </w:r>
    </w:p>
    <w:p>
      <w:pPr>
        <w:pStyle w:val="BodyText"/>
        <w:spacing w:before="121"/>
        <w:rPr>
          <w:b w:val="0"/>
          <w:sz w:val="20"/>
        </w:rPr>
      </w:pPr>
    </w:p>
    <w:p>
      <w:pPr>
        <w:pStyle w:val="BodyText"/>
        <w:ind w:left="745" w:right="-101"/>
        <w:rPr>
          <w:sz w:val="20"/>
        </w:rPr>
      </w:pPr>
      <w:r>
        <w:rPr>
          <w:sz w:val="20"/>
        </w:rPr>
        <w:drawing>
          <wp:inline distT="0" distB="0" distL="0" distR="0">
            <wp:extent cx="5750932" cy="34785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50932" cy="347852"/>
                    </a:xfrm>
                    <a:prstGeom prst="rect">
                      <a:avLst/>
                    </a:prstGeom>
                  </pic:spPr>
                </pic:pic>
              </a:graphicData>
            </a:graphic>
          </wp:inline>
        </w:drawing>
      </w:r>
      <w:r>
        <w:rPr>
          <w:sz w:val="20"/>
        </w:rPr>
      </w:r>
    </w:p>
    <w:p>
      <w:pPr>
        <w:pStyle w:val="BodyText"/>
        <w:spacing w:before="77"/>
        <w:rPr>
          <w:b w:val="0"/>
          <w:sz w:val="14"/>
        </w:rPr>
      </w:pPr>
    </w:p>
    <w:p>
      <w:pPr>
        <w:spacing w:line="259" w:lineRule="auto" w:before="0"/>
        <w:ind w:left="744" w:right="209" w:firstLine="0"/>
        <w:jc w:val="both"/>
        <w:rPr>
          <w:b w:val="0"/>
          <w:sz w:val="16"/>
        </w:rPr>
      </w:pPr>
      <w:r>
        <w:rPr>
          <w:b w:val="0"/>
          <w:color w:val="00788D"/>
          <w:sz w:val="16"/>
        </w:rPr>
        <w:t>PCP - SUBMINISTRAMENT I POSADA EN MARXA DE SENSORS MULTI PARAMÈTRICS DE PH, TERBOLESA I CONDUCTIVITAT, PER LA MESURA A COL·LECTORS I PUNTS D’ABOCAMENT D’AIGUA RESIDUAL A LES DIFERENTS INSTAL·LACIONS</w:t>
      </w:r>
      <w:r>
        <w:rPr>
          <w:b w:val="0"/>
          <w:color w:val="00788D"/>
          <w:spacing w:val="-2"/>
          <w:sz w:val="16"/>
        </w:rPr>
        <w:t> </w:t>
      </w:r>
      <w:r>
        <w:rPr>
          <w:b w:val="0"/>
          <w:color w:val="00788D"/>
          <w:sz w:val="16"/>
        </w:rPr>
        <w:t>GESTIONADES</w:t>
      </w:r>
      <w:r>
        <w:rPr>
          <w:b w:val="0"/>
          <w:color w:val="00788D"/>
          <w:spacing w:val="-4"/>
          <w:sz w:val="16"/>
        </w:rPr>
        <w:t> </w:t>
      </w:r>
      <w:r>
        <w:rPr>
          <w:b w:val="0"/>
          <w:color w:val="00788D"/>
          <w:sz w:val="16"/>
        </w:rPr>
        <w:t>PER</w:t>
      </w:r>
      <w:r>
        <w:rPr>
          <w:b w:val="0"/>
          <w:color w:val="00788D"/>
          <w:spacing w:val="-3"/>
          <w:sz w:val="16"/>
        </w:rPr>
        <w:t> </w:t>
      </w:r>
      <w:r>
        <w:rPr>
          <w:b w:val="0"/>
          <w:color w:val="00788D"/>
          <w:sz w:val="16"/>
        </w:rPr>
        <w:t>AIGÜES</w:t>
      </w:r>
      <w:r>
        <w:rPr>
          <w:b w:val="0"/>
          <w:color w:val="00788D"/>
          <w:spacing w:val="-2"/>
          <w:sz w:val="16"/>
        </w:rPr>
        <w:t> </w:t>
      </w:r>
      <w:r>
        <w:rPr>
          <w:b w:val="0"/>
          <w:color w:val="00788D"/>
          <w:sz w:val="16"/>
        </w:rPr>
        <w:t>DE</w:t>
      </w:r>
      <w:r>
        <w:rPr>
          <w:b w:val="0"/>
          <w:color w:val="00788D"/>
          <w:spacing w:val="-1"/>
          <w:sz w:val="16"/>
        </w:rPr>
        <w:t> </w:t>
      </w:r>
      <w:r>
        <w:rPr>
          <w:b w:val="0"/>
          <w:color w:val="00788D"/>
          <w:sz w:val="16"/>
        </w:rPr>
        <w:t>MANRESA</w:t>
      </w:r>
      <w:r>
        <w:rPr>
          <w:b w:val="0"/>
          <w:color w:val="00788D"/>
          <w:spacing w:val="-3"/>
          <w:sz w:val="16"/>
        </w:rPr>
        <w:t> </w:t>
      </w:r>
      <w:r>
        <w:rPr>
          <w:b w:val="0"/>
          <w:color w:val="00788D"/>
          <w:sz w:val="16"/>
        </w:rPr>
        <w:t>SA.</w:t>
      </w:r>
      <w:r>
        <w:rPr>
          <w:b w:val="0"/>
          <w:color w:val="00788D"/>
          <w:spacing w:val="-1"/>
          <w:sz w:val="16"/>
        </w:rPr>
        <w:t> </w:t>
      </w:r>
      <w:r>
        <w:rPr>
          <w:b w:val="0"/>
          <w:color w:val="00788D"/>
          <w:sz w:val="16"/>
        </w:rPr>
        <w:t>PERTE</w:t>
      </w:r>
      <w:r>
        <w:rPr>
          <w:b w:val="0"/>
          <w:color w:val="00788D"/>
          <w:spacing w:val="-1"/>
          <w:sz w:val="16"/>
        </w:rPr>
        <w:t> </w:t>
      </w:r>
      <w:r>
        <w:rPr>
          <w:b w:val="0"/>
          <w:color w:val="00788D"/>
          <w:sz w:val="16"/>
        </w:rPr>
        <w:t>DIGITALITZACIÓ</w:t>
      </w:r>
      <w:r>
        <w:rPr>
          <w:b w:val="0"/>
          <w:color w:val="00788D"/>
          <w:spacing w:val="-3"/>
          <w:sz w:val="16"/>
        </w:rPr>
        <w:t> </w:t>
      </w:r>
      <w:r>
        <w:rPr>
          <w:b w:val="0"/>
          <w:color w:val="00788D"/>
          <w:sz w:val="16"/>
        </w:rPr>
        <w:t>DEL</w:t>
      </w:r>
      <w:r>
        <w:rPr>
          <w:b w:val="0"/>
          <w:color w:val="00788D"/>
          <w:spacing w:val="-3"/>
          <w:sz w:val="16"/>
        </w:rPr>
        <w:t> </w:t>
      </w:r>
      <w:r>
        <w:rPr>
          <w:b w:val="0"/>
          <w:color w:val="00788D"/>
          <w:sz w:val="16"/>
        </w:rPr>
        <w:t>CICLE</w:t>
      </w:r>
      <w:r>
        <w:rPr>
          <w:b w:val="0"/>
          <w:color w:val="00788D"/>
          <w:spacing w:val="-1"/>
          <w:sz w:val="16"/>
        </w:rPr>
        <w:t> </w:t>
      </w:r>
      <w:r>
        <w:rPr>
          <w:b w:val="0"/>
          <w:color w:val="00788D"/>
          <w:sz w:val="16"/>
        </w:rPr>
        <w:t>DE</w:t>
      </w:r>
      <w:r>
        <w:rPr>
          <w:b w:val="0"/>
          <w:color w:val="00788D"/>
          <w:spacing w:val="-1"/>
          <w:sz w:val="16"/>
        </w:rPr>
        <w:t> </w:t>
      </w:r>
      <w:r>
        <w:rPr>
          <w:b w:val="0"/>
          <w:color w:val="00788D"/>
          <w:sz w:val="16"/>
        </w:rPr>
        <w:t>L’AIGUA</w:t>
      </w:r>
      <w:r>
        <w:rPr>
          <w:b w:val="0"/>
          <w:color w:val="00788D"/>
          <w:spacing w:val="-3"/>
          <w:sz w:val="16"/>
        </w:rPr>
        <w:t> </w:t>
      </w:r>
      <w:r>
        <w:rPr>
          <w:b w:val="0"/>
          <w:color w:val="00788D"/>
          <w:sz w:val="16"/>
        </w:rPr>
        <w:t>EN</w:t>
      </w:r>
      <w:r>
        <w:rPr>
          <w:b w:val="0"/>
          <w:color w:val="00788D"/>
          <w:spacing w:val="-4"/>
          <w:sz w:val="16"/>
        </w:rPr>
        <w:t> </w:t>
      </w:r>
      <w:r>
        <w:rPr>
          <w:b w:val="0"/>
          <w:color w:val="00788D"/>
          <w:sz w:val="16"/>
        </w:rPr>
        <w:t>EL MARC DEL PRTR .</w:t>
      </w:r>
      <w:r>
        <w:rPr>
          <w:b w:val="0"/>
          <w:color w:val="00788D"/>
          <w:spacing w:val="40"/>
          <w:sz w:val="16"/>
        </w:rPr>
        <w:t> </w:t>
      </w:r>
      <w:r>
        <w:rPr>
          <w:b w:val="0"/>
          <w:color w:val="00788D"/>
          <w:sz w:val="16"/>
        </w:rPr>
        <w:t>EXPEDIENT LICITADOR NÚMERO: 11619</w:t>
      </w:r>
    </w:p>
    <w:p>
      <w:pPr>
        <w:pStyle w:val="BodyText"/>
        <w:spacing w:before="192"/>
        <w:rPr>
          <w:b w:val="0"/>
        </w:rPr>
      </w:pPr>
    </w:p>
    <w:p>
      <w:pPr>
        <w:pStyle w:val="BodyText"/>
        <w:spacing w:line="232" w:lineRule="auto"/>
        <w:ind w:left="893" w:right="208"/>
        <w:jc w:val="both"/>
        <w:rPr>
          <w:b w:val="0"/>
        </w:rPr>
      </w:pPr>
      <w:r>
        <w:rPr>
          <w:b w:val="0"/>
          <w:color w:val="00788D"/>
        </w:rPr>
        <w:t>ANEXO 10. DECLARACIÓN RESPONSABLE DE ADHESIÓN AL PLAN DE MEDIDAS ANTIFRAUDE DEL MINISTERIO DE DEFENSA RELACIONADO CON LOS SISTEMAS DE INFORMACIÓN, GESTIÓN Y CONTROL DEL PLAN DE RECUPERACIÓN, TRANSFORMACIÓN Y RESILIENCIA</w:t>
      </w:r>
    </w:p>
    <w:p>
      <w:pPr>
        <w:pStyle w:val="BodyText"/>
        <w:spacing w:before="233"/>
        <w:rPr>
          <w:b w:val="0"/>
          <w:sz w:val="20"/>
        </w:rPr>
      </w:pPr>
    </w:p>
    <w:tbl>
      <w:tblPr>
        <w:tblW w:w="0" w:type="auto"/>
        <w:jc w:val="left"/>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58"/>
      </w:tblGrid>
      <w:tr>
        <w:trPr>
          <w:trHeight w:val="897" w:hRule="atLeast"/>
        </w:trPr>
        <w:tc>
          <w:tcPr>
            <w:tcW w:w="8958" w:type="dxa"/>
          </w:tcPr>
          <w:p>
            <w:pPr>
              <w:pStyle w:val="TableParagraph"/>
              <w:spacing w:line="211" w:lineRule="exact"/>
              <w:rPr>
                <w:b w:val="0"/>
                <w:sz w:val="18"/>
              </w:rPr>
            </w:pPr>
            <w:r>
              <w:rPr>
                <w:b w:val="0"/>
                <w:sz w:val="18"/>
              </w:rPr>
              <w:t>PROYECTO:</w:t>
            </w:r>
            <w:r>
              <w:rPr>
                <w:b w:val="0"/>
                <w:spacing w:val="57"/>
                <w:sz w:val="18"/>
              </w:rPr>
              <w:t> </w:t>
            </w:r>
            <w:r>
              <w:rPr>
                <w:b w:val="0"/>
                <w:sz w:val="18"/>
              </w:rPr>
              <w:t>PROYECTOS</w:t>
            </w:r>
            <w:r>
              <w:rPr>
                <w:b w:val="0"/>
                <w:spacing w:val="60"/>
                <w:sz w:val="18"/>
              </w:rPr>
              <w:t> </w:t>
            </w:r>
            <w:r>
              <w:rPr>
                <w:b w:val="0"/>
                <w:sz w:val="18"/>
              </w:rPr>
              <w:t>DE</w:t>
            </w:r>
            <w:r>
              <w:rPr>
                <w:b w:val="0"/>
                <w:spacing w:val="59"/>
                <w:sz w:val="18"/>
              </w:rPr>
              <w:t> </w:t>
            </w:r>
            <w:r>
              <w:rPr>
                <w:b w:val="0"/>
                <w:sz w:val="18"/>
              </w:rPr>
              <w:t>MEJORA</w:t>
            </w:r>
            <w:r>
              <w:rPr>
                <w:b w:val="0"/>
                <w:spacing w:val="60"/>
                <w:sz w:val="18"/>
              </w:rPr>
              <w:t> </w:t>
            </w:r>
            <w:r>
              <w:rPr>
                <w:b w:val="0"/>
                <w:sz w:val="18"/>
              </w:rPr>
              <w:t>DE</w:t>
            </w:r>
            <w:r>
              <w:rPr>
                <w:b w:val="0"/>
                <w:spacing w:val="59"/>
                <w:sz w:val="18"/>
              </w:rPr>
              <w:t> </w:t>
            </w:r>
            <w:r>
              <w:rPr>
                <w:b w:val="0"/>
                <w:sz w:val="18"/>
              </w:rPr>
              <w:t>LA</w:t>
            </w:r>
            <w:r>
              <w:rPr>
                <w:b w:val="0"/>
                <w:spacing w:val="60"/>
                <w:sz w:val="18"/>
              </w:rPr>
              <w:t> </w:t>
            </w:r>
            <w:r>
              <w:rPr>
                <w:b w:val="0"/>
                <w:sz w:val="18"/>
              </w:rPr>
              <w:t>EFICIENCIA</w:t>
            </w:r>
            <w:r>
              <w:rPr>
                <w:b w:val="0"/>
                <w:spacing w:val="61"/>
                <w:sz w:val="18"/>
              </w:rPr>
              <w:t> </w:t>
            </w:r>
            <w:r>
              <w:rPr>
                <w:b w:val="0"/>
                <w:sz w:val="18"/>
              </w:rPr>
              <w:t>DEL</w:t>
            </w:r>
            <w:r>
              <w:rPr>
                <w:b w:val="0"/>
                <w:spacing w:val="58"/>
                <w:sz w:val="18"/>
              </w:rPr>
              <w:t> </w:t>
            </w:r>
            <w:r>
              <w:rPr>
                <w:b w:val="0"/>
                <w:sz w:val="18"/>
              </w:rPr>
              <w:t>CICLO</w:t>
            </w:r>
            <w:r>
              <w:rPr>
                <w:b w:val="0"/>
                <w:spacing w:val="57"/>
                <w:sz w:val="18"/>
              </w:rPr>
              <w:t> </w:t>
            </w:r>
            <w:r>
              <w:rPr>
                <w:b w:val="0"/>
                <w:sz w:val="18"/>
              </w:rPr>
              <w:t>URBANO</w:t>
            </w:r>
            <w:r>
              <w:rPr>
                <w:b w:val="0"/>
                <w:spacing w:val="57"/>
                <w:sz w:val="18"/>
              </w:rPr>
              <w:t> </w:t>
            </w:r>
            <w:r>
              <w:rPr>
                <w:b w:val="0"/>
                <w:sz w:val="18"/>
              </w:rPr>
              <w:t>DEL</w:t>
            </w:r>
            <w:r>
              <w:rPr>
                <w:b w:val="0"/>
                <w:spacing w:val="60"/>
                <w:sz w:val="18"/>
              </w:rPr>
              <w:t> </w:t>
            </w:r>
            <w:r>
              <w:rPr>
                <w:b w:val="0"/>
                <w:sz w:val="18"/>
              </w:rPr>
              <w:t>AGUA</w:t>
            </w:r>
            <w:r>
              <w:rPr>
                <w:b w:val="0"/>
                <w:spacing w:val="61"/>
                <w:sz w:val="18"/>
              </w:rPr>
              <w:t> </w:t>
            </w:r>
            <w:r>
              <w:rPr>
                <w:b w:val="0"/>
                <w:spacing w:val="-2"/>
                <w:sz w:val="18"/>
              </w:rPr>
              <w:t>(PERTE</w:t>
            </w:r>
          </w:p>
          <w:p>
            <w:pPr>
              <w:pStyle w:val="TableParagraph"/>
              <w:spacing w:line="310" w:lineRule="atLeast" w:before="7"/>
              <w:rPr>
                <w:b w:val="0"/>
                <w:sz w:val="18"/>
              </w:rPr>
            </w:pPr>
            <w:r>
              <w:rPr>
                <w:b w:val="0"/>
                <w:sz w:val="18"/>
              </w:rPr>
              <w:t>DIGITALIZACIÓN</w:t>
            </w:r>
            <w:r>
              <w:rPr>
                <w:b w:val="0"/>
                <w:spacing w:val="40"/>
                <w:sz w:val="18"/>
              </w:rPr>
              <w:t>  </w:t>
            </w:r>
            <w:r>
              <w:rPr>
                <w:b w:val="0"/>
                <w:sz w:val="18"/>
              </w:rPr>
              <w:t>DEL</w:t>
            </w:r>
            <w:r>
              <w:rPr>
                <w:b w:val="0"/>
                <w:spacing w:val="40"/>
                <w:sz w:val="18"/>
              </w:rPr>
              <w:t>  </w:t>
            </w:r>
            <w:r>
              <w:rPr>
                <w:b w:val="0"/>
                <w:sz w:val="18"/>
              </w:rPr>
              <w:t>CICLO</w:t>
            </w:r>
            <w:r>
              <w:rPr>
                <w:b w:val="0"/>
                <w:spacing w:val="40"/>
                <w:sz w:val="18"/>
              </w:rPr>
              <w:t>  </w:t>
            </w:r>
            <w:r>
              <w:rPr>
                <w:b w:val="0"/>
                <w:sz w:val="18"/>
              </w:rPr>
              <w:t>DEL</w:t>
            </w:r>
            <w:r>
              <w:rPr>
                <w:b w:val="0"/>
                <w:spacing w:val="40"/>
                <w:sz w:val="18"/>
              </w:rPr>
              <w:t>  </w:t>
            </w:r>
            <w:r>
              <w:rPr>
                <w:b w:val="0"/>
                <w:sz w:val="18"/>
              </w:rPr>
              <w:t>AGUA),</w:t>
            </w:r>
            <w:r>
              <w:rPr>
                <w:b w:val="0"/>
                <w:spacing w:val="40"/>
                <w:sz w:val="18"/>
              </w:rPr>
              <w:t>  </w:t>
            </w:r>
            <w:r>
              <w:rPr>
                <w:b w:val="0"/>
                <w:sz w:val="18"/>
              </w:rPr>
              <w:t>EN</w:t>
            </w:r>
            <w:r>
              <w:rPr>
                <w:b w:val="0"/>
                <w:spacing w:val="40"/>
                <w:sz w:val="18"/>
              </w:rPr>
              <w:t>  </w:t>
            </w:r>
            <w:r>
              <w:rPr>
                <w:b w:val="0"/>
                <w:sz w:val="18"/>
              </w:rPr>
              <w:t>EL</w:t>
            </w:r>
            <w:r>
              <w:rPr>
                <w:b w:val="0"/>
                <w:spacing w:val="40"/>
                <w:sz w:val="18"/>
              </w:rPr>
              <w:t>  </w:t>
            </w:r>
            <w:r>
              <w:rPr>
                <w:b w:val="0"/>
                <w:sz w:val="18"/>
              </w:rPr>
              <w:t>MARCO</w:t>
            </w:r>
            <w:r>
              <w:rPr>
                <w:b w:val="0"/>
                <w:spacing w:val="40"/>
                <w:sz w:val="18"/>
              </w:rPr>
              <w:t>  </w:t>
            </w:r>
            <w:r>
              <w:rPr>
                <w:b w:val="0"/>
                <w:sz w:val="18"/>
              </w:rPr>
              <w:t>DEL</w:t>
            </w:r>
            <w:r>
              <w:rPr>
                <w:b w:val="0"/>
                <w:spacing w:val="40"/>
                <w:sz w:val="18"/>
              </w:rPr>
              <w:t>  </w:t>
            </w:r>
            <w:r>
              <w:rPr>
                <w:b w:val="0"/>
                <w:sz w:val="18"/>
              </w:rPr>
              <w:t>PLAN</w:t>
            </w:r>
            <w:r>
              <w:rPr>
                <w:b w:val="0"/>
                <w:spacing w:val="40"/>
                <w:sz w:val="18"/>
              </w:rPr>
              <w:t>  </w:t>
            </w:r>
            <w:r>
              <w:rPr>
                <w:b w:val="0"/>
                <w:sz w:val="18"/>
              </w:rPr>
              <w:t>DE</w:t>
            </w:r>
            <w:r>
              <w:rPr>
                <w:b w:val="0"/>
                <w:spacing w:val="40"/>
                <w:sz w:val="18"/>
              </w:rPr>
              <w:t>  </w:t>
            </w:r>
            <w:r>
              <w:rPr>
                <w:b w:val="0"/>
                <w:sz w:val="18"/>
              </w:rPr>
              <w:t>RECUPERACIÓN, TRANSFORMACIÓN Y RESILIENCIA –FINANCIADO POR LA UNIÓN EUROPEA– NEXTGENERATIONEU</w:t>
            </w:r>
          </w:p>
        </w:tc>
      </w:tr>
      <w:tr>
        <w:trPr>
          <w:trHeight w:val="640" w:hRule="atLeast"/>
        </w:trPr>
        <w:tc>
          <w:tcPr>
            <w:tcW w:w="8958" w:type="dxa"/>
          </w:tcPr>
          <w:p>
            <w:pPr>
              <w:pStyle w:val="TableParagraph"/>
              <w:spacing w:before="14"/>
              <w:rPr>
                <w:b w:val="0"/>
                <w:sz w:val="18"/>
              </w:rPr>
            </w:pPr>
            <w:r>
              <w:rPr>
                <w:b w:val="0"/>
                <w:sz w:val="18"/>
              </w:rPr>
              <w:t>NOMBRE</w:t>
            </w:r>
            <w:r>
              <w:rPr>
                <w:b w:val="0"/>
                <w:spacing w:val="70"/>
                <w:w w:val="150"/>
                <w:sz w:val="18"/>
              </w:rPr>
              <w:t> </w:t>
            </w:r>
            <w:r>
              <w:rPr>
                <w:b w:val="0"/>
                <w:sz w:val="18"/>
              </w:rPr>
              <w:t>DEL</w:t>
            </w:r>
            <w:r>
              <w:rPr>
                <w:b w:val="0"/>
                <w:spacing w:val="72"/>
                <w:w w:val="150"/>
                <w:sz w:val="18"/>
              </w:rPr>
              <w:t> </w:t>
            </w:r>
            <w:r>
              <w:rPr>
                <w:b w:val="0"/>
                <w:sz w:val="18"/>
              </w:rPr>
              <w:t>SUBPROYECTO:</w:t>
            </w:r>
            <w:r>
              <w:rPr>
                <w:b w:val="0"/>
                <w:spacing w:val="70"/>
                <w:w w:val="150"/>
                <w:sz w:val="18"/>
              </w:rPr>
              <w:t> </w:t>
            </w:r>
            <w:r>
              <w:rPr>
                <w:b w:val="0"/>
                <w:sz w:val="18"/>
              </w:rPr>
              <w:t>SOSTENIBILIDAD</w:t>
            </w:r>
            <w:r>
              <w:rPr>
                <w:b w:val="0"/>
                <w:spacing w:val="72"/>
                <w:w w:val="150"/>
                <w:sz w:val="18"/>
              </w:rPr>
              <w:t> </w:t>
            </w:r>
            <w:r>
              <w:rPr>
                <w:b w:val="0"/>
                <w:sz w:val="18"/>
              </w:rPr>
              <w:t>EN</w:t>
            </w:r>
            <w:r>
              <w:rPr>
                <w:b w:val="0"/>
                <w:spacing w:val="69"/>
                <w:w w:val="150"/>
                <w:sz w:val="18"/>
              </w:rPr>
              <w:t> </w:t>
            </w:r>
            <w:r>
              <w:rPr>
                <w:b w:val="0"/>
                <w:sz w:val="18"/>
              </w:rPr>
              <w:t>EL</w:t>
            </w:r>
            <w:r>
              <w:rPr>
                <w:b w:val="0"/>
                <w:spacing w:val="72"/>
                <w:w w:val="150"/>
                <w:sz w:val="18"/>
              </w:rPr>
              <w:t> </w:t>
            </w:r>
            <w:r>
              <w:rPr>
                <w:b w:val="0"/>
                <w:sz w:val="18"/>
              </w:rPr>
              <w:t>CICLO</w:t>
            </w:r>
            <w:r>
              <w:rPr>
                <w:b w:val="0"/>
                <w:spacing w:val="70"/>
                <w:w w:val="150"/>
                <w:sz w:val="18"/>
              </w:rPr>
              <w:t> </w:t>
            </w:r>
            <w:r>
              <w:rPr>
                <w:b w:val="0"/>
                <w:sz w:val="18"/>
              </w:rPr>
              <w:t>DEL</w:t>
            </w:r>
            <w:r>
              <w:rPr>
                <w:b w:val="0"/>
                <w:spacing w:val="72"/>
                <w:w w:val="150"/>
                <w:sz w:val="18"/>
              </w:rPr>
              <w:t> </w:t>
            </w:r>
            <w:r>
              <w:rPr>
                <w:b w:val="0"/>
                <w:sz w:val="18"/>
              </w:rPr>
              <w:t>AGUA.</w:t>
            </w:r>
            <w:r>
              <w:rPr>
                <w:b w:val="0"/>
                <w:spacing w:val="70"/>
                <w:w w:val="150"/>
                <w:sz w:val="18"/>
              </w:rPr>
              <w:t> </w:t>
            </w:r>
            <w:r>
              <w:rPr>
                <w:b w:val="0"/>
                <w:sz w:val="18"/>
              </w:rPr>
              <w:t>UN</w:t>
            </w:r>
            <w:r>
              <w:rPr>
                <w:b w:val="0"/>
                <w:spacing w:val="72"/>
                <w:w w:val="150"/>
                <w:sz w:val="18"/>
              </w:rPr>
              <w:t> </w:t>
            </w:r>
            <w:r>
              <w:rPr>
                <w:b w:val="0"/>
                <w:sz w:val="18"/>
              </w:rPr>
              <w:t>PROYECTO</w:t>
            </w:r>
            <w:r>
              <w:rPr>
                <w:b w:val="0"/>
                <w:spacing w:val="70"/>
                <w:w w:val="150"/>
                <w:sz w:val="18"/>
              </w:rPr>
              <w:t> </w:t>
            </w:r>
            <w:r>
              <w:rPr>
                <w:b w:val="0"/>
                <w:spacing w:val="-7"/>
                <w:sz w:val="18"/>
              </w:rPr>
              <w:t>DE</w:t>
            </w:r>
          </w:p>
          <w:p>
            <w:pPr>
              <w:pStyle w:val="TableParagraph"/>
              <w:spacing w:before="69"/>
              <w:rPr>
                <w:b w:val="0"/>
                <w:sz w:val="18"/>
              </w:rPr>
            </w:pPr>
            <w:r>
              <w:rPr>
                <w:b w:val="0"/>
                <w:sz w:val="18"/>
              </w:rPr>
              <w:t>DIGITALIZACIÓN</w:t>
            </w:r>
            <w:r>
              <w:rPr>
                <w:b w:val="0"/>
                <w:spacing w:val="-6"/>
                <w:sz w:val="18"/>
              </w:rPr>
              <w:t> </w:t>
            </w:r>
            <w:r>
              <w:rPr>
                <w:b w:val="0"/>
                <w:sz w:val="18"/>
              </w:rPr>
              <w:t>Y</w:t>
            </w:r>
            <w:r>
              <w:rPr>
                <w:b w:val="0"/>
                <w:spacing w:val="-4"/>
                <w:sz w:val="18"/>
              </w:rPr>
              <w:t> </w:t>
            </w:r>
            <w:r>
              <w:rPr>
                <w:b w:val="0"/>
                <w:sz w:val="18"/>
              </w:rPr>
              <w:t>TRANSFORMACIÓN</w:t>
            </w:r>
            <w:r>
              <w:rPr>
                <w:b w:val="0"/>
                <w:spacing w:val="-3"/>
                <w:sz w:val="18"/>
              </w:rPr>
              <w:t> </w:t>
            </w:r>
            <w:r>
              <w:rPr>
                <w:b w:val="0"/>
                <w:sz w:val="18"/>
              </w:rPr>
              <w:t>DEL</w:t>
            </w:r>
            <w:r>
              <w:rPr>
                <w:b w:val="0"/>
                <w:spacing w:val="-3"/>
                <w:sz w:val="18"/>
              </w:rPr>
              <w:t> </w:t>
            </w:r>
            <w:r>
              <w:rPr>
                <w:b w:val="0"/>
                <w:spacing w:val="-2"/>
                <w:sz w:val="18"/>
              </w:rPr>
              <w:t>TERRITORIO</w:t>
            </w:r>
          </w:p>
        </w:tc>
      </w:tr>
      <w:tr>
        <w:trPr>
          <w:trHeight w:val="333" w:hRule="atLeast"/>
        </w:trPr>
        <w:tc>
          <w:tcPr>
            <w:tcW w:w="8958" w:type="dxa"/>
          </w:tcPr>
          <w:p>
            <w:pPr>
              <w:pStyle w:val="TableParagraph"/>
              <w:spacing w:before="19"/>
              <w:rPr>
                <w:b w:val="0"/>
                <w:sz w:val="18"/>
              </w:rPr>
            </w:pPr>
            <w:r>
              <w:rPr>
                <w:b w:val="0"/>
                <w:sz w:val="18"/>
              </w:rPr>
              <w:t>COMPONENTE</w:t>
            </w:r>
            <w:r>
              <w:rPr>
                <w:b w:val="0"/>
                <w:spacing w:val="-4"/>
                <w:sz w:val="18"/>
              </w:rPr>
              <w:t> </w:t>
            </w:r>
            <w:r>
              <w:rPr>
                <w:b w:val="0"/>
                <w:sz w:val="18"/>
              </w:rPr>
              <w:t>:</w:t>
            </w:r>
            <w:r>
              <w:rPr>
                <w:b w:val="0"/>
                <w:spacing w:val="-3"/>
                <w:sz w:val="18"/>
              </w:rPr>
              <w:t> </w:t>
            </w:r>
            <w:r>
              <w:rPr>
                <w:b w:val="0"/>
                <w:sz w:val="18"/>
              </w:rPr>
              <w:t>5</w:t>
            </w:r>
            <w:r>
              <w:rPr>
                <w:b w:val="0"/>
                <w:spacing w:val="-2"/>
                <w:sz w:val="18"/>
              </w:rPr>
              <w:t> </w:t>
            </w:r>
            <w:r>
              <w:rPr>
                <w:b w:val="0"/>
                <w:sz w:val="18"/>
              </w:rPr>
              <w:t>PRESERVACIÓN</w:t>
            </w:r>
            <w:r>
              <w:rPr>
                <w:b w:val="0"/>
                <w:spacing w:val="-2"/>
                <w:sz w:val="18"/>
              </w:rPr>
              <w:t> </w:t>
            </w:r>
            <w:r>
              <w:rPr>
                <w:b w:val="0"/>
                <w:sz w:val="18"/>
              </w:rPr>
              <w:t>DEL</w:t>
            </w:r>
            <w:r>
              <w:rPr>
                <w:b w:val="0"/>
                <w:spacing w:val="-3"/>
                <w:sz w:val="18"/>
              </w:rPr>
              <w:t> </w:t>
            </w:r>
            <w:r>
              <w:rPr>
                <w:b w:val="0"/>
                <w:sz w:val="18"/>
              </w:rPr>
              <w:t>LITORAL</w:t>
            </w:r>
            <w:r>
              <w:rPr>
                <w:b w:val="0"/>
                <w:spacing w:val="-2"/>
                <w:sz w:val="18"/>
              </w:rPr>
              <w:t> </w:t>
            </w:r>
            <w:r>
              <w:rPr>
                <w:b w:val="0"/>
                <w:sz w:val="18"/>
              </w:rPr>
              <w:t>Y</w:t>
            </w:r>
            <w:r>
              <w:rPr>
                <w:b w:val="0"/>
                <w:spacing w:val="-2"/>
                <w:sz w:val="18"/>
              </w:rPr>
              <w:t> </w:t>
            </w:r>
            <w:r>
              <w:rPr>
                <w:b w:val="0"/>
                <w:sz w:val="18"/>
              </w:rPr>
              <w:t>RECURSOS</w:t>
            </w:r>
            <w:r>
              <w:rPr>
                <w:b w:val="0"/>
                <w:spacing w:val="-2"/>
                <w:sz w:val="18"/>
              </w:rPr>
              <w:t> HÍDRICOS</w:t>
            </w:r>
          </w:p>
        </w:tc>
      </w:tr>
      <w:tr>
        <w:trPr>
          <w:trHeight w:val="334" w:hRule="atLeast"/>
        </w:trPr>
        <w:tc>
          <w:tcPr>
            <w:tcW w:w="8958" w:type="dxa"/>
          </w:tcPr>
          <w:p>
            <w:pPr>
              <w:pStyle w:val="TableParagraph"/>
              <w:spacing w:before="26"/>
              <w:rPr>
                <w:b w:val="0"/>
                <w:sz w:val="18"/>
              </w:rPr>
            </w:pPr>
            <w:r>
              <w:rPr>
                <w:b w:val="0"/>
                <w:sz w:val="18"/>
              </w:rPr>
              <w:t>INVERSIÓN:</w:t>
            </w:r>
            <w:r>
              <w:rPr>
                <w:b w:val="0"/>
                <w:spacing w:val="-5"/>
                <w:sz w:val="18"/>
              </w:rPr>
              <w:t> </w:t>
            </w:r>
            <w:r>
              <w:rPr>
                <w:b w:val="0"/>
                <w:sz w:val="18"/>
              </w:rPr>
              <w:t>3 TRANSICIÓN</w:t>
            </w:r>
            <w:r>
              <w:rPr>
                <w:b w:val="0"/>
                <w:spacing w:val="-4"/>
                <w:sz w:val="18"/>
              </w:rPr>
              <w:t> </w:t>
            </w:r>
            <w:r>
              <w:rPr>
                <w:b w:val="0"/>
                <w:sz w:val="18"/>
              </w:rPr>
              <w:t>DIGITAL</w:t>
            </w:r>
            <w:r>
              <w:rPr>
                <w:b w:val="0"/>
                <w:spacing w:val="-1"/>
                <w:sz w:val="18"/>
              </w:rPr>
              <w:t> </w:t>
            </w:r>
            <w:r>
              <w:rPr>
                <w:b w:val="0"/>
                <w:sz w:val="18"/>
              </w:rPr>
              <w:t>EN</w:t>
            </w:r>
            <w:r>
              <w:rPr>
                <w:b w:val="0"/>
                <w:spacing w:val="-2"/>
                <w:sz w:val="18"/>
              </w:rPr>
              <w:t> </w:t>
            </w:r>
            <w:r>
              <w:rPr>
                <w:b w:val="0"/>
                <w:sz w:val="18"/>
              </w:rPr>
              <w:t>EL</w:t>
            </w:r>
            <w:r>
              <w:rPr>
                <w:b w:val="0"/>
                <w:spacing w:val="-1"/>
                <w:sz w:val="18"/>
              </w:rPr>
              <w:t> </w:t>
            </w:r>
            <w:r>
              <w:rPr>
                <w:b w:val="0"/>
                <w:sz w:val="18"/>
              </w:rPr>
              <w:t>SECTOR</w:t>
            </w:r>
            <w:r>
              <w:rPr>
                <w:b w:val="0"/>
                <w:spacing w:val="-3"/>
                <w:sz w:val="18"/>
              </w:rPr>
              <w:t> </w:t>
            </w:r>
            <w:r>
              <w:rPr>
                <w:b w:val="0"/>
                <w:sz w:val="18"/>
              </w:rPr>
              <w:t>DEL</w:t>
            </w:r>
            <w:r>
              <w:rPr>
                <w:b w:val="0"/>
                <w:spacing w:val="-1"/>
                <w:sz w:val="18"/>
              </w:rPr>
              <w:t> </w:t>
            </w:r>
            <w:r>
              <w:rPr>
                <w:b w:val="0"/>
                <w:spacing w:val="-4"/>
                <w:sz w:val="18"/>
              </w:rPr>
              <w:t>AGUA</w:t>
            </w:r>
          </w:p>
        </w:tc>
      </w:tr>
      <w:tr>
        <w:trPr>
          <w:trHeight w:val="1595" w:hRule="atLeast"/>
        </w:trPr>
        <w:tc>
          <w:tcPr>
            <w:tcW w:w="8958" w:type="dxa"/>
          </w:tcPr>
          <w:p>
            <w:pPr>
              <w:pStyle w:val="TableParagraph"/>
              <w:spacing w:before="20"/>
              <w:jc w:val="both"/>
              <w:rPr>
                <w:b w:val="0"/>
                <w:sz w:val="18"/>
              </w:rPr>
            </w:pPr>
            <w:r>
              <w:rPr>
                <w:b w:val="0"/>
                <w:sz w:val="18"/>
              </w:rPr>
              <w:t>Nº</w:t>
            </w:r>
            <w:r>
              <w:rPr>
                <w:b w:val="0"/>
                <w:spacing w:val="-2"/>
                <w:sz w:val="18"/>
              </w:rPr>
              <w:t> </w:t>
            </w:r>
            <w:r>
              <w:rPr>
                <w:b w:val="0"/>
                <w:sz w:val="18"/>
              </w:rPr>
              <w:t>EXPEDIENTE:</w:t>
            </w:r>
            <w:r>
              <w:rPr>
                <w:b w:val="0"/>
                <w:spacing w:val="-1"/>
                <w:sz w:val="18"/>
              </w:rPr>
              <w:t> </w:t>
            </w:r>
            <w:r>
              <w:rPr>
                <w:b w:val="0"/>
                <w:spacing w:val="-2"/>
                <w:sz w:val="18"/>
              </w:rPr>
              <w:t>PCAU00129</w:t>
            </w:r>
          </w:p>
          <w:p>
            <w:pPr>
              <w:pStyle w:val="TableParagraph"/>
              <w:spacing w:before="87"/>
              <w:ind w:left="0"/>
              <w:rPr>
                <w:b w:val="0"/>
                <w:sz w:val="18"/>
              </w:rPr>
            </w:pPr>
          </w:p>
          <w:p>
            <w:pPr>
              <w:pStyle w:val="TableParagraph"/>
              <w:spacing w:line="242" w:lineRule="exact"/>
              <w:ind w:right="49"/>
              <w:jc w:val="both"/>
              <w:rPr>
                <w:rFonts w:ascii="Raleway" w:hAnsi="Raleway"/>
                <w:sz w:val="18"/>
              </w:rPr>
            </w:pPr>
            <w:r>
              <w:rPr>
                <w:b w:val="0"/>
                <w:sz w:val="18"/>
              </w:rPr>
              <w:t>CONTRATO: CONTRATACIÓN SEGÚN PROCEDIMIENTO ABIERTO POR EL SUMINISTRO Y PUESTA EN MARCHA DE SENSORES MULTI PARAMÉTRICOS DE PH, TURBIDEZ Y CONDUCTIVIDAD, POR LA MEDIDA A COLECTORES Y PUNTOS DE VERTIDO DE AGUA RESIDUAL EN LAS DIFERENTES INSTALACIONES GESTIONADAS POR AIGÜES DE MANRESA SA. EXPEDIENTE 11619</w:t>
            </w:r>
            <w:r>
              <w:rPr>
                <w:rFonts w:ascii="Raleway" w:hAnsi="Raleway"/>
                <w:sz w:val="18"/>
              </w:rPr>
              <w:t>.</w:t>
            </w:r>
          </w:p>
        </w:tc>
      </w:tr>
    </w:tbl>
    <w:p>
      <w:pPr>
        <w:pStyle w:val="BodyText"/>
        <w:rPr>
          <w:b w:val="0"/>
        </w:rPr>
      </w:pPr>
    </w:p>
    <w:p>
      <w:pPr>
        <w:pStyle w:val="BodyText"/>
        <w:spacing w:before="61"/>
        <w:rPr>
          <w:b w:val="0"/>
        </w:rPr>
      </w:pPr>
    </w:p>
    <w:p>
      <w:pPr>
        <w:pStyle w:val="BodyText"/>
        <w:spacing w:line="232" w:lineRule="auto"/>
        <w:ind w:left="461" w:right="209"/>
        <w:jc w:val="both"/>
        <w:rPr>
          <w:b w:val="0"/>
        </w:rPr>
      </w:pPr>
      <w:r>
        <w:rPr>
          <w:b w:val="0"/>
        </w:rPr>
        <w:t>Yo,</w:t>
      </w:r>
      <w:r>
        <w:rPr>
          <w:b w:val="0"/>
          <w:spacing w:val="-12"/>
        </w:rPr>
        <w:t> </w:t>
      </w:r>
      <w:r>
        <w:rPr>
          <w:b w:val="0"/>
        </w:rPr>
        <w:t>el</w:t>
      </w:r>
      <w:r>
        <w:rPr>
          <w:b w:val="0"/>
          <w:spacing w:val="-11"/>
        </w:rPr>
        <w:t> </w:t>
      </w:r>
      <w:r>
        <w:rPr>
          <w:b w:val="0"/>
        </w:rPr>
        <w:t>abajo</w:t>
      </w:r>
      <w:r>
        <w:rPr>
          <w:b w:val="0"/>
          <w:spacing w:val="-12"/>
        </w:rPr>
        <w:t> </w:t>
      </w:r>
      <w:r>
        <w:rPr>
          <w:b w:val="0"/>
        </w:rPr>
        <w:t>firmante,</w:t>
      </w:r>
      <w:r>
        <w:rPr>
          <w:b w:val="0"/>
          <w:spacing w:val="13"/>
        </w:rPr>
        <w:t> </w:t>
      </w:r>
      <w:r>
        <w:rPr>
          <w:b w:val="0"/>
          <w:color w:val="666666"/>
        </w:rPr>
        <w:t>Feu</w:t>
      </w:r>
      <w:r>
        <w:rPr>
          <w:b w:val="0"/>
          <w:color w:val="666666"/>
          <w:spacing w:val="-11"/>
        </w:rPr>
        <w:t> </w:t>
      </w:r>
      <w:r>
        <w:rPr>
          <w:b w:val="0"/>
          <w:color w:val="666666"/>
        </w:rPr>
        <w:t>clic</w:t>
      </w:r>
      <w:r>
        <w:rPr>
          <w:b w:val="0"/>
          <w:color w:val="666666"/>
          <w:spacing w:val="-12"/>
        </w:rPr>
        <w:t> </w:t>
      </w:r>
      <w:r>
        <w:rPr>
          <w:b w:val="0"/>
          <w:color w:val="666666"/>
        </w:rPr>
        <w:t>o</w:t>
      </w:r>
      <w:r>
        <w:rPr>
          <w:b w:val="0"/>
          <w:color w:val="666666"/>
          <w:spacing w:val="-11"/>
        </w:rPr>
        <w:t> </w:t>
      </w:r>
      <w:r>
        <w:rPr>
          <w:b w:val="0"/>
          <w:color w:val="666666"/>
        </w:rPr>
        <w:t>toqueu</w:t>
      </w:r>
      <w:r>
        <w:rPr>
          <w:b w:val="0"/>
          <w:color w:val="666666"/>
          <w:spacing w:val="-11"/>
        </w:rPr>
        <w:t> </w:t>
      </w:r>
      <w:r>
        <w:rPr>
          <w:b w:val="0"/>
          <w:color w:val="666666"/>
        </w:rPr>
        <w:t>aquí</w:t>
      </w:r>
      <w:r>
        <w:rPr>
          <w:b w:val="0"/>
          <w:color w:val="666666"/>
          <w:spacing w:val="-12"/>
        </w:rPr>
        <w:t> </w:t>
      </w:r>
      <w:r>
        <w:rPr>
          <w:b w:val="0"/>
          <w:color w:val="666666"/>
        </w:rPr>
        <w:t>per</w:t>
      </w:r>
      <w:r>
        <w:rPr>
          <w:b w:val="0"/>
          <w:color w:val="666666"/>
          <w:spacing w:val="-11"/>
        </w:rPr>
        <w:t> </w:t>
      </w:r>
      <w:r>
        <w:rPr>
          <w:b w:val="0"/>
          <w:color w:val="666666"/>
        </w:rPr>
        <w:t>escriure</w:t>
      </w:r>
      <w:r>
        <w:rPr>
          <w:b w:val="0"/>
          <w:color w:val="666666"/>
          <w:spacing w:val="-11"/>
        </w:rPr>
        <w:t> </w:t>
      </w:r>
      <w:r>
        <w:rPr>
          <w:b w:val="0"/>
          <w:color w:val="666666"/>
        </w:rPr>
        <w:t>text.</w:t>
      </w:r>
      <w:r>
        <w:rPr>
          <w:b w:val="0"/>
          <w:color w:val="666666"/>
          <w:spacing w:val="-12"/>
        </w:rPr>
        <w:t> </w:t>
      </w:r>
      <w:r>
        <w:rPr>
          <w:b w:val="0"/>
        </w:rPr>
        <w:t>con</w:t>
      </w:r>
      <w:r>
        <w:rPr>
          <w:b w:val="0"/>
          <w:spacing w:val="-11"/>
        </w:rPr>
        <w:t> </w:t>
      </w:r>
      <w:r>
        <w:rPr>
          <w:b w:val="0"/>
        </w:rPr>
        <w:t>DNI</w:t>
      </w:r>
      <w:r>
        <w:rPr>
          <w:b w:val="0"/>
          <w:spacing w:val="-12"/>
        </w:rPr>
        <w:t> </w:t>
      </w:r>
      <w:r>
        <w:rPr>
          <w:b w:val="0"/>
        </w:rPr>
        <w:t>núm</w:t>
      </w:r>
      <w:r>
        <w:rPr>
          <w:b w:val="0"/>
          <w:spacing w:val="-11"/>
        </w:rPr>
        <w:t> </w:t>
      </w:r>
      <w:r>
        <w:rPr>
          <w:b w:val="0"/>
          <w:color w:val="666666"/>
        </w:rPr>
        <w:t>Feu</w:t>
      </w:r>
      <w:r>
        <w:rPr>
          <w:b w:val="0"/>
          <w:color w:val="666666"/>
          <w:spacing w:val="-11"/>
        </w:rPr>
        <w:t> </w:t>
      </w:r>
      <w:r>
        <w:rPr>
          <w:b w:val="0"/>
          <w:color w:val="666666"/>
        </w:rPr>
        <w:t>clic</w:t>
      </w:r>
      <w:r>
        <w:rPr>
          <w:b w:val="0"/>
          <w:color w:val="666666"/>
          <w:spacing w:val="-11"/>
        </w:rPr>
        <w:t> </w:t>
      </w:r>
      <w:r>
        <w:rPr>
          <w:b w:val="0"/>
          <w:color w:val="666666"/>
        </w:rPr>
        <w:t>o</w:t>
      </w:r>
      <w:r>
        <w:rPr>
          <w:b w:val="0"/>
          <w:color w:val="666666"/>
          <w:spacing w:val="-12"/>
        </w:rPr>
        <w:t> </w:t>
      </w:r>
      <w:r>
        <w:rPr>
          <w:b w:val="0"/>
          <w:color w:val="666666"/>
        </w:rPr>
        <w:t>toqueu</w:t>
      </w:r>
      <w:r>
        <w:rPr>
          <w:b w:val="0"/>
          <w:color w:val="666666"/>
          <w:spacing w:val="-11"/>
        </w:rPr>
        <w:t> </w:t>
      </w:r>
      <w:r>
        <w:rPr>
          <w:b w:val="0"/>
          <w:color w:val="666666"/>
        </w:rPr>
        <w:t>aquí</w:t>
      </w:r>
      <w:r>
        <w:rPr>
          <w:b w:val="0"/>
          <w:color w:val="666666"/>
          <w:spacing w:val="-12"/>
        </w:rPr>
        <w:t> </w:t>
      </w:r>
      <w:r>
        <w:rPr>
          <w:b w:val="0"/>
          <w:color w:val="666666"/>
        </w:rPr>
        <w:t>per</w:t>
      </w:r>
      <w:r>
        <w:rPr>
          <w:b w:val="0"/>
          <w:color w:val="666666"/>
          <w:spacing w:val="-11"/>
        </w:rPr>
        <w:t> </w:t>
      </w:r>
      <w:r>
        <w:rPr>
          <w:b w:val="0"/>
          <w:color w:val="666666"/>
        </w:rPr>
        <w:t>escriure text.</w:t>
      </w:r>
      <w:r>
        <w:rPr>
          <w:b w:val="0"/>
          <w:color w:val="666666"/>
          <w:spacing w:val="-5"/>
        </w:rPr>
        <w:t> </w:t>
      </w:r>
      <w:r>
        <w:rPr>
          <w:b w:val="0"/>
        </w:rPr>
        <w:t>como</w:t>
      </w:r>
      <w:r>
        <w:rPr>
          <w:b w:val="0"/>
          <w:spacing w:val="-5"/>
        </w:rPr>
        <w:t> </w:t>
      </w:r>
      <w:r>
        <w:rPr>
          <w:b w:val="0"/>
        </w:rPr>
        <w:t>consejero/a</w:t>
      </w:r>
      <w:r>
        <w:rPr>
          <w:b w:val="0"/>
          <w:spacing w:val="-4"/>
        </w:rPr>
        <w:t> </w:t>
      </w:r>
      <w:r>
        <w:rPr>
          <w:b w:val="0"/>
        </w:rPr>
        <w:t>delegado/a</w:t>
      </w:r>
      <w:r>
        <w:rPr>
          <w:b w:val="0"/>
          <w:spacing w:val="-4"/>
        </w:rPr>
        <w:t> </w:t>
      </w:r>
      <w:r>
        <w:rPr>
          <w:b w:val="0"/>
        </w:rPr>
        <w:t>o</w:t>
      </w:r>
      <w:r>
        <w:rPr>
          <w:b w:val="0"/>
          <w:spacing w:val="-7"/>
        </w:rPr>
        <w:t> </w:t>
      </w:r>
      <w:r>
        <w:rPr>
          <w:b w:val="0"/>
        </w:rPr>
        <w:t>gerente</w:t>
      </w:r>
      <w:r>
        <w:rPr>
          <w:b w:val="0"/>
          <w:spacing w:val="-6"/>
        </w:rPr>
        <w:t> </w:t>
      </w:r>
      <w:r>
        <w:rPr>
          <w:b w:val="0"/>
        </w:rPr>
        <w:t>de</w:t>
      </w:r>
      <w:r>
        <w:rPr>
          <w:b w:val="0"/>
          <w:spacing w:val="-6"/>
        </w:rPr>
        <w:t> </w:t>
      </w:r>
      <w:r>
        <w:rPr>
          <w:b w:val="0"/>
        </w:rPr>
        <w:t>la</w:t>
      </w:r>
      <w:r>
        <w:rPr>
          <w:b w:val="0"/>
          <w:spacing w:val="-4"/>
        </w:rPr>
        <w:t> </w:t>
      </w:r>
      <w:r>
        <w:rPr>
          <w:b w:val="0"/>
        </w:rPr>
        <w:t>entidad</w:t>
      </w:r>
      <w:r>
        <w:rPr>
          <w:b w:val="0"/>
          <w:spacing w:val="-6"/>
        </w:rPr>
        <w:t> </w:t>
      </w:r>
      <w:r>
        <w:rPr>
          <w:b w:val="0"/>
          <w:color w:val="666666"/>
        </w:rPr>
        <w:t>Feu</w:t>
      </w:r>
      <w:r>
        <w:rPr>
          <w:b w:val="0"/>
          <w:color w:val="666666"/>
          <w:spacing w:val="-7"/>
        </w:rPr>
        <w:t> </w:t>
      </w:r>
      <w:r>
        <w:rPr>
          <w:b w:val="0"/>
          <w:color w:val="666666"/>
        </w:rPr>
        <w:t>clic</w:t>
      </w:r>
      <w:r>
        <w:rPr>
          <w:b w:val="0"/>
          <w:color w:val="666666"/>
          <w:spacing w:val="-4"/>
        </w:rPr>
        <w:t> </w:t>
      </w:r>
      <w:r>
        <w:rPr>
          <w:b w:val="0"/>
          <w:color w:val="666666"/>
        </w:rPr>
        <w:t>o</w:t>
      </w:r>
      <w:r>
        <w:rPr>
          <w:b w:val="0"/>
          <w:color w:val="666666"/>
          <w:spacing w:val="-5"/>
        </w:rPr>
        <w:t> </w:t>
      </w:r>
      <w:r>
        <w:rPr>
          <w:b w:val="0"/>
          <w:color w:val="666666"/>
        </w:rPr>
        <w:t>toqueu</w:t>
      </w:r>
      <w:r>
        <w:rPr>
          <w:b w:val="0"/>
          <w:color w:val="666666"/>
          <w:spacing w:val="-7"/>
        </w:rPr>
        <w:t> </w:t>
      </w:r>
      <w:r>
        <w:rPr>
          <w:b w:val="0"/>
          <w:color w:val="666666"/>
        </w:rPr>
        <w:t>aquí</w:t>
      </w:r>
      <w:r>
        <w:rPr>
          <w:b w:val="0"/>
          <w:color w:val="666666"/>
          <w:spacing w:val="-5"/>
        </w:rPr>
        <w:t> </w:t>
      </w:r>
      <w:r>
        <w:rPr>
          <w:b w:val="0"/>
          <w:color w:val="666666"/>
        </w:rPr>
        <w:t>per</w:t>
      </w:r>
      <w:r>
        <w:rPr>
          <w:b w:val="0"/>
          <w:color w:val="666666"/>
          <w:spacing w:val="-8"/>
        </w:rPr>
        <w:t> </w:t>
      </w:r>
      <w:r>
        <w:rPr>
          <w:b w:val="0"/>
          <w:color w:val="666666"/>
        </w:rPr>
        <w:t>escriure</w:t>
      </w:r>
      <w:r>
        <w:rPr>
          <w:b w:val="0"/>
          <w:color w:val="666666"/>
          <w:spacing w:val="-6"/>
        </w:rPr>
        <w:t> </w:t>
      </w:r>
      <w:r>
        <w:rPr>
          <w:b w:val="0"/>
          <w:color w:val="666666"/>
        </w:rPr>
        <w:t>text.</w:t>
      </w:r>
      <w:r>
        <w:rPr>
          <w:b w:val="0"/>
          <w:color w:val="666666"/>
          <w:spacing w:val="-6"/>
        </w:rPr>
        <w:t> </w:t>
      </w:r>
      <w:r>
        <w:rPr>
          <w:b w:val="0"/>
        </w:rPr>
        <w:t>con</w:t>
      </w:r>
      <w:r>
        <w:rPr>
          <w:b w:val="0"/>
          <w:spacing w:val="-5"/>
        </w:rPr>
        <w:t> </w:t>
      </w:r>
      <w:r>
        <w:rPr>
          <w:b w:val="0"/>
        </w:rPr>
        <w:t>NIF </w:t>
      </w:r>
      <w:r>
        <w:rPr>
          <w:b w:val="0"/>
          <w:color w:val="666666"/>
        </w:rPr>
        <w:t>Feu</w:t>
      </w:r>
      <w:r>
        <w:rPr>
          <w:b w:val="0"/>
          <w:color w:val="666666"/>
          <w:spacing w:val="-6"/>
        </w:rPr>
        <w:t> </w:t>
      </w:r>
      <w:r>
        <w:rPr>
          <w:b w:val="0"/>
          <w:color w:val="666666"/>
        </w:rPr>
        <w:t>clic</w:t>
      </w:r>
      <w:r>
        <w:rPr>
          <w:b w:val="0"/>
          <w:color w:val="666666"/>
          <w:spacing w:val="-5"/>
        </w:rPr>
        <w:t> </w:t>
      </w:r>
      <w:r>
        <w:rPr>
          <w:b w:val="0"/>
          <w:color w:val="666666"/>
        </w:rPr>
        <w:t>o</w:t>
      </w:r>
      <w:r>
        <w:rPr>
          <w:b w:val="0"/>
          <w:color w:val="666666"/>
          <w:spacing w:val="-6"/>
        </w:rPr>
        <w:t> </w:t>
      </w:r>
      <w:r>
        <w:rPr>
          <w:b w:val="0"/>
          <w:color w:val="666666"/>
        </w:rPr>
        <w:t>toqueu</w:t>
      </w:r>
      <w:r>
        <w:rPr>
          <w:b w:val="0"/>
          <w:color w:val="666666"/>
          <w:spacing w:val="-6"/>
        </w:rPr>
        <w:t> </w:t>
      </w:r>
      <w:r>
        <w:rPr>
          <w:b w:val="0"/>
          <w:color w:val="666666"/>
        </w:rPr>
        <w:t>aquí</w:t>
      </w:r>
      <w:r>
        <w:rPr>
          <w:b w:val="0"/>
          <w:color w:val="666666"/>
          <w:spacing w:val="-9"/>
        </w:rPr>
        <w:t> </w:t>
      </w:r>
      <w:r>
        <w:rPr>
          <w:b w:val="0"/>
          <w:color w:val="666666"/>
        </w:rPr>
        <w:t>per</w:t>
      </w:r>
      <w:r>
        <w:rPr>
          <w:b w:val="0"/>
          <w:color w:val="666666"/>
          <w:spacing w:val="-7"/>
        </w:rPr>
        <w:t> </w:t>
      </w:r>
      <w:r>
        <w:rPr>
          <w:b w:val="0"/>
          <w:color w:val="666666"/>
        </w:rPr>
        <w:t>escriure</w:t>
      </w:r>
      <w:r>
        <w:rPr>
          <w:b w:val="0"/>
          <w:color w:val="666666"/>
          <w:spacing w:val="-7"/>
        </w:rPr>
        <w:t> </w:t>
      </w:r>
      <w:r>
        <w:rPr>
          <w:b w:val="0"/>
          <w:color w:val="666666"/>
        </w:rPr>
        <w:t>text.</w:t>
      </w:r>
      <w:r>
        <w:rPr>
          <w:b w:val="0"/>
          <w:color w:val="666666"/>
          <w:spacing w:val="-7"/>
        </w:rPr>
        <w:t> </w:t>
      </w:r>
      <w:r>
        <w:rPr>
          <w:b w:val="0"/>
        </w:rPr>
        <w:t>y</w:t>
      </w:r>
      <w:r>
        <w:rPr>
          <w:b w:val="0"/>
          <w:spacing w:val="-6"/>
        </w:rPr>
        <w:t> </w:t>
      </w:r>
      <w:r>
        <w:rPr>
          <w:b w:val="0"/>
        </w:rPr>
        <w:t>con</w:t>
      </w:r>
      <w:r>
        <w:rPr>
          <w:b w:val="0"/>
          <w:spacing w:val="-7"/>
        </w:rPr>
        <w:t> </w:t>
      </w:r>
      <w:r>
        <w:rPr>
          <w:b w:val="0"/>
        </w:rPr>
        <w:t>domicilio</w:t>
      </w:r>
      <w:r>
        <w:rPr>
          <w:b w:val="0"/>
          <w:spacing w:val="-6"/>
        </w:rPr>
        <w:t> </w:t>
      </w:r>
      <w:r>
        <w:rPr>
          <w:b w:val="0"/>
        </w:rPr>
        <w:t>fiscal</w:t>
      </w:r>
      <w:r>
        <w:rPr>
          <w:b w:val="0"/>
          <w:spacing w:val="-7"/>
        </w:rPr>
        <w:t> </w:t>
      </w:r>
      <w:r>
        <w:rPr>
          <w:b w:val="0"/>
        </w:rPr>
        <w:t>a</w:t>
      </w:r>
      <w:r>
        <w:rPr>
          <w:b w:val="0"/>
          <w:spacing w:val="-8"/>
        </w:rPr>
        <w:t> </w:t>
      </w:r>
      <w:r>
        <w:rPr>
          <w:b w:val="0"/>
          <w:color w:val="666666"/>
        </w:rPr>
        <w:t>Feu</w:t>
      </w:r>
      <w:r>
        <w:rPr>
          <w:b w:val="0"/>
          <w:color w:val="666666"/>
          <w:spacing w:val="-6"/>
        </w:rPr>
        <w:t> </w:t>
      </w:r>
      <w:r>
        <w:rPr>
          <w:b w:val="0"/>
          <w:color w:val="666666"/>
        </w:rPr>
        <w:t>clic</w:t>
      </w:r>
      <w:r>
        <w:rPr>
          <w:b w:val="0"/>
          <w:color w:val="666666"/>
          <w:spacing w:val="-5"/>
        </w:rPr>
        <w:t> </w:t>
      </w:r>
      <w:r>
        <w:rPr>
          <w:b w:val="0"/>
          <w:color w:val="666666"/>
        </w:rPr>
        <w:t>o</w:t>
      </w:r>
      <w:r>
        <w:rPr>
          <w:b w:val="0"/>
          <w:color w:val="666666"/>
          <w:spacing w:val="-6"/>
        </w:rPr>
        <w:t> </w:t>
      </w:r>
      <w:r>
        <w:rPr>
          <w:b w:val="0"/>
          <w:color w:val="666666"/>
        </w:rPr>
        <w:t>toqueu</w:t>
      </w:r>
      <w:r>
        <w:rPr>
          <w:b w:val="0"/>
          <w:color w:val="666666"/>
          <w:spacing w:val="-9"/>
        </w:rPr>
        <w:t> </w:t>
      </w:r>
      <w:r>
        <w:rPr>
          <w:b w:val="0"/>
          <w:color w:val="666666"/>
        </w:rPr>
        <w:t>aquí</w:t>
      </w:r>
      <w:r>
        <w:rPr>
          <w:b w:val="0"/>
          <w:color w:val="666666"/>
          <w:spacing w:val="-7"/>
        </w:rPr>
        <w:t> </w:t>
      </w:r>
      <w:r>
        <w:rPr>
          <w:b w:val="0"/>
          <w:color w:val="666666"/>
        </w:rPr>
        <w:t>per</w:t>
      </w:r>
      <w:r>
        <w:rPr>
          <w:b w:val="0"/>
          <w:color w:val="666666"/>
          <w:spacing w:val="-7"/>
        </w:rPr>
        <w:t> </w:t>
      </w:r>
      <w:r>
        <w:rPr>
          <w:b w:val="0"/>
          <w:color w:val="666666"/>
        </w:rPr>
        <w:t>escriure</w:t>
      </w:r>
      <w:r>
        <w:rPr>
          <w:b w:val="0"/>
          <w:color w:val="666666"/>
          <w:spacing w:val="-7"/>
        </w:rPr>
        <w:t> </w:t>
      </w:r>
      <w:r>
        <w:rPr>
          <w:b w:val="0"/>
          <w:color w:val="666666"/>
        </w:rPr>
        <w:t>text.</w:t>
      </w:r>
      <w:r>
        <w:rPr>
          <w:b w:val="0"/>
          <w:color w:val="666666"/>
          <w:spacing w:val="-7"/>
        </w:rPr>
        <w:t> </w:t>
      </w:r>
      <w:r>
        <w:rPr>
          <w:b w:val="0"/>
        </w:rPr>
        <w:t>como participantes (beneficiario/contratista/subcontratista) en el expediente arriba referenciado para la consecución de los objetivos definidos en el marco del Plan de recuperación, transformación y resiliencia, financiado</w:t>
      </w:r>
      <w:r>
        <w:rPr>
          <w:b w:val="0"/>
          <w:spacing w:val="-5"/>
        </w:rPr>
        <w:t> </w:t>
      </w:r>
      <w:r>
        <w:rPr>
          <w:b w:val="0"/>
        </w:rPr>
        <w:t>con</w:t>
      </w:r>
      <w:r>
        <w:rPr>
          <w:b w:val="0"/>
          <w:spacing w:val="-5"/>
        </w:rPr>
        <w:t> </w:t>
      </w:r>
      <w:r>
        <w:rPr>
          <w:b w:val="0"/>
        </w:rPr>
        <w:t>recursos</w:t>
      </w:r>
      <w:r>
        <w:rPr>
          <w:b w:val="0"/>
          <w:spacing w:val="-4"/>
        </w:rPr>
        <w:t> </w:t>
      </w:r>
      <w:r>
        <w:rPr>
          <w:b w:val="0"/>
        </w:rPr>
        <w:t>provenientes</w:t>
      </w:r>
      <w:r>
        <w:rPr>
          <w:b w:val="0"/>
          <w:spacing w:val="-4"/>
        </w:rPr>
        <w:t> </w:t>
      </w:r>
      <w:r>
        <w:rPr>
          <w:b w:val="0"/>
        </w:rPr>
        <w:t>de</w:t>
      </w:r>
      <w:r>
        <w:rPr>
          <w:b w:val="0"/>
          <w:spacing w:val="-3"/>
        </w:rPr>
        <w:t> </w:t>
      </w:r>
      <w:r>
        <w:rPr>
          <w:b w:val="0"/>
        </w:rPr>
        <w:t>la</w:t>
      </w:r>
      <w:r>
        <w:rPr>
          <w:b w:val="0"/>
          <w:spacing w:val="-4"/>
        </w:rPr>
        <w:t> </w:t>
      </w:r>
      <w:r>
        <w:rPr>
          <w:b w:val="0"/>
        </w:rPr>
        <w:t>Unión</w:t>
      </w:r>
      <w:r>
        <w:rPr>
          <w:b w:val="0"/>
          <w:spacing w:val="-3"/>
        </w:rPr>
        <w:t> </w:t>
      </w:r>
      <w:r>
        <w:rPr>
          <w:b w:val="0"/>
        </w:rPr>
        <w:t>Europea</w:t>
      </w:r>
      <w:r>
        <w:rPr>
          <w:b w:val="0"/>
          <w:spacing w:val="-4"/>
        </w:rPr>
        <w:t> </w:t>
      </w:r>
      <w:r>
        <w:rPr>
          <w:b w:val="0"/>
        </w:rPr>
        <w:t>–</w:t>
      </w:r>
      <w:r>
        <w:rPr>
          <w:b w:val="0"/>
          <w:spacing w:val="-4"/>
        </w:rPr>
        <w:t> </w:t>
      </w:r>
      <w:r>
        <w:rPr>
          <w:b w:val="0"/>
        </w:rPr>
        <w:t>fondo</w:t>
      </w:r>
      <w:r>
        <w:rPr>
          <w:b w:val="0"/>
          <w:spacing w:val="-5"/>
        </w:rPr>
        <w:t> </w:t>
      </w:r>
      <w:r>
        <w:rPr>
          <w:b w:val="0"/>
        </w:rPr>
        <w:t>Next</w:t>
      </w:r>
      <w:r>
        <w:rPr>
          <w:b w:val="0"/>
          <w:spacing w:val="-6"/>
        </w:rPr>
        <w:t> </w:t>
      </w:r>
      <w:r>
        <w:rPr>
          <w:b w:val="0"/>
        </w:rPr>
        <w:t>Generation</w:t>
      </w:r>
      <w:r>
        <w:rPr>
          <w:b w:val="0"/>
          <w:spacing w:val="-5"/>
        </w:rPr>
        <w:t> </w:t>
      </w:r>
      <w:r>
        <w:rPr>
          <w:b w:val="0"/>
        </w:rPr>
        <w:t>EU,</w:t>
      </w:r>
      <w:r>
        <w:rPr>
          <w:b w:val="0"/>
          <w:spacing w:val="-4"/>
        </w:rPr>
        <w:t> </w:t>
      </w:r>
      <w:r>
        <w:rPr>
          <w:b w:val="0"/>
        </w:rPr>
        <w:t>en</w:t>
      </w:r>
      <w:r>
        <w:rPr>
          <w:b w:val="0"/>
          <w:spacing w:val="-5"/>
        </w:rPr>
        <w:t> </w:t>
      </w:r>
      <w:r>
        <w:rPr>
          <w:b w:val="0"/>
        </w:rPr>
        <w:t>cumplimiento</w:t>
      </w:r>
      <w:r>
        <w:rPr>
          <w:b w:val="0"/>
          <w:spacing w:val="-5"/>
        </w:rPr>
        <w:t> </w:t>
      </w:r>
      <w:r>
        <w:rPr>
          <w:b w:val="0"/>
        </w:rPr>
        <w:t>de las actuaciones que</w:t>
      </w:r>
      <w:r>
        <w:rPr>
          <w:b w:val="0"/>
          <w:spacing w:val="-3"/>
        </w:rPr>
        <w:t> </w:t>
      </w:r>
      <w:r>
        <w:rPr>
          <w:b w:val="0"/>
        </w:rPr>
        <w:t>se</w:t>
      </w:r>
      <w:r>
        <w:rPr>
          <w:b w:val="0"/>
          <w:spacing w:val="-1"/>
        </w:rPr>
        <w:t> </w:t>
      </w:r>
      <w:r>
        <w:rPr>
          <w:b w:val="0"/>
        </w:rPr>
        <w:t>imponen</w:t>
      </w:r>
      <w:r>
        <w:rPr>
          <w:b w:val="0"/>
          <w:spacing w:val="-1"/>
        </w:rPr>
        <w:t> </w:t>
      </w:r>
      <w:r>
        <w:rPr>
          <w:b w:val="0"/>
        </w:rPr>
        <w:t>al</w:t>
      </w:r>
      <w:r>
        <w:rPr>
          <w:b w:val="0"/>
          <w:spacing w:val="-1"/>
        </w:rPr>
        <w:t> </w:t>
      </w:r>
      <w:r>
        <w:rPr>
          <w:b w:val="0"/>
        </w:rPr>
        <w:t>órgano de</w:t>
      </w:r>
      <w:r>
        <w:rPr>
          <w:b w:val="0"/>
          <w:spacing w:val="-1"/>
        </w:rPr>
        <w:t> </w:t>
      </w:r>
      <w:r>
        <w:rPr>
          <w:b w:val="0"/>
        </w:rPr>
        <w:t>contratación</w:t>
      </w:r>
      <w:r>
        <w:rPr>
          <w:b w:val="0"/>
          <w:spacing w:val="-1"/>
        </w:rPr>
        <w:t> </w:t>
      </w:r>
      <w:r>
        <w:rPr>
          <w:b w:val="0"/>
        </w:rPr>
        <w:t>en</w:t>
      </w:r>
      <w:r>
        <w:rPr>
          <w:b w:val="0"/>
          <w:spacing w:val="-1"/>
        </w:rPr>
        <w:t> </w:t>
      </w:r>
      <w:r>
        <w:rPr>
          <w:b w:val="0"/>
        </w:rPr>
        <w:t>los contratos financiados con</w:t>
      </w:r>
      <w:r>
        <w:rPr>
          <w:b w:val="0"/>
          <w:spacing w:val="-3"/>
        </w:rPr>
        <w:t> </w:t>
      </w:r>
      <w:r>
        <w:rPr>
          <w:b w:val="0"/>
        </w:rPr>
        <w:t>fondos del</w:t>
      </w:r>
      <w:r>
        <w:rPr>
          <w:b w:val="0"/>
          <w:spacing w:val="-1"/>
        </w:rPr>
        <w:t> </w:t>
      </w:r>
      <w:r>
        <w:rPr>
          <w:b w:val="0"/>
        </w:rPr>
        <w:t>Plan de Recuperación, Transformación y Resiliencia, manifiesto,</w:t>
      </w:r>
    </w:p>
    <w:p>
      <w:pPr>
        <w:pStyle w:val="BodyText"/>
        <w:tabs>
          <w:tab w:pos="1306" w:val="left" w:leader="none"/>
          <w:tab w:pos="2544" w:val="left" w:leader="none"/>
          <w:tab w:pos="3523" w:val="left" w:leader="none"/>
          <w:tab w:pos="4579" w:val="left" w:leader="none"/>
          <w:tab w:pos="5943" w:val="left" w:leader="none"/>
          <w:tab w:pos="6848" w:val="left" w:leader="none"/>
          <w:tab w:pos="7695" w:val="left" w:leader="none"/>
          <w:tab w:pos="9169" w:val="left" w:leader="none"/>
        </w:tabs>
        <w:spacing w:line="232" w:lineRule="auto" w:before="248"/>
        <w:ind w:left="461" w:right="210"/>
        <w:jc w:val="both"/>
        <w:rPr>
          <w:b w:val="0"/>
        </w:rPr>
      </w:pPr>
      <w:r>
        <w:rPr>
          <w:b w:val="0"/>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w:t>
      </w:r>
      <w:r>
        <w:rPr>
          <w:b w:val="0"/>
          <w:spacing w:val="-7"/>
        </w:rPr>
        <w:t> </w:t>
      </w:r>
      <w:r>
        <w:rPr>
          <w:b w:val="0"/>
        </w:rPr>
        <w:t>General</w:t>
      </w:r>
      <w:r>
        <w:rPr>
          <w:b w:val="0"/>
          <w:spacing w:val="-7"/>
        </w:rPr>
        <w:t> </w:t>
      </w:r>
      <w:r>
        <w:rPr>
          <w:b w:val="0"/>
        </w:rPr>
        <w:t>de</w:t>
      </w:r>
      <w:r>
        <w:rPr>
          <w:b w:val="0"/>
          <w:spacing w:val="-5"/>
        </w:rPr>
        <w:t> </w:t>
      </w:r>
      <w:r>
        <w:rPr>
          <w:b w:val="0"/>
        </w:rPr>
        <w:t>la</w:t>
      </w:r>
      <w:r>
        <w:rPr>
          <w:b w:val="0"/>
          <w:spacing w:val="-5"/>
        </w:rPr>
        <w:t> </w:t>
      </w:r>
      <w:r>
        <w:rPr>
          <w:b w:val="0"/>
        </w:rPr>
        <w:t>Administración</w:t>
      </w:r>
      <w:r>
        <w:rPr>
          <w:b w:val="0"/>
          <w:spacing w:val="-7"/>
        </w:rPr>
        <w:t> </w:t>
      </w:r>
      <w:r>
        <w:rPr>
          <w:b w:val="0"/>
        </w:rPr>
        <w:t>del</w:t>
      </w:r>
      <w:r>
        <w:rPr>
          <w:b w:val="0"/>
          <w:spacing w:val="-5"/>
        </w:rPr>
        <w:t> </w:t>
      </w:r>
      <w:r>
        <w:rPr>
          <w:b w:val="0"/>
        </w:rPr>
        <w:t>Estado,</w:t>
      </w:r>
      <w:r>
        <w:rPr>
          <w:b w:val="0"/>
          <w:spacing w:val="80"/>
        </w:rPr>
        <w:t> </w:t>
      </w:r>
      <w:r>
        <w:rPr>
          <w:b w:val="0"/>
        </w:rPr>
        <w:t>por</w:t>
      </w:r>
      <w:r>
        <w:rPr>
          <w:b w:val="0"/>
          <w:spacing w:val="-7"/>
        </w:rPr>
        <w:t> </w:t>
      </w:r>
      <w:r>
        <w:rPr>
          <w:b w:val="0"/>
        </w:rPr>
        <w:t>medios</w:t>
      </w:r>
      <w:r>
        <w:rPr>
          <w:b w:val="0"/>
          <w:spacing w:val="-5"/>
        </w:rPr>
        <w:t> </w:t>
      </w:r>
      <w:r>
        <w:rPr>
          <w:b w:val="0"/>
        </w:rPr>
        <w:t>electrónicos</w:t>
      </w:r>
      <w:r>
        <w:rPr>
          <w:b w:val="0"/>
          <w:spacing w:val="-5"/>
        </w:rPr>
        <w:t> </w:t>
      </w:r>
      <w:r>
        <w:rPr>
          <w:b w:val="0"/>
        </w:rPr>
        <w:t>a</w:t>
      </w:r>
      <w:r>
        <w:rPr>
          <w:b w:val="0"/>
          <w:spacing w:val="-5"/>
        </w:rPr>
        <w:t> </w:t>
      </w:r>
      <w:r>
        <w:rPr>
          <w:b w:val="0"/>
        </w:rPr>
        <w:t>través</w:t>
      </w:r>
      <w:r>
        <w:rPr>
          <w:b w:val="0"/>
          <w:spacing w:val="-5"/>
        </w:rPr>
        <w:t> </w:t>
      </w:r>
      <w:r>
        <w:rPr>
          <w:b w:val="0"/>
        </w:rPr>
        <w:t>del</w:t>
      </w:r>
      <w:r>
        <w:rPr>
          <w:b w:val="0"/>
          <w:spacing w:val="-7"/>
        </w:rPr>
        <w:t> </w:t>
      </w:r>
      <w:r>
        <w:rPr>
          <w:b w:val="0"/>
        </w:rPr>
        <w:t>canal</w:t>
      </w:r>
      <w:r>
        <w:rPr>
          <w:b w:val="0"/>
          <w:spacing w:val="-7"/>
        </w:rPr>
        <w:t> </w:t>
      </w:r>
      <w:r>
        <w:rPr>
          <w:b w:val="0"/>
        </w:rPr>
        <w:t>habilitado </w:t>
      </w:r>
      <w:r>
        <w:rPr>
          <w:b w:val="0"/>
          <w:spacing w:val="-6"/>
        </w:rPr>
        <w:t>al</w:t>
      </w:r>
      <w:r>
        <w:rPr>
          <w:b w:val="0"/>
        </w:rPr>
        <w:tab/>
      </w:r>
      <w:r>
        <w:rPr>
          <w:b w:val="0"/>
          <w:spacing w:val="-2"/>
        </w:rPr>
        <w:t>efecto</w:t>
      </w:r>
      <w:r>
        <w:rPr>
          <w:b w:val="0"/>
        </w:rPr>
        <w:tab/>
      </w:r>
      <w:r>
        <w:rPr>
          <w:b w:val="0"/>
          <w:spacing w:val="-4"/>
        </w:rPr>
        <w:t>por</w:t>
      </w:r>
      <w:r>
        <w:rPr>
          <w:b w:val="0"/>
        </w:rPr>
        <w:tab/>
      </w:r>
      <w:r>
        <w:rPr>
          <w:b w:val="0"/>
          <w:spacing w:val="-4"/>
        </w:rPr>
        <w:t>este</w:t>
      </w:r>
      <w:r>
        <w:rPr>
          <w:b w:val="0"/>
        </w:rPr>
        <w:tab/>
      </w:r>
      <w:r>
        <w:rPr>
          <w:b w:val="0"/>
          <w:spacing w:val="-2"/>
        </w:rPr>
        <w:t>Servicio</w:t>
      </w:r>
      <w:r>
        <w:rPr>
          <w:b w:val="0"/>
        </w:rPr>
        <w:tab/>
      </w:r>
      <w:r>
        <w:rPr>
          <w:b w:val="0"/>
          <w:spacing w:val="-6"/>
        </w:rPr>
        <w:t>en</w:t>
      </w:r>
      <w:r>
        <w:rPr>
          <w:b w:val="0"/>
        </w:rPr>
        <w:tab/>
      </w:r>
      <w:r>
        <w:rPr>
          <w:b w:val="0"/>
          <w:spacing w:val="-6"/>
        </w:rPr>
        <w:t>la</w:t>
      </w:r>
      <w:r>
        <w:rPr>
          <w:b w:val="0"/>
        </w:rPr>
        <w:tab/>
      </w:r>
      <w:r>
        <w:rPr>
          <w:b w:val="0"/>
          <w:spacing w:val="-2"/>
        </w:rPr>
        <w:t>dirección</w:t>
      </w:r>
      <w:r>
        <w:rPr>
          <w:b w:val="0"/>
        </w:rPr>
        <w:tab/>
      </w:r>
      <w:r>
        <w:rPr>
          <w:b w:val="0"/>
          <w:spacing w:val="-4"/>
        </w:rPr>
        <w:t>web </w:t>
      </w:r>
      <w:hyperlink r:id="rId6">
        <w:r>
          <w:rPr>
            <w:b w:val="0"/>
            <w:color w:val="0562C1"/>
            <w:u w:val="single" w:color="0562C1"/>
          </w:rPr>
          <w:t>http://igaepre.central.sepg.minhac.age/sitios/igae/es%20ES/Paginas/Denan.aspx</w:t>
        </w:r>
      </w:hyperlink>
      <w:r>
        <w:rPr>
          <w:b w:val="0"/>
          <w:color w:val="0562C1"/>
        </w:rPr>
        <w:t> </w:t>
      </w:r>
      <w:r>
        <w:rPr>
          <w:b w:val="0"/>
        </w:rPr>
        <w:t>y en los términos establecidos en la Comunicación 1/2017, de 3 de abril, del citado Servicio.</w:t>
      </w:r>
    </w:p>
    <w:p>
      <w:pPr>
        <w:pStyle w:val="BodyText"/>
        <w:rPr>
          <w:b w:val="0"/>
        </w:rPr>
      </w:pPr>
    </w:p>
    <w:p>
      <w:pPr>
        <w:pStyle w:val="BodyText"/>
        <w:rPr>
          <w:b w:val="0"/>
        </w:rPr>
      </w:pPr>
    </w:p>
    <w:p>
      <w:pPr>
        <w:pStyle w:val="BodyText"/>
        <w:spacing w:before="8"/>
        <w:rPr>
          <w:b w:val="0"/>
        </w:rPr>
      </w:pPr>
    </w:p>
    <w:p>
      <w:pPr>
        <w:pStyle w:val="Title"/>
        <w:rPr>
          <w:b w:val="0"/>
        </w:rPr>
      </w:pPr>
      <w:r>
        <w:rPr>
          <w:b w:val="0"/>
        </w:rPr>
        <w:t>A</w:t>
      </w:r>
      <w:r>
        <w:rPr>
          <w:b w:val="0"/>
          <w:spacing w:val="-4"/>
        </w:rPr>
        <w:t> </w:t>
      </w:r>
      <w:r>
        <w:rPr>
          <w:b w:val="0"/>
        </w:rPr>
        <w:t>la</w:t>
      </w:r>
      <w:r>
        <w:rPr>
          <w:b w:val="0"/>
          <w:spacing w:val="-4"/>
        </w:rPr>
        <w:t> </w:t>
      </w:r>
      <w:r>
        <w:rPr>
          <w:b w:val="0"/>
        </w:rPr>
        <w:t>fecha</w:t>
      </w:r>
      <w:r>
        <w:rPr>
          <w:b w:val="0"/>
          <w:spacing w:val="-4"/>
        </w:rPr>
        <w:t> </w:t>
      </w:r>
      <w:r>
        <w:rPr>
          <w:b w:val="0"/>
        </w:rPr>
        <w:t>de</w:t>
      </w:r>
      <w:r>
        <w:rPr>
          <w:b w:val="0"/>
          <w:spacing w:val="-4"/>
        </w:rPr>
        <w:t> </w:t>
      </w:r>
      <w:r>
        <w:rPr>
          <w:b w:val="0"/>
        </w:rPr>
        <w:t>la</w:t>
      </w:r>
      <w:r>
        <w:rPr>
          <w:b w:val="0"/>
          <w:spacing w:val="-4"/>
        </w:rPr>
        <w:t> </w:t>
      </w:r>
      <w:r>
        <w:rPr>
          <w:b w:val="0"/>
        </w:rPr>
        <w:t>firma</w:t>
      </w:r>
      <w:r>
        <w:rPr>
          <w:b w:val="0"/>
          <w:spacing w:val="-4"/>
        </w:rPr>
        <w:t> </w:t>
      </w:r>
      <w:r>
        <w:rPr>
          <w:b w:val="0"/>
          <w:spacing w:val="-2"/>
        </w:rPr>
        <w:t>electrónica</w:t>
      </w: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rPr>
          <w:b w:val="0"/>
          <w:sz w:val="12"/>
        </w:rPr>
      </w:pPr>
    </w:p>
    <w:p>
      <w:pPr>
        <w:pStyle w:val="BodyText"/>
        <w:spacing w:before="60"/>
        <w:rPr>
          <w:b w:val="0"/>
          <w:sz w:val="12"/>
        </w:rPr>
      </w:pPr>
    </w:p>
    <w:p>
      <w:pPr>
        <w:spacing w:before="1"/>
        <w:ind w:left="0" w:right="260" w:firstLine="0"/>
        <w:jc w:val="right"/>
        <w:rPr>
          <w:rFonts w:ascii="Raleway"/>
          <w:sz w:val="12"/>
        </w:rPr>
      </w:pPr>
      <w:r>
        <w:rPr>
          <w:rFonts w:ascii="Raleway"/>
          <w:color w:val="00788D"/>
          <w:spacing w:val="-5"/>
          <w:sz w:val="12"/>
          <w:shd w:fill="E6E6E6" w:color="auto" w:val="clear"/>
        </w:rPr>
        <w:t>64</w:t>
      </w:r>
    </w:p>
    <w:p>
      <w:pPr>
        <w:spacing w:before="155"/>
        <w:ind w:left="113" w:right="0" w:firstLine="0"/>
        <w:jc w:val="left"/>
        <w:rPr>
          <w:b w:val="0"/>
          <w:sz w:val="12"/>
        </w:rPr>
      </w:pPr>
      <w:r>
        <w:rPr>
          <w:b w:val="0"/>
          <w:color w:val="00788D"/>
          <w:sz w:val="12"/>
        </w:rPr>
        <w:t>Aigües</w:t>
      </w:r>
      <w:r>
        <w:rPr>
          <w:b w:val="0"/>
          <w:color w:val="00788D"/>
          <w:spacing w:val="-2"/>
          <w:sz w:val="12"/>
        </w:rPr>
        <w:t> </w:t>
      </w:r>
      <w:r>
        <w:rPr>
          <w:b w:val="0"/>
          <w:color w:val="00788D"/>
          <w:sz w:val="12"/>
        </w:rPr>
        <w:t>de</w:t>
      </w:r>
      <w:r>
        <w:rPr>
          <w:b w:val="0"/>
          <w:color w:val="00788D"/>
          <w:spacing w:val="1"/>
          <w:sz w:val="12"/>
        </w:rPr>
        <w:t> </w:t>
      </w:r>
      <w:r>
        <w:rPr>
          <w:b w:val="0"/>
          <w:color w:val="00788D"/>
          <w:sz w:val="12"/>
        </w:rPr>
        <w:t>Manresa</w:t>
      </w:r>
      <w:r>
        <w:rPr>
          <w:b w:val="0"/>
          <w:color w:val="00788D"/>
          <w:spacing w:val="1"/>
          <w:sz w:val="12"/>
        </w:rPr>
        <w:t> </w:t>
      </w:r>
      <w:r>
        <w:rPr>
          <w:b w:val="0"/>
          <w:color w:val="00788D"/>
          <w:sz w:val="12"/>
        </w:rPr>
        <w:t>S.A.</w:t>
      </w:r>
      <w:r>
        <w:rPr>
          <w:b w:val="0"/>
          <w:color w:val="00788D"/>
          <w:spacing w:val="31"/>
          <w:sz w:val="12"/>
        </w:rPr>
        <w:t> </w:t>
      </w:r>
      <w:r>
        <w:rPr>
          <w:b w:val="0"/>
          <w:color w:val="00788D"/>
          <w:sz w:val="12"/>
        </w:rPr>
        <w:t>| Plana</w:t>
      </w:r>
      <w:r>
        <w:rPr>
          <w:b w:val="0"/>
          <w:color w:val="00788D"/>
          <w:spacing w:val="1"/>
          <w:sz w:val="12"/>
        </w:rPr>
        <w:t> </w:t>
      </w:r>
      <w:r>
        <w:rPr>
          <w:b w:val="0"/>
          <w:color w:val="00788D"/>
          <w:sz w:val="12"/>
        </w:rPr>
        <w:t>de</w:t>
      </w:r>
      <w:r>
        <w:rPr>
          <w:b w:val="0"/>
          <w:color w:val="00788D"/>
          <w:spacing w:val="-1"/>
          <w:sz w:val="12"/>
        </w:rPr>
        <w:t> </w:t>
      </w:r>
      <w:r>
        <w:rPr>
          <w:b w:val="0"/>
          <w:color w:val="00788D"/>
          <w:sz w:val="12"/>
        </w:rPr>
        <w:t>l’Om,</w:t>
      </w:r>
      <w:r>
        <w:rPr>
          <w:b w:val="0"/>
          <w:color w:val="00788D"/>
          <w:spacing w:val="1"/>
          <w:sz w:val="12"/>
        </w:rPr>
        <w:t> </w:t>
      </w:r>
      <w:r>
        <w:rPr>
          <w:b w:val="0"/>
          <w:color w:val="00788D"/>
          <w:sz w:val="12"/>
        </w:rPr>
        <w:t>6,</w:t>
      </w:r>
      <w:r>
        <w:rPr>
          <w:b w:val="0"/>
          <w:color w:val="00788D"/>
          <w:spacing w:val="-2"/>
          <w:sz w:val="12"/>
        </w:rPr>
        <w:t> </w:t>
      </w:r>
      <w:r>
        <w:rPr>
          <w:b w:val="0"/>
          <w:color w:val="00788D"/>
          <w:sz w:val="12"/>
        </w:rPr>
        <w:t>3r 3a</w:t>
      </w:r>
      <w:r>
        <w:rPr>
          <w:b w:val="0"/>
          <w:color w:val="00788D"/>
          <w:spacing w:val="1"/>
          <w:sz w:val="12"/>
        </w:rPr>
        <w:t> </w:t>
      </w:r>
      <w:r>
        <w:rPr>
          <w:b w:val="0"/>
          <w:color w:val="00788D"/>
          <w:sz w:val="12"/>
        </w:rPr>
        <w:t>08241 Manresa</w:t>
      </w:r>
      <w:r>
        <w:rPr>
          <w:b w:val="0"/>
          <w:color w:val="00788D"/>
          <w:spacing w:val="-1"/>
          <w:sz w:val="12"/>
        </w:rPr>
        <w:t> </w:t>
      </w:r>
      <w:r>
        <w:rPr>
          <w:b w:val="0"/>
          <w:color w:val="00788D"/>
          <w:sz w:val="12"/>
        </w:rPr>
        <w:t>| Reg.</w:t>
      </w:r>
      <w:r>
        <w:rPr>
          <w:b w:val="0"/>
          <w:color w:val="00788D"/>
          <w:spacing w:val="-2"/>
          <w:sz w:val="12"/>
        </w:rPr>
        <w:t> </w:t>
      </w:r>
      <w:r>
        <w:rPr>
          <w:b w:val="0"/>
          <w:color w:val="00788D"/>
          <w:sz w:val="12"/>
        </w:rPr>
        <w:t>Merc.</w:t>
      </w:r>
      <w:r>
        <w:rPr>
          <w:b w:val="0"/>
          <w:color w:val="00788D"/>
          <w:spacing w:val="-2"/>
          <w:sz w:val="12"/>
        </w:rPr>
        <w:t> </w:t>
      </w:r>
      <w:r>
        <w:rPr>
          <w:b w:val="0"/>
          <w:color w:val="00788D"/>
          <w:sz w:val="12"/>
        </w:rPr>
        <w:t>de</w:t>
      </w:r>
      <w:r>
        <w:rPr>
          <w:b w:val="0"/>
          <w:color w:val="00788D"/>
          <w:spacing w:val="1"/>
          <w:sz w:val="12"/>
        </w:rPr>
        <w:t> </w:t>
      </w:r>
      <w:r>
        <w:rPr>
          <w:b w:val="0"/>
          <w:color w:val="00788D"/>
          <w:sz w:val="12"/>
        </w:rPr>
        <w:t>Barcelona –</w:t>
      </w:r>
      <w:r>
        <w:rPr>
          <w:b w:val="0"/>
          <w:color w:val="00788D"/>
          <w:spacing w:val="-2"/>
          <w:sz w:val="12"/>
        </w:rPr>
        <w:t> </w:t>
      </w:r>
      <w:r>
        <w:rPr>
          <w:b w:val="0"/>
          <w:color w:val="00788D"/>
          <w:sz w:val="12"/>
        </w:rPr>
        <w:t>Tom 4997. Llibre</w:t>
      </w:r>
      <w:r>
        <w:rPr>
          <w:b w:val="0"/>
          <w:color w:val="00788D"/>
          <w:spacing w:val="-1"/>
          <w:sz w:val="12"/>
        </w:rPr>
        <w:t> </w:t>
      </w:r>
      <w:r>
        <w:rPr>
          <w:b w:val="0"/>
          <w:color w:val="00788D"/>
          <w:sz w:val="12"/>
        </w:rPr>
        <w:t>4311. Secc.</w:t>
      </w:r>
      <w:r>
        <w:rPr>
          <w:b w:val="0"/>
          <w:color w:val="00788D"/>
          <w:spacing w:val="-2"/>
          <w:sz w:val="12"/>
        </w:rPr>
        <w:t> </w:t>
      </w:r>
      <w:r>
        <w:rPr>
          <w:b w:val="0"/>
          <w:color w:val="00788D"/>
          <w:sz w:val="12"/>
        </w:rPr>
        <w:t>2a. Foli</w:t>
      </w:r>
      <w:r>
        <w:rPr>
          <w:b w:val="0"/>
          <w:color w:val="00788D"/>
          <w:spacing w:val="2"/>
          <w:sz w:val="12"/>
        </w:rPr>
        <w:t> </w:t>
      </w:r>
      <w:r>
        <w:rPr>
          <w:b w:val="0"/>
          <w:color w:val="00788D"/>
          <w:sz w:val="12"/>
        </w:rPr>
        <w:t>162.</w:t>
      </w:r>
      <w:r>
        <w:rPr>
          <w:b w:val="0"/>
          <w:color w:val="00788D"/>
          <w:spacing w:val="-1"/>
          <w:sz w:val="12"/>
        </w:rPr>
        <w:t> </w:t>
      </w:r>
      <w:r>
        <w:rPr>
          <w:b w:val="0"/>
          <w:color w:val="00788D"/>
          <w:sz w:val="12"/>
        </w:rPr>
        <w:t>Full 58655. Insc. 1a</w:t>
      </w:r>
      <w:r>
        <w:rPr>
          <w:b w:val="0"/>
          <w:color w:val="00788D"/>
          <w:spacing w:val="-1"/>
          <w:sz w:val="12"/>
        </w:rPr>
        <w:t> </w:t>
      </w:r>
      <w:r>
        <w:rPr>
          <w:b w:val="0"/>
          <w:color w:val="00788D"/>
          <w:sz w:val="12"/>
        </w:rPr>
        <w:t>CIF </w:t>
      </w:r>
      <w:r>
        <w:rPr>
          <w:b w:val="0"/>
          <w:color w:val="00788D"/>
          <w:spacing w:val="-2"/>
          <w:sz w:val="12"/>
        </w:rPr>
        <w:t>A08294282</w:t>
      </w:r>
    </w:p>
    <w:sectPr>
      <w:type w:val="continuous"/>
      <w:pgSz w:w="11920" w:h="16850"/>
      <w:pgMar w:top="580" w:bottom="280" w:left="124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aleway Medium">
    <w:altName w:val="Raleway Medium"/>
    <w:charset w:val="0"/>
    <w:family w:val="auto"/>
    <w:pitch w:val="variable"/>
  </w:font>
  <w:font w:name="Raleway">
    <w:altName w:val="Raleway"/>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aleway Medium" w:hAnsi="Raleway Medium" w:eastAsia="Raleway Medium" w:cs="Raleway Medium"/>
      <w:lang w:val="ca-ES" w:eastAsia="en-US" w:bidi="ar-SA"/>
    </w:rPr>
  </w:style>
  <w:style w:styleId="BodyText" w:type="paragraph">
    <w:name w:val="Body Text"/>
    <w:basedOn w:val="Normal"/>
    <w:uiPriority w:val="1"/>
    <w:qFormat/>
    <w:pPr/>
    <w:rPr>
      <w:rFonts w:ascii="Raleway Medium" w:hAnsi="Raleway Medium" w:eastAsia="Raleway Medium" w:cs="Raleway Medium"/>
      <w:sz w:val="18"/>
      <w:szCs w:val="18"/>
      <w:lang w:val="ca-ES" w:eastAsia="en-US" w:bidi="ar-SA"/>
    </w:rPr>
  </w:style>
  <w:style w:styleId="Title" w:type="paragraph">
    <w:name w:val="Title"/>
    <w:basedOn w:val="Normal"/>
    <w:uiPriority w:val="1"/>
    <w:qFormat/>
    <w:pPr>
      <w:ind w:left="461"/>
      <w:jc w:val="both"/>
    </w:pPr>
    <w:rPr>
      <w:rFonts w:ascii="Raleway Medium" w:hAnsi="Raleway Medium" w:eastAsia="Raleway Medium" w:cs="Raleway Medium"/>
      <w:sz w:val="20"/>
      <w:szCs w:val="20"/>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ind w:left="50"/>
    </w:pPr>
    <w:rPr>
      <w:rFonts w:ascii="Raleway Medium" w:hAnsi="Raleway Medium" w:eastAsia="Raleway Medium" w:cs="Raleway Medium"/>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igaepre.central.sepg.minhac.age/sitios/igae/es%20ES/Paginas/Den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Aigües de Manresa, SA</dc:creator>
  <dcterms:created xsi:type="dcterms:W3CDTF">2025-08-01T09:40:16Z</dcterms:created>
  <dcterms:modified xsi:type="dcterms:W3CDTF">2025-08-01T09:40:16Z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Acrobat PDFMaker 23 para Word</vt:lpwstr>
  </property>
  <property fmtid="{D5CDD505-2E9C-101B-9397-08002B2CF9AE}" pid="4" name="LastSaved">
    <vt:filetime>2025-08-01T00:00:00Z</vt:filetime>
  </property>
  <property fmtid="{D5CDD505-2E9C-101B-9397-08002B2CF9AE}" pid="5" name="Producer">
    <vt:lpwstr>Adobe PDF Library 23.8.75</vt:lpwstr>
  </property>
</Properties>
</file>