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49"/>
        <w:ind w:left="0" w:right="366" w:firstLine="0"/>
        <w:jc w:val="right"/>
        <w:rPr>
          <w:b w:val="0"/>
          <w:sz w:val="14"/>
        </w:rPr>
      </w:pPr>
      <w:r>
        <w:rPr>
          <w:b w:val="0"/>
          <w:color w:val="00788D"/>
          <w:sz w:val="14"/>
        </w:rPr>
        <w:t>3.05-P01-R16</w:t>
      </w:r>
      <w:r>
        <w:rPr>
          <w:b w:val="0"/>
          <w:color w:val="00788D"/>
          <w:spacing w:val="15"/>
          <w:sz w:val="14"/>
        </w:rPr>
        <w:t> </w:t>
      </w:r>
      <w:r>
        <w:rPr>
          <w:b w:val="0"/>
          <w:color w:val="00788D"/>
          <w:spacing w:val="-5"/>
          <w:sz w:val="14"/>
        </w:rPr>
        <w:t>v.2</w:t>
      </w:r>
    </w:p>
    <w:p>
      <w:pPr>
        <w:pStyle w:val="BodyText"/>
        <w:spacing w:before="121"/>
        <w:rPr>
          <w:b w:val="0"/>
        </w:rPr>
      </w:pPr>
    </w:p>
    <w:p>
      <w:pPr>
        <w:pStyle w:val="BodyText"/>
        <w:ind w:left="745" w:right="-101"/>
      </w:pPr>
      <w:r>
        <w:rPr/>
        <w:drawing>
          <wp:inline distT="0" distB="0" distL="0" distR="0">
            <wp:extent cx="5750932" cy="34785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0932" cy="347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77"/>
        <w:rPr>
          <w:b w:val="0"/>
          <w:sz w:val="14"/>
        </w:rPr>
      </w:pPr>
    </w:p>
    <w:p>
      <w:pPr>
        <w:spacing w:line="259" w:lineRule="auto" w:before="0"/>
        <w:ind w:left="744" w:right="209" w:firstLine="0"/>
        <w:jc w:val="both"/>
        <w:rPr>
          <w:b w:val="0"/>
          <w:sz w:val="16"/>
        </w:rPr>
      </w:pPr>
      <w:r>
        <w:rPr>
          <w:b w:val="0"/>
          <w:color w:val="00788D"/>
          <w:sz w:val="16"/>
        </w:rPr>
        <w:t>PCP - SUBMINISTRAMENT I POSADA EN MARXA DE SENSORS MULTI PARAMÈTRICS DE PH, TERBOLESA I CONDUCTIVITAT, PER LA MESURA A COL·LECTORS I PUNTS D’ABOCAMENT D’AIGUA RESIDUAL A LES DIFERENTS INSTAL·LACIONS</w:t>
      </w:r>
      <w:r>
        <w:rPr>
          <w:b w:val="0"/>
          <w:color w:val="00788D"/>
          <w:spacing w:val="-2"/>
          <w:sz w:val="16"/>
        </w:rPr>
        <w:t> </w:t>
      </w:r>
      <w:r>
        <w:rPr>
          <w:b w:val="0"/>
          <w:color w:val="00788D"/>
          <w:sz w:val="16"/>
        </w:rPr>
        <w:t>GESTIONADES</w:t>
      </w:r>
      <w:r>
        <w:rPr>
          <w:b w:val="0"/>
          <w:color w:val="00788D"/>
          <w:spacing w:val="-4"/>
          <w:sz w:val="16"/>
        </w:rPr>
        <w:t> </w:t>
      </w:r>
      <w:r>
        <w:rPr>
          <w:b w:val="0"/>
          <w:color w:val="00788D"/>
          <w:sz w:val="16"/>
        </w:rPr>
        <w:t>PER</w:t>
      </w:r>
      <w:r>
        <w:rPr>
          <w:b w:val="0"/>
          <w:color w:val="00788D"/>
          <w:spacing w:val="-3"/>
          <w:sz w:val="16"/>
        </w:rPr>
        <w:t> </w:t>
      </w:r>
      <w:r>
        <w:rPr>
          <w:b w:val="0"/>
          <w:color w:val="00788D"/>
          <w:sz w:val="16"/>
        </w:rPr>
        <w:t>AIGÜES</w:t>
      </w:r>
      <w:r>
        <w:rPr>
          <w:b w:val="0"/>
          <w:color w:val="00788D"/>
          <w:spacing w:val="-2"/>
          <w:sz w:val="16"/>
        </w:rPr>
        <w:t> </w:t>
      </w:r>
      <w:r>
        <w:rPr>
          <w:b w:val="0"/>
          <w:color w:val="00788D"/>
          <w:sz w:val="16"/>
        </w:rPr>
        <w:t>DE</w:t>
      </w:r>
      <w:r>
        <w:rPr>
          <w:b w:val="0"/>
          <w:color w:val="00788D"/>
          <w:spacing w:val="-1"/>
          <w:sz w:val="16"/>
        </w:rPr>
        <w:t> </w:t>
      </w:r>
      <w:r>
        <w:rPr>
          <w:b w:val="0"/>
          <w:color w:val="00788D"/>
          <w:sz w:val="16"/>
        </w:rPr>
        <w:t>MANRESA</w:t>
      </w:r>
      <w:r>
        <w:rPr>
          <w:b w:val="0"/>
          <w:color w:val="00788D"/>
          <w:spacing w:val="-3"/>
          <w:sz w:val="16"/>
        </w:rPr>
        <w:t> </w:t>
      </w:r>
      <w:r>
        <w:rPr>
          <w:b w:val="0"/>
          <w:color w:val="00788D"/>
          <w:sz w:val="16"/>
        </w:rPr>
        <w:t>SA.</w:t>
      </w:r>
      <w:r>
        <w:rPr>
          <w:b w:val="0"/>
          <w:color w:val="00788D"/>
          <w:spacing w:val="-1"/>
          <w:sz w:val="16"/>
        </w:rPr>
        <w:t> </w:t>
      </w:r>
      <w:r>
        <w:rPr>
          <w:b w:val="0"/>
          <w:color w:val="00788D"/>
          <w:sz w:val="16"/>
        </w:rPr>
        <w:t>PERTE</w:t>
      </w:r>
      <w:r>
        <w:rPr>
          <w:b w:val="0"/>
          <w:color w:val="00788D"/>
          <w:spacing w:val="-1"/>
          <w:sz w:val="16"/>
        </w:rPr>
        <w:t> </w:t>
      </w:r>
      <w:r>
        <w:rPr>
          <w:b w:val="0"/>
          <w:color w:val="00788D"/>
          <w:sz w:val="16"/>
        </w:rPr>
        <w:t>DIGITALITZACIÓ</w:t>
      </w:r>
      <w:r>
        <w:rPr>
          <w:b w:val="0"/>
          <w:color w:val="00788D"/>
          <w:spacing w:val="-3"/>
          <w:sz w:val="16"/>
        </w:rPr>
        <w:t> </w:t>
      </w:r>
      <w:r>
        <w:rPr>
          <w:b w:val="0"/>
          <w:color w:val="00788D"/>
          <w:sz w:val="16"/>
        </w:rPr>
        <w:t>DEL</w:t>
      </w:r>
      <w:r>
        <w:rPr>
          <w:b w:val="0"/>
          <w:color w:val="00788D"/>
          <w:spacing w:val="-3"/>
          <w:sz w:val="16"/>
        </w:rPr>
        <w:t> </w:t>
      </w:r>
      <w:r>
        <w:rPr>
          <w:b w:val="0"/>
          <w:color w:val="00788D"/>
          <w:sz w:val="16"/>
        </w:rPr>
        <w:t>CICLE</w:t>
      </w:r>
      <w:r>
        <w:rPr>
          <w:b w:val="0"/>
          <w:color w:val="00788D"/>
          <w:spacing w:val="-1"/>
          <w:sz w:val="16"/>
        </w:rPr>
        <w:t> </w:t>
      </w:r>
      <w:r>
        <w:rPr>
          <w:b w:val="0"/>
          <w:color w:val="00788D"/>
          <w:sz w:val="16"/>
        </w:rPr>
        <w:t>DE</w:t>
      </w:r>
      <w:r>
        <w:rPr>
          <w:b w:val="0"/>
          <w:color w:val="00788D"/>
          <w:spacing w:val="-1"/>
          <w:sz w:val="16"/>
        </w:rPr>
        <w:t> </w:t>
      </w:r>
      <w:r>
        <w:rPr>
          <w:b w:val="0"/>
          <w:color w:val="00788D"/>
          <w:sz w:val="16"/>
        </w:rPr>
        <w:t>L’AIGUA</w:t>
      </w:r>
      <w:r>
        <w:rPr>
          <w:b w:val="0"/>
          <w:color w:val="00788D"/>
          <w:spacing w:val="-3"/>
          <w:sz w:val="16"/>
        </w:rPr>
        <w:t> </w:t>
      </w:r>
      <w:r>
        <w:rPr>
          <w:b w:val="0"/>
          <w:color w:val="00788D"/>
          <w:sz w:val="16"/>
        </w:rPr>
        <w:t>EN</w:t>
      </w:r>
      <w:r>
        <w:rPr>
          <w:b w:val="0"/>
          <w:color w:val="00788D"/>
          <w:spacing w:val="-4"/>
          <w:sz w:val="16"/>
        </w:rPr>
        <w:t> </w:t>
      </w:r>
      <w:r>
        <w:rPr>
          <w:b w:val="0"/>
          <w:color w:val="00788D"/>
          <w:sz w:val="16"/>
        </w:rPr>
        <w:t>EL MARC DEL PRTR .</w:t>
      </w:r>
      <w:r>
        <w:rPr>
          <w:b w:val="0"/>
          <w:color w:val="00788D"/>
          <w:spacing w:val="40"/>
          <w:sz w:val="16"/>
        </w:rPr>
        <w:t> </w:t>
      </w:r>
      <w:r>
        <w:rPr>
          <w:b w:val="0"/>
          <w:color w:val="00788D"/>
          <w:sz w:val="16"/>
        </w:rPr>
        <w:t>EXPEDIENT LICITADOR NÚMERO: 11619</w:t>
      </w:r>
    </w:p>
    <w:p>
      <w:pPr>
        <w:pStyle w:val="BodyText"/>
        <w:spacing w:before="154"/>
        <w:rPr>
          <w:b w:val="0"/>
        </w:rPr>
      </w:pPr>
    </w:p>
    <w:p>
      <w:pPr>
        <w:pStyle w:val="BodyText"/>
        <w:ind w:left="893"/>
        <w:rPr>
          <w:b w:val="0"/>
        </w:rPr>
      </w:pPr>
      <w:r>
        <w:rPr>
          <w:b w:val="0"/>
          <w:color w:val="00788D"/>
        </w:rPr>
        <w:t>ANNEX</w:t>
      </w:r>
      <w:r>
        <w:rPr>
          <w:b w:val="0"/>
          <w:color w:val="00788D"/>
          <w:spacing w:val="-4"/>
        </w:rPr>
        <w:t> </w:t>
      </w:r>
      <w:r>
        <w:rPr>
          <w:b w:val="0"/>
          <w:color w:val="00788D"/>
        </w:rPr>
        <w:t>2.</w:t>
      </w:r>
      <w:r>
        <w:rPr>
          <w:b w:val="0"/>
          <w:color w:val="00788D"/>
          <w:spacing w:val="-4"/>
        </w:rPr>
        <w:t> </w:t>
      </w:r>
      <w:r>
        <w:rPr>
          <w:b w:val="0"/>
          <w:color w:val="00788D"/>
        </w:rPr>
        <w:t>MODEL</w:t>
      </w:r>
      <w:r>
        <w:rPr>
          <w:b w:val="0"/>
          <w:color w:val="00788D"/>
          <w:spacing w:val="-2"/>
        </w:rPr>
        <w:t> </w:t>
      </w:r>
      <w:r>
        <w:rPr>
          <w:b w:val="0"/>
          <w:color w:val="00788D"/>
        </w:rPr>
        <w:t>AMPLIACIÓ</w:t>
      </w:r>
      <w:r>
        <w:rPr>
          <w:b w:val="0"/>
          <w:color w:val="00788D"/>
          <w:spacing w:val="-2"/>
        </w:rPr>
        <w:t> </w:t>
      </w:r>
      <w:r>
        <w:rPr>
          <w:b w:val="0"/>
          <w:color w:val="00788D"/>
        </w:rPr>
        <w:t>DE</w:t>
      </w:r>
      <w:r>
        <w:rPr>
          <w:b w:val="0"/>
          <w:color w:val="00788D"/>
          <w:spacing w:val="-4"/>
        </w:rPr>
        <w:t> </w:t>
      </w:r>
      <w:r>
        <w:rPr>
          <w:b w:val="0"/>
          <w:color w:val="00788D"/>
        </w:rPr>
        <w:t>LA</w:t>
      </w:r>
      <w:r>
        <w:rPr>
          <w:b w:val="0"/>
          <w:color w:val="00788D"/>
          <w:spacing w:val="-3"/>
        </w:rPr>
        <w:t> </w:t>
      </w:r>
      <w:r>
        <w:rPr>
          <w:b w:val="0"/>
          <w:color w:val="00788D"/>
        </w:rPr>
        <w:t>GARANTIA</w:t>
      </w:r>
      <w:r>
        <w:rPr>
          <w:b w:val="0"/>
          <w:color w:val="00788D"/>
          <w:spacing w:val="-3"/>
        </w:rPr>
        <w:t> </w:t>
      </w:r>
      <w:r>
        <w:rPr>
          <w:b w:val="0"/>
          <w:color w:val="00788D"/>
        </w:rPr>
        <w:t>DELS</w:t>
      </w:r>
      <w:r>
        <w:rPr>
          <w:b w:val="0"/>
          <w:color w:val="00788D"/>
          <w:spacing w:val="-3"/>
        </w:rPr>
        <w:t> </w:t>
      </w:r>
      <w:r>
        <w:rPr>
          <w:b w:val="0"/>
          <w:color w:val="00788D"/>
          <w:spacing w:val="-2"/>
        </w:rPr>
        <w:t>MATERIALS</w:t>
      </w:r>
    </w:p>
    <w:p>
      <w:pPr>
        <w:pStyle w:val="BodyText"/>
        <w:spacing w:before="229"/>
        <w:rPr>
          <w:b w:val="0"/>
        </w:rPr>
      </w:pPr>
    </w:p>
    <w:p>
      <w:pPr>
        <w:tabs>
          <w:tab w:pos="8878" w:val="left" w:leader="none"/>
        </w:tabs>
        <w:spacing w:line="246" w:lineRule="exact" w:before="0"/>
        <w:ind w:left="461" w:right="0" w:firstLine="0"/>
        <w:jc w:val="left"/>
        <w:rPr>
          <w:b w:val="0"/>
          <w:sz w:val="18"/>
        </w:rPr>
      </w:pPr>
      <w:r>
        <w:rPr>
          <w:b w:val="0"/>
          <w:spacing w:val="-2"/>
          <w:sz w:val="18"/>
        </w:rPr>
        <w:t>En/Na...............................................................................................................................................................................</w:t>
      </w:r>
      <w:r>
        <w:rPr>
          <w:b w:val="0"/>
          <w:spacing w:val="71"/>
          <w:sz w:val="18"/>
        </w:rPr>
        <w:t>  </w:t>
      </w:r>
      <w:r>
        <w:rPr>
          <w:b w:val="0"/>
          <w:spacing w:val="-2"/>
          <w:sz w:val="18"/>
        </w:rPr>
        <w:t>amb</w:t>
      </w:r>
      <w:r>
        <w:rPr>
          <w:b w:val="0"/>
          <w:spacing w:val="73"/>
          <w:sz w:val="18"/>
        </w:rPr>
        <w:t>  </w:t>
      </w:r>
      <w:r>
        <w:rPr>
          <w:b w:val="0"/>
          <w:spacing w:val="-2"/>
          <w:sz w:val="18"/>
        </w:rPr>
        <w:t>NIF/NIE</w:t>
      </w:r>
      <w:r>
        <w:rPr>
          <w:b w:val="0"/>
          <w:sz w:val="18"/>
        </w:rPr>
        <w:tab/>
      </w:r>
      <w:r>
        <w:rPr>
          <w:b w:val="0"/>
          <w:spacing w:val="-2"/>
          <w:sz w:val="18"/>
        </w:rPr>
        <w:t>número</w:t>
      </w:r>
    </w:p>
    <w:p>
      <w:pPr>
        <w:tabs>
          <w:tab w:pos="3905" w:val="left" w:leader="none"/>
          <w:tab w:pos="4779" w:val="left" w:leader="none"/>
          <w:tab w:pos="5379" w:val="left" w:leader="none"/>
          <w:tab w:pos="6564" w:val="left" w:leader="none"/>
          <w:tab w:pos="7983" w:val="left" w:leader="none"/>
          <w:tab w:pos="8703" w:val="left" w:leader="none"/>
        </w:tabs>
        <w:spacing w:line="242" w:lineRule="exact" w:before="0"/>
        <w:ind w:left="461" w:right="0" w:firstLine="0"/>
        <w:jc w:val="left"/>
        <w:rPr>
          <w:b w:val="0"/>
          <w:sz w:val="18"/>
        </w:rPr>
      </w:pPr>
      <w:r>
        <w:rPr>
          <w:b w:val="0"/>
          <w:spacing w:val="-2"/>
          <w:sz w:val="18"/>
        </w:rPr>
        <w:t>.................................................................................</w:t>
      </w:r>
      <w:r>
        <w:rPr>
          <w:b w:val="0"/>
          <w:sz w:val="18"/>
        </w:rPr>
        <w:tab/>
      </w:r>
      <w:r>
        <w:rPr>
          <w:b w:val="0"/>
          <w:spacing w:val="-5"/>
          <w:sz w:val="18"/>
        </w:rPr>
        <w:t>com</w:t>
      </w:r>
      <w:r>
        <w:rPr>
          <w:b w:val="0"/>
          <w:sz w:val="18"/>
        </w:rPr>
        <w:tab/>
      </w:r>
      <w:r>
        <w:rPr>
          <w:b w:val="0"/>
          <w:spacing w:val="-10"/>
          <w:sz w:val="18"/>
        </w:rPr>
        <w:t>a</w:t>
      </w:r>
      <w:r>
        <w:rPr>
          <w:b w:val="0"/>
          <w:sz w:val="18"/>
        </w:rPr>
        <w:tab/>
      </w:r>
      <w:r>
        <w:rPr>
          <w:b w:val="0"/>
          <w:spacing w:val="-2"/>
          <w:sz w:val="18"/>
        </w:rPr>
        <w:t>persona</w:t>
      </w:r>
      <w:r>
        <w:rPr>
          <w:b w:val="0"/>
          <w:sz w:val="18"/>
        </w:rPr>
        <w:tab/>
      </w:r>
      <w:r>
        <w:rPr>
          <w:b w:val="0"/>
          <w:spacing w:val="-2"/>
          <w:sz w:val="18"/>
        </w:rPr>
        <w:t>apoderada</w:t>
      </w:r>
      <w:r>
        <w:rPr>
          <w:b w:val="0"/>
          <w:sz w:val="18"/>
        </w:rPr>
        <w:tab/>
      </w:r>
      <w:r>
        <w:rPr>
          <w:b w:val="0"/>
          <w:spacing w:val="-5"/>
          <w:sz w:val="18"/>
        </w:rPr>
        <w:t>de</w:t>
      </w:r>
      <w:r>
        <w:rPr>
          <w:b w:val="0"/>
          <w:sz w:val="18"/>
        </w:rPr>
        <w:tab/>
      </w:r>
      <w:r>
        <w:rPr>
          <w:b w:val="0"/>
          <w:spacing w:val="-2"/>
          <w:sz w:val="18"/>
        </w:rPr>
        <w:t>l'empresa</w:t>
      </w:r>
    </w:p>
    <w:p>
      <w:pPr>
        <w:spacing w:line="246" w:lineRule="exact" w:before="0"/>
        <w:ind w:left="461" w:right="0" w:firstLine="0"/>
        <w:jc w:val="left"/>
        <w:rPr>
          <w:b w:val="0"/>
          <w:sz w:val="18"/>
        </w:rPr>
      </w:pPr>
      <w:r>
        <w:rPr>
          <w:b w:val="0"/>
          <w:spacing w:val="-2"/>
          <w:sz w:val="18"/>
        </w:rPr>
        <w:t>.......................................................................................................................................................,</w:t>
      </w:r>
      <w:r>
        <w:rPr>
          <w:b w:val="0"/>
          <w:spacing w:val="33"/>
          <w:sz w:val="18"/>
        </w:rPr>
        <w:t>  </w:t>
      </w:r>
      <w:r>
        <w:rPr>
          <w:b w:val="0"/>
          <w:spacing w:val="-2"/>
          <w:sz w:val="18"/>
        </w:rPr>
        <w:t>NIF</w:t>
      </w:r>
      <w:r>
        <w:rPr>
          <w:b w:val="0"/>
          <w:spacing w:val="34"/>
          <w:sz w:val="18"/>
        </w:rPr>
        <w:t>  </w:t>
      </w:r>
      <w:r>
        <w:rPr>
          <w:b w:val="0"/>
          <w:spacing w:val="-2"/>
          <w:sz w:val="18"/>
        </w:rPr>
        <w:t>..............................................................</w:t>
      </w:r>
    </w:p>
    <w:p>
      <w:pPr>
        <w:pStyle w:val="BodyText"/>
        <w:rPr>
          <w:b w:val="0"/>
          <w:sz w:val="18"/>
        </w:rPr>
      </w:pPr>
    </w:p>
    <w:p>
      <w:pPr>
        <w:pStyle w:val="BodyText"/>
        <w:rPr>
          <w:b w:val="0"/>
          <w:sz w:val="18"/>
        </w:rPr>
      </w:pPr>
    </w:p>
    <w:p>
      <w:pPr>
        <w:pStyle w:val="BodyText"/>
        <w:ind w:left="461"/>
        <w:rPr>
          <w:b w:val="0"/>
        </w:rPr>
      </w:pPr>
      <w:r>
        <w:rPr>
          <w:b w:val="0"/>
          <w:color w:val="00788D"/>
          <w:spacing w:val="-2"/>
        </w:rPr>
        <w:t>EXPOSA</w:t>
      </w:r>
      <w:r>
        <w:rPr>
          <w:b w:val="0"/>
          <w:spacing w:val="-2"/>
        </w:rPr>
        <w:t>:</w:t>
      </w:r>
    </w:p>
    <w:p>
      <w:pPr>
        <w:pStyle w:val="BodyText"/>
        <w:spacing w:line="232" w:lineRule="auto" w:before="241"/>
        <w:ind w:left="461" w:right="213" w:hanging="1"/>
        <w:jc w:val="both"/>
        <w:rPr>
          <w:b w:val="0"/>
        </w:rPr>
      </w:pPr>
      <w:r>
        <w:rPr>
          <w:b w:val="0"/>
        </w:rPr>
        <w:t>Que presento una ampliació de la garantia, relatiu a la licitació segons procediment obert per al subministrament i posta en marxa de sensors multi paramètrics de PH, terbolesa i conductivitat, per la mesura a col·lectors i punts d’abocament d’aigua residual a les diferents instal·lacions gestionades</w:t>
      </w:r>
      <w:r>
        <w:rPr>
          <w:b w:val="0"/>
          <w:spacing w:val="-4"/>
        </w:rPr>
        <w:t> </w:t>
      </w:r>
      <w:r>
        <w:rPr>
          <w:b w:val="0"/>
        </w:rPr>
        <w:t>per</w:t>
      </w:r>
      <w:r>
        <w:rPr>
          <w:b w:val="0"/>
          <w:spacing w:val="-4"/>
        </w:rPr>
        <w:t> </w:t>
      </w:r>
      <w:r>
        <w:rPr>
          <w:b w:val="0"/>
        </w:rPr>
        <w:t>Aigües</w:t>
      </w:r>
      <w:r>
        <w:rPr>
          <w:b w:val="0"/>
          <w:spacing w:val="-4"/>
        </w:rPr>
        <w:t> </w:t>
      </w:r>
      <w:r>
        <w:rPr>
          <w:b w:val="0"/>
        </w:rPr>
        <w:t>de</w:t>
      </w:r>
      <w:r>
        <w:rPr>
          <w:b w:val="0"/>
          <w:spacing w:val="-5"/>
        </w:rPr>
        <w:t> </w:t>
      </w:r>
      <w:r>
        <w:rPr>
          <w:b w:val="0"/>
        </w:rPr>
        <w:t>Manresa</w:t>
      </w:r>
      <w:r>
        <w:rPr>
          <w:b w:val="0"/>
          <w:spacing w:val="-5"/>
        </w:rPr>
        <w:t> </w:t>
      </w:r>
      <w:r>
        <w:rPr>
          <w:b w:val="0"/>
        </w:rPr>
        <w:t>SA..</w:t>
      </w:r>
      <w:r>
        <w:rPr>
          <w:b w:val="0"/>
          <w:spacing w:val="40"/>
        </w:rPr>
        <w:t> </w:t>
      </w:r>
      <w:r>
        <w:rPr>
          <w:b w:val="0"/>
        </w:rPr>
        <w:t>Expedient</w:t>
      </w:r>
      <w:r>
        <w:rPr>
          <w:b w:val="0"/>
          <w:spacing w:val="-6"/>
        </w:rPr>
        <w:t> </w:t>
      </w:r>
      <w:r>
        <w:rPr>
          <w:b w:val="0"/>
        </w:rPr>
        <w:t>11619,</w:t>
      </w:r>
      <w:r>
        <w:rPr>
          <w:b w:val="0"/>
          <w:spacing w:val="40"/>
        </w:rPr>
        <w:t> </w:t>
      </w:r>
      <w:r>
        <w:rPr>
          <w:b w:val="0"/>
        </w:rPr>
        <w:t>finançat</w:t>
      </w:r>
      <w:r>
        <w:rPr>
          <w:b w:val="0"/>
          <w:spacing w:val="-6"/>
        </w:rPr>
        <w:t> </w:t>
      </w:r>
      <w:r>
        <w:rPr>
          <w:b w:val="0"/>
        </w:rPr>
        <w:t>amb</w:t>
      </w:r>
      <w:r>
        <w:rPr>
          <w:b w:val="0"/>
          <w:spacing w:val="-4"/>
        </w:rPr>
        <w:t> </w:t>
      </w:r>
      <w:r>
        <w:rPr>
          <w:b w:val="0"/>
        </w:rPr>
        <w:t>càrrec</w:t>
      </w:r>
      <w:r>
        <w:rPr>
          <w:b w:val="0"/>
          <w:spacing w:val="-5"/>
        </w:rPr>
        <w:t> </w:t>
      </w:r>
      <w:r>
        <w:rPr>
          <w:b w:val="0"/>
        </w:rPr>
        <w:t>als</w:t>
      </w:r>
      <w:r>
        <w:rPr>
          <w:b w:val="0"/>
          <w:spacing w:val="-4"/>
        </w:rPr>
        <w:t> </w:t>
      </w:r>
      <w:r>
        <w:rPr>
          <w:b w:val="0"/>
        </w:rPr>
        <w:t>fons</w:t>
      </w:r>
      <w:r>
        <w:rPr>
          <w:b w:val="0"/>
          <w:spacing w:val="-4"/>
        </w:rPr>
        <w:t> </w:t>
      </w:r>
      <w:r>
        <w:rPr>
          <w:b w:val="0"/>
        </w:rPr>
        <w:t>del</w:t>
      </w:r>
      <w:r>
        <w:rPr>
          <w:b w:val="0"/>
          <w:spacing w:val="-4"/>
        </w:rPr>
        <w:t> </w:t>
      </w:r>
      <w:r>
        <w:rPr>
          <w:b w:val="0"/>
        </w:rPr>
        <w:t>Pla</w:t>
      </w:r>
      <w:r>
        <w:rPr>
          <w:b w:val="0"/>
          <w:spacing w:val="-5"/>
        </w:rPr>
        <w:t> </w:t>
      </w:r>
      <w:r>
        <w:rPr>
          <w:b w:val="0"/>
        </w:rPr>
        <w:t>de Recuperació</w:t>
      </w:r>
      <w:r>
        <w:rPr>
          <w:b w:val="0"/>
          <w:spacing w:val="-1"/>
        </w:rPr>
        <w:t> </w:t>
      </w:r>
      <w:r>
        <w:rPr>
          <w:b w:val="0"/>
        </w:rPr>
        <w:t>Transformació</w:t>
      </w:r>
      <w:r>
        <w:rPr>
          <w:b w:val="0"/>
          <w:spacing w:val="-1"/>
        </w:rPr>
        <w:t> </w:t>
      </w:r>
      <w:r>
        <w:rPr>
          <w:b w:val="0"/>
        </w:rPr>
        <w:t>i</w:t>
      </w:r>
      <w:r>
        <w:rPr>
          <w:b w:val="0"/>
          <w:spacing w:val="-2"/>
        </w:rPr>
        <w:t> </w:t>
      </w:r>
      <w:r>
        <w:rPr>
          <w:b w:val="0"/>
        </w:rPr>
        <w:t>Resiliència</w:t>
      </w:r>
      <w:r>
        <w:rPr>
          <w:b w:val="0"/>
          <w:spacing w:val="-1"/>
        </w:rPr>
        <w:t> </w:t>
      </w:r>
      <w:r>
        <w:rPr>
          <w:b w:val="0"/>
        </w:rPr>
        <w:t>(PRTR)</w:t>
      </w:r>
      <w:r>
        <w:rPr>
          <w:b w:val="0"/>
          <w:spacing w:val="-2"/>
        </w:rPr>
        <w:t> </w:t>
      </w:r>
      <w:r>
        <w:rPr>
          <w:b w:val="0"/>
        </w:rPr>
        <w:t>Next</w:t>
      </w:r>
      <w:r>
        <w:rPr>
          <w:b w:val="0"/>
          <w:spacing w:val="-2"/>
        </w:rPr>
        <w:t> </w:t>
      </w:r>
      <w:r>
        <w:rPr>
          <w:b w:val="0"/>
        </w:rPr>
        <w:t>Generation</w:t>
      </w:r>
      <w:r>
        <w:rPr>
          <w:b w:val="0"/>
          <w:spacing w:val="-1"/>
        </w:rPr>
        <w:t> </w:t>
      </w:r>
      <w:r>
        <w:rPr>
          <w:b w:val="0"/>
        </w:rPr>
        <w:t>EU,</w:t>
      </w:r>
      <w:r>
        <w:rPr>
          <w:b w:val="0"/>
          <w:spacing w:val="40"/>
        </w:rPr>
        <w:t> </w:t>
      </w:r>
      <w:r>
        <w:rPr>
          <w:b w:val="0"/>
        </w:rPr>
        <w:t>amb</w:t>
      </w:r>
      <w:r>
        <w:rPr>
          <w:b w:val="0"/>
          <w:spacing w:val="-1"/>
        </w:rPr>
        <w:t> </w:t>
      </w:r>
      <w:r>
        <w:rPr>
          <w:b w:val="0"/>
        </w:rPr>
        <w:t>total</w:t>
      </w:r>
      <w:r>
        <w:rPr>
          <w:b w:val="0"/>
          <w:spacing w:val="-1"/>
        </w:rPr>
        <w:t> </w:t>
      </w:r>
      <w:r>
        <w:rPr>
          <w:b w:val="0"/>
        </w:rPr>
        <w:t>acceptació</w:t>
      </w:r>
      <w:r>
        <w:rPr>
          <w:b w:val="0"/>
          <w:spacing w:val="-1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les condicions establertes en els plecs de clàusules particulars i de prescripcions tècniques, que regulen aquesta licitació, i a l’oferta següent:</w:t>
      </w:r>
    </w:p>
    <w:p>
      <w:pPr>
        <w:pStyle w:val="BodyText"/>
        <w:spacing w:before="259"/>
        <w:rPr>
          <w:b w:val="0"/>
        </w:rPr>
      </w:pPr>
    </w:p>
    <w:tbl>
      <w:tblPr>
        <w:tblW w:w="0" w:type="auto"/>
        <w:jc w:val="left"/>
        <w:tblInd w:w="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0"/>
        <w:gridCol w:w="2410"/>
        <w:gridCol w:w="3687"/>
      </w:tblGrid>
      <w:tr>
        <w:trPr>
          <w:trHeight w:val="486" w:hRule="atLeast"/>
        </w:trPr>
        <w:tc>
          <w:tcPr>
            <w:tcW w:w="2830" w:type="dxa"/>
            <w:shd w:val="clear" w:color="auto" w:fill="00788D"/>
          </w:tcPr>
          <w:p>
            <w:pPr>
              <w:pStyle w:val="TableParagraph"/>
              <w:spacing w:line="210" w:lineRule="exact"/>
              <w:ind w:left="0" w:right="1123"/>
              <w:jc w:val="right"/>
              <w:rPr>
                <w:b w:val="0"/>
                <w:sz w:val="18"/>
              </w:rPr>
            </w:pPr>
            <w:r>
              <w:rPr>
                <w:b w:val="0"/>
                <w:color w:val="FFFFFF"/>
                <w:spacing w:val="-2"/>
                <w:sz w:val="18"/>
              </w:rPr>
              <w:t>ÀMBIT</w:t>
            </w:r>
          </w:p>
        </w:tc>
        <w:tc>
          <w:tcPr>
            <w:tcW w:w="2410" w:type="dxa"/>
            <w:shd w:val="clear" w:color="auto" w:fill="00788D"/>
          </w:tcPr>
          <w:p>
            <w:pPr>
              <w:pStyle w:val="TableParagraph"/>
              <w:spacing w:line="207" w:lineRule="exact"/>
              <w:ind w:right="1"/>
              <w:rPr>
                <w:b w:val="0"/>
                <w:sz w:val="18"/>
              </w:rPr>
            </w:pPr>
            <w:r>
              <w:rPr>
                <w:b w:val="0"/>
                <w:color w:val="FFFFFF"/>
                <w:sz w:val="18"/>
              </w:rPr>
              <w:t>GARANTIA </w:t>
            </w:r>
            <w:r>
              <w:rPr>
                <w:b w:val="0"/>
                <w:color w:val="FFFFFF"/>
                <w:spacing w:val="-2"/>
                <w:sz w:val="18"/>
              </w:rPr>
              <w:t>MÍNIMA</w:t>
            </w:r>
          </w:p>
          <w:p>
            <w:pPr>
              <w:pStyle w:val="TableParagraph"/>
              <w:spacing w:line="247" w:lineRule="exact"/>
              <w:rPr>
                <w:b w:val="0"/>
                <w:sz w:val="18"/>
              </w:rPr>
            </w:pPr>
            <w:r>
              <w:rPr>
                <w:b w:val="0"/>
                <w:color w:val="FFFFFF"/>
                <w:spacing w:val="-2"/>
                <w:sz w:val="18"/>
              </w:rPr>
              <w:t>(ANYS)</w:t>
            </w:r>
          </w:p>
        </w:tc>
        <w:tc>
          <w:tcPr>
            <w:tcW w:w="3687" w:type="dxa"/>
            <w:shd w:val="clear" w:color="auto" w:fill="00788D"/>
          </w:tcPr>
          <w:p>
            <w:pPr>
              <w:pStyle w:val="TableParagraph"/>
              <w:spacing w:line="210" w:lineRule="exact"/>
              <w:ind w:left="4"/>
              <w:rPr>
                <w:b w:val="0"/>
                <w:sz w:val="18"/>
              </w:rPr>
            </w:pPr>
            <w:r>
              <w:rPr>
                <w:b w:val="0"/>
                <w:color w:val="FFFFFF"/>
                <w:sz w:val="18"/>
              </w:rPr>
              <w:t>GARANTIA OFERTADA</w:t>
            </w:r>
            <w:r>
              <w:rPr>
                <w:b w:val="0"/>
                <w:color w:val="FFFFFF"/>
                <w:spacing w:val="1"/>
                <w:sz w:val="18"/>
              </w:rPr>
              <w:t> </w:t>
            </w:r>
            <w:r>
              <w:rPr>
                <w:b w:val="0"/>
                <w:color w:val="FFFFFF"/>
                <w:sz w:val="18"/>
              </w:rPr>
              <w:t>FINS</w:t>
            </w:r>
            <w:r>
              <w:rPr>
                <w:b w:val="0"/>
                <w:color w:val="FFFFFF"/>
                <w:spacing w:val="-1"/>
                <w:sz w:val="18"/>
              </w:rPr>
              <w:t> </w:t>
            </w:r>
            <w:r>
              <w:rPr>
                <w:b w:val="0"/>
                <w:color w:val="FFFFFF"/>
                <w:sz w:val="18"/>
              </w:rPr>
              <w:t>A</w:t>
            </w:r>
            <w:r>
              <w:rPr>
                <w:b w:val="0"/>
                <w:color w:val="FFFFFF"/>
                <w:spacing w:val="1"/>
                <w:sz w:val="18"/>
              </w:rPr>
              <w:t> </w:t>
            </w:r>
            <w:r>
              <w:rPr>
                <w:b w:val="0"/>
                <w:color w:val="FFFFFF"/>
                <w:sz w:val="18"/>
              </w:rPr>
              <w:t>3</w:t>
            </w:r>
            <w:r>
              <w:rPr>
                <w:b w:val="0"/>
                <w:color w:val="FFFFFF"/>
                <w:spacing w:val="1"/>
                <w:sz w:val="18"/>
              </w:rPr>
              <w:t> </w:t>
            </w:r>
            <w:r>
              <w:rPr>
                <w:b w:val="0"/>
                <w:color w:val="FFFFFF"/>
                <w:spacing w:val="-4"/>
                <w:sz w:val="18"/>
              </w:rPr>
              <w:t>ANYS</w:t>
            </w:r>
          </w:p>
        </w:tc>
      </w:tr>
      <w:tr>
        <w:trPr>
          <w:trHeight w:val="623" w:hRule="atLeast"/>
        </w:trPr>
        <w:tc>
          <w:tcPr>
            <w:tcW w:w="2830" w:type="dxa"/>
          </w:tcPr>
          <w:p>
            <w:pPr>
              <w:pStyle w:val="TableParagraph"/>
              <w:spacing w:before="149"/>
              <w:ind w:left="0" w:right="1129"/>
              <w:jc w:val="righ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Garantia</w:t>
            </w:r>
            <w:r>
              <w:rPr>
                <w:b w:val="0"/>
                <w:spacing w:val="-3"/>
                <w:sz w:val="18"/>
              </w:rPr>
              <w:t> </w:t>
            </w:r>
            <w:r>
              <w:rPr>
                <w:b w:val="0"/>
                <w:sz w:val="18"/>
              </w:rPr>
              <w:t>de</w:t>
            </w:r>
            <w:r>
              <w:rPr>
                <w:b w:val="0"/>
                <w:spacing w:val="-1"/>
                <w:sz w:val="18"/>
              </w:rPr>
              <w:t> </w:t>
            </w:r>
            <w:r>
              <w:rPr>
                <w:b w:val="0"/>
                <w:spacing w:val="-2"/>
                <w:sz w:val="18"/>
              </w:rPr>
              <w:t>l’equip</w:t>
            </w:r>
          </w:p>
        </w:tc>
        <w:tc>
          <w:tcPr>
            <w:tcW w:w="2410" w:type="dxa"/>
          </w:tcPr>
          <w:p>
            <w:pPr>
              <w:pStyle w:val="TableParagraph"/>
              <w:spacing w:before="149"/>
              <w:ind w:right="2"/>
              <w:rPr>
                <w:b w:val="0"/>
                <w:sz w:val="18"/>
              </w:rPr>
            </w:pPr>
            <w:r>
              <w:rPr>
                <w:b w:val="0"/>
                <w:spacing w:val="-10"/>
                <w:sz w:val="18"/>
              </w:rPr>
              <w:t>1</w:t>
            </w:r>
          </w:p>
        </w:tc>
        <w:tc>
          <w:tcPr>
            <w:tcW w:w="3687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899" w:val="left" w:leader="none"/>
                <w:tab w:pos="2466" w:val="left" w:leader="none"/>
              </w:tabs>
              <w:spacing w:line="240" w:lineRule="auto" w:before="152" w:after="0"/>
              <w:ind w:left="899" w:right="0" w:hanging="180"/>
              <w:jc w:val="left"/>
              <w:rPr>
                <w:b w:val="0"/>
                <w:sz w:val="18"/>
              </w:rPr>
            </w:pPr>
            <w:r>
              <w:rPr>
                <w:b w:val="0"/>
                <w:spacing w:val="-5"/>
                <w:sz w:val="18"/>
              </w:rPr>
              <w:t>SI</w:t>
            </w:r>
            <w:r>
              <w:rPr>
                <w:b w:val="0"/>
                <w:sz w:val="18"/>
              </w:rPr>
              <w:tab/>
            </w:r>
            <w:r>
              <w:rPr>
                <w:rFonts w:ascii="MS Gothic" w:hAnsi="MS Gothic"/>
                <w:sz w:val="18"/>
              </w:rPr>
              <w:t>☐</w:t>
            </w:r>
            <w:r>
              <w:rPr>
                <w:rFonts w:ascii="MS Gothic" w:hAnsi="MS Gothic"/>
                <w:spacing w:val="-45"/>
                <w:sz w:val="18"/>
              </w:rPr>
              <w:t> </w:t>
            </w:r>
            <w:r>
              <w:rPr>
                <w:b w:val="0"/>
                <w:spacing w:val="-5"/>
                <w:sz w:val="18"/>
              </w:rPr>
              <w:t>NO</w:t>
            </w:r>
          </w:p>
        </w:tc>
      </w:tr>
    </w:tbl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81"/>
        <w:rPr>
          <w:b w:val="0"/>
        </w:rPr>
      </w:pPr>
    </w:p>
    <w:p>
      <w:pPr>
        <w:pStyle w:val="BodyText"/>
        <w:spacing w:before="1"/>
        <w:ind w:left="461"/>
        <w:jc w:val="both"/>
        <w:rPr>
          <w:b w:val="0"/>
        </w:rPr>
      </w:pPr>
      <w:r>
        <w:rPr>
          <w:b w:val="0"/>
        </w:rPr>
        <w:t>Signatura</w:t>
      </w:r>
      <w:r>
        <w:rPr>
          <w:b w:val="0"/>
          <w:spacing w:val="-7"/>
        </w:rPr>
        <w:t> </w:t>
      </w:r>
      <w:r>
        <w:rPr>
          <w:b w:val="0"/>
        </w:rPr>
        <w:t>digital</w:t>
      </w:r>
      <w:r>
        <w:rPr>
          <w:b w:val="0"/>
          <w:spacing w:val="-6"/>
        </w:rPr>
        <w:t> </w:t>
      </w:r>
      <w:r>
        <w:rPr>
          <w:b w:val="0"/>
        </w:rPr>
        <w:t>del</w:t>
      </w:r>
      <w:r>
        <w:rPr>
          <w:b w:val="0"/>
          <w:spacing w:val="-8"/>
        </w:rPr>
        <w:t> </w:t>
      </w:r>
      <w:r>
        <w:rPr>
          <w:b w:val="0"/>
        </w:rPr>
        <w:t>representant</w:t>
      </w:r>
      <w:r>
        <w:rPr>
          <w:b w:val="0"/>
          <w:spacing w:val="-7"/>
        </w:rPr>
        <w:t> </w:t>
      </w:r>
      <w:r>
        <w:rPr>
          <w:b w:val="0"/>
        </w:rPr>
        <w:t>de</w:t>
      </w:r>
      <w:r>
        <w:rPr>
          <w:b w:val="0"/>
          <w:spacing w:val="-9"/>
        </w:rPr>
        <w:t> </w:t>
      </w:r>
      <w:r>
        <w:rPr>
          <w:b w:val="0"/>
          <w:spacing w:val="-2"/>
        </w:rPr>
        <w:t>l’empresa</w:t>
      </w:r>
    </w:p>
    <w:p>
      <w:pPr>
        <w:pStyle w:val="BodyText"/>
        <w:rPr>
          <w:b w:val="0"/>
          <w:sz w:val="12"/>
        </w:rPr>
      </w:pPr>
    </w:p>
    <w:p>
      <w:pPr>
        <w:pStyle w:val="BodyText"/>
        <w:rPr>
          <w:b w:val="0"/>
          <w:sz w:val="12"/>
        </w:rPr>
      </w:pPr>
    </w:p>
    <w:p>
      <w:pPr>
        <w:pStyle w:val="BodyText"/>
        <w:rPr>
          <w:b w:val="0"/>
          <w:sz w:val="12"/>
        </w:rPr>
      </w:pPr>
    </w:p>
    <w:p>
      <w:pPr>
        <w:pStyle w:val="BodyText"/>
        <w:rPr>
          <w:b w:val="0"/>
          <w:sz w:val="12"/>
        </w:rPr>
      </w:pPr>
    </w:p>
    <w:p>
      <w:pPr>
        <w:pStyle w:val="BodyText"/>
        <w:rPr>
          <w:b w:val="0"/>
          <w:sz w:val="12"/>
        </w:rPr>
      </w:pPr>
    </w:p>
    <w:p>
      <w:pPr>
        <w:pStyle w:val="BodyText"/>
        <w:rPr>
          <w:b w:val="0"/>
          <w:sz w:val="12"/>
        </w:rPr>
      </w:pPr>
    </w:p>
    <w:p>
      <w:pPr>
        <w:pStyle w:val="BodyText"/>
        <w:rPr>
          <w:b w:val="0"/>
          <w:sz w:val="12"/>
        </w:rPr>
      </w:pPr>
    </w:p>
    <w:p>
      <w:pPr>
        <w:pStyle w:val="BodyText"/>
        <w:rPr>
          <w:b w:val="0"/>
          <w:sz w:val="12"/>
        </w:rPr>
      </w:pPr>
    </w:p>
    <w:p>
      <w:pPr>
        <w:pStyle w:val="BodyText"/>
        <w:spacing w:before="107"/>
        <w:rPr>
          <w:b w:val="0"/>
          <w:sz w:val="12"/>
        </w:rPr>
      </w:pPr>
    </w:p>
    <w:p>
      <w:pPr>
        <w:spacing w:before="0"/>
        <w:ind w:left="0" w:right="257" w:firstLine="0"/>
        <w:jc w:val="right"/>
        <w:rPr>
          <w:rFonts w:ascii="Raleway"/>
          <w:sz w:val="12"/>
        </w:rPr>
      </w:pPr>
      <w:r>
        <w:rPr>
          <w:rFonts w:ascii="Raleway"/>
          <w:color w:val="00788D"/>
          <w:spacing w:val="-5"/>
          <w:w w:val="105"/>
          <w:sz w:val="12"/>
          <w:shd w:fill="E6E6E6" w:color="auto" w:val="clear"/>
        </w:rPr>
        <w:t>53</w:t>
      </w:r>
    </w:p>
    <w:p>
      <w:pPr>
        <w:spacing w:before="155"/>
        <w:ind w:left="113" w:right="0" w:firstLine="0"/>
        <w:jc w:val="left"/>
        <w:rPr>
          <w:b w:val="0"/>
          <w:sz w:val="12"/>
        </w:rPr>
      </w:pPr>
      <w:r>
        <w:rPr>
          <w:b w:val="0"/>
          <w:color w:val="00788D"/>
          <w:sz w:val="12"/>
        </w:rPr>
        <w:t>Aigües</w:t>
      </w:r>
      <w:r>
        <w:rPr>
          <w:b w:val="0"/>
          <w:color w:val="00788D"/>
          <w:spacing w:val="-2"/>
          <w:sz w:val="12"/>
        </w:rPr>
        <w:t> </w:t>
      </w:r>
      <w:r>
        <w:rPr>
          <w:b w:val="0"/>
          <w:color w:val="00788D"/>
          <w:sz w:val="12"/>
        </w:rPr>
        <w:t>de</w:t>
      </w:r>
      <w:r>
        <w:rPr>
          <w:b w:val="0"/>
          <w:color w:val="00788D"/>
          <w:spacing w:val="1"/>
          <w:sz w:val="12"/>
        </w:rPr>
        <w:t> </w:t>
      </w:r>
      <w:r>
        <w:rPr>
          <w:b w:val="0"/>
          <w:color w:val="00788D"/>
          <w:sz w:val="12"/>
        </w:rPr>
        <w:t>Manresa</w:t>
      </w:r>
      <w:r>
        <w:rPr>
          <w:b w:val="0"/>
          <w:color w:val="00788D"/>
          <w:spacing w:val="1"/>
          <w:sz w:val="12"/>
        </w:rPr>
        <w:t> </w:t>
      </w:r>
      <w:r>
        <w:rPr>
          <w:b w:val="0"/>
          <w:color w:val="00788D"/>
          <w:sz w:val="12"/>
        </w:rPr>
        <w:t>S.A.</w:t>
      </w:r>
      <w:r>
        <w:rPr>
          <w:b w:val="0"/>
          <w:color w:val="00788D"/>
          <w:spacing w:val="31"/>
          <w:sz w:val="12"/>
        </w:rPr>
        <w:t> </w:t>
      </w:r>
      <w:r>
        <w:rPr>
          <w:b w:val="0"/>
          <w:color w:val="00788D"/>
          <w:sz w:val="12"/>
        </w:rPr>
        <w:t>| Plana</w:t>
      </w:r>
      <w:r>
        <w:rPr>
          <w:b w:val="0"/>
          <w:color w:val="00788D"/>
          <w:spacing w:val="1"/>
          <w:sz w:val="12"/>
        </w:rPr>
        <w:t> </w:t>
      </w:r>
      <w:r>
        <w:rPr>
          <w:b w:val="0"/>
          <w:color w:val="00788D"/>
          <w:sz w:val="12"/>
        </w:rPr>
        <w:t>de</w:t>
      </w:r>
      <w:r>
        <w:rPr>
          <w:b w:val="0"/>
          <w:color w:val="00788D"/>
          <w:spacing w:val="-1"/>
          <w:sz w:val="12"/>
        </w:rPr>
        <w:t> </w:t>
      </w:r>
      <w:r>
        <w:rPr>
          <w:b w:val="0"/>
          <w:color w:val="00788D"/>
          <w:sz w:val="12"/>
        </w:rPr>
        <w:t>l’Om,</w:t>
      </w:r>
      <w:r>
        <w:rPr>
          <w:b w:val="0"/>
          <w:color w:val="00788D"/>
          <w:spacing w:val="1"/>
          <w:sz w:val="12"/>
        </w:rPr>
        <w:t> </w:t>
      </w:r>
      <w:r>
        <w:rPr>
          <w:b w:val="0"/>
          <w:color w:val="00788D"/>
          <w:sz w:val="12"/>
        </w:rPr>
        <w:t>6,</w:t>
      </w:r>
      <w:r>
        <w:rPr>
          <w:b w:val="0"/>
          <w:color w:val="00788D"/>
          <w:spacing w:val="-2"/>
          <w:sz w:val="12"/>
        </w:rPr>
        <w:t> </w:t>
      </w:r>
      <w:r>
        <w:rPr>
          <w:b w:val="0"/>
          <w:color w:val="00788D"/>
          <w:sz w:val="12"/>
        </w:rPr>
        <w:t>3r 3a</w:t>
      </w:r>
      <w:r>
        <w:rPr>
          <w:b w:val="0"/>
          <w:color w:val="00788D"/>
          <w:spacing w:val="1"/>
          <w:sz w:val="12"/>
        </w:rPr>
        <w:t> </w:t>
      </w:r>
      <w:r>
        <w:rPr>
          <w:b w:val="0"/>
          <w:color w:val="00788D"/>
          <w:sz w:val="12"/>
        </w:rPr>
        <w:t>08241 Manresa</w:t>
      </w:r>
      <w:r>
        <w:rPr>
          <w:b w:val="0"/>
          <w:color w:val="00788D"/>
          <w:spacing w:val="-1"/>
          <w:sz w:val="12"/>
        </w:rPr>
        <w:t> </w:t>
      </w:r>
      <w:r>
        <w:rPr>
          <w:b w:val="0"/>
          <w:color w:val="00788D"/>
          <w:sz w:val="12"/>
        </w:rPr>
        <w:t>| Reg.</w:t>
      </w:r>
      <w:r>
        <w:rPr>
          <w:b w:val="0"/>
          <w:color w:val="00788D"/>
          <w:spacing w:val="-2"/>
          <w:sz w:val="12"/>
        </w:rPr>
        <w:t> </w:t>
      </w:r>
      <w:r>
        <w:rPr>
          <w:b w:val="0"/>
          <w:color w:val="00788D"/>
          <w:sz w:val="12"/>
        </w:rPr>
        <w:t>Merc.</w:t>
      </w:r>
      <w:r>
        <w:rPr>
          <w:b w:val="0"/>
          <w:color w:val="00788D"/>
          <w:spacing w:val="-2"/>
          <w:sz w:val="12"/>
        </w:rPr>
        <w:t> </w:t>
      </w:r>
      <w:r>
        <w:rPr>
          <w:b w:val="0"/>
          <w:color w:val="00788D"/>
          <w:sz w:val="12"/>
        </w:rPr>
        <w:t>de</w:t>
      </w:r>
      <w:r>
        <w:rPr>
          <w:b w:val="0"/>
          <w:color w:val="00788D"/>
          <w:spacing w:val="1"/>
          <w:sz w:val="12"/>
        </w:rPr>
        <w:t> </w:t>
      </w:r>
      <w:r>
        <w:rPr>
          <w:b w:val="0"/>
          <w:color w:val="00788D"/>
          <w:sz w:val="12"/>
        </w:rPr>
        <w:t>Barcelona –</w:t>
      </w:r>
      <w:r>
        <w:rPr>
          <w:b w:val="0"/>
          <w:color w:val="00788D"/>
          <w:spacing w:val="-2"/>
          <w:sz w:val="12"/>
        </w:rPr>
        <w:t> </w:t>
      </w:r>
      <w:r>
        <w:rPr>
          <w:b w:val="0"/>
          <w:color w:val="00788D"/>
          <w:sz w:val="12"/>
        </w:rPr>
        <w:t>Tom 4997. Llibre</w:t>
      </w:r>
      <w:r>
        <w:rPr>
          <w:b w:val="0"/>
          <w:color w:val="00788D"/>
          <w:spacing w:val="-1"/>
          <w:sz w:val="12"/>
        </w:rPr>
        <w:t> </w:t>
      </w:r>
      <w:r>
        <w:rPr>
          <w:b w:val="0"/>
          <w:color w:val="00788D"/>
          <w:sz w:val="12"/>
        </w:rPr>
        <w:t>4311. Secc.</w:t>
      </w:r>
      <w:r>
        <w:rPr>
          <w:b w:val="0"/>
          <w:color w:val="00788D"/>
          <w:spacing w:val="-2"/>
          <w:sz w:val="12"/>
        </w:rPr>
        <w:t> </w:t>
      </w:r>
      <w:r>
        <w:rPr>
          <w:b w:val="0"/>
          <w:color w:val="00788D"/>
          <w:sz w:val="12"/>
        </w:rPr>
        <w:t>2a. Foli</w:t>
      </w:r>
      <w:r>
        <w:rPr>
          <w:b w:val="0"/>
          <w:color w:val="00788D"/>
          <w:spacing w:val="2"/>
          <w:sz w:val="12"/>
        </w:rPr>
        <w:t> </w:t>
      </w:r>
      <w:r>
        <w:rPr>
          <w:b w:val="0"/>
          <w:color w:val="00788D"/>
          <w:sz w:val="12"/>
        </w:rPr>
        <w:t>162.</w:t>
      </w:r>
      <w:r>
        <w:rPr>
          <w:b w:val="0"/>
          <w:color w:val="00788D"/>
          <w:spacing w:val="-1"/>
          <w:sz w:val="12"/>
        </w:rPr>
        <w:t> </w:t>
      </w:r>
      <w:r>
        <w:rPr>
          <w:b w:val="0"/>
          <w:color w:val="00788D"/>
          <w:sz w:val="12"/>
        </w:rPr>
        <w:t>Full 58655. Insc. 1a</w:t>
      </w:r>
      <w:r>
        <w:rPr>
          <w:b w:val="0"/>
          <w:color w:val="00788D"/>
          <w:spacing w:val="-1"/>
          <w:sz w:val="12"/>
        </w:rPr>
        <w:t> </w:t>
      </w:r>
      <w:r>
        <w:rPr>
          <w:b w:val="0"/>
          <w:color w:val="00788D"/>
          <w:sz w:val="12"/>
        </w:rPr>
        <w:t>CIF </w:t>
      </w:r>
      <w:r>
        <w:rPr>
          <w:b w:val="0"/>
          <w:color w:val="00788D"/>
          <w:spacing w:val="-2"/>
          <w:sz w:val="12"/>
        </w:rPr>
        <w:t>A08294282</w:t>
      </w:r>
    </w:p>
    <w:sectPr>
      <w:type w:val="continuous"/>
      <w:pgSz w:w="11920" w:h="16850"/>
      <w:pgMar w:top="580" w:bottom="280" w:left="12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Raleway Medium">
    <w:altName w:val="Raleway Medium"/>
    <w:charset w:val="0"/>
    <w:family w:val="auto"/>
    <w:pitch w:val="variable"/>
  </w:font>
  <w:font w:name="Raleway">
    <w:altName w:val="Raleway"/>
    <w:charset w:val="0"/>
    <w:family w:val="auto"/>
    <w:pitch w:val="variable"/>
  </w:font>
  <w:font w:name="MS Gothic">
    <w:altName w:val="MS Gothic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☐"/>
      <w:lvlJc w:val="left"/>
      <w:pPr>
        <w:ind w:left="900" w:hanging="181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16"/>
        <w:szCs w:val="16"/>
        <w:lang w:val="ca-ES" w:eastAsia="en-US" w:bidi="ar-SA"/>
      </w:rPr>
    </w:lvl>
    <w:lvl w:ilvl="1">
      <w:start w:val="0"/>
      <w:numFmt w:val="bullet"/>
      <w:lvlText w:val="•"/>
      <w:lvlJc w:val="left"/>
      <w:pPr>
        <w:ind w:left="1177" w:hanging="181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1455" w:hanging="181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1733" w:hanging="181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2010" w:hanging="181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2288" w:hanging="181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2566" w:hanging="181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2843" w:hanging="181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3121" w:hanging="181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Raleway Medium" w:hAnsi="Raleway Medium" w:eastAsia="Raleway Medium" w:cs="Raleway Medium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Raleway Medium" w:hAnsi="Raleway Medium" w:eastAsia="Raleway Medium" w:cs="Raleway Medium"/>
      <w:sz w:val="20"/>
      <w:szCs w:val="20"/>
      <w:lang w:val="ca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a-ES" w:eastAsia="en-US" w:bidi="ar-SA"/>
    </w:rPr>
  </w:style>
  <w:style w:styleId="TableParagraph" w:type="paragraph">
    <w:name w:val="Table Paragraph"/>
    <w:basedOn w:val="Normal"/>
    <w:uiPriority w:val="1"/>
    <w:qFormat/>
    <w:pPr>
      <w:ind w:left="8"/>
      <w:jc w:val="center"/>
    </w:pPr>
    <w:rPr>
      <w:rFonts w:ascii="Raleway Medium" w:hAnsi="Raleway Medium" w:eastAsia="Raleway Medium" w:cs="Raleway Medium"/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Aigües de Manresa, SA</dc:creator>
  <dcterms:created xsi:type="dcterms:W3CDTF">2025-08-01T09:37:13Z</dcterms:created>
  <dcterms:modified xsi:type="dcterms:W3CDTF">2025-08-01T09:37:13Z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Acrobat PDFMaker 23 para Word</vt:lpwstr>
  </property>
  <property fmtid="{D5CDD505-2E9C-101B-9397-08002B2CF9AE}" pid="4" name="LastSaved">
    <vt:filetime>2025-08-01T00:00:00Z</vt:filetime>
  </property>
  <property fmtid="{D5CDD505-2E9C-101B-9397-08002B2CF9AE}" pid="5" name="Producer">
    <vt:lpwstr>Adobe PDF Library 23.8.75</vt:lpwstr>
  </property>
</Properties>
</file>