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B6A1B" w14:textId="77777777" w:rsidR="006E14C4"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pacing w:val="-2"/>
          <w:szCs w:val="22"/>
          <w:u w:val="single"/>
        </w:rPr>
      </w:pPr>
      <w:r>
        <w:rPr>
          <w:rFonts w:cs="Arial"/>
          <w:b/>
          <w:spacing w:val="-2"/>
          <w:szCs w:val="22"/>
          <w:u w:val="single"/>
        </w:rPr>
        <w:t xml:space="preserve">                                                                        </w:t>
      </w:r>
    </w:p>
    <w:p w14:paraId="52D25823" w14:textId="77777777" w:rsidR="006E14C4"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pacing w:val="-2"/>
          <w:szCs w:val="22"/>
          <w:u w:val="single"/>
        </w:rPr>
      </w:pPr>
    </w:p>
    <w:p w14:paraId="6A8C17BF" w14:textId="77777777" w:rsidR="006E14C4" w:rsidRPr="002C3FAB"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pacing w:val="-2"/>
          <w:szCs w:val="22"/>
          <w:u w:val="single"/>
        </w:rPr>
      </w:pPr>
    </w:p>
    <w:p w14:paraId="1B77DCD8" w14:textId="77777777" w:rsidR="006E14C4" w:rsidRPr="00FA7995" w:rsidRDefault="008C794C" w:rsidP="00C00892">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center"/>
        <w:rPr>
          <w:rFonts w:cs="Arial"/>
          <w:b/>
          <w:spacing w:val="-2"/>
          <w:szCs w:val="22"/>
        </w:rPr>
      </w:pPr>
      <w:r>
        <w:rPr>
          <w:rFonts w:cs="Arial"/>
          <w:b/>
          <w:spacing w:val="-2"/>
          <w:szCs w:val="22"/>
          <w:u w:val="single"/>
        </w:rPr>
        <w:t>AGÈNCIA CATALANA DE COOPERACIÓ AL DESENVOLUPAMENT</w:t>
      </w:r>
    </w:p>
    <w:p w14:paraId="606017DE"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b/>
          <w:spacing w:val="-2"/>
          <w:szCs w:val="22"/>
        </w:rPr>
      </w:pPr>
    </w:p>
    <w:p w14:paraId="618091D6"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b/>
          <w:spacing w:val="-2"/>
          <w:szCs w:val="22"/>
        </w:rPr>
      </w:pPr>
    </w:p>
    <w:p w14:paraId="1C67B80E" w14:textId="77777777" w:rsidR="008C794C" w:rsidRDefault="008C794C"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pacing w:val="-2"/>
          <w:szCs w:val="22"/>
        </w:rPr>
      </w:pPr>
    </w:p>
    <w:p w14:paraId="520CA77C" w14:textId="77777777" w:rsidR="008C794C" w:rsidRDefault="008C794C"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pacing w:val="-2"/>
          <w:szCs w:val="22"/>
        </w:rPr>
      </w:pPr>
    </w:p>
    <w:p w14:paraId="4A8214F1" w14:textId="77777777" w:rsidR="008C794C" w:rsidRDefault="008C794C"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pacing w:val="-2"/>
          <w:szCs w:val="22"/>
        </w:rPr>
      </w:pPr>
    </w:p>
    <w:p w14:paraId="7B6A33AB" w14:textId="77777777" w:rsidR="008C794C" w:rsidRDefault="008C794C"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pacing w:val="-2"/>
          <w:szCs w:val="22"/>
        </w:rPr>
      </w:pPr>
    </w:p>
    <w:p w14:paraId="344D2A52" w14:textId="77777777" w:rsidR="008C794C" w:rsidRDefault="008C794C"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pacing w:val="-2"/>
          <w:szCs w:val="22"/>
        </w:rPr>
      </w:pPr>
    </w:p>
    <w:p w14:paraId="0F5D67BB" w14:textId="77777777" w:rsidR="008C794C" w:rsidRDefault="008C794C"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pacing w:val="-2"/>
          <w:szCs w:val="22"/>
        </w:rPr>
      </w:pPr>
    </w:p>
    <w:p w14:paraId="0D611F8B" w14:textId="77777777" w:rsidR="008C794C" w:rsidRDefault="008C794C"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pacing w:val="-2"/>
          <w:szCs w:val="22"/>
        </w:rPr>
      </w:pPr>
    </w:p>
    <w:p w14:paraId="6203CA39" w14:textId="77777777" w:rsidR="008C794C" w:rsidRDefault="008C794C"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pacing w:val="-2"/>
          <w:szCs w:val="22"/>
        </w:rPr>
      </w:pPr>
    </w:p>
    <w:p w14:paraId="4671C56C" w14:textId="7D0F5D71"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pacing w:val="-2"/>
          <w:szCs w:val="22"/>
        </w:rPr>
      </w:pPr>
      <w:r w:rsidRPr="00FA7995">
        <w:rPr>
          <w:rFonts w:cs="Arial"/>
          <w:b/>
          <w:spacing w:val="-2"/>
          <w:szCs w:val="22"/>
        </w:rPr>
        <w:t>CONTRACTE</w:t>
      </w:r>
      <w:r w:rsidR="003D241E">
        <w:rPr>
          <w:rFonts w:cs="Arial"/>
          <w:b/>
          <w:spacing w:val="-2"/>
          <w:szCs w:val="22"/>
        </w:rPr>
        <w:t xml:space="preserve"> </w:t>
      </w:r>
      <w:r w:rsidRPr="00FA7995">
        <w:rPr>
          <w:rFonts w:cs="Arial"/>
          <w:b/>
          <w:spacing w:val="-2"/>
          <w:szCs w:val="22"/>
        </w:rPr>
        <w:t>DE SERVEIS</w:t>
      </w:r>
    </w:p>
    <w:p w14:paraId="15AF9C79"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p>
    <w:p w14:paraId="0D129870"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b/>
          <w:spacing w:val="-2"/>
          <w:szCs w:val="22"/>
        </w:rPr>
      </w:pPr>
    </w:p>
    <w:p w14:paraId="1D6EC94C"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b/>
          <w:spacing w:val="-2"/>
          <w:szCs w:val="22"/>
        </w:rPr>
      </w:pPr>
    </w:p>
    <w:p w14:paraId="3E2D1C76" w14:textId="45D9BD4B"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spacing w:val="-2"/>
          <w:szCs w:val="22"/>
        </w:rPr>
      </w:pPr>
      <w:r w:rsidRPr="00FA7995">
        <w:rPr>
          <w:rFonts w:cs="Arial"/>
          <w:b/>
          <w:spacing w:val="-2"/>
          <w:szCs w:val="22"/>
        </w:rPr>
        <w:t>Procediment:</w:t>
      </w:r>
      <w:r w:rsidRPr="00FA7995">
        <w:rPr>
          <w:rFonts w:cs="Arial"/>
          <w:spacing w:val="-2"/>
          <w:szCs w:val="22"/>
        </w:rPr>
        <w:t xml:space="preserve"> </w:t>
      </w:r>
      <w:r w:rsidRPr="00FA7995">
        <w:rPr>
          <w:rFonts w:cs="Arial"/>
          <w:b/>
          <w:spacing w:val="-2"/>
          <w:szCs w:val="22"/>
        </w:rPr>
        <w:t xml:space="preserve">Obert </w:t>
      </w:r>
      <w:r w:rsidR="003D241E">
        <w:rPr>
          <w:rFonts w:cs="Arial"/>
          <w:b/>
          <w:spacing w:val="-2"/>
          <w:szCs w:val="22"/>
        </w:rPr>
        <w:t>no subjecte a regulació harmonitzada</w:t>
      </w:r>
    </w:p>
    <w:p w14:paraId="63A9A904"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p>
    <w:p w14:paraId="7EC5E999" w14:textId="4D3FC64E"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r w:rsidRPr="00FA7995">
        <w:rPr>
          <w:rFonts w:cs="Arial"/>
          <w:b/>
          <w:spacing w:val="-2"/>
          <w:szCs w:val="22"/>
        </w:rPr>
        <w:t xml:space="preserve">Tramitació: </w:t>
      </w:r>
      <w:r w:rsidR="00DE2B88" w:rsidRPr="00FA7995">
        <w:rPr>
          <w:rFonts w:cs="Arial"/>
          <w:b/>
          <w:spacing w:val="-2"/>
          <w:szCs w:val="22"/>
        </w:rPr>
        <w:t>Ordinària</w:t>
      </w:r>
    </w:p>
    <w:p w14:paraId="099F890C"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p>
    <w:p w14:paraId="48594B94"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b/>
          <w:spacing w:val="-2"/>
          <w:szCs w:val="22"/>
        </w:rPr>
      </w:pPr>
    </w:p>
    <w:p w14:paraId="24B54BC7"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b/>
          <w:spacing w:val="-2"/>
          <w:szCs w:val="22"/>
        </w:rPr>
      </w:pPr>
    </w:p>
    <w:tbl>
      <w:tblPr>
        <w:tblW w:w="9180" w:type="dxa"/>
        <w:tblInd w:w="120" w:type="dxa"/>
        <w:tblLayout w:type="fixed"/>
        <w:tblCellMar>
          <w:left w:w="120" w:type="dxa"/>
          <w:right w:w="120" w:type="dxa"/>
        </w:tblCellMar>
        <w:tblLook w:val="0000" w:firstRow="0" w:lastRow="0" w:firstColumn="0" w:lastColumn="0" w:noHBand="0" w:noVBand="0"/>
      </w:tblPr>
      <w:tblGrid>
        <w:gridCol w:w="9180"/>
      </w:tblGrid>
      <w:tr w:rsidR="006E14C4" w:rsidRPr="00FA7995" w14:paraId="2C9EB905" w14:textId="77777777" w:rsidTr="0021396E">
        <w:trPr>
          <w:trHeight w:val="1754"/>
        </w:trPr>
        <w:tc>
          <w:tcPr>
            <w:tcW w:w="9180" w:type="dxa"/>
            <w:tcBorders>
              <w:top w:val="double" w:sz="6" w:space="0" w:color="auto"/>
              <w:left w:val="double" w:sz="6" w:space="0" w:color="auto"/>
              <w:bottom w:val="double" w:sz="6" w:space="0" w:color="auto"/>
              <w:right w:val="double" w:sz="6" w:space="0" w:color="auto"/>
            </w:tcBorders>
          </w:tcPr>
          <w:p w14:paraId="5A28D10E"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spacing w:after="54"/>
              <w:jc w:val="both"/>
              <w:rPr>
                <w:rFonts w:cs="Arial"/>
                <w:b/>
                <w:spacing w:val="-2"/>
                <w:szCs w:val="22"/>
              </w:rPr>
            </w:pPr>
          </w:p>
          <w:p w14:paraId="0996D0ED" w14:textId="180974CD" w:rsidR="00007109" w:rsidRPr="00086623" w:rsidRDefault="006E14C4" w:rsidP="00007109">
            <w:pPr>
              <w:widowControl w:val="0"/>
              <w:autoSpaceDE w:val="0"/>
              <w:autoSpaceDN w:val="0"/>
              <w:adjustRightInd w:val="0"/>
              <w:spacing w:line="240" w:lineRule="exact"/>
              <w:jc w:val="both"/>
              <w:rPr>
                <w:rFonts w:eastAsia="Times New Roman" w:cs="Arial"/>
                <w:b/>
                <w:color w:val="181412"/>
                <w:sz w:val="24"/>
                <w:u w:val="single"/>
                <w:lang w:eastAsia="ca-ES"/>
              </w:rPr>
            </w:pPr>
            <w:r w:rsidRPr="00FA7995">
              <w:rPr>
                <w:rFonts w:cs="Arial"/>
                <w:b/>
                <w:spacing w:val="-2"/>
                <w:szCs w:val="22"/>
              </w:rPr>
              <w:t xml:space="preserve">Títol: </w:t>
            </w:r>
            <w:r w:rsidR="00007109" w:rsidRPr="00086623">
              <w:rPr>
                <w:rFonts w:eastAsia="Times New Roman" w:cs="Arial"/>
                <w:b/>
                <w:color w:val="181412"/>
                <w:sz w:val="24"/>
                <w:lang w:eastAsia="ca-ES"/>
              </w:rPr>
              <w:t>S</w:t>
            </w:r>
            <w:r w:rsidR="00007109">
              <w:rPr>
                <w:rFonts w:eastAsia="Times New Roman" w:cs="Arial"/>
                <w:b/>
                <w:color w:val="181412"/>
                <w:sz w:val="24"/>
                <w:lang w:eastAsia="ca-ES"/>
              </w:rPr>
              <w:t xml:space="preserve">erveis </w:t>
            </w:r>
            <w:r w:rsidR="00475615">
              <w:rPr>
                <w:rFonts w:eastAsia="Times New Roman" w:cs="Arial"/>
                <w:b/>
                <w:color w:val="181412"/>
                <w:sz w:val="24"/>
                <w:lang w:eastAsia="ca-ES"/>
              </w:rPr>
              <w:t>d’</w:t>
            </w:r>
            <w:r w:rsidR="00007109">
              <w:rPr>
                <w:rFonts w:eastAsia="Times New Roman" w:cs="Arial"/>
                <w:b/>
                <w:color w:val="181412"/>
                <w:sz w:val="24"/>
                <w:lang w:eastAsia="ca-ES"/>
              </w:rPr>
              <w:t xml:space="preserve">Emmagatzematge del mobiliari i dels béns mobles de l’Agència Catalana de Cooperació al </w:t>
            </w:r>
            <w:r w:rsidR="00703A40">
              <w:rPr>
                <w:rFonts w:eastAsia="Times New Roman" w:cs="Arial"/>
                <w:b/>
                <w:color w:val="181412"/>
                <w:sz w:val="24"/>
                <w:lang w:eastAsia="ca-ES"/>
              </w:rPr>
              <w:t xml:space="preserve">Desenvolupament per </w:t>
            </w:r>
            <w:r w:rsidR="00FC4864">
              <w:rPr>
                <w:rFonts w:eastAsia="Times New Roman" w:cs="Arial"/>
                <w:b/>
                <w:color w:val="181412"/>
                <w:sz w:val="24"/>
                <w:lang w:eastAsia="ca-ES"/>
              </w:rPr>
              <w:t>l’any</w:t>
            </w:r>
            <w:r w:rsidR="00703A40">
              <w:rPr>
                <w:rFonts w:eastAsia="Times New Roman" w:cs="Arial"/>
                <w:b/>
                <w:color w:val="181412"/>
                <w:sz w:val="24"/>
                <w:lang w:eastAsia="ca-ES"/>
              </w:rPr>
              <w:t xml:space="preserve"> 202</w:t>
            </w:r>
            <w:r w:rsidR="009319AA">
              <w:rPr>
                <w:rFonts w:eastAsia="Times New Roman" w:cs="Arial"/>
                <w:b/>
                <w:color w:val="181412"/>
                <w:sz w:val="24"/>
                <w:lang w:eastAsia="ca-ES"/>
              </w:rPr>
              <w:t>6</w:t>
            </w:r>
            <w:r w:rsidR="00FC4864">
              <w:rPr>
                <w:rFonts w:eastAsia="Times New Roman" w:cs="Arial"/>
                <w:b/>
                <w:color w:val="181412"/>
                <w:sz w:val="24"/>
                <w:lang w:eastAsia="ca-ES"/>
              </w:rPr>
              <w:t>.</w:t>
            </w:r>
          </w:p>
          <w:p w14:paraId="6AE8F607" w14:textId="2D30DA62"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spacing w:after="54"/>
              <w:jc w:val="both"/>
              <w:rPr>
                <w:rFonts w:cs="Arial"/>
                <w:b/>
                <w:spacing w:val="-2"/>
                <w:szCs w:val="22"/>
              </w:rPr>
            </w:pPr>
          </w:p>
          <w:p w14:paraId="0633529F" w14:textId="77777777" w:rsidR="00496FB6" w:rsidRPr="00FA7995" w:rsidRDefault="00496FB6"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spacing w:after="54"/>
              <w:jc w:val="both"/>
              <w:rPr>
                <w:rFonts w:cs="Arial"/>
                <w:b/>
                <w:spacing w:val="-2"/>
                <w:szCs w:val="22"/>
              </w:rPr>
            </w:pPr>
          </w:p>
          <w:p w14:paraId="79F55CC6" w14:textId="77777777" w:rsidR="00496FB6" w:rsidRPr="00FA7995" w:rsidRDefault="00496FB6"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spacing w:after="54"/>
              <w:jc w:val="both"/>
              <w:rPr>
                <w:rFonts w:cs="Arial"/>
                <w:b/>
                <w:spacing w:val="-2"/>
                <w:szCs w:val="22"/>
              </w:rPr>
            </w:pPr>
          </w:p>
          <w:p w14:paraId="64206D70" w14:textId="7E278BFA" w:rsidR="00670E8E"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spacing w:after="54"/>
              <w:jc w:val="both"/>
              <w:rPr>
                <w:rFonts w:cs="Arial"/>
                <w:b/>
                <w:spacing w:val="-2"/>
                <w:szCs w:val="22"/>
              </w:rPr>
            </w:pPr>
            <w:r w:rsidRPr="00FA7995">
              <w:rPr>
                <w:rFonts w:cs="Arial"/>
                <w:b/>
                <w:spacing w:val="-2"/>
                <w:szCs w:val="22"/>
              </w:rPr>
              <w:t xml:space="preserve">Número d’expedient: </w:t>
            </w:r>
            <w:r w:rsidR="00475615">
              <w:rPr>
                <w:rFonts w:cs="Arial"/>
                <w:b/>
                <w:spacing w:val="-2"/>
                <w:szCs w:val="22"/>
              </w:rPr>
              <w:t>21475 CP26 CP34 OBERT ACCD</w:t>
            </w:r>
            <w:r w:rsidR="009319AA">
              <w:rPr>
                <w:rFonts w:cs="Arial"/>
                <w:b/>
                <w:spacing w:val="-2"/>
                <w:szCs w:val="22"/>
              </w:rPr>
              <w:t>-</w:t>
            </w:r>
            <w:r w:rsidR="00475615">
              <w:rPr>
                <w:rFonts w:cs="Arial"/>
                <w:b/>
                <w:spacing w:val="-2"/>
                <w:szCs w:val="22"/>
              </w:rPr>
              <w:t>202</w:t>
            </w:r>
            <w:r w:rsidR="009319AA">
              <w:rPr>
                <w:rFonts w:cs="Arial"/>
                <w:b/>
                <w:spacing w:val="-2"/>
                <w:szCs w:val="22"/>
              </w:rPr>
              <w:t>6-1</w:t>
            </w:r>
          </w:p>
          <w:p w14:paraId="584A11EE"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spacing w:after="54"/>
              <w:jc w:val="both"/>
              <w:rPr>
                <w:rFonts w:cs="Arial"/>
                <w:b/>
                <w:spacing w:val="-2"/>
                <w:szCs w:val="22"/>
              </w:rPr>
            </w:pPr>
          </w:p>
        </w:tc>
      </w:tr>
    </w:tbl>
    <w:p w14:paraId="602CBB53"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b/>
          <w:spacing w:val="-2"/>
          <w:szCs w:val="22"/>
        </w:rPr>
      </w:pPr>
    </w:p>
    <w:p w14:paraId="2F1B3612" w14:textId="77777777" w:rsidR="006E14C4" w:rsidRPr="00FA7995" w:rsidRDefault="006E14C4" w:rsidP="00FA7995">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b/>
          <w:spacing w:val="-2"/>
          <w:szCs w:val="22"/>
        </w:rPr>
      </w:pPr>
    </w:p>
    <w:p w14:paraId="41F61EFD" w14:textId="77777777" w:rsidR="006E14C4" w:rsidRPr="00FA7995" w:rsidRDefault="006E14C4" w:rsidP="00FA7995">
      <w:pPr>
        <w:jc w:val="both"/>
        <w:rPr>
          <w:rFonts w:cs="Arial"/>
          <w:b/>
          <w:bCs/>
          <w:snapToGrid w:val="0"/>
          <w:szCs w:val="22"/>
        </w:rPr>
      </w:pPr>
    </w:p>
    <w:p w14:paraId="75957E2C" w14:textId="0A010345" w:rsidR="008A60B2" w:rsidRPr="00630C93" w:rsidRDefault="008A60B2" w:rsidP="008A60B2">
      <w:pPr>
        <w:jc w:val="both"/>
        <w:rPr>
          <w:rFonts w:cs="Arial"/>
          <w:b/>
          <w:bCs/>
          <w:snapToGrid w:val="0"/>
          <w:szCs w:val="22"/>
        </w:rPr>
      </w:pPr>
      <w:r>
        <w:rPr>
          <w:rFonts w:cs="Arial"/>
          <w:b/>
          <w:bCs/>
          <w:snapToGrid w:val="0"/>
          <w:szCs w:val="22"/>
        </w:rPr>
        <w:t xml:space="preserve">Plec informat per l’Assessoria Jurídica:  </w:t>
      </w:r>
      <w:r w:rsidR="00630C93" w:rsidRPr="00630C93">
        <w:rPr>
          <w:rFonts w:cs="Arial"/>
          <w:b/>
          <w:bCs/>
          <w:snapToGrid w:val="0"/>
          <w:szCs w:val="22"/>
        </w:rPr>
        <w:t>30</w:t>
      </w:r>
      <w:r w:rsidR="009319AA" w:rsidRPr="00630C93">
        <w:rPr>
          <w:rFonts w:cs="Arial"/>
          <w:b/>
          <w:bCs/>
          <w:snapToGrid w:val="0"/>
          <w:szCs w:val="22"/>
        </w:rPr>
        <w:t xml:space="preserve"> </w:t>
      </w:r>
      <w:r w:rsidRPr="00630C93">
        <w:rPr>
          <w:rFonts w:cs="Arial"/>
          <w:b/>
          <w:bCs/>
          <w:snapToGrid w:val="0"/>
          <w:szCs w:val="22"/>
        </w:rPr>
        <w:t xml:space="preserve">de </w:t>
      </w:r>
      <w:r w:rsidR="00630C93" w:rsidRPr="00630C93">
        <w:rPr>
          <w:rFonts w:cs="Arial"/>
          <w:b/>
          <w:bCs/>
          <w:snapToGrid w:val="0"/>
          <w:szCs w:val="22"/>
        </w:rPr>
        <w:t>juliol</w:t>
      </w:r>
      <w:r w:rsidR="009319AA" w:rsidRPr="00630C93">
        <w:rPr>
          <w:rFonts w:cs="Arial"/>
          <w:b/>
          <w:bCs/>
          <w:snapToGrid w:val="0"/>
          <w:szCs w:val="22"/>
        </w:rPr>
        <w:t xml:space="preserve"> </w:t>
      </w:r>
      <w:r w:rsidRPr="00630C93">
        <w:rPr>
          <w:rFonts w:cs="Arial"/>
          <w:b/>
          <w:bCs/>
          <w:snapToGrid w:val="0"/>
          <w:szCs w:val="22"/>
        </w:rPr>
        <w:t xml:space="preserve">de </w:t>
      </w:r>
      <w:r w:rsidR="009319AA" w:rsidRPr="00630C93">
        <w:rPr>
          <w:rFonts w:cs="Arial"/>
          <w:b/>
          <w:bCs/>
          <w:snapToGrid w:val="0"/>
          <w:szCs w:val="22"/>
        </w:rPr>
        <w:t>2025</w:t>
      </w:r>
    </w:p>
    <w:p w14:paraId="031665C2" w14:textId="77777777" w:rsidR="008A60B2" w:rsidRPr="00630C93" w:rsidRDefault="008A60B2" w:rsidP="008A60B2">
      <w:pPr>
        <w:jc w:val="both"/>
        <w:rPr>
          <w:rFonts w:cs="Arial"/>
          <w:b/>
          <w:bCs/>
          <w:snapToGrid w:val="0"/>
          <w:szCs w:val="22"/>
        </w:rPr>
      </w:pPr>
    </w:p>
    <w:p w14:paraId="0D4A7C0D" w14:textId="353FA4E5" w:rsidR="008A60B2" w:rsidRDefault="008A60B2" w:rsidP="008A60B2">
      <w:pPr>
        <w:jc w:val="both"/>
        <w:rPr>
          <w:rFonts w:cs="Arial"/>
          <w:b/>
          <w:bCs/>
          <w:snapToGrid w:val="0"/>
          <w:szCs w:val="22"/>
        </w:rPr>
      </w:pPr>
      <w:r w:rsidRPr="00630C93">
        <w:rPr>
          <w:rFonts w:cs="Arial"/>
          <w:b/>
          <w:bCs/>
          <w:snapToGrid w:val="0"/>
          <w:szCs w:val="22"/>
        </w:rPr>
        <w:t xml:space="preserve">Resolució d’aprovació del Plec: </w:t>
      </w:r>
      <w:r w:rsidR="00630C93" w:rsidRPr="00630C93">
        <w:rPr>
          <w:rFonts w:cs="Arial"/>
          <w:b/>
          <w:bCs/>
          <w:snapToGrid w:val="0"/>
          <w:szCs w:val="22"/>
        </w:rPr>
        <w:t>31</w:t>
      </w:r>
      <w:r w:rsidR="009319AA" w:rsidRPr="00630C93">
        <w:rPr>
          <w:rFonts w:cs="Arial"/>
          <w:b/>
          <w:bCs/>
          <w:snapToGrid w:val="0"/>
          <w:szCs w:val="22"/>
        </w:rPr>
        <w:t xml:space="preserve"> </w:t>
      </w:r>
      <w:r w:rsidR="001B1736" w:rsidRPr="00630C93">
        <w:rPr>
          <w:rFonts w:cs="Arial"/>
          <w:b/>
          <w:bCs/>
          <w:snapToGrid w:val="0"/>
          <w:szCs w:val="22"/>
        </w:rPr>
        <w:t xml:space="preserve">de </w:t>
      </w:r>
      <w:r w:rsidR="00630C93" w:rsidRPr="00630C93">
        <w:rPr>
          <w:rFonts w:cs="Arial"/>
          <w:b/>
          <w:bCs/>
          <w:snapToGrid w:val="0"/>
          <w:szCs w:val="22"/>
        </w:rPr>
        <w:t>juliol</w:t>
      </w:r>
      <w:r w:rsidR="009319AA" w:rsidRPr="00630C93">
        <w:rPr>
          <w:rFonts w:cs="Arial"/>
          <w:b/>
          <w:bCs/>
          <w:snapToGrid w:val="0"/>
          <w:szCs w:val="22"/>
        </w:rPr>
        <w:t xml:space="preserve"> </w:t>
      </w:r>
      <w:r w:rsidR="001B1736" w:rsidRPr="00630C93">
        <w:rPr>
          <w:rFonts w:cs="Arial"/>
          <w:b/>
          <w:bCs/>
          <w:snapToGrid w:val="0"/>
          <w:szCs w:val="22"/>
        </w:rPr>
        <w:t xml:space="preserve">de </w:t>
      </w:r>
      <w:r w:rsidR="009319AA" w:rsidRPr="00630C93">
        <w:rPr>
          <w:rFonts w:cs="Arial"/>
          <w:b/>
          <w:bCs/>
          <w:snapToGrid w:val="0"/>
          <w:szCs w:val="22"/>
        </w:rPr>
        <w:t>2025</w:t>
      </w:r>
    </w:p>
    <w:p w14:paraId="75BB38AC" w14:textId="44A12858" w:rsidR="001460A8" w:rsidRPr="00FA7995" w:rsidRDefault="001460A8" w:rsidP="00FA7995">
      <w:pPr>
        <w:jc w:val="both"/>
        <w:rPr>
          <w:rFonts w:cs="Arial"/>
          <w:b/>
          <w:bCs/>
          <w:snapToGrid w:val="0"/>
          <w:szCs w:val="22"/>
        </w:rPr>
      </w:pPr>
    </w:p>
    <w:p w14:paraId="2A7A0ECE" w14:textId="77777777" w:rsidR="006E14C4" w:rsidRPr="00FA7995" w:rsidRDefault="001460A8" w:rsidP="00FA7995">
      <w:pPr>
        <w:jc w:val="both"/>
        <w:rPr>
          <w:rFonts w:cs="Arial"/>
          <w:b/>
          <w:bCs/>
          <w:snapToGrid w:val="0"/>
          <w:szCs w:val="22"/>
        </w:rPr>
      </w:pPr>
      <w:r w:rsidRPr="00FA7995">
        <w:rPr>
          <w:rFonts w:cs="Arial"/>
          <w:b/>
          <w:bCs/>
          <w:snapToGrid w:val="0"/>
          <w:szCs w:val="22"/>
        </w:rPr>
        <w:t xml:space="preserve"> </w:t>
      </w:r>
      <w:r w:rsidR="006E14C4" w:rsidRPr="00FA7995">
        <w:rPr>
          <w:rFonts w:cs="Arial"/>
          <w:b/>
          <w:bCs/>
          <w:snapToGrid w:val="0"/>
          <w:szCs w:val="22"/>
        </w:rPr>
        <w:br w:type="page"/>
      </w:r>
      <w:r w:rsidR="006E14C4" w:rsidRPr="00FA7995">
        <w:rPr>
          <w:rFonts w:cs="Arial"/>
          <w:b/>
          <w:bCs/>
          <w:snapToGrid w:val="0"/>
          <w:szCs w:val="22"/>
          <w:u w:val="single"/>
        </w:rPr>
        <w:lastRenderedPageBreak/>
        <w:t>QUADRE DE CARACTERÍSTIQUES DEL CONTRACTE</w:t>
      </w:r>
    </w:p>
    <w:p w14:paraId="2796B31A" w14:textId="77777777" w:rsidR="006E14C4" w:rsidRPr="00FA7995" w:rsidRDefault="006E14C4" w:rsidP="00FA7995">
      <w:pPr>
        <w:jc w:val="both"/>
        <w:rPr>
          <w:rFonts w:cs="Arial"/>
          <w:snapToGrid w:val="0"/>
          <w:szCs w:val="22"/>
        </w:rPr>
      </w:pPr>
    </w:p>
    <w:p w14:paraId="5B61C41C" w14:textId="77777777" w:rsidR="006E14C4" w:rsidRPr="00FA7995" w:rsidRDefault="00C74F9A" w:rsidP="00FA7995">
      <w:pPr>
        <w:jc w:val="both"/>
        <w:rPr>
          <w:rFonts w:cs="Arial"/>
          <w:snapToGrid w:val="0"/>
          <w:szCs w:val="22"/>
        </w:rPr>
      </w:pPr>
      <w:r w:rsidRPr="00FA7995">
        <w:rPr>
          <w:rFonts w:cs="Arial"/>
          <w:snapToGrid w:val="0"/>
          <w:szCs w:val="22"/>
        </w:rPr>
        <w:t>__________________________________________________________________________</w:t>
      </w:r>
    </w:p>
    <w:p w14:paraId="50AD53F1" w14:textId="77777777" w:rsidR="00056767" w:rsidRPr="00FA7995" w:rsidRDefault="006E14C4" w:rsidP="00FA7995">
      <w:pPr>
        <w:numPr>
          <w:ilvl w:val="1"/>
          <w:numId w:val="1"/>
        </w:numPr>
        <w:tabs>
          <w:tab w:val="num" w:pos="360"/>
        </w:tabs>
        <w:ind w:left="360"/>
        <w:jc w:val="both"/>
        <w:rPr>
          <w:rFonts w:cs="Arial"/>
          <w:snapToGrid w:val="0"/>
          <w:szCs w:val="22"/>
        </w:rPr>
      </w:pPr>
      <w:r w:rsidRPr="00FA7995">
        <w:rPr>
          <w:rFonts w:cs="Arial"/>
          <w:b/>
          <w:snapToGrid w:val="0"/>
          <w:szCs w:val="22"/>
        </w:rPr>
        <w:t>Objecte del contracte</w:t>
      </w:r>
    </w:p>
    <w:p w14:paraId="247A225D" w14:textId="77777777" w:rsidR="00F126F6" w:rsidRPr="00FA7995" w:rsidRDefault="00F126F6" w:rsidP="00FA7995">
      <w:pPr>
        <w:tabs>
          <w:tab w:val="num" w:pos="1440"/>
        </w:tabs>
        <w:ind w:left="360"/>
        <w:jc w:val="both"/>
        <w:rPr>
          <w:rFonts w:cs="Arial"/>
          <w:b/>
          <w:snapToGrid w:val="0"/>
          <w:szCs w:val="22"/>
        </w:rPr>
      </w:pPr>
    </w:p>
    <w:p w14:paraId="5F868E73" w14:textId="0E0522CE" w:rsidR="00056767" w:rsidRDefault="00F126F6" w:rsidP="00FE3CEC">
      <w:pPr>
        <w:tabs>
          <w:tab w:val="num" w:pos="1440"/>
        </w:tabs>
        <w:ind w:left="360"/>
        <w:jc w:val="both"/>
        <w:rPr>
          <w:rFonts w:cs="Arial"/>
          <w:snapToGrid w:val="0"/>
          <w:szCs w:val="22"/>
        </w:rPr>
      </w:pPr>
      <w:r w:rsidRPr="00FA7995">
        <w:rPr>
          <w:rFonts w:cs="Arial"/>
          <w:b/>
          <w:snapToGrid w:val="0"/>
          <w:szCs w:val="22"/>
        </w:rPr>
        <w:t>A.1</w:t>
      </w:r>
      <w:r w:rsidR="009841F0">
        <w:rPr>
          <w:rFonts w:cs="Arial"/>
          <w:b/>
          <w:snapToGrid w:val="0"/>
          <w:szCs w:val="22"/>
        </w:rPr>
        <w:t xml:space="preserve"> Descripció</w:t>
      </w:r>
      <w:r w:rsidR="00CF5313">
        <w:rPr>
          <w:rFonts w:cs="Arial"/>
          <w:b/>
          <w:snapToGrid w:val="0"/>
          <w:szCs w:val="22"/>
        </w:rPr>
        <w:t xml:space="preserve">: </w:t>
      </w:r>
      <w:r w:rsidR="00FE3CEC" w:rsidRPr="00FE3CEC">
        <w:rPr>
          <w:rFonts w:cs="Arial"/>
          <w:snapToGrid w:val="0"/>
          <w:szCs w:val="22"/>
        </w:rPr>
        <w:t xml:space="preserve">Serveis </w:t>
      </w:r>
      <w:bookmarkStart w:id="0" w:name="_Hlk203993968"/>
      <w:r w:rsidR="00FE3CEC" w:rsidRPr="00FE3CEC">
        <w:rPr>
          <w:rFonts w:cs="Arial"/>
          <w:snapToGrid w:val="0"/>
          <w:szCs w:val="22"/>
        </w:rPr>
        <w:t>d</w:t>
      </w:r>
      <w:r w:rsidR="00590132">
        <w:rPr>
          <w:rFonts w:cs="Arial"/>
          <w:snapToGrid w:val="0"/>
          <w:szCs w:val="22"/>
        </w:rPr>
        <w:t>’</w:t>
      </w:r>
      <w:r w:rsidR="00FE3CEC" w:rsidRPr="00FE3CEC">
        <w:rPr>
          <w:rFonts w:cs="Arial"/>
          <w:snapToGrid w:val="0"/>
          <w:szCs w:val="22"/>
        </w:rPr>
        <w:t xml:space="preserve"> Emmagatzematge del mobiliari i dels béns mobles de l’Agència Catalana de Cooperació al Desenvolupament </w:t>
      </w:r>
      <w:r w:rsidR="00FC4864">
        <w:rPr>
          <w:rFonts w:cs="Arial"/>
          <w:snapToGrid w:val="0"/>
          <w:szCs w:val="22"/>
        </w:rPr>
        <w:t>per l’any 202</w:t>
      </w:r>
      <w:r w:rsidR="009319AA">
        <w:rPr>
          <w:rFonts w:cs="Arial"/>
          <w:snapToGrid w:val="0"/>
          <w:szCs w:val="22"/>
        </w:rPr>
        <w:t>6</w:t>
      </w:r>
      <w:bookmarkEnd w:id="0"/>
      <w:r w:rsidR="00FC4864">
        <w:rPr>
          <w:rFonts w:cs="Arial"/>
          <w:snapToGrid w:val="0"/>
          <w:szCs w:val="22"/>
        </w:rPr>
        <w:t>.</w:t>
      </w:r>
    </w:p>
    <w:p w14:paraId="364854F2" w14:textId="77777777" w:rsidR="00577CCE" w:rsidRDefault="00577CCE" w:rsidP="00FE3CEC">
      <w:pPr>
        <w:tabs>
          <w:tab w:val="num" w:pos="1440"/>
        </w:tabs>
        <w:ind w:left="360"/>
        <w:jc w:val="both"/>
        <w:rPr>
          <w:rFonts w:cs="Arial"/>
          <w:snapToGrid w:val="0"/>
          <w:szCs w:val="22"/>
        </w:rPr>
      </w:pPr>
    </w:p>
    <w:p w14:paraId="38F2337F" w14:textId="77777777" w:rsidR="00577CCE" w:rsidRPr="00577CCE" w:rsidRDefault="00577CCE" w:rsidP="00577CCE">
      <w:pPr>
        <w:tabs>
          <w:tab w:val="num" w:pos="1440"/>
        </w:tabs>
        <w:ind w:left="360"/>
        <w:jc w:val="both"/>
        <w:rPr>
          <w:rFonts w:cs="Arial"/>
          <w:snapToGrid w:val="0"/>
          <w:szCs w:val="22"/>
        </w:rPr>
      </w:pPr>
      <w:bookmarkStart w:id="1" w:name="_Hlk203994004"/>
      <w:r w:rsidRPr="00577CCE">
        <w:rPr>
          <w:rFonts w:cs="Arial"/>
          <w:snapToGrid w:val="0"/>
          <w:szCs w:val="22"/>
        </w:rPr>
        <w:t>L’objecte d’aquest contracte consisteix en la prestació del servei de guardamobles pel mobiliari i altres béns mobles de l’ACCD, que comprèn l’emmagatzematge i el depòsit de tots aquells mobles ubicats en el magatzem de custòdia.</w:t>
      </w:r>
    </w:p>
    <w:p w14:paraId="3EAE6B99" w14:textId="77777777" w:rsidR="00577CCE" w:rsidRPr="00577CCE" w:rsidRDefault="00577CCE" w:rsidP="00577CCE">
      <w:pPr>
        <w:tabs>
          <w:tab w:val="num" w:pos="1440"/>
        </w:tabs>
        <w:ind w:left="360"/>
        <w:jc w:val="both"/>
        <w:rPr>
          <w:rFonts w:cs="Arial"/>
          <w:snapToGrid w:val="0"/>
          <w:szCs w:val="22"/>
        </w:rPr>
      </w:pPr>
    </w:p>
    <w:p w14:paraId="4462ABF7" w14:textId="77777777" w:rsidR="00577CCE" w:rsidRPr="00577CCE" w:rsidRDefault="00577CCE" w:rsidP="00577CCE">
      <w:pPr>
        <w:tabs>
          <w:tab w:val="num" w:pos="1440"/>
        </w:tabs>
        <w:ind w:left="360"/>
        <w:jc w:val="both"/>
        <w:rPr>
          <w:rFonts w:cs="Arial"/>
          <w:snapToGrid w:val="0"/>
          <w:szCs w:val="22"/>
        </w:rPr>
      </w:pPr>
      <w:r w:rsidRPr="00577CCE">
        <w:rPr>
          <w:rFonts w:cs="Arial"/>
          <w:snapToGrid w:val="0"/>
          <w:szCs w:val="22"/>
        </w:rPr>
        <w:t xml:space="preserve">Aquest servei també comprèn la </w:t>
      </w:r>
      <w:r w:rsidRPr="00577CCE">
        <w:rPr>
          <w:rFonts w:cs="Arial"/>
          <w:snapToGrid w:val="0"/>
          <w:szCs w:val="22"/>
          <w:u w:val="single"/>
        </w:rPr>
        <w:t>reordenació anual, buidatge d’objectes i trasllat a la deixalleria des del magatzem (inclou les taxes de la deixalleria) dels béns dipositats.</w:t>
      </w:r>
    </w:p>
    <w:p w14:paraId="4C4FF0AE" w14:textId="77777777" w:rsidR="000F04BA" w:rsidRDefault="000F04BA" w:rsidP="00FE3CEC">
      <w:pPr>
        <w:tabs>
          <w:tab w:val="num" w:pos="1440"/>
        </w:tabs>
        <w:ind w:left="360"/>
        <w:jc w:val="both"/>
        <w:rPr>
          <w:snapToGrid w:val="0"/>
        </w:rPr>
      </w:pPr>
    </w:p>
    <w:p w14:paraId="1147F19C" w14:textId="33944573" w:rsidR="000A3C89" w:rsidRDefault="000F04BA" w:rsidP="00FE3CEC">
      <w:pPr>
        <w:tabs>
          <w:tab w:val="num" w:pos="1440"/>
        </w:tabs>
        <w:ind w:left="360"/>
        <w:jc w:val="both"/>
        <w:rPr>
          <w:rFonts w:cs="Arial"/>
          <w:snapToGrid w:val="0"/>
          <w:szCs w:val="22"/>
        </w:rPr>
      </w:pPr>
      <w:bookmarkStart w:id="2" w:name="_Hlk203994849"/>
      <w:r>
        <w:rPr>
          <w:snapToGrid w:val="0"/>
        </w:rPr>
        <w:t xml:space="preserve">Aquest servei no inclou el servei de transport, aquest servei està essent portat a terme per </w:t>
      </w:r>
      <w:r w:rsidRPr="00AD5EAA">
        <w:rPr>
          <w:snapToGrid w:val="0"/>
        </w:rPr>
        <w:t xml:space="preserve">l’empresa contractista </w:t>
      </w:r>
      <w:r>
        <w:rPr>
          <w:snapToGrid w:val="0"/>
        </w:rPr>
        <w:t>del servei de transport de l’ACCD (OBERT 1_2022).</w:t>
      </w:r>
    </w:p>
    <w:bookmarkEnd w:id="2"/>
    <w:p w14:paraId="1FF3BE96" w14:textId="77777777" w:rsidR="000F04BA" w:rsidRDefault="000F04BA" w:rsidP="000A3C89">
      <w:pPr>
        <w:tabs>
          <w:tab w:val="num" w:pos="1440"/>
        </w:tabs>
        <w:ind w:left="360"/>
        <w:jc w:val="both"/>
        <w:rPr>
          <w:rFonts w:cs="Arial"/>
          <w:b/>
          <w:snapToGrid w:val="0"/>
          <w:szCs w:val="22"/>
          <w:u w:val="single"/>
        </w:rPr>
      </w:pPr>
    </w:p>
    <w:p w14:paraId="34708B5D" w14:textId="322275E7" w:rsidR="000A3C89" w:rsidRDefault="000F04BA" w:rsidP="000A3C89">
      <w:pPr>
        <w:tabs>
          <w:tab w:val="num" w:pos="1440"/>
        </w:tabs>
        <w:ind w:left="360"/>
        <w:jc w:val="both"/>
        <w:rPr>
          <w:rFonts w:cs="Arial"/>
          <w:b/>
          <w:snapToGrid w:val="0"/>
          <w:szCs w:val="22"/>
        </w:rPr>
      </w:pPr>
      <w:r>
        <w:rPr>
          <w:rFonts w:cs="Arial"/>
          <w:b/>
          <w:snapToGrid w:val="0"/>
          <w:szCs w:val="22"/>
          <w:u w:val="single"/>
        </w:rPr>
        <w:t>No obstant. s</w:t>
      </w:r>
      <w:r w:rsidR="000A3C89" w:rsidRPr="000A3C89">
        <w:rPr>
          <w:rFonts w:cs="Arial"/>
          <w:b/>
          <w:snapToGrid w:val="0"/>
          <w:szCs w:val="22"/>
          <w:u w:val="single"/>
        </w:rPr>
        <w:t>erà a càrrec del contractista</w:t>
      </w:r>
      <w:r>
        <w:rPr>
          <w:rFonts w:cs="Arial"/>
          <w:b/>
          <w:snapToGrid w:val="0"/>
          <w:szCs w:val="22"/>
          <w:u w:val="single"/>
        </w:rPr>
        <w:t xml:space="preserve"> d’aquest expedient</w:t>
      </w:r>
      <w:r w:rsidR="000A3C89" w:rsidRPr="000A3C89">
        <w:rPr>
          <w:rFonts w:cs="Arial"/>
          <w:b/>
          <w:snapToGrid w:val="0"/>
          <w:szCs w:val="22"/>
          <w:u w:val="single"/>
        </w:rPr>
        <w:t>, sense cost addicional per l’ACCD, recollir a l’inici del contracte tots els béns dipositats en la seva ubicació o ubicacions actuals i traslladar-los als seus propis magatzems</w:t>
      </w:r>
      <w:r w:rsidR="000A3C89" w:rsidRPr="000A3C89">
        <w:rPr>
          <w:rFonts w:cs="Arial"/>
          <w:b/>
          <w:snapToGrid w:val="0"/>
          <w:szCs w:val="22"/>
        </w:rPr>
        <w:t xml:space="preserve"> (actualment el magatzem es troba ubicat c/ PRAT DE LA RIBA, 186 - PALLEJÀ).</w:t>
      </w:r>
    </w:p>
    <w:p w14:paraId="33A11AED" w14:textId="77777777" w:rsidR="000A3C89" w:rsidRDefault="000A3C89" w:rsidP="000A3C89">
      <w:pPr>
        <w:tabs>
          <w:tab w:val="num" w:pos="1440"/>
        </w:tabs>
        <w:ind w:left="360"/>
        <w:jc w:val="both"/>
        <w:rPr>
          <w:rFonts w:cs="Arial"/>
          <w:b/>
          <w:snapToGrid w:val="0"/>
          <w:szCs w:val="22"/>
        </w:rPr>
      </w:pPr>
    </w:p>
    <w:p w14:paraId="04F02D86" w14:textId="2D110E45" w:rsidR="000A3C89" w:rsidRPr="000A3C89" w:rsidRDefault="000A3C89" w:rsidP="000A3C89">
      <w:pPr>
        <w:tabs>
          <w:tab w:val="num" w:pos="1440"/>
        </w:tabs>
        <w:ind w:left="360"/>
        <w:jc w:val="both"/>
        <w:rPr>
          <w:rFonts w:cs="Arial"/>
          <w:bCs/>
          <w:snapToGrid w:val="0"/>
          <w:szCs w:val="22"/>
        </w:rPr>
      </w:pPr>
      <w:r w:rsidRPr="000A3C89">
        <w:rPr>
          <w:rFonts w:cs="Arial"/>
          <w:bCs/>
          <w:snapToGrid w:val="0"/>
          <w:szCs w:val="22"/>
        </w:rPr>
        <w:t>Aquests béns es troben descrits a al plec de prescripcions tècniques.</w:t>
      </w:r>
    </w:p>
    <w:p w14:paraId="3C74F203" w14:textId="77777777" w:rsidR="00FE3CEC" w:rsidRPr="00FA7995" w:rsidRDefault="00FE3CEC" w:rsidP="00FE3CEC">
      <w:pPr>
        <w:tabs>
          <w:tab w:val="num" w:pos="1440"/>
        </w:tabs>
        <w:ind w:left="360"/>
        <w:jc w:val="both"/>
        <w:rPr>
          <w:rFonts w:cs="Arial"/>
          <w:b/>
          <w:snapToGrid w:val="0"/>
          <w:szCs w:val="22"/>
        </w:rPr>
      </w:pPr>
    </w:p>
    <w:bookmarkEnd w:id="1"/>
    <w:p w14:paraId="01BB5827" w14:textId="1BE888AB" w:rsidR="00956478" w:rsidRPr="00361F5A" w:rsidRDefault="00F126F6" w:rsidP="00361F5A">
      <w:pPr>
        <w:tabs>
          <w:tab w:val="num" w:pos="360"/>
        </w:tabs>
        <w:ind w:left="360"/>
        <w:jc w:val="both"/>
        <w:rPr>
          <w:rFonts w:eastAsia="Times New Roman" w:cs="Arial"/>
          <w:szCs w:val="22"/>
          <w:lang w:eastAsia="ca-ES"/>
        </w:rPr>
      </w:pPr>
      <w:r w:rsidRPr="00EA1681">
        <w:rPr>
          <w:rFonts w:cs="Arial"/>
          <w:b/>
          <w:snapToGrid w:val="0"/>
          <w:szCs w:val="22"/>
        </w:rPr>
        <w:t xml:space="preserve">A.2 </w:t>
      </w:r>
      <w:r w:rsidR="006E14C4" w:rsidRPr="00EA1681">
        <w:rPr>
          <w:rFonts w:cs="Arial"/>
          <w:b/>
          <w:snapToGrid w:val="0"/>
          <w:szCs w:val="22"/>
        </w:rPr>
        <w:t>Lots:</w:t>
      </w:r>
      <w:r w:rsidR="0060559D" w:rsidRPr="00EA1681">
        <w:rPr>
          <w:rFonts w:cs="Arial"/>
          <w:snapToGrid w:val="0"/>
          <w:szCs w:val="22"/>
        </w:rPr>
        <w:t xml:space="preserve"> </w:t>
      </w:r>
      <w:r w:rsidR="009431F0">
        <w:rPr>
          <w:rFonts w:cs="Arial"/>
          <w:snapToGrid w:val="0"/>
          <w:szCs w:val="22"/>
        </w:rPr>
        <w:t>No s’estableix la divisió del contracte en lots.</w:t>
      </w:r>
    </w:p>
    <w:p w14:paraId="7049A89A" w14:textId="5D06AACB" w:rsidR="00496FB6" w:rsidRDefault="00496FB6" w:rsidP="000A3C89">
      <w:pPr>
        <w:tabs>
          <w:tab w:val="num" w:pos="360"/>
        </w:tabs>
        <w:jc w:val="both"/>
        <w:rPr>
          <w:rFonts w:cs="Arial"/>
          <w:snapToGrid w:val="0"/>
          <w:szCs w:val="22"/>
        </w:rPr>
      </w:pPr>
    </w:p>
    <w:p w14:paraId="5965F7D8" w14:textId="4DCD160C" w:rsidR="008B3241" w:rsidRPr="008B3241" w:rsidRDefault="006E14C4" w:rsidP="001022CC">
      <w:pPr>
        <w:tabs>
          <w:tab w:val="num" w:pos="360"/>
        </w:tabs>
        <w:ind w:left="360" w:hanging="360"/>
        <w:jc w:val="both"/>
        <w:rPr>
          <w:rFonts w:eastAsia="Times New Roman" w:cs="Arial"/>
          <w:snapToGrid w:val="0"/>
          <w:szCs w:val="22"/>
          <w:lang w:eastAsia="ca-ES"/>
        </w:rPr>
      </w:pPr>
      <w:r w:rsidRPr="00FA7995">
        <w:rPr>
          <w:rFonts w:cs="Arial"/>
          <w:b/>
          <w:snapToGrid w:val="0"/>
          <w:szCs w:val="22"/>
        </w:rPr>
        <w:tab/>
      </w:r>
      <w:r w:rsidR="00F126F6" w:rsidRPr="00FA7995">
        <w:rPr>
          <w:rFonts w:cs="Arial"/>
          <w:b/>
          <w:snapToGrid w:val="0"/>
          <w:szCs w:val="22"/>
        </w:rPr>
        <w:t xml:space="preserve">A.3 </w:t>
      </w:r>
      <w:r w:rsidRPr="00FA7995">
        <w:rPr>
          <w:rFonts w:cs="Arial"/>
          <w:b/>
          <w:snapToGrid w:val="0"/>
          <w:szCs w:val="22"/>
        </w:rPr>
        <w:t>Codi CPV:</w:t>
      </w:r>
      <w:r w:rsidR="0060559D" w:rsidRPr="00FA7995">
        <w:rPr>
          <w:rFonts w:cs="Arial"/>
          <w:b/>
          <w:snapToGrid w:val="0"/>
          <w:szCs w:val="22"/>
        </w:rPr>
        <w:t xml:space="preserve"> </w:t>
      </w:r>
      <w:r w:rsidR="008B3241" w:rsidRPr="008B3241">
        <w:rPr>
          <w:rFonts w:eastAsia="Times New Roman" w:cs="Arial"/>
          <w:snapToGrid w:val="0"/>
          <w:szCs w:val="22"/>
          <w:lang w:eastAsia="ca-ES"/>
        </w:rPr>
        <w:t>63120000-6 (Serveis d’emmagatzematge i dipòsit)</w:t>
      </w:r>
    </w:p>
    <w:p w14:paraId="37E1F64E" w14:textId="77777777" w:rsidR="008B3241" w:rsidRPr="008B3241" w:rsidRDefault="008B3241" w:rsidP="008B3241">
      <w:pPr>
        <w:tabs>
          <w:tab w:val="num" w:pos="426"/>
        </w:tabs>
        <w:ind w:left="426"/>
        <w:jc w:val="both"/>
        <w:rPr>
          <w:rFonts w:cs="Arial"/>
          <w:snapToGrid w:val="0"/>
          <w:szCs w:val="22"/>
        </w:rPr>
      </w:pPr>
    </w:p>
    <w:p w14:paraId="42D27844" w14:textId="08CA1FDE" w:rsidR="00FC0892" w:rsidRPr="00FC0892" w:rsidRDefault="00F126F6" w:rsidP="00FC0892">
      <w:pPr>
        <w:ind w:left="426"/>
        <w:jc w:val="both"/>
        <w:rPr>
          <w:rFonts w:eastAsia="Arial Unicode MS" w:cs="Arial"/>
        </w:rPr>
      </w:pPr>
      <w:r w:rsidRPr="00FA7995">
        <w:rPr>
          <w:rFonts w:cs="Arial"/>
          <w:b/>
          <w:snapToGrid w:val="0"/>
          <w:szCs w:val="22"/>
        </w:rPr>
        <w:t xml:space="preserve">A.4 </w:t>
      </w:r>
      <w:r w:rsidRPr="00FA7995">
        <w:rPr>
          <w:rFonts w:cs="Arial"/>
          <w:b/>
          <w:szCs w:val="22"/>
        </w:rPr>
        <w:t>Justificació de la necessitat de contractar:</w:t>
      </w:r>
      <w:r w:rsidR="008A60B2" w:rsidRPr="008A60B2">
        <w:rPr>
          <w:rFonts w:eastAsia="Arial Unicode MS" w:cs="Arial"/>
        </w:rPr>
        <w:t xml:space="preserve"> </w:t>
      </w:r>
      <w:r w:rsidR="00FC0892" w:rsidRPr="00FC0892">
        <w:rPr>
          <w:rFonts w:eastAsia="Arial Unicode MS" w:cs="Arial"/>
        </w:rPr>
        <w:t xml:space="preserve">L’Agència Catalana de Cooperació al Desenvolupament té la necessitat de contractar </w:t>
      </w:r>
      <w:r w:rsidR="009608F3">
        <w:rPr>
          <w:rFonts w:eastAsia="Arial Unicode MS" w:cs="Arial"/>
        </w:rPr>
        <w:t>d’</w:t>
      </w:r>
      <w:r w:rsidR="00FC0892" w:rsidRPr="00FC0892">
        <w:rPr>
          <w:rFonts w:eastAsia="Arial Unicode MS" w:cs="Arial"/>
        </w:rPr>
        <w:t xml:space="preserve">emmagatzematge del mobiliari i dels béns mobles de l’Agència. </w:t>
      </w:r>
    </w:p>
    <w:p w14:paraId="15CC720A" w14:textId="77777777" w:rsidR="00FC0892" w:rsidRPr="00FC0892" w:rsidRDefault="00FC0892" w:rsidP="001022CC">
      <w:pPr>
        <w:jc w:val="both"/>
        <w:rPr>
          <w:rFonts w:eastAsia="Arial Unicode MS" w:cs="Arial"/>
        </w:rPr>
      </w:pPr>
    </w:p>
    <w:p w14:paraId="691DEE95" w14:textId="1720DE05" w:rsidR="00FC0892" w:rsidRPr="00FC0892" w:rsidRDefault="00FC0892" w:rsidP="00FC0892">
      <w:pPr>
        <w:ind w:left="426"/>
        <w:jc w:val="both"/>
        <w:rPr>
          <w:rFonts w:eastAsia="Arial Unicode MS" w:cs="Arial"/>
        </w:rPr>
      </w:pPr>
      <w:r w:rsidRPr="00705DAE">
        <w:rPr>
          <w:rFonts w:eastAsia="Arial Unicode MS" w:cs="Arial"/>
        </w:rPr>
        <w:t xml:space="preserve">Les activitats especifiques que cal desenvolupar en l’execució del contracte són les descrites </w:t>
      </w:r>
      <w:r w:rsidR="00705DAE" w:rsidRPr="00705DAE">
        <w:rPr>
          <w:rFonts w:eastAsia="Arial Unicode MS" w:cs="Arial"/>
        </w:rPr>
        <w:t>a l’apartat 2</w:t>
      </w:r>
      <w:r w:rsidRPr="00705DAE">
        <w:rPr>
          <w:rFonts w:eastAsia="Arial Unicode MS" w:cs="Arial"/>
        </w:rPr>
        <w:t xml:space="preserve"> del plec de prescripcions tècniques particulars.</w:t>
      </w:r>
    </w:p>
    <w:p w14:paraId="3C56AD2F" w14:textId="77777777" w:rsidR="00FC0892" w:rsidRPr="00FC0892" w:rsidRDefault="00FC0892" w:rsidP="00FC0892">
      <w:pPr>
        <w:ind w:left="426"/>
        <w:jc w:val="both"/>
        <w:rPr>
          <w:rFonts w:eastAsia="Arial Unicode MS" w:cs="Arial"/>
        </w:rPr>
      </w:pPr>
    </w:p>
    <w:p w14:paraId="643EC2DB" w14:textId="77777777" w:rsidR="00FC0892" w:rsidRPr="00FC0892" w:rsidRDefault="00FC0892" w:rsidP="00FC0892">
      <w:pPr>
        <w:ind w:left="426"/>
        <w:jc w:val="both"/>
        <w:rPr>
          <w:rFonts w:eastAsia="Arial Unicode MS" w:cs="Arial"/>
        </w:rPr>
      </w:pPr>
      <w:r w:rsidRPr="00FC0892">
        <w:rPr>
          <w:rFonts w:eastAsia="Arial Unicode MS" w:cs="Arial"/>
        </w:rPr>
        <w:t>Atès que l’ACCD no disposa dels recursos humans ni materials per dur aquestes tasques, s'estima pertinent la contractació dels esmentats serveis.</w:t>
      </w:r>
    </w:p>
    <w:p w14:paraId="392A33EE" w14:textId="77777777" w:rsidR="009431F0" w:rsidRDefault="009431F0" w:rsidP="000A3C89">
      <w:pPr>
        <w:jc w:val="both"/>
        <w:rPr>
          <w:rFonts w:eastAsia="Arial Unicode MS" w:cs="Arial"/>
        </w:rPr>
      </w:pPr>
    </w:p>
    <w:p w14:paraId="52B9B90E" w14:textId="77777777" w:rsidR="009431F0" w:rsidRPr="009431F0" w:rsidRDefault="009431F0" w:rsidP="001022CC">
      <w:pPr>
        <w:autoSpaceDE w:val="0"/>
        <w:autoSpaceDN w:val="0"/>
        <w:adjustRightInd w:val="0"/>
        <w:ind w:left="426"/>
        <w:rPr>
          <w:rFonts w:cs="Arial"/>
          <w:color w:val="000000"/>
          <w:szCs w:val="22"/>
          <w:lang w:eastAsia="ca-ES"/>
        </w:rPr>
      </w:pPr>
      <w:r w:rsidRPr="009431F0">
        <w:rPr>
          <w:rFonts w:cs="Arial"/>
          <w:b/>
          <w:bCs/>
          <w:color w:val="000000"/>
          <w:szCs w:val="22"/>
          <w:lang w:eastAsia="ca-ES"/>
        </w:rPr>
        <w:t xml:space="preserve">A.5 Justificació de la impossibilitat de divisió en lots de l’objecte del contracte: </w:t>
      </w:r>
    </w:p>
    <w:p w14:paraId="39FD4273" w14:textId="77777777" w:rsidR="009431F0" w:rsidRDefault="009431F0" w:rsidP="001022CC">
      <w:pPr>
        <w:autoSpaceDE w:val="0"/>
        <w:autoSpaceDN w:val="0"/>
        <w:adjustRightInd w:val="0"/>
        <w:ind w:left="426"/>
        <w:jc w:val="both"/>
        <w:rPr>
          <w:rFonts w:cs="Arial"/>
          <w:color w:val="000000"/>
          <w:szCs w:val="22"/>
          <w:lang w:eastAsia="ca-ES"/>
        </w:rPr>
      </w:pPr>
      <w:r w:rsidRPr="009431F0">
        <w:rPr>
          <w:rFonts w:cs="Arial"/>
          <w:color w:val="000000"/>
          <w:szCs w:val="22"/>
          <w:lang w:eastAsia="ca-ES"/>
        </w:rPr>
        <w:t xml:space="preserve">D’acord amb l’article 99.3 de la LCSP, sempre que la naturalesa o l’objecte del contracte ho permetin, s’ha de preveure la realització independent de cadascuna de les seves parts mitjançant la divisió en lots. No obstant això, l’òrgan de contractació pot no dividir en lots l’objecte del contracte quan hi hagi motius vàlids, que s’han de justificar degudament en l’expedient. </w:t>
      </w:r>
    </w:p>
    <w:p w14:paraId="0D000AE8" w14:textId="77777777" w:rsidR="009431F0" w:rsidRPr="009431F0" w:rsidRDefault="009431F0" w:rsidP="001022CC">
      <w:pPr>
        <w:autoSpaceDE w:val="0"/>
        <w:autoSpaceDN w:val="0"/>
        <w:adjustRightInd w:val="0"/>
        <w:ind w:left="426"/>
        <w:jc w:val="both"/>
        <w:rPr>
          <w:rFonts w:cs="Arial"/>
          <w:color w:val="000000"/>
          <w:szCs w:val="22"/>
          <w:lang w:eastAsia="ca-ES"/>
        </w:rPr>
      </w:pPr>
    </w:p>
    <w:p w14:paraId="43EB12FD" w14:textId="77777777" w:rsidR="009431F0" w:rsidRDefault="009431F0" w:rsidP="001022CC">
      <w:pPr>
        <w:autoSpaceDE w:val="0"/>
        <w:autoSpaceDN w:val="0"/>
        <w:adjustRightInd w:val="0"/>
        <w:ind w:left="426"/>
        <w:jc w:val="both"/>
        <w:rPr>
          <w:rFonts w:cs="Arial"/>
          <w:color w:val="000000"/>
          <w:szCs w:val="22"/>
          <w:lang w:eastAsia="ca-ES"/>
        </w:rPr>
      </w:pPr>
      <w:r w:rsidRPr="009431F0">
        <w:rPr>
          <w:rFonts w:cs="Arial"/>
          <w:color w:val="000000"/>
          <w:szCs w:val="22"/>
          <w:lang w:eastAsia="ca-ES"/>
        </w:rPr>
        <w:t xml:space="preserve">D’acord amb el tercer paràgraf, apartat b), del mateix article, es considera un motiu vàlid, a l’efecte de justificar la no divisió en lots de l’objecte del contracte, el fet que la realització independent de les diverses prestacions compreses en l’objecte del contracte en dificulti l’execució correcta des del punt de vista tècnic; o bé que el risc per a l’execució correcta del contracte procedeixi de la naturalesa del seu objecte, en implicar la necessitat de coordinar l’execució de les diferents prestacions, qüestió que es podria veure impossibilitada per la divisió en lots i l’execució per una pluralitat de contractistes diferents. </w:t>
      </w:r>
    </w:p>
    <w:p w14:paraId="13E733D2" w14:textId="77777777" w:rsidR="009431F0" w:rsidRPr="009431F0" w:rsidRDefault="009431F0" w:rsidP="001022CC">
      <w:pPr>
        <w:autoSpaceDE w:val="0"/>
        <w:autoSpaceDN w:val="0"/>
        <w:adjustRightInd w:val="0"/>
        <w:ind w:left="426"/>
        <w:jc w:val="both"/>
        <w:rPr>
          <w:rFonts w:cs="Arial"/>
          <w:color w:val="000000"/>
          <w:szCs w:val="22"/>
          <w:lang w:eastAsia="ca-ES"/>
        </w:rPr>
      </w:pPr>
    </w:p>
    <w:p w14:paraId="201B5484" w14:textId="2C444C41" w:rsidR="009431F0" w:rsidRPr="00FC0892" w:rsidRDefault="009431F0" w:rsidP="001022CC">
      <w:pPr>
        <w:ind w:left="426"/>
        <w:jc w:val="both"/>
        <w:rPr>
          <w:rFonts w:eastAsia="Arial Unicode MS" w:cs="Arial"/>
        </w:rPr>
      </w:pPr>
      <w:r w:rsidRPr="009431F0">
        <w:rPr>
          <w:rFonts w:cs="Arial"/>
          <w:color w:val="000000"/>
          <w:szCs w:val="22"/>
          <w:lang w:eastAsia="ca-ES"/>
        </w:rPr>
        <w:t>Sobre la base dels articles anteriors, no procedeix la divisió en lots d’aquest contracte, atès que es pretén que un únic contractista executi les diferents tasques definides en la prestació del per tal de garantir la coherència dels diferents productes a lliures, atès que si es realitzés una divisió en lots de les diferents tasques, des d’un punt de vista tècnic, dificultaria el servei i es correria un alt risc en que el contingut dels documents no resultés coherent.</w:t>
      </w:r>
    </w:p>
    <w:p w14:paraId="3B0BB4B9" w14:textId="331EE20A" w:rsidR="00EA1681" w:rsidRDefault="00EA1681" w:rsidP="001022CC">
      <w:pPr>
        <w:ind w:left="426"/>
        <w:jc w:val="both"/>
        <w:rPr>
          <w:rFonts w:eastAsia="Calibri"/>
          <w:szCs w:val="22"/>
          <w:lang w:eastAsia="en-US"/>
        </w:rPr>
      </w:pPr>
    </w:p>
    <w:p w14:paraId="71E53FDF" w14:textId="0FEF93F8" w:rsidR="00EA1681" w:rsidRPr="00EA1681" w:rsidRDefault="00EA1681" w:rsidP="00FC0892">
      <w:pPr>
        <w:tabs>
          <w:tab w:val="num" w:pos="360"/>
        </w:tabs>
        <w:ind w:left="360" w:hanging="360"/>
        <w:jc w:val="both"/>
        <w:rPr>
          <w:rFonts w:ascii="Helvetica*" w:hAnsi="Helvetica*" w:cs="Arial"/>
          <w:szCs w:val="22"/>
          <w:lang w:eastAsia="ca-ES"/>
        </w:rPr>
      </w:pPr>
    </w:p>
    <w:p w14:paraId="6AE7E62F" w14:textId="77777777" w:rsidR="009D40BF" w:rsidRPr="005C5E51" w:rsidRDefault="009D40BF" w:rsidP="009D40BF">
      <w:pPr>
        <w:pBdr>
          <w:bottom w:val="single" w:sz="6" w:space="1" w:color="auto"/>
        </w:pBdr>
        <w:tabs>
          <w:tab w:val="num" w:pos="360"/>
        </w:tabs>
        <w:jc w:val="both"/>
        <w:rPr>
          <w:rFonts w:cs="Arial"/>
          <w:b/>
          <w:snapToGrid w:val="0"/>
          <w:szCs w:val="22"/>
        </w:rPr>
      </w:pPr>
    </w:p>
    <w:p w14:paraId="063E3072" w14:textId="77777777" w:rsidR="006E14C4" w:rsidRPr="00FA7995" w:rsidRDefault="006E14C4" w:rsidP="00FA7995">
      <w:pPr>
        <w:numPr>
          <w:ilvl w:val="1"/>
          <w:numId w:val="1"/>
        </w:numPr>
        <w:tabs>
          <w:tab w:val="num" w:pos="360"/>
        </w:tabs>
        <w:ind w:left="360"/>
        <w:jc w:val="both"/>
        <w:rPr>
          <w:rFonts w:cs="Arial"/>
          <w:b/>
          <w:snapToGrid w:val="0"/>
          <w:szCs w:val="22"/>
        </w:rPr>
      </w:pPr>
      <w:r w:rsidRPr="00FA7995">
        <w:rPr>
          <w:rFonts w:cs="Arial"/>
          <w:b/>
          <w:snapToGrid w:val="0"/>
          <w:szCs w:val="22"/>
        </w:rPr>
        <w:t>Dades econòmiques</w:t>
      </w:r>
    </w:p>
    <w:p w14:paraId="1AD53B11" w14:textId="77777777" w:rsidR="006E14C4" w:rsidRPr="00FA7995" w:rsidRDefault="006E14C4" w:rsidP="00FA7995">
      <w:pPr>
        <w:tabs>
          <w:tab w:val="num" w:pos="360"/>
        </w:tabs>
        <w:ind w:left="360"/>
        <w:jc w:val="both"/>
        <w:rPr>
          <w:rFonts w:cs="Arial"/>
          <w:b/>
          <w:snapToGrid w:val="0"/>
          <w:szCs w:val="22"/>
        </w:rPr>
      </w:pPr>
    </w:p>
    <w:p w14:paraId="0147B0C1" w14:textId="77777777" w:rsidR="006E14C4" w:rsidRPr="00FA7995" w:rsidRDefault="006E14C4" w:rsidP="00FA7995">
      <w:pPr>
        <w:tabs>
          <w:tab w:val="num" w:pos="360"/>
        </w:tabs>
        <w:ind w:left="360"/>
        <w:jc w:val="both"/>
        <w:rPr>
          <w:rFonts w:cs="Arial"/>
          <w:b/>
          <w:snapToGrid w:val="0"/>
          <w:szCs w:val="22"/>
        </w:rPr>
      </w:pPr>
      <w:r w:rsidRPr="00FA7995">
        <w:rPr>
          <w:rFonts w:cs="Arial"/>
          <w:b/>
          <w:snapToGrid w:val="0"/>
          <w:szCs w:val="22"/>
        </w:rPr>
        <w:t>B.1.</w:t>
      </w:r>
      <w:r w:rsidRPr="00FA7995">
        <w:rPr>
          <w:rFonts w:cs="Arial"/>
          <w:snapToGrid w:val="0"/>
          <w:szCs w:val="22"/>
        </w:rPr>
        <w:t xml:space="preserve"> </w:t>
      </w:r>
      <w:r w:rsidRPr="00FA7995">
        <w:rPr>
          <w:rFonts w:cs="Arial"/>
          <w:b/>
          <w:snapToGrid w:val="0"/>
          <w:szCs w:val="22"/>
        </w:rPr>
        <w:t>Determinació del preu</w:t>
      </w:r>
    </w:p>
    <w:p w14:paraId="36548AB8" w14:textId="77777777" w:rsidR="006E14C4" w:rsidRPr="00FA7995" w:rsidRDefault="006E14C4" w:rsidP="00FA7995">
      <w:pPr>
        <w:tabs>
          <w:tab w:val="num" w:pos="360"/>
        </w:tabs>
        <w:ind w:left="360" w:hanging="360"/>
        <w:jc w:val="both"/>
        <w:rPr>
          <w:rFonts w:cs="Arial"/>
          <w:snapToGrid w:val="0"/>
          <w:szCs w:val="22"/>
        </w:rPr>
      </w:pPr>
    </w:p>
    <w:tbl>
      <w:tblPr>
        <w:tblW w:w="2783" w:type="dxa"/>
        <w:tblInd w:w="1416" w:type="dxa"/>
        <w:tblLook w:val="01E0" w:firstRow="1" w:lastRow="1" w:firstColumn="1" w:lastColumn="1" w:noHBand="0" w:noVBand="0"/>
      </w:tblPr>
      <w:tblGrid>
        <w:gridCol w:w="363"/>
        <w:gridCol w:w="2420"/>
      </w:tblGrid>
      <w:tr w:rsidR="006E14C4" w:rsidRPr="00FA7995" w14:paraId="0ECE7096" w14:textId="77777777" w:rsidTr="0021396E">
        <w:tc>
          <w:tcPr>
            <w:tcW w:w="360" w:type="dxa"/>
            <w:tcBorders>
              <w:top w:val="single" w:sz="4" w:space="0" w:color="auto"/>
              <w:left w:val="single" w:sz="4" w:space="0" w:color="auto"/>
              <w:bottom w:val="single" w:sz="4" w:space="0" w:color="auto"/>
              <w:right w:val="single" w:sz="4" w:space="0" w:color="auto"/>
            </w:tcBorders>
            <w:shd w:val="clear" w:color="auto" w:fill="auto"/>
          </w:tcPr>
          <w:p w14:paraId="645A8DEF" w14:textId="77777777" w:rsidR="006E14C4" w:rsidRPr="00FA7995" w:rsidRDefault="006E14C4" w:rsidP="00FA7995">
            <w:pPr>
              <w:tabs>
                <w:tab w:val="num" w:pos="360"/>
              </w:tabs>
              <w:ind w:left="360" w:hanging="360"/>
              <w:jc w:val="both"/>
              <w:rPr>
                <w:rFonts w:cs="Arial"/>
                <w:snapToGrid w:val="0"/>
                <w:szCs w:val="22"/>
              </w:rPr>
            </w:pPr>
          </w:p>
        </w:tc>
        <w:tc>
          <w:tcPr>
            <w:tcW w:w="2423" w:type="dxa"/>
            <w:shd w:val="clear" w:color="auto" w:fill="auto"/>
          </w:tcPr>
          <w:p w14:paraId="0103EE02" w14:textId="77777777" w:rsidR="006E14C4" w:rsidRPr="00FA7995" w:rsidRDefault="006E14C4" w:rsidP="00FA7995">
            <w:pPr>
              <w:tabs>
                <w:tab w:val="num" w:pos="360"/>
              </w:tabs>
              <w:ind w:left="360"/>
              <w:jc w:val="both"/>
              <w:rPr>
                <w:rFonts w:cs="Arial"/>
                <w:snapToGrid w:val="0"/>
                <w:szCs w:val="22"/>
              </w:rPr>
            </w:pPr>
            <w:r w:rsidRPr="00FA7995">
              <w:rPr>
                <w:rFonts w:cs="Arial"/>
                <w:snapToGrid w:val="0"/>
                <w:szCs w:val="22"/>
              </w:rPr>
              <w:t>Tant alçat</w:t>
            </w:r>
          </w:p>
        </w:tc>
      </w:tr>
      <w:tr w:rsidR="006E14C4" w:rsidRPr="00FA7995" w14:paraId="53C7E78E" w14:textId="77777777" w:rsidTr="0021396E">
        <w:tc>
          <w:tcPr>
            <w:tcW w:w="360" w:type="dxa"/>
            <w:tcBorders>
              <w:top w:val="single" w:sz="4" w:space="0" w:color="auto"/>
              <w:left w:val="single" w:sz="4" w:space="0" w:color="auto"/>
              <w:bottom w:val="single" w:sz="4" w:space="0" w:color="auto"/>
              <w:right w:val="single" w:sz="4" w:space="0" w:color="auto"/>
            </w:tcBorders>
            <w:shd w:val="clear" w:color="auto" w:fill="auto"/>
          </w:tcPr>
          <w:p w14:paraId="20C1E444" w14:textId="7CDF81B1" w:rsidR="006E14C4" w:rsidRPr="00FA7995" w:rsidRDefault="00CF5313" w:rsidP="00FA7995">
            <w:pPr>
              <w:tabs>
                <w:tab w:val="num" w:pos="360"/>
              </w:tabs>
              <w:ind w:left="360" w:hanging="360"/>
              <w:jc w:val="both"/>
              <w:rPr>
                <w:rFonts w:cs="Arial"/>
                <w:snapToGrid w:val="0"/>
                <w:szCs w:val="22"/>
              </w:rPr>
            </w:pPr>
            <w:r>
              <w:rPr>
                <w:rFonts w:cs="Arial"/>
                <w:snapToGrid w:val="0"/>
                <w:szCs w:val="22"/>
              </w:rPr>
              <w:t>X</w:t>
            </w:r>
          </w:p>
        </w:tc>
        <w:tc>
          <w:tcPr>
            <w:tcW w:w="2423" w:type="dxa"/>
            <w:shd w:val="clear" w:color="auto" w:fill="auto"/>
          </w:tcPr>
          <w:p w14:paraId="495EC567" w14:textId="77777777" w:rsidR="006E14C4" w:rsidRPr="00FA7995" w:rsidRDefault="006E14C4" w:rsidP="00FA7995">
            <w:pPr>
              <w:tabs>
                <w:tab w:val="num" w:pos="360"/>
              </w:tabs>
              <w:ind w:left="360"/>
              <w:jc w:val="both"/>
              <w:rPr>
                <w:rFonts w:cs="Arial"/>
                <w:snapToGrid w:val="0"/>
                <w:szCs w:val="22"/>
              </w:rPr>
            </w:pPr>
            <w:r w:rsidRPr="00FA7995">
              <w:rPr>
                <w:rFonts w:cs="Arial"/>
                <w:snapToGrid w:val="0"/>
                <w:szCs w:val="22"/>
              </w:rPr>
              <w:t>Preus unitaris</w:t>
            </w:r>
          </w:p>
        </w:tc>
      </w:tr>
    </w:tbl>
    <w:p w14:paraId="370B20BB" w14:textId="77777777" w:rsidR="002C555E" w:rsidRPr="00FA7995" w:rsidRDefault="002C555E" w:rsidP="00FA7995">
      <w:pPr>
        <w:tabs>
          <w:tab w:val="num" w:pos="360"/>
        </w:tabs>
        <w:ind w:left="360"/>
        <w:jc w:val="both"/>
        <w:rPr>
          <w:rFonts w:cs="Arial"/>
          <w:b/>
          <w:snapToGrid w:val="0"/>
          <w:szCs w:val="22"/>
        </w:rPr>
      </w:pPr>
    </w:p>
    <w:p w14:paraId="30B85E74" w14:textId="4D94F42B" w:rsidR="00FC0892" w:rsidRDefault="002C555E" w:rsidP="00FC0892">
      <w:pPr>
        <w:tabs>
          <w:tab w:val="num" w:pos="360"/>
        </w:tabs>
        <w:ind w:left="360"/>
        <w:jc w:val="both"/>
        <w:rPr>
          <w:rFonts w:cs="Arial"/>
          <w:snapToGrid w:val="0"/>
          <w:szCs w:val="22"/>
        </w:rPr>
      </w:pPr>
      <w:r w:rsidRPr="00A15C55">
        <w:rPr>
          <w:rFonts w:cs="Arial"/>
          <w:b/>
          <w:snapToGrid w:val="0"/>
          <w:szCs w:val="22"/>
        </w:rPr>
        <w:t>B.2. Valor estimat del contracte i mètode aplicat per al seu càlcul:</w:t>
      </w:r>
      <w:r w:rsidRPr="00A15C55">
        <w:rPr>
          <w:rFonts w:cs="Arial"/>
          <w:snapToGrid w:val="0"/>
          <w:szCs w:val="22"/>
        </w:rPr>
        <w:t xml:space="preserve">  </w:t>
      </w:r>
      <w:r w:rsidR="00A734F5" w:rsidRPr="00A15C55">
        <w:rPr>
          <w:rFonts w:cs="Arial"/>
          <w:snapToGrid w:val="0"/>
          <w:szCs w:val="22"/>
        </w:rPr>
        <w:t xml:space="preserve">El valor estimat  del </w:t>
      </w:r>
      <w:r w:rsidR="00605248">
        <w:rPr>
          <w:rFonts w:cs="Arial"/>
          <w:snapToGrid w:val="0"/>
          <w:szCs w:val="22"/>
        </w:rPr>
        <w:t>contracte é</w:t>
      </w:r>
      <w:r w:rsidR="00D10999" w:rsidRPr="00605248">
        <w:rPr>
          <w:rFonts w:cs="Arial"/>
          <w:snapToGrid w:val="0"/>
          <w:szCs w:val="22"/>
        </w:rPr>
        <w:t xml:space="preserve">s de </w:t>
      </w:r>
      <w:r w:rsidR="001022CC">
        <w:rPr>
          <w:rFonts w:cs="Arial"/>
          <w:snapToGrid w:val="0"/>
        </w:rPr>
        <w:t>52</w:t>
      </w:r>
      <w:r w:rsidR="00AA3C2A">
        <w:rPr>
          <w:rFonts w:cs="Arial"/>
          <w:snapToGrid w:val="0"/>
        </w:rPr>
        <w:t>.</w:t>
      </w:r>
      <w:r w:rsidR="001022CC">
        <w:rPr>
          <w:rFonts w:cs="Arial"/>
          <w:snapToGrid w:val="0"/>
        </w:rPr>
        <w:t>000</w:t>
      </w:r>
      <w:r w:rsidR="00AA3C2A">
        <w:rPr>
          <w:rFonts w:cs="Arial"/>
          <w:snapToGrid w:val="0"/>
        </w:rPr>
        <w:t>,</w:t>
      </w:r>
      <w:r w:rsidR="001022CC">
        <w:rPr>
          <w:rFonts w:cs="Arial"/>
          <w:snapToGrid w:val="0"/>
        </w:rPr>
        <w:t>00</w:t>
      </w:r>
      <w:r w:rsidR="00605248" w:rsidRPr="00DF2B6A">
        <w:rPr>
          <w:rFonts w:cs="Arial"/>
          <w:snapToGrid w:val="0"/>
        </w:rPr>
        <w:t xml:space="preserve"> euros</w:t>
      </w:r>
      <w:r w:rsidR="00B92900" w:rsidRPr="00DF2B6A">
        <w:rPr>
          <w:rFonts w:cs="Arial"/>
          <w:snapToGrid w:val="0"/>
          <w:szCs w:val="22"/>
        </w:rPr>
        <w:t>,</w:t>
      </w:r>
      <w:r w:rsidR="001022CC">
        <w:rPr>
          <w:rFonts w:cs="Arial"/>
          <w:snapToGrid w:val="0"/>
          <w:szCs w:val="22"/>
        </w:rPr>
        <w:t xml:space="preserve"> IVA exclòs,</w:t>
      </w:r>
      <w:r w:rsidR="00B92900" w:rsidRPr="00605248">
        <w:rPr>
          <w:rFonts w:cs="Arial"/>
          <w:snapToGrid w:val="0"/>
          <w:szCs w:val="22"/>
        </w:rPr>
        <w:t xml:space="preserve"> el qual inclou</w:t>
      </w:r>
      <w:r w:rsidR="00FC0892">
        <w:rPr>
          <w:rFonts w:cs="Arial"/>
          <w:snapToGrid w:val="0"/>
          <w:szCs w:val="22"/>
        </w:rPr>
        <w:t xml:space="preserve"> el pressupost base de licitació</w:t>
      </w:r>
      <w:r w:rsidR="001022CC">
        <w:rPr>
          <w:rFonts w:cs="Arial"/>
          <w:snapToGrid w:val="0"/>
          <w:szCs w:val="22"/>
        </w:rPr>
        <w:t>, quatre possibles pròrrogues per un període d’un any cadascuna, i una modificació del 20% del preu de licitació.</w:t>
      </w:r>
    </w:p>
    <w:p w14:paraId="261630CD" w14:textId="77777777" w:rsidR="00FC0892" w:rsidRDefault="00FC0892" w:rsidP="00FC0892">
      <w:pPr>
        <w:tabs>
          <w:tab w:val="num" w:pos="360"/>
        </w:tabs>
        <w:ind w:left="360"/>
        <w:jc w:val="both"/>
        <w:rPr>
          <w:rFonts w:cs="Arial"/>
          <w:snapToGrid w:val="0"/>
          <w:szCs w:val="22"/>
        </w:rPr>
      </w:pPr>
    </w:p>
    <w:p w14:paraId="102AF1E2" w14:textId="77777777" w:rsidR="00AA3C2A" w:rsidRDefault="00AA3C2A" w:rsidP="001022CC">
      <w:pPr>
        <w:jc w:val="both"/>
        <w:rPr>
          <w:rFonts w:cs="Arial"/>
          <w:b/>
          <w:snapToGrid w:val="0"/>
          <w:szCs w:val="22"/>
        </w:rPr>
      </w:pPr>
    </w:p>
    <w:p w14:paraId="62B988AD" w14:textId="1DCE58A2" w:rsidR="006E14C4" w:rsidRPr="00605248" w:rsidRDefault="002C555E" w:rsidP="00FA7995">
      <w:pPr>
        <w:ind w:left="851" w:hanging="491"/>
        <w:jc w:val="both"/>
        <w:rPr>
          <w:rFonts w:cs="Arial"/>
          <w:snapToGrid w:val="0"/>
          <w:szCs w:val="22"/>
        </w:rPr>
      </w:pPr>
      <w:r w:rsidRPr="00605248">
        <w:rPr>
          <w:rFonts w:cs="Arial"/>
          <w:b/>
          <w:snapToGrid w:val="0"/>
          <w:szCs w:val="22"/>
        </w:rPr>
        <w:t>B.3</w:t>
      </w:r>
      <w:r w:rsidR="006E14C4" w:rsidRPr="00605248">
        <w:rPr>
          <w:rFonts w:cs="Arial"/>
          <w:b/>
          <w:snapToGrid w:val="0"/>
          <w:szCs w:val="22"/>
        </w:rPr>
        <w:t xml:space="preserve">. Pressupost </w:t>
      </w:r>
      <w:r w:rsidR="00496FB6" w:rsidRPr="00605248">
        <w:rPr>
          <w:rFonts w:cs="Arial"/>
          <w:b/>
          <w:snapToGrid w:val="0"/>
          <w:szCs w:val="22"/>
        </w:rPr>
        <w:t>base de licitació</w:t>
      </w:r>
      <w:r w:rsidR="006E14C4" w:rsidRPr="00605248">
        <w:rPr>
          <w:rFonts w:cs="Arial"/>
          <w:b/>
          <w:snapToGrid w:val="0"/>
          <w:szCs w:val="22"/>
        </w:rPr>
        <w:t xml:space="preserve"> (import màxim a </w:t>
      </w:r>
      <w:proofErr w:type="spellStart"/>
      <w:r w:rsidR="006E14C4" w:rsidRPr="00605248">
        <w:rPr>
          <w:rFonts w:cs="Arial"/>
          <w:b/>
          <w:snapToGrid w:val="0"/>
          <w:szCs w:val="22"/>
        </w:rPr>
        <w:t>ofertar</w:t>
      </w:r>
      <w:proofErr w:type="spellEnd"/>
      <w:r w:rsidR="006E14C4" w:rsidRPr="00605248">
        <w:rPr>
          <w:rFonts w:cs="Arial"/>
          <w:b/>
          <w:snapToGrid w:val="0"/>
          <w:szCs w:val="22"/>
        </w:rPr>
        <w:t>)</w:t>
      </w:r>
      <w:r w:rsidR="00496FB6" w:rsidRPr="00605248">
        <w:rPr>
          <w:rFonts w:cs="Arial"/>
          <w:snapToGrid w:val="0"/>
          <w:szCs w:val="22"/>
        </w:rPr>
        <w:t xml:space="preserve">:      </w:t>
      </w:r>
    </w:p>
    <w:p w14:paraId="02BD4BB0" w14:textId="77777777" w:rsidR="00790BDE" w:rsidRPr="00605248" w:rsidRDefault="00790BDE" w:rsidP="00FA7995">
      <w:pPr>
        <w:ind w:left="851" w:hanging="491"/>
        <w:jc w:val="both"/>
        <w:rPr>
          <w:rFonts w:cs="Arial"/>
          <w:snapToGrid w:val="0"/>
          <w:szCs w:val="22"/>
        </w:rPr>
      </w:pPr>
    </w:p>
    <w:p w14:paraId="219838C1" w14:textId="6823B9F1" w:rsidR="006E14C4" w:rsidRPr="00FA7A84" w:rsidRDefault="002C118E" w:rsidP="00FA7995">
      <w:pPr>
        <w:ind w:left="851"/>
        <w:jc w:val="both"/>
        <w:rPr>
          <w:rFonts w:cs="Arial"/>
          <w:b/>
          <w:snapToGrid w:val="0"/>
          <w:szCs w:val="22"/>
        </w:rPr>
      </w:pPr>
      <w:r w:rsidRPr="00605248">
        <w:rPr>
          <w:rFonts w:cs="Arial"/>
          <w:b/>
          <w:snapToGrid w:val="0"/>
          <w:szCs w:val="22"/>
        </w:rPr>
        <w:t xml:space="preserve">- </w:t>
      </w:r>
      <w:r w:rsidR="006E14C4" w:rsidRPr="00605248">
        <w:rPr>
          <w:rFonts w:cs="Arial"/>
          <w:b/>
          <w:snapToGrid w:val="0"/>
          <w:szCs w:val="22"/>
        </w:rPr>
        <w:t>Import (en xifres</w:t>
      </w:r>
      <w:r w:rsidR="000278A1" w:rsidRPr="00605248">
        <w:rPr>
          <w:rFonts w:cs="Arial"/>
          <w:b/>
          <w:snapToGrid w:val="0"/>
          <w:szCs w:val="22"/>
        </w:rPr>
        <w:t>):</w:t>
      </w:r>
      <w:r w:rsidR="00202466" w:rsidRPr="00605248">
        <w:rPr>
          <w:rFonts w:cs="Arial"/>
          <w:b/>
          <w:snapToGrid w:val="0"/>
          <w:szCs w:val="22"/>
        </w:rPr>
        <w:t xml:space="preserve"> </w:t>
      </w:r>
      <w:r w:rsidR="001022CC">
        <w:rPr>
          <w:rFonts w:cs="Arial"/>
          <w:b/>
          <w:snapToGrid w:val="0"/>
          <w:szCs w:val="22"/>
        </w:rPr>
        <w:t>12</w:t>
      </w:r>
      <w:r w:rsidR="00C158C9" w:rsidRPr="00FA7A84">
        <w:rPr>
          <w:rFonts w:cs="Arial"/>
          <w:b/>
          <w:snapToGrid w:val="0"/>
          <w:szCs w:val="22"/>
        </w:rPr>
        <w:t>.</w:t>
      </w:r>
      <w:r w:rsidR="001022CC">
        <w:rPr>
          <w:rFonts w:cs="Arial"/>
          <w:b/>
          <w:snapToGrid w:val="0"/>
          <w:szCs w:val="22"/>
        </w:rPr>
        <w:t>100</w:t>
      </w:r>
      <w:r w:rsidR="00D10999" w:rsidRPr="00FA7A84">
        <w:rPr>
          <w:rFonts w:cs="Arial"/>
          <w:b/>
          <w:snapToGrid w:val="0"/>
          <w:szCs w:val="22"/>
        </w:rPr>
        <w:t>,</w:t>
      </w:r>
      <w:r w:rsidR="00EB18C5">
        <w:rPr>
          <w:rFonts w:cs="Arial"/>
          <w:b/>
          <w:snapToGrid w:val="0"/>
          <w:szCs w:val="22"/>
        </w:rPr>
        <w:t>00</w:t>
      </w:r>
      <w:r w:rsidR="00D10999" w:rsidRPr="00FA7A84">
        <w:rPr>
          <w:rFonts w:cs="Arial"/>
          <w:b/>
          <w:snapToGrid w:val="0"/>
          <w:szCs w:val="22"/>
        </w:rPr>
        <w:t xml:space="preserve"> </w:t>
      </w:r>
      <w:r w:rsidR="00496FB6" w:rsidRPr="00FA7A84">
        <w:rPr>
          <w:rFonts w:cs="Arial"/>
          <w:b/>
          <w:snapToGrid w:val="0"/>
          <w:szCs w:val="22"/>
        </w:rPr>
        <w:t>euros</w:t>
      </w:r>
      <w:r w:rsidR="00790BDE" w:rsidRPr="00FA7A84">
        <w:rPr>
          <w:rFonts w:cs="Arial"/>
          <w:b/>
          <w:snapToGrid w:val="0"/>
          <w:szCs w:val="22"/>
        </w:rPr>
        <w:t>, IVA inclòs</w:t>
      </w:r>
      <w:r w:rsidR="00790BDE" w:rsidRPr="00FA7A84">
        <w:rPr>
          <w:rFonts w:cs="Arial"/>
          <w:snapToGrid w:val="0"/>
          <w:szCs w:val="22"/>
        </w:rPr>
        <w:t>, que es desglossa de la forma següent</w:t>
      </w:r>
      <w:r w:rsidR="00D10999" w:rsidRPr="00FA7A84">
        <w:rPr>
          <w:rFonts w:cs="Arial"/>
          <w:snapToGrid w:val="0"/>
          <w:szCs w:val="22"/>
        </w:rPr>
        <w:t>:</w:t>
      </w:r>
    </w:p>
    <w:tbl>
      <w:tblPr>
        <w:tblW w:w="6741" w:type="dxa"/>
        <w:tblInd w:w="1416" w:type="dxa"/>
        <w:tblLook w:val="01E0" w:firstRow="1" w:lastRow="1" w:firstColumn="1" w:lastColumn="1" w:noHBand="0" w:noVBand="0"/>
      </w:tblPr>
      <w:tblGrid>
        <w:gridCol w:w="760"/>
        <w:gridCol w:w="5981"/>
      </w:tblGrid>
      <w:tr w:rsidR="00790BDE" w:rsidRPr="00FA7A84" w14:paraId="71718F2A" w14:textId="77777777" w:rsidTr="00F372A4">
        <w:trPr>
          <w:trHeight w:val="204"/>
        </w:trPr>
        <w:tc>
          <w:tcPr>
            <w:tcW w:w="760" w:type="dxa"/>
            <w:shd w:val="clear" w:color="auto" w:fill="auto"/>
          </w:tcPr>
          <w:p w14:paraId="67C5FA82" w14:textId="77777777" w:rsidR="00790BDE" w:rsidRPr="00FA7A84" w:rsidRDefault="00790BDE" w:rsidP="00FA7995">
            <w:pPr>
              <w:tabs>
                <w:tab w:val="num" w:pos="360"/>
              </w:tabs>
              <w:ind w:left="360"/>
              <w:jc w:val="both"/>
              <w:rPr>
                <w:rFonts w:cs="Arial"/>
                <w:snapToGrid w:val="0"/>
                <w:szCs w:val="22"/>
              </w:rPr>
            </w:pPr>
            <w:r w:rsidRPr="00FA7A84">
              <w:rPr>
                <w:rFonts w:cs="Arial"/>
                <w:snapToGrid w:val="0"/>
                <w:szCs w:val="22"/>
              </w:rPr>
              <w:t>a.</w:t>
            </w:r>
          </w:p>
        </w:tc>
        <w:tc>
          <w:tcPr>
            <w:tcW w:w="5981" w:type="dxa"/>
            <w:tcBorders>
              <w:left w:val="nil"/>
            </w:tcBorders>
            <w:shd w:val="clear" w:color="auto" w:fill="auto"/>
          </w:tcPr>
          <w:p w14:paraId="3128487C" w14:textId="6B956579" w:rsidR="00790BDE" w:rsidRPr="00FA7A84" w:rsidRDefault="00D10999" w:rsidP="00A94B75">
            <w:pPr>
              <w:tabs>
                <w:tab w:val="num" w:pos="0"/>
              </w:tabs>
              <w:jc w:val="both"/>
              <w:rPr>
                <w:rFonts w:cs="Arial"/>
                <w:snapToGrid w:val="0"/>
                <w:szCs w:val="22"/>
              </w:rPr>
            </w:pPr>
            <w:r w:rsidRPr="00FA7A84">
              <w:rPr>
                <w:rFonts w:cs="Arial"/>
                <w:snapToGrid w:val="0"/>
                <w:szCs w:val="22"/>
              </w:rPr>
              <w:t>Import base</w:t>
            </w:r>
            <w:r w:rsidR="00790BDE" w:rsidRPr="00FA7A84">
              <w:rPr>
                <w:rFonts w:cs="Arial"/>
                <w:snapToGrid w:val="0"/>
                <w:szCs w:val="22"/>
              </w:rPr>
              <w:t xml:space="preserve">:    </w:t>
            </w:r>
            <w:r w:rsidRPr="00FA7A84">
              <w:rPr>
                <w:rFonts w:cs="Arial"/>
                <w:snapToGrid w:val="0"/>
                <w:szCs w:val="22"/>
              </w:rPr>
              <w:t xml:space="preserve">   </w:t>
            </w:r>
            <w:r w:rsidR="001022CC">
              <w:rPr>
                <w:rFonts w:cs="Arial"/>
                <w:b/>
                <w:snapToGrid w:val="0"/>
                <w:szCs w:val="22"/>
              </w:rPr>
              <w:t>10</w:t>
            </w:r>
            <w:r w:rsidR="00CD1C9B">
              <w:rPr>
                <w:rFonts w:cs="Arial"/>
                <w:b/>
                <w:snapToGrid w:val="0"/>
                <w:szCs w:val="22"/>
              </w:rPr>
              <w:t>.000,00</w:t>
            </w:r>
            <w:r w:rsidR="00790BDE" w:rsidRPr="00FA7A84">
              <w:rPr>
                <w:rFonts w:cs="Arial"/>
                <w:snapToGrid w:val="0"/>
                <w:szCs w:val="22"/>
              </w:rPr>
              <w:t>, IVA exclòs</w:t>
            </w:r>
          </w:p>
        </w:tc>
      </w:tr>
      <w:tr w:rsidR="00790BDE" w:rsidRPr="00FA7A84" w14:paraId="78AE2104" w14:textId="77777777" w:rsidTr="00F372A4">
        <w:trPr>
          <w:trHeight w:val="408"/>
        </w:trPr>
        <w:tc>
          <w:tcPr>
            <w:tcW w:w="760" w:type="dxa"/>
            <w:shd w:val="clear" w:color="auto" w:fill="auto"/>
          </w:tcPr>
          <w:p w14:paraId="2C8E4175" w14:textId="77777777" w:rsidR="00790BDE" w:rsidRPr="00FA7A84" w:rsidRDefault="00790BDE" w:rsidP="00FA7995">
            <w:pPr>
              <w:tabs>
                <w:tab w:val="num" w:pos="360"/>
              </w:tabs>
              <w:ind w:left="360"/>
              <w:jc w:val="both"/>
              <w:rPr>
                <w:rFonts w:cs="Arial"/>
                <w:snapToGrid w:val="0"/>
                <w:szCs w:val="22"/>
              </w:rPr>
            </w:pPr>
            <w:r w:rsidRPr="00FA7A84">
              <w:rPr>
                <w:rFonts w:cs="Arial"/>
                <w:snapToGrid w:val="0"/>
                <w:szCs w:val="22"/>
              </w:rPr>
              <w:t>b.</w:t>
            </w:r>
          </w:p>
        </w:tc>
        <w:tc>
          <w:tcPr>
            <w:tcW w:w="5981" w:type="dxa"/>
            <w:tcBorders>
              <w:left w:val="nil"/>
            </w:tcBorders>
            <w:shd w:val="clear" w:color="auto" w:fill="auto"/>
          </w:tcPr>
          <w:p w14:paraId="68720170" w14:textId="386BE36B" w:rsidR="00D10999" w:rsidRPr="00FA7A84" w:rsidRDefault="00790BDE" w:rsidP="006976F9">
            <w:pPr>
              <w:tabs>
                <w:tab w:val="num" w:pos="0"/>
              </w:tabs>
              <w:jc w:val="both"/>
              <w:rPr>
                <w:rFonts w:cs="Arial"/>
                <w:snapToGrid w:val="0"/>
                <w:szCs w:val="22"/>
              </w:rPr>
            </w:pPr>
            <w:r w:rsidRPr="00FA7A84">
              <w:rPr>
                <w:rFonts w:cs="Arial"/>
                <w:snapToGrid w:val="0"/>
                <w:szCs w:val="22"/>
              </w:rPr>
              <w:t xml:space="preserve">Import de l’IVA:  </w:t>
            </w:r>
            <w:r w:rsidR="00FA7A84" w:rsidRPr="00FA7A84">
              <w:rPr>
                <w:rFonts w:cs="Arial"/>
                <w:snapToGrid w:val="0"/>
                <w:szCs w:val="22"/>
              </w:rPr>
              <w:t xml:space="preserve">  </w:t>
            </w:r>
            <w:r w:rsidR="001022CC">
              <w:rPr>
                <w:rFonts w:cs="Arial"/>
                <w:b/>
                <w:snapToGrid w:val="0"/>
                <w:szCs w:val="22"/>
              </w:rPr>
              <w:t>2.100</w:t>
            </w:r>
            <w:r w:rsidR="00CD1C9B">
              <w:rPr>
                <w:rFonts w:cs="Arial"/>
                <w:b/>
                <w:snapToGrid w:val="0"/>
                <w:szCs w:val="22"/>
              </w:rPr>
              <w:t>,00</w:t>
            </w:r>
            <w:r w:rsidR="00605248" w:rsidRPr="00FA7A84">
              <w:rPr>
                <w:rFonts w:cs="Arial"/>
                <w:b/>
                <w:snapToGrid w:val="0"/>
              </w:rPr>
              <w:t xml:space="preserve"> </w:t>
            </w:r>
            <w:r w:rsidRPr="00FA7A84">
              <w:rPr>
                <w:rFonts w:cs="Arial"/>
                <w:b/>
                <w:snapToGrid w:val="0"/>
                <w:szCs w:val="22"/>
              </w:rPr>
              <w:t>euros</w:t>
            </w:r>
          </w:p>
        </w:tc>
      </w:tr>
    </w:tbl>
    <w:p w14:paraId="5F76F5D0" w14:textId="34693869" w:rsidR="00F372A4" w:rsidRPr="00F372A4" w:rsidRDefault="00F372A4" w:rsidP="00F372A4">
      <w:pPr>
        <w:tabs>
          <w:tab w:val="num" w:pos="360"/>
        </w:tabs>
        <w:ind w:left="360"/>
        <w:jc w:val="both"/>
        <w:rPr>
          <w:rFonts w:cs="Arial"/>
          <w:szCs w:val="22"/>
        </w:rPr>
      </w:pPr>
      <w:r w:rsidRPr="00FA7A84">
        <w:rPr>
          <w:rFonts w:cs="Arial"/>
          <w:szCs w:val="22"/>
        </w:rPr>
        <w:t>El desglossament dels costos estimats en què es descompo</w:t>
      </w:r>
      <w:r w:rsidR="00206109" w:rsidRPr="00FA7A84">
        <w:rPr>
          <w:rFonts w:cs="Arial"/>
          <w:szCs w:val="22"/>
        </w:rPr>
        <w:t>n</w:t>
      </w:r>
      <w:r w:rsidRPr="00FA7A84">
        <w:rPr>
          <w:rFonts w:cs="Arial"/>
          <w:szCs w:val="22"/>
        </w:rPr>
        <w:t xml:space="preserve"> el pressupost base de licitació es detalla a l’</w:t>
      </w:r>
      <w:r w:rsidRPr="00FA7A84">
        <w:rPr>
          <w:rFonts w:cs="Arial"/>
          <w:b/>
          <w:szCs w:val="22"/>
        </w:rPr>
        <w:t xml:space="preserve">Annex 1 </w:t>
      </w:r>
      <w:r w:rsidRPr="00FA7A84">
        <w:rPr>
          <w:rFonts w:cs="Arial"/>
          <w:szCs w:val="22"/>
        </w:rPr>
        <w:t>d’aquest Plec.</w:t>
      </w:r>
    </w:p>
    <w:p w14:paraId="4EDC3088" w14:textId="77777777" w:rsidR="009F301F" w:rsidRDefault="009F301F" w:rsidP="009F301F">
      <w:pPr>
        <w:tabs>
          <w:tab w:val="num" w:pos="360"/>
        </w:tabs>
        <w:ind w:left="360"/>
        <w:jc w:val="both"/>
        <w:rPr>
          <w:rFonts w:cs="Arial"/>
          <w:snapToGrid w:val="0"/>
          <w:szCs w:val="22"/>
        </w:rPr>
      </w:pPr>
    </w:p>
    <w:p w14:paraId="234748E9" w14:textId="5E6E771B" w:rsidR="009F301F" w:rsidRPr="009F301F" w:rsidRDefault="009F301F" w:rsidP="009F301F">
      <w:pPr>
        <w:tabs>
          <w:tab w:val="num" w:pos="360"/>
        </w:tabs>
        <w:ind w:left="360"/>
        <w:jc w:val="both"/>
      </w:pPr>
      <w:bookmarkStart w:id="3" w:name="_Hlk203994174"/>
      <w:r w:rsidRPr="009F301F">
        <w:rPr>
          <w:rFonts w:cs="Arial"/>
          <w:snapToGrid w:val="0"/>
          <w:szCs w:val="22"/>
        </w:rPr>
        <w:t xml:space="preserve">El contracte es tramita amb un pressupost limitatiu, </w:t>
      </w:r>
      <w:r w:rsidRPr="009F301F">
        <w:t>en què l’empresa contractista s’obliga a executar el servei de forma successiva i per preu unitari, sense que el nombre total d’encàrrecs incloses en l’objecte del contracte es defineixi amb exactitud al temps de celebrar aquest contracte, per estar subordinades les mateixes a les necessitats de l’ACCD, per aquest motiu s’aprova un pressupost màxim.</w:t>
      </w:r>
    </w:p>
    <w:p w14:paraId="00C4EA9D" w14:textId="77777777" w:rsidR="009F301F" w:rsidRPr="009F301F" w:rsidRDefault="009F301F" w:rsidP="009F301F">
      <w:pPr>
        <w:tabs>
          <w:tab w:val="num" w:pos="360"/>
        </w:tabs>
        <w:ind w:left="360"/>
        <w:jc w:val="both"/>
      </w:pPr>
    </w:p>
    <w:p w14:paraId="1D6945F4" w14:textId="77777777" w:rsidR="009F301F" w:rsidRPr="009F301F" w:rsidRDefault="009F301F" w:rsidP="009F301F">
      <w:pPr>
        <w:tabs>
          <w:tab w:val="num" w:pos="360"/>
        </w:tabs>
        <w:ind w:left="360" w:hanging="360"/>
        <w:jc w:val="both"/>
        <w:rPr>
          <w:rFonts w:cs="Arial"/>
          <w:snapToGrid w:val="0"/>
          <w:szCs w:val="22"/>
        </w:rPr>
      </w:pPr>
      <w:r w:rsidRPr="009F301F">
        <w:rPr>
          <w:rFonts w:cs="Arial"/>
          <w:snapToGrid w:val="0"/>
          <w:szCs w:val="22"/>
        </w:rPr>
        <w:tab/>
        <w:t>El preu d’aquest contracte és referit a components de la prestació i s’exhaurirà o no en funció dels serveis realment prestats.</w:t>
      </w:r>
    </w:p>
    <w:bookmarkEnd w:id="3"/>
    <w:p w14:paraId="524A4866" w14:textId="77777777" w:rsidR="006D3CB8" w:rsidRDefault="006D3CB8" w:rsidP="00572DEC">
      <w:pPr>
        <w:ind w:firstLine="709"/>
        <w:jc w:val="both"/>
        <w:rPr>
          <w:rFonts w:cs="Arial"/>
          <w:b/>
          <w:snapToGrid w:val="0"/>
          <w:szCs w:val="22"/>
        </w:rPr>
      </w:pPr>
    </w:p>
    <w:p w14:paraId="6E55D2B6" w14:textId="2299838D" w:rsidR="007B45B4" w:rsidRPr="00572DEC" w:rsidRDefault="00572DEC" w:rsidP="001022CC">
      <w:pPr>
        <w:ind w:firstLine="709"/>
        <w:jc w:val="both"/>
        <w:rPr>
          <w:rFonts w:cs="Arial"/>
          <w:b/>
          <w:snapToGrid w:val="0"/>
          <w:szCs w:val="22"/>
        </w:rPr>
      </w:pPr>
      <w:r>
        <w:rPr>
          <w:rFonts w:cs="Arial"/>
          <w:b/>
          <w:snapToGrid w:val="0"/>
          <w:szCs w:val="22"/>
        </w:rPr>
        <w:t xml:space="preserve">- </w:t>
      </w:r>
      <w:r w:rsidR="00D10999" w:rsidRPr="005C5E51">
        <w:rPr>
          <w:rFonts w:cs="Arial"/>
          <w:b/>
          <w:snapToGrid w:val="0"/>
          <w:szCs w:val="22"/>
        </w:rPr>
        <w:t>Preus unitaris</w:t>
      </w:r>
      <w:r w:rsidR="00D10999" w:rsidRPr="00572DEC">
        <w:rPr>
          <w:rFonts w:cs="Arial"/>
          <w:b/>
          <w:snapToGrid w:val="0"/>
          <w:szCs w:val="22"/>
        </w:rPr>
        <w:t>:</w:t>
      </w:r>
    </w:p>
    <w:p w14:paraId="1F9D27D7" w14:textId="77777777" w:rsidR="003169A4" w:rsidRPr="007B45B4" w:rsidRDefault="003169A4" w:rsidP="001022CC">
      <w:pPr>
        <w:jc w:val="both"/>
        <w:rPr>
          <w:rFonts w:eastAsia="Times New Roman" w:cs="Arial"/>
          <w:b/>
          <w:szCs w:val="22"/>
          <w:lang w:eastAsia="ca-ES"/>
        </w:rPr>
      </w:pPr>
    </w:p>
    <w:p w14:paraId="659C7D8F" w14:textId="77777777" w:rsidR="00927138" w:rsidRDefault="00927138" w:rsidP="003169A4">
      <w:pPr>
        <w:ind w:left="709"/>
        <w:jc w:val="both"/>
        <w:rPr>
          <w:rFonts w:cs="Arial"/>
          <w:snapToGrid w:val="0"/>
          <w:szCs w:val="22"/>
        </w:rPr>
      </w:pPr>
    </w:p>
    <w:tbl>
      <w:tblPr>
        <w:tblStyle w:val="Taulaambquadrcula21"/>
        <w:tblW w:w="0" w:type="auto"/>
        <w:tblInd w:w="984" w:type="dxa"/>
        <w:tblLook w:val="04A0" w:firstRow="1" w:lastRow="0" w:firstColumn="1" w:lastColumn="0" w:noHBand="0" w:noVBand="1"/>
      </w:tblPr>
      <w:tblGrid>
        <w:gridCol w:w="817"/>
        <w:gridCol w:w="3235"/>
        <w:gridCol w:w="2406"/>
      </w:tblGrid>
      <w:tr w:rsidR="00927138" w:rsidRPr="00927138" w14:paraId="0F917F3C" w14:textId="77777777" w:rsidTr="0051466C">
        <w:trPr>
          <w:trHeight w:val="181"/>
        </w:trPr>
        <w:tc>
          <w:tcPr>
            <w:tcW w:w="817" w:type="dxa"/>
          </w:tcPr>
          <w:p w14:paraId="63E7DBD3" w14:textId="77777777" w:rsidR="00927138" w:rsidRPr="00927138" w:rsidRDefault="00927138" w:rsidP="00927138">
            <w:pPr>
              <w:ind w:left="851" w:hanging="851"/>
              <w:jc w:val="center"/>
              <w:rPr>
                <w:rFonts w:cs="Arial"/>
                <w:b/>
                <w:szCs w:val="22"/>
                <w:lang w:eastAsia="ca-ES"/>
              </w:rPr>
            </w:pPr>
            <w:r w:rsidRPr="00927138">
              <w:rPr>
                <w:rFonts w:cs="Arial"/>
                <w:b/>
                <w:szCs w:val="22"/>
                <w:lang w:eastAsia="ca-ES"/>
              </w:rPr>
              <w:t>Tipus</w:t>
            </w:r>
          </w:p>
        </w:tc>
        <w:tc>
          <w:tcPr>
            <w:tcW w:w="3235" w:type="dxa"/>
          </w:tcPr>
          <w:p w14:paraId="50E914E7" w14:textId="77777777" w:rsidR="00927138" w:rsidRPr="00927138" w:rsidRDefault="00927138" w:rsidP="00927138">
            <w:pPr>
              <w:ind w:left="851" w:hanging="851"/>
              <w:jc w:val="center"/>
              <w:rPr>
                <w:rFonts w:cs="Arial"/>
                <w:b/>
                <w:szCs w:val="22"/>
                <w:lang w:eastAsia="ca-ES"/>
              </w:rPr>
            </w:pPr>
            <w:r w:rsidRPr="00927138">
              <w:rPr>
                <w:rFonts w:cs="Arial"/>
                <w:b/>
                <w:szCs w:val="22"/>
                <w:lang w:eastAsia="ca-ES"/>
              </w:rPr>
              <w:t>Magatzem/Deixalleria</w:t>
            </w:r>
          </w:p>
        </w:tc>
        <w:tc>
          <w:tcPr>
            <w:tcW w:w="2406" w:type="dxa"/>
          </w:tcPr>
          <w:p w14:paraId="18D3C74C" w14:textId="77777777" w:rsidR="00927138" w:rsidRPr="00927138" w:rsidRDefault="00927138" w:rsidP="00927138">
            <w:pPr>
              <w:ind w:left="851" w:hanging="851"/>
              <w:jc w:val="center"/>
              <w:rPr>
                <w:rFonts w:cs="Arial"/>
                <w:b/>
                <w:szCs w:val="22"/>
                <w:lang w:eastAsia="ca-ES"/>
              </w:rPr>
            </w:pPr>
            <w:r w:rsidRPr="00927138">
              <w:rPr>
                <w:rFonts w:cs="Arial"/>
                <w:b/>
                <w:szCs w:val="22"/>
                <w:lang w:eastAsia="ca-ES"/>
              </w:rPr>
              <w:t>Preu unitari (sense IVA)</w:t>
            </w:r>
          </w:p>
        </w:tc>
      </w:tr>
      <w:tr w:rsidR="00927138" w:rsidRPr="00927138" w14:paraId="44A37F33" w14:textId="77777777" w:rsidTr="0051466C">
        <w:tc>
          <w:tcPr>
            <w:tcW w:w="817" w:type="dxa"/>
          </w:tcPr>
          <w:p w14:paraId="5BCAE55B" w14:textId="77777777" w:rsidR="00927138" w:rsidRPr="00927138" w:rsidRDefault="00927138" w:rsidP="00927138">
            <w:pPr>
              <w:ind w:left="851" w:hanging="851"/>
              <w:jc w:val="both"/>
              <w:rPr>
                <w:rFonts w:cs="Arial"/>
                <w:szCs w:val="22"/>
                <w:lang w:eastAsia="ca-ES"/>
              </w:rPr>
            </w:pPr>
            <w:r w:rsidRPr="00927138">
              <w:rPr>
                <w:rFonts w:cs="Arial"/>
                <w:szCs w:val="22"/>
                <w:lang w:eastAsia="ca-ES"/>
              </w:rPr>
              <w:t>A</w:t>
            </w:r>
          </w:p>
        </w:tc>
        <w:tc>
          <w:tcPr>
            <w:tcW w:w="3235" w:type="dxa"/>
          </w:tcPr>
          <w:p w14:paraId="11CDB59E" w14:textId="77777777" w:rsidR="00927138" w:rsidRPr="00927138" w:rsidRDefault="00927138" w:rsidP="00927138">
            <w:pPr>
              <w:ind w:left="851" w:hanging="851"/>
              <w:jc w:val="both"/>
              <w:rPr>
                <w:rFonts w:cs="Arial"/>
                <w:szCs w:val="22"/>
                <w:lang w:eastAsia="ca-ES"/>
              </w:rPr>
            </w:pPr>
            <w:r w:rsidRPr="00927138">
              <w:rPr>
                <w:rFonts w:cs="Arial"/>
                <w:szCs w:val="22"/>
                <w:lang w:eastAsia="ca-ES"/>
              </w:rPr>
              <w:t xml:space="preserve">Preu m3 magatzem </w:t>
            </w:r>
          </w:p>
        </w:tc>
        <w:tc>
          <w:tcPr>
            <w:tcW w:w="2406" w:type="dxa"/>
          </w:tcPr>
          <w:p w14:paraId="1BBD34E9" w14:textId="7333FDEF" w:rsidR="00927138" w:rsidRPr="000A3C89" w:rsidRDefault="000A3C89" w:rsidP="00143F87">
            <w:pPr>
              <w:ind w:left="851" w:hanging="851"/>
              <w:jc w:val="center"/>
              <w:rPr>
                <w:rFonts w:cs="Arial"/>
                <w:szCs w:val="22"/>
                <w:lang w:eastAsia="ca-ES"/>
              </w:rPr>
            </w:pPr>
            <w:r w:rsidRPr="000A3C89">
              <w:rPr>
                <w:rFonts w:cs="Arial"/>
                <w:szCs w:val="22"/>
                <w:lang w:eastAsia="ca-ES"/>
              </w:rPr>
              <w:t>9</w:t>
            </w:r>
            <w:r w:rsidR="00927138" w:rsidRPr="000A3C89">
              <w:rPr>
                <w:rFonts w:cs="Arial"/>
                <w:szCs w:val="22"/>
                <w:lang w:eastAsia="ca-ES"/>
              </w:rPr>
              <w:t>,</w:t>
            </w:r>
            <w:r w:rsidRPr="000A3C89">
              <w:rPr>
                <w:rFonts w:cs="Arial"/>
                <w:szCs w:val="22"/>
                <w:lang w:eastAsia="ca-ES"/>
              </w:rPr>
              <w:t>00</w:t>
            </w:r>
            <w:r w:rsidR="00927138" w:rsidRPr="000A3C89">
              <w:rPr>
                <w:rFonts w:cs="Arial"/>
                <w:szCs w:val="22"/>
                <w:lang w:eastAsia="ca-ES"/>
              </w:rPr>
              <w:t xml:space="preserve"> €</w:t>
            </w:r>
          </w:p>
        </w:tc>
      </w:tr>
      <w:tr w:rsidR="00927138" w:rsidRPr="00927138" w14:paraId="2C0B339E" w14:textId="77777777" w:rsidTr="0051466C">
        <w:tc>
          <w:tcPr>
            <w:tcW w:w="817" w:type="dxa"/>
          </w:tcPr>
          <w:p w14:paraId="4F5395FA" w14:textId="77777777" w:rsidR="00927138" w:rsidRPr="00927138" w:rsidRDefault="00927138" w:rsidP="00927138">
            <w:pPr>
              <w:ind w:left="851" w:hanging="851"/>
              <w:jc w:val="both"/>
              <w:rPr>
                <w:rFonts w:cs="Arial"/>
                <w:szCs w:val="22"/>
                <w:lang w:eastAsia="ca-ES"/>
              </w:rPr>
            </w:pPr>
            <w:r w:rsidRPr="00927138">
              <w:rPr>
                <w:rFonts w:cs="Arial"/>
                <w:szCs w:val="22"/>
                <w:lang w:eastAsia="ca-ES"/>
              </w:rPr>
              <w:t>B</w:t>
            </w:r>
          </w:p>
        </w:tc>
        <w:tc>
          <w:tcPr>
            <w:tcW w:w="3235" w:type="dxa"/>
          </w:tcPr>
          <w:p w14:paraId="54AD787A" w14:textId="77777777" w:rsidR="00927138" w:rsidRPr="00927138" w:rsidRDefault="00927138" w:rsidP="00927138">
            <w:pPr>
              <w:ind w:left="851" w:hanging="851"/>
              <w:jc w:val="both"/>
              <w:rPr>
                <w:rFonts w:cs="Arial"/>
                <w:szCs w:val="22"/>
                <w:lang w:eastAsia="ca-ES"/>
              </w:rPr>
            </w:pPr>
            <w:r w:rsidRPr="00927138">
              <w:rPr>
                <w:rFonts w:cs="Arial"/>
                <w:szCs w:val="22"/>
                <w:lang w:eastAsia="ca-ES"/>
              </w:rPr>
              <w:t>Preu m3 deixalleria</w:t>
            </w:r>
          </w:p>
        </w:tc>
        <w:tc>
          <w:tcPr>
            <w:tcW w:w="2406" w:type="dxa"/>
          </w:tcPr>
          <w:p w14:paraId="1DF3C64D" w14:textId="22A2C899" w:rsidR="00927138" w:rsidRPr="000A3C89" w:rsidRDefault="00927138" w:rsidP="00143F87">
            <w:pPr>
              <w:ind w:left="851" w:hanging="851"/>
              <w:jc w:val="center"/>
              <w:rPr>
                <w:rFonts w:cs="Arial"/>
                <w:szCs w:val="22"/>
                <w:lang w:eastAsia="ca-ES"/>
              </w:rPr>
            </w:pPr>
            <w:r w:rsidRPr="000A3C89">
              <w:rPr>
                <w:rFonts w:cs="Arial"/>
                <w:szCs w:val="22"/>
                <w:lang w:eastAsia="ca-ES"/>
              </w:rPr>
              <w:t>2</w:t>
            </w:r>
            <w:r w:rsidR="000A3C89" w:rsidRPr="000A3C89">
              <w:rPr>
                <w:rFonts w:cs="Arial"/>
                <w:szCs w:val="22"/>
                <w:lang w:eastAsia="ca-ES"/>
              </w:rPr>
              <w:t>5</w:t>
            </w:r>
            <w:r w:rsidRPr="000A3C89">
              <w:rPr>
                <w:rFonts w:cs="Arial"/>
                <w:szCs w:val="22"/>
                <w:lang w:eastAsia="ca-ES"/>
              </w:rPr>
              <w:t>,</w:t>
            </w:r>
            <w:r w:rsidR="000A3C89" w:rsidRPr="000A3C89">
              <w:rPr>
                <w:rFonts w:cs="Arial"/>
                <w:szCs w:val="22"/>
                <w:lang w:eastAsia="ca-ES"/>
              </w:rPr>
              <w:t>00</w:t>
            </w:r>
            <w:r w:rsidRPr="000A3C89">
              <w:rPr>
                <w:rFonts w:cs="Arial"/>
                <w:szCs w:val="22"/>
                <w:lang w:eastAsia="ca-ES"/>
              </w:rPr>
              <w:t xml:space="preserve"> €</w:t>
            </w:r>
          </w:p>
        </w:tc>
      </w:tr>
    </w:tbl>
    <w:p w14:paraId="2576E3D5" w14:textId="77777777" w:rsidR="00927138" w:rsidRDefault="00927138" w:rsidP="003169A4">
      <w:pPr>
        <w:ind w:left="709"/>
        <w:jc w:val="both"/>
        <w:rPr>
          <w:rFonts w:cs="Arial"/>
          <w:snapToGrid w:val="0"/>
          <w:szCs w:val="22"/>
        </w:rPr>
      </w:pPr>
    </w:p>
    <w:p w14:paraId="086B291D" w14:textId="0D2E9418" w:rsidR="00927138" w:rsidRPr="00927138" w:rsidRDefault="00927138" w:rsidP="00927138">
      <w:pPr>
        <w:tabs>
          <w:tab w:val="num" w:pos="426"/>
        </w:tabs>
        <w:ind w:left="851" w:hanging="851"/>
        <w:jc w:val="both"/>
        <w:rPr>
          <w:rFonts w:eastAsia="Times New Roman" w:cs="Arial"/>
          <w:b/>
          <w:szCs w:val="22"/>
          <w:lang w:eastAsia="ca-ES"/>
        </w:rPr>
      </w:pPr>
      <w:r>
        <w:rPr>
          <w:rFonts w:eastAsia="Times New Roman" w:cs="Arial"/>
          <w:b/>
          <w:szCs w:val="22"/>
          <w:lang w:eastAsia="ca-ES"/>
        </w:rPr>
        <w:tab/>
      </w:r>
      <w:r>
        <w:rPr>
          <w:rFonts w:eastAsia="Times New Roman" w:cs="Arial"/>
          <w:b/>
          <w:szCs w:val="22"/>
          <w:lang w:eastAsia="ca-ES"/>
        </w:rPr>
        <w:tab/>
      </w:r>
      <w:r w:rsidRPr="00927138">
        <w:rPr>
          <w:rFonts w:eastAsia="Times New Roman" w:cs="Arial"/>
          <w:b/>
          <w:szCs w:val="22"/>
          <w:lang w:eastAsia="ca-ES"/>
        </w:rPr>
        <w:t>*En el cas d’una situació d’urgència (serveis que es realitzin els dissabtes, diumenges, festius i horari nocturn) s’aplicarà un increment del 20% sobre el preu adjudicat.</w:t>
      </w:r>
    </w:p>
    <w:p w14:paraId="1214FF2D" w14:textId="77777777" w:rsidR="00927138" w:rsidRPr="00927138" w:rsidRDefault="00927138" w:rsidP="00927138">
      <w:pPr>
        <w:tabs>
          <w:tab w:val="num" w:pos="426"/>
        </w:tabs>
        <w:ind w:left="851" w:hanging="851"/>
        <w:jc w:val="both"/>
        <w:rPr>
          <w:rFonts w:eastAsia="Times New Roman" w:cs="Arial"/>
          <w:b/>
          <w:szCs w:val="22"/>
          <w:lang w:eastAsia="ca-ES"/>
        </w:rPr>
      </w:pPr>
    </w:p>
    <w:p w14:paraId="4A8E1952" w14:textId="0B0AFA1C" w:rsidR="00927138" w:rsidRPr="00927138" w:rsidRDefault="00927138" w:rsidP="00927138">
      <w:pPr>
        <w:tabs>
          <w:tab w:val="num" w:pos="426"/>
        </w:tabs>
        <w:ind w:left="851" w:hanging="851"/>
        <w:jc w:val="both"/>
        <w:rPr>
          <w:rFonts w:eastAsia="Times New Roman" w:cs="Arial"/>
          <w:b/>
          <w:szCs w:val="22"/>
          <w:lang w:eastAsia="ca-ES"/>
        </w:rPr>
      </w:pPr>
      <w:r>
        <w:rPr>
          <w:rFonts w:eastAsia="Times New Roman" w:cs="Arial"/>
          <w:b/>
          <w:szCs w:val="22"/>
          <w:lang w:eastAsia="ca-ES"/>
        </w:rPr>
        <w:lastRenderedPageBreak/>
        <w:tab/>
      </w:r>
      <w:r>
        <w:rPr>
          <w:rFonts w:eastAsia="Times New Roman" w:cs="Arial"/>
          <w:b/>
          <w:szCs w:val="22"/>
          <w:lang w:eastAsia="ca-ES"/>
        </w:rPr>
        <w:tab/>
      </w:r>
      <w:r w:rsidRPr="00927138">
        <w:rPr>
          <w:rFonts w:eastAsia="Times New Roman" w:cs="Arial"/>
          <w:b/>
          <w:szCs w:val="22"/>
          <w:lang w:eastAsia="ca-ES"/>
        </w:rPr>
        <w:t>* El preu m3 deixalleria comprèn la reordenació anual, buidatge d’objectes i trasllat a la deixalleria des del magatzem (inclou les taxes de la deixalleria).</w:t>
      </w:r>
    </w:p>
    <w:p w14:paraId="556DFC8F" w14:textId="61A5B82D" w:rsidR="00D10999" w:rsidRDefault="00D10999" w:rsidP="00927138">
      <w:pPr>
        <w:pBdr>
          <w:bottom w:val="single" w:sz="6" w:space="13" w:color="auto"/>
        </w:pBdr>
        <w:tabs>
          <w:tab w:val="num" w:pos="360"/>
        </w:tabs>
        <w:jc w:val="both"/>
        <w:rPr>
          <w:rFonts w:cs="Arial"/>
          <w:snapToGrid w:val="0"/>
          <w:szCs w:val="22"/>
        </w:rPr>
      </w:pPr>
    </w:p>
    <w:p w14:paraId="01B2F708" w14:textId="77777777" w:rsidR="006E14C4" w:rsidRPr="00FA7995" w:rsidRDefault="006E14C4" w:rsidP="00FA7995">
      <w:pPr>
        <w:numPr>
          <w:ilvl w:val="1"/>
          <w:numId w:val="1"/>
        </w:numPr>
        <w:tabs>
          <w:tab w:val="num" w:pos="360"/>
        </w:tabs>
        <w:ind w:left="360"/>
        <w:jc w:val="both"/>
        <w:rPr>
          <w:rFonts w:cs="Arial"/>
          <w:b/>
          <w:snapToGrid w:val="0"/>
          <w:szCs w:val="22"/>
        </w:rPr>
      </w:pPr>
      <w:r w:rsidRPr="00FA7995">
        <w:rPr>
          <w:rFonts w:cs="Arial"/>
          <w:b/>
          <w:snapToGrid w:val="0"/>
          <w:szCs w:val="22"/>
        </w:rPr>
        <w:t>Existència de crèdit</w:t>
      </w:r>
    </w:p>
    <w:p w14:paraId="49BB8DC0" w14:textId="77777777" w:rsidR="006E14C4" w:rsidRPr="00FA7995" w:rsidRDefault="006E14C4" w:rsidP="00FA7995">
      <w:pPr>
        <w:tabs>
          <w:tab w:val="num" w:pos="360"/>
        </w:tabs>
        <w:ind w:left="360"/>
        <w:jc w:val="both"/>
        <w:rPr>
          <w:rFonts w:cs="Arial"/>
          <w:b/>
          <w:snapToGrid w:val="0"/>
          <w:szCs w:val="22"/>
        </w:rPr>
      </w:pPr>
    </w:p>
    <w:p w14:paraId="04270B3E" w14:textId="41EB33B3" w:rsidR="006462E1" w:rsidRDefault="006E14C4" w:rsidP="009431F0">
      <w:pPr>
        <w:tabs>
          <w:tab w:val="num" w:pos="360"/>
        </w:tabs>
        <w:ind w:left="360"/>
        <w:jc w:val="both"/>
        <w:rPr>
          <w:rFonts w:cs="Arial"/>
          <w:b/>
          <w:snapToGrid w:val="0"/>
          <w:szCs w:val="22"/>
        </w:rPr>
      </w:pPr>
      <w:r w:rsidRPr="00FA7995">
        <w:rPr>
          <w:rFonts w:cs="Arial"/>
          <w:b/>
          <w:snapToGrid w:val="0"/>
          <w:szCs w:val="22"/>
        </w:rPr>
        <w:t>C.1. Partida pressupostària</w:t>
      </w:r>
      <w:r w:rsidR="00496FB6" w:rsidRPr="00FA7995">
        <w:rPr>
          <w:rFonts w:cs="Arial"/>
          <w:b/>
          <w:snapToGrid w:val="0"/>
          <w:szCs w:val="22"/>
        </w:rPr>
        <w:t xml:space="preserve"> i centre gestor</w:t>
      </w:r>
      <w:r w:rsidR="0024282E" w:rsidRPr="00EF2635">
        <w:rPr>
          <w:rFonts w:cs="Arial"/>
          <w:b/>
          <w:snapToGrid w:val="0"/>
          <w:szCs w:val="22"/>
        </w:rPr>
        <w:t>:</w:t>
      </w:r>
      <w:r w:rsidR="00331898" w:rsidRPr="00EF2635">
        <w:rPr>
          <w:rFonts w:cs="Arial"/>
          <w:snapToGrid w:val="0"/>
          <w:szCs w:val="22"/>
        </w:rPr>
        <w:t xml:space="preserve"> </w:t>
      </w:r>
      <w:r w:rsidR="006462E1" w:rsidRPr="009F301F">
        <w:rPr>
          <w:rFonts w:cs="Arial"/>
          <w:snapToGrid w:val="0"/>
          <w:szCs w:val="22"/>
        </w:rPr>
        <w:t>Servei d’emmagatzematge de mobiliari i béns mobles de l’ACCD</w:t>
      </w:r>
      <w:r w:rsidR="006462E1">
        <w:rPr>
          <w:rFonts w:cs="Arial"/>
          <w:snapToGrid w:val="0"/>
          <w:szCs w:val="22"/>
        </w:rPr>
        <w:t>:</w:t>
      </w:r>
      <w:r w:rsidR="006462E1" w:rsidRPr="006462E1">
        <w:rPr>
          <w:rFonts w:eastAsia="Calibri"/>
          <w:szCs w:val="22"/>
          <w:lang w:eastAsia="en-US"/>
        </w:rPr>
        <w:t xml:space="preserve"> </w:t>
      </w:r>
      <w:r w:rsidR="006462E1" w:rsidRPr="00EA33E1">
        <w:rPr>
          <w:rFonts w:eastAsia="Calibri"/>
          <w:szCs w:val="22"/>
          <w:lang w:eastAsia="en-US"/>
        </w:rPr>
        <w:t xml:space="preserve">Partida </w:t>
      </w:r>
      <w:r w:rsidR="006462E1" w:rsidRPr="00EA33E1">
        <w:rPr>
          <w:rFonts w:eastAsia="Times New Roman"/>
          <w:szCs w:val="22"/>
          <w:lang w:eastAsia="ca-ES"/>
        </w:rPr>
        <w:t>D/2270011/2320</w:t>
      </w:r>
      <w:r w:rsidR="006462E1" w:rsidRPr="00EA33E1">
        <w:rPr>
          <w:rFonts w:eastAsia="Calibri"/>
          <w:szCs w:val="22"/>
          <w:lang w:eastAsia="en-US"/>
        </w:rPr>
        <w:t xml:space="preserve"> </w:t>
      </w:r>
      <w:r w:rsidR="006462E1" w:rsidRPr="00EA33E1">
        <w:rPr>
          <w:rFonts w:eastAsia="Calibri"/>
          <w:i/>
          <w:szCs w:val="22"/>
          <w:lang w:eastAsia="en-US"/>
        </w:rPr>
        <w:t>Custòdia, dipòsit, emmagatzematge i destrucció</w:t>
      </w:r>
      <w:r w:rsidR="006462E1">
        <w:rPr>
          <w:rFonts w:eastAsia="Calibri"/>
          <w:i/>
          <w:szCs w:val="22"/>
          <w:lang w:eastAsia="en-US"/>
        </w:rPr>
        <w:t>.</w:t>
      </w:r>
    </w:p>
    <w:p w14:paraId="2F89009A" w14:textId="77777777" w:rsidR="006462E1" w:rsidRPr="00FA7995" w:rsidRDefault="006462E1" w:rsidP="00FA7995">
      <w:pPr>
        <w:tabs>
          <w:tab w:val="num" w:pos="360"/>
        </w:tabs>
        <w:ind w:left="360"/>
        <w:jc w:val="both"/>
        <w:rPr>
          <w:rFonts w:cs="Arial"/>
          <w:b/>
          <w:snapToGrid w:val="0"/>
          <w:szCs w:val="22"/>
        </w:rPr>
      </w:pPr>
    </w:p>
    <w:p w14:paraId="1C0A55B0" w14:textId="4E3B2B49" w:rsidR="006E14C4" w:rsidRPr="00FA7995" w:rsidRDefault="00BD7E9A" w:rsidP="00FA7995">
      <w:pPr>
        <w:tabs>
          <w:tab w:val="num" w:pos="360"/>
        </w:tabs>
        <w:ind w:left="360"/>
        <w:jc w:val="both"/>
        <w:rPr>
          <w:rFonts w:cs="Arial"/>
          <w:b/>
          <w:snapToGrid w:val="0"/>
          <w:szCs w:val="22"/>
        </w:rPr>
      </w:pPr>
      <w:r w:rsidRPr="00FA7995">
        <w:rPr>
          <w:rFonts w:cs="Arial"/>
          <w:b/>
          <w:snapToGrid w:val="0"/>
          <w:szCs w:val="22"/>
        </w:rPr>
        <w:t>C.2. Expedient amb despesa d’abast plurien</w:t>
      </w:r>
      <w:r w:rsidR="006E14C4" w:rsidRPr="00FA7995">
        <w:rPr>
          <w:rFonts w:cs="Arial"/>
          <w:b/>
          <w:snapToGrid w:val="0"/>
          <w:szCs w:val="22"/>
        </w:rPr>
        <w:t>nal</w:t>
      </w:r>
      <w:r w:rsidR="0024282E" w:rsidRPr="00FA7995">
        <w:rPr>
          <w:rFonts w:cs="Arial"/>
          <w:b/>
          <w:snapToGrid w:val="0"/>
          <w:szCs w:val="22"/>
        </w:rPr>
        <w:t xml:space="preserve">: </w:t>
      </w:r>
      <w:r w:rsidR="001022CC">
        <w:rPr>
          <w:rFonts w:cs="Arial"/>
          <w:snapToGrid w:val="0"/>
          <w:szCs w:val="22"/>
        </w:rPr>
        <w:t>No</w:t>
      </w:r>
    </w:p>
    <w:p w14:paraId="53860F76" w14:textId="77777777" w:rsidR="009151D9" w:rsidRPr="00FA7995" w:rsidRDefault="009151D9" w:rsidP="00FA7995">
      <w:pPr>
        <w:autoSpaceDE w:val="0"/>
        <w:autoSpaceDN w:val="0"/>
        <w:adjustRightInd w:val="0"/>
        <w:ind w:left="851"/>
        <w:jc w:val="both"/>
        <w:rPr>
          <w:rFonts w:cs="Arial"/>
          <w:b/>
          <w:bCs/>
          <w:szCs w:val="22"/>
          <w:lang w:eastAsia="ca-ES"/>
        </w:rPr>
      </w:pPr>
    </w:p>
    <w:p w14:paraId="48C95A44" w14:textId="77777777" w:rsidR="006462E1" w:rsidRPr="006462E1" w:rsidRDefault="006462E1" w:rsidP="006462E1">
      <w:pPr>
        <w:pBdr>
          <w:bottom w:val="single" w:sz="6" w:space="1" w:color="auto"/>
        </w:pBdr>
        <w:tabs>
          <w:tab w:val="num" w:pos="360"/>
        </w:tabs>
        <w:jc w:val="both"/>
        <w:rPr>
          <w:rFonts w:cs="Arial"/>
          <w:szCs w:val="22"/>
        </w:rPr>
      </w:pPr>
    </w:p>
    <w:p w14:paraId="102436EE" w14:textId="77777777" w:rsidR="006462E1" w:rsidRDefault="006462E1" w:rsidP="006462E1">
      <w:pPr>
        <w:pBdr>
          <w:bottom w:val="single" w:sz="6" w:space="1" w:color="auto"/>
        </w:pBdr>
        <w:tabs>
          <w:tab w:val="num" w:pos="360"/>
        </w:tabs>
        <w:jc w:val="both"/>
        <w:rPr>
          <w:rFonts w:cs="Arial"/>
          <w:szCs w:val="22"/>
        </w:rPr>
      </w:pPr>
    </w:p>
    <w:p w14:paraId="255CF81B" w14:textId="2AACA336" w:rsidR="00BD7E9A" w:rsidRPr="005C5E51" w:rsidRDefault="006E14C4" w:rsidP="00FA7995">
      <w:pPr>
        <w:numPr>
          <w:ilvl w:val="1"/>
          <w:numId w:val="1"/>
        </w:numPr>
        <w:tabs>
          <w:tab w:val="num" w:pos="360"/>
        </w:tabs>
        <w:ind w:left="360"/>
        <w:jc w:val="both"/>
        <w:rPr>
          <w:rFonts w:cs="Arial"/>
          <w:b/>
          <w:snapToGrid w:val="0"/>
          <w:szCs w:val="22"/>
        </w:rPr>
      </w:pPr>
      <w:r w:rsidRPr="005C5E51">
        <w:rPr>
          <w:rFonts w:cs="Arial"/>
          <w:b/>
          <w:snapToGrid w:val="0"/>
          <w:szCs w:val="22"/>
        </w:rPr>
        <w:t>Termini de durada del contracte</w:t>
      </w:r>
      <w:r w:rsidR="004C323B" w:rsidRPr="005C5E51">
        <w:rPr>
          <w:rFonts w:cs="Arial"/>
          <w:b/>
          <w:snapToGrid w:val="0"/>
          <w:szCs w:val="22"/>
        </w:rPr>
        <w:t>:</w:t>
      </w:r>
      <w:r w:rsidR="00C218D0" w:rsidRPr="005C5E51">
        <w:rPr>
          <w:rFonts w:cs="Arial"/>
          <w:snapToGrid w:val="0"/>
          <w:szCs w:val="22"/>
        </w:rPr>
        <w:t xml:space="preserve"> </w:t>
      </w:r>
    </w:p>
    <w:p w14:paraId="7AA6F40E" w14:textId="77777777" w:rsidR="004D1028" w:rsidRPr="005C5E51" w:rsidRDefault="004D1028" w:rsidP="00FA7995">
      <w:pPr>
        <w:tabs>
          <w:tab w:val="num" w:pos="1440"/>
        </w:tabs>
        <w:ind w:left="360"/>
        <w:jc w:val="both"/>
        <w:rPr>
          <w:rFonts w:cs="Arial"/>
          <w:b/>
          <w:snapToGrid w:val="0"/>
          <w:szCs w:val="22"/>
        </w:rPr>
      </w:pPr>
    </w:p>
    <w:p w14:paraId="71EDAB87" w14:textId="0C0EB626" w:rsidR="000330DD" w:rsidRDefault="004D1028" w:rsidP="00977843">
      <w:pPr>
        <w:tabs>
          <w:tab w:val="num" w:pos="1440"/>
        </w:tabs>
        <w:ind w:left="360"/>
        <w:jc w:val="both"/>
        <w:rPr>
          <w:rFonts w:eastAsia="Times New Roman" w:cs="Arial"/>
          <w:lang w:eastAsia="ca-ES"/>
        </w:rPr>
      </w:pPr>
      <w:r w:rsidRPr="005C5E51">
        <w:rPr>
          <w:rFonts w:cs="Arial"/>
          <w:b/>
          <w:snapToGrid w:val="0"/>
          <w:szCs w:val="22"/>
        </w:rPr>
        <w:t>D.1 Termini total:</w:t>
      </w:r>
      <w:r w:rsidR="00977843" w:rsidRPr="005C5E51">
        <w:rPr>
          <w:rFonts w:cs="Arial"/>
          <w:snapToGrid w:val="0"/>
          <w:szCs w:val="22"/>
        </w:rPr>
        <w:t xml:space="preserve"> </w:t>
      </w:r>
      <w:r w:rsidR="00D65FD8" w:rsidRPr="005C5E51">
        <w:rPr>
          <w:rFonts w:cs="Arial"/>
          <w:snapToGrid w:val="0"/>
          <w:szCs w:val="22"/>
        </w:rPr>
        <w:t xml:space="preserve">La </w:t>
      </w:r>
      <w:r w:rsidR="00D65FD8" w:rsidRPr="00572DEC">
        <w:rPr>
          <w:rFonts w:cs="Arial"/>
          <w:snapToGrid w:val="0"/>
          <w:szCs w:val="22"/>
        </w:rPr>
        <w:t xml:space="preserve">durada del contracte </w:t>
      </w:r>
      <w:r w:rsidR="0002284E">
        <w:rPr>
          <w:rFonts w:cs="Arial"/>
          <w:snapToGrid w:val="0"/>
          <w:szCs w:val="22"/>
        </w:rPr>
        <w:t xml:space="preserve">és </w:t>
      </w:r>
      <w:r w:rsidR="00605248" w:rsidRPr="007A0ADB">
        <w:rPr>
          <w:rFonts w:cs="Arial"/>
          <w:lang w:eastAsia="ca-ES"/>
        </w:rPr>
        <w:t xml:space="preserve">des de l’1 de </w:t>
      </w:r>
      <w:r w:rsidR="006462E1">
        <w:rPr>
          <w:rFonts w:cs="Arial"/>
          <w:lang w:eastAsia="ca-ES"/>
        </w:rPr>
        <w:t>gener</w:t>
      </w:r>
      <w:r w:rsidR="00605248" w:rsidRPr="007A0ADB">
        <w:rPr>
          <w:rFonts w:cs="Arial"/>
          <w:lang w:eastAsia="ca-ES"/>
        </w:rPr>
        <w:t xml:space="preserve"> de 202</w:t>
      </w:r>
      <w:r w:rsidR="00596422">
        <w:rPr>
          <w:rFonts w:cs="Arial"/>
          <w:lang w:eastAsia="ca-ES"/>
        </w:rPr>
        <w:t>6</w:t>
      </w:r>
      <w:r w:rsidR="00605248" w:rsidRPr="007A0ADB">
        <w:rPr>
          <w:rFonts w:cs="Arial"/>
          <w:lang w:eastAsia="ca-ES"/>
        </w:rPr>
        <w:t xml:space="preserve"> o des de la data de signatura del contracte si és posterior, i fins el dia </w:t>
      </w:r>
      <w:r w:rsidR="006462E1">
        <w:rPr>
          <w:rFonts w:cs="Arial"/>
          <w:lang w:eastAsia="ca-ES"/>
        </w:rPr>
        <w:t>31</w:t>
      </w:r>
      <w:r w:rsidR="00605248" w:rsidRPr="007A0ADB">
        <w:rPr>
          <w:rFonts w:cs="Arial"/>
          <w:lang w:eastAsia="ca-ES"/>
        </w:rPr>
        <w:t xml:space="preserve"> </w:t>
      </w:r>
      <w:r w:rsidR="006462E1">
        <w:rPr>
          <w:rFonts w:cs="Arial"/>
          <w:lang w:eastAsia="ca-ES"/>
        </w:rPr>
        <w:t>de desembre de 202</w:t>
      </w:r>
      <w:r w:rsidR="00596422">
        <w:rPr>
          <w:rFonts w:cs="Arial"/>
          <w:lang w:eastAsia="ca-ES"/>
        </w:rPr>
        <w:t>6</w:t>
      </w:r>
      <w:r w:rsidR="00977843" w:rsidRPr="00572DEC">
        <w:rPr>
          <w:rFonts w:cs="Arial"/>
          <w:snapToGrid w:val="0"/>
          <w:szCs w:val="22"/>
        </w:rPr>
        <w:t>.</w:t>
      </w:r>
      <w:r w:rsidR="005C5E51" w:rsidRPr="005C5E51">
        <w:rPr>
          <w:rFonts w:eastAsia="Times New Roman" w:cs="Arial"/>
          <w:lang w:eastAsia="ca-ES"/>
        </w:rPr>
        <w:t xml:space="preserve"> </w:t>
      </w:r>
    </w:p>
    <w:p w14:paraId="60DA4239" w14:textId="77777777" w:rsidR="00572DEC" w:rsidRPr="005C5E51" w:rsidRDefault="00572DEC" w:rsidP="00977843">
      <w:pPr>
        <w:tabs>
          <w:tab w:val="num" w:pos="1440"/>
        </w:tabs>
        <w:ind w:left="360"/>
        <w:jc w:val="both"/>
        <w:rPr>
          <w:rFonts w:cs="Arial"/>
          <w:b/>
          <w:snapToGrid w:val="0"/>
          <w:szCs w:val="22"/>
        </w:rPr>
      </w:pPr>
    </w:p>
    <w:p w14:paraId="52354E07" w14:textId="546AAE40" w:rsidR="00977843" w:rsidRDefault="004D1028" w:rsidP="001F66D0">
      <w:pPr>
        <w:tabs>
          <w:tab w:val="num" w:pos="1440"/>
        </w:tabs>
        <w:ind w:left="360"/>
        <w:jc w:val="both"/>
        <w:rPr>
          <w:rFonts w:cs="Arial"/>
          <w:snapToGrid w:val="0"/>
          <w:szCs w:val="22"/>
        </w:rPr>
      </w:pPr>
      <w:r w:rsidRPr="005C5E51">
        <w:rPr>
          <w:rFonts w:cs="Arial"/>
          <w:b/>
          <w:snapToGrid w:val="0"/>
          <w:szCs w:val="22"/>
        </w:rPr>
        <w:t xml:space="preserve">D.2 </w:t>
      </w:r>
      <w:r w:rsidRPr="00FA7995">
        <w:rPr>
          <w:rFonts w:cs="Arial"/>
          <w:b/>
          <w:snapToGrid w:val="0"/>
          <w:szCs w:val="22"/>
        </w:rPr>
        <w:t xml:space="preserve">Possibilitat de </w:t>
      </w:r>
      <w:r w:rsidR="006E14C4" w:rsidRPr="00FA7995">
        <w:rPr>
          <w:rFonts w:cs="Arial"/>
          <w:b/>
          <w:snapToGrid w:val="0"/>
          <w:szCs w:val="22"/>
        </w:rPr>
        <w:t xml:space="preserve">PRÒRROGA: </w:t>
      </w:r>
      <w:r w:rsidR="00890400">
        <w:rPr>
          <w:rFonts w:cs="Arial"/>
          <w:snapToGrid w:val="0"/>
          <w:szCs w:val="22"/>
        </w:rPr>
        <w:t>Si</w:t>
      </w:r>
      <w:r w:rsidR="00977843" w:rsidRPr="00FA7995">
        <w:rPr>
          <w:rFonts w:cs="Arial"/>
          <w:snapToGrid w:val="0"/>
          <w:szCs w:val="22"/>
        </w:rPr>
        <w:t xml:space="preserve"> </w:t>
      </w:r>
      <w:r w:rsidR="00977843" w:rsidRPr="00FA7995">
        <w:rPr>
          <w:rFonts w:cs="Arial"/>
          <w:b/>
          <w:snapToGrid w:val="0"/>
          <w:szCs w:val="22"/>
        </w:rPr>
        <w:t>. Pròrrogues previstes</w:t>
      </w:r>
      <w:r w:rsidR="00977843">
        <w:rPr>
          <w:rFonts w:cs="Arial"/>
          <w:b/>
          <w:snapToGrid w:val="0"/>
          <w:szCs w:val="22"/>
        </w:rPr>
        <w:t xml:space="preserve"> i la </w:t>
      </w:r>
      <w:r w:rsidR="00977843" w:rsidRPr="00FE6D14">
        <w:rPr>
          <w:rFonts w:cs="Arial"/>
          <w:b/>
          <w:snapToGrid w:val="0"/>
          <w:szCs w:val="22"/>
        </w:rPr>
        <w:t>seva durada:</w:t>
      </w:r>
      <w:r w:rsidR="00977843" w:rsidRPr="00CB3388">
        <w:rPr>
          <w:rFonts w:cs="Arial"/>
          <w:snapToGrid w:val="0"/>
          <w:szCs w:val="22"/>
        </w:rPr>
        <w:t xml:space="preserve"> </w:t>
      </w:r>
      <w:r w:rsidR="00890400">
        <w:rPr>
          <w:rFonts w:cs="Arial"/>
          <w:snapToGrid w:val="0"/>
          <w:szCs w:val="22"/>
        </w:rPr>
        <w:t>4 pròrrogues de durada d’un any cadascuna</w:t>
      </w:r>
      <w:r w:rsidR="006462E1">
        <w:rPr>
          <w:rFonts w:cs="Arial"/>
          <w:snapToGrid w:val="0"/>
          <w:szCs w:val="22"/>
        </w:rPr>
        <w:t>.</w:t>
      </w:r>
    </w:p>
    <w:p w14:paraId="04413FCB" w14:textId="77777777" w:rsidR="001022CC" w:rsidRPr="001F66D0" w:rsidRDefault="001022CC" w:rsidP="001F66D0">
      <w:pPr>
        <w:tabs>
          <w:tab w:val="num" w:pos="1440"/>
        </w:tabs>
        <w:ind w:left="360"/>
        <w:jc w:val="both"/>
        <w:rPr>
          <w:rFonts w:cs="Arial"/>
          <w:b/>
          <w:snapToGrid w:val="0"/>
          <w:szCs w:val="22"/>
        </w:rPr>
      </w:pPr>
    </w:p>
    <w:p w14:paraId="75312D32" w14:textId="77777777" w:rsidR="001022CC" w:rsidRPr="0042268C" w:rsidRDefault="001022CC" w:rsidP="001022CC">
      <w:pPr>
        <w:pBdr>
          <w:bottom w:val="single" w:sz="6" w:space="1" w:color="auto"/>
        </w:pBdr>
        <w:tabs>
          <w:tab w:val="num" w:pos="360"/>
        </w:tabs>
        <w:ind w:left="426"/>
        <w:jc w:val="both"/>
        <w:rPr>
          <w:rFonts w:cs="Arial"/>
          <w:snapToGrid w:val="0"/>
          <w:szCs w:val="22"/>
          <w:u w:val="single"/>
        </w:rPr>
      </w:pPr>
      <w:r w:rsidRPr="009E2B21">
        <w:rPr>
          <w:rFonts w:cs="Arial"/>
          <w:snapToGrid w:val="0"/>
          <w:szCs w:val="22"/>
          <w:u w:val="single"/>
        </w:rPr>
        <w:t>En el supòsit que es produeixi algun desajust entre les anualitats previstes en els plecs i concorri alguna de les causes previstes en l’article 96 del Reial Decret 1098/2001, de 12 d’octubre, pel que s’aprova el Reglament general de la Llei de Contractes de les Administracions Públiques (en endavant RLCAP), l’òrgan de contractació de l’ACCD procedirà a reajustar les anualitats sempre que ho permetin els romanents de crèdit aplicables, prèvia conformitat del contractista, excepte que per raons excepcionals d’interès públic es determini la suficiència del tràmit d’audiència del contractista i l’informe d’Intervenció.</w:t>
      </w:r>
    </w:p>
    <w:p w14:paraId="169B31A5" w14:textId="101AE9E0" w:rsidR="002A6CC4" w:rsidRPr="00FA7995" w:rsidRDefault="002A6CC4" w:rsidP="00FA7995">
      <w:pPr>
        <w:pBdr>
          <w:bottom w:val="single" w:sz="6" w:space="1" w:color="auto"/>
        </w:pBdr>
        <w:tabs>
          <w:tab w:val="num" w:pos="360"/>
        </w:tabs>
        <w:jc w:val="both"/>
        <w:rPr>
          <w:rFonts w:cs="Arial"/>
          <w:b/>
          <w:snapToGrid w:val="0"/>
          <w:szCs w:val="22"/>
        </w:rPr>
      </w:pPr>
    </w:p>
    <w:p w14:paraId="5ACC45F4" w14:textId="77777777" w:rsidR="006E14C4" w:rsidRPr="00FA7995" w:rsidRDefault="006E14C4" w:rsidP="00FA7995">
      <w:pPr>
        <w:numPr>
          <w:ilvl w:val="1"/>
          <w:numId w:val="1"/>
        </w:numPr>
        <w:tabs>
          <w:tab w:val="num" w:pos="360"/>
        </w:tabs>
        <w:ind w:left="360"/>
        <w:jc w:val="both"/>
        <w:rPr>
          <w:rFonts w:cs="Arial"/>
          <w:b/>
          <w:snapToGrid w:val="0"/>
          <w:szCs w:val="22"/>
        </w:rPr>
      </w:pPr>
      <w:r w:rsidRPr="00FA7995">
        <w:rPr>
          <w:rFonts w:cs="Arial"/>
          <w:b/>
          <w:snapToGrid w:val="0"/>
          <w:szCs w:val="22"/>
        </w:rPr>
        <w:t>Tramitació de l’expedient</w:t>
      </w:r>
    </w:p>
    <w:p w14:paraId="2450CD42" w14:textId="77777777" w:rsidR="00331898" w:rsidRDefault="00331898" w:rsidP="00FA7995">
      <w:pPr>
        <w:ind w:left="360"/>
        <w:jc w:val="both"/>
        <w:rPr>
          <w:rFonts w:cs="Arial"/>
          <w:b/>
          <w:snapToGrid w:val="0"/>
          <w:szCs w:val="22"/>
        </w:rPr>
      </w:pPr>
    </w:p>
    <w:p w14:paraId="768C7BD6" w14:textId="77777777" w:rsidR="00331898" w:rsidRPr="00436B72" w:rsidRDefault="00331898" w:rsidP="00331898">
      <w:pPr>
        <w:ind w:left="360"/>
        <w:jc w:val="both"/>
        <w:rPr>
          <w:rFonts w:cs="Arial"/>
          <w:b/>
          <w:snapToGrid w:val="0"/>
          <w:szCs w:val="22"/>
        </w:rPr>
      </w:pPr>
      <w:r w:rsidRPr="00FA7995">
        <w:rPr>
          <w:rFonts w:cs="Arial"/>
          <w:b/>
          <w:snapToGrid w:val="0"/>
          <w:szCs w:val="22"/>
        </w:rPr>
        <w:t xml:space="preserve">E.1. Tramitació: </w:t>
      </w:r>
      <w:r w:rsidRPr="00436B72">
        <w:rPr>
          <w:rFonts w:cs="Arial"/>
          <w:snapToGrid w:val="0"/>
          <w:szCs w:val="22"/>
        </w:rPr>
        <w:t>Ordinària</w:t>
      </w:r>
      <w:r w:rsidRPr="00436B72">
        <w:rPr>
          <w:rFonts w:cs="Arial"/>
          <w:b/>
          <w:snapToGrid w:val="0"/>
          <w:szCs w:val="22"/>
        </w:rPr>
        <w:t xml:space="preserve"> </w:t>
      </w:r>
    </w:p>
    <w:p w14:paraId="0677BD80" w14:textId="77777777" w:rsidR="00331898" w:rsidRDefault="00331898" w:rsidP="00331898">
      <w:pPr>
        <w:ind w:left="360"/>
        <w:jc w:val="both"/>
        <w:rPr>
          <w:rFonts w:eastAsia="Times New Roman" w:cs="Arial"/>
          <w:snapToGrid w:val="0"/>
          <w:szCs w:val="22"/>
          <w:lang w:val="es-ES"/>
        </w:rPr>
      </w:pPr>
    </w:p>
    <w:p w14:paraId="58D56BD5" w14:textId="77777777" w:rsidR="0062703F" w:rsidRDefault="00331898" w:rsidP="0062703F">
      <w:pPr>
        <w:ind w:left="360"/>
        <w:jc w:val="both"/>
        <w:rPr>
          <w:rFonts w:cs="Arial"/>
          <w:snapToGrid w:val="0"/>
          <w:szCs w:val="22"/>
        </w:rPr>
      </w:pPr>
      <w:r w:rsidRPr="00FA7995">
        <w:rPr>
          <w:rFonts w:cs="Arial"/>
          <w:b/>
          <w:snapToGrid w:val="0"/>
          <w:szCs w:val="22"/>
        </w:rPr>
        <w:t>E.2. Procediment d’adjudicació</w:t>
      </w:r>
      <w:r>
        <w:rPr>
          <w:rFonts w:cs="Arial"/>
          <w:b/>
          <w:snapToGrid w:val="0"/>
          <w:szCs w:val="22"/>
        </w:rPr>
        <w:t xml:space="preserve">: </w:t>
      </w:r>
      <w:r w:rsidR="0062703F" w:rsidRPr="00C00892">
        <w:rPr>
          <w:rFonts w:cs="Arial"/>
          <w:snapToGrid w:val="0"/>
          <w:szCs w:val="22"/>
        </w:rPr>
        <w:t xml:space="preserve">Procediment obert </w:t>
      </w:r>
      <w:r w:rsidR="0062703F">
        <w:rPr>
          <w:rFonts w:cs="Arial"/>
          <w:snapToGrid w:val="0"/>
          <w:szCs w:val="22"/>
        </w:rPr>
        <w:t>sense criteris d’adjudicació avaluables mitjançant judici de valor</w:t>
      </w:r>
      <w:r w:rsidR="0062703F">
        <w:t>.</w:t>
      </w:r>
    </w:p>
    <w:p w14:paraId="0E96AFD6" w14:textId="77777777" w:rsidR="0062703F" w:rsidRPr="00FA7995" w:rsidRDefault="0062703F" w:rsidP="0062703F">
      <w:pPr>
        <w:jc w:val="both"/>
        <w:rPr>
          <w:rFonts w:cs="Arial"/>
          <w:b/>
          <w:snapToGrid w:val="0"/>
          <w:szCs w:val="22"/>
        </w:rPr>
      </w:pPr>
    </w:p>
    <w:p w14:paraId="45E455F8" w14:textId="2B6E8468" w:rsidR="0062703F" w:rsidRPr="00FA7995" w:rsidRDefault="0062703F" w:rsidP="0062703F">
      <w:pPr>
        <w:ind w:left="360"/>
        <w:jc w:val="both"/>
        <w:rPr>
          <w:rFonts w:cs="Arial"/>
          <w:snapToGrid w:val="0"/>
          <w:szCs w:val="22"/>
        </w:rPr>
      </w:pPr>
      <w:r w:rsidRPr="00FA7995">
        <w:rPr>
          <w:rFonts w:cs="Arial"/>
          <w:b/>
          <w:snapToGrid w:val="0"/>
          <w:szCs w:val="22"/>
        </w:rPr>
        <w:t>E.3. Anticipat de despesa:</w:t>
      </w:r>
      <w:r w:rsidRPr="00FA7995">
        <w:rPr>
          <w:rFonts w:cs="Arial"/>
          <w:snapToGrid w:val="0"/>
          <w:szCs w:val="22"/>
        </w:rPr>
        <w:t xml:space="preserve"> </w:t>
      </w:r>
      <w:r w:rsidR="001022CC">
        <w:rPr>
          <w:rFonts w:cs="Arial"/>
          <w:snapToGrid w:val="0"/>
          <w:szCs w:val="22"/>
        </w:rPr>
        <w:t>Si</w:t>
      </w:r>
      <w:r w:rsidR="00857B0F">
        <w:rPr>
          <w:rFonts w:cs="Arial"/>
          <w:snapToGrid w:val="0"/>
          <w:szCs w:val="22"/>
        </w:rPr>
        <w:t>.</w:t>
      </w:r>
    </w:p>
    <w:p w14:paraId="63C2F1E5" w14:textId="77777777" w:rsidR="0062703F" w:rsidRDefault="0062703F" w:rsidP="0062703F">
      <w:pPr>
        <w:ind w:left="360"/>
        <w:jc w:val="both"/>
        <w:rPr>
          <w:rFonts w:cs="Arial"/>
          <w:b/>
          <w:snapToGrid w:val="0"/>
          <w:szCs w:val="22"/>
        </w:rPr>
      </w:pPr>
    </w:p>
    <w:p w14:paraId="2BEFBFDE" w14:textId="5452F21B" w:rsidR="00EF2635" w:rsidRDefault="0062703F" w:rsidP="0062703F">
      <w:pPr>
        <w:ind w:left="360"/>
        <w:jc w:val="both"/>
        <w:rPr>
          <w:rFonts w:cs="Arial"/>
          <w:snapToGrid w:val="0"/>
          <w:szCs w:val="22"/>
        </w:rPr>
      </w:pPr>
      <w:r w:rsidRPr="00FA7995">
        <w:rPr>
          <w:rFonts w:cs="Arial"/>
          <w:b/>
          <w:snapToGrid w:val="0"/>
          <w:szCs w:val="22"/>
        </w:rPr>
        <w:t xml:space="preserve">E.4. Presentació de </w:t>
      </w:r>
      <w:r>
        <w:rPr>
          <w:rFonts w:cs="Arial"/>
          <w:b/>
          <w:snapToGrid w:val="0"/>
          <w:szCs w:val="22"/>
        </w:rPr>
        <w:t>proposicions</w:t>
      </w:r>
      <w:r w:rsidRPr="00FA7995">
        <w:rPr>
          <w:rFonts w:cs="Arial"/>
          <w:b/>
          <w:snapToGrid w:val="0"/>
          <w:szCs w:val="22"/>
        </w:rPr>
        <w:t>:</w:t>
      </w:r>
      <w:r>
        <w:rPr>
          <w:rFonts w:cs="Arial"/>
          <w:b/>
          <w:snapToGrid w:val="0"/>
          <w:szCs w:val="22"/>
        </w:rPr>
        <w:t xml:space="preserve"> </w:t>
      </w:r>
      <w:r w:rsidR="0002284E">
        <w:rPr>
          <w:rFonts w:cs="Arial"/>
          <w:snapToGrid w:val="0"/>
          <w:szCs w:val="22"/>
        </w:rPr>
        <w:t>2 sobres (A i B</w:t>
      </w:r>
      <w:r w:rsidRPr="00C00892">
        <w:rPr>
          <w:rFonts w:cs="Arial"/>
          <w:snapToGrid w:val="0"/>
          <w:szCs w:val="22"/>
        </w:rPr>
        <w:t xml:space="preserve">): Sobre A: Amb la documentació general i Sobre B: </w:t>
      </w:r>
      <w:r w:rsidRPr="00E33B44">
        <w:rPr>
          <w:rFonts w:cs="Arial"/>
          <w:snapToGrid w:val="0"/>
          <w:szCs w:val="22"/>
        </w:rPr>
        <w:t>Amb la</w:t>
      </w:r>
      <w:r w:rsidRPr="00C00892">
        <w:rPr>
          <w:rFonts w:cs="Arial"/>
          <w:snapToGrid w:val="0"/>
          <w:szCs w:val="22"/>
        </w:rPr>
        <w:t xml:space="preserve"> documentació relativa als criteris d’adjudicació avaluables de forma automàtica</w:t>
      </w:r>
      <w:r w:rsidR="00A5528D">
        <w:rPr>
          <w:rFonts w:cs="Arial"/>
          <w:snapToGrid w:val="0"/>
          <w:szCs w:val="22"/>
        </w:rPr>
        <w:t>.</w:t>
      </w:r>
    </w:p>
    <w:p w14:paraId="64A098B7" w14:textId="77777777" w:rsidR="00331898" w:rsidRDefault="00331898" w:rsidP="00FA7995">
      <w:pPr>
        <w:ind w:left="360"/>
        <w:jc w:val="both"/>
        <w:rPr>
          <w:rFonts w:cs="Arial"/>
          <w:b/>
          <w:snapToGrid w:val="0"/>
          <w:szCs w:val="22"/>
        </w:rPr>
      </w:pPr>
    </w:p>
    <w:p w14:paraId="75B7A42A" w14:textId="1FC0A4EC" w:rsidR="00927305" w:rsidRDefault="00331898" w:rsidP="00927305">
      <w:pPr>
        <w:ind w:left="360"/>
        <w:jc w:val="both"/>
        <w:rPr>
          <w:rStyle w:val="Enlla"/>
          <w:rFonts w:cs="Arial"/>
          <w:snapToGrid w:val="0"/>
          <w:szCs w:val="22"/>
        </w:rPr>
      </w:pPr>
      <w:r w:rsidRPr="00B90055">
        <w:rPr>
          <w:rFonts w:cs="Arial"/>
          <w:b/>
          <w:snapToGrid w:val="0"/>
          <w:szCs w:val="22"/>
        </w:rPr>
        <w:t>E.5. Presentació de proposicions electrònica mitjançant Sobre Digital:</w:t>
      </w:r>
      <w:r w:rsidRPr="00FA7995">
        <w:rPr>
          <w:rFonts w:cs="Arial"/>
          <w:snapToGrid w:val="0"/>
          <w:szCs w:val="22"/>
        </w:rPr>
        <w:t xml:space="preserve"> Sí . Accés des de</w:t>
      </w:r>
      <w:r w:rsidR="00927305">
        <w:rPr>
          <w:rFonts w:cs="Arial"/>
          <w:snapToGrid w:val="0"/>
          <w:szCs w:val="22"/>
        </w:rPr>
        <w:t xml:space="preserve"> </w:t>
      </w:r>
      <w:hyperlink r:id="rId8" w:history="1">
        <w:r w:rsidR="00857B0F" w:rsidRPr="00EC5D4B">
          <w:rPr>
            <w:rStyle w:val="Enlla"/>
            <w:rFonts w:cs="Arial"/>
            <w:snapToGrid w:val="0"/>
            <w:szCs w:val="22"/>
          </w:rPr>
          <w:t>https://contractaciopublica.gencat.cat/ecofin_pscp/AppJava/cap.pscp?reqCode=viewDetail&amp;keyword=&amp;idCap=203432&amp;ambit=1&amp;</w:t>
        </w:r>
      </w:hyperlink>
    </w:p>
    <w:p w14:paraId="1F38997C" w14:textId="77777777" w:rsidR="00331898" w:rsidRPr="00FA7995" w:rsidRDefault="00331898" w:rsidP="00331898">
      <w:pPr>
        <w:ind w:left="360"/>
        <w:jc w:val="both"/>
        <w:rPr>
          <w:rFonts w:cs="Arial"/>
          <w:b/>
          <w:snapToGrid w:val="0"/>
          <w:szCs w:val="22"/>
        </w:rPr>
      </w:pPr>
      <w:r w:rsidRPr="00FA7995">
        <w:rPr>
          <w:rFonts w:cs="Arial"/>
          <w:snapToGrid w:val="0"/>
          <w:szCs w:val="22"/>
        </w:rPr>
        <w:t xml:space="preserve">         </w:t>
      </w:r>
    </w:p>
    <w:p w14:paraId="46B8465B" w14:textId="77777777" w:rsidR="001022CC" w:rsidRPr="00B20CBB" w:rsidRDefault="001022CC" w:rsidP="001022CC">
      <w:pPr>
        <w:ind w:left="360"/>
        <w:jc w:val="both"/>
        <w:rPr>
          <w:rFonts w:cs="Arial"/>
          <w:snapToGrid w:val="0"/>
          <w:szCs w:val="22"/>
        </w:rPr>
      </w:pPr>
      <w:r w:rsidRPr="00B20CBB">
        <w:rPr>
          <w:rFonts w:cs="Arial"/>
          <w:snapToGrid w:val="0"/>
          <w:szCs w:val="22"/>
        </w:rPr>
        <w:t xml:space="preserve">Formats electrònics admesos: Word i </w:t>
      </w:r>
      <w:proofErr w:type="spellStart"/>
      <w:r w:rsidRPr="00B20CBB">
        <w:rPr>
          <w:rFonts w:cs="Arial"/>
          <w:snapToGrid w:val="0"/>
          <w:szCs w:val="22"/>
        </w:rPr>
        <w:t>Pdf</w:t>
      </w:r>
      <w:proofErr w:type="spellEnd"/>
      <w:r w:rsidRPr="00B20CBB">
        <w:rPr>
          <w:rFonts w:cs="Arial"/>
          <w:snapToGrid w:val="0"/>
          <w:szCs w:val="22"/>
        </w:rPr>
        <w:t>.</w:t>
      </w:r>
    </w:p>
    <w:p w14:paraId="10AFB38A" w14:textId="77777777" w:rsidR="00C9256B" w:rsidRPr="00FA7995" w:rsidRDefault="00C9256B" w:rsidP="0043659D">
      <w:pPr>
        <w:jc w:val="both"/>
        <w:rPr>
          <w:rFonts w:cs="Arial"/>
          <w:snapToGrid w:val="0"/>
          <w:szCs w:val="22"/>
        </w:rPr>
      </w:pPr>
    </w:p>
    <w:p w14:paraId="3F8760E4" w14:textId="29802CA7" w:rsidR="006E14C4" w:rsidRPr="00FA7995" w:rsidRDefault="00C9256B" w:rsidP="00FA7995">
      <w:pPr>
        <w:ind w:left="360"/>
        <w:jc w:val="both"/>
        <w:rPr>
          <w:rFonts w:cs="Arial"/>
          <w:snapToGrid w:val="0"/>
          <w:szCs w:val="22"/>
        </w:rPr>
      </w:pPr>
      <w:r w:rsidRPr="00FA7995">
        <w:rPr>
          <w:rFonts w:cs="Arial"/>
          <w:snapToGrid w:val="0"/>
          <w:szCs w:val="22"/>
        </w:rPr>
        <w:t xml:space="preserve"> </w:t>
      </w:r>
      <w:r w:rsidR="00630C93">
        <w:rPr>
          <w:noProof/>
        </w:rPr>
        <w:pict w14:anchorId="4ABD4D6C">
          <v:line id="Connector recte 7" o:spid="_x0000_s1033"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450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"/>
        </w:pict>
      </w:r>
      <w:r w:rsidR="006E14C4" w:rsidRPr="00FA7995">
        <w:rPr>
          <w:rFonts w:cs="Arial"/>
          <w:snapToGrid w:val="0"/>
          <w:szCs w:val="22"/>
        </w:rPr>
        <w:tab/>
      </w:r>
    </w:p>
    <w:p w14:paraId="479CE7AA" w14:textId="77777777" w:rsidR="006E14C4" w:rsidRPr="00FA7995" w:rsidRDefault="006200D0" w:rsidP="00FA7995">
      <w:pPr>
        <w:tabs>
          <w:tab w:val="num" w:pos="360"/>
        </w:tabs>
        <w:jc w:val="both"/>
        <w:rPr>
          <w:rFonts w:cs="Arial"/>
          <w:b/>
          <w:snapToGrid w:val="0"/>
          <w:szCs w:val="22"/>
        </w:rPr>
      </w:pPr>
      <w:r w:rsidRPr="00FA7995">
        <w:rPr>
          <w:rFonts w:cs="Arial"/>
          <w:b/>
          <w:snapToGrid w:val="0"/>
          <w:szCs w:val="22"/>
        </w:rPr>
        <w:t>F.</w:t>
      </w:r>
      <w:r w:rsidR="007662F9" w:rsidRPr="00FA7995">
        <w:rPr>
          <w:rFonts w:cs="Arial"/>
          <w:b/>
          <w:snapToGrid w:val="0"/>
          <w:szCs w:val="22"/>
        </w:rPr>
        <w:t xml:space="preserve"> </w:t>
      </w:r>
      <w:r w:rsidR="007C604F" w:rsidRPr="00FA7995">
        <w:rPr>
          <w:rFonts w:cs="Arial"/>
          <w:b/>
          <w:snapToGrid w:val="0"/>
          <w:szCs w:val="22"/>
        </w:rPr>
        <w:t>Requisits per contractar</w:t>
      </w:r>
    </w:p>
    <w:p w14:paraId="336D7210" w14:textId="77777777" w:rsidR="008C794C" w:rsidRPr="00FA7995" w:rsidRDefault="008C794C" w:rsidP="00FA7995">
      <w:pPr>
        <w:pStyle w:val="Pargrafdellista"/>
        <w:tabs>
          <w:tab w:val="num" w:pos="360"/>
        </w:tabs>
        <w:ind w:left="1440"/>
        <w:jc w:val="both"/>
        <w:rPr>
          <w:rFonts w:cs="Arial"/>
          <w:b/>
          <w:snapToGrid w:val="0"/>
          <w:szCs w:val="22"/>
        </w:rPr>
      </w:pPr>
    </w:p>
    <w:p w14:paraId="1A653CA9" w14:textId="77777777" w:rsidR="00D70490" w:rsidRPr="00D70490" w:rsidRDefault="006200D0" w:rsidP="00D70490">
      <w:pPr>
        <w:tabs>
          <w:tab w:val="num" w:pos="0"/>
        </w:tabs>
        <w:ind w:hanging="360"/>
        <w:jc w:val="both"/>
        <w:rPr>
          <w:rFonts w:eastAsia="Times New Roman" w:cs="Arial"/>
          <w:snapToGrid w:val="0"/>
          <w:szCs w:val="22"/>
        </w:rPr>
      </w:pPr>
      <w:r w:rsidRPr="00FA7995">
        <w:rPr>
          <w:rFonts w:cs="Arial"/>
          <w:b/>
          <w:snapToGrid w:val="0"/>
          <w:szCs w:val="22"/>
        </w:rPr>
        <w:tab/>
      </w:r>
      <w:r w:rsidR="007C604F" w:rsidRPr="00FA7995">
        <w:rPr>
          <w:rFonts w:cs="Arial"/>
          <w:b/>
          <w:snapToGrid w:val="0"/>
          <w:szCs w:val="22"/>
        </w:rPr>
        <w:t>F.1 Solvència econòmica</w:t>
      </w:r>
      <w:r w:rsidR="009841F0">
        <w:rPr>
          <w:rFonts w:cs="Arial"/>
          <w:b/>
          <w:snapToGrid w:val="0"/>
          <w:szCs w:val="22"/>
        </w:rPr>
        <w:t xml:space="preserve"> i financera</w:t>
      </w:r>
      <w:r w:rsidR="007C604F" w:rsidRPr="00FA7995">
        <w:rPr>
          <w:rFonts w:cs="Arial"/>
          <w:b/>
          <w:snapToGrid w:val="0"/>
          <w:szCs w:val="22"/>
        </w:rPr>
        <w:t xml:space="preserve"> i tècnica</w:t>
      </w:r>
      <w:r w:rsidR="009841F0">
        <w:rPr>
          <w:rFonts w:cs="Arial"/>
          <w:b/>
          <w:snapToGrid w:val="0"/>
          <w:szCs w:val="22"/>
        </w:rPr>
        <w:t xml:space="preserve"> o professional</w:t>
      </w:r>
      <w:r w:rsidR="00331898">
        <w:rPr>
          <w:rFonts w:cs="Arial"/>
          <w:b/>
          <w:snapToGrid w:val="0"/>
          <w:szCs w:val="22"/>
        </w:rPr>
        <w:t xml:space="preserve">: </w:t>
      </w:r>
      <w:r w:rsidR="00D70490" w:rsidRPr="00D70490">
        <w:rPr>
          <w:rFonts w:cs="Arial"/>
          <w:snapToGrid w:val="0"/>
          <w:szCs w:val="22"/>
        </w:rPr>
        <w:t>Sí s’exigeix</w:t>
      </w:r>
      <w:r w:rsidR="00D70490" w:rsidRPr="00D70490">
        <w:rPr>
          <w:rFonts w:eastAsia="Times New Roman" w:cs="Arial"/>
          <w:snapToGrid w:val="0"/>
          <w:szCs w:val="22"/>
        </w:rPr>
        <w:t xml:space="preserve"> acreditar la solvència a justificar segons apartats a i b següents, atenent a les característiques de les prestacions objecte del contracte i d’acord amb l’article 11.5 del Reial Decret 1098/2001, de 12 d’octubre, pel qual s’aprova el Reglament general de la Llei de contractes de les administracions públiques.</w:t>
      </w:r>
    </w:p>
    <w:p w14:paraId="38D4F051" w14:textId="77777777" w:rsidR="00D70490" w:rsidRPr="00D70490" w:rsidRDefault="00D70490" w:rsidP="00D70490">
      <w:pPr>
        <w:tabs>
          <w:tab w:val="num" w:pos="0"/>
        </w:tabs>
        <w:ind w:hanging="360"/>
        <w:jc w:val="both"/>
        <w:rPr>
          <w:rFonts w:eastAsia="Times New Roman" w:cs="Arial"/>
          <w:snapToGrid w:val="0"/>
          <w:szCs w:val="22"/>
        </w:rPr>
      </w:pPr>
    </w:p>
    <w:p w14:paraId="5C1433DB" w14:textId="53630A02" w:rsidR="00D70490" w:rsidRDefault="00D70490" w:rsidP="00D70490">
      <w:pPr>
        <w:jc w:val="both"/>
        <w:rPr>
          <w:szCs w:val="22"/>
        </w:rPr>
      </w:pPr>
      <w:r w:rsidRPr="00D70490">
        <w:rPr>
          <w:szCs w:val="22"/>
        </w:rPr>
        <w:t>En cas que un licitador recorri a la capacitat i els mitjans d’altres empreses per satisfer la solvència requerida, caldrà especificar en l’apartat C de la part II del formulari normalitzat del document europeu únic de contractació (DEUC), l’enllaç del qual es troba en l’</w:t>
      </w:r>
      <w:r w:rsidRPr="00D70490">
        <w:rPr>
          <w:b/>
          <w:szCs w:val="22"/>
        </w:rPr>
        <w:t>Annex 2</w:t>
      </w:r>
      <w:r w:rsidR="004F030D">
        <w:rPr>
          <w:b/>
          <w:szCs w:val="22"/>
        </w:rPr>
        <w:t>.1</w:t>
      </w:r>
      <w:r w:rsidRPr="00D70490">
        <w:rPr>
          <w:b/>
          <w:szCs w:val="22"/>
        </w:rPr>
        <w:t xml:space="preserve"> </w:t>
      </w:r>
      <w:r w:rsidRPr="00D70490">
        <w:rPr>
          <w:szCs w:val="22"/>
        </w:rPr>
        <w:t>d’aquest plec, les capacitats i els mitjans en els quals es basa per acreditar aquesta solvència. En cas afirmatiu, cal presentar un DEUC per part de cadascuna de les empreses a les quals es recorri per acreditar la solvència.</w:t>
      </w:r>
    </w:p>
    <w:p w14:paraId="23EBCF52" w14:textId="77777777" w:rsidR="004F030D" w:rsidRDefault="004F030D" w:rsidP="00D70490">
      <w:pPr>
        <w:jc w:val="both"/>
        <w:rPr>
          <w:szCs w:val="22"/>
        </w:rPr>
      </w:pPr>
    </w:p>
    <w:p w14:paraId="44978F5E" w14:textId="77777777" w:rsidR="004F030D" w:rsidRPr="00373184" w:rsidRDefault="004F030D" w:rsidP="004F030D">
      <w:pPr>
        <w:tabs>
          <w:tab w:val="num" w:pos="0"/>
        </w:tabs>
        <w:jc w:val="both"/>
        <w:rPr>
          <w:szCs w:val="22"/>
        </w:rPr>
      </w:pPr>
      <w:r w:rsidRPr="00373184">
        <w:rPr>
          <w:szCs w:val="22"/>
        </w:rPr>
        <w:t xml:space="preserve">En cas que un licitador tingui la intenció de subcontractar alguna part del contracte, caldrà determinar en l’apartat D de la part II del formulari normalitzat del DEUC, l’enllaç del qual es troba </w:t>
      </w:r>
      <w:r w:rsidRPr="00373184">
        <w:rPr>
          <w:rFonts w:cs="Arial"/>
          <w:snapToGrid w:val="0"/>
          <w:szCs w:val="22"/>
        </w:rPr>
        <w:t>l’</w:t>
      </w:r>
      <w:r w:rsidRPr="00373184">
        <w:rPr>
          <w:rFonts w:cs="Arial"/>
          <w:b/>
          <w:snapToGrid w:val="0"/>
          <w:szCs w:val="22"/>
        </w:rPr>
        <w:t xml:space="preserve">Annex 2.1 </w:t>
      </w:r>
      <w:r w:rsidRPr="00373184">
        <w:rPr>
          <w:rFonts w:cs="Arial"/>
          <w:snapToGrid w:val="0"/>
          <w:color w:val="000000" w:themeColor="text1"/>
          <w:szCs w:val="22"/>
        </w:rPr>
        <w:t>d’aquest plec</w:t>
      </w:r>
      <w:r w:rsidRPr="00373184">
        <w:rPr>
          <w:szCs w:val="22"/>
        </w:rPr>
        <w:t xml:space="preserve">, les empreses </w:t>
      </w:r>
      <w:proofErr w:type="spellStart"/>
      <w:r w:rsidRPr="00373184">
        <w:rPr>
          <w:szCs w:val="22"/>
        </w:rPr>
        <w:t>subcontractistes</w:t>
      </w:r>
      <w:proofErr w:type="spellEnd"/>
      <w:r w:rsidRPr="00373184">
        <w:rPr>
          <w:szCs w:val="22"/>
        </w:rPr>
        <w:t xml:space="preserve"> i la part concreta del contracte que serà objecte de subcontractació. En cas afirmatiu, cal presentar un DEUC per part de cada una de les empreses </w:t>
      </w:r>
      <w:proofErr w:type="spellStart"/>
      <w:r w:rsidRPr="00373184">
        <w:rPr>
          <w:szCs w:val="22"/>
        </w:rPr>
        <w:t>subcontractistes</w:t>
      </w:r>
      <w:proofErr w:type="spellEnd"/>
      <w:r w:rsidRPr="00373184">
        <w:rPr>
          <w:szCs w:val="22"/>
        </w:rPr>
        <w:t>.</w:t>
      </w:r>
    </w:p>
    <w:p w14:paraId="0E164FFF" w14:textId="77777777" w:rsidR="00D70490" w:rsidRPr="00D70490" w:rsidRDefault="00D70490" w:rsidP="00D70490">
      <w:pPr>
        <w:tabs>
          <w:tab w:val="num" w:pos="0"/>
        </w:tabs>
        <w:jc w:val="both"/>
        <w:rPr>
          <w:szCs w:val="22"/>
        </w:rPr>
      </w:pPr>
    </w:p>
    <w:p w14:paraId="0907B1A6" w14:textId="1A47CE2B" w:rsidR="00D70490" w:rsidRDefault="00D70490" w:rsidP="00D70490">
      <w:pPr>
        <w:tabs>
          <w:tab w:val="num" w:pos="0"/>
        </w:tabs>
        <w:ind w:hanging="360"/>
        <w:jc w:val="both"/>
        <w:rPr>
          <w:sz w:val="23"/>
          <w:szCs w:val="23"/>
        </w:rPr>
      </w:pPr>
      <w:r w:rsidRPr="00D70490">
        <w:rPr>
          <w:szCs w:val="22"/>
        </w:rPr>
        <w:tab/>
        <w:t>En cas que el licitador concorri a la licitació amb una Unió Temporal d’Empreses, ho haurà de fer constar en la part II apartat A, pregunta “Forma de Participació” del formulari normalitzat del document europeu únic de contractació (DEUC). En cas afirmatiu, cal presentar un DEUC per part de cada una de les empreses que conformen la UTE</w:t>
      </w:r>
      <w:r w:rsidRPr="00D70490">
        <w:rPr>
          <w:sz w:val="23"/>
          <w:szCs w:val="23"/>
        </w:rPr>
        <w:t>.</w:t>
      </w:r>
    </w:p>
    <w:p w14:paraId="4FBD0835" w14:textId="77777777" w:rsidR="00D70490" w:rsidRPr="00D70490" w:rsidRDefault="00D70490" w:rsidP="00D70490">
      <w:pPr>
        <w:tabs>
          <w:tab w:val="num" w:pos="0"/>
        </w:tabs>
        <w:ind w:hanging="360"/>
        <w:jc w:val="both"/>
        <w:rPr>
          <w:rFonts w:cs="Arial"/>
          <w:b/>
          <w:snapToGrid w:val="0"/>
          <w:szCs w:val="22"/>
        </w:rPr>
      </w:pPr>
    </w:p>
    <w:p w14:paraId="177321ED" w14:textId="36E932B3" w:rsidR="00D70490" w:rsidRPr="00D70490" w:rsidRDefault="007C604F" w:rsidP="00D70490">
      <w:pPr>
        <w:tabs>
          <w:tab w:val="num" w:pos="360"/>
        </w:tabs>
        <w:ind w:left="360" w:hanging="360"/>
        <w:jc w:val="both"/>
        <w:rPr>
          <w:rFonts w:cs="Arial"/>
          <w:b/>
          <w:snapToGrid w:val="0"/>
          <w:szCs w:val="22"/>
        </w:rPr>
      </w:pPr>
      <w:r w:rsidRPr="00FA7995">
        <w:rPr>
          <w:rFonts w:cs="Arial"/>
          <w:b/>
          <w:snapToGrid w:val="0"/>
          <w:szCs w:val="22"/>
        </w:rPr>
        <w:t>a)</w:t>
      </w:r>
      <w:r w:rsidR="00DF36CC" w:rsidRPr="00FA7995">
        <w:rPr>
          <w:rFonts w:cs="Arial"/>
          <w:b/>
          <w:snapToGrid w:val="0"/>
          <w:szCs w:val="22"/>
        </w:rPr>
        <w:t xml:space="preserve"> Classificació empresarial, com a mitjà alternatiu per acreditar l</w:t>
      </w:r>
      <w:r w:rsidR="000330DD" w:rsidRPr="00FA7995">
        <w:rPr>
          <w:rFonts w:cs="Arial"/>
          <w:b/>
          <w:snapToGrid w:val="0"/>
          <w:szCs w:val="22"/>
        </w:rPr>
        <w:t>a solvència econòmica</w:t>
      </w:r>
      <w:r w:rsidR="00C14F5A">
        <w:rPr>
          <w:rFonts w:cs="Arial"/>
          <w:b/>
          <w:snapToGrid w:val="0"/>
          <w:szCs w:val="22"/>
        </w:rPr>
        <w:t xml:space="preserve"> i financera</w:t>
      </w:r>
      <w:r w:rsidR="000330DD" w:rsidRPr="00FA7995">
        <w:rPr>
          <w:rFonts w:cs="Arial"/>
          <w:b/>
          <w:snapToGrid w:val="0"/>
          <w:szCs w:val="22"/>
        </w:rPr>
        <w:t xml:space="preserve"> i tècnica</w:t>
      </w:r>
      <w:r w:rsidR="00C14F5A">
        <w:rPr>
          <w:rFonts w:cs="Arial"/>
          <w:b/>
          <w:snapToGrid w:val="0"/>
          <w:szCs w:val="22"/>
        </w:rPr>
        <w:t xml:space="preserve"> o professional</w:t>
      </w:r>
      <w:r w:rsidR="000330DD" w:rsidRPr="00FA7995">
        <w:rPr>
          <w:rFonts w:cs="Arial"/>
          <w:b/>
          <w:snapToGrid w:val="0"/>
          <w:szCs w:val="22"/>
        </w:rPr>
        <w:t>:</w:t>
      </w:r>
      <w:r w:rsidR="00D70490" w:rsidRPr="00D70490">
        <w:rPr>
          <w:szCs w:val="22"/>
        </w:rPr>
        <w:t xml:space="preserve"> No procedeix, d’acord amb l’article 77.1.b) de la LCSP. L'objecte del contracte no està inclòs en l'àmbit de classificació de cap dels grups o subgrups de classificació vigents</w:t>
      </w:r>
    </w:p>
    <w:p w14:paraId="56B66CC6" w14:textId="3DD473A4" w:rsidR="00DF36CC" w:rsidRPr="00FA7995" w:rsidRDefault="00DF36CC" w:rsidP="00D70490">
      <w:pPr>
        <w:tabs>
          <w:tab w:val="num" w:pos="0"/>
        </w:tabs>
        <w:ind w:hanging="360"/>
        <w:jc w:val="both"/>
        <w:rPr>
          <w:rFonts w:cs="Arial"/>
          <w:b/>
          <w:snapToGrid w:val="0"/>
          <w:szCs w:val="22"/>
        </w:rPr>
      </w:pPr>
    </w:p>
    <w:p w14:paraId="41DA4614" w14:textId="77777777" w:rsidR="007662F9" w:rsidRPr="00FA7995" w:rsidRDefault="007C604F" w:rsidP="00FA7995">
      <w:pPr>
        <w:tabs>
          <w:tab w:val="num" w:pos="360"/>
          <w:tab w:val="left" w:pos="993"/>
        </w:tabs>
        <w:jc w:val="both"/>
        <w:rPr>
          <w:rFonts w:cs="Arial"/>
          <w:b/>
          <w:snapToGrid w:val="0"/>
          <w:szCs w:val="22"/>
        </w:rPr>
      </w:pPr>
      <w:r w:rsidRPr="00FA7995">
        <w:rPr>
          <w:rFonts w:cs="Arial"/>
          <w:b/>
          <w:snapToGrid w:val="0"/>
          <w:szCs w:val="22"/>
        </w:rPr>
        <w:t>b)</w:t>
      </w:r>
      <w:r w:rsidR="003D0FFA" w:rsidRPr="00FA7995">
        <w:rPr>
          <w:rFonts w:cs="Arial"/>
          <w:b/>
          <w:snapToGrid w:val="0"/>
          <w:szCs w:val="22"/>
        </w:rPr>
        <w:t xml:space="preserve"> </w:t>
      </w:r>
      <w:r w:rsidR="007662F9" w:rsidRPr="00FA7995">
        <w:rPr>
          <w:rFonts w:cs="Arial"/>
          <w:b/>
          <w:snapToGrid w:val="0"/>
          <w:szCs w:val="22"/>
        </w:rPr>
        <w:t xml:space="preserve"> </w:t>
      </w:r>
      <w:r w:rsidR="007662F9" w:rsidRPr="00FA7995">
        <w:rPr>
          <w:rFonts w:cs="Arial"/>
          <w:b/>
          <w:snapToGrid w:val="0"/>
          <w:szCs w:val="22"/>
        </w:rPr>
        <w:tab/>
        <w:t>Solvència</w:t>
      </w:r>
      <w:r w:rsidR="000330DD" w:rsidRPr="00FA7995">
        <w:rPr>
          <w:rFonts w:cs="Arial"/>
          <w:b/>
          <w:snapToGrid w:val="0"/>
          <w:szCs w:val="22"/>
        </w:rPr>
        <w:t>:</w:t>
      </w:r>
      <w:r w:rsidR="007662F9" w:rsidRPr="00FA7995">
        <w:rPr>
          <w:rFonts w:cs="Arial"/>
          <w:b/>
          <w:snapToGrid w:val="0"/>
          <w:szCs w:val="22"/>
        </w:rPr>
        <w:t xml:space="preserve"> </w:t>
      </w:r>
    </w:p>
    <w:p w14:paraId="6DBF50C5" w14:textId="77777777" w:rsidR="006E14C4" w:rsidRPr="00FA7995" w:rsidRDefault="007662F9" w:rsidP="00FA7995">
      <w:pPr>
        <w:tabs>
          <w:tab w:val="num" w:pos="360"/>
          <w:tab w:val="left" w:pos="993"/>
        </w:tabs>
        <w:jc w:val="both"/>
        <w:rPr>
          <w:rFonts w:cs="Arial"/>
          <w:b/>
          <w:snapToGrid w:val="0"/>
          <w:szCs w:val="22"/>
        </w:rPr>
      </w:pPr>
      <w:r w:rsidRPr="00FA7995">
        <w:rPr>
          <w:rFonts w:cs="Arial"/>
          <w:b/>
          <w:snapToGrid w:val="0"/>
          <w:szCs w:val="22"/>
        </w:rPr>
        <w:tab/>
      </w:r>
      <w:r w:rsidRPr="00FA7995">
        <w:rPr>
          <w:rFonts w:cs="Arial"/>
          <w:b/>
          <w:snapToGrid w:val="0"/>
          <w:szCs w:val="22"/>
        </w:rPr>
        <w:tab/>
      </w:r>
      <w:r w:rsidR="006E14C4" w:rsidRPr="00FA7995">
        <w:rPr>
          <w:rFonts w:cs="Arial"/>
          <w:b/>
          <w:snapToGrid w:val="0"/>
          <w:szCs w:val="22"/>
        </w:rPr>
        <w:t xml:space="preserve"> </w:t>
      </w:r>
    </w:p>
    <w:tbl>
      <w:tblPr>
        <w:tblW w:w="8854" w:type="dxa"/>
        <w:tblInd w:w="392" w:type="dxa"/>
        <w:tblLayout w:type="fixed"/>
        <w:tblLook w:val="01E0" w:firstRow="1" w:lastRow="1" w:firstColumn="1" w:lastColumn="1" w:noHBand="0" w:noVBand="0"/>
      </w:tblPr>
      <w:tblGrid>
        <w:gridCol w:w="633"/>
        <w:gridCol w:w="8221"/>
      </w:tblGrid>
      <w:tr w:rsidR="006E14C4" w:rsidRPr="00FA7995" w14:paraId="1DD6A436" w14:textId="77777777" w:rsidTr="003D0FFA">
        <w:tc>
          <w:tcPr>
            <w:tcW w:w="633" w:type="dxa"/>
            <w:shd w:val="clear" w:color="auto" w:fill="auto"/>
          </w:tcPr>
          <w:p w14:paraId="5F8A77CC" w14:textId="77777777" w:rsidR="006E14C4" w:rsidRPr="00FA7995" w:rsidRDefault="006E14C4" w:rsidP="00FA7995">
            <w:pPr>
              <w:tabs>
                <w:tab w:val="num" w:pos="72"/>
              </w:tabs>
              <w:jc w:val="both"/>
              <w:rPr>
                <w:rFonts w:cs="Arial"/>
                <w:b/>
                <w:snapToGrid w:val="0"/>
                <w:szCs w:val="22"/>
              </w:rPr>
            </w:pPr>
          </w:p>
        </w:tc>
        <w:tc>
          <w:tcPr>
            <w:tcW w:w="8221" w:type="dxa"/>
            <w:tcBorders>
              <w:left w:val="nil"/>
            </w:tcBorders>
            <w:shd w:val="clear" w:color="auto" w:fill="auto"/>
          </w:tcPr>
          <w:p w14:paraId="5E22AC0B" w14:textId="3D1B16DB" w:rsidR="006E14C4" w:rsidRPr="007C5AA0" w:rsidRDefault="000330DD" w:rsidP="006211EC">
            <w:pPr>
              <w:jc w:val="both"/>
              <w:rPr>
                <w:rFonts w:cs="Arial"/>
                <w:b/>
                <w:snapToGrid w:val="0"/>
                <w:szCs w:val="22"/>
              </w:rPr>
            </w:pPr>
            <w:r w:rsidRPr="007C5AA0">
              <w:rPr>
                <w:rFonts w:cs="Arial"/>
                <w:b/>
                <w:snapToGrid w:val="0"/>
                <w:szCs w:val="22"/>
              </w:rPr>
              <w:t xml:space="preserve">b.1. </w:t>
            </w:r>
            <w:r w:rsidR="007662F9" w:rsidRPr="007C5AA0">
              <w:rPr>
                <w:rFonts w:cs="Arial"/>
                <w:b/>
                <w:snapToGrid w:val="0"/>
                <w:szCs w:val="22"/>
              </w:rPr>
              <w:t xml:space="preserve">Solvència </w:t>
            </w:r>
            <w:r w:rsidR="004F481E">
              <w:rPr>
                <w:rFonts w:cs="Arial"/>
                <w:b/>
                <w:snapToGrid w:val="0"/>
                <w:szCs w:val="22"/>
              </w:rPr>
              <w:t>E</w:t>
            </w:r>
            <w:r w:rsidR="007662F9" w:rsidRPr="007C5AA0">
              <w:rPr>
                <w:rFonts w:cs="Arial"/>
                <w:b/>
                <w:snapToGrid w:val="0"/>
                <w:szCs w:val="22"/>
              </w:rPr>
              <w:t>conòmica</w:t>
            </w:r>
            <w:r w:rsidR="00557BDE" w:rsidRPr="007C5AA0">
              <w:rPr>
                <w:rFonts w:cs="Arial"/>
                <w:b/>
                <w:snapToGrid w:val="0"/>
                <w:szCs w:val="22"/>
              </w:rPr>
              <w:t xml:space="preserve"> i </w:t>
            </w:r>
            <w:r w:rsidR="004F481E">
              <w:rPr>
                <w:rFonts w:cs="Arial"/>
                <w:b/>
                <w:snapToGrid w:val="0"/>
                <w:szCs w:val="22"/>
              </w:rPr>
              <w:t>F</w:t>
            </w:r>
            <w:r w:rsidR="00557BDE" w:rsidRPr="007C5AA0">
              <w:rPr>
                <w:rFonts w:cs="Arial"/>
                <w:b/>
                <w:snapToGrid w:val="0"/>
                <w:szCs w:val="22"/>
              </w:rPr>
              <w:t>inancera</w:t>
            </w:r>
          </w:p>
          <w:p w14:paraId="7BB5E44D" w14:textId="77777777" w:rsidR="006211EC" w:rsidRPr="006211EC" w:rsidRDefault="006211EC" w:rsidP="006211EC">
            <w:pPr>
              <w:pStyle w:val="Pargrafdellista"/>
              <w:ind w:left="0"/>
              <w:jc w:val="both"/>
              <w:rPr>
                <w:rFonts w:ascii="Arial" w:eastAsia="Times" w:hAnsi="Arial" w:cs="Arial"/>
                <w:snapToGrid w:val="0"/>
                <w:sz w:val="22"/>
                <w:szCs w:val="22"/>
              </w:rPr>
            </w:pPr>
          </w:p>
          <w:p w14:paraId="74CFBD23" w14:textId="43FF96C0" w:rsidR="00CB1C81" w:rsidRPr="00AC055C" w:rsidRDefault="006421A2" w:rsidP="000A3C89">
            <w:pPr>
              <w:spacing w:after="200"/>
              <w:jc w:val="both"/>
              <w:rPr>
                <w:rFonts w:cs="Arial"/>
                <w:snapToGrid w:val="0"/>
                <w:szCs w:val="22"/>
              </w:rPr>
            </w:pPr>
            <w:r>
              <w:rPr>
                <w:rFonts w:cs="Arial"/>
                <w:snapToGrid w:val="0"/>
                <w:szCs w:val="22"/>
              </w:rPr>
              <w:t xml:space="preserve">Article 87.1.a) LCSP: </w:t>
            </w:r>
            <w:r w:rsidRPr="00AC055C">
              <w:rPr>
                <w:rFonts w:cs="Arial"/>
                <w:snapToGrid w:val="0"/>
                <w:szCs w:val="22"/>
              </w:rPr>
              <w:t>Volum anual de negoci de</w:t>
            </w:r>
            <w:r>
              <w:rPr>
                <w:rFonts w:cs="Arial"/>
                <w:snapToGrid w:val="0"/>
                <w:szCs w:val="22"/>
              </w:rPr>
              <w:t>l licitador</w:t>
            </w:r>
            <w:r w:rsidRPr="00AC055C">
              <w:rPr>
                <w:rFonts w:cs="Arial"/>
                <w:snapToGrid w:val="0"/>
                <w:szCs w:val="22"/>
              </w:rPr>
              <w:t xml:space="preserve"> referit a l’any de major volum de negoci dels darrers </w:t>
            </w:r>
            <w:r w:rsidRPr="00605248">
              <w:rPr>
                <w:rFonts w:cs="Arial"/>
                <w:snapToGrid w:val="0"/>
                <w:szCs w:val="22"/>
              </w:rPr>
              <w:t>tres anys (20</w:t>
            </w:r>
            <w:r w:rsidR="001022CC">
              <w:rPr>
                <w:rFonts w:cs="Arial"/>
                <w:snapToGrid w:val="0"/>
                <w:szCs w:val="22"/>
              </w:rPr>
              <w:t>22</w:t>
            </w:r>
            <w:r w:rsidRPr="00605248">
              <w:rPr>
                <w:rFonts w:cs="Arial"/>
                <w:snapToGrid w:val="0"/>
                <w:szCs w:val="22"/>
              </w:rPr>
              <w:t>, 20</w:t>
            </w:r>
            <w:r w:rsidR="006976F9">
              <w:rPr>
                <w:rFonts w:cs="Arial"/>
                <w:snapToGrid w:val="0"/>
                <w:szCs w:val="22"/>
              </w:rPr>
              <w:t>2</w:t>
            </w:r>
            <w:r w:rsidR="001022CC">
              <w:rPr>
                <w:rFonts w:cs="Arial"/>
                <w:snapToGrid w:val="0"/>
                <w:szCs w:val="22"/>
              </w:rPr>
              <w:t>3</w:t>
            </w:r>
            <w:r w:rsidR="0002284E" w:rsidRPr="00605248">
              <w:rPr>
                <w:rFonts w:cs="Arial"/>
                <w:snapToGrid w:val="0"/>
                <w:szCs w:val="22"/>
              </w:rPr>
              <w:t xml:space="preserve"> i 202</w:t>
            </w:r>
            <w:r w:rsidR="001022CC">
              <w:rPr>
                <w:rFonts w:cs="Arial"/>
                <w:snapToGrid w:val="0"/>
                <w:szCs w:val="22"/>
              </w:rPr>
              <w:t>4</w:t>
            </w:r>
            <w:r w:rsidR="000A3C89">
              <w:rPr>
                <w:rFonts w:cs="Arial"/>
                <w:snapToGrid w:val="0"/>
                <w:szCs w:val="22"/>
              </w:rPr>
              <w:t>)</w:t>
            </w:r>
            <w:r w:rsidR="00CB1C81" w:rsidRPr="00CB1C81">
              <w:rPr>
                <w:rFonts w:cs="Arial"/>
                <w:snapToGrid w:val="0"/>
                <w:szCs w:val="22"/>
              </w:rPr>
              <w:t xml:space="preserve"> per a import igual o superior </w:t>
            </w:r>
            <w:r w:rsidR="001022CC">
              <w:rPr>
                <w:rFonts w:cs="Arial"/>
                <w:snapToGrid w:val="0"/>
                <w:szCs w:val="22"/>
              </w:rPr>
              <w:t>al valor estimat del contracte, és a dir 52.000 €, IVA exclò</w:t>
            </w:r>
            <w:r w:rsidR="000A3C89">
              <w:rPr>
                <w:rFonts w:cs="Arial"/>
                <w:snapToGrid w:val="0"/>
                <w:szCs w:val="22"/>
              </w:rPr>
              <w:t>s.</w:t>
            </w:r>
            <w:r w:rsidR="00CB1C81" w:rsidRPr="00CB1C81">
              <w:rPr>
                <w:rFonts w:cs="Arial"/>
                <w:snapToGrid w:val="0"/>
                <w:szCs w:val="22"/>
              </w:rPr>
              <w:t xml:space="preserve"> </w:t>
            </w:r>
          </w:p>
          <w:p w14:paraId="6EE0D9F4" w14:textId="0817023E" w:rsidR="0078690B" w:rsidRPr="00E80473" w:rsidRDefault="00CF7F08" w:rsidP="0078690B">
            <w:pPr>
              <w:tabs>
                <w:tab w:val="num" w:pos="72"/>
              </w:tabs>
              <w:jc w:val="both"/>
              <w:rPr>
                <w:rFonts w:cs="Arial"/>
                <w:b/>
                <w:snapToGrid w:val="0"/>
                <w:szCs w:val="22"/>
              </w:rPr>
            </w:pPr>
            <w:r>
              <w:rPr>
                <w:rFonts w:cs="Arial"/>
                <w:snapToGrid w:val="0"/>
                <w:szCs w:val="22"/>
              </w:rPr>
              <w:t>Els licitador</w:t>
            </w:r>
            <w:r w:rsidR="0078690B">
              <w:rPr>
                <w:rFonts w:cs="Arial"/>
                <w:snapToGrid w:val="0"/>
                <w:szCs w:val="22"/>
              </w:rPr>
              <w:t>s han de declarar el compliment d’aquest requisit de solvència econòmica en el Formulari Normalitzat del Document Europeu Únic de Contractació (DEUC), l’enllaç al qual es troba descrit en  l’</w:t>
            </w:r>
            <w:r w:rsidR="0078690B" w:rsidRPr="00D324DE">
              <w:rPr>
                <w:rFonts w:cs="Arial"/>
                <w:b/>
                <w:snapToGrid w:val="0"/>
                <w:szCs w:val="22"/>
              </w:rPr>
              <w:t>Annex 2</w:t>
            </w:r>
            <w:r w:rsidR="004F030D">
              <w:rPr>
                <w:rFonts w:cs="Arial"/>
                <w:b/>
                <w:snapToGrid w:val="0"/>
                <w:szCs w:val="22"/>
              </w:rPr>
              <w:t>.1</w:t>
            </w:r>
            <w:r w:rsidR="0078690B">
              <w:rPr>
                <w:rFonts w:cs="Arial"/>
                <w:b/>
                <w:snapToGrid w:val="0"/>
                <w:szCs w:val="22"/>
              </w:rPr>
              <w:t xml:space="preserve"> </w:t>
            </w:r>
            <w:r w:rsidR="0078690B" w:rsidRPr="005C5E51">
              <w:rPr>
                <w:rFonts w:cs="Arial"/>
                <w:snapToGrid w:val="0"/>
                <w:color w:val="000000" w:themeColor="text1"/>
                <w:szCs w:val="22"/>
              </w:rPr>
              <w:t>d’aquest plec</w:t>
            </w:r>
            <w:r w:rsidR="0078690B">
              <w:rPr>
                <w:rFonts w:cs="Arial"/>
                <w:snapToGrid w:val="0"/>
                <w:szCs w:val="22"/>
              </w:rPr>
              <w:t xml:space="preserve">, </w:t>
            </w:r>
            <w:r w:rsidR="0078690B" w:rsidRPr="00123099">
              <w:rPr>
                <w:rFonts w:cs="Arial"/>
                <w:snapToGrid w:val="0"/>
                <w:szCs w:val="22"/>
              </w:rPr>
              <w:t xml:space="preserve">concretament </w:t>
            </w:r>
            <w:r w:rsidR="0078690B" w:rsidRPr="00E80473">
              <w:rPr>
                <w:rFonts w:cs="Arial"/>
                <w:b/>
                <w:snapToGrid w:val="0"/>
                <w:szCs w:val="22"/>
              </w:rPr>
              <w:t>complimentant l’apartat A (INDICACIÓ GLOBAL RELATIVA A TOTS ELS CRITERIS DE SELECCIÓ</w:t>
            </w:r>
            <w:r w:rsidR="0078690B">
              <w:rPr>
                <w:rFonts w:cs="Arial"/>
                <w:b/>
                <w:snapToGrid w:val="0"/>
                <w:szCs w:val="22"/>
              </w:rPr>
              <w:t xml:space="preserve"> i IDONEÏTAT</w:t>
            </w:r>
            <w:r w:rsidR="0078690B" w:rsidRPr="00E80473">
              <w:rPr>
                <w:rFonts w:cs="Arial"/>
                <w:b/>
                <w:snapToGrid w:val="0"/>
                <w:szCs w:val="22"/>
              </w:rPr>
              <w:t>) de la Part IV</w:t>
            </w:r>
            <w:r w:rsidR="0078690B">
              <w:rPr>
                <w:rFonts w:cs="Arial"/>
                <w:snapToGrid w:val="0"/>
                <w:szCs w:val="22"/>
              </w:rPr>
              <w:t xml:space="preserve">, </w:t>
            </w:r>
            <w:r w:rsidR="0078690B">
              <w:rPr>
                <w:rFonts w:cs="Arial"/>
                <w:b/>
                <w:snapToGrid w:val="0"/>
                <w:szCs w:val="22"/>
              </w:rPr>
              <w:t xml:space="preserve">de la pàgina 17 del </w:t>
            </w:r>
            <w:r w:rsidR="0078690B" w:rsidRPr="00E80473">
              <w:rPr>
                <w:rFonts w:cs="Arial"/>
                <w:b/>
                <w:snapToGrid w:val="0"/>
                <w:szCs w:val="22"/>
              </w:rPr>
              <w:t xml:space="preserve">DEUC. </w:t>
            </w:r>
          </w:p>
          <w:p w14:paraId="431648EC" w14:textId="77777777" w:rsidR="0078690B" w:rsidRDefault="0078690B" w:rsidP="0078690B">
            <w:pPr>
              <w:jc w:val="both"/>
              <w:rPr>
                <w:rFonts w:cs="Arial"/>
                <w:snapToGrid w:val="0"/>
                <w:szCs w:val="22"/>
              </w:rPr>
            </w:pPr>
          </w:p>
          <w:p w14:paraId="093B5ABA" w14:textId="77777777" w:rsidR="0002284E" w:rsidRDefault="0002284E" w:rsidP="0002284E">
            <w:pPr>
              <w:jc w:val="both"/>
              <w:rPr>
                <w:rFonts w:cs="Arial"/>
                <w:snapToGrid w:val="0"/>
                <w:szCs w:val="22"/>
              </w:rPr>
            </w:pPr>
            <w:r>
              <w:rPr>
                <w:rFonts w:cs="Arial"/>
                <w:snapToGrid w:val="0"/>
                <w:szCs w:val="22"/>
                <w:u w:val="single"/>
              </w:rPr>
              <w:t>Únicament l’empresa proposada com a adjudicatària haurà d’acreditar el compliment d’aquest requisit de solvència</w:t>
            </w:r>
            <w:r>
              <w:rPr>
                <w:rFonts w:cs="Arial"/>
                <w:snapToGrid w:val="0"/>
                <w:szCs w:val="22"/>
              </w:rPr>
              <w:t xml:space="preserve"> en el moment que sigui requerida per l’òrgan competent. No obstant això, l’òrgan de contractació o la mesa de contractació  poden requerir a totes les empreses licitadores aquesta acreditació en qualsevol moment del procediment previ a la proposta d’adjudicació, d’acord amb l’article 140.3 de la LCSP.</w:t>
            </w:r>
          </w:p>
          <w:p w14:paraId="45144E0A" w14:textId="77777777" w:rsidR="0002284E" w:rsidRDefault="0002284E" w:rsidP="0002284E">
            <w:pPr>
              <w:jc w:val="both"/>
              <w:rPr>
                <w:rFonts w:cs="Arial"/>
                <w:snapToGrid w:val="0"/>
                <w:szCs w:val="22"/>
              </w:rPr>
            </w:pPr>
          </w:p>
          <w:p w14:paraId="37029F83" w14:textId="77777777" w:rsidR="0002284E" w:rsidRDefault="0002284E" w:rsidP="0002284E">
            <w:pPr>
              <w:jc w:val="both"/>
              <w:rPr>
                <w:rFonts w:cs="Arial"/>
                <w:snapToGrid w:val="0"/>
                <w:szCs w:val="22"/>
              </w:rPr>
            </w:pPr>
            <w:r>
              <w:rPr>
                <w:rFonts w:cs="Arial"/>
                <w:snapToGrid w:val="0"/>
                <w:szCs w:val="22"/>
              </w:rPr>
              <w:t xml:space="preserve">L’acreditació d’aquest requisit de solvència s’ha de fer mitjançant els comptes anuals aprovats i dipositats al Registre Mercantil, si l’empresa està inscrita en </w:t>
            </w:r>
            <w:r>
              <w:rPr>
                <w:rFonts w:cs="Arial"/>
                <w:snapToGrid w:val="0"/>
                <w:szCs w:val="22"/>
              </w:rPr>
              <w:lastRenderedPageBreak/>
              <w:t>aquest registre, i en cas contrari pels dipositats al registre oficial en el qual estigui inscrit. Els empresaris individuals no inscrits al Registre Mercantil han d’acreditar el volum anual de negocis mitjançant els seus llibres d’inventaris i comptes anuals legalitzats pel Registre Mercantil o en el cas de no estar obligats podran acreditar la solvència amb una declaració indicant el volum de negocis global de l’empresa en cada anualitat.</w:t>
            </w:r>
          </w:p>
          <w:p w14:paraId="7AAE422C" w14:textId="77777777" w:rsidR="0002284E" w:rsidRDefault="0002284E" w:rsidP="0002284E">
            <w:pPr>
              <w:jc w:val="both"/>
              <w:rPr>
                <w:rFonts w:cs="Arial"/>
                <w:snapToGrid w:val="0"/>
                <w:szCs w:val="22"/>
              </w:rPr>
            </w:pPr>
          </w:p>
          <w:p w14:paraId="18D365A8" w14:textId="0A2D8D2C" w:rsidR="000330DD" w:rsidRDefault="0002284E" w:rsidP="0002284E">
            <w:pPr>
              <w:jc w:val="both"/>
              <w:rPr>
                <w:rFonts w:cs="Arial"/>
                <w:snapToGrid w:val="0"/>
                <w:szCs w:val="22"/>
              </w:rPr>
            </w:pPr>
            <w:r>
              <w:rPr>
                <w:rFonts w:cs="Arial"/>
                <w:snapToGrid w:val="0"/>
                <w:szCs w:val="22"/>
              </w:rPr>
              <w:t>En tot cas, la inscripció en el RELI o en el Registre Oficial de Licitadors i Empreses Classificades del Sector Públic, sempre que les dades estiguin vigents, acreditarà davant l’òrgan de contractació els requisits de solvència econòmica, sempre i quan compleixi la solvència sol·licitada</w:t>
            </w:r>
            <w:r w:rsidR="00FC1B9E">
              <w:rPr>
                <w:rFonts w:cs="Arial"/>
                <w:snapToGrid w:val="0"/>
                <w:szCs w:val="22"/>
              </w:rPr>
              <w:t>.</w:t>
            </w:r>
          </w:p>
          <w:p w14:paraId="6D4C293B" w14:textId="7FAECB67" w:rsidR="00AC5009" w:rsidRPr="00FA7995" w:rsidRDefault="00AC5009" w:rsidP="00331898">
            <w:pPr>
              <w:jc w:val="both"/>
              <w:rPr>
                <w:rFonts w:cs="Arial"/>
                <w:snapToGrid w:val="0"/>
                <w:szCs w:val="22"/>
              </w:rPr>
            </w:pPr>
          </w:p>
        </w:tc>
      </w:tr>
      <w:tr w:rsidR="006E14C4" w:rsidRPr="00FA7995" w14:paraId="7FB874B7" w14:textId="77777777" w:rsidTr="003D0FFA">
        <w:tc>
          <w:tcPr>
            <w:tcW w:w="633" w:type="dxa"/>
            <w:shd w:val="clear" w:color="auto" w:fill="auto"/>
          </w:tcPr>
          <w:p w14:paraId="4E66751F" w14:textId="77777777" w:rsidR="006E14C4" w:rsidRPr="00FA7995" w:rsidRDefault="006E14C4" w:rsidP="00FA7995">
            <w:pPr>
              <w:tabs>
                <w:tab w:val="num" w:pos="383"/>
                <w:tab w:val="left" w:pos="993"/>
              </w:tabs>
              <w:jc w:val="both"/>
              <w:rPr>
                <w:rFonts w:cs="Arial"/>
                <w:b/>
                <w:snapToGrid w:val="0"/>
                <w:szCs w:val="22"/>
              </w:rPr>
            </w:pPr>
          </w:p>
        </w:tc>
        <w:tc>
          <w:tcPr>
            <w:tcW w:w="8221" w:type="dxa"/>
            <w:tcBorders>
              <w:left w:val="nil"/>
            </w:tcBorders>
            <w:shd w:val="clear" w:color="auto" w:fill="auto"/>
          </w:tcPr>
          <w:p w14:paraId="4BA8075E" w14:textId="0EF33BD1" w:rsidR="006E14C4" w:rsidRDefault="000330DD" w:rsidP="007C5AA0">
            <w:pPr>
              <w:tabs>
                <w:tab w:val="num" w:pos="360"/>
              </w:tabs>
              <w:jc w:val="both"/>
              <w:rPr>
                <w:rFonts w:cs="Arial"/>
                <w:b/>
                <w:snapToGrid w:val="0"/>
                <w:szCs w:val="22"/>
              </w:rPr>
            </w:pPr>
            <w:r w:rsidRPr="00FA7995">
              <w:rPr>
                <w:rFonts w:cs="Arial"/>
                <w:b/>
                <w:snapToGrid w:val="0"/>
                <w:szCs w:val="22"/>
              </w:rPr>
              <w:t xml:space="preserve">b.2. </w:t>
            </w:r>
            <w:r w:rsidR="003D0FFA" w:rsidRPr="00FA7995">
              <w:rPr>
                <w:rFonts w:cs="Arial"/>
                <w:b/>
                <w:snapToGrid w:val="0"/>
                <w:szCs w:val="22"/>
              </w:rPr>
              <w:t>Solvència Tècnica</w:t>
            </w:r>
            <w:r w:rsidR="00DE2AF7">
              <w:rPr>
                <w:rFonts w:cs="Arial"/>
                <w:b/>
                <w:snapToGrid w:val="0"/>
                <w:szCs w:val="22"/>
              </w:rPr>
              <w:t xml:space="preserve"> o Professional</w:t>
            </w:r>
          </w:p>
          <w:p w14:paraId="01CF899F" w14:textId="77777777" w:rsidR="00277864" w:rsidRPr="00277864" w:rsidRDefault="00277864" w:rsidP="00277864">
            <w:pPr>
              <w:pStyle w:val="Pargrafdel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222222"/>
                <w:sz w:val="22"/>
                <w:szCs w:val="22"/>
                <w:lang w:eastAsia="ca-ES"/>
              </w:rPr>
            </w:pPr>
          </w:p>
          <w:p w14:paraId="7D81050A" w14:textId="25F3C47D" w:rsidR="00B63D1B" w:rsidRDefault="000E0393" w:rsidP="000E0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color w:val="222222"/>
                <w:szCs w:val="22"/>
                <w:lang w:eastAsia="ca-ES"/>
              </w:rPr>
            </w:pPr>
            <w:r w:rsidRPr="000E0393">
              <w:rPr>
                <w:rFonts w:eastAsia="Times New Roman" w:cs="Arial"/>
                <w:color w:val="222222"/>
                <w:szCs w:val="22"/>
                <w:lang w:eastAsia="ca-ES"/>
              </w:rPr>
              <w:t>1)</w:t>
            </w:r>
            <w:r>
              <w:rPr>
                <w:rFonts w:cs="Arial"/>
                <w:color w:val="222222"/>
                <w:szCs w:val="22"/>
                <w:lang w:eastAsia="ca-ES"/>
              </w:rPr>
              <w:t xml:space="preserve"> </w:t>
            </w:r>
            <w:r w:rsidR="00277864" w:rsidRPr="000E0393">
              <w:rPr>
                <w:rFonts w:cs="Arial"/>
                <w:color w:val="222222"/>
                <w:szCs w:val="22"/>
                <w:lang w:eastAsia="ca-ES"/>
              </w:rPr>
              <w:t xml:space="preserve">Article 90.1.a) LCSP: </w:t>
            </w:r>
            <w:r w:rsidR="00DE1278" w:rsidRPr="000E0393">
              <w:rPr>
                <w:rFonts w:cs="Arial"/>
                <w:color w:val="222222"/>
                <w:szCs w:val="22"/>
                <w:lang w:eastAsia="ca-ES"/>
              </w:rPr>
              <w:t>R</w:t>
            </w:r>
            <w:r w:rsidR="00BE2C17" w:rsidRPr="000E0393">
              <w:rPr>
                <w:rFonts w:cs="Arial"/>
                <w:color w:val="222222"/>
                <w:szCs w:val="22"/>
                <w:lang w:eastAsia="ca-ES"/>
              </w:rPr>
              <w:t>elació dels principals serveis o treballs realitzats d'igual o similar naturalesa que els que constitueixen l'objecte del contracte en el curs de, com a màxim</w:t>
            </w:r>
            <w:r w:rsidR="00A24E02">
              <w:rPr>
                <w:rFonts w:cs="Arial"/>
                <w:color w:val="222222"/>
                <w:szCs w:val="22"/>
                <w:lang w:eastAsia="ca-ES"/>
              </w:rPr>
              <w:t>,</w:t>
            </w:r>
            <w:r w:rsidR="00BE2C17" w:rsidRPr="000E0393">
              <w:rPr>
                <w:rFonts w:cs="Arial"/>
                <w:color w:val="222222"/>
                <w:szCs w:val="22"/>
                <w:lang w:eastAsia="ca-ES"/>
              </w:rPr>
              <w:t xml:space="preserve"> els tres últims anys (</w:t>
            </w:r>
            <w:r w:rsidR="0002284E" w:rsidRPr="000E0393">
              <w:rPr>
                <w:rFonts w:cs="Arial"/>
                <w:color w:val="222222"/>
                <w:szCs w:val="22"/>
                <w:lang w:eastAsia="ca-ES"/>
              </w:rPr>
              <w:t>20</w:t>
            </w:r>
            <w:r w:rsidR="001022CC">
              <w:rPr>
                <w:rFonts w:cs="Arial"/>
                <w:color w:val="222222"/>
                <w:szCs w:val="22"/>
                <w:lang w:eastAsia="ca-ES"/>
              </w:rPr>
              <w:t>22</w:t>
            </w:r>
            <w:r w:rsidR="0002284E" w:rsidRPr="000E0393">
              <w:rPr>
                <w:rFonts w:cs="Arial"/>
                <w:color w:val="222222"/>
                <w:szCs w:val="22"/>
                <w:lang w:eastAsia="ca-ES"/>
              </w:rPr>
              <w:t>, 20</w:t>
            </w:r>
            <w:r w:rsidRPr="000E0393">
              <w:rPr>
                <w:rFonts w:cs="Arial"/>
                <w:color w:val="222222"/>
                <w:szCs w:val="22"/>
                <w:lang w:eastAsia="ca-ES"/>
              </w:rPr>
              <w:t>2</w:t>
            </w:r>
            <w:r w:rsidR="001022CC">
              <w:rPr>
                <w:rFonts w:cs="Arial"/>
                <w:color w:val="222222"/>
                <w:szCs w:val="22"/>
                <w:lang w:eastAsia="ca-ES"/>
              </w:rPr>
              <w:t>3</w:t>
            </w:r>
            <w:r w:rsidR="0002284E" w:rsidRPr="000E0393">
              <w:rPr>
                <w:rFonts w:cs="Arial"/>
                <w:color w:val="222222"/>
                <w:szCs w:val="22"/>
                <w:lang w:eastAsia="ca-ES"/>
              </w:rPr>
              <w:t xml:space="preserve"> i 202</w:t>
            </w:r>
            <w:r w:rsidR="001022CC">
              <w:rPr>
                <w:rFonts w:cs="Arial"/>
                <w:color w:val="222222"/>
                <w:szCs w:val="22"/>
                <w:lang w:eastAsia="ca-ES"/>
              </w:rPr>
              <w:t>4</w:t>
            </w:r>
            <w:r w:rsidR="00BE2C17" w:rsidRPr="000E0393">
              <w:rPr>
                <w:rFonts w:cs="Arial"/>
                <w:color w:val="222222"/>
                <w:szCs w:val="22"/>
                <w:lang w:eastAsia="ca-ES"/>
              </w:rPr>
              <w:t>)</w:t>
            </w:r>
            <w:r w:rsidR="001022CC">
              <w:rPr>
                <w:rFonts w:cs="Arial"/>
                <w:color w:val="222222"/>
                <w:szCs w:val="22"/>
                <w:lang w:eastAsia="ca-ES"/>
              </w:rPr>
              <w:t>,</w:t>
            </w:r>
            <w:r w:rsidR="00B63D1B">
              <w:rPr>
                <w:rFonts w:cs="Arial"/>
                <w:color w:val="222222"/>
                <w:szCs w:val="22"/>
                <w:lang w:eastAsia="ca-ES"/>
              </w:rPr>
              <w:t xml:space="preserve"> </w:t>
            </w:r>
            <w:r w:rsidR="001022CC" w:rsidRPr="0037793E">
              <w:rPr>
                <w:rFonts w:cs="Arial"/>
                <w:color w:val="222222"/>
                <w:szCs w:val="22"/>
                <w:lang w:eastAsia="ca-ES"/>
              </w:rPr>
              <w:t xml:space="preserve">l’import anual acumulat en l’any de major execució sigui igual o superior a </w:t>
            </w:r>
            <w:r w:rsidR="001022CC">
              <w:rPr>
                <w:rFonts w:cs="Arial"/>
                <w:color w:val="222222"/>
                <w:szCs w:val="22"/>
                <w:lang w:eastAsia="ca-ES"/>
              </w:rPr>
              <w:t>52</w:t>
            </w:r>
            <w:r w:rsidR="001022CC" w:rsidRPr="0037793E">
              <w:rPr>
                <w:rFonts w:cs="Arial"/>
                <w:color w:val="222222"/>
                <w:szCs w:val="22"/>
                <w:lang w:eastAsia="ca-ES"/>
              </w:rPr>
              <w:t>.000,00 euros, IVA exclòs.</w:t>
            </w:r>
          </w:p>
          <w:p w14:paraId="451F6C66" w14:textId="77777777" w:rsidR="001022CC" w:rsidRPr="000E0393" w:rsidRDefault="001022CC" w:rsidP="000E0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color w:val="222222"/>
                <w:szCs w:val="22"/>
                <w:lang w:eastAsia="ca-ES"/>
              </w:rPr>
            </w:pPr>
          </w:p>
          <w:p w14:paraId="0EE851E1" w14:textId="77777777" w:rsidR="001022CC" w:rsidRPr="0037793E" w:rsidRDefault="001022CC" w:rsidP="001022CC">
            <w:pPr>
              <w:pStyle w:val="Pargrafdel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222222"/>
                <w:sz w:val="22"/>
                <w:szCs w:val="22"/>
                <w:lang w:eastAsia="ca-ES"/>
              </w:rPr>
            </w:pPr>
            <w:r w:rsidRPr="0037793E">
              <w:rPr>
                <w:rFonts w:ascii="Arial" w:hAnsi="Arial" w:cs="Arial"/>
                <w:color w:val="222222"/>
                <w:sz w:val="22"/>
                <w:szCs w:val="22"/>
                <w:lang w:eastAsia="ca-ES"/>
              </w:rPr>
              <w:t>Els serveis o treballs esmentats han d’estar relacionats amb la temàtica a què fa referència el Plec de Prescripcions Tècniques, i caldrà indicar l’import, la data i el destinatari dels serveis.</w:t>
            </w:r>
          </w:p>
          <w:p w14:paraId="1F9EEDC3" w14:textId="77777777" w:rsidR="00857B0F" w:rsidRPr="008212F2" w:rsidRDefault="00857B0F" w:rsidP="00857B0F">
            <w:pPr>
              <w:pStyle w:val="Pargrafdel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Arial" w:hAnsi="Arial" w:cs="Arial"/>
                <w:color w:val="222222"/>
                <w:sz w:val="22"/>
                <w:szCs w:val="22"/>
                <w:lang w:eastAsia="ca-ES"/>
              </w:rPr>
            </w:pPr>
          </w:p>
          <w:p w14:paraId="2F1408EA" w14:textId="1215C006" w:rsidR="00857B0F" w:rsidRPr="008212F2" w:rsidRDefault="00857B0F" w:rsidP="00857B0F">
            <w:pPr>
              <w:tabs>
                <w:tab w:val="num" w:pos="72"/>
              </w:tabs>
              <w:jc w:val="both"/>
              <w:rPr>
                <w:rFonts w:cs="Arial"/>
                <w:b/>
                <w:snapToGrid w:val="0"/>
                <w:szCs w:val="22"/>
              </w:rPr>
            </w:pPr>
            <w:r w:rsidRPr="008212F2">
              <w:rPr>
                <w:rFonts w:cs="Arial"/>
                <w:snapToGrid w:val="0"/>
                <w:szCs w:val="22"/>
              </w:rPr>
              <w:t>Les empreses licitadores han de declarar el compliment d’aquest requisit de solvència tècnica en el Formulari Normalitzat del Document Europeu Únic de Contractació (DEUC), l’enllaç al qual es troba descrit en  l’</w:t>
            </w:r>
            <w:r w:rsidRPr="008212F2">
              <w:rPr>
                <w:rFonts w:cs="Arial"/>
                <w:b/>
                <w:snapToGrid w:val="0"/>
                <w:szCs w:val="22"/>
              </w:rPr>
              <w:t>Annex 2</w:t>
            </w:r>
            <w:r w:rsidR="004F030D">
              <w:rPr>
                <w:rFonts w:cs="Arial"/>
                <w:b/>
                <w:snapToGrid w:val="0"/>
                <w:szCs w:val="22"/>
              </w:rPr>
              <w:t>.1</w:t>
            </w:r>
            <w:r w:rsidRPr="008212F2">
              <w:rPr>
                <w:rFonts w:cs="Arial"/>
                <w:snapToGrid w:val="0"/>
                <w:szCs w:val="22"/>
              </w:rPr>
              <w:t xml:space="preserve">, concretament </w:t>
            </w:r>
            <w:r w:rsidRPr="008212F2">
              <w:rPr>
                <w:rFonts w:cs="Arial"/>
                <w:b/>
                <w:snapToGrid w:val="0"/>
                <w:szCs w:val="22"/>
              </w:rPr>
              <w:t>complimentant l’apartat A (INDICACIÓ GLOBAL RELATIVA A TOTS ELS CRITERIS DE SELECCIÓ i IDONEÏTAT) de la Part IV</w:t>
            </w:r>
            <w:r w:rsidRPr="008212F2">
              <w:rPr>
                <w:rFonts w:cs="Arial"/>
                <w:snapToGrid w:val="0"/>
                <w:szCs w:val="22"/>
              </w:rPr>
              <w:t xml:space="preserve">, </w:t>
            </w:r>
            <w:r w:rsidRPr="008212F2">
              <w:rPr>
                <w:rFonts w:cs="Arial"/>
                <w:b/>
                <w:snapToGrid w:val="0"/>
                <w:szCs w:val="22"/>
              </w:rPr>
              <w:t xml:space="preserve">de la pàgina 17 del DEUC. </w:t>
            </w:r>
          </w:p>
          <w:p w14:paraId="2EA6BFE4" w14:textId="77777777" w:rsidR="00857B0F" w:rsidRPr="008212F2" w:rsidRDefault="00857B0F" w:rsidP="00857B0F">
            <w:pPr>
              <w:jc w:val="both"/>
              <w:rPr>
                <w:rFonts w:cs="Arial"/>
                <w:snapToGrid w:val="0"/>
                <w:szCs w:val="22"/>
              </w:rPr>
            </w:pPr>
          </w:p>
          <w:p w14:paraId="4E1C6139" w14:textId="77777777" w:rsidR="00857B0F" w:rsidRPr="008212F2" w:rsidRDefault="00857B0F" w:rsidP="00857B0F">
            <w:pPr>
              <w:jc w:val="both"/>
              <w:rPr>
                <w:rFonts w:cs="Arial"/>
                <w:snapToGrid w:val="0"/>
                <w:szCs w:val="22"/>
              </w:rPr>
            </w:pPr>
            <w:r w:rsidRPr="0002284E">
              <w:rPr>
                <w:rFonts w:cs="Arial"/>
                <w:snapToGrid w:val="0"/>
                <w:szCs w:val="22"/>
                <w:u w:val="single"/>
              </w:rPr>
              <w:t>Únicament l’empresa proposada com a adjudicatària haurà d’acreditar el compliment d’aquest requisit de solvència</w:t>
            </w:r>
            <w:r w:rsidRPr="008212F2">
              <w:rPr>
                <w:rFonts w:cs="Arial"/>
                <w:snapToGrid w:val="0"/>
                <w:szCs w:val="22"/>
              </w:rPr>
              <w:t xml:space="preserve"> en el moment que sigui requerida per l’òrgan competent. No obstant això, l’òrgan de contractació o la mesa de contractació  poden requerir a totes les empreses licitadores aquesta acreditació en qualsevol moment del procediment previ a la proposta d’adjudicació, d’acord amb l’article 140.3 de la LCSP.</w:t>
            </w:r>
          </w:p>
          <w:p w14:paraId="31CAA7EB" w14:textId="77777777" w:rsidR="00857B0F" w:rsidRPr="008212F2" w:rsidRDefault="00857B0F" w:rsidP="00857B0F">
            <w:pPr>
              <w:jc w:val="both"/>
              <w:rPr>
                <w:rFonts w:cs="Arial"/>
                <w:snapToGrid w:val="0"/>
                <w:szCs w:val="22"/>
              </w:rPr>
            </w:pPr>
          </w:p>
          <w:p w14:paraId="46989E8A" w14:textId="77777777" w:rsidR="00857B0F" w:rsidRPr="008212F2" w:rsidRDefault="00857B0F" w:rsidP="00857B0F">
            <w:pPr>
              <w:jc w:val="both"/>
              <w:rPr>
                <w:rFonts w:cs="Arial"/>
                <w:color w:val="222222"/>
                <w:szCs w:val="22"/>
                <w:lang w:eastAsia="ca-ES"/>
              </w:rPr>
            </w:pPr>
            <w:r w:rsidRPr="008212F2">
              <w:rPr>
                <w:rFonts w:cs="Arial"/>
                <w:snapToGrid w:val="0"/>
                <w:szCs w:val="22"/>
              </w:rPr>
              <w:t xml:space="preserve">L’acreditació d’aquest requisit de solvència s’ha de fer mitjançant </w:t>
            </w:r>
            <w:r w:rsidRPr="008212F2">
              <w:rPr>
                <w:rFonts w:cs="Arial"/>
                <w:color w:val="222222"/>
                <w:szCs w:val="22"/>
                <w:lang w:eastAsia="ca-ES"/>
              </w:rPr>
              <w:t>alguna de les següents formes:</w:t>
            </w:r>
          </w:p>
          <w:p w14:paraId="6806E880" w14:textId="77777777" w:rsidR="00857B0F" w:rsidRPr="008212F2" w:rsidRDefault="00857B0F" w:rsidP="00857B0F">
            <w:pPr>
              <w:jc w:val="both"/>
              <w:rPr>
                <w:rFonts w:cs="Arial"/>
                <w:color w:val="222222"/>
                <w:szCs w:val="22"/>
                <w:lang w:eastAsia="ca-ES"/>
              </w:rPr>
            </w:pPr>
          </w:p>
          <w:p w14:paraId="6C126491" w14:textId="77777777" w:rsidR="00857B0F" w:rsidRPr="008212F2" w:rsidRDefault="00857B0F" w:rsidP="00F97403">
            <w:pPr>
              <w:pStyle w:val="Pargrafdellista"/>
              <w:numPr>
                <w:ilvl w:val="0"/>
                <w:numId w:val="19"/>
              </w:numPr>
              <w:jc w:val="both"/>
              <w:rPr>
                <w:rFonts w:ascii="Arial" w:hAnsi="Arial" w:cs="Arial"/>
                <w:color w:val="222222"/>
                <w:sz w:val="22"/>
                <w:szCs w:val="22"/>
                <w:lang w:eastAsia="ca-ES"/>
              </w:rPr>
            </w:pPr>
            <w:r w:rsidRPr="008212F2">
              <w:rPr>
                <w:rFonts w:ascii="Arial" w:hAnsi="Arial" w:cs="Arial"/>
                <w:color w:val="222222"/>
                <w:sz w:val="22"/>
                <w:szCs w:val="22"/>
                <w:lang w:eastAsia="ca-ES"/>
              </w:rPr>
              <w:t>Mitjançant certificats expedits o visats per l’òrgan competent, si el  destinatari és una entitat del sector públic;</w:t>
            </w:r>
          </w:p>
          <w:p w14:paraId="18A9085D" w14:textId="77777777" w:rsidR="00857B0F" w:rsidRPr="008212F2" w:rsidRDefault="00857B0F" w:rsidP="00F97403">
            <w:pPr>
              <w:pStyle w:val="Pargrafdellista"/>
              <w:numPr>
                <w:ilvl w:val="0"/>
                <w:numId w:val="19"/>
              </w:numPr>
              <w:jc w:val="both"/>
              <w:rPr>
                <w:rFonts w:ascii="Arial" w:hAnsi="Arial" w:cs="Arial"/>
                <w:color w:val="222222"/>
                <w:sz w:val="22"/>
                <w:szCs w:val="22"/>
                <w:lang w:eastAsia="ca-ES"/>
              </w:rPr>
            </w:pPr>
            <w:r w:rsidRPr="008212F2">
              <w:rPr>
                <w:rFonts w:ascii="Arial" w:hAnsi="Arial" w:cs="Arial"/>
                <w:color w:val="222222"/>
                <w:sz w:val="22"/>
                <w:szCs w:val="22"/>
                <w:lang w:eastAsia="ca-ES"/>
              </w:rPr>
              <w:t>Si el destinatari és un subjecte privat, es pot optar per acreditar-ho amb un certificat expedit per aquest subjecte privat o bé mitjançant una declaració de l’empresari que ha d’anar acompanyada dels documents de què disposi que acreditin la realització de la prestació.</w:t>
            </w:r>
          </w:p>
          <w:p w14:paraId="27B28AAA" w14:textId="77777777" w:rsidR="00857B0F" w:rsidRPr="008212F2" w:rsidRDefault="00857B0F" w:rsidP="00857B0F">
            <w:pPr>
              <w:jc w:val="both"/>
              <w:rPr>
                <w:rFonts w:cs="Arial"/>
                <w:snapToGrid w:val="0"/>
                <w:szCs w:val="22"/>
              </w:rPr>
            </w:pPr>
          </w:p>
          <w:p w14:paraId="11AABAB3" w14:textId="077E5C0D" w:rsidR="00DD1555" w:rsidRPr="00DD1555" w:rsidRDefault="00857B0F" w:rsidP="00857B0F">
            <w:pPr>
              <w:jc w:val="both"/>
              <w:rPr>
                <w:rFonts w:cs="Arial"/>
                <w:snapToGrid w:val="0"/>
                <w:szCs w:val="22"/>
              </w:rPr>
            </w:pPr>
            <w:r w:rsidRPr="008212F2">
              <w:rPr>
                <w:rFonts w:cs="Arial"/>
                <w:snapToGrid w:val="0"/>
                <w:szCs w:val="22"/>
              </w:rPr>
              <w:t>En tot cas, la inscripció en el RELI o en el Registre Oficial de Licitadors i Empreses Classificades del Sector Públic, sempre que les dades estiguin vigents, acreditarà davant l’òrgan de contractació els requisits de solvència tècnica, sempre i quan compleixi la solvència sol·licitada</w:t>
            </w:r>
            <w:r w:rsidR="00DD1555" w:rsidRPr="00DD1555">
              <w:rPr>
                <w:rFonts w:cs="Arial"/>
                <w:color w:val="222222"/>
                <w:szCs w:val="22"/>
                <w:lang w:eastAsia="ca-ES"/>
              </w:rPr>
              <w:t>.</w:t>
            </w:r>
          </w:p>
          <w:p w14:paraId="080B09B5" w14:textId="2888C429" w:rsidR="003807A6" w:rsidRDefault="003807A6" w:rsidP="00B94069">
            <w:pPr>
              <w:pStyle w:val="Default"/>
              <w:jc w:val="both"/>
              <w:rPr>
                <w:sz w:val="22"/>
                <w:szCs w:val="22"/>
              </w:rPr>
            </w:pPr>
          </w:p>
          <w:p w14:paraId="0EA82413" w14:textId="0231C657" w:rsidR="00E96BB8" w:rsidRDefault="00AB3B84" w:rsidP="00E96BB8">
            <w:pPr>
              <w:pBdr>
                <w:bottom w:val="single" w:sz="6" w:space="1" w:color="auto"/>
              </w:pBdr>
              <w:spacing w:after="200"/>
              <w:jc w:val="both"/>
              <w:rPr>
                <w:szCs w:val="22"/>
              </w:rPr>
            </w:pPr>
            <w:r>
              <w:rPr>
                <w:rFonts w:cs="Arial"/>
                <w:szCs w:val="22"/>
              </w:rPr>
              <w:lastRenderedPageBreak/>
              <w:t>2</w:t>
            </w:r>
            <w:r w:rsidR="00E96BB8" w:rsidRPr="00E96BB8">
              <w:rPr>
                <w:rFonts w:cs="Arial"/>
                <w:szCs w:val="22"/>
              </w:rPr>
              <w:t xml:space="preserve">) </w:t>
            </w:r>
            <w:r w:rsidR="00E93642" w:rsidRPr="003D4C9F">
              <w:rPr>
                <w:szCs w:val="22"/>
              </w:rPr>
              <w:t>Acreditació solvència tècnica o professional per empreses de nova creació</w:t>
            </w:r>
            <w:r w:rsidR="00B94069" w:rsidRPr="003D4C9F">
              <w:rPr>
                <w:szCs w:val="22"/>
              </w:rPr>
              <w:t>:</w:t>
            </w:r>
          </w:p>
          <w:p w14:paraId="0E5CE866" w14:textId="09D9FA9F" w:rsidR="00AB3B84" w:rsidRDefault="0062703F" w:rsidP="00AB3B84">
            <w:pPr>
              <w:pBdr>
                <w:bottom w:val="single" w:sz="6" w:space="1" w:color="auto"/>
              </w:pBdr>
              <w:spacing w:after="200"/>
              <w:jc w:val="both"/>
              <w:rPr>
                <w:snapToGrid w:val="0"/>
                <w:szCs w:val="22"/>
              </w:rPr>
            </w:pPr>
            <w:r w:rsidRPr="008212F2">
              <w:rPr>
                <w:rFonts w:cs="Arial"/>
                <w:szCs w:val="22"/>
              </w:rPr>
              <w:t>Article 90.4 LCSP: Quan l’empresa sigui una empresa de nova creació, entenent per aquesta la que tingui una antiguitat inferior als cinc</w:t>
            </w:r>
            <w:r w:rsidR="00BC6FB1">
              <w:rPr>
                <w:rFonts w:cs="Arial"/>
                <w:szCs w:val="22"/>
              </w:rPr>
              <w:t xml:space="preserve"> (5)</w:t>
            </w:r>
            <w:r w:rsidRPr="008212F2">
              <w:rPr>
                <w:rFonts w:cs="Arial"/>
                <w:szCs w:val="22"/>
              </w:rPr>
              <w:t xml:space="preserve"> anys, no serà aplicable allò </w:t>
            </w:r>
            <w:r w:rsidRPr="00AB3B84">
              <w:rPr>
                <w:snapToGrid w:val="0"/>
                <w:szCs w:val="22"/>
              </w:rPr>
              <w:t>establert a la lletra a) de l’article 90.1, relativa a l’execució d’un número determinat de serveis, i la seva solvència tècnica s’acreditarà pels mitjans següents:</w:t>
            </w:r>
          </w:p>
          <w:p w14:paraId="4E6F4E0F" w14:textId="58787AA2" w:rsidR="00777E25" w:rsidRPr="00FC543B" w:rsidRDefault="00777E25" w:rsidP="00777E25">
            <w:pPr>
              <w:pBdr>
                <w:bottom w:val="single" w:sz="6" w:space="1" w:color="auto"/>
              </w:pBdr>
              <w:spacing w:after="200"/>
              <w:jc w:val="both"/>
              <w:rPr>
                <w:rFonts w:cs="Arial"/>
                <w:color w:val="222222"/>
                <w:szCs w:val="22"/>
                <w:lang w:eastAsia="ca-ES"/>
              </w:rPr>
            </w:pPr>
            <w:r w:rsidRPr="00FC543B">
              <w:rPr>
                <w:rFonts w:cs="Arial"/>
                <w:color w:val="222222"/>
                <w:szCs w:val="22"/>
                <w:lang w:eastAsia="ca-ES"/>
              </w:rPr>
              <w:t xml:space="preserve">Article 90.1.g) de la LCSP: Declaració sobre la plantilla mitja anual de l’empresa i del nombre de directius durant els últims tres anys. Això és, la Declaració sobre la plantilla mitja anual de l’empresa, que amb caràcter de mínim ha de ser de </w:t>
            </w:r>
            <w:r w:rsidR="0002284E">
              <w:rPr>
                <w:rFonts w:cs="Arial"/>
                <w:color w:val="222222"/>
                <w:szCs w:val="22"/>
                <w:lang w:eastAsia="ca-ES"/>
              </w:rPr>
              <w:t>quatre (4</w:t>
            </w:r>
            <w:r w:rsidRPr="00FC543B">
              <w:rPr>
                <w:rFonts w:cs="Arial"/>
                <w:color w:val="222222"/>
                <w:szCs w:val="22"/>
                <w:lang w:eastAsia="ca-ES"/>
              </w:rPr>
              <w:t>) treballadors, i el nombre de directius, que ha de ser com a mínim d’un (1) directiu, durant els tres últims anys.</w:t>
            </w:r>
          </w:p>
          <w:p w14:paraId="1F12645A" w14:textId="4F5C5701" w:rsidR="00777E25" w:rsidRPr="00FC543B" w:rsidRDefault="00777E25" w:rsidP="00777E25">
            <w:pPr>
              <w:pBdr>
                <w:bottom w:val="single" w:sz="6" w:space="1" w:color="auto"/>
              </w:pBdr>
              <w:spacing w:after="200"/>
              <w:jc w:val="both"/>
              <w:rPr>
                <w:rFonts w:cs="Arial"/>
                <w:b/>
                <w:snapToGrid w:val="0"/>
                <w:szCs w:val="22"/>
              </w:rPr>
            </w:pPr>
            <w:r w:rsidRPr="00FC543B">
              <w:rPr>
                <w:rFonts w:cs="Arial"/>
                <w:snapToGrid w:val="0"/>
                <w:szCs w:val="22"/>
              </w:rPr>
              <w:t>Les empreses licitadores han de declarar el compliment d’aquest requisit de solvència tècnica en el Formulari Normalitzat del Document Europeu Únic de Contractació (DEUC), l’enllaç al qual es troba descrit en  l’</w:t>
            </w:r>
            <w:r w:rsidRPr="00FC543B">
              <w:rPr>
                <w:rFonts w:cs="Arial"/>
                <w:b/>
                <w:snapToGrid w:val="0"/>
                <w:szCs w:val="22"/>
              </w:rPr>
              <w:t>Annex 2</w:t>
            </w:r>
            <w:r w:rsidR="004F030D">
              <w:rPr>
                <w:rFonts w:cs="Arial"/>
                <w:b/>
                <w:snapToGrid w:val="0"/>
                <w:szCs w:val="22"/>
              </w:rPr>
              <w:t>.1</w:t>
            </w:r>
            <w:r w:rsidRPr="00FC543B">
              <w:rPr>
                <w:rFonts w:cs="Arial"/>
                <w:snapToGrid w:val="0"/>
                <w:szCs w:val="22"/>
              </w:rPr>
              <w:t xml:space="preserve">, concretament </w:t>
            </w:r>
            <w:r w:rsidRPr="00FC543B">
              <w:rPr>
                <w:rFonts w:cs="Arial"/>
                <w:b/>
                <w:snapToGrid w:val="0"/>
                <w:szCs w:val="22"/>
              </w:rPr>
              <w:t>complimentant l’apartat A (INDICACIÓ GLOBAL RELATIVA A TOTS ELS CRITERIS DE SELECCIÓ i IDONEÏTAT) de la Part IV</w:t>
            </w:r>
            <w:r w:rsidRPr="00FC543B">
              <w:rPr>
                <w:rFonts w:cs="Arial"/>
                <w:snapToGrid w:val="0"/>
                <w:szCs w:val="22"/>
              </w:rPr>
              <w:t xml:space="preserve">, </w:t>
            </w:r>
            <w:r w:rsidRPr="00FC543B">
              <w:rPr>
                <w:rFonts w:cs="Arial"/>
                <w:b/>
                <w:snapToGrid w:val="0"/>
                <w:szCs w:val="22"/>
              </w:rPr>
              <w:t>de la pàgina 17 del DEUC.</w:t>
            </w:r>
          </w:p>
          <w:p w14:paraId="1FA08E70" w14:textId="77777777" w:rsidR="00777E25" w:rsidRPr="00FC543B" w:rsidRDefault="00777E25" w:rsidP="00777E25">
            <w:pPr>
              <w:pBdr>
                <w:bottom w:val="single" w:sz="6" w:space="1" w:color="auto"/>
              </w:pBdr>
              <w:spacing w:after="200"/>
              <w:jc w:val="both"/>
              <w:rPr>
                <w:rFonts w:cs="Arial"/>
                <w:snapToGrid w:val="0"/>
                <w:szCs w:val="22"/>
              </w:rPr>
            </w:pPr>
            <w:r w:rsidRPr="00FC543B">
              <w:rPr>
                <w:rFonts w:cs="Arial"/>
                <w:snapToGrid w:val="0"/>
                <w:szCs w:val="22"/>
              </w:rPr>
              <w:t>Únicament l’empresa proposada com a adjudicatària haurà d’acreditar el compliment d’aquest requisit de solvència en el moment que sigui requerida per l’òrgan competent. No obstant això, l’òrgan de contractació o la mesa de contractació  poden requerir a totes les empreses licitadores aquesta acreditació en qualsevol moment del procediment previ a la proposta d’adjudicació, d’acord amb l’article 140.3 de la LCSP.</w:t>
            </w:r>
          </w:p>
          <w:p w14:paraId="6D852BF0" w14:textId="77777777" w:rsidR="00777E25" w:rsidRPr="00FC543B" w:rsidRDefault="00777E25" w:rsidP="00777E25">
            <w:pPr>
              <w:pBdr>
                <w:bottom w:val="single" w:sz="6" w:space="1" w:color="auto"/>
              </w:pBdr>
              <w:spacing w:after="200"/>
              <w:jc w:val="both"/>
              <w:rPr>
                <w:snapToGrid w:val="0"/>
                <w:szCs w:val="22"/>
              </w:rPr>
            </w:pPr>
            <w:r w:rsidRPr="00FC543B">
              <w:rPr>
                <w:rFonts w:cs="Arial"/>
                <w:snapToGrid w:val="0"/>
                <w:szCs w:val="22"/>
              </w:rPr>
              <w:t>L’acreditació d’aquest requisit de solvència s’ha de fer mitjançant l’</w:t>
            </w:r>
            <w:r w:rsidRPr="00FC543B">
              <w:rPr>
                <w:snapToGrid w:val="0"/>
                <w:szCs w:val="22"/>
              </w:rPr>
              <w:t xml:space="preserve">aportació de l’informe sobre el nombre mitjà anual de treballadors en situació d’alta emès per la Seguretat Social o documentació equivalent. </w:t>
            </w:r>
          </w:p>
          <w:p w14:paraId="3D7093E6" w14:textId="77777777" w:rsidR="00AB3B84" w:rsidRDefault="00777E25" w:rsidP="00777E25">
            <w:pPr>
              <w:pBdr>
                <w:bottom w:val="single" w:sz="6" w:space="1" w:color="auto"/>
              </w:pBdr>
              <w:spacing w:after="200"/>
              <w:jc w:val="both"/>
              <w:rPr>
                <w:snapToGrid w:val="0"/>
                <w:szCs w:val="22"/>
              </w:rPr>
            </w:pPr>
            <w:r w:rsidRPr="00FC543B">
              <w:rPr>
                <w:rFonts w:cs="Arial"/>
                <w:snapToGrid w:val="0"/>
                <w:szCs w:val="22"/>
              </w:rPr>
              <w:t>En tot cas, la inscripció en el Registre Electrònic de Licitadors (RELI) o en el Registre Oficial de Licitadors i Empreses Classificades del Sector Públic (ROLECE), sempre que les dades estiguin vigents, acreditarà davant l’òrgan de contractac</w:t>
            </w:r>
            <w:r w:rsidRPr="00FC543B">
              <w:rPr>
                <w:snapToGrid w:val="0"/>
                <w:szCs w:val="22"/>
              </w:rPr>
              <w:t>ió.</w:t>
            </w:r>
          </w:p>
          <w:p w14:paraId="1DE1EFC7" w14:textId="653F035B" w:rsidR="00777E25" w:rsidRPr="00AB3B84" w:rsidRDefault="00777E25" w:rsidP="00777E25">
            <w:pPr>
              <w:pBdr>
                <w:bottom w:val="single" w:sz="6" w:space="1" w:color="auto"/>
              </w:pBdr>
              <w:spacing w:after="200"/>
              <w:jc w:val="both"/>
              <w:rPr>
                <w:rFonts w:cs="Arial"/>
                <w:szCs w:val="22"/>
              </w:rPr>
            </w:pPr>
          </w:p>
        </w:tc>
      </w:tr>
    </w:tbl>
    <w:p w14:paraId="62627EFF" w14:textId="77777777" w:rsidR="006E14C4" w:rsidRPr="00FA7995" w:rsidRDefault="007C604F" w:rsidP="00444665">
      <w:pPr>
        <w:pBdr>
          <w:bottom w:val="single" w:sz="6" w:space="0" w:color="auto"/>
        </w:pBdr>
        <w:tabs>
          <w:tab w:val="num" w:pos="360"/>
        </w:tabs>
        <w:ind w:left="360" w:hanging="360"/>
        <w:jc w:val="both"/>
        <w:rPr>
          <w:rFonts w:cs="Arial"/>
          <w:b/>
          <w:snapToGrid w:val="0"/>
          <w:szCs w:val="22"/>
        </w:rPr>
      </w:pPr>
      <w:r w:rsidRPr="00FA7995">
        <w:rPr>
          <w:rFonts w:cs="Arial"/>
          <w:b/>
          <w:snapToGrid w:val="0"/>
          <w:szCs w:val="22"/>
        </w:rPr>
        <w:lastRenderedPageBreak/>
        <w:t>F.2</w:t>
      </w:r>
      <w:r w:rsidR="00A92F85" w:rsidRPr="00FA7995">
        <w:rPr>
          <w:rFonts w:cs="Arial"/>
          <w:b/>
          <w:snapToGrid w:val="0"/>
          <w:szCs w:val="22"/>
        </w:rPr>
        <w:t xml:space="preserve">  Concreci</w:t>
      </w:r>
      <w:r w:rsidRPr="00FA7995">
        <w:rPr>
          <w:rFonts w:cs="Arial"/>
          <w:b/>
          <w:snapToGrid w:val="0"/>
          <w:szCs w:val="22"/>
        </w:rPr>
        <w:t xml:space="preserve">ó de les condicions de solvència (art. </w:t>
      </w:r>
      <w:r w:rsidR="00B00032" w:rsidRPr="00FA7995">
        <w:rPr>
          <w:rFonts w:cs="Arial"/>
          <w:b/>
          <w:snapToGrid w:val="0"/>
          <w:szCs w:val="22"/>
        </w:rPr>
        <w:t>76</w:t>
      </w:r>
      <w:r w:rsidRPr="00FA7995">
        <w:rPr>
          <w:rFonts w:cs="Arial"/>
          <w:b/>
          <w:snapToGrid w:val="0"/>
          <w:szCs w:val="22"/>
        </w:rPr>
        <w:t xml:space="preserve"> LCSP)</w:t>
      </w:r>
      <w:r w:rsidR="000330DD" w:rsidRPr="00FA7995">
        <w:rPr>
          <w:rFonts w:cs="Arial"/>
          <w:b/>
          <w:snapToGrid w:val="0"/>
          <w:szCs w:val="22"/>
        </w:rPr>
        <w:t>:</w:t>
      </w:r>
    </w:p>
    <w:p w14:paraId="6FEE07B1" w14:textId="72D9A9F5" w:rsidR="00BB608D" w:rsidRPr="001A230A" w:rsidRDefault="00396C56" w:rsidP="00090870">
      <w:pPr>
        <w:pBdr>
          <w:bottom w:val="single" w:sz="6" w:space="0" w:color="auto"/>
        </w:pBdr>
        <w:tabs>
          <w:tab w:val="num" w:pos="851"/>
        </w:tabs>
        <w:ind w:left="360" w:hanging="360"/>
        <w:jc w:val="both"/>
        <w:rPr>
          <w:rFonts w:cs="Arial"/>
          <w:snapToGrid w:val="0"/>
          <w:szCs w:val="22"/>
        </w:rPr>
      </w:pPr>
      <w:r>
        <w:rPr>
          <w:rFonts w:cs="Arial"/>
          <w:snapToGrid w:val="0"/>
          <w:szCs w:val="22"/>
        </w:rPr>
        <w:tab/>
      </w:r>
    </w:p>
    <w:p w14:paraId="17F7BC98" w14:textId="21A88C2C" w:rsidR="001A230A" w:rsidRDefault="00BB608D" w:rsidP="001A230A">
      <w:pPr>
        <w:pBdr>
          <w:bottom w:val="single" w:sz="6" w:space="0" w:color="auto"/>
        </w:pBdr>
        <w:tabs>
          <w:tab w:val="num" w:pos="851"/>
        </w:tabs>
        <w:ind w:left="360" w:hanging="360"/>
        <w:jc w:val="both"/>
        <w:rPr>
          <w:rFonts w:cs="Arial"/>
          <w:snapToGrid w:val="0"/>
          <w:szCs w:val="22"/>
        </w:rPr>
      </w:pPr>
      <w:r>
        <w:rPr>
          <w:rFonts w:cs="Arial"/>
          <w:snapToGrid w:val="0"/>
          <w:szCs w:val="22"/>
        </w:rPr>
        <w:tab/>
      </w:r>
      <w:r w:rsidR="001A230A" w:rsidRPr="00D05303">
        <w:rPr>
          <w:rFonts w:cs="Arial"/>
          <w:snapToGrid w:val="0"/>
          <w:szCs w:val="22"/>
        </w:rPr>
        <w:t>Exigència de les persones jurídiques d’indicar el nom</w:t>
      </w:r>
      <w:r w:rsidR="001A230A">
        <w:rPr>
          <w:rFonts w:cs="Arial"/>
          <w:snapToGrid w:val="0"/>
          <w:szCs w:val="22"/>
        </w:rPr>
        <w:t xml:space="preserve"> i cognoms</w:t>
      </w:r>
      <w:r w:rsidR="001A230A" w:rsidRPr="00D05303">
        <w:rPr>
          <w:rFonts w:cs="Arial"/>
          <w:snapToGrid w:val="0"/>
          <w:szCs w:val="22"/>
        </w:rPr>
        <w:t xml:space="preserve"> i qualificació professional del personal responsable d’executar la prestació: Si.</w:t>
      </w:r>
    </w:p>
    <w:p w14:paraId="0C6E5FF4" w14:textId="77777777" w:rsidR="001A230A" w:rsidRDefault="001A230A" w:rsidP="001A230A">
      <w:pPr>
        <w:pBdr>
          <w:bottom w:val="single" w:sz="6" w:space="0" w:color="auto"/>
        </w:pBdr>
        <w:tabs>
          <w:tab w:val="num" w:pos="851"/>
        </w:tabs>
        <w:ind w:left="360" w:hanging="360"/>
        <w:jc w:val="both"/>
        <w:rPr>
          <w:rFonts w:cs="Arial"/>
          <w:snapToGrid w:val="0"/>
          <w:szCs w:val="22"/>
        </w:rPr>
      </w:pPr>
    </w:p>
    <w:p w14:paraId="3FC3CA30" w14:textId="48D27CE8" w:rsidR="001A230A" w:rsidRDefault="00BB608D" w:rsidP="001A230A">
      <w:pPr>
        <w:pBdr>
          <w:bottom w:val="single" w:sz="6" w:space="0" w:color="auto"/>
        </w:pBdr>
        <w:tabs>
          <w:tab w:val="num" w:pos="851"/>
        </w:tabs>
        <w:ind w:left="360" w:hanging="360"/>
        <w:jc w:val="both"/>
        <w:rPr>
          <w:rFonts w:cs="Arial"/>
          <w:snapToGrid w:val="0"/>
          <w:szCs w:val="22"/>
        </w:rPr>
      </w:pPr>
      <w:r>
        <w:rPr>
          <w:rFonts w:cs="Arial"/>
          <w:snapToGrid w:val="0"/>
          <w:szCs w:val="22"/>
        </w:rPr>
        <w:tab/>
      </w:r>
      <w:r w:rsidR="001A230A" w:rsidRPr="00D05303">
        <w:rPr>
          <w:rFonts w:cs="Arial"/>
          <w:snapToGrid w:val="0"/>
          <w:szCs w:val="22"/>
        </w:rPr>
        <w:t>Les empreses licitadores, persones jurídiques, han de presentar una declaració indicant el nom</w:t>
      </w:r>
      <w:r>
        <w:rPr>
          <w:rFonts w:cs="Arial"/>
          <w:snapToGrid w:val="0"/>
          <w:szCs w:val="22"/>
        </w:rPr>
        <w:t xml:space="preserve"> i cognoms</w:t>
      </w:r>
      <w:r w:rsidR="001A230A" w:rsidRPr="00D05303">
        <w:rPr>
          <w:rFonts w:cs="Arial"/>
          <w:snapToGrid w:val="0"/>
          <w:szCs w:val="22"/>
        </w:rPr>
        <w:t xml:space="preserve"> i la qualificació professional del personal responsable d’executar la prestació, d’acord amb el model de l’</w:t>
      </w:r>
      <w:r w:rsidR="001A230A" w:rsidRPr="00D05303">
        <w:rPr>
          <w:rFonts w:cs="Arial"/>
          <w:b/>
          <w:snapToGrid w:val="0"/>
          <w:szCs w:val="22"/>
        </w:rPr>
        <w:t>Annex 4.1</w:t>
      </w:r>
      <w:r w:rsidR="001A230A" w:rsidRPr="00D05303">
        <w:rPr>
          <w:rFonts w:cs="Arial"/>
          <w:snapToGrid w:val="0"/>
          <w:szCs w:val="22"/>
        </w:rPr>
        <w:t>.</w:t>
      </w:r>
    </w:p>
    <w:p w14:paraId="245503D6" w14:textId="77777777" w:rsidR="001A230A" w:rsidRDefault="001A230A" w:rsidP="001A230A">
      <w:pPr>
        <w:pBdr>
          <w:bottom w:val="single" w:sz="6" w:space="0" w:color="auto"/>
        </w:pBdr>
        <w:tabs>
          <w:tab w:val="num" w:pos="851"/>
        </w:tabs>
        <w:ind w:left="360" w:hanging="360"/>
        <w:jc w:val="both"/>
        <w:rPr>
          <w:rFonts w:cs="Arial"/>
          <w:snapToGrid w:val="0"/>
          <w:szCs w:val="22"/>
        </w:rPr>
      </w:pPr>
    </w:p>
    <w:p w14:paraId="6535684E" w14:textId="0293B94C" w:rsidR="001A230A" w:rsidRDefault="00BB608D" w:rsidP="001A230A">
      <w:pPr>
        <w:pBdr>
          <w:bottom w:val="single" w:sz="6" w:space="0" w:color="auto"/>
        </w:pBdr>
        <w:tabs>
          <w:tab w:val="num" w:pos="851"/>
        </w:tabs>
        <w:ind w:left="360" w:hanging="360"/>
        <w:jc w:val="both"/>
        <w:rPr>
          <w:rFonts w:cs="Arial"/>
          <w:snapToGrid w:val="0"/>
          <w:szCs w:val="22"/>
        </w:rPr>
      </w:pPr>
      <w:r>
        <w:rPr>
          <w:rFonts w:cs="Arial"/>
          <w:snapToGrid w:val="0"/>
          <w:szCs w:val="22"/>
        </w:rPr>
        <w:tab/>
      </w:r>
      <w:r w:rsidR="001A230A" w:rsidRPr="00D05303">
        <w:rPr>
          <w:rFonts w:cs="Arial"/>
          <w:snapToGrid w:val="0"/>
          <w:szCs w:val="22"/>
        </w:rPr>
        <w:t>Exigència de compromís a dedicar o adscriure a l’execució del contracte mitjans personals</w:t>
      </w:r>
      <w:r>
        <w:rPr>
          <w:rFonts w:cs="Arial"/>
          <w:snapToGrid w:val="0"/>
          <w:szCs w:val="22"/>
        </w:rPr>
        <w:t xml:space="preserve"> i materials </w:t>
      </w:r>
      <w:r w:rsidR="001A230A" w:rsidRPr="00D05303">
        <w:rPr>
          <w:rFonts w:cs="Arial"/>
          <w:snapToGrid w:val="0"/>
          <w:szCs w:val="22"/>
        </w:rPr>
        <w:t>: Sí</w:t>
      </w:r>
    </w:p>
    <w:p w14:paraId="75B0C10E" w14:textId="542DF4BE" w:rsidR="001A230A" w:rsidRDefault="001A230A" w:rsidP="001A230A">
      <w:pPr>
        <w:pBdr>
          <w:bottom w:val="single" w:sz="6" w:space="0" w:color="auto"/>
        </w:pBdr>
        <w:tabs>
          <w:tab w:val="num" w:pos="851"/>
        </w:tabs>
        <w:ind w:left="360" w:hanging="360"/>
        <w:jc w:val="both"/>
        <w:rPr>
          <w:rFonts w:cs="Arial"/>
          <w:snapToGrid w:val="0"/>
          <w:szCs w:val="22"/>
        </w:rPr>
      </w:pPr>
    </w:p>
    <w:p w14:paraId="4DAEFDAE" w14:textId="6DAA2878" w:rsidR="003232C0" w:rsidRDefault="00BB608D" w:rsidP="001022CC">
      <w:pPr>
        <w:pBdr>
          <w:bottom w:val="single" w:sz="6" w:space="0" w:color="auto"/>
        </w:pBdr>
        <w:tabs>
          <w:tab w:val="num" w:pos="851"/>
        </w:tabs>
        <w:ind w:left="360" w:hanging="360"/>
        <w:jc w:val="both"/>
        <w:rPr>
          <w:rFonts w:cs="Arial"/>
          <w:snapToGrid w:val="0"/>
          <w:szCs w:val="22"/>
        </w:rPr>
      </w:pPr>
      <w:r>
        <w:rPr>
          <w:rFonts w:cs="Arial"/>
          <w:snapToGrid w:val="0"/>
          <w:szCs w:val="22"/>
        </w:rPr>
        <w:tab/>
      </w:r>
      <w:r w:rsidR="001A230A" w:rsidRPr="00090870">
        <w:rPr>
          <w:rFonts w:cs="Arial"/>
          <w:snapToGrid w:val="0"/>
          <w:szCs w:val="22"/>
        </w:rPr>
        <w:t xml:space="preserve">Les empreses licitadores han de presentar una declaració de compromís de disposar, a partir de l’acord d’adjudicació dels contractes i abans de la seva formalització, d’un equip de personal tècnic dedicat o adscrit a l’execució del contracte. La declaració indicarà el nom </w:t>
      </w:r>
      <w:r w:rsidRPr="00090870">
        <w:rPr>
          <w:rFonts w:cs="Arial"/>
          <w:snapToGrid w:val="0"/>
          <w:szCs w:val="22"/>
        </w:rPr>
        <w:t xml:space="preserve">i cognoms </w:t>
      </w:r>
      <w:r w:rsidR="001A230A" w:rsidRPr="00090870">
        <w:rPr>
          <w:rFonts w:cs="Arial"/>
          <w:snapToGrid w:val="0"/>
          <w:szCs w:val="22"/>
        </w:rPr>
        <w:t xml:space="preserve">de les persones, la seva titulació acadèmica i l’especialitat tècnica, </w:t>
      </w:r>
      <w:r w:rsidR="001A230A" w:rsidRPr="00090870">
        <w:rPr>
          <w:rFonts w:cs="Arial"/>
          <w:snapToGrid w:val="0"/>
          <w:szCs w:val="22"/>
        </w:rPr>
        <w:lastRenderedPageBreak/>
        <w:t>d’acord amb el model de l’</w:t>
      </w:r>
      <w:r w:rsidR="001A230A" w:rsidRPr="00090870">
        <w:rPr>
          <w:rFonts w:cs="Arial"/>
          <w:b/>
          <w:snapToGrid w:val="0"/>
          <w:szCs w:val="22"/>
        </w:rPr>
        <w:t>Annex 4.2</w:t>
      </w:r>
      <w:r w:rsidR="001A230A" w:rsidRPr="00090870">
        <w:rPr>
          <w:rFonts w:cs="Arial"/>
          <w:snapToGrid w:val="0"/>
          <w:szCs w:val="22"/>
        </w:rPr>
        <w:t>.</w:t>
      </w:r>
      <w:r w:rsidRPr="00090870">
        <w:rPr>
          <w:rFonts w:eastAsia="Times New Roman" w:cs="Arial"/>
          <w:szCs w:val="22"/>
          <w:lang w:eastAsia="ca-ES"/>
        </w:rPr>
        <w:t xml:space="preserve"> i en concret haurà de fer constar els següents compromisos</w:t>
      </w:r>
      <w:r w:rsidR="002E2787">
        <w:rPr>
          <w:rFonts w:cs="Arial"/>
          <w:snapToGrid w:val="0"/>
          <w:szCs w:val="22"/>
        </w:rPr>
        <w:t>:</w:t>
      </w:r>
    </w:p>
    <w:p w14:paraId="251C455D" w14:textId="65AF5C8B" w:rsidR="002E2787" w:rsidRDefault="002E2787" w:rsidP="00735942">
      <w:pPr>
        <w:pBdr>
          <w:bottom w:val="single" w:sz="6" w:space="0" w:color="auto"/>
        </w:pBdr>
        <w:tabs>
          <w:tab w:val="num" w:pos="851"/>
        </w:tabs>
        <w:ind w:left="360" w:hanging="360"/>
        <w:jc w:val="both"/>
        <w:rPr>
          <w:rFonts w:eastAsia="Times New Roman" w:cs="Arial"/>
          <w:szCs w:val="22"/>
          <w:lang w:eastAsia="ca-ES"/>
        </w:rPr>
      </w:pPr>
    </w:p>
    <w:p w14:paraId="7811D127" w14:textId="256B6FC0" w:rsidR="00231B00" w:rsidRPr="00231B00" w:rsidRDefault="00231B00" w:rsidP="00231B00">
      <w:pPr>
        <w:pBdr>
          <w:bottom w:val="single" w:sz="6" w:space="0" w:color="auto"/>
        </w:pBdr>
        <w:tabs>
          <w:tab w:val="num" w:pos="851"/>
        </w:tabs>
        <w:ind w:left="360" w:hanging="360"/>
        <w:jc w:val="both"/>
        <w:rPr>
          <w:rFonts w:eastAsia="Times New Roman" w:cs="Arial"/>
          <w:b/>
          <w:szCs w:val="22"/>
          <w:lang w:eastAsia="ca-ES"/>
        </w:rPr>
      </w:pPr>
      <w:r>
        <w:rPr>
          <w:rFonts w:eastAsia="Times New Roman" w:cs="Arial"/>
          <w:szCs w:val="22"/>
          <w:lang w:eastAsia="ca-ES"/>
        </w:rPr>
        <w:tab/>
        <w:t xml:space="preserve">L’empresa contractista haurà de disposar d’un </w:t>
      </w:r>
      <w:r w:rsidRPr="00231B00">
        <w:rPr>
          <w:rFonts w:eastAsia="Times New Roman" w:cs="Arial"/>
          <w:b/>
          <w:szCs w:val="22"/>
          <w:lang w:eastAsia="ca-ES"/>
        </w:rPr>
        <w:t>encarregat de custòdia</w:t>
      </w:r>
      <w:r w:rsidRPr="00231B00">
        <w:rPr>
          <w:rFonts w:eastAsia="Times New Roman" w:cs="Arial"/>
          <w:szCs w:val="22"/>
          <w:lang w:eastAsia="ca-ES"/>
        </w:rPr>
        <w:t xml:space="preserve">, que es coordinarà per la correcta execució del contracte amb l’empresa contractista del </w:t>
      </w:r>
      <w:r w:rsidR="004D7212">
        <w:rPr>
          <w:rFonts w:eastAsia="Times New Roman" w:cs="Arial"/>
          <w:szCs w:val="22"/>
          <w:lang w:eastAsia="ca-ES"/>
        </w:rPr>
        <w:t xml:space="preserve">servei de </w:t>
      </w:r>
      <w:r w:rsidR="000A3C89">
        <w:rPr>
          <w:rFonts w:eastAsia="Times New Roman" w:cs="Arial"/>
          <w:szCs w:val="22"/>
          <w:lang w:eastAsia="ca-ES"/>
        </w:rPr>
        <w:t xml:space="preserve">transport </w:t>
      </w:r>
      <w:r w:rsidR="004D7212">
        <w:rPr>
          <w:rFonts w:eastAsia="Times New Roman" w:cs="Arial"/>
          <w:szCs w:val="22"/>
          <w:lang w:eastAsia="ca-ES"/>
        </w:rPr>
        <w:t xml:space="preserve"> contactat per l’ACCD</w:t>
      </w:r>
      <w:r w:rsidR="001022CC" w:rsidRPr="001022CC">
        <w:t xml:space="preserve"> </w:t>
      </w:r>
      <w:r w:rsidR="001022CC">
        <w:t xml:space="preserve">(Exp. </w:t>
      </w:r>
      <w:r w:rsidR="001022CC" w:rsidRPr="001022CC">
        <w:rPr>
          <w:rFonts w:eastAsia="Times New Roman" w:cs="Arial"/>
          <w:szCs w:val="22"/>
          <w:lang w:eastAsia="ca-ES"/>
        </w:rPr>
        <w:t xml:space="preserve">N-OBERT </w:t>
      </w:r>
      <w:r w:rsidR="000A3C89">
        <w:rPr>
          <w:rFonts w:eastAsia="Times New Roman" w:cs="Arial"/>
          <w:szCs w:val="22"/>
          <w:lang w:eastAsia="ca-ES"/>
        </w:rPr>
        <w:t>1/20</w:t>
      </w:r>
      <w:r w:rsidR="001022CC" w:rsidRPr="001022CC">
        <w:rPr>
          <w:rFonts w:eastAsia="Times New Roman" w:cs="Arial"/>
          <w:szCs w:val="22"/>
          <w:lang w:eastAsia="ca-ES"/>
        </w:rPr>
        <w:t>22</w:t>
      </w:r>
      <w:r w:rsidR="001022CC">
        <w:rPr>
          <w:rFonts w:eastAsia="Times New Roman" w:cs="Arial"/>
          <w:szCs w:val="22"/>
          <w:lang w:eastAsia="ca-ES"/>
        </w:rPr>
        <w:t>)</w:t>
      </w:r>
      <w:r w:rsidR="004D7212">
        <w:rPr>
          <w:rFonts w:eastAsia="Times New Roman" w:cs="Arial"/>
          <w:szCs w:val="22"/>
          <w:lang w:eastAsia="ca-ES"/>
        </w:rPr>
        <w:t xml:space="preserve"> i</w:t>
      </w:r>
      <w:r w:rsidRPr="00231B00">
        <w:rPr>
          <w:rFonts w:eastAsia="Times New Roman" w:cs="Arial"/>
          <w:szCs w:val="22"/>
          <w:lang w:eastAsia="ca-ES"/>
        </w:rPr>
        <w:t xml:space="preserve"> que </w:t>
      </w:r>
      <w:r w:rsidRPr="00231B00">
        <w:rPr>
          <w:rFonts w:eastAsia="Times New Roman" w:cs="Arial"/>
          <w:b/>
          <w:szCs w:val="22"/>
          <w:lang w:eastAsia="ca-ES"/>
        </w:rPr>
        <w:t>tindrà coneixements en gestió de dipòsits i inventari de béns.</w:t>
      </w:r>
    </w:p>
    <w:p w14:paraId="18A12705" w14:textId="77777777" w:rsidR="00231B00" w:rsidRPr="00231B00" w:rsidRDefault="00231B00" w:rsidP="00231B00">
      <w:pPr>
        <w:pBdr>
          <w:bottom w:val="single" w:sz="6" w:space="0" w:color="auto"/>
        </w:pBdr>
        <w:tabs>
          <w:tab w:val="num" w:pos="851"/>
        </w:tabs>
        <w:ind w:left="360" w:hanging="360"/>
        <w:jc w:val="both"/>
        <w:rPr>
          <w:rFonts w:eastAsia="Times New Roman" w:cs="Arial"/>
          <w:szCs w:val="22"/>
          <w:lang w:eastAsia="ca-ES"/>
        </w:rPr>
      </w:pPr>
    </w:p>
    <w:p w14:paraId="7962B5E4" w14:textId="62C8E4B6" w:rsidR="00231B00" w:rsidRPr="00231B00" w:rsidRDefault="00231B00" w:rsidP="00231B00">
      <w:pPr>
        <w:pBdr>
          <w:bottom w:val="single" w:sz="6" w:space="0" w:color="auto"/>
        </w:pBdr>
        <w:tabs>
          <w:tab w:val="num" w:pos="851"/>
        </w:tabs>
        <w:ind w:left="360" w:hanging="360"/>
        <w:jc w:val="both"/>
        <w:rPr>
          <w:rFonts w:eastAsia="Times New Roman" w:cs="Arial"/>
          <w:szCs w:val="22"/>
          <w:lang w:eastAsia="ca-ES"/>
        </w:rPr>
      </w:pPr>
      <w:r>
        <w:rPr>
          <w:rFonts w:eastAsia="Times New Roman" w:cs="Arial"/>
          <w:szCs w:val="22"/>
          <w:lang w:eastAsia="ca-ES"/>
        </w:rPr>
        <w:tab/>
        <w:t>E</w:t>
      </w:r>
      <w:r w:rsidRPr="00231B00">
        <w:rPr>
          <w:rFonts w:eastAsia="Times New Roman" w:cs="Arial"/>
          <w:szCs w:val="22"/>
          <w:lang w:eastAsia="ca-ES"/>
        </w:rPr>
        <w:t xml:space="preserve">l magatzem haurà d’estar condicionat previ a la signatura del contracte, d’acord amb les exigències </w:t>
      </w:r>
      <w:r>
        <w:rPr>
          <w:rFonts w:eastAsia="Times New Roman" w:cs="Arial"/>
          <w:szCs w:val="22"/>
          <w:lang w:eastAsia="ca-ES"/>
        </w:rPr>
        <w:t>del p</w:t>
      </w:r>
      <w:r w:rsidRPr="00705DAE">
        <w:rPr>
          <w:rFonts w:eastAsia="Times New Roman" w:cs="Arial"/>
          <w:szCs w:val="22"/>
          <w:lang w:eastAsia="ca-ES"/>
        </w:rPr>
        <w:t>unts 3</w:t>
      </w:r>
      <w:r w:rsidR="00705DAE" w:rsidRPr="00705DAE">
        <w:rPr>
          <w:rFonts w:eastAsia="Times New Roman" w:cs="Arial"/>
          <w:szCs w:val="22"/>
          <w:lang w:eastAsia="ca-ES"/>
        </w:rPr>
        <w:t>.</w:t>
      </w:r>
      <w:r w:rsidRPr="00705DAE">
        <w:rPr>
          <w:rFonts w:eastAsia="Times New Roman" w:cs="Arial"/>
          <w:szCs w:val="22"/>
          <w:lang w:eastAsia="ca-ES"/>
        </w:rPr>
        <w:t>1.</w:t>
      </w:r>
      <w:r w:rsidRPr="00705DAE">
        <w:rPr>
          <w:rFonts w:eastAsia="Times New Roman" w:cs="Arial"/>
          <w:szCs w:val="22"/>
          <w:u w:val="single"/>
          <w:lang w:eastAsia="ca-ES"/>
        </w:rPr>
        <w:t>Dipòsit i emmagatzematge</w:t>
      </w:r>
      <w:r w:rsidRPr="00705DAE">
        <w:rPr>
          <w:rFonts w:eastAsia="Times New Roman" w:cs="Arial"/>
          <w:szCs w:val="22"/>
          <w:lang w:eastAsia="ca-ES"/>
        </w:rPr>
        <w:t xml:space="preserve"> i en el punt 3</w:t>
      </w:r>
      <w:r w:rsidR="00705DAE" w:rsidRPr="00705DAE">
        <w:rPr>
          <w:rFonts w:eastAsia="Times New Roman" w:cs="Arial"/>
          <w:szCs w:val="22"/>
          <w:lang w:eastAsia="ca-ES"/>
        </w:rPr>
        <w:t>.</w:t>
      </w:r>
      <w:r w:rsidRPr="00705DAE">
        <w:rPr>
          <w:rFonts w:eastAsia="Times New Roman" w:cs="Arial"/>
          <w:szCs w:val="22"/>
          <w:lang w:eastAsia="ca-ES"/>
        </w:rPr>
        <w:t>2.</w:t>
      </w:r>
      <w:r w:rsidRPr="00705DAE">
        <w:rPr>
          <w:rFonts w:eastAsia="Times New Roman" w:cs="Arial"/>
          <w:szCs w:val="22"/>
          <w:u w:val="single"/>
          <w:lang w:eastAsia="ca-ES"/>
        </w:rPr>
        <w:t>Requisits de les instal·lacions</w:t>
      </w:r>
      <w:r w:rsidRPr="00705DAE">
        <w:rPr>
          <w:rFonts w:eastAsia="Times New Roman" w:cs="Arial"/>
          <w:szCs w:val="22"/>
          <w:lang w:eastAsia="ca-ES"/>
        </w:rPr>
        <w:t xml:space="preserve"> del plec de prescripcions tècniques particulars.</w:t>
      </w:r>
    </w:p>
    <w:p w14:paraId="5AE8EC2E" w14:textId="77777777" w:rsidR="00231B00" w:rsidRPr="00231B00" w:rsidRDefault="00231B00" w:rsidP="00231B00">
      <w:pPr>
        <w:pBdr>
          <w:bottom w:val="single" w:sz="6" w:space="0" w:color="auto"/>
        </w:pBdr>
        <w:tabs>
          <w:tab w:val="num" w:pos="851"/>
        </w:tabs>
        <w:ind w:left="360" w:hanging="360"/>
        <w:jc w:val="both"/>
        <w:rPr>
          <w:rFonts w:eastAsia="Times New Roman" w:cs="Arial"/>
          <w:szCs w:val="22"/>
          <w:u w:val="single"/>
          <w:lang w:eastAsia="ca-ES"/>
        </w:rPr>
      </w:pPr>
    </w:p>
    <w:p w14:paraId="34B98065" w14:textId="648E67E6" w:rsidR="00231B00" w:rsidRPr="00231B00" w:rsidRDefault="00231B00" w:rsidP="00231B00">
      <w:pPr>
        <w:pBdr>
          <w:bottom w:val="single" w:sz="6" w:space="0" w:color="auto"/>
        </w:pBdr>
        <w:tabs>
          <w:tab w:val="num" w:pos="851"/>
        </w:tabs>
        <w:ind w:left="360" w:hanging="360"/>
        <w:jc w:val="both"/>
        <w:rPr>
          <w:rFonts w:eastAsia="Times New Roman" w:cs="Arial"/>
          <w:szCs w:val="22"/>
          <w:lang w:eastAsia="ca-ES"/>
        </w:rPr>
      </w:pPr>
      <w:r>
        <w:rPr>
          <w:rFonts w:eastAsia="Times New Roman" w:cs="Arial"/>
          <w:szCs w:val="22"/>
          <w:lang w:eastAsia="ca-ES"/>
        </w:rPr>
        <w:tab/>
      </w:r>
      <w:r w:rsidRPr="00231B00">
        <w:rPr>
          <w:rFonts w:eastAsia="Times New Roman" w:cs="Arial"/>
          <w:szCs w:val="22"/>
          <w:lang w:eastAsia="ca-ES"/>
        </w:rPr>
        <w:t>Les empreses licitadores hauran de presentar una declaració conforme es comprometen a dedicar o adscriure a l’execució del contracte els indicats mitjans.</w:t>
      </w:r>
    </w:p>
    <w:p w14:paraId="4B7F7ACF" w14:textId="77777777" w:rsidR="00231B00" w:rsidRPr="00231B00" w:rsidRDefault="00231B00" w:rsidP="00231B00">
      <w:pPr>
        <w:pBdr>
          <w:bottom w:val="single" w:sz="6" w:space="0" w:color="auto"/>
        </w:pBdr>
        <w:tabs>
          <w:tab w:val="num" w:pos="851"/>
        </w:tabs>
        <w:ind w:left="360" w:hanging="360"/>
        <w:jc w:val="both"/>
        <w:rPr>
          <w:rFonts w:eastAsia="Times New Roman" w:cs="Arial"/>
          <w:szCs w:val="22"/>
          <w:lang w:eastAsia="ca-ES"/>
        </w:rPr>
      </w:pPr>
    </w:p>
    <w:p w14:paraId="7497220D" w14:textId="1D22CD31" w:rsidR="00231B00" w:rsidRPr="00231B00" w:rsidRDefault="00231B00" w:rsidP="00231B00">
      <w:pPr>
        <w:pBdr>
          <w:bottom w:val="single" w:sz="6" w:space="0" w:color="auto"/>
        </w:pBdr>
        <w:tabs>
          <w:tab w:val="num" w:pos="851"/>
        </w:tabs>
        <w:ind w:left="360" w:hanging="360"/>
        <w:jc w:val="both"/>
        <w:rPr>
          <w:rFonts w:eastAsia="Times New Roman" w:cs="Arial"/>
          <w:szCs w:val="22"/>
          <w:lang w:eastAsia="ca-ES"/>
        </w:rPr>
      </w:pPr>
      <w:r>
        <w:rPr>
          <w:rFonts w:eastAsia="Times New Roman" w:cs="Arial"/>
          <w:szCs w:val="22"/>
          <w:lang w:eastAsia="ca-ES"/>
        </w:rPr>
        <w:tab/>
      </w:r>
      <w:r w:rsidRPr="00805908">
        <w:rPr>
          <w:rFonts w:eastAsia="Times New Roman" w:cs="Arial"/>
          <w:szCs w:val="22"/>
          <w:lang w:eastAsia="ca-ES"/>
        </w:rPr>
        <w:t xml:space="preserve">D’acord amb l’article 150.2 de la LCSP, l’acreditació de la disposició efectiva dels mitjans que s’hagués compromès a dedicar o adscriure a l’execució del contracte, s’ha de fer per l’empresa proposada com a adjudicatària abans de l’adjudicació del contracte, </w:t>
      </w:r>
      <w:r>
        <w:rPr>
          <w:rFonts w:eastAsia="Times New Roman" w:cs="Arial"/>
          <w:szCs w:val="22"/>
          <w:lang w:eastAsia="ca-ES"/>
        </w:rPr>
        <w:t>aportant</w:t>
      </w:r>
      <w:r w:rsidRPr="002E2787">
        <w:rPr>
          <w:rFonts w:eastAsia="Times New Roman" w:cs="Arial"/>
          <w:szCs w:val="22"/>
          <w:lang w:eastAsia="ca-ES"/>
        </w:rPr>
        <w:t xml:space="preserve"> </w:t>
      </w:r>
      <w:r w:rsidRPr="00231B00">
        <w:rPr>
          <w:rFonts w:eastAsia="Times New Roman" w:cs="Arial"/>
          <w:b/>
          <w:szCs w:val="22"/>
          <w:u w:val="single"/>
          <w:lang w:eastAsia="ca-ES"/>
        </w:rPr>
        <w:t xml:space="preserve">documents acreditatius de l’efectiva disposició dels indicats mitjans </w:t>
      </w:r>
      <w:r w:rsidRPr="00231B00">
        <w:rPr>
          <w:rFonts w:eastAsia="Times New Roman" w:cs="Arial"/>
          <w:szCs w:val="22"/>
          <w:lang w:eastAsia="ca-ES"/>
        </w:rPr>
        <w:t>(per exemple, amb titulacions de l’encarregat de custòdia i amb una proposta tècnica signada pel representant legal on quedin acreditats aquests extrems).</w:t>
      </w:r>
    </w:p>
    <w:p w14:paraId="73D8F418" w14:textId="77777777" w:rsidR="00735942" w:rsidRDefault="00735942" w:rsidP="00735942">
      <w:pPr>
        <w:pBdr>
          <w:bottom w:val="single" w:sz="6" w:space="0" w:color="auto"/>
        </w:pBdr>
        <w:tabs>
          <w:tab w:val="num" w:pos="851"/>
        </w:tabs>
        <w:ind w:left="360" w:hanging="360"/>
        <w:jc w:val="both"/>
        <w:rPr>
          <w:rFonts w:eastAsia="Times New Roman" w:cs="Arial"/>
          <w:szCs w:val="22"/>
          <w:lang w:eastAsia="ca-ES"/>
        </w:rPr>
      </w:pPr>
    </w:p>
    <w:p w14:paraId="10F1F4BD" w14:textId="12FED46E" w:rsidR="001A230A" w:rsidRDefault="00735942" w:rsidP="00735942">
      <w:pPr>
        <w:pBdr>
          <w:bottom w:val="single" w:sz="6" w:space="0" w:color="auto"/>
        </w:pBdr>
        <w:tabs>
          <w:tab w:val="num" w:pos="851"/>
        </w:tabs>
        <w:ind w:left="360" w:hanging="360"/>
        <w:jc w:val="both"/>
        <w:rPr>
          <w:rFonts w:cs="Arial"/>
          <w:snapToGrid w:val="0"/>
          <w:szCs w:val="22"/>
        </w:rPr>
      </w:pPr>
      <w:r>
        <w:rPr>
          <w:rFonts w:eastAsia="Times New Roman" w:cs="Arial"/>
          <w:szCs w:val="22"/>
          <w:lang w:eastAsia="ca-ES"/>
        </w:rPr>
        <w:tab/>
      </w:r>
      <w:r w:rsidR="001A230A" w:rsidRPr="00D05303">
        <w:rPr>
          <w:rFonts w:cs="Arial"/>
          <w:snapToGrid w:val="0"/>
          <w:szCs w:val="22"/>
          <w:u w:val="single"/>
        </w:rPr>
        <w:t>Aquest compromís té el caràcter d’obligació essencial</w:t>
      </w:r>
      <w:r w:rsidR="001A230A">
        <w:rPr>
          <w:rFonts w:cs="Arial"/>
          <w:snapToGrid w:val="0"/>
          <w:szCs w:val="22"/>
        </w:rPr>
        <w:t>.</w:t>
      </w:r>
    </w:p>
    <w:p w14:paraId="55284D10" w14:textId="77777777" w:rsidR="00735942" w:rsidRPr="00735942" w:rsidRDefault="00735942" w:rsidP="00735942">
      <w:pPr>
        <w:pBdr>
          <w:bottom w:val="single" w:sz="6" w:space="0" w:color="auto"/>
        </w:pBdr>
        <w:tabs>
          <w:tab w:val="num" w:pos="851"/>
        </w:tabs>
        <w:ind w:left="360" w:hanging="360"/>
        <w:jc w:val="both"/>
        <w:rPr>
          <w:rFonts w:eastAsia="Times New Roman" w:cs="Arial"/>
          <w:szCs w:val="22"/>
          <w:lang w:eastAsia="ca-ES"/>
        </w:rPr>
      </w:pPr>
    </w:p>
    <w:p w14:paraId="3967D349" w14:textId="77777777" w:rsidR="00444665" w:rsidRDefault="007C604F" w:rsidP="00444665">
      <w:pPr>
        <w:pBdr>
          <w:bottom w:val="single" w:sz="6" w:space="0" w:color="auto"/>
        </w:pBdr>
        <w:tabs>
          <w:tab w:val="num" w:pos="851"/>
        </w:tabs>
        <w:ind w:left="360" w:hanging="360"/>
        <w:jc w:val="both"/>
        <w:rPr>
          <w:rFonts w:cs="Arial"/>
          <w:b/>
          <w:snapToGrid w:val="0"/>
          <w:szCs w:val="22"/>
        </w:rPr>
      </w:pPr>
      <w:r w:rsidRPr="00FA7995">
        <w:rPr>
          <w:rFonts w:cs="Arial"/>
          <w:b/>
          <w:snapToGrid w:val="0"/>
          <w:szCs w:val="22"/>
        </w:rPr>
        <w:t>F.3 Habilitació empresarial</w:t>
      </w:r>
      <w:r w:rsidR="00BD5013">
        <w:rPr>
          <w:rFonts w:cs="Arial"/>
          <w:b/>
          <w:snapToGrid w:val="0"/>
          <w:szCs w:val="22"/>
        </w:rPr>
        <w:t xml:space="preserve"> i altres requisits relatius a l’organització, destí dels beneficis, sistema de finançament o altres.</w:t>
      </w:r>
    </w:p>
    <w:p w14:paraId="2A95C71E" w14:textId="77777777" w:rsidR="00444665" w:rsidRDefault="00444665" w:rsidP="00444665">
      <w:pPr>
        <w:pBdr>
          <w:bottom w:val="single" w:sz="6" w:space="0" w:color="auto"/>
        </w:pBdr>
        <w:tabs>
          <w:tab w:val="num" w:pos="851"/>
        </w:tabs>
        <w:ind w:left="360" w:hanging="360"/>
        <w:jc w:val="both"/>
        <w:rPr>
          <w:rFonts w:cs="Arial"/>
          <w:b/>
          <w:snapToGrid w:val="0"/>
          <w:szCs w:val="22"/>
        </w:rPr>
      </w:pPr>
    </w:p>
    <w:p w14:paraId="48DE22DD" w14:textId="77777777" w:rsidR="00444665" w:rsidRDefault="000D5D78" w:rsidP="00444665">
      <w:pPr>
        <w:pBdr>
          <w:bottom w:val="single" w:sz="6" w:space="0" w:color="auto"/>
        </w:pBdr>
        <w:tabs>
          <w:tab w:val="num" w:pos="851"/>
        </w:tabs>
        <w:ind w:left="360" w:hanging="360"/>
        <w:jc w:val="both"/>
        <w:rPr>
          <w:rFonts w:cs="Arial"/>
          <w:snapToGrid w:val="0"/>
          <w:szCs w:val="22"/>
        </w:rPr>
      </w:pPr>
      <w:r>
        <w:rPr>
          <w:rFonts w:cs="Arial"/>
          <w:snapToGrid w:val="0"/>
          <w:szCs w:val="22"/>
        </w:rPr>
        <w:tab/>
      </w:r>
      <w:r w:rsidR="00C82A33" w:rsidRPr="00FA242E">
        <w:rPr>
          <w:rFonts w:cs="Arial"/>
          <w:snapToGrid w:val="0"/>
          <w:szCs w:val="22"/>
        </w:rPr>
        <w:t>No.</w:t>
      </w:r>
    </w:p>
    <w:p w14:paraId="4E48D81D" w14:textId="77777777" w:rsidR="00444665" w:rsidRDefault="00444665" w:rsidP="00444665">
      <w:pPr>
        <w:pBdr>
          <w:bottom w:val="single" w:sz="6" w:space="0" w:color="auto"/>
        </w:pBdr>
        <w:tabs>
          <w:tab w:val="num" w:pos="851"/>
        </w:tabs>
        <w:ind w:left="360" w:hanging="360"/>
        <w:jc w:val="both"/>
        <w:rPr>
          <w:rFonts w:cs="Arial"/>
          <w:snapToGrid w:val="0"/>
          <w:szCs w:val="22"/>
        </w:rPr>
      </w:pPr>
    </w:p>
    <w:p w14:paraId="36A96AF5" w14:textId="77777777" w:rsidR="00444665" w:rsidRDefault="00252356" w:rsidP="00444665">
      <w:pPr>
        <w:pBdr>
          <w:bottom w:val="single" w:sz="6" w:space="0" w:color="auto"/>
        </w:pBdr>
        <w:tabs>
          <w:tab w:val="num" w:pos="851"/>
        </w:tabs>
        <w:ind w:left="360" w:hanging="360"/>
        <w:jc w:val="both"/>
        <w:rPr>
          <w:rFonts w:cs="Arial"/>
          <w:b/>
          <w:snapToGrid w:val="0"/>
          <w:szCs w:val="22"/>
        </w:rPr>
      </w:pPr>
      <w:r w:rsidRPr="00FA7995">
        <w:rPr>
          <w:rFonts w:cs="Arial"/>
          <w:b/>
          <w:snapToGrid w:val="0"/>
          <w:szCs w:val="22"/>
        </w:rPr>
        <w:t xml:space="preserve">F.4 Obligació dels licitadors d’estar inscrits al ROLECE o al RELI: </w:t>
      </w:r>
    </w:p>
    <w:p w14:paraId="1E4BD9CC" w14:textId="77777777" w:rsidR="00444665" w:rsidRDefault="00444665" w:rsidP="00444665">
      <w:pPr>
        <w:pBdr>
          <w:bottom w:val="single" w:sz="6" w:space="0" w:color="auto"/>
        </w:pBdr>
        <w:tabs>
          <w:tab w:val="num" w:pos="851"/>
        </w:tabs>
        <w:ind w:left="360" w:hanging="360"/>
        <w:jc w:val="both"/>
        <w:rPr>
          <w:rFonts w:cs="Arial"/>
          <w:b/>
          <w:snapToGrid w:val="0"/>
          <w:szCs w:val="22"/>
        </w:rPr>
      </w:pPr>
    </w:p>
    <w:p w14:paraId="4851D57E" w14:textId="167F1405" w:rsidR="00444665" w:rsidRDefault="00D7403F" w:rsidP="00444665">
      <w:pPr>
        <w:pBdr>
          <w:bottom w:val="single" w:sz="6" w:space="0" w:color="auto"/>
        </w:pBdr>
        <w:tabs>
          <w:tab w:val="num" w:pos="851"/>
        </w:tabs>
        <w:ind w:left="360" w:hanging="360"/>
        <w:jc w:val="both"/>
        <w:rPr>
          <w:rFonts w:cs="Arial"/>
          <w:snapToGrid w:val="0"/>
          <w:szCs w:val="22"/>
        </w:rPr>
      </w:pPr>
      <w:r>
        <w:rPr>
          <w:rFonts w:cs="Arial"/>
          <w:snapToGrid w:val="0"/>
          <w:szCs w:val="22"/>
        </w:rPr>
        <w:tab/>
      </w:r>
      <w:r w:rsidR="00C82A33" w:rsidRPr="00FA242E">
        <w:rPr>
          <w:rFonts w:cs="Arial"/>
          <w:snapToGrid w:val="0"/>
          <w:szCs w:val="22"/>
        </w:rPr>
        <w:t>No.</w:t>
      </w:r>
    </w:p>
    <w:p w14:paraId="67855428" w14:textId="77777777" w:rsidR="00444665" w:rsidRDefault="00444665" w:rsidP="00444665">
      <w:pPr>
        <w:pBdr>
          <w:bottom w:val="single" w:sz="6" w:space="0" w:color="auto"/>
        </w:pBdr>
        <w:tabs>
          <w:tab w:val="num" w:pos="851"/>
        </w:tabs>
        <w:ind w:left="360" w:hanging="360"/>
        <w:jc w:val="both"/>
        <w:rPr>
          <w:rFonts w:cs="Arial"/>
          <w:snapToGrid w:val="0"/>
          <w:szCs w:val="22"/>
        </w:rPr>
      </w:pPr>
    </w:p>
    <w:p w14:paraId="182F4EF2" w14:textId="77777777" w:rsidR="00444665" w:rsidRDefault="00252356" w:rsidP="00444665">
      <w:pPr>
        <w:pBdr>
          <w:bottom w:val="single" w:sz="6" w:space="0" w:color="auto"/>
        </w:pBdr>
        <w:tabs>
          <w:tab w:val="num" w:pos="851"/>
        </w:tabs>
        <w:ind w:left="360" w:hanging="360"/>
        <w:jc w:val="both"/>
        <w:rPr>
          <w:rFonts w:cs="Arial"/>
          <w:b/>
          <w:snapToGrid w:val="0"/>
          <w:szCs w:val="22"/>
        </w:rPr>
      </w:pPr>
      <w:r w:rsidRPr="00FA7995">
        <w:rPr>
          <w:rFonts w:cs="Arial"/>
          <w:b/>
          <w:snapToGrid w:val="0"/>
          <w:szCs w:val="22"/>
        </w:rPr>
        <w:t xml:space="preserve">F.5 </w:t>
      </w:r>
      <w:r w:rsidR="007C604F" w:rsidRPr="00FA7995">
        <w:rPr>
          <w:rFonts w:cs="Arial"/>
          <w:b/>
          <w:snapToGrid w:val="0"/>
          <w:szCs w:val="22"/>
        </w:rPr>
        <w:t>Altres requisits</w:t>
      </w:r>
      <w:r w:rsidR="000330DD" w:rsidRPr="00FA7995">
        <w:rPr>
          <w:rFonts w:cs="Arial"/>
          <w:b/>
          <w:snapToGrid w:val="0"/>
          <w:szCs w:val="22"/>
        </w:rPr>
        <w:t>:</w:t>
      </w:r>
      <w:r w:rsidR="007C604F" w:rsidRPr="00FA7995">
        <w:rPr>
          <w:rFonts w:cs="Arial"/>
          <w:b/>
          <w:snapToGrid w:val="0"/>
          <w:szCs w:val="22"/>
        </w:rPr>
        <w:t xml:space="preserve"> </w:t>
      </w:r>
    </w:p>
    <w:p w14:paraId="7D5451F7" w14:textId="77777777" w:rsidR="00444665" w:rsidRDefault="00444665" w:rsidP="00444665">
      <w:pPr>
        <w:pBdr>
          <w:bottom w:val="single" w:sz="6" w:space="0" w:color="auto"/>
        </w:pBdr>
        <w:tabs>
          <w:tab w:val="num" w:pos="851"/>
        </w:tabs>
        <w:ind w:left="360" w:hanging="360"/>
        <w:jc w:val="both"/>
        <w:rPr>
          <w:rFonts w:cs="Arial"/>
          <w:b/>
          <w:snapToGrid w:val="0"/>
          <w:szCs w:val="22"/>
        </w:rPr>
      </w:pPr>
    </w:p>
    <w:p w14:paraId="5E1013BE" w14:textId="77777777" w:rsidR="00444665" w:rsidRDefault="000D5D78" w:rsidP="00444665">
      <w:pPr>
        <w:pBdr>
          <w:bottom w:val="single" w:sz="6" w:space="0" w:color="auto"/>
        </w:pBdr>
        <w:tabs>
          <w:tab w:val="num" w:pos="851"/>
        </w:tabs>
        <w:ind w:left="360" w:hanging="360"/>
        <w:jc w:val="both"/>
        <w:rPr>
          <w:rFonts w:cs="Arial"/>
          <w:snapToGrid w:val="0"/>
          <w:szCs w:val="22"/>
        </w:rPr>
      </w:pPr>
      <w:r>
        <w:rPr>
          <w:rFonts w:cs="Arial"/>
          <w:snapToGrid w:val="0"/>
          <w:szCs w:val="22"/>
        </w:rPr>
        <w:tab/>
      </w:r>
      <w:r w:rsidR="00444665">
        <w:rPr>
          <w:rFonts w:cs="Arial"/>
          <w:snapToGrid w:val="0"/>
          <w:szCs w:val="22"/>
        </w:rPr>
        <w:t>No</w:t>
      </w:r>
    </w:p>
    <w:p w14:paraId="481F3118" w14:textId="77777777" w:rsidR="00444665" w:rsidRDefault="00444665" w:rsidP="00444665">
      <w:pPr>
        <w:pBdr>
          <w:bottom w:val="single" w:sz="6" w:space="0" w:color="auto"/>
        </w:pBdr>
        <w:tabs>
          <w:tab w:val="num" w:pos="851"/>
        </w:tabs>
        <w:ind w:left="360" w:hanging="360"/>
        <w:jc w:val="both"/>
        <w:rPr>
          <w:rFonts w:cs="Arial"/>
          <w:snapToGrid w:val="0"/>
          <w:szCs w:val="22"/>
        </w:rPr>
      </w:pPr>
    </w:p>
    <w:p w14:paraId="75B33E9D" w14:textId="77777777" w:rsidR="00444665" w:rsidRDefault="00B866CF" w:rsidP="00444665">
      <w:pPr>
        <w:pBdr>
          <w:bottom w:val="single" w:sz="6" w:space="0" w:color="auto"/>
        </w:pBdr>
        <w:tabs>
          <w:tab w:val="num" w:pos="851"/>
        </w:tabs>
        <w:ind w:left="360" w:hanging="360"/>
        <w:jc w:val="both"/>
        <w:rPr>
          <w:rFonts w:cs="Arial"/>
          <w:b/>
          <w:snapToGrid w:val="0"/>
          <w:szCs w:val="22"/>
        </w:rPr>
      </w:pPr>
      <w:r w:rsidRPr="00C00892">
        <w:rPr>
          <w:rFonts w:cs="Arial"/>
          <w:b/>
          <w:snapToGrid w:val="0"/>
          <w:szCs w:val="22"/>
        </w:rPr>
        <w:t>F.6. Contracte reservat a centres especials de treball o a empreses d’inserció laboral:</w:t>
      </w:r>
    </w:p>
    <w:p w14:paraId="6E0C5C60" w14:textId="77777777" w:rsidR="00444665" w:rsidRDefault="00444665" w:rsidP="00444665">
      <w:pPr>
        <w:pBdr>
          <w:bottom w:val="single" w:sz="6" w:space="0" w:color="auto"/>
        </w:pBdr>
        <w:tabs>
          <w:tab w:val="num" w:pos="851"/>
        </w:tabs>
        <w:ind w:left="360" w:hanging="360"/>
        <w:jc w:val="both"/>
        <w:rPr>
          <w:rFonts w:cs="Arial"/>
          <w:snapToGrid w:val="0"/>
          <w:szCs w:val="22"/>
        </w:rPr>
      </w:pPr>
    </w:p>
    <w:p w14:paraId="121C4BED" w14:textId="3F129EC4" w:rsidR="00E1472A" w:rsidRDefault="000D5D78" w:rsidP="00444665">
      <w:pPr>
        <w:pBdr>
          <w:bottom w:val="single" w:sz="6" w:space="0" w:color="auto"/>
        </w:pBdr>
        <w:tabs>
          <w:tab w:val="num" w:pos="851"/>
        </w:tabs>
        <w:ind w:left="360" w:hanging="360"/>
        <w:jc w:val="both"/>
        <w:rPr>
          <w:rFonts w:cs="Arial"/>
          <w:snapToGrid w:val="0"/>
          <w:szCs w:val="22"/>
        </w:rPr>
      </w:pPr>
      <w:r>
        <w:rPr>
          <w:rFonts w:cs="Arial"/>
          <w:snapToGrid w:val="0"/>
          <w:szCs w:val="22"/>
        </w:rPr>
        <w:tab/>
      </w:r>
      <w:r w:rsidR="00B866CF" w:rsidRPr="00C00892">
        <w:rPr>
          <w:rFonts w:cs="Arial"/>
          <w:snapToGrid w:val="0"/>
          <w:szCs w:val="22"/>
        </w:rPr>
        <w:t>No</w:t>
      </w:r>
    </w:p>
    <w:p w14:paraId="48618963" w14:textId="77777777" w:rsidR="00444665" w:rsidRPr="00FA7995" w:rsidRDefault="00444665" w:rsidP="00444665">
      <w:pPr>
        <w:pBdr>
          <w:bottom w:val="single" w:sz="6" w:space="0" w:color="auto"/>
        </w:pBdr>
        <w:tabs>
          <w:tab w:val="num" w:pos="851"/>
        </w:tabs>
        <w:ind w:left="360" w:hanging="360"/>
        <w:jc w:val="both"/>
        <w:rPr>
          <w:rFonts w:cs="Arial"/>
          <w:b/>
          <w:snapToGrid w:val="0"/>
          <w:szCs w:val="22"/>
        </w:rPr>
      </w:pPr>
    </w:p>
    <w:p w14:paraId="36E34B64" w14:textId="2B6A6BC3" w:rsidR="00C82A33" w:rsidRPr="007941F5" w:rsidRDefault="007941F5" w:rsidP="007941F5">
      <w:pPr>
        <w:jc w:val="both"/>
        <w:rPr>
          <w:rFonts w:cs="Arial"/>
          <w:b/>
          <w:snapToGrid w:val="0"/>
          <w:szCs w:val="22"/>
        </w:rPr>
      </w:pPr>
      <w:r>
        <w:rPr>
          <w:rFonts w:cs="Arial"/>
          <w:b/>
          <w:snapToGrid w:val="0"/>
          <w:szCs w:val="22"/>
        </w:rPr>
        <w:t>G.</w:t>
      </w:r>
      <w:r w:rsidR="00F97403">
        <w:rPr>
          <w:rFonts w:cs="Arial"/>
          <w:b/>
          <w:snapToGrid w:val="0"/>
          <w:szCs w:val="22"/>
        </w:rPr>
        <w:t xml:space="preserve"> </w:t>
      </w:r>
      <w:r w:rsidR="00B90055" w:rsidRPr="007941F5">
        <w:rPr>
          <w:rFonts w:cs="Arial"/>
          <w:b/>
          <w:snapToGrid w:val="0"/>
          <w:szCs w:val="22"/>
        </w:rPr>
        <w:t>Garantia</w:t>
      </w:r>
      <w:r w:rsidR="006E14C4" w:rsidRPr="007941F5">
        <w:rPr>
          <w:rFonts w:cs="Arial"/>
          <w:b/>
          <w:snapToGrid w:val="0"/>
          <w:szCs w:val="22"/>
        </w:rPr>
        <w:t xml:space="preserve"> definitiva</w:t>
      </w:r>
    </w:p>
    <w:p w14:paraId="48D0080E" w14:textId="77777777" w:rsidR="00C82A33" w:rsidRPr="00B90055" w:rsidRDefault="00C82A33" w:rsidP="00C82A33">
      <w:pPr>
        <w:jc w:val="both"/>
        <w:rPr>
          <w:rFonts w:cs="Arial"/>
          <w:b/>
          <w:snapToGrid w:val="0"/>
          <w:szCs w:val="22"/>
        </w:rPr>
      </w:pPr>
      <w:r>
        <w:rPr>
          <w:rFonts w:cs="Arial"/>
          <w:b/>
          <w:snapToGrid w:val="0"/>
          <w:szCs w:val="22"/>
        </w:rPr>
        <w:t xml:space="preserve">G.1. </w:t>
      </w:r>
      <w:r w:rsidRPr="00B90055">
        <w:rPr>
          <w:rFonts w:cs="Arial"/>
          <w:b/>
          <w:snapToGrid w:val="0"/>
          <w:szCs w:val="22"/>
        </w:rPr>
        <w:t>Exigència:</w:t>
      </w:r>
    </w:p>
    <w:p w14:paraId="6FD1DAEC" w14:textId="77777777" w:rsidR="00C82A33" w:rsidRPr="00FA7995" w:rsidRDefault="00C82A33" w:rsidP="00C82A33">
      <w:pPr>
        <w:pStyle w:val="Pargrafdellista"/>
        <w:ind w:left="142"/>
        <w:jc w:val="both"/>
        <w:rPr>
          <w:rFonts w:ascii="Arial" w:eastAsia="Times" w:hAnsi="Arial" w:cs="Arial"/>
          <w:b/>
          <w:snapToGrid w:val="0"/>
          <w:sz w:val="22"/>
          <w:szCs w:val="22"/>
        </w:rPr>
      </w:pPr>
    </w:p>
    <w:tbl>
      <w:tblPr>
        <w:tblW w:w="9072" w:type="dxa"/>
        <w:tblInd w:w="108" w:type="dxa"/>
        <w:tblLook w:val="01E0" w:firstRow="1" w:lastRow="1" w:firstColumn="1" w:lastColumn="1" w:noHBand="0" w:noVBand="0"/>
      </w:tblPr>
      <w:tblGrid>
        <w:gridCol w:w="363"/>
        <w:gridCol w:w="8709"/>
      </w:tblGrid>
      <w:tr w:rsidR="00C82A33" w:rsidRPr="00FA7995" w14:paraId="05AC69F9" w14:textId="77777777" w:rsidTr="00A52DF1">
        <w:tc>
          <w:tcPr>
            <w:tcW w:w="236" w:type="dxa"/>
            <w:tcBorders>
              <w:top w:val="single" w:sz="4" w:space="0" w:color="auto"/>
              <w:left w:val="single" w:sz="4" w:space="0" w:color="auto"/>
              <w:bottom w:val="single" w:sz="4" w:space="0" w:color="auto"/>
              <w:right w:val="single" w:sz="4" w:space="0" w:color="auto"/>
            </w:tcBorders>
            <w:shd w:val="clear" w:color="auto" w:fill="auto"/>
          </w:tcPr>
          <w:p w14:paraId="60C887C5" w14:textId="087FE172" w:rsidR="00C82A33" w:rsidRPr="00FA7995" w:rsidRDefault="00C82A33" w:rsidP="00A52DF1">
            <w:pPr>
              <w:tabs>
                <w:tab w:val="num" w:pos="360"/>
              </w:tabs>
              <w:jc w:val="both"/>
              <w:rPr>
                <w:rFonts w:cs="Arial"/>
                <w:snapToGrid w:val="0"/>
                <w:szCs w:val="22"/>
              </w:rPr>
            </w:pPr>
          </w:p>
        </w:tc>
        <w:tc>
          <w:tcPr>
            <w:tcW w:w="8836" w:type="dxa"/>
            <w:tcBorders>
              <w:top w:val="nil"/>
              <w:left w:val="single" w:sz="4" w:space="0" w:color="auto"/>
              <w:bottom w:val="nil"/>
              <w:right w:val="nil"/>
            </w:tcBorders>
            <w:shd w:val="clear" w:color="auto" w:fill="auto"/>
          </w:tcPr>
          <w:p w14:paraId="080D6A1C" w14:textId="77777777" w:rsidR="00C82A33" w:rsidRPr="00FA7995" w:rsidRDefault="00C82A33" w:rsidP="00A52DF1">
            <w:pPr>
              <w:ind w:left="24"/>
              <w:jc w:val="both"/>
              <w:rPr>
                <w:rFonts w:cs="Arial"/>
                <w:snapToGrid w:val="0"/>
                <w:sz w:val="20"/>
                <w:szCs w:val="22"/>
              </w:rPr>
            </w:pPr>
            <w:r w:rsidRPr="00FA7995">
              <w:rPr>
                <w:rFonts w:cs="Arial"/>
                <w:snapToGrid w:val="0"/>
                <w:sz w:val="20"/>
                <w:szCs w:val="22"/>
              </w:rPr>
              <w:t>No se n’exigeix</w:t>
            </w:r>
          </w:p>
        </w:tc>
      </w:tr>
      <w:tr w:rsidR="00C82A33" w:rsidRPr="00FA7995" w14:paraId="3F94A821" w14:textId="77777777" w:rsidTr="00A52DF1">
        <w:tc>
          <w:tcPr>
            <w:tcW w:w="236" w:type="dxa"/>
            <w:tcBorders>
              <w:top w:val="single" w:sz="4" w:space="0" w:color="auto"/>
              <w:left w:val="single" w:sz="4" w:space="0" w:color="auto"/>
              <w:bottom w:val="single" w:sz="4" w:space="0" w:color="auto"/>
              <w:right w:val="single" w:sz="4" w:space="0" w:color="auto"/>
            </w:tcBorders>
            <w:shd w:val="clear" w:color="auto" w:fill="auto"/>
          </w:tcPr>
          <w:p w14:paraId="426A38F8" w14:textId="77777777" w:rsidR="00C82A33" w:rsidRPr="00FA7995" w:rsidRDefault="00C82A33" w:rsidP="00A52DF1">
            <w:pPr>
              <w:tabs>
                <w:tab w:val="num" w:pos="360"/>
              </w:tabs>
              <w:jc w:val="both"/>
              <w:rPr>
                <w:rFonts w:cs="Arial"/>
                <w:snapToGrid w:val="0"/>
                <w:szCs w:val="22"/>
              </w:rPr>
            </w:pPr>
          </w:p>
        </w:tc>
        <w:tc>
          <w:tcPr>
            <w:tcW w:w="8836" w:type="dxa"/>
            <w:tcBorders>
              <w:top w:val="nil"/>
              <w:left w:val="single" w:sz="4" w:space="0" w:color="auto"/>
              <w:bottom w:val="nil"/>
              <w:right w:val="nil"/>
            </w:tcBorders>
            <w:shd w:val="clear" w:color="auto" w:fill="auto"/>
          </w:tcPr>
          <w:p w14:paraId="00184ED3" w14:textId="77777777" w:rsidR="00C82A33" w:rsidRPr="00FA7995" w:rsidRDefault="00C82A33" w:rsidP="00A52DF1">
            <w:pPr>
              <w:ind w:left="24"/>
              <w:jc w:val="both"/>
              <w:rPr>
                <w:rFonts w:cs="Arial"/>
                <w:snapToGrid w:val="0"/>
                <w:sz w:val="20"/>
                <w:szCs w:val="22"/>
              </w:rPr>
            </w:pPr>
            <w:r w:rsidRPr="00FA7995">
              <w:rPr>
                <w:rFonts w:cs="Arial"/>
                <w:snapToGrid w:val="0"/>
                <w:sz w:val="20"/>
                <w:szCs w:val="22"/>
              </w:rPr>
              <w:t>5% de l’import d’adjudicació, si la determinació del preu és a tant alçat</w:t>
            </w:r>
          </w:p>
        </w:tc>
      </w:tr>
      <w:tr w:rsidR="00C82A33" w:rsidRPr="006146B3" w14:paraId="58AC74B5" w14:textId="77777777" w:rsidTr="00A52DF1">
        <w:tc>
          <w:tcPr>
            <w:tcW w:w="236" w:type="dxa"/>
            <w:tcBorders>
              <w:top w:val="single" w:sz="4" w:space="0" w:color="auto"/>
              <w:left w:val="single" w:sz="4" w:space="0" w:color="auto"/>
              <w:bottom w:val="single" w:sz="4" w:space="0" w:color="auto"/>
              <w:right w:val="single" w:sz="4" w:space="0" w:color="auto"/>
            </w:tcBorders>
            <w:shd w:val="clear" w:color="auto" w:fill="auto"/>
          </w:tcPr>
          <w:p w14:paraId="4502CBA9" w14:textId="77777777" w:rsidR="00C82A33" w:rsidRPr="006146B3" w:rsidRDefault="00C82A33" w:rsidP="00A52DF1">
            <w:pPr>
              <w:tabs>
                <w:tab w:val="num" w:pos="360"/>
              </w:tabs>
              <w:jc w:val="both"/>
              <w:rPr>
                <w:rFonts w:cs="Arial"/>
                <w:snapToGrid w:val="0"/>
                <w:szCs w:val="22"/>
              </w:rPr>
            </w:pPr>
            <w:r w:rsidRPr="006146B3">
              <w:rPr>
                <w:rFonts w:cs="Arial"/>
                <w:snapToGrid w:val="0"/>
                <w:szCs w:val="22"/>
              </w:rPr>
              <w:t>X</w:t>
            </w:r>
          </w:p>
        </w:tc>
        <w:tc>
          <w:tcPr>
            <w:tcW w:w="8836" w:type="dxa"/>
            <w:tcBorders>
              <w:top w:val="nil"/>
              <w:left w:val="single" w:sz="4" w:space="0" w:color="auto"/>
              <w:bottom w:val="nil"/>
              <w:right w:val="nil"/>
            </w:tcBorders>
            <w:shd w:val="clear" w:color="auto" w:fill="auto"/>
          </w:tcPr>
          <w:p w14:paraId="174BF96C" w14:textId="77777777" w:rsidR="00C82A33" w:rsidRPr="006146B3" w:rsidRDefault="00C82A33" w:rsidP="00A52DF1">
            <w:pPr>
              <w:ind w:left="24"/>
              <w:jc w:val="both"/>
              <w:rPr>
                <w:rFonts w:cs="Arial"/>
                <w:snapToGrid w:val="0"/>
                <w:sz w:val="20"/>
                <w:szCs w:val="22"/>
              </w:rPr>
            </w:pPr>
            <w:r w:rsidRPr="00D324DE">
              <w:rPr>
                <w:rFonts w:cs="Arial"/>
                <w:snapToGrid w:val="0"/>
                <w:sz w:val="20"/>
                <w:szCs w:val="22"/>
              </w:rPr>
              <w:t>5% del pressupost de licitació, si la determinació del preu és a preus unitaris</w:t>
            </w:r>
          </w:p>
        </w:tc>
      </w:tr>
    </w:tbl>
    <w:p w14:paraId="406A3EBE" w14:textId="77777777" w:rsidR="00D56D22" w:rsidRPr="00FA7995" w:rsidRDefault="00D56D22" w:rsidP="00FA7995">
      <w:pPr>
        <w:tabs>
          <w:tab w:val="num" w:pos="360"/>
        </w:tabs>
        <w:ind w:left="360"/>
        <w:jc w:val="both"/>
        <w:rPr>
          <w:rFonts w:cs="Arial"/>
          <w:snapToGrid w:val="0"/>
          <w:szCs w:val="22"/>
        </w:rPr>
      </w:pPr>
    </w:p>
    <w:p w14:paraId="46F5D1BF" w14:textId="5DE579FB" w:rsidR="00D56D22" w:rsidRPr="00B90055" w:rsidRDefault="00B90055" w:rsidP="00B90055">
      <w:pPr>
        <w:jc w:val="both"/>
        <w:rPr>
          <w:rFonts w:cs="Arial"/>
          <w:b/>
          <w:snapToGrid w:val="0"/>
          <w:szCs w:val="22"/>
        </w:rPr>
      </w:pPr>
      <w:r>
        <w:rPr>
          <w:rFonts w:cs="Arial"/>
          <w:b/>
          <w:snapToGrid w:val="0"/>
          <w:szCs w:val="22"/>
        </w:rPr>
        <w:t xml:space="preserve">G.2. </w:t>
      </w:r>
      <w:r w:rsidR="00D56D22" w:rsidRPr="00B90055">
        <w:rPr>
          <w:rFonts w:cs="Arial"/>
          <w:b/>
          <w:snapToGrid w:val="0"/>
          <w:szCs w:val="22"/>
        </w:rPr>
        <w:t xml:space="preserve">Garantia mitjançant retenció en el preu: </w:t>
      </w:r>
      <w:r w:rsidR="00455C46">
        <w:rPr>
          <w:rFonts w:cs="Arial"/>
          <w:snapToGrid w:val="0"/>
          <w:szCs w:val="22"/>
        </w:rPr>
        <w:t xml:space="preserve">Si </w:t>
      </w:r>
      <w:r w:rsidR="00D56D22" w:rsidRPr="00B90055">
        <w:rPr>
          <w:rFonts w:cs="Arial"/>
          <w:b/>
          <w:snapToGrid w:val="0"/>
          <w:szCs w:val="22"/>
        </w:rPr>
        <w:t xml:space="preserve">   S’exigeix aquesta modalitat: </w:t>
      </w:r>
      <w:r w:rsidR="00D56D22" w:rsidRPr="00B90055">
        <w:rPr>
          <w:rFonts w:cs="Arial"/>
          <w:snapToGrid w:val="0"/>
          <w:szCs w:val="22"/>
        </w:rPr>
        <w:t>No</w:t>
      </w:r>
    </w:p>
    <w:p w14:paraId="5F7C543E" w14:textId="77777777" w:rsidR="006E14C4" w:rsidRPr="00FA7995" w:rsidRDefault="006E14C4" w:rsidP="00FA7995">
      <w:pPr>
        <w:tabs>
          <w:tab w:val="num" w:pos="360"/>
        </w:tabs>
        <w:ind w:left="360"/>
        <w:jc w:val="both"/>
        <w:rPr>
          <w:rFonts w:cs="Arial"/>
          <w:snapToGrid w:val="0"/>
          <w:szCs w:val="22"/>
        </w:rPr>
      </w:pPr>
      <w:r w:rsidRPr="00FA7995">
        <w:rPr>
          <w:rFonts w:cs="Arial"/>
          <w:snapToGrid w:val="0"/>
          <w:szCs w:val="22"/>
        </w:rPr>
        <w:tab/>
      </w:r>
      <w:r w:rsidRPr="00FA7995">
        <w:rPr>
          <w:rFonts w:cs="Arial"/>
          <w:snapToGrid w:val="0"/>
          <w:szCs w:val="22"/>
        </w:rPr>
        <w:tab/>
      </w:r>
    </w:p>
    <w:p w14:paraId="3FB8AFC8" w14:textId="58BDEDBE" w:rsidR="006E14C4" w:rsidRPr="00FA7995" w:rsidRDefault="007941F5" w:rsidP="007941F5">
      <w:pPr>
        <w:pBdr>
          <w:top w:val="single" w:sz="6" w:space="1" w:color="auto"/>
          <w:bottom w:val="single" w:sz="6" w:space="1" w:color="auto"/>
        </w:pBdr>
        <w:jc w:val="both"/>
        <w:rPr>
          <w:rFonts w:cs="Arial"/>
          <w:b/>
          <w:snapToGrid w:val="0"/>
          <w:szCs w:val="22"/>
        </w:rPr>
      </w:pPr>
      <w:r>
        <w:rPr>
          <w:rFonts w:cs="Arial"/>
          <w:b/>
          <w:snapToGrid w:val="0"/>
          <w:szCs w:val="22"/>
        </w:rPr>
        <w:t xml:space="preserve">H. </w:t>
      </w:r>
      <w:r w:rsidR="006E14C4" w:rsidRPr="00FA7995">
        <w:rPr>
          <w:rFonts w:cs="Arial"/>
          <w:b/>
          <w:snapToGrid w:val="0"/>
          <w:szCs w:val="22"/>
        </w:rPr>
        <w:t>Termini de garantia</w:t>
      </w:r>
      <w:r w:rsidR="00E454C5" w:rsidRPr="00FA7995">
        <w:rPr>
          <w:rFonts w:cs="Arial"/>
          <w:b/>
          <w:snapToGrid w:val="0"/>
          <w:szCs w:val="22"/>
        </w:rPr>
        <w:t xml:space="preserve">: </w:t>
      </w:r>
    </w:p>
    <w:p w14:paraId="158ECC9E" w14:textId="77777777" w:rsidR="006A6D71" w:rsidRDefault="006A6D71" w:rsidP="005D4A1E">
      <w:pPr>
        <w:pBdr>
          <w:top w:val="single" w:sz="6" w:space="1" w:color="auto"/>
          <w:bottom w:val="single" w:sz="6" w:space="1" w:color="auto"/>
        </w:pBdr>
        <w:jc w:val="both"/>
        <w:rPr>
          <w:rFonts w:cs="Arial"/>
          <w:snapToGrid w:val="0"/>
          <w:szCs w:val="22"/>
        </w:rPr>
      </w:pPr>
    </w:p>
    <w:p w14:paraId="5638D6FA" w14:textId="24FF1FF1" w:rsidR="005D4A1E" w:rsidRPr="00B866CF" w:rsidRDefault="000D5D78" w:rsidP="006A6D71">
      <w:pPr>
        <w:pBdr>
          <w:top w:val="single" w:sz="6" w:space="1" w:color="auto"/>
          <w:bottom w:val="single" w:sz="6" w:space="1" w:color="auto"/>
        </w:pBdr>
        <w:ind w:firstLine="360"/>
        <w:jc w:val="both"/>
        <w:rPr>
          <w:rFonts w:cs="Arial"/>
          <w:snapToGrid w:val="0"/>
          <w:szCs w:val="22"/>
        </w:rPr>
      </w:pPr>
      <w:r>
        <w:rPr>
          <w:rFonts w:cs="Arial"/>
          <w:snapToGrid w:val="0"/>
          <w:szCs w:val="22"/>
        </w:rPr>
        <w:t>Si</w:t>
      </w:r>
      <w:r w:rsidR="005D4A1E" w:rsidRPr="00B866CF">
        <w:rPr>
          <w:rFonts w:cs="Arial"/>
          <w:snapToGrid w:val="0"/>
          <w:szCs w:val="22"/>
        </w:rPr>
        <w:t xml:space="preserve">  </w:t>
      </w:r>
    </w:p>
    <w:p w14:paraId="6E49728A" w14:textId="07718880" w:rsidR="005D4A1E" w:rsidRDefault="005D4A1E" w:rsidP="006A6D71">
      <w:pPr>
        <w:pBdr>
          <w:top w:val="single" w:sz="6" w:space="1" w:color="auto"/>
          <w:bottom w:val="single" w:sz="6" w:space="1" w:color="auto"/>
        </w:pBdr>
        <w:ind w:firstLine="360"/>
        <w:jc w:val="both"/>
        <w:rPr>
          <w:rFonts w:cs="Arial"/>
          <w:snapToGrid w:val="0"/>
          <w:szCs w:val="22"/>
        </w:rPr>
      </w:pPr>
      <w:r w:rsidRPr="00B866CF">
        <w:rPr>
          <w:rFonts w:cs="Arial"/>
          <w:snapToGrid w:val="0"/>
          <w:szCs w:val="22"/>
        </w:rPr>
        <w:lastRenderedPageBreak/>
        <w:t>Termini:</w:t>
      </w:r>
      <w:r>
        <w:rPr>
          <w:rFonts w:cs="Arial"/>
          <w:snapToGrid w:val="0"/>
          <w:szCs w:val="22"/>
        </w:rPr>
        <w:t xml:space="preserve"> </w:t>
      </w:r>
      <w:r w:rsidR="000D5D78">
        <w:rPr>
          <w:rFonts w:cs="Arial"/>
          <w:snapToGrid w:val="0"/>
          <w:szCs w:val="22"/>
        </w:rPr>
        <w:t>1 mes</w:t>
      </w:r>
      <w:r>
        <w:rPr>
          <w:rFonts w:cs="Arial"/>
          <w:snapToGrid w:val="0"/>
          <w:szCs w:val="22"/>
        </w:rPr>
        <w:t>, a comptar des de la data del certificat de conformitat del contracte (art. 210 LCSP).</w:t>
      </w:r>
    </w:p>
    <w:p w14:paraId="3FA7BD8A" w14:textId="77777777" w:rsidR="00205AF6" w:rsidRPr="00205AF6" w:rsidRDefault="00205AF6" w:rsidP="00FA7995">
      <w:pPr>
        <w:pBdr>
          <w:top w:val="single" w:sz="6" w:space="1" w:color="auto"/>
          <w:bottom w:val="single" w:sz="6" w:space="1" w:color="auto"/>
        </w:pBdr>
        <w:jc w:val="both"/>
        <w:rPr>
          <w:rFonts w:cs="Arial"/>
          <w:snapToGrid w:val="0"/>
          <w:szCs w:val="22"/>
        </w:rPr>
      </w:pPr>
    </w:p>
    <w:p w14:paraId="02B5FED8" w14:textId="74FB611C" w:rsidR="006E14C4" w:rsidRPr="007941F5" w:rsidRDefault="007941F5" w:rsidP="007941F5">
      <w:pPr>
        <w:jc w:val="both"/>
        <w:rPr>
          <w:rFonts w:cs="Arial"/>
          <w:b/>
          <w:snapToGrid w:val="0"/>
          <w:szCs w:val="22"/>
        </w:rPr>
      </w:pPr>
      <w:r w:rsidRPr="007941F5">
        <w:rPr>
          <w:rFonts w:cs="Arial"/>
          <w:b/>
          <w:snapToGrid w:val="0"/>
          <w:szCs w:val="22"/>
        </w:rPr>
        <w:t>I.</w:t>
      </w:r>
      <w:r>
        <w:rPr>
          <w:rFonts w:cs="Arial"/>
          <w:b/>
          <w:snapToGrid w:val="0"/>
          <w:szCs w:val="22"/>
        </w:rPr>
        <w:t xml:space="preserve"> </w:t>
      </w:r>
      <w:r w:rsidR="006E14C4" w:rsidRPr="007941F5">
        <w:rPr>
          <w:rFonts w:cs="Arial"/>
          <w:b/>
          <w:snapToGrid w:val="0"/>
          <w:szCs w:val="22"/>
        </w:rPr>
        <w:t>Subcontractació</w:t>
      </w:r>
      <w:r w:rsidR="00863C5F" w:rsidRPr="007941F5">
        <w:rPr>
          <w:rFonts w:cs="Arial"/>
          <w:b/>
          <w:snapToGrid w:val="0"/>
          <w:szCs w:val="22"/>
        </w:rPr>
        <w:t xml:space="preserve"> parcial:</w:t>
      </w:r>
      <w:r w:rsidR="006E14C4" w:rsidRPr="007941F5">
        <w:rPr>
          <w:rFonts w:cs="Arial"/>
          <w:b/>
          <w:snapToGrid w:val="0"/>
          <w:szCs w:val="22"/>
        </w:rPr>
        <w:t xml:space="preserve">    </w:t>
      </w:r>
      <w:r w:rsidR="006E14C4" w:rsidRPr="007941F5">
        <w:rPr>
          <w:rFonts w:cs="Arial"/>
          <w:b/>
          <w:snapToGrid w:val="0"/>
          <w:szCs w:val="22"/>
        </w:rPr>
        <w:tab/>
      </w:r>
    </w:p>
    <w:p w14:paraId="1AFE58B2" w14:textId="2603DDE2" w:rsidR="006E14C4" w:rsidRDefault="006E14C4" w:rsidP="00FA7995">
      <w:pPr>
        <w:tabs>
          <w:tab w:val="num" w:pos="360"/>
        </w:tabs>
        <w:jc w:val="both"/>
        <w:rPr>
          <w:rFonts w:cs="Arial"/>
          <w:snapToGrid w:val="0"/>
          <w:szCs w:val="22"/>
        </w:rPr>
      </w:pPr>
    </w:p>
    <w:p w14:paraId="1B5DE82B" w14:textId="024CE0EA" w:rsidR="000A745F" w:rsidRDefault="000A745F" w:rsidP="000A745F">
      <w:pPr>
        <w:tabs>
          <w:tab w:val="num" w:pos="360"/>
        </w:tabs>
        <w:jc w:val="both"/>
      </w:pPr>
      <w:r w:rsidRPr="000A745F">
        <w:rPr>
          <w:b/>
        </w:rPr>
        <w:t>I.1.</w:t>
      </w:r>
      <w:r>
        <w:t xml:space="preserve"> Part no susceptible de ser subcontractada: No </w:t>
      </w:r>
    </w:p>
    <w:p w14:paraId="346FBE95" w14:textId="77777777" w:rsidR="000A745F" w:rsidRDefault="000A745F" w:rsidP="000A745F">
      <w:pPr>
        <w:tabs>
          <w:tab w:val="num" w:pos="360"/>
        </w:tabs>
        <w:jc w:val="both"/>
      </w:pPr>
    </w:p>
    <w:p w14:paraId="3AC4AD85" w14:textId="059EB418" w:rsidR="000A745F" w:rsidRDefault="000A745F" w:rsidP="000A745F">
      <w:pPr>
        <w:tabs>
          <w:tab w:val="num" w:pos="360"/>
        </w:tabs>
        <w:jc w:val="both"/>
      </w:pPr>
      <w:r w:rsidRPr="000A745F">
        <w:rPr>
          <w:b/>
        </w:rPr>
        <w:t>I.2.</w:t>
      </w:r>
      <w:r>
        <w:t xml:space="preserve"> Les empreses licitadores han d’indicar en la seva proposició la part que tenen intenció de subcontractar: Sí </w:t>
      </w:r>
    </w:p>
    <w:p w14:paraId="691125FC" w14:textId="77777777" w:rsidR="000A745F" w:rsidRDefault="000A745F" w:rsidP="000A745F">
      <w:pPr>
        <w:tabs>
          <w:tab w:val="num" w:pos="360"/>
        </w:tabs>
        <w:jc w:val="both"/>
      </w:pPr>
    </w:p>
    <w:p w14:paraId="7D63E956" w14:textId="0C8164EF" w:rsidR="000A745F" w:rsidRDefault="000A745F" w:rsidP="000A745F">
      <w:pPr>
        <w:tabs>
          <w:tab w:val="num" w:pos="360"/>
        </w:tabs>
        <w:jc w:val="both"/>
        <w:rPr>
          <w:rFonts w:cs="Arial"/>
          <w:snapToGrid w:val="0"/>
          <w:szCs w:val="22"/>
        </w:rPr>
      </w:pPr>
      <w:r w:rsidRPr="000A745F">
        <w:rPr>
          <w:b/>
        </w:rPr>
        <w:t>I.3.</w:t>
      </w:r>
      <w:r>
        <w:t xml:space="preserve"> </w:t>
      </w:r>
      <w:r w:rsidRPr="00FA7995">
        <w:rPr>
          <w:rFonts w:cs="Arial"/>
          <w:snapToGrid w:val="0"/>
          <w:szCs w:val="22"/>
        </w:rPr>
        <w:t>S’admet el pagament directe a</w:t>
      </w:r>
      <w:r>
        <w:rPr>
          <w:rFonts w:cs="Arial"/>
          <w:snapToGrid w:val="0"/>
          <w:szCs w:val="22"/>
        </w:rPr>
        <w:t xml:space="preserve"> les empreses</w:t>
      </w:r>
      <w:r w:rsidRPr="00FA7995">
        <w:rPr>
          <w:rFonts w:cs="Arial"/>
          <w:snapToGrid w:val="0"/>
          <w:szCs w:val="22"/>
        </w:rPr>
        <w:t xml:space="preserve"> </w:t>
      </w:r>
      <w:proofErr w:type="spellStart"/>
      <w:r w:rsidRPr="00FA7995">
        <w:rPr>
          <w:rFonts w:cs="Arial"/>
          <w:snapToGrid w:val="0"/>
          <w:szCs w:val="22"/>
        </w:rPr>
        <w:t>subcontractistes</w:t>
      </w:r>
      <w:proofErr w:type="spellEnd"/>
      <w:r w:rsidRPr="00FA7995">
        <w:rPr>
          <w:rFonts w:cs="Arial"/>
          <w:snapToGrid w:val="0"/>
          <w:szCs w:val="22"/>
        </w:rPr>
        <w:t xml:space="preserve"> per part de l’A</w:t>
      </w:r>
      <w:r>
        <w:rPr>
          <w:rFonts w:cs="Arial"/>
          <w:snapToGrid w:val="0"/>
          <w:szCs w:val="22"/>
        </w:rPr>
        <w:t>CCD</w:t>
      </w:r>
      <w:r>
        <w:t>: No.</w:t>
      </w:r>
    </w:p>
    <w:p w14:paraId="5EEDDB51" w14:textId="2BA9D633" w:rsidR="000A745F" w:rsidRDefault="000A745F" w:rsidP="00FA7995">
      <w:pPr>
        <w:tabs>
          <w:tab w:val="num" w:pos="360"/>
        </w:tabs>
        <w:jc w:val="both"/>
        <w:rPr>
          <w:rFonts w:cs="Arial"/>
          <w:snapToGrid w:val="0"/>
          <w:szCs w:val="22"/>
        </w:rPr>
      </w:pPr>
    </w:p>
    <w:p w14:paraId="7B0DCF14" w14:textId="0874D41D" w:rsidR="006E14C4" w:rsidRPr="00FA7995" w:rsidRDefault="007941F5" w:rsidP="007941F5">
      <w:pPr>
        <w:pBdr>
          <w:top w:val="single" w:sz="6" w:space="1" w:color="auto"/>
        </w:pBdr>
        <w:jc w:val="both"/>
        <w:rPr>
          <w:rFonts w:cs="Arial"/>
          <w:snapToGrid w:val="0"/>
          <w:szCs w:val="22"/>
        </w:rPr>
      </w:pPr>
      <w:r>
        <w:rPr>
          <w:rFonts w:cs="Arial"/>
          <w:b/>
          <w:snapToGrid w:val="0"/>
          <w:szCs w:val="22"/>
        </w:rPr>
        <w:t xml:space="preserve">J. </w:t>
      </w:r>
      <w:r w:rsidR="006E14C4" w:rsidRPr="00FA7995">
        <w:rPr>
          <w:rFonts w:cs="Arial"/>
          <w:b/>
          <w:snapToGrid w:val="0"/>
          <w:szCs w:val="22"/>
        </w:rPr>
        <w:t>Revisió de preus</w:t>
      </w:r>
      <w:r w:rsidR="00A76AC7" w:rsidRPr="00FA7995">
        <w:rPr>
          <w:rFonts w:cs="Arial"/>
          <w:b/>
          <w:snapToGrid w:val="0"/>
          <w:szCs w:val="22"/>
        </w:rPr>
        <w:t xml:space="preserve">:  </w:t>
      </w:r>
    </w:p>
    <w:p w14:paraId="38A0CFA6" w14:textId="77777777" w:rsidR="006A6D71" w:rsidRDefault="006A6D71" w:rsidP="00FA7995">
      <w:pPr>
        <w:tabs>
          <w:tab w:val="num" w:pos="360"/>
        </w:tabs>
        <w:ind w:left="360"/>
        <w:jc w:val="both"/>
        <w:rPr>
          <w:rFonts w:cs="Arial"/>
          <w:snapToGrid w:val="0"/>
          <w:szCs w:val="22"/>
        </w:rPr>
      </w:pPr>
    </w:p>
    <w:p w14:paraId="2E5619AC" w14:textId="0CF1F06A" w:rsidR="006E14C4" w:rsidRPr="00FA7995" w:rsidRDefault="005D4A1E" w:rsidP="00FA7995">
      <w:pPr>
        <w:tabs>
          <w:tab w:val="num" w:pos="360"/>
        </w:tabs>
        <w:ind w:left="360"/>
        <w:jc w:val="both"/>
        <w:rPr>
          <w:rFonts w:cs="Arial"/>
          <w:b/>
          <w:snapToGrid w:val="0"/>
          <w:sz w:val="18"/>
          <w:szCs w:val="22"/>
        </w:rPr>
      </w:pPr>
      <w:r>
        <w:rPr>
          <w:rFonts w:cs="Arial"/>
          <w:snapToGrid w:val="0"/>
          <w:szCs w:val="22"/>
        </w:rPr>
        <w:t>No s’estableix.</w:t>
      </w:r>
    </w:p>
    <w:p w14:paraId="3823A6F0" w14:textId="77777777" w:rsidR="000232B5" w:rsidRPr="00FA7995" w:rsidRDefault="000232B5" w:rsidP="00FA7995">
      <w:pPr>
        <w:tabs>
          <w:tab w:val="num" w:pos="360"/>
        </w:tabs>
        <w:ind w:left="360" w:hanging="360"/>
        <w:jc w:val="both"/>
        <w:rPr>
          <w:rFonts w:cs="Arial"/>
          <w:snapToGrid w:val="0"/>
          <w:szCs w:val="22"/>
        </w:rPr>
      </w:pPr>
    </w:p>
    <w:p w14:paraId="4AC81BA8" w14:textId="7204CF41" w:rsidR="00540274" w:rsidRDefault="007941F5" w:rsidP="007941F5">
      <w:pPr>
        <w:pBdr>
          <w:top w:val="single" w:sz="6" w:space="1" w:color="auto"/>
        </w:pBdr>
        <w:jc w:val="both"/>
        <w:rPr>
          <w:rFonts w:cs="Arial"/>
          <w:b/>
          <w:snapToGrid w:val="0"/>
          <w:szCs w:val="22"/>
        </w:rPr>
      </w:pPr>
      <w:r>
        <w:rPr>
          <w:rFonts w:cs="Arial"/>
          <w:b/>
          <w:snapToGrid w:val="0"/>
          <w:szCs w:val="22"/>
        </w:rPr>
        <w:t xml:space="preserve">K. </w:t>
      </w:r>
      <w:r w:rsidR="00540274" w:rsidRPr="00FA7995">
        <w:rPr>
          <w:rFonts w:cs="Arial"/>
          <w:b/>
          <w:snapToGrid w:val="0"/>
          <w:szCs w:val="22"/>
        </w:rPr>
        <w:t>Cessió del contracte</w:t>
      </w:r>
      <w:r w:rsidR="000A745F">
        <w:rPr>
          <w:rFonts w:cs="Arial"/>
          <w:b/>
          <w:snapToGrid w:val="0"/>
          <w:szCs w:val="22"/>
        </w:rPr>
        <w:t>:</w:t>
      </w:r>
    </w:p>
    <w:p w14:paraId="3DADD170" w14:textId="14041D08" w:rsidR="000A745F" w:rsidRDefault="000A745F" w:rsidP="000A745F">
      <w:pPr>
        <w:pBdr>
          <w:top w:val="single" w:sz="6" w:space="1" w:color="auto"/>
        </w:pBdr>
        <w:jc w:val="both"/>
        <w:rPr>
          <w:rFonts w:cs="Arial"/>
          <w:b/>
          <w:snapToGrid w:val="0"/>
          <w:szCs w:val="22"/>
        </w:rPr>
      </w:pPr>
    </w:p>
    <w:p w14:paraId="6C967E81" w14:textId="0DCC1E82" w:rsidR="000A745F" w:rsidRPr="000A745F" w:rsidRDefault="000A745F" w:rsidP="000A745F">
      <w:pPr>
        <w:pBdr>
          <w:top w:val="single" w:sz="6" w:space="1" w:color="auto"/>
        </w:pBdr>
        <w:jc w:val="both"/>
        <w:rPr>
          <w:rFonts w:cs="Arial"/>
          <w:snapToGrid w:val="0"/>
          <w:szCs w:val="22"/>
        </w:rPr>
      </w:pPr>
      <w:r>
        <w:rPr>
          <w:rFonts w:cs="Arial"/>
          <w:b/>
          <w:snapToGrid w:val="0"/>
          <w:szCs w:val="22"/>
        </w:rPr>
        <w:t xml:space="preserve">     </w:t>
      </w:r>
      <w:r w:rsidRPr="000A745F">
        <w:rPr>
          <w:rFonts w:cs="Arial"/>
          <w:snapToGrid w:val="0"/>
          <w:szCs w:val="22"/>
        </w:rPr>
        <w:t xml:space="preserve"> Si</w:t>
      </w:r>
    </w:p>
    <w:p w14:paraId="30C76B55" w14:textId="77777777" w:rsidR="00540274" w:rsidRPr="00FA7995" w:rsidRDefault="00540274" w:rsidP="00FA7995">
      <w:pPr>
        <w:ind w:left="360"/>
        <w:jc w:val="both"/>
        <w:rPr>
          <w:rFonts w:cs="Arial"/>
          <w:snapToGrid w:val="0"/>
          <w:szCs w:val="22"/>
        </w:rPr>
      </w:pPr>
    </w:p>
    <w:p w14:paraId="6D6D6070" w14:textId="0ABBF0D7" w:rsidR="006E14C4" w:rsidRPr="00FA7995" w:rsidRDefault="007941F5" w:rsidP="007941F5">
      <w:pPr>
        <w:pBdr>
          <w:top w:val="single" w:sz="6" w:space="1" w:color="auto"/>
        </w:pBdr>
        <w:jc w:val="both"/>
        <w:rPr>
          <w:rFonts w:cs="Arial"/>
          <w:b/>
          <w:snapToGrid w:val="0"/>
          <w:szCs w:val="22"/>
        </w:rPr>
      </w:pPr>
      <w:r>
        <w:rPr>
          <w:rFonts w:cs="Arial"/>
          <w:b/>
          <w:snapToGrid w:val="0"/>
          <w:szCs w:val="22"/>
        </w:rPr>
        <w:t xml:space="preserve">L. </w:t>
      </w:r>
      <w:r w:rsidR="006E14C4" w:rsidRPr="00FA7995">
        <w:rPr>
          <w:rFonts w:cs="Arial"/>
          <w:b/>
          <w:snapToGrid w:val="0"/>
          <w:szCs w:val="22"/>
        </w:rPr>
        <w:t>Lloc de lliurament de la prestació</w:t>
      </w:r>
      <w:r w:rsidR="000C58AF" w:rsidRPr="00FA7995">
        <w:rPr>
          <w:rFonts w:cs="Arial"/>
          <w:b/>
          <w:snapToGrid w:val="0"/>
          <w:szCs w:val="22"/>
        </w:rPr>
        <w:t>:</w:t>
      </w:r>
    </w:p>
    <w:p w14:paraId="757D872A" w14:textId="77777777" w:rsidR="00C01F7E" w:rsidRDefault="00C01F7E" w:rsidP="005D4A1E">
      <w:pPr>
        <w:tabs>
          <w:tab w:val="num" w:pos="360"/>
        </w:tabs>
        <w:ind w:left="360"/>
        <w:jc w:val="both"/>
        <w:rPr>
          <w:rFonts w:cs="Arial"/>
          <w:snapToGrid w:val="0"/>
          <w:szCs w:val="22"/>
        </w:rPr>
      </w:pPr>
    </w:p>
    <w:p w14:paraId="1C03D766" w14:textId="1D464E31" w:rsidR="00D7403F" w:rsidRPr="00C31475" w:rsidRDefault="00D7403F" w:rsidP="00C31475">
      <w:pPr>
        <w:tabs>
          <w:tab w:val="num" w:pos="360"/>
        </w:tabs>
        <w:ind w:left="360"/>
        <w:jc w:val="both"/>
        <w:rPr>
          <w:rFonts w:cs="Arial"/>
          <w:snapToGrid w:val="0"/>
          <w:szCs w:val="22"/>
        </w:rPr>
      </w:pPr>
      <w:r w:rsidRPr="00924FF3">
        <w:rPr>
          <w:rFonts w:cs="Arial"/>
          <w:snapToGrid w:val="0"/>
          <w:szCs w:val="22"/>
        </w:rPr>
        <w:t xml:space="preserve">Els serveis es prestaran </w:t>
      </w:r>
      <w:r>
        <w:rPr>
          <w:rFonts w:cs="Arial"/>
          <w:snapToGrid w:val="0"/>
          <w:szCs w:val="22"/>
        </w:rPr>
        <w:t>a la seu de l’ACCD</w:t>
      </w:r>
      <w:r w:rsidRPr="00924FF3">
        <w:rPr>
          <w:rFonts w:cs="Arial"/>
          <w:snapToGrid w:val="0"/>
          <w:szCs w:val="22"/>
        </w:rPr>
        <w:t xml:space="preserve"> (Via Laietana, n</w:t>
      </w:r>
      <w:r>
        <w:rPr>
          <w:rFonts w:cs="Arial"/>
          <w:snapToGrid w:val="0"/>
          <w:szCs w:val="22"/>
        </w:rPr>
        <w:t xml:space="preserve">úmero 14, 4a planta, Barcelona), </w:t>
      </w:r>
      <w:r w:rsidR="009E7988">
        <w:rPr>
          <w:rFonts w:cs="Arial"/>
          <w:snapToGrid w:val="0"/>
          <w:szCs w:val="22"/>
        </w:rPr>
        <w:t>i als magatzems de l’empresa contractista.</w:t>
      </w:r>
    </w:p>
    <w:p w14:paraId="26D9598C" w14:textId="5DEEE7DE" w:rsidR="006E14C4" w:rsidRPr="00FA7995" w:rsidRDefault="00C01F7E" w:rsidP="00FA7995">
      <w:pPr>
        <w:tabs>
          <w:tab w:val="num" w:pos="360"/>
        </w:tabs>
        <w:ind w:left="360" w:hanging="360"/>
        <w:jc w:val="both"/>
        <w:rPr>
          <w:rFonts w:cs="Arial"/>
          <w:szCs w:val="22"/>
        </w:rPr>
      </w:pPr>
      <w:r w:rsidRPr="00FA7995">
        <w:rPr>
          <w:rFonts w:cs="Arial"/>
          <w:szCs w:val="22"/>
        </w:rPr>
        <w:t>_____________</w:t>
      </w:r>
      <w:r>
        <w:rPr>
          <w:rFonts w:cs="Arial"/>
          <w:szCs w:val="22"/>
        </w:rPr>
        <w:t>_______________________________</w:t>
      </w:r>
      <w:r w:rsidR="006E14C4" w:rsidRPr="00FA7995">
        <w:rPr>
          <w:rFonts w:cs="Arial"/>
          <w:szCs w:val="22"/>
        </w:rPr>
        <w:t>____________________</w:t>
      </w:r>
      <w:r w:rsidR="001D7EC4">
        <w:rPr>
          <w:rFonts w:cs="Arial"/>
          <w:szCs w:val="22"/>
        </w:rPr>
        <w:t>__________</w:t>
      </w:r>
    </w:p>
    <w:p w14:paraId="7B4D0E59" w14:textId="6E4DC7C1" w:rsidR="006E14C4" w:rsidRPr="00C14F5A" w:rsidRDefault="007941F5" w:rsidP="007941F5">
      <w:pPr>
        <w:jc w:val="both"/>
        <w:rPr>
          <w:rFonts w:cs="Arial"/>
          <w:b/>
          <w:szCs w:val="22"/>
        </w:rPr>
      </w:pPr>
      <w:r>
        <w:rPr>
          <w:rFonts w:cs="Arial"/>
          <w:b/>
          <w:szCs w:val="22"/>
        </w:rPr>
        <w:t xml:space="preserve">M. </w:t>
      </w:r>
      <w:r w:rsidR="006E14C4" w:rsidRPr="00C14F5A">
        <w:rPr>
          <w:rFonts w:cs="Arial"/>
          <w:b/>
          <w:szCs w:val="22"/>
        </w:rPr>
        <w:t>Puntuació mínima a obtenir en la valoració dels criteris</w:t>
      </w:r>
      <w:r w:rsidR="00C14F5A">
        <w:rPr>
          <w:rFonts w:cs="Arial"/>
          <w:b/>
          <w:szCs w:val="22"/>
        </w:rPr>
        <w:t xml:space="preserve"> d’adjudicació</w:t>
      </w:r>
      <w:r w:rsidR="006E14C4" w:rsidRPr="00C14F5A">
        <w:rPr>
          <w:rFonts w:cs="Arial"/>
          <w:b/>
          <w:szCs w:val="22"/>
        </w:rPr>
        <w:t xml:space="preserve"> </w:t>
      </w:r>
      <w:r w:rsidR="00C14F5A">
        <w:rPr>
          <w:rFonts w:cs="Arial"/>
          <w:b/>
          <w:szCs w:val="22"/>
        </w:rPr>
        <w:t xml:space="preserve">avaluables mitjançant </w:t>
      </w:r>
      <w:r w:rsidR="006E14C4" w:rsidRPr="00C14F5A">
        <w:rPr>
          <w:rFonts w:cs="Arial"/>
          <w:b/>
          <w:szCs w:val="22"/>
        </w:rPr>
        <w:t>un judici de valor</w:t>
      </w:r>
      <w:r w:rsidR="00E454C5" w:rsidRPr="00C14F5A">
        <w:rPr>
          <w:rFonts w:cs="Arial"/>
          <w:b/>
          <w:szCs w:val="22"/>
        </w:rPr>
        <w:t xml:space="preserve">: </w:t>
      </w:r>
    </w:p>
    <w:p w14:paraId="562C58E7" w14:textId="39FD5AA1" w:rsidR="00C74F9A" w:rsidRDefault="00C74F9A" w:rsidP="00FA7995">
      <w:pPr>
        <w:tabs>
          <w:tab w:val="num" w:pos="360"/>
        </w:tabs>
        <w:ind w:left="360" w:hanging="360"/>
        <w:jc w:val="both"/>
        <w:rPr>
          <w:rFonts w:cs="Arial"/>
          <w:szCs w:val="22"/>
        </w:rPr>
      </w:pPr>
    </w:p>
    <w:p w14:paraId="749A6565" w14:textId="77777777" w:rsidR="005D4A1E" w:rsidRPr="00FA7995" w:rsidRDefault="005D4A1E" w:rsidP="005D4A1E">
      <w:pPr>
        <w:tabs>
          <w:tab w:val="num" w:pos="360"/>
        </w:tabs>
        <w:ind w:left="426"/>
        <w:jc w:val="both"/>
        <w:rPr>
          <w:rFonts w:cs="Arial"/>
          <w:szCs w:val="22"/>
        </w:rPr>
      </w:pPr>
      <w:r>
        <w:rPr>
          <w:rFonts w:cs="Arial"/>
          <w:szCs w:val="22"/>
        </w:rPr>
        <w:t>No escau.</w:t>
      </w:r>
    </w:p>
    <w:p w14:paraId="7E5B7765" w14:textId="7E162B0D" w:rsidR="006E14C4" w:rsidRPr="00FA7995" w:rsidRDefault="006E14C4" w:rsidP="008D3CDC">
      <w:pPr>
        <w:tabs>
          <w:tab w:val="num" w:pos="360"/>
        </w:tabs>
        <w:ind w:left="360" w:hanging="360"/>
        <w:jc w:val="both"/>
        <w:rPr>
          <w:rFonts w:cs="Arial"/>
          <w:szCs w:val="22"/>
        </w:rPr>
      </w:pPr>
      <w:r w:rsidRPr="00FA7995">
        <w:rPr>
          <w:rFonts w:cs="Arial"/>
          <w:szCs w:val="22"/>
        </w:rPr>
        <w:t>______________________________________________</w:t>
      </w:r>
      <w:r w:rsidR="00375B5E" w:rsidRPr="00FA7995">
        <w:rPr>
          <w:rFonts w:cs="Arial"/>
          <w:szCs w:val="22"/>
        </w:rPr>
        <w:t>_</w:t>
      </w:r>
      <w:r w:rsidR="00C74F9A" w:rsidRPr="00FA7995">
        <w:rPr>
          <w:rFonts w:cs="Arial"/>
          <w:szCs w:val="22"/>
        </w:rPr>
        <w:t>___________________________</w:t>
      </w:r>
    </w:p>
    <w:p w14:paraId="160069F6" w14:textId="2D9F3D94" w:rsidR="006E14C4" w:rsidRPr="00FA7995" w:rsidRDefault="007941F5" w:rsidP="001022CC">
      <w:pPr>
        <w:jc w:val="both"/>
        <w:rPr>
          <w:rFonts w:cs="Arial"/>
          <w:b/>
          <w:szCs w:val="22"/>
        </w:rPr>
      </w:pPr>
      <w:r>
        <w:rPr>
          <w:rFonts w:cs="Arial"/>
          <w:b/>
          <w:szCs w:val="22"/>
        </w:rPr>
        <w:t xml:space="preserve">N. </w:t>
      </w:r>
      <w:r w:rsidR="006E14C4" w:rsidRPr="00FA7995">
        <w:rPr>
          <w:rFonts w:cs="Arial"/>
          <w:b/>
          <w:szCs w:val="22"/>
        </w:rPr>
        <w:t>Responsable del contracte</w:t>
      </w:r>
      <w:r w:rsidR="00E454C5" w:rsidRPr="00FA7995">
        <w:rPr>
          <w:rFonts w:cs="Arial"/>
          <w:b/>
          <w:szCs w:val="22"/>
        </w:rPr>
        <w:t xml:space="preserve">: </w:t>
      </w:r>
    </w:p>
    <w:p w14:paraId="28EDB70B" w14:textId="1CF4F883" w:rsidR="00375B5E" w:rsidRPr="00C31475" w:rsidRDefault="00375B5E" w:rsidP="00C31475">
      <w:pPr>
        <w:tabs>
          <w:tab w:val="num" w:pos="360"/>
        </w:tabs>
        <w:ind w:left="360"/>
        <w:jc w:val="both"/>
        <w:rPr>
          <w:rFonts w:ascii="Helvetica*" w:hAnsi="Helvetica*" w:cs="Arial"/>
          <w:bCs/>
          <w:szCs w:val="22"/>
        </w:rPr>
      </w:pPr>
    </w:p>
    <w:p w14:paraId="52387586" w14:textId="6EC16111" w:rsidR="008D3CDC" w:rsidRDefault="001022CC" w:rsidP="008D3CDC">
      <w:pPr>
        <w:tabs>
          <w:tab w:val="num" w:pos="360"/>
        </w:tabs>
        <w:ind w:left="360"/>
        <w:jc w:val="both"/>
        <w:rPr>
          <w:rFonts w:eastAsia="Calibri" w:cs="Arial"/>
          <w:szCs w:val="22"/>
          <w:lang w:eastAsia="en-US"/>
        </w:rPr>
      </w:pPr>
      <w:r>
        <w:rPr>
          <w:rFonts w:cs="Arial"/>
          <w:szCs w:val="22"/>
        </w:rPr>
        <w:t>Técnica de contractació i règim intern</w:t>
      </w:r>
      <w:r w:rsidR="00245702">
        <w:rPr>
          <w:rFonts w:cs="Arial"/>
          <w:szCs w:val="22"/>
        </w:rPr>
        <w:t>.</w:t>
      </w:r>
    </w:p>
    <w:p w14:paraId="2DD72670" w14:textId="77777777" w:rsidR="008D3CDC" w:rsidRDefault="008D3CDC" w:rsidP="008D3CDC">
      <w:pPr>
        <w:tabs>
          <w:tab w:val="num" w:pos="360"/>
        </w:tabs>
        <w:ind w:left="360"/>
        <w:jc w:val="both"/>
        <w:rPr>
          <w:rFonts w:eastAsia="Calibri" w:cs="Arial"/>
          <w:szCs w:val="22"/>
          <w:lang w:eastAsia="en-US"/>
        </w:rPr>
      </w:pPr>
    </w:p>
    <w:p w14:paraId="4293EF12" w14:textId="3C2AD4F4" w:rsidR="006E14C4" w:rsidRPr="008D3CDC" w:rsidRDefault="006E14C4" w:rsidP="008D3CDC">
      <w:pPr>
        <w:tabs>
          <w:tab w:val="num" w:pos="360"/>
        </w:tabs>
        <w:ind w:left="360"/>
        <w:jc w:val="both"/>
        <w:rPr>
          <w:rFonts w:eastAsia="Calibri" w:cs="Arial"/>
          <w:szCs w:val="22"/>
          <w:lang w:eastAsia="en-US"/>
        </w:rPr>
      </w:pPr>
      <w:r w:rsidRPr="00FA7995">
        <w:rPr>
          <w:rFonts w:cs="Arial"/>
          <w:szCs w:val="22"/>
        </w:rPr>
        <w:t>_____________________________________________________________</w:t>
      </w:r>
      <w:r w:rsidR="00375B5E" w:rsidRPr="00FA7995">
        <w:rPr>
          <w:rFonts w:cs="Arial"/>
          <w:szCs w:val="22"/>
        </w:rPr>
        <w:t>_____</w:t>
      </w:r>
    </w:p>
    <w:p w14:paraId="404769B8" w14:textId="6DF4872A" w:rsidR="006E14C4" w:rsidRPr="00FA7995" w:rsidRDefault="007941F5" w:rsidP="001022CC">
      <w:pPr>
        <w:ind w:hanging="284"/>
        <w:jc w:val="both"/>
        <w:rPr>
          <w:rFonts w:cs="Arial"/>
          <w:b/>
          <w:szCs w:val="22"/>
        </w:rPr>
      </w:pPr>
      <w:r>
        <w:rPr>
          <w:rFonts w:cs="Arial"/>
          <w:b/>
          <w:szCs w:val="22"/>
        </w:rPr>
        <w:t xml:space="preserve">     </w:t>
      </w:r>
      <w:r w:rsidR="00F97403">
        <w:rPr>
          <w:rFonts w:cs="Arial"/>
          <w:b/>
          <w:szCs w:val="22"/>
        </w:rPr>
        <w:t>O</w:t>
      </w:r>
      <w:r>
        <w:rPr>
          <w:rFonts w:cs="Arial"/>
          <w:b/>
          <w:szCs w:val="22"/>
        </w:rPr>
        <w:t xml:space="preserve">. </w:t>
      </w:r>
      <w:r w:rsidR="006E14C4" w:rsidRPr="00FA7995">
        <w:rPr>
          <w:rFonts w:cs="Arial"/>
          <w:b/>
          <w:szCs w:val="22"/>
        </w:rPr>
        <w:t>Identificació dels òrgans que intervenen en el contracte</w:t>
      </w:r>
    </w:p>
    <w:p w14:paraId="0EAF8C11" w14:textId="77777777" w:rsidR="006E14C4" w:rsidRPr="00FA7995" w:rsidRDefault="006E14C4" w:rsidP="00FA7995">
      <w:pPr>
        <w:ind w:left="1440"/>
        <w:jc w:val="both"/>
        <w:rPr>
          <w:rFonts w:cs="Arial"/>
          <w:b/>
          <w:szCs w:val="22"/>
        </w:rPr>
      </w:pPr>
    </w:p>
    <w:p w14:paraId="38CF04AC" w14:textId="5846958B" w:rsidR="00023D00" w:rsidRDefault="00F97403" w:rsidP="00023D00">
      <w:pPr>
        <w:ind w:left="540"/>
        <w:jc w:val="both"/>
        <w:rPr>
          <w:rFonts w:cs="Arial"/>
          <w:bCs/>
          <w:szCs w:val="22"/>
          <w:lang w:eastAsia="ca-ES"/>
        </w:rPr>
      </w:pPr>
      <w:r>
        <w:rPr>
          <w:rFonts w:cs="Arial"/>
          <w:b/>
          <w:szCs w:val="22"/>
        </w:rPr>
        <w:t>O</w:t>
      </w:r>
      <w:r w:rsidR="006E14C4" w:rsidRPr="00FA7995">
        <w:rPr>
          <w:rFonts w:cs="Arial"/>
          <w:b/>
          <w:szCs w:val="22"/>
        </w:rPr>
        <w:t xml:space="preserve">.1. </w:t>
      </w:r>
      <w:r w:rsidR="00023D00" w:rsidRPr="00FA7995">
        <w:rPr>
          <w:rFonts w:cs="Arial"/>
          <w:b/>
          <w:szCs w:val="22"/>
        </w:rPr>
        <w:t xml:space="preserve">Òrgan de contractació: </w:t>
      </w:r>
      <w:r w:rsidR="00023D00" w:rsidRPr="0031098E">
        <w:rPr>
          <w:rFonts w:cs="Arial"/>
          <w:szCs w:val="22"/>
        </w:rPr>
        <w:t>La Direcció de l’ACCD, en tant que contracte</w:t>
      </w:r>
      <w:r w:rsidR="00023D00" w:rsidRPr="0031098E">
        <w:rPr>
          <w:rFonts w:cs="Arial"/>
          <w:strike/>
          <w:szCs w:val="22"/>
        </w:rPr>
        <w:t>s</w:t>
      </w:r>
      <w:r w:rsidR="00023D00" w:rsidRPr="0031098E">
        <w:rPr>
          <w:rFonts w:cs="Arial"/>
          <w:szCs w:val="22"/>
        </w:rPr>
        <w:t xml:space="preserve"> amb valor estimat </w:t>
      </w:r>
      <w:r w:rsidR="00023D00" w:rsidRPr="00423F1C">
        <w:rPr>
          <w:rFonts w:cs="Arial"/>
          <w:szCs w:val="22"/>
        </w:rPr>
        <w:t>igual o inferior a 600.000 euros (Decret 236/2003, de 8 d’octubre, pel qual s’aproven els estatuts de l’Agència Catalana de Cooperació al Desenvolupament i Acord del Consell d’Administració de l’ACCD de 16 de març de 2007 i la</w:t>
      </w:r>
      <w:r w:rsidR="00023D00" w:rsidRPr="00423F1C">
        <w:rPr>
          <w:rFonts w:cs="Arial"/>
          <w:bCs/>
          <w:szCs w:val="22"/>
          <w:lang w:eastAsia="ca-ES"/>
        </w:rPr>
        <w:t xml:space="preserve"> Resolució EXI/2024/2018, de 26 de juliol, per la qual es </w:t>
      </w:r>
      <w:proofErr w:type="spellStart"/>
      <w:r w:rsidR="00023D00" w:rsidRPr="00423F1C">
        <w:rPr>
          <w:rFonts w:cs="Arial"/>
          <w:bCs/>
          <w:szCs w:val="22"/>
          <w:lang w:eastAsia="ca-ES"/>
        </w:rPr>
        <w:t>dóna</w:t>
      </w:r>
      <w:proofErr w:type="spellEnd"/>
      <w:r w:rsidR="00023D00" w:rsidRPr="00423F1C">
        <w:rPr>
          <w:rFonts w:cs="Arial"/>
          <w:bCs/>
          <w:szCs w:val="22"/>
          <w:lang w:eastAsia="ca-ES"/>
        </w:rPr>
        <w:t xml:space="preserve"> publicitat a l'acord del Consell d'Administració de l'Agència Catalana de Cooperació al Desenvolupament pel qual es deleguen funcions en la Direcció de l'Agència).</w:t>
      </w:r>
    </w:p>
    <w:p w14:paraId="5E7F92C7" w14:textId="77777777" w:rsidR="000A745F" w:rsidRPr="0031098E" w:rsidRDefault="000A745F" w:rsidP="00023D00">
      <w:pPr>
        <w:ind w:left="540"/>
        <w:jc w:val="both"/>
        <w:rPr>
          <w:rFonts w:cs="Arial"/>
          <w:szCs w:val="22"/>
        </w:rPr>
      </w:pPr>
    </w:p>
    <w:p w14:paraId="201A88EE" w14:textId="3A99A364" w:rsidR="00023D00" w:rsidRDefault="00F97403" w:rsidP="00023D00">
      <w:pPr>
        <w:ind w:left="993" w:hanging="453"/>
        <w:jc w:val="both"/>
        <w:rPr>
          <w:rFonts w:cs="Arial"/>
          <w:szCs w:val="22"/>
        </w:rPr>
      </w:pPr>
      <w:r>
        <w:rPr>
          <w:rFonts w:cs="Arial"/>
          <w:b/>
          <w:szCs w:val="22"/>
        </w:rPr>
        <w:t>O</w:t>
      </w:r>
      <w:r w:rsidR="00023D00" w:rsidRPr="00FA7995">
        <w:rPr>
          <w:rFonts w:cs="Arial"/>
          <w:b/>
          <w:szCs w:val="22"/>
        </w:rPr>
        <w:t>.2. Responsable de la comptabilitat pública:</w:t>
      </w:r>
      <w:r w:rsidR="00023D00" w:rsidRPr="00FA7995">
        <w:rPr>
          <w:rFonts w:cs="Arial"/>
          <w:szCs w:val="22"/>
        </w:rPr>
        <w:t xml:space="preserve"> </w:t>
      </w:r>
      <w:r w:rsidR="00023D00">
        <w:rPr>
          <w:rFonts w:cs="Arial"/>
          <w:szCs w:val="22"/>
        </w:rPr>
        <w:t>Unitat de Gestió Econòmica.</w:t>
      </w:r>
    </w:p>
    <w:p w14:paraId="2812B58A" w14:textId="77777777" w:rsidR="000A745F" w:rsidRPr="00FA7995" w:rsidRDefault="000A745F" w:rsidP="00023D00">
      <w:pPr>
        <w:ind w:left="993" w:hanging="453"/>
        <w:jc w:val="both"/>
        <w:rPr>
          <w:rFonts w:cs="Arial"/>
          <w:b/>
          <w:szCs w:val="22"/>
        </w:rPr>
      </w:pPr>
    </w:p>
    <w:p w14:paraId="3503DBD1" w14:textId="18BCA6BF" w:rsidR="00023D00" w:rsidRDefault="00F97403" w:rsidP="00023D00">
      <w:pPr>
        <w:ind w:left="1134" w:hanging="594"/>
        <w:jc w:val="both"/>
        <w:rPr>
          <w:rFonts w:cs="Arial"/>
          <w:szCs w:val="22"/>
        </w:rPr>
      </w:pPr>
      <w:r>
        <w:rPr>
          <w:rFonts w:cs="Arial"/>
          <w:b/>
          <w:szCs w:val="22"/>
        </w:rPr>
        <w:t>O</w:t>
      </w:r>
      <w:r w:rsidR="00023D00" w:rsidRPr="00FA7995">
        <w:rPr>
          <w:rFonts w:cs="Arial"/>
          <w:b/>
          <w:szCs w:val="22"/>
        </w:rPr>
        <w:t xml:space="preserve">.3. Destinatari de la facturació: </w:t>
      </w:r>
      <w:r w:rsidR="00023D00">
        <w:rPr>
          <w:rFonts w:cs="Arial"/>
          <w:szCs w:val="22"/>
        </w:rPr>
        <w:t>Unitat de Gestió Econòmica.</w:t>
      </w:r>
    </w:p>
    <w:p w14:paraId="13B51F60" w14:textId="5747FE50" w:rsidR="00205AF6" w:rsidRDefault="00205AF6" w:rsidP="00023D00">
      <w:pPr>
        <w:ind w:left="1134" w:hanging="594"/>
        <w:jc w:val="both"/>
        <w:rPr>
          <w:rFonts w:cs="Arial"/>
          <w:b/>
          <w:szCs w:val="22"/>
        </w:rPr>
      </w:pPr>
    </w:p>
    <w:p w14:paraId="6B3389A0" w14:textId="744C73CE" w:rsidR="00205AF6" w:rsidRDefault="00205AF6" w:rsidP="00205AF6">
      <w:pPr>
        <w:jc w:val="both"/>
        <w:rPr>
          <w:rFonts w:cs="Arial"/>
          <w:szCs w:val="22"/>
        </w:rPr>
      </w:pPr>
      <w:r w:rsidRPr="00FA7995">
        <w:rPr>
          <w:rFonts w:cs="Arial"/>
          <w:szCs w:val="22"/>
        </w:rPr>
        <w:t>__________________________________________________________________________</w:t>
      </w:r>
    </w:p>
    <w:p w14:paraId="7F6B91D0" w14:textId="61501E63" w:rsidR="00A84CCF" w:rsidRPr="00C31475" w:rsidRDefault="00F97403" w:rsidP="007941F5">
      <w:pPr>
        <w:jc w:val="both"/>
        <w:rPr>
          <w:rFonts w:cs="Arial"/>
          <w:b/>
          <w:szCs w:val="22"/>
        </w:rPr>
      </w:pPr>
      <w:r>
        <w:rPr>
          <w:rFonts w:cs="Arial"/>
          <w:b/>
          <w:szCs w:val="22"/>
        </w:rPr>
        <w:t>P</w:t>
      </w:r>
      <w:r w:rsidR="007941F5">
        <w:rPr>
          <w:rFonts w:cs="Arial"/>
          <w:b/>
          <w:szCs w:val="22"/>
        </w:rPr>
        <w:t xml:space="preserve">. </w:t>
      </w:r>
      <w:r w:rsidR="00A84CCF" w:rsidRPr="00C31475">
        <w:rPr>
          <w:rFonts w:cs="Arial"/>
          <w:b/>
          <w:szCs w:val="22"/>
        </w:rPr>
        <w:t>Limitació sobre lots</w:t>
      </w:r>
    </w:p>
    <w:p w14:paraId="26FEA414" w14:textId="77777777" w:rsidR="00C31475" w:rsidRDefault="00C31475" w:rsidP="00C31475">
      <w:pPr>
        <w:tabs>
          <w:tab w:val="num" w:pos="360"/>
        </w:tabs>
        <w:ind w:left="426"/>
        <w:jc w:val="both"/>
        <w:rPr>
          <w:rFonts w:cs="Arial"/>
          <w:szCs w:val="22"/>
        </w:rPr>
      </w:pPr>
    </w:p>
    <w:p w14:paraId="2E00A2F4" w14:textId="1A5A941E" w:rsidR="00C31475" w:rsidRDefault="00C31475" w:rsidP="00C31475">
      <w:pPr>
        <w:tabs>
          <w:tab w:val="num" w:pos="360"/>
        </w:tabs>
        <w:ind w:left="426"/>
        <w:jc w:val="both"/>
        <w:rPr>
          <w:rFonts w:cs="Arial"/>
          <w:szCs w:val="22"/>
        </w:rPr>
      </w:pPr>
      <w:r w:rsidRPr="00C31475">
        <w:rPr>
          <w:rFonts w:cs="Arial"/>
          <w:szCs w:val="22"/>
        </w:rPr>
        <w:t>No escau.</w:t>
      </w:r>
    </w:p>
    <w:p w14:paraId="640E5105" w14:textId="71A88744" w:rsidR="00E1472A" w:rsidRPr="00C31475" w:rsidRDefault="00205AF6" w:rsidP="00C31475">
      <w:pPr>
        <w:tabs>
          <w:tab w:val="num" w:pos="360"/>
        </w:tabs>
        <w:ind w:left="360"/>
        <w:jc w:val="both"/>
        <w:rPr>
          <w:rFonts w:ascii="Helvetica*" w:hAnsi="Helvetica*" w:cs="Arial"/>
          <w:bCs/>
          <w:szCs w:val="22"/>
        </w:rPr>
      </w:pPr>
      <w:r w:rsidRPr="00C31475">
        <w:rPr>
          <w:rFonts w:ascii="Helvetica*" w:hAnsi="Helvetica*" w:cs="Arial"/>
          <w:bCs/>
          <w:szCs w:val="22"/>
        </w:rPr>
        <w:lastRenderedPageBreak/>
        <w:t>_______________________________________________________________</w:t>
      </w:r>
    </w:p>
    <w:p w14:paraId="14471F29" w14:textId="3A19ED16" w:rsidR="006E14C4" w:rsidRPr="00FA7995" w:rsidRDefault="00F97403" w:rsidP="007941F5">
      <w:pPr>
        <w:jc w:val="both"/>
        <w:rPr>
          <w:rFonts w:cs="Arial"/>
          <w:b/>
          <w:szCs w:val="22"/>
        </w:rPr>
      </w:pPr>
      <w:r>
        <w:rPr>
          <w:rFonts w:cs="Arial"/>
          <w:b/>
          <w:szCs w:val="22"/>
        </w:rPr>
        <w:t>Q</w:t>
      </w:r>
      <w:r w:rsidR="007941F5">
        <w:rPr>
          <w:rFonts w:cs="Arial"/>
          <w:b/>
          <w:szCs w:val="22"/>
        </w:rPr>
        <w:t xml:space="preserve">. </w:t>
      </w:r>
      <w:r w:rsidR="006E14C4" w:rsidRPr="00F81D2B">
        <w:rPr>
          <w:rFonts w:cs="Arial"/>
          <w:b/>
          <w:szCs w:val="22"/>
        </w:rPr>
        <w:t xml:space="preserve">Límits i paràmetres per a la determinació </w:t>
      </w:r>
      <w:r w:rsidR="007045C6" w:rsidRPr="00B866CF">
        <w:rPr>
          <w:rFonts w:cs="Arial"/>
          <w:b/>
          <w:szCs w:val="22"/>
        </w:rPr>
        <w:t>d</w:t>
      </w:r>
      <w:r w:rsidR="007045C6">
        <w:rPr>
          <w:rFonts w:cs="Arial"/>
          <w:b/>
          <w:szCs w:val="22"/>
        </w:rPr>
        <w:t>e proposicions</w:t>
      </w:r>
      <w:r w:rsidR="006E14C4" w:rsidRPr="00F81D2B">
        <w:rPr>
          <w:rFonts w:cs="Arial"/>
          <w:b/>
          <w:szCs w:val="22"/>
        </w:rPr>
        <w:t xml:space="preserve"> amb</w:t>
      </w:r>
      <w:r w:rsidR="006E14C4" w:rsidRPr="00FA7995">
        <w:rPr>
          <w:rFonts w:cs="Arial"/>
          <w:b/>
          <w:szCs w:val="22"/>
        </w:rPr>
        <w:t xml:space="preserve"> valors anormals o desproporcionats </w:t>
      </w:r>
    </w:p>
    <w:p w14:paraId="7E75DAED" w14:textId="77777777" w:rsidR="009E7988" w:rsidRDefault="009E7988" w:rsidP="00C31475">
      <w:pPr>
        <w:tabs>
          <w:tab w:val="num" w:pos="360"/>
        </w:tabs>
        <w:ind w:left="426"/>
        <w:jc w:val="both"/>
        <w:rPr>
          <w:rFonts w:cs="Arial"/>
          <w:b/>
          <w:szCs w:val="22"/>
        </w:rPr>
      </w:pPr>
    </w:p>
    <w:p w14:paraId="7F38458C" w14:textId="77777777" w:rsidR="00A23ED4" w:rsidRDefault="00A23ED4" w:rsidP="005D451B">
      <w:pPr>
        <w:pBdr>
          <w:bottom w:val="single" w:sz="12" w:space="1" w:color="auto"/>
        </w:pBdr>
        <w:ind w:left="426"/>
        <w:jc w:val="both"/>
        <w:rPr>
          <w:szCs w:val="22"/>
        </w:rPr>
      </w:pPr>
    </w:p>
    <w:p w14:paraId="7C45CB91" w14:textId="77777777" w:rsidR="00A23ED4" w:rsidRDefault="00A23ED4" w:rsidP="00A23ED4">
      <w:pPr>
        <w:pBdr>
          <w:bottom w:val="single" w:sz="12" w:space="1" w:color="auto"/>
        </w:pBdr>
        <w:ind w:left="426"/>
        <w:jc w:val="both"/>
        <w:rPr>
          <w:szCs w:val="22"/>
        </w:rPr>
      </w:pPr>
    </w:p>
    <w:p w14:paraId="3D1E55F8" w14:textId="682F5E69" w:rsidR="00A23ED4" w:rsidRPr="00A23ED4" w:rsidRDefault="00A23ED4" w:rsidP="00A23ED4">
      <w:pPr>
        <w:pBdr>
          <w:bottom w:val="single" w:sz="12" w:space="1" w:color="auto"/>
        </w:pBdr>
        <w:ind w:left="426"/>
        <w:jc w:val="both"/>
        <w:rPr>
          <w:rFonts w:cs="Arial"/>
          <w:bCs/>
          <w:szCs w:val="22"/>
          <w:lang w:eastAsia="ca-ES"/>
        </w:rPr>
      </w:pPr>
      <w:r w:rsidRPr="00A23ED4">
        <w:rPr>
          <w:rFonts w:cs="Arial"/>
          <w:bCs/>
          <w:szCs w:val="22"/>
          <w:lang w:eastAsia="ca-ES"/>
        </w:rPr>
        <w:t xml:space="preserve">Es considerarà que una proposició és anormalment baixa, als efectes de l’article 149 de la LCSP, quan la puntuació obtinguda pels criteris d’adjudicació que no són preu estigui per damunt de la suma de les següents variables 1 i 3, i que, al mateix temps, la proposició obtinguda per preu sigui inferior a la mitjana de les proposicions econòmiques presentades en un percentatge superior al 20%: </w:t>
      </w:r>
    </w:p>
    <w:p w14:paraId="4FD4E130" w14:textId="77777777" w:rsidR="00A23ED4" w:rsidRPr="00A23ED4" w:rsidRDefault="00A23ED4" w:rsidP="00A23ED4">
      <w:pPr>
        <w:pBdr>
          <w:bottom w:val="single" w:sz="12" w:space="1" w:color="auto"/>
        </w:pBdr>
        <w:ind w:left="426"/>
        <w:jc w:val="both"/>
        <w:rPr>
          <w:rFonts w:cs="Arial"/>
          <w:bCs/>
          <w:szCs w:val="22"/>
          <w:lang w:eastAsia="ca-ES"/>
        </w:rPr>
      </w:pPr>
    </w:p>
    <w:p w14:paraId="34CFBCF7" w14:textId="77777777" w:rsidR="00A23ED4" w:rsidRPr="00A23ED4" w:rsidRDefault="00A23ED4" w:rsidP="00A23ED4">
      <w:pPr>
        <w:pBdr>
          <w:bottom w:val="single" w:sz="12" w:space="1" w:color="auto"/>
        </w:pBdr>
        <w:ind w:left="426"/>
        <w:jc w:val="both"/>
        <w:rPr>
          <w:rFonts w:cs="Arial"/>
          <w:bCs/>
          <w:szCs w:val="22"/>
          <w:lang w:eastAsia="ca-ES"/>
        </w:rPr>
      </w:pPr>
      <w:r w:rsidRPr="00A23ED4">
        <w:rPr>
          <w:rFonts w:cs="Arial"/>
          <w:bCs/>
          <w:szCs w:val="22"/>
          <w:lang w:eastAsia="ca-ES"/>
        </w:rPr>
        <w:t>1. La mitjana aritmètica de la puntuació obtinguda per les empreses licitadores en els criteris d’adjudicació que no són preu.</w:t>
      </w:r>
    </w:p>
    <w:p w14:paraId="209110FF" w14:textId="77777777" w:rsidR="00A23ED4" w:rsidRPr="00A23ED4" w:rsidRDefault="00A23ED4" w:rsidP="00A23ED4">
      <w:pPr>
        <w:pBdr>
          <w:bottom w:val="single" w:sz="12" w:space="1" w:color="auto"/>
        </w:pBdr>
        <w:ind w:left="426"/>
        <w:jc w:val="both"/>
        <w:rPr>
          <w:rFonts w:cs="Arial"/>
          <w:bCs/>
          <w:szCs w:val="22"/>
          <w:lang w:eastAsia="ca-ES"/>
        </w:rPr>
      </w:pPr>
    </w:p>
    <w:p w14:paraId="7845C220" w14:textId="77777777" w:rsidR="00A23ED4" w:rsidRPr="00A23ED4" w:rsidRDefault="00A23ED4" w:rsidP="00A23ED4">
      <w:pPr>
        <w:pBdr>
          <w:bottom w:val="single" w:sz="12" w:space="1" w:color="auto"/>
        </w:pBdr>
        <w:ind w:left="426"/>
        <w:jc w:val="both"/>
        <w:rPr>
          <w:rFonts w:cs="Arial"/>
          <w:bCs/>
          <w:szCs w:val="22"/>
          <w:lang w:eastAsia="ca-ES"/>
        </w:rPr>
      </w:pPr>
      <w:r w:rsidRPr="00A23ED4">
        <w:rPr>
          <w:rFonts w:cs="Arial"/>
          <w:bCs/>
          <w:szCs w:val="22"/>
          <w:lang w:eastAsia="ca-ES"/>
        </w:rPr>
        <w:t>2. La desviació de cadascuna de les puntuacions obtingudes per les empreses licitadores respecte a la mitjana de les puntuacions en els criteris que no són preu.</w:t>
      </w:r>
    </w:p>
    <w:p w14:paraId="27354E5F" w14:textId="77777777" w:rsidR="00A23ED4" w:rsidRPr="00A23ED4" w:rsidRDefault="00A23ED4" w:rsidP="00A23ED4">
      <w:pPr>
        <w:pBdr>
          <w:bottom w:val="single" w:sz="12" w:space="1" w:color="auto"/>
        </w:pBdr>
        <w:ind w:left="426"/>
        <w:jc w:val="both"/>
        <w:rPr>
          <w:rFonts w:cs="Arial"/>
          <w:bCs/>
          <w:szCs w:val="22"/>
          <w:lang w:eastAsia="ca-ES"/>
        </w:rPr>
      </w:pPr>
    </w:p>
    <w:p w14:paraId="430C5905" w14:textId="77777777" w:rsidR="00A23ED4" w:rsidRPr="00A23ED4" w:rsidRDefault="00A23ED4" w:rsidP="00A23ED4">
      <w:pPr>
        <w:pBdr>
          <w:bottom w:val="single" w:sz="12" w:space="1" w:color="auto"/>
        </w:pBdr>
        <w:ind w:left="426"/>
        <w:jc w:val="both"/>
        <w:rPr>
          <w:rFonts w:cs="Arial"/>
          <w:bCs/>
          <w:szCs w:val="22"/>
          <w:lang w:eastAsia="ca-ES"/>
        </w:rPr>
      </w:pPr>
      <w:r w:rsidRPr="00A23ED4">
        <w:rPr>
          <w:rFonts w:cs="Arial"/>
          <w:bCs/>
          <w:szCs w:val="22"/>
          <w:lang w:eastAsia="ca-ES"/>
        </w:rPr>
        <w:t xml:space="preserve">3. El càlcul de la mitjana aritmètica de les desviacions obtingudes, en valor absolut, és a dir, sense tenir en compte el signe positiu o negatiu, pels criteris que no són preu. </w:t>
      </w:r>
    </w:p>
    <w:p w14:paraId="4BBFEBBC" w14:textId="77777777" w:rsidR="00A23ED4" w:rsidRPr="00A23ED4" w:rsidRDefault="00A23ED4" w:rsidP="00A23ED4">
      <w:pPr>
        <w:pBdr>
          <w:bottom w:val="single" w:sz="12" w:space="1" w:color="auto"/>
        </w:pBdr>
        <w:ind w:left="426"/>
        <w:jc w:val="both"/>
        <w:rPr>
          <w:rFonts w:cs="Arial"/>
          <w:bCs/>
          <w:szCs w:val="22"/>
          <w:lang w:eastAsia="ca-ES"/>
        </w:rPr>
      </w:pPr>
    </w:p>
    <w:p w14:paraId="1CC359C0" w14:textId="77777777" w:rsidR="00A23ED4" w:rsidRPr="00A23ED4" w:rsidRDefault="00A23ED4" w:rsidP="00A23ED4">
      <w:pPr>
        <w:pBdr>
          <w:bottom w:val="single" w:sz="12" w:space="1" w:color="auto"/>
        </w:pBdr>
        <w:ind w:left="426"/>
        <w:jc w:val="both"/>
        <w:rPr>
          <w:szCs w:val="22"/>
        </w:rPr>
      </w:pPr>
      <w:r w:rsidRPr="00A23ED4">
        <w:rPr>
          <w:rFonts w:cs="Arial"/>
          <w:bCs/>
          <w:szCs w:val="22"/>
          <w:lang w:eastAsia="ca-ES"/>
        </w:rPr>
        <w:t>En qualsevol cas,</w:t>
      </w:r>
      <w:r w:rsidRPr="00A23ED4">
        <w:rPr>
          <w:szCs w:val="22"/>
        </w:rPr>
        <w:t xml:space="preserve"> es consideraran baixes presumptament anormals quan algun dels preus unitaris oferts sigui inferior al preu unitari màxim de licitació en més de 40 unitats percentuals. </w:t>
      </w:r>
    </w:p>
    <w:p w14:paraId="0D56D50C" w14:textId="77777777" w:rsidR="00A23ED4" w:rsidRPr="00A23ED4" w:rsidRDefault="00A23ED4" w:rsidP="00A23ED4">
      <w:pPr>
        <w:pBdr>
          <w:bottom w:val="single" w:sz="12" w:space="1" w:color="auto"/>
        </w:pBdr>
        <w:ind w:left="426"/>
        <w:jc w:val="both"/>
        <w:rPr>
          <w:szCs w:val="22"/>
        </w:rPr>
      </w:pPr>
    </w:p>
    <w:p w14:paraId="3AFF67EA" w14:textId="2868687F" w:rsidR="008D3CDC" w:rsidRPr="005D451B" w:rsidRDefault="008D3CDC" w:rsidP="00FE36B7">
      <w:pPr>
        <w:pBdr>
          <w:bottom w:val="single" w:sz="12" w:space="1" w:color="auto"/>
        </w:pBdr>
        <w:ind w:left="426"/>
        <w:jc w:val="both"/>
        <w:rPr>
          <w:szCs w:val="22"/>
        </w:rPr>
      </w:pPr>
    </w:p>
    <w:p w14:paraId="22716F85" w14:textId="4EDFB0E0" w:rsidR="002A6CC4" w:rsidRPr="00CC3577" w:rsidRDefault="00F97403" w:rsidP="007941F5">
      <w:pPr>
        <w:ind w:firstLine="360"/>
        <w:jc w:val="both"/>
        <w:rPr>
          <w:rFonts w:cs="Arial"/>
          <w:b/>
          <w:szCs w:val="22"/>
        </w:rPr>
      </w:pPr>
      <w:r>
        <w:rPr>
          <w:rFonts w:cs="Arial"/>
          <w:b/>
          <w:szCs w:val="22"/>
        </w:rPr>
        <w:t>R</w:t>
      </w:r>
      <w:r w:rsidR="007941F5">
        <w:rPr>
          <w:rFonts w:cs="Arial"/>
          <w:b/>
          <w:szCs w:val="22"/>
        </w:rPr>
        <w:t xml:space="preserve">. </w:t>
      </w:r>
      <w:r w:rsidR="002A6CC4" w:rsidRPr="00CC3577">
        <w:rPr>
          <w:rFonts w:cs="Arial"/>
          <w:b/>
          <w:szCs w:val="22"/>
        </w:rPr>
        <w:t>Modificacions previstes del contracte</w:t>
      </w:r>
    </w:p>
    <w:p w14:paraId="74CFF4F0" w14:textId="77777777" w:rsidR="002A6CC4" w:rsidRPr="00CC3577" w:rsidRDefault="002A6CC4" w:rsidP="00FA7995">
      <w:pPr>
        <w:ind w:left="360" w:right="-214" w:hanging="360"/>
        <w:jc w:val="both"/>
        <w:rPr>
          <w:rFonts w:cs="Arial"/>
          <w:b/>
          <w:szCs w:val="22"/>
        </w:rPr>
      </w:pPr>
    </w:p>
    <w:p w14:paraId="68F4A128" w14:textId="77777777" w:rsidR="006E14C4" w:rsidRPr="00423F1C" w:rsidRDefault="00DB1164" w:rsidP="00F97403">
      <w:pPr>
        <w:pStyle w:val="Pargrafdellista"/>
        <w:numPr>
          <w:ilvl w:val="0"/>
          <w:numId w:val="6"/>
        </w:numPr>
        <w:ind w:right="-1"/>
        <w:jc w:val="both"/>
        <w:rPr>
          <w:rFonts w:ascii="Arial" w:hAnsi="Arial" w:cs="Arial"/>
          <w:b/>
          <w:sz w:val="22"/>
          <w:szCs w:val="22"/>
        </w:rPr>
      </w:pPr>
      <w:r w:rsidRPr="00423F1C">
        <w:rPr>
          <w:rFonts w:ascii="Arial" w:hAnsi="Arial" w:cs="Arial"/>
          <w:b/>
          <w:sz w:val="22"/>
          <w:szCs w:val="22"/>
        </w:rPr>
        <w:t xml:space="preserve">Abast, límits, naturalesa, condicions i procediment </w:t>
      </w:r>
      <w:r w:rsidR="006E14C4" w:rsidRPr="00423F1C">
        <w:rPr>
          <w:rFonts w:ascii="Arial" w:hAnsi="Arial" w:cs="Arial"/>
          <w:b/>
          <w:sz w:val="22"/>
          <w:szCs w:val="22"/>
        </w:rPr>
        <w:t>de modificació del contracte</w:t>
      </w:r>
      <w:r w:rsidR="00646A43" w:rsidRPr="00423F1C">
        <w:rPr>
          <w:rFonts w:ascii="Arial" w:hAnsi="Arial" w:cs="Arial"/>
          <w:b/>
          <w:sz w:val="22"/>
          <w:szCs w:val="22"/>
        </w:rPr>
        <w:t xml:space="preserve">: </w:t>
      </w:r>
    </w:p>
    <w:p w14:paraId="08ABBE59" w14:textId="7E9BFD90" w:rsidR="00EF2635" w:rsidRPr="00CC3577" w:rsidRDefault="00EF2635" w:rsidP="00EF2635">
      <w:pPr>
        <w:pStyle w:val="Pargrafdellista"/>
        <w:ind w:left="720"/>
        <w:jc w:val="both"/>
        <w:rPr>
          <w:rFonts w:ascii="Arial" w:hAnsi="Arial" w:cs="Arial"/>
          <w:sz w:val="22"/>
          <w:szCs w:val="22"/>
          <w:lang w:eastAsia="ca-ES"/>
        </w:rPr>
      </w:pPr>
      <w:r w:rsidRPr="00423F1C">
        <w:rPr>
          <w:rFonts w:ascii="Arial" w:hAnsi="Arial" w:cs="Arial"/>
          <w:sz w:val="22"/>
          <w:szCs w:val="22"/>
          <w:lang w:eastAsia="ca-ES"/>
        </w:rPr>
        <w:t xml:space="preserve">El contracte podrà ésser modificat d’acord amb l’establert a la clàusula </w:t>
      </w:r>
      <w:r w:rsidR="008D3CDC">
        <w:rPr>
          <w:rFonts w:ascii="Arial" w:hAnsi="Arial" w:cs="Arial"/>
          <w:sz w:val="22"/>
          <w:szCs w:val="22"/>
          <w:lang w:eastAsia="ca-ES"/>
        </w:rPr>
        <w:t>32</w:t>
      </w:r>
      <w:r w:rsidRPr="00423F1C">
        <w:rPr>
          <w:rFonts w:ascii="Arial" w:hAnsi="Arial" w:cs="Arial"/>
          <w:sz w:val="22"/>
          <w:szCs w:val="22"/>
          <w:lang w:eastAsia="ca-ES"/>
        </w:rPr>
        <w:t xml:space="preserve"> d’aquest plec.</w:t>
      </w:r>
    </w:p>
    <w:p w14:paraId="3FB20F35" w14:textId="77777777" w:rsidR="00EF2635" w:rsidRDefault="00EF2635" w:rsidP="00EF2635">
      <w:pPr>
        <w:pStyle w:val="Pargrafdellista"/>
        <w:ind w:left="720" w:right="-214"/>
        <w:jc w:val="both"/>
        <w:rPr>
          <w:rFonts w:ascii="Arial" w:hAnsi="Arial" w:cs="Arial"/>
          <w:b/>
          <w:sz w:val="22"/>
          <w:szCs w:val="22"/>
        </w:rPr>
      </w:pPr>
    </w:p>
    <w:p w14:paraId="2CFE4AE8" w14:textId="77777777" w:rsidR="00EF2635" w:rsidRDefault="00EF2635" w:rsidP="00EF2635">
      <w:pPr>
        <w:ind w:firstLine="709"/>
        <w:jc w:val="both"/>
        <w:rPr>
          <w:rFonts w:eastAsia="Times New Roman" w:cs="Arial"/>
          <w:szCs w:val="22"/>
          <w:lang w:eastAsia="ca-ES"/>
        </w:rPr>
      </w:pPr>
      <w:r w:rsidRPr="00852871">
        <w:rPr>
          <w:rFonts w:eastAsia="Times New Roman" w:cs="Arial"/>
          <w:szCs w:val="22"/>
          <w:lang w:eastAsia="ca-ES"/>
        </w:rPr>
        <w:t>Supòsits de modificació del contracte:</w:t>
      </w:r>
    </w:p>
    <w:p w14:paraId="235E3114" w14:textId="77777777" w:rsidR="006E73F8" w:rsidRPr="00852871" w:rsidRDefault="006E73F8" w:rsidP="00EF2635">
      <w:pPr>
        <w:ind w:firstLine="709"/>
        <w:jc w:val="both"/>
        <w:rPr>
          <w:rFonts w:eastAsia="Times New Roman" w:cs="Arial"/>
          <w:szCs w:val="22"/>
          <w:lang w:eastAsia="ca-ES"/>
        </w:rPr>
      </w:pPr>
    </w:p>
    <w:p w14:paraId="328C7A47" w14:textId="77777777" w:rsidR="00EF2635" w:rsidRPr="00852871" w:rsidRDefault="00EF2635" w:rsidP="00F97403">
      <w:pPr>
        <w:pStyle w:val="Pargrafdellista"/>
        <w:numPr>
          <w:ilvl w:val="0"/>
          <w:numId w:val="18"/>
        </w:numPr>
        <w:jc w:val="both"/>
        <w:rPr>
          <w:rFonts w:ascii="Arial" w:hAnsi="Arial" w:cs="Arial"/>
          <w:sz w:val="22"/>
          <w:szCs w:val="22"/>
          <w:lang w:eastAsia="ca-ES"/>
        </w:rPr>
      </w:pPr>
      <w:r w:rsidRPr="00852871">
        <w:rPr>
          <w:rFonts w:ascii="Arial" w:hAnsi="Arial" w:cs="Arial"/>
          <w:sz w:val="22"/>
          <w:szCs w:val="22"/>
          <w:lang w:eastAsia="ca-ES"/>
        </w:rPr>
        <w:t>L’assumpció de noves competències o la supressió d’alguna o algunes de les existents, per part de l’ACCD.</w:t>
      </w:r>
    </w:p>
    <w:p w14:paraId="523BC105" w14:textId="77777777" w:rsidR="00EF2635" w:rsidRPr="00805908" w:rsidRDefault="00EF2635" w:rsidP="00F97403">
      <w:pPr>
        <w:pStyle w:val="Pargrafdellista"/>
        <w:numPr>
          <w:ilvl w:val="0"/>
          <w:numId w:val="18"/>
        </w:numPr>
        <w:jc w:val="both"/>
        <w:rPr>
          <w:rFonts w:ascii="Arial" w:hAnsi="Arial" w:cs="Arial"/>
          <w:sz w:val="22"/>
          <w:szCs w:val="22"/>
          <w:lang w:eastAsia="ca-ES"/>
        </w:rPr>
      </w:pPr>
      <w:r w:rsidRPr="00852871">
        <w:rPr>
          <w:rFonts w:ascii="Arial" w:hAnsi="Arial" w:cs="Arial"/>
          <w:sz w:val="22"/>
          <w:szCs w:val="22"/>
          <w:lang w:eastAsia="ca-ES"/>
        </w:rPr>
        <w:t xml:space="preserve">L’atribució a l’ACCD de nous mitjans o la reducció dels existents com a conseqüència de processos d’estructuració o reestructuració de l’ACCD que motivin canvis en la </w:t>
      </w:r>
      <w:r w:rsidRPr="00805908">
        <w:rPr>
          <w:rFonts w:ascii="Arial" w:hAnsi="Arial" w:cs="Arial"/>
          <w:sz w:val="22"/>
          <w:szCs w:val="22"/>
        </w:rPr>
        <w:t>demanda de les unitats</w:t>
      </w:r>
      <w:r w:rsidRPr="00805908">
        <w:rPr>
          <w:rFonts w:ascii="Arial" w:hAnsi="Arial" w:cs="Arial"/>
          <w:sz w:val="22"/>
          <w:szCs w:val="22"/>
          <w:lang w:eastAsia="ca-ES"/>
        </w:rPr>
        <w:t>.</w:t>
      </w:r>
    </w:p>
    <w:p w14:paraId="5968C4BE" w14:textId="77777777" w:rsidR="00EF2635" w:rsidRPr="00805908" w:rsidRDefault="00EF2635" w:rsidP="00F97403">
      <w:pPr>
        <w:pStyle w:val="Pargrafdellista"/>
        <w:numPr>
          <w:ilvl w:val="0"/>
          <w:numId w:val="18"/>
        </w:numPr>
        <w:jc w:val="both"/>
        <w:rPr>
          <w:rFonts w:ascii="Arial" w:hAnsi="Arial" w:cs="Arial"/>
          <w:sz w:val="22"/>
          <w:szCs w:val="22"/>
          <w:lang w:eastAsia="ca-ES"/>
        </w:rPr>
      </w:pPr>
      <w:r w:rsidRPr="00805908">
        <w:rPr>
          <w:rFonts w:ascii="Arial" w:hAnsi="Arial" w:cs="Arial"/>
          <w:sz w:val="22"/>
          <w:szCs w:val="22"/>
          <w:lang w:eastAsia="ca-ES"/>
        </w:rPr>
        <w:t>Quan les necessitats reals del servei fossin superiors a les estimades inicialment, (disposició addicional trenta-tresena de la LCSP).</w:t>
      </w:r>
    </w:p>
    <w:p w14:paraId="23508464" w14:textId="77777777" w:rsidR="00EF2635" w:rsidRPr="00805908" w:rsidRDefault="00EF2635" w:rsidP="00EF2635">
      <w:pPr>
        <w:pStyle w:val="Pargrafdellista"/>
        <w:ind w:left="720" w:right="-214"/>
        <w:jc w:val="both"/>
        <w:rPr>
          <w:rFonts w:ascii="Arial" w:hAnsi="Arial" w:cs="Arial"/>
          <w:b/>
          <w:sz w:val="22"/>
          <w:szCs w:val="22"/>
        </w:rPr>
      </w:pPr>
    </w:p>
    <w:p w14:paraId="631A9715" w14:textId="77777777" w:rsidR="00670E8E" w:rsidRPr="00805908" w:rsidRDefault="00670E8E" w:rsidP="00F97403">
      <w:pPr>
        <w:pStyle w:val="Pargrafdellista"/>
        <w:numPr>
          <w:ilvl w:val="0"/>
          <w:numId w:val="6"/>
        </w:numPr>
        <w:ind w:right="-214"/>
        <w:jc w:val="both"/>
        <w:rPr>
          <w:rFonts w:ascii="Arial" w:hAnsi="Arial" w:cs="Arial"/>
          <w:b/>
          <w:sz w:val="22"/>
          <w:szCs w:val="22"/>
        </w:rPr>
      </w:pPr>
      <w:r w:rsidRPr="00805908">
        <w:rPr>
          <w:rFonts w:ascii="Arial" w:hAnsi="Arial" w:cs="Arial"/>
          <w:b/>
          <w:sz w:val="22"/>
          <w:szCs w:val="22"/>
        </w:rPr>
        <w:t xml:space="preserve">Límit: </w:t>
      </w:r>
      <w:r w:rsidRPr="00805908">
        <w:rPr>
          <w:rFonts w:ascii="Arial" w:hAnsi="Arial" w:cs="Arial"/>
          <w:sz w:val="22"/>
          <w:szCs w:val="22"/>
        </w:rPr>
        <w:t>20 % del preu inicial del contracte, IVA exclòs.</w:t>
      </w:r>
    </w:p>
    <w:p w14:paraId="0E22DC58" w14:textId="73AD6327" w:rsidR="00670E8E" w:rsidRPr="00805908" w:rsidRDefault="00670E8E" w:rsidP="00670E8E">
      <w:pPr>
        <w:pStyle w:val="Pargrafdellista"/>
        <w:ind w:left="720" w:right="-214"/>
        <w:jc w:val="both"/>
        <w:rPr>
          <w:rFonts w:ascii="Arial" w:hAnsi="Arial" w:cs="Arial"/>
          <w:b/>
          <w:sz w:val="22"/>
          <w:szCs w:val="22"/>
        </w:rPr>
      </w:pPr>
    </w:p>
    <w:p w14:paraId="5DC1D48A" w14:textId="04E75F10" w:rsidR="00805908" w:rsidRPr="00805908" w:rsidRDefault="00805908" w:rsidP="00805908">
      <w:pPr>
        <w:pStyle w:val="Default"/>
        <w:ind w:left="720"/>
        <w:rPr>
          <w:sz w:val="22"/>
          <w:szCs w:val="22"/>
        </w:rPr>
      </w:pPr>
      <w:r w:rsidRPr="00805908">
        <w:rPr>
          <w:sz w:val="22"/>
          <w:szCs w:val="22"/>
        </w:rPr>
        <w:t>En cap cas, la modificació del contracte podrà suposar l’establiment de nous preus unitaris no previstos en el contracte, d’acord amb l’establert en la LCSP</w:t>
      </w:r>
      <w:r>
        <w:rPr>
          <w:sz w:val="22"/>
          <w:szCs w:val="22"/>
        </w:rPr>
        <w:t>.</w:t>
      </w:r>
    </w:p>
    <w:p w14:paraId="07178CF3" w14:textId="77777777" w:rsidR="00805908" w:rsidRPr="00805908" w:rsidRDefault="00805908" w:rsidP="00805908">
      <w:pPr>
        <w:pStyle w:val="Default"/>
        <w:ind w:left="720"/>
        <w:rPr>
          <w:sz w:val="22"/>
          <w:szCs w:val="22"/>
        </w:rPr>
      </w:pPr>
    </w:p>
    <w:p w14:paraId="6A6BDC08" w14:textId="77777777" w:rsidR="00670E8E" w:rsidRPr="00805908" w:rsidRDefault="00670E8E" w:rsidP="00F97403">
      <w:pPr>
        <w:pStyle w:val="Pargrafdellista"/>
        <w:numPr>
          <w:ilvl w:val="0"/>
          <w:numId w:val="6"/>
        </w:numPr>
        <w:ind w:right="-214"/>
        <w:jc w:val="both"/>
        <w:rPr>
          <w:rFonts w:ascii="Arial" w:hAnsi="Arial" w:cs="Arial"/>
          <w:sz w:val="22"/>
          <w:szCs w:val="22"/>
        </w:rPr>
      </w:pPr>
      <w:r w:rsidRPr="00805908">
        <w:rPr>
          <w:rFonts w:ascii="Arial" w:hAnsi="Arial" w:cs="Arial"/>
          <w:b/>
          <w:snapToGrid w:val="0"/>
          <w:sz w:val="22"/>
          <w:szCs w:val="22"/>
        </w:rPr>
        <w:t xml:space="preserve">Procediment: </w:t>
      </w:r>
      <w:r w:rsidRPr="00805908">
        <w:rPr>
          <w:rFonts w:ascii="Arial" w:hAnsi="Arial" w:cs="Arial"/>
          <w:snapToGrid w:val="0"/>
          <w:sz w:val="22"/>
          <w:szCs w:val="22"/>
        </w:rPr>
        <w:t>La modificació del contracte per causes previstes s’adoptarà per l’òrgan de contractació, prèvia audiència el contractista, d’acord amb el procediment regulat a l’article 191 de la LCSP</w:t>
      </w:r>
      <w:r w:rsidRPr="00805908">
        <w:rPr>
          <w:rFonts w:ascii="Arial" w:hAnsi="Arial" w:cs="Arial"/>
          <w:sz w:val="22"/>
          <w:szCs w:val="22"/>
        </w:rPr>
        <w:t xml:space="preserve">. </w:t>
      </w:r>
    </w:p>
    <w:p w14:paraId="46E5045C" w14:textId="77777777" w:rsidR="00670E8E" w:rsidRPr="00805908" w:rsidRDefault="00670E8E" w:rsidP="00670E8E">
      <w:pPr>
        <w:ind w:right="-214"/>
        <w:jc w:val="both"/>
        <w:rPr>
          <w:rFonts w:cs="Arial"/>
          <w:szCs w:val="22"/>
        </w:rPr>
      </w:pPr>
    </w:p>
    <w:p w14:paraId="5AE51503" w14:textId="77777777" w:rsidR="00670E8E" w:rsidRDefault="00670E8E" w:rsidP="00670E8E">
      <w:pPr>
        <w:pStyle w:val="Pargrafdellista"/>
        <w:ind w:left="720" w:right="-214"/>
        <w:jc w:val="both"/>
        <w:rPr>
          <w:rFonts w:ascii="Arial" w:hAnsi="Arial" w:cs="Arial"/>
          <w:sz w:val="22"/>
          <w:szCs w:val="22"/>
        </w:rPr>
      </w:pPr>
      <w:r w:rsidRPr="00805908">
        <w:rPr>
          <w:rFonts w:ascii="Arial" w:hAnsi="Arial" w:cs="Arial"/>
          <w:sz w:val="22"/>
          <w:szCs w:val="22"/>
        </w:rPr>
        <w:lastRenderedPageBreak/>
        <w:t>L’anunci de modificació del contracte, juntament amb les al·legacions de l’empresa contractista i de tots els informes que, si s’escau, se sol·licitin amb caràcter previ a l’aprovació de la modificació, tant els</w:t>
      </w:r>
      <w:r w:rsidRPr="0091703C">
        <w:rPr>
          <w:rFonts w:ascii="Arial" w:hAnsi="Arial" w:cs="Arial"/>
          <w:sz w:val="22"/>
          <w:szCs w:val="22"/>
        </w:rPr>
        <w:t xml:space="preserve"> que aporti l’empresa adjudicatària com els que emeti l’òrgan de contractació, es publicaran en el perfil de contractant</w:t>
      </w:r>
      <w:r>
        <w:rPr>
          <w:rFonts w:ascii="Arial" w:hAnsi="Arial" w:cs="Arial"/>
          <w:sz w:val="22"/>
          <w:szCs w:val="22"/>
        </w:rPr>
        <w:t>.</w:t>
      </w:r>
    </w:p>
    <w:p w14:paraId="2163FAE5" w14:textId="77777777" w:rsidR="00670E8E" w:rsidRDefault="00670E8E" w:rsidP="00670E8E">
      <w:pPr>
        <w:pStyle w:val="Pargrafdellista"/>
        <w:ind w:left="720" w:right="-214"/>
        <w:jc w:val="both"/>
        <w:rPr>
          <w:rFonts w:ascii="Arial" w:hAnsi="Arial" w:cs="Arial"/>
          <w:sz w:val="22"/>
          <w:szCs w:val="22"/>
        </w:rPr>
      </w:pPr>
    </w:p>
    <w:p w14:paraId="545AC0F9" w14:textId="5118C58B" w:rsidR="004C340A" w:rsidRPr="004C340A" w:rsidRDefault="00670E8E" w:rsidP="00F97403">
      <w:pPr>
        <w:pStyle w:val="Pargrafdellista"/>
        <w:numPr>
          <w:ilvl w:val="0"/>
          <w:numId w:val="6"/>
        </w:numPr>
        <w:ind w:right="-1"/>
        <w:jc w:val="both"/>
        <w:rPr>
          <w:rFonts w:ascii="Arial" w:hAnsi="Arial" w:cs="Arial"/>
          <w:sz w:val="22"/>
          <w:szCs w:val="22"/>
        </w:rPr>
      </w:pPr>
      <w:r w:rsidRPr="00DD2501">
        <w:rPr>
          <w:rFonts w:ascii="Arial" w:hAnsi="Arial" w:cs="Arial"/>
          <w:sz w:val="22"/>
          <w:szCs w:val="22"/>
        </w:rPr>
        <w:t>Les modificacions del contracte es formalitzaran de conformitat amb el que estableix l’article 153 de la LCSP</w:t>
      </w:r>
      <w:r>
        <w:rPr>
          <w:rFonts w:ascii="Arial" w:hAnsi="Arial" w:cs="Arial"/>
          <w:sz w:val="22"/>
          <w:szCs w:val="22"/>
        </w:rPr>
        <w:t>.</w:t>
      </w:r>
    </w:p>
    <w:p w14:paraId="617C3DC9" w14:textId="20443509" w:rsidR="00205AF6" w:rsidRPr="00FA7995" w:rsidRDefault="00205AF6" w:rsidP="00FA7995">
      <w:pPr>
        <w:pBdr>
          <w:bottom w:val="single" w:sz="6" w:space="1" w:color="auto"/>
        </w:pBdr>
        <w:tabs>
          <w:tab w:val="left" w:pos="360"/>
        </w:tabs>
        <w:jc w:val="both"/>
        <w:rPr>
          <w:rFonts w:cs="Arial"/>
          <w:snapToGrid w:val="0"/>
          <w:szCs w:val="22"/>
        </w:rPr>
      </w:pPr>
    </w:p>
    <w:p w14:paraId="376D2EC1" w14:textId="7576BA4F" w:rsidR="006E14C4" w:rsidRPr="00FA7995" w:rsidRDefault="00F97403" w:rsidP="007941F5">
      <w:pPr>
        <w:ind w:firstLine="360"/>
        <w:jc w:val="both"/>
        <w:rPr>
          <w:rFonts w:cs="Arial"/>
          <w:b/>
          <w:szCs w:val="22"/>
        </w:rPr>
      </w:pPr>
      <w:r>
        <w:rPr>
          <w:rFonts w:cs="Arial"/>
          <w:b/>
          <w:szCs w:val="22"/>
        </w:rPr>
        <w:t>S</w:t>
      </w:r>
      <w:r w:rsidR="007941F5">
        <w:rPr>
          <w:rFonts w:cs="Arial"/>
          <w:b/>
          <w:szCs w:val="22"/>
        </w:rPr>
        <w:t>.</w:t>
      </w:r>
      <w:r w:rsidR="006E73F8">
        <w:rPr>
          <w:rFonts w:cs="Arial"/>
          <w:b/>
          <w:szCs w:val="22"/>
        </w:rPr>
        <w:t xml:space="preserve"> </w:t>
      </w:r>
      <w:r w:rsidR="00540274" w:rsidRPr="00FA7995">
        <w:rPr>
          <w:rFonts w:cs="Arial"/>
          <w:b/>
          <w:szCs w:val="22"/>
        </w:rPr>
        <w:t>Facturació</w:t>
      </w:r>
      <w:r w:rsidR="002A6CC4" w:rsidRPr="00FA7995">
        <w:rPr>
          <w:rFonts w:cs="Arial"/>
          <w:b/>
          <w:szCs w:val="22"/>
        </w:rPr>
        <w:t xml:space="preserve"> </w:t>
      </w:r>
    </w:p>
    <w:p w14:paraId="16F755EF" w14:textId="77777777" w:rsidR="00F0709E" w:rsidRPr="00F0709E" w:rsidRDefault="00F0709E" w:rsidP="00F0709E">
      <w:pPr>
        <w:pBdr>
          <w:bottom w:val="single" w:sz="12" w:space="1" w:color="auto"/>
        </w:pBdr>
        <w:ind w:left="426"/>
        <w:jc w:val="both"/>
        <w:rPr>
          <w:rFonts w:eastAsia="Times New Roman" w:cs="Arial"/>
          <w:szCs w:val="22"/>
          <w:lang w:eastAsia="ca-ES"/>
        </w:rPr>
      </w:pPr>
    </w:p>
    <w:p w14:paraId="5F519540" w14:textId="77777777" w:rsidR="008D3CDC" w:rsidRDefault="008D3CDC" w:rsidP="008D3CDC">
      <w:pPr>
        <w:pBdr>
          <w:bottom w:val="single" w:sz="12" w:space="1" w:color="auto"/>
        </w:pBdr>
        <w:ind w:left="426"/>
        <w:jc w:val="both"/>
        <w:rPr>
          <w:rFonts w:cs="Arial"/>
          <w:lang w:eastAsia="ca-ES"/>
        </w:rPr>
      </w:pPr>
      <w:r w:rsidRPr="00204AA4">
        <w:rPr>
          <w:rFonts w:cs="Arial"/>
          <w:lang w:eastAsia="ca-ES"/>
        </w:rPr>
        <w:t xml:space="preserve">La facturació serà mensual i el pagament del preu s’ordenarà </w:t>
      </w:r>
      <w:r w:rsidRPr="00204AA4">
        <w:t>una vegada prestats els encàrrecs o les operacions, i prèvia presentació de les factures corresponents i amb la conformitat per escrit de la persona responsable del contracte</w:t>
      </w:r>
      <w:r w:rsidRPr="00204AA4">
        <w:rPr>
          <w:rFonts w:cs="Arial"/>
          <w:lang w:eastAsia="ca-ES"/>
        </w:rPr>
        <w:t>, que és qui farà la supervisió i el seguiment de l’objecte d’aquesta contractació.</w:t>
      </w:r>
    </w:p>
    <w:p w14:paraId="57D795D6" w14:textId="77777777" w:rsidR="008D3CDC" w:rsidRPr="00F0709E" w:rsidRDefault="008D3CDC" w:rsidP="008D3CDC">
      <w:pPr>
        <w:pBdr>
          <w:bottom w:val="single" w:sz="12" w:space="1" w:color="auto"/>
        </w:pBdr>
        <w:ind w:left="426"/>
        <w:jc w:val="both"/>
        <w:rPr>
          <w:rFonts w:eastAsia="Times New Roman" w:cs="Arial"/>
          <w:szCs w:val="22"/>
          <w:lang w:eastAsia="ca-ES"/>
        </w:rPr>
      </w:pPr>
    </w:p>
    <w:p w14:paraId="2AC1614B" w14:textId="77777777" w:rsidR="00681A52" w:rsidRPr="00F0709E" w:rsidRDefault="00681A52" w:rsidP="00681A52">
      <w:pPr>
        <w:pBdr>
          <w:bottom w:val="single" w:sz="12" w:space="1" w:color="auto"/>
        </w:pBdr>
        <w:ind w:left="426"/>
        <w:jc w:val="both"/>
        <w:rPr>
          <w:rFonts w:eastAsia="Times New Roman" w:cs="Arial"/>
          <w:szCs w:val="22"/>
          <w:lang w:eastAsia="ca-ES"/>
        </w:rPr>
      </w:pPr>
      <w:r w:rsidRPr="00F0709E">
        <w:rPr>
          <w:rFonts w:eastAsia="Times New Roman" w:cs="Arial"/>
          <w:szCs w:val="22"/>
          <w:lang w:eastAsia="ca-ES"/>
        </w:rPr>
        <w:t xml:space="preserve">Les factures han de reunir els requisits establerts al Reglament pel qual es regulen les obligacions de facturació, aprovat pel Reial decret 1619/2012, de 30 de novembre:  </w:t>
      </w:r>
    </w:p>
    <w:p w14:paraId="57BE354A" w14:textId="77777777" w:rsidR="00681A52" w:rsidRPr="00F0709E" w:rsidRDefault="00681A52" w:rsidP="00681A52">
      <w:pPr>
        <w:pBdr>
          <w:bottom w:val="single" w:sz="12" w:space="1" w:color="auto"/>
        </w:pBdr>
        <w:ind w:left="426"/>
        <w:jc w:val="both"/>
        <w:rPr>
          <w:rFonts w:eastAsia="Times New Roman" w:cs="Arial"/>
          <w:szCs w:val="22"/>
          <w:lang w:eastAsia="ca-ES"/>
        </w:rPr>
      </w:pPr>
    </w:p>
    <w:p w14:paraId="370F36D1" w14:textId="77777777" w:rsidR="00681A52" w:rsidRPr="00F0709E" w:rsidRDefault="00681A52" w:rsidP="00681A52">
      <w:pPr>
        <w:pBdr>
          <w:bottom w:val="single" w:sz="12" w:space="1" w:color="auto"/>
        </w:pBdr>
        <w:ind w:left="426"/>
        <w:jc w:val="both"/>
        <w:rPr>
          <w:rFonts w:eastAsia="Times New Roman" w:cs="Arial"/>
          <w:szCs w:val="22"/>
          <w:lang w:eastAsia="ca-ES"/>
        </w:rPr>
      </w:pPr>
      <w:r w:rsidRPr="00F0709E">
        <w:rPr>
          <w:rFonts w:eastAsia="Times New Roman" w:cs="Arial"/>
          <w:szCs w:val="22"/>
          <w:lang w:eastAsia="ca-ES"/>
        </w:rPr>
        <w:t>Agència Catalana de Cooperació al Desenvolupament</w:t>
      </w:r>
    </w:p>
    <w:p w14:paraId="5DB6CF15" w14:textId="77777777" w:rsidR="00681A52" w:rsidRPr="00F0709E" w:rsidRDefault="00681A52" w:rsidP="00681A52">
      <w:pPr>
        <w:pBdr>
          <w:bottom w:val="single" w:sz="12" w:space="1" w:color="auto"/>
        </w:pBdr>
        <w:ind w:left="426"/>
        <w:jc w:val="both"/>
        <w:rPr>
          <w:rFonts w:eastAsia="Times New Roman" w:cs="Arial"/>
          <w:szCs w:val="22"/>
          <w:lang w:eastAsia="ca-ES"/>
        </w:rPr>
      </w:pPr>
      <w:r w:rsidRPr="00F0709E">
        <w:rPr>
          <w:rFonts w:eastAsia="Times New Roman" w:cs="Arial"/>
          <w:szCs w:val="22"/>
          <w:lang w:eastAsia="ca-ES"/>
        </w:rPr>
        <w:t>Via Laietana, 14, 4a planta</w:t>
      </w:r>
    </w:p>
    <w:p w14:paraId="49334CB1" w14:textId="77777777" w:rsidR="00681A52" w:rsidRPr="00F0709E" w:rsidRDefault="00681A52" w:rsidP="00681A52">
      <w:pPr>
        <w:pBdr>
          <w:bottom w:val="single" w:sz="12" w:space="1" w:color="auto"/>
        </w:pBdr>
        <w:ind w:left="426"/>
        <w:jc w:val="both"/>
        <w:rPr>
          <w:rFonts w:eastAsia="Times New Roman" w:cs="Arial"/>
          <w:szCs w:val="22"/>
          <w:lang w:eastAsia="ca-ES"/>
        </w:rPr>
      </w:pPr>
      <w:r w:rsidRPr="00F0709E">
        <w:rPr>
          <w:rFonts w:eastAsia="Times New Roman" w:cs="Arial"/>
          <w:szCs w:val="22"/>
          <w:lang w:eastAsia="ca-ES"/>
        </w:rPr>
        <w:t>08003 Barcelona</w:t>
      </w:r>
    </w:p>
    <w:p w14:paraId="50120A00" w14:textId="77777777" w:rsidR="00681A52" w:rsidRPr="00F0709E" w:rsidRDefault="00681A52" w:rsidP="00681A52">
      <w:pPr>
        <w:pBdr>
          <w:bottom w:val="single" w:sz="12" w:space="1" w:color="auto"/>
        </w:pBdr>
        <w:ind w:left="426"/>
        <w:jc w:val="both"/>
        <w:rPr>
          <w:rFonts w:eastAsia="Times New Roman" w:cs="Arial"/>
          <w:szCs w:val="22"/>
          <w:lang w:eastAsia="ca-ES"/>
        </w:rPr>
      </w:pPr>
      <w:r w:rsidRPr="00F0709E">
        <w:rPr>
          <w:rFonts w:eastAsia="Times New Roman" w:cs="Arial"/>
          <w:szCs w:val="22"/>
          <w:lang w:eastAsia="ca-ES"/>
        </w:rPr>
        <w:t>CIF: Q0801202C</w:t>
      </w:r>
    </w:p>
    <w:p w14:paraId="5F168AD3" w14:textId="77777777" w:rsidR="00681A52" w:rsidRPr="00F0709E" w:rsidRDefault="00681A52" w:rsidP="00681A52">
      <w:pPr>
        <w:pBdr>
          <w:bottom w:val="single" w:sz="12" w:space="1" w:color="auto"/>
        </w:pBdr>
        <w:ind w:left="426"/>
        <w:jc w:val="both"/>
        <w:rPr>
          <w:rFonts w:eastAsia="Times New Roman" w:cs="Arial"/>
          <w:szCs w:val="22"/>
          <w:lang w:eastAsia="ca-ES"/>
        </w:rPr>
      </w:pPr>
    </w:p>
    <w:p w14:paraId="7ED89EE9" w14:textId="77777777" w:rsidR="00681A52" w:rsidRPr="00F0709E" w:rsidRDefault="00681A52" w:rsidP="00681A52">
      <w:pPr>
        <w:pBdr>
          <w:bottom w:val="single" w:sz="12" w:space="1" w:color="auto"/>
        </w:pBdr>
        <w:ind w:left="426"/>
        <w:jc w:val="both"/>
        <w:rPr>
          <w:rFonts w:eastAsia="Times New Roman" w:cs="Arial"/>
          <w:szCs w:val="22"/>
          <w:lang w:eastAsia="ca-ES"/>
        </w:rPr>
      </w:pPr>
      <w:r w:rsidRPr="00F0709E">
        <w:rPr>
          <w:rFonts w:eastAsia="Times New Roman" w:cs="Arial"/>
          <w:szCs w:val="22"/>
          <w:lang w:eastAsia="ca-ES"/>
        </w:rPr>
        <w:t xml:space="preserve">Així mateix, les factures han de fer constar el número d’expedient d’aquest contracte, el codi DIR3 corresponent a la unitat comptable (A09006172) i la unitat </w:t>
      </w:r>
      <w:proofErr w:type="spellStart"/>
      <w:r w:rsidRPr="00F0709E">
        <w:rPr>
          <w:rFonts w:eastAsia="Times New Roman" w:cs="Arial"/>
          <w:szCs w:val="22"/>
          <w:lang w:eastAsia="ca-ES"/>
        </w:rPr>
        <w:t>tramitadora</w:t>
      </w:r>
      <w:proofErr w:type="spellEnd"/>
      <w:r w:rsidRPr="00F0709E">
        <w:rPr>
          <w:rFonts w:eastAsia="Times New Roman" w:cs="Arial"/>
          <w:szCs w:val="22"/>
          <w:lang w:eastAsia="ca-ES"/>
        </w:rPr>
        <w:t xml:space="preserve"> (Àrea d’Administració/Unitat de Gestió Econòmica /ACCD).</w:t>
      </w:r>
    </w:p>
    <w:p w14:paraId="57553DD0" w14:textId="77777777" w:rsidR="00681A52" w:rsidRPr="00F0709E" w:rsidRDefault="00681A52" w:rsidP="00681A52">
      <w:pPr>
        <w:pBdr>
          <w:bottom w:val="single" w:sz="12" w:space="1" w:color="auto"/>
        </w:pBdr>
        <w:ind w:left="426"/>
        <w:jc w:val="both"/>
        <w:rPr>
          <w:rFonts w:eastAsia="Times New Roman" w:cs="Arial"/>
          <w:szCs w:val="22"/>
          <w:lang w:eastAsia="ca-ES"/>
        </w:rPr>
      </w:pPr>
    </w:p>
    <w:p w14:paraId="7C31476D" w14:textId="77777777" w:rsidR="00681A52" w:rsidRDefault="00681A52" w:rsidP="00681A52">
      <w:pPr>
        <w:pBdr>
          <w:bottom w:val="single" w:sz="12" w:space="1" w:color="auto"/>
        </w:pBdr>
        <w:ind w:left="426"/>
        <w:jc w:val="both"/>
        <w:rPr>
          <w:rFonts w:eastAsia="Times New Roman" w:cs="Arial"/>
          <w:szCs w:val="22"/>
          <w:lang w:eastAsia="ca-ES"/>
        </w:rPr>
      </w:pPr>
      <w:r w:rsidRPr="00F0709E">
        <w:rPr>
          <w:rFonts w:eastAsia="Times New Roman" w:cs="Arial"/>
          <w:szCs w:val="22"/>
          <w:lang w:eastAsia="ca-ES"/>
        </w:rPr>
        <w:t xml:space="preserve">Les factures es poden lliurar al servei </w:t>
      </w:r>
      <w:proofErr w:type="spellStart"/>
      <w:r w:rsidRPr="00F0709E">
        <w:rPr>
          <w:rFonts w:eastAsia="Times New Roman" w:cs="Arial"/>
          <w:szCs w:val="22"/>
          <w:lang w:eastAsia="ca-ES"/>
        </w:rPr>
        <w:t>e.FACT</w:t>
      </w:r>
      <w:proofErr w:type="spellEnd"/>
      <w:r w:rsidRPr="00F0709E">
        <w:rPr>
          <w:rFonts w:eastAsia="Times New Roman" w:cs="Arial"/>
          <w:szCs w:val="22"/>
          <w:lang w:eastAsia="ca-ES"/>
        </w:rPr>
        <w:t xml:space="preserve"> del Consorci d’Administració Oberta de Catalunya (AOC), en la seva condició de Punt General d’Entrada de Factures Electròniques del sector públic de Catalunya</w:t>
      </w:r>
      <w:r>
        <w:rPr>
          <w:rFonts w:eastAsia="Times New Roman" w:cs="Arial"/>
          <w:szCs w:val="22"/>
          <w:lang w:eastAsia="ca-ES"/>
        </w:rPr>
        <w:t xml:space="preserve">: </w:t>
      </w:r>
      <w:hyperlink r:id="rId9" w:history="1">
        <w:r>
          <w:rPr>
            <w:rStyle w:val="Enlla"/>
          </w:rPr>
          <w:t>https://www.aoc.cat/knowledge-base/que-es-el-cataleg-de-tramits/</w:t>
        </w:r>
      </w:hyperlink>
    </w:p>
    <w:p w14:paraId="098E0BE6" w14:textId="77777777" w:rsidR="00681A52" w:rsidRPr="00F0709E" w:rsidRDefault="00681A52" w:rsidP="00681A52">
      <w:pPr>
        <w:pBdr>
          <w:bottom w:val="single" w:sz="12" w:space="1" w:color="auto"/>
        </w:pBdr>
        <w:ind w:left="426"/>
        <w:jc w:val="both"/>
        <w:rPr>
          <w:rFonts w:eastAsia="Times New Roman" w:cs="Arial"/>
          <w:szCs w:val="22"/>
          <w:lang w:eastAsia="ca-ES"/>
        </w:rPr>
      </w:pPr>
    </w:p>
    <w:p w14:paraId="296B2E3A" w14:textId="77777777" w:rsidR="00681A52" w:rsidRDefault="00681A52" w:rsidP="00681A52">
      <w:pPr>
        <w:pBdr>
          <w:bottom w:val="single" w:sz="12" w:space="1" w:color="auto"/>
        </w:pBdr>
        <w:ind w:left="426"/>
        <w:jc w:val="both"/>
        <w:rPr>
          <w:rFonts w:eastAsia="Times New Roman" w:cs="Arial"/>
          <w:szCs w:val="22"/>
          <w:lang w:eastAsia="ca-ES"/>
        </w:rPr>
      </w:pPr>
      <w:r w:rsidRPr="00F0709E">
        <w:rPr>
          <w:rFonts w:eastAsia="Times New Roman" w:cs="Arial"/>
          <w:szCs w:val="22"/>
          <w:lang w:eastAsia="ca-ES"/>
        </w:rPr>
        <w:t>La bústia de lliurament de factures per les entitats de la Generalitat i el seu sector públic és</w:t>
      </w:r>
      <w:r>
        <w:rPr>
          <w:rFonts w:eastAsia="Times New Roman" w:cs="Arial"/>
          <w:szCs w:val="22"/>
          <w:lang w:eastAsia="ca-ES"/>
        </w:rPr>
        <w:t xml:space="preserve">: </w:t>
      </w:r>
      <w:hyperlink r:id="rId10" w:history="1">
        <w:r>
          <w:rPr>
            <w:rStyle w:val="Enlla"/>
          </w:rPr>
          <w:t>https://efact.eacat.cat/bustia/?emisorId=7</w:t>
        </w:r>
      </w:hyperlink>
    </w:p>
    <w:p w14:paraId="0FD93F57" w14:textId="77777777" w:rsidR="00681A52" w:rsidRDefault="00681A52" w:rsidP="00681A52">
      <w:pPr>
        <w:pBdr>
          <w:bottom w:val="single" w:sz="12" w:space="1" w:color="auto"/>
        </w:pBdr>
        <w:ind w:left="426"/>
        <w:jc w:val="both"/>
        <w:rPr>
          <w:rFonts w:eastAsia="Times New Roman" w:cs="Arial"/>
          <w:szCs w:val="22"/>
          <w:lang w:eastAsia="ca-ES"/>
        </w:rPr>
      </w:pPr>
    </w:p>
    <w:p w14:paraId="1C5F9F09" w14:textId="77777777" w:rsidR="00681A52" w:rsidRDefault="00681A52" w:rsidP="00681A52">
      <w:pPr>
        <w:pBdr>
          <w:bottom w:val="single" w:sz="12" w:space="1" w:color="auto"/>
        </w:pBdr>
        <w:ind w:left="426"/>
        <w:jc w:val="both"/>
        <w:rPr>
          <w:rFonts w:cs="Arial"/>
          <w:lang w:eastAsia="ca-ES"/>
        </w:rPr>
      </w:pPr>
      <w:r w:rsidRPr="00E00F6E">
        <w:rPr>
          <w:rFonts w:cs="Arial"/>
          <w:lang w:eastAsia="ca-ES"/>
        </w:rPr>
        <w:t>A més dels requisits legalment establerts, les factures han de:</w:t>
      </w:r>
    </w:p>
    <w:p w14:paraId="1B64D91D" w14:textId="52368CB8" w:rsidR="00681A52" w:rsidRDefault="00681A52" w:rsidP="00681A52">
      <w:pPr>
        <w:pBdr>
          <w:bottom w:val="single" w:sz="12" w:space="1" w:color="auto"/>
        </w:pBdr>
        <w:ind w:left="426"/>
        <w:jc w:val="both"/>
        <w:rPr>
          <w:rFonts w:cs="Arial"/>
          <w:lang w:eastAsia="ca-ES"/>
        </w:rPr>
      </w:pPr>
      <w:r>
        <w:rPr>
          <w:rFonts w:cs="Arial"/>
          <w:lang w:eastAsia="ca-ES"/>
        </w:rPr>
        <w:t xml:space="preserve">- </w:t>
      </w:r>
      <w:r w:rsidRPr="00F0709E">
        <w:rPr>
          <w:rFonts w:cs="Arial"/>
          <w:szCs w:val="22"/>
          <w:lang w:eastAsia="ca-ES"/>
        </w:rPr>
        <w:t>Contenir el codi d’expedient que permeti la correcta tramitació de la factura</w:t>
      </w:r>
      <w:r w:rsidR="001022CC">
        <w:rPr>
          <w:rFonts w:cs="Arial"/>
          <w:szCs w:val="22"/>
          <w:lang w:eastAsia="ca-ES"/>
        </w:rPr>
        <w:t>: ACCD-2026-1</w:t>
      </w:r>
    </w:p>
    <w:p w14:paraId="06E9F3E6" w14:textId="77777777" w:rsidR="00681A52" w:rsidRPr="00F0709E" w:rsidRDefault="00681A52" w:rsidP="00681A52">
      <w:pPr>
        <w:pBdr>
          <w:bottom w:val="single" w:sz="12" w:space="1" w:color="auto"/>
        </w:pBdr>
        <w:ind w:left="426"/>
        <w:jc w:val="both"/>
        <w:rPr>
          <w:rFonts w:cs="Arial"/>
          <w:lang w:eastAsia="ca-ES"/>
        </w:rPr>
      </w:pPr>
      <w:r>
        <w:rPr>
          <w:rFonts w:cs="Arial"/>
          <w:lang w:eastAsia="ca-ES"/>
        </w:rPr>
        <w:t xml:space="preserve">- </w:t>
      </w:r>
      <w:r w:rsidRPr="00F0709E">
        <w:rPr>
          <w:rFonts w:cs="Arial"/>
          <w:szCs w:val="22"/>
          <w:lang w:eastAsia="ca-ES"/>
        </w:rPr>
        <w:t>Tenir data de registre posterior a la data de factura</w:t>
      </w:r>
      <w:r w:rsidRPr="00F0709E">
        <w:rPr>
          <w:rFonts w:cs="Arial"/>
          <w:lang w:eastAsia="ca-ES"/>
        </w:rPr>
        <w:t>.</w:t>
      </w:r>
    </w:p>
    <w:p w14:paraId="583E612C" w14:textId="77777777" w:rsidR="00681A52" w:rsidRPr="00E00F6E" w:rsidRDefault="00681A52" w:rsidP="00681A52">
      <w:pPr>
        <w:pBdr>
          <w:bottom w:val="single" w:sz="12" w:space="1" w:color="auto"/>
        </w:pBdr>
        <w:ind w:left="426"/>
        <w:jc w:val="both"/>
        <w:rPr>
          <w:rFonts w:cs="Arial"/>
          <w:lang w:eastAsia="ca-ES"/>
        </w:rPr>
      </w:pPr>
    </w:p>
    <w:p w14:paraId="6C22ABAD" w14:textId="77777777" w:rsidR="00681A52" w:rsidRDefault="00681A52" w:rsidP="00681A52">
      <w:pPr>
        <w:pBdr>
          <w:bottom w:val="single" w:sz="12" w:space="1" w:color="auto"/>
        </w:pBdr>
        <w:ind w:left="426"/>
        <w:jc w:val="both"/>
        <w:rPr>
          <w:rFonts w:cs="Arial"/>
          <w:lang w:eastAsia="ca-ES"/>
        </w:rPr>
      </w:pPr>
      <w:r w:rsidRPr="00E00F6E">
        <w:rPr>
          <w:rFonts w:cs="Arial"/>
          <w:lang w:eastAsia="ca-ES"/>
        </w:rPr>
        <w:t>Tota la informació relativa a la factura electrònica en l’àmbit de la Generalitat de Catalunya i el seu sector públic es troba en l’espai web de comunicació amb proveïdors</w:t>
      </w:r>
      <w:r>
        <w:rPr>
          <w:rFonts w:cs="Arial"/>
          <w:lang w:eastAsia="ca-ES"/>
        </w:rPr>
        <w:t>:</w:t>
      </w:r>
      <w:r w:rsidRPr="00E00F6E">
        <w:rPr>
          <w:rFonts w:cs="Arial"/>
          <w:lang w:eastAsia="ca-ES"/>
        </w:rPr>
        <w:t xml:space="preserve"> </w:t>
      </w:r>
    </w:p>
    <w:p w14:paraId="0920EBC2" w14:textId="77777777" w:rsidR="00681A52" w:rsidRPr="00E00F6E" w:rsidRDefault="00630C93" w:rsidP="00681A52">
      <w:pPr>
        <w:pBdr>
          <w:bottom w:val="single" w:sz="12" w:space="1" w:color="auto"/>
        </w:pBdr>
        <w:ind w:left="426"/>
        <w:jc w:val="both"/>
        <w:rPr>
          <w:rFonts w:cs="Arial"/>
          <w:lang w:eastAsia="ca-ES"/>
        </w:rPr>
      </w:pPr>
      <w:hyperlink r:id="rId11" w:history="1">
        <w:r w:rsidR="00681A52">
          <w:rPr>
            <w:rStyle w:val="Enlla"/>
          </w:rPr>
          <w:t>http://economia.gencat.cat/ca/ambits-actuacio/factura-electronica/</w:t>
        </w:r>
      </w:hyperlink>
    </w:p>
    <w:p w14:paraId="4F013822" w14:textId="77777777" w:rsidR="00681A52" w:rsidRPr="00E00F6E" w:rsidRDefault="00681A52" w:rsidP="00681A52">
      <w:pPr>
        <w:pBdr>
          <w:bottom w:val="single" w:sz="12" w:space="1" w:color="auto"/>
        </w:pBdr>
        <w:ind w:left="426"/>
        <w:jc w:val="both"/>
        <w:rPr>
          <w:rFonts w:cs="Arial"/>
          <w:lang w:eastAsia="ca-ES"/>
        </w:rPr>
      </w:pPr>
    </w:p>
    <w:p w14:paraId="7CD35534" w14:textId="77777777" w:rsidR="00681A52" w:rsidRDefault="00681A52" w:rsidP="00681A52">
      <w:pPr>
        <w:pBdr>
          <w:bottom w:val="single" w:sz="12" w:space="1" w:color="auto"/>
        </w:pBdr>
        <w:ind w:left="426"/>
        <w:jc w:val="both"/>
        <w:rPr>
          <w:rFonts w:cs="Arial"/>
          <w:lang w:eastAsia="ca-ES"/>
        </w:rPr>
      </w:pPr>
      <w:r w:rsidRPr="00E00F6E">
        <w:rPr>
          <w:rFonts w:cs="Arial"/>
          <w:lang w:eastAsia="ca-ES"/>
        </w:rPr>
        <w:t xml:space="preserve">Les consultes relacionades es poden adreçar amb el lliurament i els requisits formals de la factura electrònica al servei </w:t>
      </w:r>
      <w:proofErr w:type="spellStart"/>
      <w:r w:rsidRPr="00E00F6E">
        <w:rPr>
          <w:rFonts w:cs="Arial"/>
          <w:lang w:eastAsia="ca-ES"/>
        </w:rPr>
        <w:t>e.FACT</w:t>
      </w:r>
      <w:proofErr w:type="spellEnd"/>
      <w:r w:rsidRPr="00E00F6E">
        <w:rPr>
          <w:rFonts w:cs="Arial"/>
          <w:lang w:eastAsia="ca-ES"/>
        </w:rPr>
        <w:t xml:space="preserve"> del Consorci AOC</w:t>
      </w:r>
      <w:r>
        <w:rPr>
          <w:rFonts w:cs="Arial"/>
          <w:lang w:eastAsia="ca-ES"/>
        </w:rPr>
        <w:t>:</w:t>
      </w:r>
    </w:p>
    <w:p w14:paraId="52789876" w14:textId="77777777" w:rsidR="00681A52" w:rsidRPr="00E00F6E" w:rsidRDefault="00630C93" w:rsidP="00681A52">
      <w:pPr>
        <w:pBdr>
          <w:bottom w:val="single" w:sz="12" w:space="1" w:color="auto"/>
        </w:pBdr>
        <w:ind w:left="426"/>
        <w:jc w:val="both"/>
        <w:rPr>
          <w:rFonts w:cs="Arial"/>
          <w:lang w:eastAsia="ca-ES"/>
        </w:rPr>
      </w:pPr>
      <w:hyperlink r:id="rId12" w:history="1">
        <w:r w:rsidR="00681A52">
          <w:rPr>
            <w:rStyle w:val="Enlla"/>
          </w:rPr>
          <w:t>https://www.aoc.cat/portal-suport/efact-empreses/idservei/efact_empreses</w:t>
        </w:r>
      </w:hyperlink>
    </w:p>
    <w:p w14:paraId="777DC859" w14:textId="77777777" w:rsidR="00681A52" w:rsidRPr="00E00F6E" w:rsidRDefault="00681A52" w:rsidP="00681A52">
      <w:pPr>
        <w:pBdr>
          <w:bottom w:val="single" w:sz="12" w:space="1" w:color="auto"/>
        </w:pBdr>
        <w:ind w:left="426"/>
        <w:jc w:val="both"/>
        <w:rPr>
          <w:rFonts w:cs="Arial"/>
          <w:lang w:eastAsia="ca-ES"/>
        </w:rPr>
      </w:pPr>
    </w:p>
    <w:p w14:paraId="2F7BE43C" w14:textId="77777777" w:rsidR="00681A52" w:rsidRPr="00E00F6E" w:rsidRDefault="00681A52" w:rsidP="00681A52">
      <w:pPr>
        <w:pBdr>
          <w:bottom w:val="single" w:sz="12" w:space="1" w:color="auto"/>
        </w:pBdr>
        <w:ind w:left="426"/>
        <w:jc w:val="both"/>
        <w:rPr>
          <w:rFonts w:cs="Arial"/>
          <w:lang w:eastAsia="ca-ES"/>
        </w:rPr>
      </w:pPr>
      <w:r w:rsidRPr="00E00F6E">
        <w:rPr>
          <w:rFonts w:cs="Arial"/>
          <w:lang w:eastAsia="ca-ES"/>
        </w:rPr>
        <w:t xml:space="preserve">Així mateix, s’ha de continuar adreçant les vostres consultes relacionades amb el contingut comercial de la factura i els indicadors de servei o aprovisionament </w:t>
      </w:r>
      <w:r w:rsidRPr="002208B5">
        <w:rPr>
          <w:rFonts w:cs="Arial"/>
          <w:lang w:eastAsia="ca-ES"/>
        </w:rPr>
        <w:t>a les persones de contacte que us han sol·licitat el bé o servei.</w:t>
      </w:r>
    </w:p>
    <w:p w14:paraId="3EEFACD6" w14:textId="77777777" w:rsidR="00681A52" w:rsidRPr="00E00F6E" w:rsidRDefault="00681A52" w:rsidP="00681A52">
      <w:pPr>
        <w:pBdr>
          <w:bottom w:val="single" w:sz="12" w:space="1" w:color="auto"/>
        </w:pBdr>
        <w:ind w:left="426"/>
        <w:jc w:val="both"/>
        <w:rPr>
          <w:rFonts w:cs="Arial"/>
          <w:lang w:eastAsia="ca-ES"/>
        </w:rPr>
      </w:pPr>
    </w:p>
    <w:p w14:paraId="0BC65BD2" w14:textId="77777777" w:rsidR="00681A52" w:rsidRDefault="00681A52" w:rsidP="00681A52">
      <w:pPr>
        <w:pBdr>
          <w:bottom w:val="single" w:sz="12" w:space="1" w:color="auto"/>
        </w:pBdr>
        <w:ind w:left="426"/>
        <w:jc w:val="both"/>
        <w:rPr>
          <w:rFonts w:cs="Arial"/>
          <w:lang w:eastAsia="ca-ES"/>
        </w:rPr>
      </w:pPr>
      <w:r w:rsidRPr="00E00F6E">
        <w:rPr>
          <w:rFonts w:cs="Arial"/>
          <w:lang w:eastAsia="ca-ES"/>
        </w:rPr>
        <w:t>Per a qualsevol aclariment els dubtes es poden consultar a través de l’oficina d’impuls a la factura electrònica a l’enllaç següent:</w:t>
      </w:r>
    </w:p>
    <w:p w14:paraId="53BD451B" w14:textId="77777777" w:rsidR="00681A52" w:rsidRPr="00E00F6E" w:rsidRDefault="00630C93" w:rsidP="00681A52">
      <w:pPr>
        <w:pBdr>
          <w:bottom w:val="single" w:sz="12" w:space="1" w:color="auto"/>
        </w:pBdr>
        <w:ind w:left="426"/>
        <w:jc w:val="both"/>
        <w:rPr>
          <w:rFonts w:cs="Arial"/>
          <w:lang w:eastAsia="ca-ES"/>
        </w:rPr>
      </w:pPr>
      <w:hyperlink r:id="rId13" w:history="1">
        <w:r w:rsidR="00681A52">
          <w:rPr>
            <w:rStyle w:val="Enlla"/>
          </w:rPr>
          <w:t>https://ovt.gencat.cat/gsitfc/AppJava/generic/conqxsGeneric.do?webFormId=6&amp;set-locale=ca_ES</w:t>
        </w:r>
      </w:hyperlink>
    </w:p>
    <w:p w14:paraId="4C753817" w14:textId="77777777" w:rsidR="00F0709E" w:rsidRPr="00F0709E" w:rsidRDefault="00F0709E" w:rsidP="00F0709E">
      <w:pPr>
        <w:pBdr>
          <w:bottom w:val="single" w:sz="12" w:space="1" w:color="auto"/>
        </w:pBdr>
        <w:ind w:left="426"/>
        <w:jc w:val="both"/>
        <w:rPr>
          <w:rFonts w:cs="Arial"/>
          <w:lang w:eastAsia="ca-ES"/>
        </w:rPr>
      </w:pPr>
    </w:p>
    <w:p w14:paraId="3BABCBD7" w14:textId="72E379B3" w:rsidR="00AE2D8D" w:rsidRPr="00F817F0" w:rsidRDefault="00F97403" w:rsidP="007941F5">
      <w:pPr>
        <w:ind w:firstLine="426"/>
        <w:jc w:val="both"/>
        <w:rPr>
          <w:rFonts w:cs="Arial"/>
          <w:b/>
          <w:szCs w:val="22"/>
        </w:rPr>
      </w:pPr>
      <w:r>
        <w:rPr>
          <w:rFonts w:cs="Arial"/>
          <w:b/>
          <w:szCs w:val="22"/>
        </w:rPr>
        <w:t>T</w:t>
      </w:r>
      <w:r w:rsidR="007941F5">
        <w:rPr>
          <w:rFonts w:cs="Arial"/>
          <w:b/>
          <w:szCs w:val="22"/>
        </w:rPr>
        <w:t>.</w:t>
      </w:r>
      <w:r w:rsidR="00EF0A0D">
        <w:rPr>
          <w:rFonts w:cs="Arial"/>
          <w:b/>
          <w:szCs w:val="22"/>
        </w:rPr>
        <w:t xml:space="preserve"> </w:t>
      </w:r>
      <w:r w:rsidR="00540274" w:rsidRPr="00F817F0">
        <w:rPr>
          <w:rFonts w:cs="Arial"/>
          <w:b/>
          <w:szCs w:val="22"/>
        </w:rPr>
        <w:t>Condicions especials d’execució</w:t>
      </w:r>
    </w:p>
    <w:p w14:paraId="48B7BC7D" w14:textId="77777777" w:rsidR="0066253D" w:rsidRPr="00F817F0" w:rsidRDefault="0066253D" w:rsidP="00FA7995">
      <w:pPr>
        <w:ind w:left="1440"/>
        <w:jc w:val="both"/>
        <w:rPr>
          <w:rFonts w:cs="Arial"/>
          <w:b/>
          <w:szCs w:val="22"/>
        </w:rPr>
      </w:pPr>
    </w:p>
    <w:p w14:paraId="4BC6E8E4" w14:textId="4AAC8367" w:rsidR="0066253D" w:rsidRPr="00F817F0" w:rsidRDefault="00F97403" w:rsidP="00FA7995">
      <w:pPr>
        <w:ind w:left="567"/>
        <w:jc w:val="both"/>
        <w:rPr>
          <w:rFonts w:cs="Arial"/>
          <w:b/>
          <w:szCs w:val="22"/>
        </w:rPr>
      </w:pPr>
      <w:r>
        <w:rPr>
          <w:rFonts w:cs="Arial"/>
          <w:b/>
          <w:szCs w:val="22"/>
        </w:rPr>
        <w:t>T</w:t>
      </w:r>
      <w:r w:rsidR="0066253D" w:rsidRPr="00F817F0">
        <w:rPr>
          <w:rFonts w:cs="Arial"/>
          <w:b/>
          <w:szCs w:val="22"/>
        </w:rPr>
        <w:t>.1. Condicions especials d’execució que no tenen caràcter d’obligació contractual essencial:</w:t>
      </w:r>
    </w:p>
    <w:p w14:paraId="37B11A92" w14:textId="77777777" w:rsidR="006B1674" w:rsidRPr="00B768A3" w:rsidRDefault="006B1674" w:rsidP="00FA7995">
      <w:pPr>
        <w:ind w:left="567"/>
        <w:jc w:val="both"/>
        <w:rPr>
          <w:rFonts w:cs="Arial"/>
          <w:b/>
          <w:szCs w:val="22"/>
          <w:highlight w:val="yellow"/>
        </w:rPr>
      </w:pPr>
    </w:p>
    <w:p w14:paraId="75BF95C2" w14:textId="0300438E" w:rsidR="006B1674" w:rsidRDefault="006B1674" w:rsidP="00F97403">
      <w:pPr>
        <w:pStyle w:val="Pargrafdellista"/>
        <w:numPr>
          <w:ilvl w:val="0"/>
          <w:numId w:val="6"/>
        </w:numPr>
        <w:ind w:left="993"/>
        <w:jc w:val="both"/>
        <w:rPr>
          <w:rFonts w:ascii="Arial" w:hAnsi="Arial" w:cs="Arial"/>
          <w:sz w:val="22"/>
          <w:szCs w:val="22"/>
        </w:rPr>
      </w:pPr>
      <w:r w:rsidRPr="00D05303">
        <w:rPr>
          <w:rFonts w:ascii="Arial" w:hAnsi="Arial" w:cs="Arial"/>
          <w:sz w:val="22"/>
          <w:szCs w:val="22"/>
        </w:rPr>
        <w:t>L’empresa adjudicatària haurà de garantir la seguretat i la protecció de la salut en el lloc de treball i el compliment dels convenis col·lectius sectorials i territor</w:t>
      </w:r>
      <w:r w:rsidR="008D3CDC">
        <w:rPr>
          <w:rFonts w:ascii="Arial" w:hAnsi="Arial" w:cs="Arial"/>
          <w:sz w:val="22"/>
          <w:szCs w:val="22"/>
        </w:rPr>
        <w:t>ials que puguin ser d’aplicació.</w:t>
      </w:r>
    </w:p>
    <w:p w14:paraId="60CAA2B2" w14:textId="77777777" w:rsidR="009F2EB1" w:rsidRPr="009F2EB1" w:rsidRDefault="009F2EB1" w:rsidP="009F2EB1">
      <w:pPr>
        <w:pStyle w:val="Pargrafdellista"/>
        <w:ind w:left="993"/>
        <w:jc w:val="both"/>
        <w:rPr>
          <w:rFonts w:ascii="Arial" w:hAnsi="Arial" w:cs="Arial"/>
          <w:sz w:val="22"/>
          <w:szCs w:val="22"/>
        </w:rPr>
      </w:pPr>
    </w:p>
    <w:p w14:paraId="58D05E1B" w14:textId="0D2E2E96" w:rsidR="009F2EB1" w:rsidRPr="009F2EB1" w:rsidRDefault="009F2EB1" w:rsidP="00F97403">
      <w:pPr>
        <w:pStyle w:val="Pargrafdellista"/>
        <w:numPr>
          <w:ilvl w:val="0"/>
          <w:numId w:val="6"/>
        </w:numPr>
        <w:ind w:left="993"/>
        <w:jc w:val="both"/>
        <w:rPr>
          <w:rFonts w:ascii="Arial" w:hAnsi="Arial" w:cs="Arial"/>
          <w:sz w:val="22"/>
          <w:szCs w:val="22"/>
        </w:rPr>
      </w:pPr>
      <w:r w:rsidRPr="009F2EB1">
        <w:rPr>
          <w:rFonts w:ascii="Arial" w:hAnsi="Arial" w:cs="Arial"/>
          <w:sz w:val="22"/>
          <w:szCs w:val="22"/>
        </w:rPr>
        <w:t>L’empresa adjudicatària haurà de complir les obligacions i els compromisos establerts en la clàusula 29 relativa a la clàusula ètica.</w:t>
      </w:r>
    </w:p>
    <w:p w14:paraId="4CB70AAC" w14:textId="77777777" w:rsidR="009F2EB1" w:rsidRPr="009F2EB1" w:rsidRDefault="009F2EB1" w:rsidP="009F2EB1">
      <w:pPr>
        <w:pStyle w:val="Pargrafdellista"/>
        <w:ind w:left="993"/>
        <w:jc w:val="both"/>
        <w:rPr>
          <w:rFonts w:ascii="Arial" w:hAnsi="Arial" w:cs="Arial"/>
          <w:sz w:val="22"/>
          <w:szCs w:val="22"/>
        </w:rPr>
      </w:pPr>
    </w:p>
    <w:p w14:paraId="000EF65B" w14:textId="0A53B069" w:rsidR="008D3CDC" w:rsidRDefault="009F2EB1" w:rsidP="00F97403">
      <w:pPr>
        <w:pStyle w:val="Pargrafdellista"/>
        <w:numPr>
          <w:ilvl w:val="0"/>
          <w:numId w:val="6"/>
        </w:numPr>
        <w:ind w:left="993"/>
        <w:jc w:val="both"/>
        <w:rPr>
          <w:rFonts w:ascii="Arial" w:hAnsi="Arial" w:cs="Arial"/>
          <w:sz w:val="22"/>
          <w:szCs w:val="22"/>
        </w:rPr>
      </w:pPr>
      <w:r w:rsidRPr="009F2EB1">
        <w:rPr>
          <w:rFonts w:ascii="Arial" w:hAnsi="Arial" w:cs="Arial"/>
          <w:sz w:val="22"/>
          <w:szCs w:val="22"/>
        </w:rPr>
        <w:t xml:space="preserve">L’empresa contractista haurà d’aportar, quan se li sol·liciti, relació detallada de les empreses </w:t>
      </w:r>
      <w:proofErr w:type="spellStart"/>
      <w:r w:rsidRPr="009F2EB1">
        <w:rPr>
          <w:rFonts w:ascii="Arial" w:hAnsi="Arial" w:cs="Arial"/>
          <w:sz w:val="22"/>
          <w:szCs w:val="22"/>
        </w:rPr>
        <w:t>subcontractistes</w:t>
      </w:r>
      <w:proofErr w:type="spellEnd"/>
      <w:r w:rsidRPr="009F2EB1">
        <w:rPr>
          <w:rFonts w:ascii="Arial" w:hAnsi="Arial" w:cs="Arial"/>
          <w:sz w:val="22"/>
          <w:szCs w:val="22"/>
        </w:rPr>
        <w:t xml:space="preserve"> o empreses subministradores amb especificació de les condicions relacionades amb el termini de pagament i haurà de presentar el justificant de compliment del pagament en termini, d’acord amb la clàusula 36.12 d’aquest plec</w:t>
      </w:r>
      <w:r w:rsidR="008D3CDC" w:rsidRPr="0012355F">
        <w:rPr>
          <w:rFonts w:ascii="Arial" w:hAnsi="Arial" w:cs="Arial"/>
          <w:sz w:val="22"/>
          <w:szCs w:val="22"/>
        </w:rPr>
        <w:t>.</w:t>
      </w:r>
    </w:p>
    <w:p w14:paraId="4D37AD62" w14:textId="77777777" w:rsidR="00527C3B" w:rsidRPr="00527C3B" w:rsidRDefault="00527C3B" w:rsidP="00527C3B">
      <w:pPr>
        <w:pStyle w:val="Pargrafdellista"/>
        <w:rPr>
          <w:rFonts w:ascii="Arial" w:hAnsi="Arial" w:cs="Arial"/>
          <w:sz w:val="22"/>
          <w:szCs w:val="22"/>
        </w:rPr>
      </w:pPr>
    </w:p>
    <w:p w14:paraId="7343AFEC" w14:textId="10D66F41" w:rsidR="00527C3B" w:rsidRPr="0012355F" w:rsidRDefault="00527C3B" w:rsidP="00F97403">
      <w:pPr>
        <w:pStyle w:val="Pargrafdellista"/>
        <w:numPr>
          <w:ilvl w:val="0"/>
          <w:numId w:val="6"/>
        </w:numPr>
        <w:ind w:left="993"/>
        <w:jc w:val="both"/>
        <w:rPr>
          <w:rFonts w:ascii="Arial" w:hAnsi="Arial" w:cs="Arial"/>
          <w:sz w:val="22"/>
          <w:szCs w:val="22"/>
        </w:rPr>
      </w:pPr>
      <w:r w:rsidRPr="0012355F">
        <w:rPr>
          <w:rFonts w:ascii="Arial" w:hAnsi="Arial" w:cs="Arial"/>
          <w:sz w:val="22"/>
          <w:szCs w:val="22"/>
        </w:rPr>
        <w:t>En el supòsit que siguin necessàries noves contractacions per l’execució del contracte, i sempre que la disponibilitat del mercat laboral del sector ho permeti, l'empresa adjudicatària contractar</w:t>
      </w:r>
      <w:r>
        <w:rPr>
          <w:rFonts w:ascii="Arial" w:hAnsi="Arial" w:cs="Arial"/>
          <w:sz w:val="22"/>
          <w:szCs w:val="22"/>
        </w:rPr>
        <w:t>à, fins a arribar un mínim del 1</w:t>
      </w:r>
      <w:r w:rsidRPr="0012355F">
        <w:rPr>
          <w:rFonts w:ascii="Arial" w:hAnsi="Arial" w:cs="Arial"/>
          <w:sz w:val="22"/>
          <w:szCs w:val="22"/>
        </w:rPr>
        <w:t>0% de la plantilla, a persones que es trobin en situació legal d'atur conforme al que preveu l'article 267 del Reial decret legislatiu 8/2015, de 30 d’octubre, pel qual s'aprova el Text Refós de la Llei General de la Seguretat Social i, quan sigui possible, entre col·lectius amb particulars dificultats d'inserció en el mercat laboral definits en la Llei 27/2002, de 20 de desembre, sobre mesures legislatives per regular les empreses d'inserció sociolaboral, o persones que disposin del certificat de discapacitat, o per persones en situació o greu risc d'exclusió social, que estiguin desocupades i tinguin dificultats importants per a integrar-se al mercat de treball ordinari i que estiguin incloses en algun dels col·lectius següents:</w:t>
      </w:r>
    </w:p>
    <w:p w14:paraId="06C0EA0C" w14:textId="77777777" w:rsidR="00527C3B" w:rsidRPr="0012355F" w:rsidRDefault="00527C3B" w:rsidP="00527C3B">
      <w:pPr>
        <w:ind w:left="1418"/>
        <w:jc w:val="both"/>
        <w:rPr>
          <w:rFonts w:cs="Arial"/>
          <w:szCs w:val="22"/>
        </w:rPr>
      </w:pPr>
      <w:r w:rsidRPr="0012355F">
        <w:rPr>
          <w:rFonts w:cs="Arial"/>
          <w:szCs w:val="22"/>
        </w:rPr>
        <w:t>a) Persones amb disminució física, psíquica o sensorial o amb malalties mentals que tinguin possibilitats d'inserció en el món laboral;</w:t>
      </w:r>
    </w:p>
    <w:p w14:paraId="5B937C31" w14:textId="20343B13" w:rsidR="00527C3B" w:rsidRPr="0012355F" w:rsidRDefault="00527C3B" w:rsidP="00527C3B">
      <w:pPr>
        <w:ind w:left="1418"/>
        <w:jc w:val="both"/>
        <w:rPr>
          <w:rFonts w:cs="Arial"/>
          <w:szCs w:val="22"/>
        </w:rPr>
      </w:pPr>
      <w:r>
        <w:rPr>
          <w:rFonts w:cs="Arial"/>
          <w:szCs w:val="22"/>
        </w:rPr>
        <w:t>b</w:t>
      </w:r>
      <w:r w:rsidRPr="0012355F">
        <w:rPr>
          <w:rFonts w:cs="Arial"/>
          <w:szCs w:val="22"/>
        </w:rPr>
        <w:t>) Persones aturades de llarga durada més grans de quaranta-cinc anys;</w:t>
      </w:r>
    </w:p>
    <w:p w14:paraId="44104CC7" w14:textId="12852DAA" w:rsidR="00527C3B" w:rsidRPr="0012355F" w:rsidRDefault="00527C3B" w:rsidP="00527C3B">
      <w:pPr>
        <w:ind w:left="1418"/>
        <w:jc w:val="both"/>
        <w:rPr>
          <w:color w:val="000000"/>
          <w:szCs w:val="22"/>
        </w:rPr>
      </w:pPr>
      <w:r>
        <w:rPr>
          <w:rFonts w:cs="Arial"/>
          <w:szCs w:val="22"/>
        </w:rPr>
        <w:t>c</w:t>
      </w:r>
      <w:r w:rsidRPr="0012355F">
        <w:rPr>
          <w:rFonts w:cs="Arial"/>
          <w:szCs w:val="22"/>
        </w:rPr>
        <w:t xml:space="preserve">) </w:t>
      </w:r>
      <w:r w:rsidRPr="0012355F">
        <w:rPr>
          <w:color w:val="000000"/>
          <w:szCs w:val="22"/>
        </w:rPr>
        <w:t>Dones més grans de trenta anys per les quals aquesta contractació sigui la primera experiència laboral, així com aquelles dones contractades després de cinc anys d’inactivitat;</w:t>
      </w:r>
    </w:p>
    <w:p w14:paraId="405E3420" w14:textId="22BA5498" w:rsidR="00527C3B" w:rsidRPr="0012355F" w:rsidRDefault="00527C3B" w:rsidP="00527C3B">
      <w:pPr>
        <w:ind w:left="1418"/>
        <w:jc w:val="both"/>
        <w:rPr>
          <w:color w:val="000000"/>
          <w:szCs w:val="22"/>
        </w:rPr>
      </w:pPr>
      <w:r>
        <w:rPr>
          <w:color w:val="000000"/>
          <w:szCs w:val="22"/>
        </w:rPr>
        <w:t>d</w:t>
      </w:r>
      <w:r w:rsidRPr="0012355F">
        <w:rPr>
          <w:color w:val="000000"/>
          <w:szCs w:val="22"/>
        </w:rPr>
        <w:t>) Persones que hagin estat víctimes de violència masclista;</w:t>
      </w:r>
    </w:p>
    <w:p w14:paraId="7902948D" w14:textId="3992F097" w:rsidR="00527C3B" w:rsidRPr="0012355F" w:rsidRDefault="00527C3B" w:rsidP="00527C3B">
      <w:pPr>
        <w:ind w:left="1418"/>
        <w:jc w:val="both"/>
        <w:rPr>
          <w:color w:val="000000"/>
          <w:szCs w:val="22"/>
        </w:rPr>
      </w:pPr>
      <w:r>
        <w:rPr>
          <w:color w:val="000000"/>
          <w:szCs w:val="22"/>
        </w:rPr>
        <w:t>e</w:t>
      </w:r>
      <w:r w:rsidRPr="0012355F">
        <w:rPr>
          <w:color w:val="000000"/>
          <w:szCs w:val="22"/>
        </w:rPr>
        <w:t>) Persones que figurin inscrites com a desocupades amb una antiguitat mínima de tres mesos i que tinguin al seu càrrec una o varies persones descendents que no desenvolupin cap activitat retribuïda;</w:t>
      </w:r>
    </w:p>
    <w:p w14:paraId="7309D8C2" w14:textId="44127530" w:rsidR="00527C3B" w:rsidRPr="0012355F" w:rsidRDefault="00527C3B" w:rsidP="00527C3B">
      <w:pPr>
        <w:ind w:left="1418"/>
        <w:jc w:val="both"/>
        <w:rPr>
          <w:color w:val="000000"/>
          <w:szCs w:val="22"/>
        </w:rPr>
      </w:pPr>
      <w:r>
        <w:rPr>
          <w:color w:val="000000"/>
          <w:szCs w:val="22"/>
        </w:rPr>
        <w:t>f</w:t>
      </w:r>
      <w:r w:rsidRPr="0012355F">
        <w:rPr>
          <w:color w:val="000000"/>
          <w:szCs w:val="22"/>
        </w:rPr>
        <w:t>) Persones immigrants extracomunitàries inscrites com a desocupades amb una antiguitat mínima de tres mesos.</w:t>
      </w:r>
    </w:p>
    <w:p w14:paraId="5BCD8E46" w14:textId="7658272F" w:rsidR="00527C3B" w:rsidRDefault="00527C3B" w:rsidP="00527C3B">
      <w:pPr>
        <w:pStyle w:val="Pargrafdellista"/>
        <w:ind w:left="993"/>
        <w:jc w:val="both"/>
        <w:rPr>
          <w:rFonts w:ascii="Arial" w:hAnsi="Arial" w:cs="Arial"/>
          <w:sz w:val="22"/>
          <w:szCs w:val="22"/>
        </w:rPr>
      </w:pPr>
      <w:r w:rsidRPr="00204AA4">
        <w:rPr>
          <w:rFonts w:ascii="Arial" w:hAnsi="Arial" w:cs="Arial"/>
          <w:sz w:val="22"/>
          <w:szCs w:val="22"/>
        </w:rPr>
        <w:t xml:space="preserve">En el supòsit que hi hagi una representació desequilibrada de dones a la plantilla, entenent per tal que la representació presència de dones en </w:t>
      </w:r>
      <w:r w:rsidR="007C04C1">
        <w:rPr>
          <w:rFonts w:ascii="Arial" w:hAnsi="Arial" w:cs="Arial"/>
          <w:sz w:val="22"/>
          <w:szCs w:val="22"/>
        </w:rPr>
        <w:t>la plantilla sigui inferior al 5</w:t>
      </w:r>
      <w:r w:rsidRPr="00204AA4">
        <w:rPr>
          <w:rFonts w:ascii="Arial" w:hAnsi="Arial" w:cs="Arial"/>
          <w:sz w:val="22"/>
          <w:szCs w:val="22"/>
        </w:rPr>
        <w:t>0%, es donarà preferència a la contractació de dones.</w:t>
      </w:r>
    </w:p>
    <w:p w14:paraId="36047763" w14:textId="77777777" w:rsidR="00A74048" w:rsidRDefault="00A74048" w:rsidP="00527C3B">
      <w:pPr>
        <w:pStyle w:val="Pargrafdellista"/>
        <w:ind w:left="993"/>
        <w:jc w:val="both"/>
        <w:rPr>
          <w:rFonts w:ascii="Arial" w:hAnsi="Arial" w:cs="Arial"/>
          <w:sz w:val="22"/>
          <w:szCs w:val="22"/>
        </w:rPr>
      </w:pPr>
    </w:p>
    <w:p w14:paraId="225F92F8" w14:textId="5A07386F" w:rsidR="00B75F28" w:rsidRPr="0012355F" w:rsidRDefault="00B75F28" w:rsidP="00527C3B">
      <w:pPr>
        <w:pStyle w:val="Pargrafdellista"/>
        <w:ind w:left="993"/>
        <w:jc w:val="both"/>
        <w:rPr>
          <w:rFonts w:ascii="Arial" w:hAnsi="Arial" w:cs="Arial"/>
          <w:sz w:val="22"/>
          <w:szCs w:val="22"/>
        </w:rPr>
      </w:pPr>
      <w:r>
        <w:rPr>
          <w:rFonts w:ascii="Arial" w:hAnsi="Arial" w:cs="Arial"/>
          <w:sz w:val="22"/>
          <w:szCs w:val="22"/>
        </w:rPr>
        <w:t>L’e</w:t>
      </w:r>
      <w:r w:rsidRPr="00B75F28">
        <w:rPr>
          <w:rFonts w:ascii="Arial" w:hAnsi="Arial" w:cs="Arial"/>
          <w:sz w:val="22"/>
          <w:szCs w:val="22"/>
        </w:rPr>
        <w:t xml:space="preserve">mpresa </w:t>
      </w:r>
      <w:r>
        <w:rPr>
          <w:rFonts w:ascii="Arial" w:hAnsi="Arial" w:cs="Arial"/>
          <w:sz w:val="22"/>
          <w:szCs w:val="22"/>
        </w:rPr>
        <w:t>contractista</w:t>
      </w:r>
      <w:r w:rsidRPr="00B75F28">
        <w:rPr>
          <w:rFonts w:ascii="Arial" w:hAnsi="Arial" w:cs="Arial"/>
          <w:sz w:val="22"/>
          <w:szCs w:val="22"/>
        </w:rPr>
        <w:t xml:space="preserve"> </w:t>
      </w:r>
      <w:r w:rsidR="00EF0A0D">
        <w:rPr>
          <w:rFonts w:ascii="Arial" w:hAnsi="Arial" w:cs="Arial"/>
          <w:sz w:val="22"/>
          <w:szCs w:val="22"/>
        </w:rPr>
        <w:t>aplicarà</w:t>
      </w:r>
      <w:r w:rsidRPr="00B75F28">
        <w:rPr>
          <w:rFonts w:ascii="Arial" w:hAnsi="Arial" w:cs="Arial"/>
          <w:sz w:val="22"/>
          <w:szCs w:val="22"/>
        </w:rPr>
        <w:t xml:space="preserve"> mesures de conciliació entre la vida personal i laboral a la plantilla que executi el contracte (xecs de serveis, menjadors, guarderies, millores en reduccions de jornades, excedències, llicències, flexibilitat horària...)</w:t>
      </w:r>
    </w:p>
    <w:p w14:paraId="67D26557" w14:textId="77777777" w:rsidR="00E00E53" w:rsidRPr="009F2EB1" w:rsidRDefault="00E00E53" w:rsidP="009F2EB1">
      <w:pPr>
        <w:pStyle w:val="Pargrafdellista"/>
        <w:ind w:left="993"/>
        <w:jc w:val="both"/>
        <w:rPr>
          <w:rFonts w:ascii="Arial" w:hAnsi="Arial" w:cs="Arial"/>
          <w:sz w:val="22"/>
          <w:szCs w:val="22"/>
        </w:rPr>
      </w:pPr>
    </w:p>
    <w:p w14:paraId="2ACD5E74" w14:textId="5D422F08" w:rsidR="00EF2635" w:rsidRPr="0012355F" w:rsidRDefault="00F97403" w:rsidP="00EF2635">
      <w:pPr>
        <w:ind w:left="567"/>
        <w:jc w:val="both"/>
        <w:rPr>
          <w:rFonts w:cs="Arial"/>
          <w:b/>
          <w:szCs w:val="22"/>
        </w:rPr>
      </w:pPr>
      <w:r>
        <w:rPr>
          <w:rFonts w:cs="Arial"/>
          <w:b/>
          <w:szCs w:val="22"/>
        </w:rPr>
        <w:lastRenderedPageBreak/>
        <w:t>T</w:t>
      </w:r>
      <w:r w:rsidR="00EF2635" w:rsidRPr="0012355F">
        <w:rPr>
          <w:rFonts w:cs="Arial"/>
          <w:b/>
          <w:szCs w:val="22"/>
        </w:rPr>
        <w:t>.2. Condicions especials d’execució que tenen caràcter d’obligació contractual essencial:</w:t>
      </w:r>
    </w:p>
    <w:p w14:paraId="23AD50C0" w14:textId="77777777" w:rsidR="00EF2635" w:rsidRPr="00805908" w:rsidRDefault="00EF2635" w:rsidP="00805908">
      <w:pPr>
        <w:pStyle w:val="Pargrafdellista"/>
        <w:ind w:left="993"/>
        <w:jc w:val="both"/>
        <w:rPr>
          <w:rFonts w:ascii="Arial" w:hAnsi="Arial" w:cs="Arial"/>
          <w:sz w:val="22"/>
          <w:szCs w:val="22"/>
        </w:rPr>
      </w:pPr>
    </w:p>
    <w:p w14:paraId="4AFF899A" w14:textId="6CF7CDD6" w:rsidR="00EF2635" w:rsidRDefault="00805908" w:rsidP="00F97403">
      <w:pPr>
        <w:pStyle w:val="Pargrafdellista"/>
        <w:numPr>
          <w:ilvl w:val="0"/>
          <w:numId w:val="6"/>
        </w:numPr>
        <w:ind w:left="993"/>
        <w:jc w:val="both"/>
        <w:rPr>
          <w:rFonts w:ascii="Arial" w:hAnsi="Arial" w:cs="Arial"/>
          <w:sz w:val="22"/>
          <w:szCs w:val="22"/>
        </w:rPr>
      </w:pPr>
      <w:r w:rsidRPr="00805908">
        <w:rPr>
          <w:rFonts w:ascii="Arial" w:hAnsi="Arial" w:cs="Arial"/>
          <w:sz w:val="22"/>
          <w:szCs w:val="22"/>
        </w:rPr>
        <w:t>Els mitjans personals que s’hagi compromès a dedicar o adscriure a l’execució del contracte s’haurà de mantenir durant l’execució del contracte</w:t>
      </w:r>
      <w:r w:rsidR="00EF2635" w:rsidRPr="00820BE7">
        <w:rPr>
          <w:rFonts w:ascii="Arial" w:hAnsi="Arial" w:cs="Arial"/>
          <w:sz w:val="22"/>
          <w:szCs w:val="22"/>
        </w:rPr>
        <w:t xml:space="preserve">. En cas que sigui imprescindible canviar </w:t>
      </w:r>
      <w:r w:rsidR="00EF2635">
        <w:rPr>
          <w:rFonts w:ascii="Arial" w:hAnsi="Arial" w:cs="Arial"/>
          <w:sz w:val="22"/>
          <w:szCs w:val="22"/>
        </w:rPr>
        <w:t>alguna</w:t>
      </w:r>
      <w:r w:rsidR="00EF2635" w:rsidRPr="00820BE7">
        <w:rPr>
          <w:rFonts w:ascii="Arial" w:hAnsi="Arial" w:cs="Arial"/>
          <w:sz w:val="22"/>
          <w:szCs w:val="22"/>
        </w:rPr>
        <w:t xml:space="preserve"> de les persones, caldrà que la nova persona assignada tingui els mateixos requisits que la persona substituïda i que hi hagi l’autorització prèvia</w:t>
      </w:r>
      <w:r w:rsidR="00EF2635">
        <w:rPr>
          <w:rFonts w:ascii="Arial" w:hAnsi="Arial" w:cs="Arial"/>
          <w:sz w:val="22"/>
          <w:szCs w:val="22"/>
        </w:rPr>
        <w:t xml:space="preserve"> per part de l’òrgan de contractació</w:t>
      </w:r>
      <w:r w:rsidR="00EF2635" w:rsidRPr="00820BE7">
        <w:rPr>
          <w:rFonts w:ascii="Arial" w:hAnsi="Arial" w:cs="Arial"/>
          <w:sz w:val="22"/>
          <w:szCs w:val="22"/>
        </w:rPr>
        <w:t>.</w:t>
      </w:r>
    </w:p>
    <w:p w14:paraId="53ABCABF" w14:textId="77777777" w:rsidR="00EF2635" w:rsidRPr="0012355F" w:rsidRDefault="00EF2635" w:rsidP="00EF2635">
      <w:pPr>
        <w:pStyle w:val="Pargrafdellista"/>
        <w:rPr>
          <w:rFonts w:ascii="Arial" w:hAnsi="Arial" w:cs="Arial"/>
          <w:sz w:val="22"/>
          <w:szCs w:val="22"/>
        </w:rPr>
      </w:pPr>
    </w:p>
    <w:p w14:paraId="008DE1E6" w14:textId="77777777" w:rsidR="00EF2635" w:rsidRPr="0012355F" w:rsidRDefault="00EF2635" w:rsidP="00F97403">
      <w:pPr>
        <w:pStyle w:val="Pargrafdellista"/>
        <w:numPr>
          <w:ilvl w:val="0"/>
          <w:numId w:val="6"/>
        </w:numPr>
        <w:ind w:left="993"/>
        <w:jc w:val="both"/>
        <w:rPr>
          <w:rFonts w:ascii="Arial" w:hAnsi="Arial" w:cs="Arial"/>
          <w:sz w:val="22"/>
          <w:szCs w:val="22"/>
        </w:rPr>
      </w:pPr>
      <w:r w:rsidRPr="0012355F">
        <w:rPr>
          <w:rFonts w:ascii="Arial" w:hAnsi="Arial" w:cs="Arial"/>
          <w:sz w:val="22"/>
          <w:szCs w:val="22"/>
        </w:rPr>
        <w:t>L’empresa adjudicatària haurà de complir les obligacions i els compromisos establerts en la clàusula 28.3 d’aquest Plec sobre l’ús del català i de l’occità, aranès a l'Aran.</w:t>
      </w:r>
    </w:p>
    <w:p w14:paraId="5E1FE63B" w14:textId="77777777" w:rsidR="00EF2635" w:rsidRPr="0012355F" w:rsidRDefault="00EF2635" w:rsidP="00EF2635">
      <w:pPr>
        <w:jc w:val="both"/>
        <w:rPr>
          <w:rFonts w:cs="Arial"/>
          <w:szCs w:val="22"/>
        </w:rPr>
      </w:pPr>
    </w:p>
    <w:p w14:paraId="08D04FB0" w14:textId="77777777" w:rsidR="00EF2635" w:rsidRPr="0012355F" w:rsidRDefault="00EF2635" w:rsidP="00F97403">
      <w:pPr>
        <w:pStyle w:val="Pargrafdellista"/>
        <w:numPr>
          <w:ilvl w:val="0"/>
          <w:numId w:val="6"/>
        </w:numPr>
        <w:ind w:left="993"/>
        <w:jc w:val="both"/>
        <w:rPr>
          <w:rFonts w:ascii="Arial" w:hAnsi="Arial" w:cs="Arial"/>
          <w:sz w:val="22"/>
          <w:szCs w:val="22"/>
        </w:rPr>
      </w:pPr>
      <w:r w:rsidRPr="0012355F">
        <w:rPr>
          <w:rFonts w:ascii="Arial" w:hAnsi="Arial" w:cs="Arial"/>
          <w:sz w:val="22"/>
          <w:szCs w:val="22"/>
        </w:rPr>
        <w:t>L’empresa adjudicatària haurà de complir les obligacions laborals detallades a les clàusules 29.3 i 30.2 d’aquest Plec.</w:t>
      </w:r>
    </w:p>
    <w:p w14:paraId="3A8DC13E" w14:textId="77777777" w:rsidR="00EF2635" w:rsidRPr="0012355F" w:rsidRDefault="00EF2635" w:rsidP="00EF2635">
      <w:pPr>
        <w:jc w:val="both"/>
        <w:rPr>
          <w:rFonts w:cs="Arial"/>
          <w:szCs w:val="22"/>
        </w:rPr>
      </w:pPr>
    </w:p>
    <w:p w14:paraId="7A8CDBEE" w14:textId="77777777" w:rsidR="009F2EB1" w:rsidRDefault="009F2EB1" w:rsidP="00F97403">
      <w:pPr>
        <w:pStyle w:val="Pargrafdellista"/>
        <w:numPr>
          <w:ilvl w:val="0"/>
          <w:numId w:val="6"/>
        </w:numPr>
        <w:ind w:left="993"/>
        <w:jc w:val="both"/>
        <w:rPr>
          <w:rFonts w:ascii="Arial" w:hAnsi="Arial" w:cs="Arial"/>
          <w:sz w:val="22"/>
          <w:szCs w:val="22"/>
        </w:rPr>
      </w:pPr>
      <w:r w:rsidRPr="0012355F">
        <w:rPr>
          <w:rFonts w:ascii="Arial" w:hAnsi="Arial" w:cs="Arial"/>
          <w:sz w:val="22"/>
          <w:szCs w:val="22"/>
        </w:rPr>
        <w:t>L’empresa adjudicatària haurà de complir les obligacions i les condicions del deure de confidencialitat de la informació a què es tingui accés per raó de l’execució del servei i de les mesures de seguretat establertes per preservar la integritat i la privacitat de la documentació de l’ACCD, detallada a la clàusula d’aquest Plec.</w:t>
      </w:r>
    </w:p>
    <w:p w14:paraId="08DE3984" w14:textId="77777777" w:rsidR="009F2EB1" w:rsidRPr="00A74C42" w:rsidRDefault="009F2EB1" w:rsidP="009F2EB1">
      <w:pPr>
        <w:pStyle w:val="Pargrafdellista"/>
        <w:rPr>
          <w:rFonts w:ascii="Arial" w:hAnsi="Arial" w:cs="Arial"/>
          <w:sz w:val="22"/>
          <w:szCs w:val="22"/>
        </w:rPr>
      </w:pPr>
    </w:p>
    <w:p w14:paraId="683C5F21" w14:textId="620CD3A3" w:rsidR="00EF2635" w:rsidRPr="00C47CD0" w:rsidRDefault="009F2EB1" w:rsidP="00F97403">
      <w:pPr>
        <w:pStyle w:val="Pargrafdellista"/>
        <w:numPr>
          <w:ilvl w:val="0"/>
          <w:numId w:val="6"/>
        </w:numPr>
        <w:ind w:left="993"/>
        <w:jc w:val="both"/>
        <w:rPr>
          <w:rFonts w:cs="Arial"/>
          <w:szCs w:val="22"/>
        </w:rPr>
      </w:pPr>
      <w:r w:rsidRPr="00666477">
        <w:rPr>
          <w:rFonts w:ascii="Arial" w:hAnsi="Arial" w:cs="Arial"/>
          <w:sz w:val="22"/>
          <w:szCs w:val="22"/>
        </w:rPr>
        <w:t>L’empresa adjudicatària haurà de complir</w:t>
      </w:r>
      <w:r w:rsidRPr="0012355F">
        <w:rPr>
          <w:rFonts w:ascii="Arial" w:hAnsi="Arial" w:cs="Arial"/>
          <w:sz w:val="22"/>
          <w:szCs w:val="22"/>
        </w:rPr>
        <w:t xml:space="preserve"> les obligacions </w:t>
      </w:r>
      <w:r>
        <w:rPr>
          <w:rFonts w:ascii="Arial" w:hAnsi="Arial" w:cs="Arial"/>
          <w:sz w:val="22"/>
          <w:szCs w:val="22"/>
        </w:rPr>
        <w:t>detallades en l’</w:t>
      </w:r>
      <w:r w:rsidRPr="00CC1F4E">
        <w:rPr>
          <w:rFonts w:ascii="Arial" w:hAnsi="Arial" w:cs="Arial"/>
          <w:b/>
          <w:sz w:val="22"/>
          <w:szCs w:val="22"/>
        </w:rPr>
        <w:t>apartat Y del quadre de característiques</w:t>
      </w:r>
      <w:r>
        <w:rPr>
          <w:rFonts w:ascii="Arial" w:hAnsi="Arial" w:cs="Arial"/>
          <w:sz w:val="22"/>
          <w:szCs w:val="22"/>
        </w:rPr>
        <w:t xml:space="preserve">, i de sotmetre’s, en tot cas, a la normativa nacional i de la </w:t>
      </w:r>
      <w:r w:rsidR="00EF0A0D">
        <w:rPr>
          <w:rFonts w:ascii="Arial" w:hAnsi="Arial" w:cs="Arial"/>
          <w:sz w:val="22"/>
          <w:szCs w:val="22"/>
        </w:rPr>
        <w:t>U</w:t>
      </w:r>
      <w:r>
        <w:rPr>
          <w:rFonts w:ascii="Arial" w:hAnsi="Arial" w:cs="Arial"/>
          <w:sz w:val="22"/>
          <w:szCs w:val="22"/>
        </w:rPr>
        <w:t>nió Europea en matèria de protecció de dades, d’acord amb la clàusula 28.14 d’aquest Plec</w:t>
      </w:r>
      <w:r w:rsidR="008D3CDC" w:rsidRPr="008D3CDC">
        <w:rPr>
          <w:rFonts w:ascii="Arial" w:hAnsi="Arial" w:cs="Arial"/>
          <w:sz w:val="22"/>
          <w:szCs w:val="22"/>
        </w:rPr>
        <w:t>.</w:t>
      </w:r>
    </w:p>
    <w:p w14:paraId="754A7AE3" w14:textId="77777777" w:rsidR="00C47CD0" w:rsidRPr="00C47CD0" w:rsidRDefault="00C47CD0" w:rsidP="00C47CD0">
      <w:pPr>
        <w:pStyle w:val="Pargrafdellista"/>
        <w:rPr>
          <w:rFonts w:cs="Arial"/>
          <w:szCs w:val="22"/>
        </w:rPr>
      </w:pPr>
    </w:p>
    <w:p w14:paraId="5468C989" w14:textId="6A1BF0F3" w:rsidR="004157F6" w:rsidRPr="00B75F28" w:rsidRDefault="00F97403" w:rsidP="00B75F28">
      <w:pPr>
        <w:ind w:firstLine="426"/>
        <w:jc w:val="both"/>
        <w:rPr>
          <w:rFonts w:cs="Arial"/>
          <w:b/>
          <w:szCs w:val="22"/>
        </w:rPr>
      </w:pPr>
      <w:r>
        <w:rPr>
          <w:rFonts w:cs="Arial"/>
          <w:b/>
          <w:szCs w:val="22"/>
        </w:rPr>
        <w:t>U</w:t>
      </w:r>
      <w:r w:rsidR="00B75F28">
        <w:rPr>
          <w:rFonts w:cs="Arial"/>
          <w:b/>
          <w:szCs w:val="22"/>
        </w:rPr>
        <w:t xml:space="preserve">. </w:t>
      </w:r>
      <w:r w:rsidR="004157F6" w:rsidRPr="00B75F28">
        <w:rPr>
          <w:rFonts w:cs="Arial"/>
          <w:b/>
          <w:szCs w:val="22"/>
        </w:rPr>
        <w:t>Penalitats</w:t>
      </w:r>
    </w:p>
    <w:p w14:paraId="619FE0F3" w14:textId="77777777" w:rsidR="004157F6" w:rsidRPr="00A74048" w:rsidRDefault="004157F6" w:rsidP="00C47CD0">
      <w:pPr>
        <w:ind w:left="1134"/>
        <w:jc w:val="both"/>
        <w:rPr>
          <w:rFonts w:cs="Arial"/>
          <w:b/>
          <w:szCs w:val="22"/>
        </w:rPr>
      </w:pPr>
    </w:p>
    <w:p w14:paraId="15D4E291" w14:textId="77777777" w:rsidR="009603DD" w:rsidRPr="00A74048" w:rsidRDefault="009603DD" w:rsidP="009603DD">
      <w:pPr>
        <w:ind w:left="426"/>
        <w:jc w:val="both"/>
        <w:rPr>
          <w:rFonts w:cs="Arial"/>
          <w:szCs w:val="22"/>
        </w:rPr>
      </w:pPr>
    </w:p>
    <w:p w14:paraId="6B79BE2F" w14:textId="4D32D6AA" w:rsidR="009F2EB1" w:rsidRPr="00A74048" w:rsidRDefault="00F97403" w:rsidP="009F2EB1">
      <w:pPr>
        <w:ind w:left="426"/>
        <w:jc w:val="both"/>
        <w:rPr>
          <w:rFonts w:cs="Arial"/>
          <w:b/>
          <w:szCs w:val="22"/>
        </w:rPr>
      </w:pPr>
      <w:r>
        <w:rPr>
          <w:rFonts w:cs="Arial"/>
          <w:b/>
          <w:szCs w:val="22"/>
        </w:rPr>
        <w:t>U</w:t>
      </w:r>
      <w:r w:rsidR="009F2EB1" w:rsidRPr="00A74048">
        <w:rPr>
          <w:rFonts w:cs="Arial"/>
          <w:b/>
          <w:szCs w:val="22"/>
        </w:rPr>
        <w:t>.</w:t>
      </w:r>
      <w:r w:rsidR="00517638">
        <w:rPr>
          <w:rFonts w:cs="Arial"/>
          <w:b/>
          <w:szCs w:val="22"/>
        </w:rPr>
        <w:t>1</w:t>
      </w:r>
      <w:r w:rsidR="009F2EB1" w:rsidRPr="00A74048">
        <w:rPr>
          <w:rFonts w:cs="Arial"/>
          <w:b/>
          <w:szCs w:val="22"/>
        </w:rPr>
        <w:t xml:space="preserve">. Penalitats per compliment defectuós de la prestació o per incompliment dels compromisos o de les condicions especials d’execució que no tenen caràcter d’obligació essencial i per incompliment de la clàusula ètica: </w:t>
      </w:r>
    </w:p>
    <w:p w14:paraId="28B8123A" w14:textId="77777777" w:rsidR="00400F9B" w:rsidRPr="00A74048" w:rsidRDefault="00400F9B" w:rsidP="00400F9B">
      <w:pPr>
        <w:ind w:firstLine="426"/>
        <w:jc w:val="both"/>
        <w:rPr>
          <w:rFonts w:cs="Arial"/>
          <w:szCs w:val="22"/>
        </w:rPr>
      </w:pPr>
    </w:p>
    <w:p w14:paraId="79C0ED6E" w14:textId="77777777" w:rsidR="00400F9B" w:rsidRPr="00A74048" w:rsidRDefault="00400F9B" w:rsidP="009F2EB1">
      <w:pPr>
        <w:ind w:left="426"/>
        <w:jc w:val="both"/>
        <w:rPr>
          <w:rFonts w:cs="Arial"/>
          <w:lang w:eastAsia="ca-ES"/>
        </w:rPr>
      </w:pPr>
    </w:p>
    <w:p w14:paraId="4576AC60" w14:textId="322E2894" w:rsidR="00400F9B" w:rsidRPr="00A74048" w:rsidRDefault="00400F9B" w:rsidP="00F97403">
      <w:pPr>
        <w:pStyle w:val="Pargrafdellista"/>
        <w:numPr>
          <w:ilvl w:val="0"/>
          <w:numId w:val="24"/>
        </w:numPr>
        <w:jc w:val="both"/>
        <w:rPr>
          <w:rFonts w:ascii="Arial" w:hAnsi="Arial" w:cs="Arial"/>
          <w:sz w:val="22"/>
          <w:szCs w:val="22"/>
        </w:rPr>
      </w:pPr>
      <w:r w:rsidRPr="00A74048">
        <w:rPr>
          <w:rFonts w:ascii="Arial" w:eastAsia="Times" w:hAnsi="Arial" w:cs="Arial"/>
          <w:sz w:val="22"/>
          <w:szCs w:val="22"/>
          <w:lang w:eastAsia="ca-ES"/>
        </w:rPr>
        <w:t xml:space="preserve">No presentar trimestralment l’inventari general dels mobles de l’ACCD sota la seva custòdia es penalitzarà amb un </w:t>
      </w:r>
      <w:r w:rsidR="00B75F28">
        <w:rPr>
          <w:rFonts w:ascii="Arial" w:eastAsia="Times" w:hAnsi="Arial" w:cs="Arial"/>
          <w:sz w:val="22"/>
          <w:szCs w:val="22"/>
          <w:lang w:eastAsia="ca-ES"/>
        </w:rPr>
        <w:t>10</w:t>
      </w:r>
      <w:r w:rsidRPr="00A74048">
        <w:rPr>
          <w:rFonts w:ascii="Arial" w:eastAsia="Times" w:hAnsi="Arial" w:cs="Arial"/>
          <w:sz w:val="22"/>
          <w:szCs w:val="22"/>
          <w:lang w:eastAsia="ca-ES"/>
        </w:rPr>
        <w:t>% del preu del mes que pertoqui i es perllongarà fins que no es lliuri l’inventari en els termes indicats als plecs de prescripcions tècniques.</w:t>
      </w:r>
    </w:p>
    <w:p w14:paraId="7BB0E126" w14:textId="77777777" w:rsidR="00400F9B" w:rsidRPr="000A3C89" w:rsidRDefault="00400F9B" w:rsidP="000A3C89">
      <w:pPr>
        <w:jc w:val="both"/>
        <w:rPr>
          <w:rFonts w:cs="Arial"/>
          <w:szCs w:val="22"/>
        </w:rPr>
      </w:pPr>
    </w:p>
    <w:p w14:paraId="521E9147" w14:textId="486CB06E" w:rsidR="001651C7" w:rsidRPr="00A74048" w:rsidRDefault="009F2EB1" w:rsidP="009F2EB1">
      <w:pPr>
        <w:ind w:left="426"/>
        <w:jc w:val="both"/>
        <w:rPr>
          <w:rFonts w:cs="Arial"/>
          <w:szCs w:val="22"/>
        </w:rPr>
      </w:pPr>
      <w:r w:rsidRPr="00A74048">
        <w:rPr>
          <w:rFonts w:cs="Arial"/>
          <w:szCs w:val="22"/>
        </w:rPr>
        <w:t>L’incompliment de les obligacions i els compromisos establerts en la clàusula 29 relatius a la clàusula ètica podrà comportar la imposició de les penalitats establertes en aquesta clàusula 29</w:t>
      </w:r>
      <w:r w:rsidR="001651C7" w:rsidRPr="00A74048">
        <w:rPr>
          <w:rFonts w:cs="Arial"/>
          <w:szCs w:val="22"/>
        </w:rPr>
        <w:t>.</w:t>
      </w:r>
    </w:p>
    <w:p w14:paraId="0CB9401C" w14:textId="20B85E34" w:rsidR="000117E0" w:rsidRPr="00A74048" w:rsidRDefault="000117E0" w:rsidP="009F2EB1">
      <w:pPr>
        <w:ind w:left="426"/>
        <w:jc w:val="both"/>
        <w:rPr>
          <w:rFonts w:cs="Arial"/>
          <w:szCs w:val="22"/>
        </w:rPr>
      </w:pPr>
    </w:p>
    <w:p w14:paraId="5C02BEAA" w14:textId="27F3F3B0" w:rsidR="000117E0" w:rsidRPr="00A74048" w:rsidRDefault="000117E0" w:rsidP="009F2EB1">
      <w:pPr>
        <w:ind w:left="426"/>
        <w:jc w:val="both"/>
        <w:rPr>
          <w:rFonts w:cs="Arial"/>
          <w:szCs w:val="22"/>
        </w:rPr>
      </w:pPr>
      <w:r w:rsidRPr="00A74048">
        <w:rPr>
          <w:rFonts w:cs="Arial"/>
          <w:szCs w:val="22"/>
        </w:rPr>
        <w:t>Cada vegada que les penalitats per compliment defectuós de la prestació o per incompliment dels compromisos assoleixin un múltiple del 5% del preu del contracte, IVA exclòs, l'ACCD estarà facultada per procedir a la resolució del mateix o acordar la continuïtat de l'execució amb imposició de noves penalitats.</w:t>
      </w:r>
    </w:p>
    <w:p w14:paraId="79B84381" w14:textId="2AB1017C" w:rsidR="001651C7" w:rsidRPr="00A74048" w:rsidRDefault="001651C7" w:rsidP="001651C7">
      <w:pPr>
        <w:ind w:left="426"/>
        <w:jc w:val="both"/>
        <w:rPr>
          <w:rFonts w:cs="Arial"/>
          <w:szCs w:val="22"/>
        </w:rPr>
      </w:pPr>
    </w:p>
    <w:p w14:paraId="5D80AF31" w14:textId="785A76B9" w:rsidR="009F2EB1" w:rsidRPr="008E5BE8" w:rsidRDefault="00F97403" w:rsidP="009F2EB1">
      <w:pPr>
        <w:ind w:left="426"/>
        <w:jc w:val="both"/>
        <w:rPr>
          <w:rFonts w:cs="Arial"/>
          <w:b/>
          <w:szCs w:val="22"/>
        </w:rPr>
      </w:pPr>
      <w:r>
        <w:rPr>
          <w:rFonts w:cs="Arial"/>
          <w:b/>
          <w:szCs w:val="22"/>
        </w:rPr>
        <w:t>U</w:t>
      </w:r>
      <w:r w:rsidR="009F2EB1">
        <w:rPr>
          <w:rFonts w:cs="Arial"/>
          <w:b/>
          <w:szCs w:val="22"/>
        </w:rPr>
        <w:t>.3</w:t>
      </w:r>
      <w:r w:rsidR="009F2EB1" w:rsidRPr="008E5BE8">
        <w:rPr>
          <w:rFonts w:cs="Arial"/>
          <w:b/>
          <w:szCs w:val="22"/>
        </w:rPr>
        <w:t xml:space="preserve">. Penalitats per incompliment de la subcontractació: </w:t>
      </w:r>
    </w:p>
    <w:p w14:paraId="5821FD2A" w14:textId="77777777" w:rsidR="00400F9B" w:rsidRDefault="00400F9B" w:rsidP="009F2EB1">
      <w:pPr>
        <w:ind w:left="426"/>
        <w:jc w:val="both"/>
        <w:rPr>
          <w:rFonts w:cs="Arial"/>
          <w:b/>
          <w:szCs w:val="22"/>
          <w:highlight w:val="yellow"/>
        </w:rPr>
      </w:pPr>
    </w:p>
    <w:p w14:paraId="474C6920" w14:textId="77777777" w:rsidR="00400F9B" w:rsidRDefault="00400F9B" w:rsidP="009F2EB1">
      <w:pPr>
        <w:ind w:left="426"/>
        <w:jc w:val="both"/>
      </w:pPr>
    </w:p>
    <w:p w14:paraId="6F731CED" w14:textId="77777777" w:rsidR="009F2EB1" w:rsidRDefault="009F2EB1" w:rsidP="009F2EB1">
      <w:pPr>
        <w:ind w:left="426"/>
        <w:jc w:val="both"/>
      </w:pPr>
      <w:r w:rsidRPr="008E5BE8">
        <w:t xml:space="preserve">La infracció de les condicions establertes en la clàusula trenta-sisena d’aquest plec i en l’article 215 de la LCSP, així com la falta d’acreditació de l’aptitud de l’empresa </w:t>
      </w:r>
      <w:proofErr w:type="spellStart"/>
      <w:r w:rsidRPr="008E5BE8">
        <w:t>subcontractista</w:t>
      </w:r>
      <w:proofErr w:type="spellEnd"/>
      <w:r w:rsidRPr="008E5BE8">
        <w:t xml:space="preserve"> o de les circumstàncies determinants de la situació d’emergència o de </w:t>
      </w:r>
      <w:r w:rsidRPr="008E5BE8">
        <w:lastRenderedPageBreak/>
        <w:t xml:space="preserve">les que fan urgent la subcontractació, comportarà la imposició a l’empresa contractista d’una penalitat del 50% de l’import del subcontracte. </w:t>
      </w:r>
    </w:p>
    <w:p w14:paraId="2E299BB2" w14:textId="77777777" w:rsidR="009F2EB1" w:rsidRPr="008E5BE8" w:rsidRDefault="009F2EB1" w:rsidP="009F2EB1">
      <w:pPr>
        <w:ind w:left="426"/>
        <w:jc w:val="both"/>
      </w:pPr>
    </w:p>
    <w:p w14:paraId="1C9DD936" w14:textId="0D46CF36" w:rsidR="00E00E53" w:rsidRPr="00FD0E1D" w:rsidRDefault="009F2EB1" w:rsidP="009F2EB1">
      <w:pPr>
        <w:ind w:left="426"/>
        <w:jc w:val="both"/>
        <w:rPr>
          <w:rFonts w:cs="Arial"/>
          <w:szCs w:val="22"/>
          <w:highlight w:val="green"/>
        </w:rPr>
      </w:pPr>
      <w:r w:rsidRPr="008E5BE8">
        <w:t xml:space="preserve">La infracció de les obligacions de pagament a les empreses </w:t>
      </w:r>
      <w:proofErr w:type="spellStart"/>
      <w:r w:rsidRPr="008E5BE8">
        <w:t>subcontractistes</w:t>
      </w:r>
      <w:proofErr w:type="spellEnd"/>
      <w:r w:rsidRPr="008E5BE8">
        <w:t xml:space="preserve"> i subministradores de la clàusula 36.12 d’aquest Plec, comportarà una penalitat del 30 % del preu del subcontracte</w:t>
      </w:r>
      <w:r w:rsidR="00E00E53" w:rsidRPr="001651C7">
        <w:rPr>
          <w:rFonts w:cs="Arial"/>
          <w:szCs w:val="22"/>
        </w:rPr>
        <w:t>.</w:t>
      </w:r>
    </w:p>
    <w:p w14:paraId="59A5393C" w14:textId="77777777" w:rsidR="007F6237" w:rsidRPr="00FA7995" w:rsidRDefault="007F6237" w:rsidP="00FA7995">
      <w:pPr>
        <w:pBdr>
          <w:bottom w:val="single" w:sz="6" w:space="1" w:color="auto"/>
        </w:pBdr>
        <w:tabs>
          <w:tab w:val="left" w:pos="360"/>
        </w:tabs>
        <w:jc w:val="both"/>
        <w:rPr>
          <w:rFonts w:cs="Arial"/>
          <w:snapToGrid w:val="0"/>
          <w:szCs w:val="22"/>
        </w:rPr>
      </w:pPr>
    </w:p>
    <w:p w14:paraId="57CDC5BF" w14:textId="7A96EA2D" w:rsidR="00FE032C" w:rsidRPr="00FA7995" w:rsidRDefault="00F97403" w:rsidP="00F97403">
      <w:pPr>
        <w:ind w:firstLine="426"/>
        <w:jc w:val="both"/>
        <w:rPr>
          <w:rFonts w:cs="Arial"/>
          <w:b/>
          <w:szCs w:val="22"/>
        </w:rPr>
      </w:pPr>
      <w:r>
        <w:rPr>
          <w:rFonts w:cs="Arial"/>
          <w:b/>
          <w:szCs w:val="22"/>
        </w:rPr>
        <w:t xml:space="preserve">V. </w:t>
      </w:r>
      <w:r w:rsidR="00A4027C" w:rsidRPr="00FA7995">
        <w:rPr>
          <w:rFonts w:cs="Arial"/>
          <w:b/>
          <w:szCs w:val="22"/>
        </w:rPr>
        <w:t>Programa de treball</w:t>
      </w:r>
    </w:p>
    <w:p w14:paraId="0A7DAB32" w14:textId="77777777" w:rsidR="006A6D71" w:rsidRDefault="006A6D71" w:rsidP="005464E7">
      <w:pPr>
        <w:ind w:left="426"/>
        <w:jc w:val="both"/>
        <w:rPr>
          <w:rFonts w:cs="Arial"/>
          <w:snapToGrid w:val="0"/>
          <w:szCs w:val="22"/>
        </w:rPr>
      </w:pPr>
    </w:p>
    <w:p w14:paraId="79838B7F" w14:textId="01485E24" w:rsidR="005464E7" w:rsidRDefault="0073495A" w:rsidP="005464E7">
      <w:pPr>
        <w:ind w:left="426"/>
        <w:jc w:val="both"/>
        <w:rPr>
          <w:rFonts w:cs="Arial"/>
          <w:szCs w:val="22"/>
        </w:rPr>
      </w:pPr>
      <w:r>
        <w:rPr>
          <w:rFonts w:cs="Arial"/>
          <w:snapToGrid w:val="0"/>
          <w:szCs w:val="22"/>
        </w:rPr>
        <w:t xml:space="preserve">No </w:t>
      </w:r>
      <w:r w:rsidRPr="0073495A">
        <w:rPr>
          <w:rFonts w:cs="Arial"/>
          <w:szCs w:val="22"/>
        </w:rPr>
        <w:t>escau.</w:t>
      </w:r>
    </w:p>
    <w:p w14:paraId="02B7CF60" w14:textId="78CD7D56" w:rsidR="0073495A" w:rsidRPr="0073495A" w:rsidRDefault="003F77D8" w:rsidP="0073495A">
      <w:pPr>
        <w:jc w:val="both"/>
        <w:rPr>
          <w:rFonts w:cs="Arial"/>
          <w:szCs w:val="22"/>
        </w:rPr>
      </w:pPr>
      <w:r w:rsidRPr="00FA7995">
        <w:rPr>
          <w:rFonts w:cs="Arial"/>
          <w:szCs w:val="22"/>
        </w:rPr>
        <w:t>__________________________________________________________________________</w:t>
      </w:r>
    </w:p>
    <w:p w14:paraId="260C7B54" w14:textId="628F12E7" w:rsidR="00EE6BE6" w:rsidRPr="00FA7995" w:rsidRDefault="00F97403" w:rsidP="00F97403">
      <w:pPr>
        <w:ind w:firstLine="426"/>
        <w:jc w:val="both"/>
        <w:rPr>
          <w:rFonts w:cs="Arial"/>
          <w:b/>
          <w:szCs w:val="22"/>
        </w:rPr>
      </w:pPr>
      <w:r>
        <w:rPr>
          <w:rFonts w:cs="Arial"/>
          <w:b/>
          <w:szCs w:val="22"/>
        </w:rPr>
        <w:t xml:space="preserve">W. </w:t>
      </w:r>
      <w:r w:rsidR="00EE6BE6" w:rsidRPr="00FA7995">
        <w:rPr>
          <w:rFonts w:cs="Arial"/>
          <w:b/>
          <w:szCs w:val="22"/>
        </w:rPr>
        <w:t>Recepcions parcials del contracte</w:t>
      </w:r>
    </w:p>
    <w:p w14:paraId="13EB3779" w14:textId="77777777" w:rsidR="006A6D71" w:rsidRDefault="006A6D71" w:rsidP="0073495A">
      <w:pPr>
        <w:ind w:left="426"/>
        <w:jc w:val="both"/>
        <w:rPr>
          <w:rFonts w:cs="Arial"/>
          <w:snapToGrid w:val="0"/>
          <w:szCs w:val="22"/>
        </w:rPr>
      </w:pPr>
    </w:p>
    <w:p w14:paraId="7BF14E18" w14:textId="02FBCCED" w:rsidR="0073495A" w:rsidRDefault="009F2EB1" w:rsidP="0073495A">
      <w:pPr>
        <w:ind w:left="426"/>
        <w:jc w:val="both"/>
        <w:rPr>
          <w:rFonts w:cs="Arial"/>
          <w:snapToGrid w:val="0"/>
          <w:szCs w:val="22"/>
        </w:rPr>
      </w:pPr>
      <w:r>
        <w:rPr>
          <w:rFonts w:cs="Arial"/>
          <w:snapToGrid w:val="0"/>
          <w:szCs w:val="22"/>
        </w:rPr>
        <w:t>Les factures mensuals dels encàrrecs realitzats tindran la consideració de recepcions parcials. Els pagaments de les factures mensuals del contracte per si mateixos no impliquen la conformitat amb el correcte compliment de les obligacions del contracte de tots els encàrrecs durant el període a què es refereixen</w:t>
      </w:r>
      <w:r w:rsidR="0073495A">
        <w:rPr>
          <w:rFonts w:cs="Arial"/>
          <w:snapToGrid w:val="0"/>
          <w:szCs w:val="22"/>
        </w:rPr>
        <w:t>.</w:t>
      </w:r>
    </w:p>
    <w:p w14:paraId="410CA66F" w14:textId="77777777" w:rsidR="0073495A" w:rsidRPr="0073495A" w:rsidRDefault="0073495A" w:rsidP="0073495A">
      <w:pPr>
        <w:jc w:val="both"/>
        <w:rPr>
          <w:rFonts w:cs="Arial"/>
          <w:szCs w:val="22"/>
        </w:rPr>
      </w:pPr>
      <w:r w:rsidRPr="0073495A">
        <w:rPr>
          <w:rFonts w:cs="Arial"/>
          <w:szCs w:val="22"/>
        </w:rPr>
        <w:t>_________________________________________________________________________</w:t>
      </w:r>
    </w:p>
    <w:p w14:paraId="79AB0F84" w14:textId="332E60AF" w:rsidR="00B866CF" w:rsidRDefault="00F97403" w:rsidP="00F97403">
      <w:pPr>
        <w:ind w:firstLine="426"/>
        <w:jc w:val="both"/>
        <w:rPr>
          <w:rFonts w:cs="Arial"/>
          <w:b/>
          <w:szCs w:val="22"/>
        </w:rPr>
      </w:pPr>
      <w:r>
        <w:rPr>
          <w:rFonts w:cs="Arial"/>
          <w:b/>
          <w:szCs w:val="22"/>
        </w:rPr>
        <w:t xml:space="preserve">X. </w:t>
      </w:r>
      <w:r w:rsidR="00104B7B" w:rsidRPr="00B866CF">
        <w:rPr>
          <w:rFonts w:cs="Arial"/>
          <w:b/>
          <w:szCs w:val="22"/>
        </w:rPr>
        <w:t>Altra documentació</w:t>
      </w:r>
      <w:r w:rsidR="00B866CF">
        <w:rPr>
          <w:rFonts w:cs="Arial"/>
          <w:b/>
          <w:szCs w:val="22"/>
        </w:rPr>
        <w:t xml:space="preserve"> a presentar</w:t>
      </w:r>
    </w:p>
    <w:p w14:paraId="4A2268C3" w14:textId="77777777" w:rsidR="006A6D71" w:rsidRDefault="006A6D71" w:rsidP="0073495A">
      <w:pPr>
        <w:ind w:left="426"/>
        <w:jc w:val="both"/>
        <w:rPr>
          <w:rFonts w:cs="Arial"/>
          <w:snapToGrid w:val="0"/>
          <w:szCs w:val="22"/>
        </w:rPr>
      </w:pPr>
    </w:p>
    <w:p w14:paraId="56A8784B" w14:textId="20C67724" w:rsidR="00B866CF" w:rsidRDefault="0073495A" w:rsidP="0073495A">
      <w:pPr>
        <w:ind w:left="426"/>
        <w:jc w:val="both"/>
        <w:rPr>
          <w:rFonts w:cs="Arial"/>
          <w:snapToGrid w:val="0"/>
          <w:szCs w:val="22"/>
        </w:rPr>
      </w:pPr>
      <w:r w:rsidRPr="0073495A">
        <w:rPr>
          <w:rFonts w:cs="Arial"/>
          <w:snapToGrid w:val="0"/>
          <w:szCs w:val="22"/>
        </w:rPr>
        <w:t>No escau.</w:t>
      </w:r>
    </w:p>
    <w:p w14:paraId="53A79AD6" w14:textId="77777777" w:rsidR="0073495A" w:rsidRPr="00722598" w:rsidRDefault="0073495A" w:rsidP="0073495A">
      <w:pPr>
        <w:jc w:val="both"/>
        <w:rPr>
          <w:rFonts w:cs="Arial"/>
          <w:szCs w:val="22"/>
        </w:rPr>
      </w:pPr>
      <w:r w:rsidRPr="00722598">
        <w:rPr>
          <w:rFonts w:cs="Arial"/>
          <w:szCs w:val="22"/>
        </w:rPr>
        <w:t>_________________________________________________________________________</w:t>
      </w:r>
    </w:p>
    <w:p w14:paraId="7B37F838" w14:textId="2F970EDE" w:rsidR="00F14CAF" w:rsidRPr="00722598" w:rsidRDefault="00F97403" w:rsidP="00F97403">
      <w:pPr>
        <w:ind w:left="284"/>
        <w:jc w:val="both"/>
        <w:rPr>
          <w:rFonts w:cs="Arial"/>
          <w:b/>
          <w:szCs w:val="22"/>
        </w:rPr>
      </w:pPr>
      <w:r>
        <w:rPr>
          <w:rFonts w:cs="Arial"/>
          <w:b/>
          <w:szCs w:val="22"/>
        </w:rPr>
        <w:t xml:space="preserve"> Y.</w:t>
      </w:r>
      <w:r w:rsidR="00656B8E">
        <w:rPr>
          <w:rFonts w:cs="Arial"/>
          <w:b/>
          <w:szCs w:val="22"/>
        </w:rPr>
        <w:t xml:space="preserve"> </w:t>
      </w:r>
      <w:r w:rsidR="00754FCB" w:rsidRPr="00722598">
        <w:rPr>
          <w:rFonts w:cs="Arial"/>
          <w:b/>
          <w:szCs w:val="22"/>
        </w:rPr>
        <w:t>Tractament de</w:t>
      </w:r>
      <w:r w:rsidR="00104B7B" w:rsidRPr="00722598">
        <w:rPr>
          <w:rFonts w:cs="Arial"/>
          <w:b/>
          <w:szCs w:val="22"/>
        </w:rPr>
        <w:t xml:space="preserve"> dades de caràcter personal:</w:t>
      </w:r>
    </w:p>
    <w:p w14:paraId="1E85E266" w14:textId="77777777" w:rsidR="006A6D71" w:rsidRPr="00A23ED4" w:rsidRDefault="006A6D71" w:rsidP="005464E7">
      <w:pPr>
        <w:ind w:left="426"/>
        <w:jc w:val="both"/>
        <w:rPr>
          <w:rFonts w:cs="Arial"/>
          <w:snapToGrid w:val="0"/>
          <w:szCs w:val="22"/>
          <w:highlight w:val="yellow"/>
        </w:rPr>
      </w:pPr>
    </w:p>
    <w:p w14:paraId="7E74A984" w14:textId="77777777" w:rsidR="00722598" w:rsidRPr="00F039D0" w:rsidRDefault="00722598" w:rsidP="00722598">
      <w:pPr>
        <w:ind w:left="426"/>
        <w:jc w:val="both"/>
        <w:rPr>
          <w:rFonts w:cs="Arial"/>
          <w:snapToGrid w:val="0"/>
          <w:szCs w:val="22"/>
        </w:rPr>
      </w:pPr>
      <w:r w:rsidRPr="00F039D0">
        <w:rPr>
          <w:szCs w:val="22"/>
        </w:rPr>
        <w:t>Aquest contracte no comporta accés ni tractament de dades personals que siguin titularitat de l’ACCD.</w:t>
      </w:r>
    </w:p>
    <w:p w14:paraId="0F795895" w14:textId="025D79BB" w:rsidR="00B866CF" w:rsidRPr="009D74C2" w:rsidRDefault="00B866CF" w:rsidP="00FA7995">
      <w:pPr>
        <w:jc w:val="both"/>
        <w:rPr>
          <w:rFonts w:cs="Arial"/>
          <w:szCs w:val="22"/>
        </w:rPr>
      </w:pPr>
      <w:r w:rsidRPr="009D74C2">
        <w:rPr>
          <w:rFonts w:cs="Arial"/>
          <w:szCs w:val="22"/>
        </w:rPr>
        <w:t>___________________________________</w:t>
      </w:r>
      <w:r w:rsidR="005464E7" w:rsidRPr="009D74C2">
        <w:rPr>
          <w:rFonts w:cs="Arial"/>
          <w:szCs w:val="22"/>
        </w:rPr>
        <w:t>_______________________</w:t>
      </w:r>
      <w:r w:rsidRPr="009D74C2">
        <w:rPr>
          <w:rFonts w:cs="Arial"/>
          <w:szCs w:val="22"/>
        </w:rPr>
        <w:t>_______________</w:t>
      </w:r>
      <w:r w:rsidR="005464E7" w:rsidRPr="009D74C2">
        <w:rPr>
          <w:rFonts w:cs="Arial"/>
          <w:szCs w:val="22"/>
        </w:rPr>
        <w:t xml:space="preserve">                </w:t>
      </w:r>
    </w:p>
    <w:p w14:paraId="10227818" w14:textId="51790827" w:rsidR="00AF4D19" w:rsidRPr="009D74C2" w:rsidRDefault="00F97403" w:rsidP="00F97403">
      <w:pPr>
        <w:ind w:left="284"/>
        <w:jc w:val="both"/>
        <w:rPr>
          <w:rFonts w:cs="Arial"/>
          <w:b/>
          <w:szCs w:val="22"/>
        </w:rPr>
      </w:pPr>
      <w:r>
        <w:rPr>
          <w:rFonts w:cs="Arial"/>
          <w:b/>
          <w:szCs w:val="22"/>
        </w:rPr>
        <w:t xml:space="preserve">Z. </w:t>
      </w:r>
      <w:r w:rsidR="00AF4D19" w:rsidRPr="009D74C2">
        <w:rPr>
          <w:rFonts w:cs="Arial"/>
          <w:b/>
          <w:szCs w:val="22"/>
        </w:rPr>
        <w:t>Subroga</w:t>
      </w:r>
      <w:r w:rsidR="00F116A0" w:rsidRPr="009D74C2">
        <w:rPr>
          <w:rFonts w:cs="Arial"/>
          <w:b/>
          <w:szCs w:val="22"/>
        </w:rPr>
        <w:t>ció en cont</w:t>
      </w:r>
      <w:r w:rsidR="00AF4D19" w:rsidRPr="009D74C2">
        <w:rPr>
          <w:rFonts w:cs="Arial"/>
          <w:b/>
          <w:szCs w:val="22"/>
        </w:rPr>
        <w:t>ractes de treball</w:t>
      </w:r>
    </w:p>
    <w:p w14:paraId="038A1D89" w14:textId="77777777" w:rsidR="006A6D71" w:rsidRDefault="006A6D71" w:rsidP="005464E7">
      <w:pPr>
        <w:ind w:left="426"/>
        <w:jc w:val="both"/>
        <w:rPr>
          <w:rFonts w:cs="Arial"/>
          <w:snapToGrid w:val="0"/>
          <w:szCs w:val="22"/>
        </w:rPr>
      </w:pPr>
    </w:p>
    <w:p w14:paraId="1BAB53D3" w14:textId="5C586A16" w:rsidR="0073495A" w:rsidRDefault="0073495A" w:rsidP="005464E7">
      <w:pPr>
        <w:ind w:left="426"/>
        <w:jc w:val="both"/>
        <w:rPr>
          <w:rFonts w:cs="Arial"/>
          <w:snapToGrid w:val="0"/>
          <w:szCs w:val="22"/>
        </w:rPr>
      </w:pPr>
      <w:r w:rsidRPr="005464E7">
        <w:rPr>
          <w:rFonts w:cs="Arial"/>
          <w:snapToGrid w:val="0"/>
          <w:szCs w:val="22"/>
        </w:rPr>
        <w:t>No escau.</w:t>
      </w:r>
    </w:p>
    <w:p w14:paraId="05B632D9" w14:textId="23886EC2" w:rsidR="00B866CF" w:rsidRPr="0073495A" w:rsidRDefault="001651C7" w:rsidP="00FA7995">
      <w:pPr>
        <w:jc w:val="both"/>
        <w:rPr>
          <w:rFonts w:cs="Arial"/>
          <w:szCs w:val="22"/>
        </w:rPr>
      </w:pPr>
      <w:r>
        <w:rPr>
          <w:rFonts w:cs="Arial"/>
          <w:szCs w:val="22"/>
        </w:rPr>
        <w:t>____</w:t>
      </w:r>
      <w:r w:rsidR="00B866CF" w:rsidRPr="0073495A">
        <w:rPr>
          <w:rFonts w:cs="Arial"/>
          <w:szCs w:val="22"/>
        </w:rPr>
        <w:t>__________________________________________________________________</w:t>
      </w:r>
    </w:p>
    <w:p w14:paraId="7B3AFFFC" w14:textId="278BCB9C" w:rsidR="00F14CAF" w:rsidRDefault="00F97403" w:rsidP="00F97403">
      <w:pPr>
        <w:ind w:firstLine="360"/>
        <w:jc w:val="both"/>
        <w:rPr>
          <w:rFonts w:cs="Arial"/>
          <w:b/>
          <w:szCs w:val="22"/>
        </w:rPr>
      </w:pPr>
      <w:r>
        <w:rPr>
          <w:rFonts w:cs="Arial"/>
          <w:b/>
          <w:szCs w:val="22"/>
        </w:rPr>
        <w:t>AA</w:t>
      </w:r>
      <w:r w:rsidR="00710C00">
        <w:rPr>
          <w:rFonts w:cs="Arial"/>
          <w:b/>
          <w:szCs w:val="22"/>
        </w:rPr>
        <w:t>. CAUSES D’EXCLUSIÓ AUTOMÀTICA</w:t>
      </w:r>
    </w:p>
    <w:p w14:paraId="217B56F1" w14:textId="77777777" w:rsidR="00710C00" w:rsidRPr="00013CC1" w:rsidRDefault="00710C00" w:rsidP="00710C00">
      <w:pPr>
        <w:jc w:val="both"/>
        <w:rPr>
          <w:rFonts w:cs="Arial"/>
          <w:szCs w:val="22"/>
        </w:rPr>
      </w:pPr>
    </w:p>
    <w:p w14:paraId="578E73D6" w14:textId="77777777" w:rsidR="009D74C2" w:rsidRPr="00C00892" w:rsidRDefault="009D74C2" w:rsidP="00F97403">
      <w:pPr>
        <w:numPr>
          <w:ilvl w:val="0"/>
          <w:numId w:val="16"/>
        </w:numPr>
        <w:jc w:val="both"/>
        <w:rPr>
          <w:rFonts w:cs="Arial"/>
          <w:szCs w:val="22"/>
          <w:u w:val="single"/>
        </w:rPr>
      </w:pPr>
      <w:r>
        <w:rPr>
          <w:rFonts w:cs="Arial"/>
          <w:szCs w:val="22"/>
        </w:rPr>
        <w:t>Presentar</w:t>
      </w:r>
      <w:r w:rsidRPr="00013CC1">
        <w:rPr>
          <w:rFonts w:cs="Arial"/>
          <w:szCs w:val="22"/>
        </w:rPr>
        <w:t xml:space="preserve"> la proposició fora de termini</w:t>
      </w:r>
      <w:r>
        <w:rPr>
          <w:rFonts w:cs="Arial"/>
          <w:szCs w:val="22"/>
        </w:rPr>
        <w:t xml:space="preserve"> i sense la forma adequada;</w:t>
      </w:r>
    </w:p>
    <w:p w14:paraId="0EFEB2BC" w14:textId="77777777" w:rsidR="009D74C2" w:rsidRPr="00013CC1" w:rsidRDefault="009D74C2" w:rsidP="00F97403">
      <w:pPr>
        <w:numPr>
          <w:ilvl w:val="0"/>
          <w:numId w:val="16"/>
        </w:numPr>
        <w:jc w:val="both"/>
        <w:rPr>
          <w:rFonts w:cs="Arial"/>
          <w:szCs w:val="22"/>
        </w:rPr>
      </w:pPr>
      <w:r w:rsidRPr="00013CC1">
        <w:rPr>
          <w:rFonts w:cs="Arial"/>
          <w:szCs w:val="22"/>
        </w:rPr>
        <w:t xml:space="preserve">No acreditar, quan </w:t>
      </w:r>
      <w:r>
        <w:rPr>
          <w:rFonts w:cs="Arial"/>
          <w:szCs w:val="22"/>
        </w:rPr>
        <w:t>s’escaigui, els requisits d’aptitud per contractar que es sol·licitin;</w:t>
      </w:r>
    </w:p>
    <w:p w14:paraId="5C1B8F8A" w14:textId="77777777" w:rsidR="009D74C2" w:rsidRDefault="009D74C2" w:rsidP="00F97403">
      <w:pPr>
        <w:numPr>
          <w:ilvl w:val="0"/>
          <w:numId w:val="16"/>
        </w:numPr>
        <w:jc w:val="both"/>
        <w:rPr>
          <w:rFonts w:cs="Arial"/>
          <w:szCs w:val="22"/>
        </w:rPr>
      </w:pPr>
      <w:r w:rsidRPr="00C00892">
        <w:rPr>
          <w:rFonts w:cs="Arial"/>
          <w:szCs w:val="22"/>
        </w:rPr>
        <w:t>No coincidir l’empremta</w:t>
      </w:r>
      <w:r>
        <w:rPr>
          <w:rFonts w:cs="Arial"/>
          <w:szCs w:val="22"/>
        </w:rPr>
        <w:t xml:space="preserve"> electrònica</w:t>
      </w:r>
      <w:r w:rsidRPr="00C00892">
        <w:rPr>
          <w:rFonts w:cs="Arial"/>
          <w:szCs w:val="22"/>
        </w:rPr>
        <w:t xml:space="preserve"> enviada</w:t>
      </w:r>
      <w:r>
        <w:rPr>
          <w:rFonts w:cs="Arial"/>
          <w:szCs w:val="22"/>
        </w:rPr>
        <w:t xml:space="preserve"> per l’empresa licitadora</w:t>
      </w:r>
      <w:r w:rsidRPr="00C00892">
        <w:rPr>
          <w:rFonts w:cs="Arial"/>
          <w:szCs w:val="22"/>
        </w:rPr>
        <w:t xml:space="preserve"> i la proposició rebuda</w:t>
      </w:r>
      <w:r>
        <w:rPr>
          <w:rFonts w:cs="Arial"/>
          <w:szCs w:val="22"/>
        </w:rPr>
        <w:t xml:space="preserve"> per l’òrgan de contractació, en tant hi hagi hagut modificació de la proposició;</w:t>
      </w:r>
    </w:p>
    <w:p w14:paraId="285E98A5" w14:textId="77777777" w:rsidR="009D74C2" w:rsidRDefault="009D74C2" w:rsidP="00F97403">
      <w:pPr>
        <w:numPr>
          <w:ilvl w:val="0"/>
          <w:numId w:val="16"/>
        </w:numPr>
        <w:jc w:val="both"/>
        <w:rPr>
          <w:rFonts w:cs="Arial"/>
          <w:szCs w:val="22"/>
        </w:rPr>
      </w:pPr>
      <w:r>
        <w:rPr>
          <w:rFonts w:cs="Arial"/>
          <w:szCs w:val="22"/>
        </w:rPr>
        <w:t>Contenir virus, codis o programes nocius la proposició;</w:t>
      </w:r>
    </w:p>
    <w:p w14:paraId="5012C0EA" w14:textId="77777777" w:rsidR="009D74C2" w:rsidRDefault="009D74C2" w:rsidP="00F97403">
      <w:pPr>
        <w:numPr>
          <w:ilvl w:val="0"/>
          <w:numId w:val="16"/>
        </w:numPr>
        <w:jc w:val="both"/>
        <w:rPr>
          <w:rFonts w:cs="Arial"/>
          <w:szCs w:val="22"/>
        </w:rPr>
      </w:pPr>
      <w:r>
        <w:rPr>
          <w:rFonts w:cs="Arial"/>
          <w:szCs w:val="22"/>
        </w:rPr>
        <w:t>Presentar documents malmesos, il·legibles o en blanc que siguin imprescindibles per conèixer o valorar la proposició;</w:t>
      </w:r>
    </w:p>
    <w:p w14:paraId="7A7FBC14" w14:textId="77777777" w:rsidR="009D74C2" w:rsidRDefault="009D74C2" w:rsidP="00F97403">
      <w:pPr>
        <w:numPr>
          <w:ilvl w:val="0"/>
          <w:numId w:val="16"/>
        </w:numPr>
        <w:jc w:val="both"/>
        <w:rPr>
          <w:rFonts w:cs="Arial"/>
          <w:szCs w:val="22"/>
        </w:rPr>
      </w:pPr>
      <w:r>
        <w:rPr>
          <w:rFonts w:cs="Arial"/>
          <w:szCs w:val="22"/>
        </w:rPr>
        <w:t>Haver variat l’empremta electrònica en cas de sol·licitar còpia de seguretat dels documents electrònics presentats en suport físic electrònic;</w:t>
      </w:r>
    </w:p>
    <w:p w14:paraId="115F3AC3" w14:textId="77777777" w:rsidR="009D74C2" w:rsidRDefault="009D74C2" w:rsidP="00F97403">
      <w:pPr>
        <w:numPr>
          <w:ilvl w:val="0"/>
          <w:numId w:val="16"/>
        </w:numPr>
        <w:jc w:val="both"/>
        <w:rPr>
          <w:rFonts w:cs="Arial"/>
          <w:szCs w:val="22"/>
        </w:rPr>
      </w:pPr>
      <w:r>
        <w:rPr>
          <w:rFonts w:cs="Arial"/>
          <w:szCs w:val="22"/>
        </w:rPr>
        <w:t xml:space="preserve">Incloure </w:t>
      </w:r>
      <w:r w:rsidRPr="00013CC1">
        <w:rPr>
          <w:rFonts w:cs="Arial"/>
          <w:szCs w:val="22"/>
        </w:rPr>
        <w:t xml:space="preserve">documentació </w:t>
      </w:r>
      <w:r>
        <w:rPr>
          <w:rFonts w:cs="Arial"/>
          <w:szCs w:val="22"/>
        </w:rPr>
        <w:t>relativa als criteris d’adjudicació avaluables de forma automàtica en el sobre A</w:t>
      </w:r>
      <w:r w:rsidRPr="002655AE">
        <w:rPr>
          <w:rFonts w:cs="Arial"/>
          <w:szCs w:val="22"/>
        </w:rPr>
        <w:t xml:space="preserve">, sempre que es vulneri el secret de les proposicions o el deure de no tenir coneixement del contingut de la documentació relativa als criteris d’adjudicació </w:t>
      </w:r>
      <w:r>
        <w:rPr>
          <w:rFonts w:cs="Arial"/>
          <w:szCs w:val="22"/>
        </w:rPr>
        <w:t xml:space="preserve">avaluables </w:t>
      </w:r>
      <w:r w:rsidRPr="002655AE">
        <w:rPr>
          <w:rFonts w:cs="Arial"/>
          <w:szCs w:val="22"/>
        </w:rPr>
        <w:t>de forma automàtica</w:t>
      </w:r>
      <w:r>
        <w:rPr>
          <w:rFonts w:cs="Arial"/>
          <w:szCs w:val="22"/>
        </w:rPr>
        <w:t>;</w:t>
      </w:r>
    </w:p>
    <w:p w14:paraId="0D5E091C" w14:textId="5632D84E" w:rsidR="009D74C2" w:rsidRDefault="009D74C2" w:rsidP="00F97403">
      <w:pPr>
        <w:numPr>
          <w:ilvl w:val="0"/>
          <w:numId w:val="16"/>
        </w:numPr>
        <w:jc w:val="both"/>
        <w:rPr>
          <w:rFonts w:cs="Arial"/>
          <w:szCs w:val="22"/>
        </w:rPr>
      </w:pPr>
      <w:r>
        <w:rPr>
          <w:rFonts w:cs="Arial"/>
          <w:szCs w:val="22"/>
        </w:rPr>
        <w:t>No justificar en temps l</w:t>
      </w:r>
      <w:r w:rsidR="007C04C1">
        <w:rPr>
          <w:rFonts w:cs="Arial"/>
          <w:szCs w:val="22"/>
        </w:rPr>
        <w:t>a proposició anormalment baixa</w:t>
      </w:r>
      <w:r>
        <w:rPr>
          <w:rFonts w:cs="Arial"/>
          <w:szCs w:val="22"/>
        </w:rPr>
        <w:t>;</w:t>
      </w:r>
    </w:p>
    <w:p w14:paraId="50353787" w14:textId="7D4323CE" w:rsidR="00E00E53" w:rsidRDefault="009D74C2" w:rsidP="00F97403">
      <w:pPr>
        <w:numPr>
          <w:ilvl w:val="0"/>
          <w:numId w:val="16"/>
        </w:numPr>
        <w:jc w:val="both"/>
        <w:rPr>
          <w:rFonts w:cs="Arial"/>
          <w:szCs w:val="22"/>
        </w:rPr>
      </w:pPr>
      <w:r w:rsidRPr="00B768A3">
        <w:rPr>
          <w:rFonts w:cs="Arial"/>
          <w:szCs w:val="22"/>
        </w:rPr>
        <w:t>La inexactitud, la falsedat o l’omissió de qualsevol de les dades i manifestacions que s’incorporin al formulari normalitzat del document europeu únic de contractació DEUC</w:t>
      </w:r>
      <w:r w:rsidR="00E00E53" w:rsidRPr="001651C7">
        <w:rPr>
          <w:rFonts w:cs="Arial"/>
          <w:szCs w:val="22"/>
        </w:rPr>
        <w:t>.</w:t>
      </w:r>
    </w:p>
    <w:p w14:paraId="13C19FC8" w14:textId="0016B544" w:rsidR="0067589D" w:rsidRPr="001651C7" w:rsidRDefault="0067589D" w:rsidP="00F97403">
      <w:pPr>
        <w:numPr>
          <w:ilvl w:val="0"/>
          <w:numId w:val="16"/>
        </w:numPr>
        <w:jc w:val="both"/>
        <w:rPr>
          <w:rFonts w:cs="Arial"/>
          <w:szCs w:val="22"/>
        </w:rPr>
      </w:pPr>
      <w:r w:rsidRPr="0067589D">
        <w:rPr>
          <w:rFonts w:cs="Arial"/>
          <w:szCs w:val="22"/>
        </w:rPr>
        <w:t>Quedaran excloses aquelles ofertes que sobrepassin qualsevol dels preus unitaris màxims, així com les que no ofereixin algun dels preus que s’hi consignen o que ofereixin un preu unitari a zero euros.</w:t>
      </w:r>
    </w:p>
    <w:p w14:paraId="6AD322BB" w14:textId="4536C059" w:rsidR="009D74C2" w:rsidRDefault="009D74C2" w:rsidP="00C00892">
      <w:pPr>
        <w:jc w:val="both"/>
        <w:rPr>
          <w:rFonts w:cs="Arial"/>
          <w:b/>
          <w:szCs w:val="22"/>
          <w:u w:val="single"/>
        </w:rPr>
      </w:pPr>
    </w:p>
    <w:p w14:paraId="607DDFFC" w14:textId="7F6F0BFC" w:rsidR="00B75F28" w:rsidRDefault="00B75F28" w:rsidP="00C00892">
      <w:pPr>
        <w:jc w:val="both"/>
        <w:rPr>
          <w:rFonts w:cs="Arial"/>
          <w:b/>
          <w:szCs w:val="22"/>
          <w:u w:val="single"/>
        </w:rPr>
      </w:pPr>
    </w:p>
    <w:p w14:paraId="79C4C627" w14:textId="77777777" w:rsidR="000A3C89" w:rsidRDefault="000A3C89" w:rsidP="00C00892">
      <w:pPr>
        <w:jc w:val="both"/>
        <w:rPr>
          <w:rFonts w:cs="Arial"/>
          <w:b/>
          <w:szCs w:val="22"/>
          <w:u w:val="single"/>
        </w:rPr>
      </w:pPr>
    </w:p>
    <w:p w14:paraId="6EE42944" w14:textId="296097E5" w:rsidR="00B75F28" w:rsidRDefault="00B75F28" w:rsidP="00C00892">
      <w:pPr>
        <w:jc w:val="both"/>
        <w:rPr>
          <w:rFonts w:cs="Arial"/>
          <w:b/>
          <w:szCs w:val="22"/>
          <w:u w:val="single"/>
        </w:rPr>
      </w:pPr>
    </w:p>
    <w:p w14:paraId="6B7B42B4" w14:textId="77777777" w:rsidR="00C835B4" w:rsidRPr="00FA7995" w:rsidRDefault="00C835B4" w:rsidP="00C835B4">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outlineLvl w:val="0"/>
        <w:rPr>
          <w:rFonts w:cs="Arial"/>
          <w:b/>
          <w:szCs w:val="22"/>
          <w:u w:val="single"/>
        </w:rPr>
      </w:pPr>
      <w:r w:rsidRPr="00FA7995">
        <w:rPr>
          <w:rFonts w:cs="Arial"/>
          <w:b/>
          <w:szCs w:val="22"/>
          <w:u w:val="single"/>
        </w:rPr>
        <w:t>ÍNDEX DE CLÀUSULES</w:t>
      </w:r>
    </w:p>
    <w:p w14:paraId="72BAEB0C" w14:textId="77777777" w:rsidR="00C835B4" w:rsidRPr="00FA7995" w:rsidRDefault="00C835B4" w:rsidP="00C835B4">
      <w:pPr>
        <w:jc w:val="both"/>
        <w:rPr>
          <w:rFonts w:cs="Arial"/>
          <w:b/>
          <w:szCs w:val="22"/>
        </w:rPr>
      </w:pPr>
    </w:p>
    <w:p w14:paraId="07D82EB6" w14:textId="77777777" w:rsidR="00C835B4" w:rsidRPr="00FA7995" w:rsidRDefault="00C835B4" w:rsidP="00C835B4">
      <w:pPr>
        <w:jc w:val="both"/>
        <w:rPr>
          <w:rFonts w:cs="Arial"/>
          <w:b/>
          <w:szCs w:val="22"/>
        </w:rPr>
      </w:pPr>
    </w:p>
    <w:p w14:paraId="0B84BFA2" w14:textId="77777777" w:rsidR="00C835B4" w:rsidRPr="00FA7995" w:rsidRDefault="00C835B4" w:rsidP="00C835B4">
      <w:pPr>
        <w:jc w:val="both"/>
        <w:rPr>
          <w:rFonts w:cs="Arial"/>
          <w:b/>
          <w:szCs w:val="22"/>
        </w:rPr>
      </w:pPr>
    </w:p>
    <w:p w14:paraId="7EB85036" w14:textId="77777777" w:rsidR="00C835B4" w:rsidRPr="00FA7995" w:rsidRDefault="00C835B4" w:rsidP="00C835B4">
      <w:pPr>
        <w:jc w:val="both"/>
        <w:rPr>
          <w:rFonts w:cs="Arial"/>
          <w:b/>
          <w:szCs w:val="22"/>
        </w:rPr>
      </w:pPr>
      <w:r w:rsidRPr="00FA7995">
        <w:rPr>
          <w:rFonts w:cs="Arial"/>
          <w:b/>
          <w:szCs w:val="22"/>
        </w:rPr>
        <w:t>I.DISPOSICIONS GENERALS</w:t>
      </w:r>
    </w:p>
    <w:p w14:paraId="7FEA27D1" w14:textId="77777777" w:rsidR="00C835B4" w:rsidRPr="00FA7995" w:rsidRDefault="00C835B4" w:rsidP="00C835B4">
      <w:pPr>
        <w:jc w:val="both"/>
        <w:rPr>
          <w:rFonts w:cs="Arial"/>
          <w:b/>
          <w:szCs w:val="22"/>
        </w:rPr>
      </w:pPr>
    </w:p>
    <w:p w14:paraId="55067509" w14:textId="77777777" w:rsidR="00C835B4" w:rsidRPr="00FA7995" w:rsidRDefault="00C835B4" w:rsidP="00C835B4">
      <w:pPr>
        <w:jc w:val="both"/>
        <w:rPr>
          <w:rFonts w:cs="Arial"/>
          <w:b/>
          <w:szCs w:val="22"/>
        </w:rPr>
      </w:pPr>
      <w:r w:rsidRPr="00FA7995">
        <w:rPr>
          <w:rFonts w:cs="Arial"/>
          <w:b/>
          <w:szCs w:val="22"/>
        </w:rPr>
        <w:t xml:space="preserve">Primera. </w:t>
      </w:r>
      <w:r w:rsidRPr="00FA7995">
        <w:rPr>
          <w:rFonts w:cs="Arial"/>
          <w:szCs w:val="22"/>
        </w:rPr>
        <w:t>Objecte del contracte</w:t>
      </w:r>
      <w:r w:rsidRPr="00FA7995">
        <w:rPr>
          <w:rFonts w:cs="Arial"/>
          <w:b/>
          <w:szCs w:val="22"/>
        </w:rPr>
        <w:t xml:space="preserve"> </w:t>
      </w:r>
    </w:p>
    <w:p w14:paraId="73C4BAB3" w14:textId="77777777" w:rsidR="00C835B4" w:rsidRPr="00FA7995" w:rsidRDefault="00C835B4" w:rsidP="00C835B4">
      <w:pPr>
        <w:jc w:val="both"/>
        <w:rPr>
          <w:rFonts w:cs="Arial"/>
          <w:b/>
          <w:szCs w:val="22"/>
        </w:rPr>
      </w:pPr>
      <w:r w:rsidRPr="00FA7995">
        <w:rPr>
          <w:rFonts w:cs="Arial"/>
          <w:b/>
          <w:szCs w:val="22"/>
        </w:rPr>
        <w:t xml:space="preserve">Segona. </w:t>
      </w:r>
      <w:r w:rsidRPr="00FA7995">
        <w:rPr>
          <w:rFonts w:cs="Arial"/>
          <w:szCs w:val="22"/>
        </w:rPr>
        <w:t>Necessitats administratives que cal satisfer i idoneïtat del contracte</w:t>
      </w:r>
    </w:p>
    <w:p w14:paraId="5D3B5C76" w14:textId="77777777" w:rsidR="00C835B4" w:rsidRPr="00FA7995" w:rsidRDefault="00C835B4" w:rsidP="00C835B4">
      <w:pPr>
        <w:jc w:val="both"/>
        <w:rPr>
          <w:rFonts w:cs="Arial"/>
          <w:b/>
          <w:szCs w:val="22"/>
        </w:rPr>
      </w:pPr>
      <w:r w:rsidRPr="00FA7995">
        <w:rPr>
          <w:rFonts w:cs="Arial"/>
          <w:b/>
          <w:szCs w:val="22"/>
        </w:rPr>
        <w:t>Tercera.</w:t>
      </w:r>
      <w:r w:rsidRPr="00FA7995">
        <w:rPr>
          <w:rFonts w:cs="Arial"/>
          <w:szCs w:val="22"/>
        </w:rPr>
        <w:t xml:space="preserve"> Dades econòmiques del contracte</w:t>
      </w:r>
    </w:p>
    <w:p w14:paraId="49570963" w14:textId="77777777" w:rsidR="00C835B4" w:rsidRPr="00FA7995" w:rsidRDefault="00C835B4" w:rsidP="00C835B4">
      <w:pPr>
        <w:jc w:val="both"/>
        <w:rPr>
          <w:rFonts w:cs="Arial"/>
          <w:szCs w:val="22"/>
        </w:rPr>
      </w:pPr>
      <w:r w:rsidRPr="00FA7995">
        <w:rPr>
          <w:rFonts w:cs="Arial"/>
          <w:b/>
          <w:szCs w:val="22"/>
        </w:rPr>
        <w:t xml:space="preserve">Quarta. </w:t>
      </w:r>
      <w:r w:rsidRPr="00FA7995">
        <w:rPr>
          <w:rFonts w:cs="Arial"/>
          <w:szCs w:val="22"/>
        </w:rPr>
        <w:t>Existència de crèdit</w:t>
      </w:r>
    </w:p>
    <w:p w14:paraId="2B0FF1BC" w14:textId="77777777" w:rsidR="00C835B4" w:rsidRPr="00FA7995" w:rsidRDefault="00C835B4" w:rsidP="00C835B4">
      <w:pPr>
        <w:jc w:val="both"/>
        <w:rPr>
          <w:rFonts w:cs="Arial"/>
          <w:b/>
          <w:szCs w:val="22"/>
        </w:rPr>
      </w:pPr>
      <w:r w:rsidRPr="00FA7995">
        <w:rPr>
          <w:rFonts w:cs="Arial"/>
          <w:b/>
          <w:szCs w:val="22"/>
        </w:rPr>
        <w:t xml:space="preserve">Cinquena. </w:t>
      </w:r>
      <w:r w:rsidRPr="00FA7995">
        <w:rPr>
          <w:rFonts w:cs="Arial"/>
          <w:szCs w:val="22"/>
        </w:rPr>
        <w:t>Termini de durada del contracte</w:t>
      </w:r>
    </w:p>
    <w:p w14:paraId="1DB979D0" w14:textId="77777777" w:rsidR="00C835B4" w:rsidRPr="00FA7995" w:rsidRDefault="00C835B4" w:rsidP="00C835B4">
      <w:pPr>
        <w:jc w:val="both"/>
        <w:rPr>
          <w:rFonts w:cs="Arial"/>
          <w:szCs w:val="22"/>
        </w:rPr>
      </w:pPr>
    </w:p>
    <w:p w14:paraId="6F82E319" w14:textId="77777777" w:rsidR="00C835B4" w:rsidRPr="00FA7995" w:rsidRDefault="00C835B4" w:rsidP="00C835B4">
      <w:pPr>
        <w:jc w:val="both"/>
        <w:rPr>
          <w:rFonts w:cs="Arial"/>
          <w:szCs w:val="22"/>
        </w:rPr>
      </w:pPr>
    </w:p>
    <w:p w14:paraId="0B4F1B50" w14:textId="77777777" w:rsidR="00C835B4" w:rsidRPr="00FA7995" w:rsidRDefault="00C835B4" w:rsidP="00C835B4">
      <w:pPr>
        <w:spacing w:line="264" w:lineRule="auto"/>
        <w:jc w:val="both"/>
        <w:rPr>
          <w:rFonts w:cs="Arial"/>
          <w:b/>
          <w:szCs w:val="22"/>
        </w:rPr>
      </w:pPr>
      <w:r w:rsidRPr="00FA7995">
        <w:rPr>
          <w:rFonts w:cs="Arial"/>
          <w:b/>
          <w:szCs w:val="22"/>
        </w:rPr>
        <w:t>II. CLÀUSULES ESPECIALS DE LICITACIÓ, ADJUDICACIÓ I FORMALITZACIÓ DEL CONTRACTE</w:t>
      </w:r>
    </w:p>
    <w:p w14:paraId="74D78ED2" w14:textId="77777777" w:rsidR="00C835B4" w:rsidRPr="00FA7995" w:rsidRDefault="00C835B4" w:rsidP="00C835B4">
      <w:pPr>
        <w:jc w:val="both"/>
        <w:rPr>
          <w:rFonts w:cs="Arial"/>
          <w:b/>
          <w:szCs w:val="22"/>
        </w:rPr>
      </w:pPr>
    </w:p>
    <w:p w14:paraId="0C8F086D" w14:textId="77777777" w:rsidR="00C835B4" w:rsidRPr="00FA7995" w:rsidRDefault="00C835B4" w:rsidP="00C835B4">
      <w:pPr>
        <w:jc w:val="both"/>
        <w:rPr>
          <w:rFonts w:cs="Arial"/>
          <w:b/>
          <w:szCs w:val="22"/>
        </w:rPr>
      </w:pPr>
      <w:r w:rsidRPr="00FA7995">
        <w:rPr>
          <w:rFonts w:cs="Arial"/>
          <w:b/>
          <w:szCs w:val="22"/>
        </w:rPr>
        <w:t xml:space="preserve">Sisena. </w:t>
      </w:r>
      <w:r w:rsidRPr="00FA7995">
        <w:rPr>
          <w:rFonts w:cs="Arial"/>
          <w:szCs w:val="22"/>
        </w:rPr>
        <w:t>Tramitació de l’expedient i procediment d’adjudicació</w:t>
      </w:r>
    </w:p>
    <w:p w14:paraId="6642F412" w14:textId="77777777" w:rsidR="00C835B4" w:rsidRPr="00FA7995" w:rsidRDefault="00C835B4" w:rsidP="00C835B4">
      <w:pPr>
        <w:pStyle w:val="Default"/>
        <w:jc w:val="both"/>
        <w:rPr>
          <w:b/>
          <w:color w:val="auto"/>
          <w:sz w:val="22"/>
          <w:szCs w:val="22"/>
        </w:rPr>
      </w:pPr>
      <w:r w:rsidRPr="00FA7995">
        <w:rPr>
          <w:b/>
          <w:color w:val="auto"/>
          <w:sz w:val="22"/>
          <w:szCs w:val="22"/>
        </w:rPr>
        <w:t xml:space="preserve">Setena. </w:t>
      </w:r>
      <w:r w:rsidRPr="00FA7995">
        <w:rPr>
          <w:color w:val="auto"/>
          <w:sz w:val="22"/>
          <w:szCs w:val="22"/>
        </w:rPr>
        <w:t>Ús de mitjans electrònics en la tramitació de l’expedient</w:t>
      </w:r>
    </w:p>
    <w:p w14:paraId="5A8C54DB" w14:textId="77777777" w:rsidR="00F068E8" w:rsidRDefault="00C835B4" w:rsidP="00C835B4">
      <w:pPr>
        <w:jc w:val="both"/>
        <w:rPr>
          <w:rFonts w:cs="Arial"/>
          <w:szCs w:val="22"/>
        </w:rPr>
      </w:pPr>
      <w:r w:rsidRPr="00FA7995">
        <w:rPr>
          <w:rFonts w:cs="Arial"/>
          <w:b/>
          <w:szCs w:val="22"/>
        </w:rPr>
        <w:t xml:space="preserve">Vuitena. </w:t>
      </w:r>
      <w:r w:rsidR="00F068E8">
        <w:rPr>
          <w:rFonts w:cs="Arial"/>
          <w:szCs w:val="22"/>
        </w:rPr>
        <w:t>Requisits per contractar</w:t>
      </w:r>
    </w:p>
    <w:p w14:paraId="319A3267" w14:textId="31BCB767" w:rsidR="00C835B4" w:rsidRPr="00A5644B" w:rsidRDefault="00F068E8" w:rsidP="00C835B4">
      <w:pPr>
        <w:jc w:val="both"/>
        <w:rPr>
          <w:rFonts w:cs="Arial"/>
          <w:b/>
          <w:szCs w:val="22"/>
        </w:rPr>
      </w:pPr>
      <w:r w:rsidRPr="00A5644B">
        <w:rPr>
          <w:rFonts w:cs="Arial"/>
          <w:b/>
          <w:szCs w:val="22"/>
        </w:rPr>
        <w:t>Novena</w:t>
      </w:r>
      <w:r w:rsidRPr="00A5644B">
        <w:rPr>
          <w:rFonts w:cs="Arial"/>
          <w:szCs w:val="22"/>
        </w:rPr>
        <w:t>. Capacitat d’obrar</w:t>
      </w:r>
    </w:p>
    <w:p w14:paraId="038C676C" w14:textId="2FD4AF0E" w:rsidR="00C835B4" w:rsidRPr="00A5644B" w:rsidRDefault="00BE7B1C" w:rsidP="00C835B4">
      <w:pPr>
        <w:pStyle w:val="Textindependent"/>
        <w:jc w:val="both"/>
        <w:rPr>
          <w:rFonts w:cs="Arial"/>
          <w:b/>
          <w:sz w:val="22"/>
          <w:szCs w:val="22"/>
        </w:rPr>
      </w:pPr>
      <w:r w:rsidRPr="00A5644B">
        <w:rPr>
          <w:rFonts w:cs="Arial"/>
          <w:b/>
          <w:sz w:val="22"/>
          <w:szCs w:val="22"/>
        </w:rPr>
        <w:t>Desena</w:t>
      </w:r>
      <w:r w:rsidR="00C835B4" w:rsidRPr="00A5644B">
        <w:rPr>
          <w:rFonts w:cs="Arial"/>
          <w:b/>
          <w:sz w:val="22"/>
          <w:szCs w:val="22"/>
        </w:rPr>
        <w:t xml:space="preserve">. </w:t>
      </w:r>
      <w:r w:rsidR="00C835B4" w:rsidRPr="00A5644B">
        <w:rPr>
          <w:rFonts w:cs="Arial"/>
          <w:sz w:val="22"/>
          <w:szCs w:val="22"/>
        </w:rPr>
        <w:t>Solvència de les empreses licitadores</w:t>
      </w:r>
    </w:p>
    <w:p w14:paraId="3C685115" w14:textId="0D4C6E40" w:rsidR="00C835B4" w:rsidRPr="00A5644B" w:rsidRDefault="00BE7B1C" w:rsidP="00C835B4">
      <w:pPr>
        <w:jc w:val="both"/>
        <w:rPr>
          <w:rFonts w:cs="Arial"/>
          <w:b/>
          <w:szCs w:val="22"/>
        </w:rPr>
      </w:pPr>
      <w:r w:rsidRPr="00A5644B">
        <w:rPr>
          <w:rFonts w:cs="Arial"/>
          <w:b/>
          <w:szCs w:val="22"/>
        </w:rPr>
        <w:t>Onzena</w:t>
      </w:r>
      <w:r w:rsidR="00C835B4" w:rsidRPr="00A5644B">
        <w:rPr>
          <w:rFonts w:cs="Arial"/>
          <w:b/>
          <w:szCs w:val="22"/>
        </w:rPr>
        <w:t xml:space="preserve">. </w:t>
      </w:r>
      <w:r w:rsidR="00C835B4" w:rsidRPr="00A5644B">
        <w:rPr>
          <w:rFonts w:cs="Arial"/>
          <w:szCs w:val="22"/>
        </w:rPr>
        <w:t>Presentació de proposicions</w:t>
      </w:r>
    </w:p>
    <w:p w14:paraId="08FB6AF9" w14:textId="482E4FA3" w:rsidR="00C835B4" w:rsidRPr="00A5644B" w:rsidRDefault="00BE7B1C" w:rsidP="00C835B4">
      <w:pPr>
        <w:jc w:val="both"/>
        <w:rPr>
          <w:rFonts w:cs="Arial"/>
          <w:b/>
          <w:szCs w:val="22"/>
        </w:rPr>
      </w:pPr>
      <w:r w:rsidRPr="00A5644B">
        <w:rPr>
          <w:rFonts w:cs="Arial"/>
          <w:b/>
          <w:szCs w:val="22"/>
        </w:rPr>
        <w:t>Dotzena</w:t>
      </w:r>
      <w:r w:rsidR="00C835B4" w:rsidRPr="00A5644B">
        <w:rPr>
          <w:rFonts w:cs="Arial"/>
          <w:b/>
          <w:szCs w:val="22"/>
        </w:rPr>
        <w:t xml:space="preserve">. </w:t>
      </w:r>
      <w:r w:rsidR="00C835B4" w:rsidRPr="00A5644B">
        <w:rPr>
          <w:rFonts w:cs="Arial"/>
          <w:szCs w:val="22"/>
        </w:rPr>
        <w:t>Tramitació del procediment</w:t>
      </w:r>
      <w:r w:rsidR="00C835B4" w:rsidRPr="00A5644B">
        <w:rPr>
          <w:rFonts w:cs="Arial"/>
          <w:b/>
          <w:szCs w:val="22"/>
        </w:rPr>
        <w:t xml:space="preserve"> </w:t>
      </w:r>
    </w:p>
    <w:p w14:paraId="30438BDA" w14:textId="4D710128" w:rsidR="00C835B4" w:rsidRPr="00A5644B" w:rsidRDefault="00BE7B1C" w:rsidP="00C835B4">
      <w:pPr>
        <w:jc w:val="both"/>
        <w:rPr>
          <w:rFonts w:cs="Arial"/>
          <w:b/>
          <w:szCs w:val="22"/>
        </w:rPr>
      </w:pPr>
      <w:r w:rsidRPr="00A5644B">
        <w:rPr>
          <w:rFonts w:cs="Arial"/>
          <w:b/>
          <w:bCs/>
          <w:szCs w:val="22"/>
          <w:lang w:eastAsia="ca-ES"/>
        </w:rPr>
        <w:t>Tretzena</w:t>
      </w:r>
      <w:r w:rsidR="00C835B4" w:rsidRPr="00A5644B">
        <w:rPr>
          <w:rFonts w:cs="Arial"/>
          <w:b/>
          <w:szCs w:val="22"/>
        </w:rPr>
        <w:t xml:space="preserve">. </w:t>
      </w:r>
      <w:r w:rsidRPr="00A5644B">
        <w:rPr>
          <w:rFonts w:cs="Arial"/>
          <w:szCs w:val="22"/>
        </w:rPr>
        <w:t>Avaluació global de les ofertes i criteris de desempat</w:t>
      </w:r>
    </w:p>
    <w:p w14:paraId="2A590948" w14:textId="6BC4E94F" w:rsidR="00C835B4" w:rsidRPr="00FA7995" w:rsidRDefault="00BE7B1C" w:rsidP="00C835B4">
      <w:pPr>
        <w:autoSpaceDE w:val="0"/>
        <w:autoSpaceDN w:val="0"/>
        <w:adjustRightInd w:val="0"/>
        <w:jc w:val="both"/>
        <w:rPr>
          <w:rFonts w:cs="Arial"/>
          <w:bCs/>
          <w:szCs w:val="22"/>
          <w:lang w:eastAsia="ca-ES"/>
        </w:rPr>
      </w:pPr>
      <w:r w:rsidRPr="001651C7">
        <w:rPr>
          <w:rFonts w:cs="Arial"/>
          <w:b/>
          <w:bCs/>
          <w:szCs w:val="22"/>
          <w:lang w:eastAsia="ca-ES"/>
        </w:rPr>
        <w:t>Catorzena</w:t>
      </w:r>
      <w:r w:rsidR="00C835B4" w:rsidRPr="001651C7">
        <w:rPr>
          <w:rFonts w:cs="Arial"/>
          <w:b/>
          <w:bCs/>
          <w:szCs w:val="22"/>
          <w:lang w:eastAsia="ca-ES"/>
        </w:rPr>
        <w:t xml:space="preserve">. </w:t>
      </w:r>
      <w:r w:rsidR="008D5A82" w:rsidRPr="001651C7">
        <w:rPr>
          <w:rFonts w:cs="Arial"/>
          <w:bCs/>
          <w:szCs w:val="22"/>
          <w:lang w:eastAsia="ca-ES"/>
        </w:rPr>
        <w:t>Proposicions anormal</w:t>
      </w:r>
      <w:r w:rsidR="00E00E53" w:rsidRPr="001651C7">
        <w:rPr>
          <w:rFonts w:cs="Arial"/>
          <w:bCs/>
          <w:szCs w:val="22"/>
          <w:lang w:eastAsia="ca-ES"/>
        </w:rPr>
        <w:t>ment baixes</w:t>
      </w:r>
    </w:p>
    <w:p w14:paraId="34C5D5E4" w14:textId="0F56C6A9" w:rsidR="00C835B4" w:rsidRPr="00FA7995" w:rsidRDefault="00BE7B1C" w:rsidP="00C835B4">
      <w:pPr>
        <w:autoSpaceDE w:val="0"/>
        <w:autoSpaceDN w:val="0"/>
        <w:adjustRightInd w:val="0"/>
        <w:jc w:val="both"/>
        <w:rPr>
          <w:rFonts w:cs="Arial"/>
          <w:b/>
          <w:bCs/>
          <w:szCs w:val="22"/>
          <w:lang w:eastAsia="ca-ES"/>
        </w:rPr>
      </w:pPr>
      <w:r w:rsidRPr="00FA7995">
        <w:rPr>
          <w:rFonts w:cs="Arial"/>
          <w:b/>
          <w:bCs/>
          <w:szCs w:val="22"/>
          <w:lang w:eastAsia="ca-ES"/>
        </w:rPr>
        <w:t>Quinzena</w:t>
      </w:r>
      <w:r w:rsidR="00C835B4" w:rsidRPr="00FA7995">
        <w:rPr>
          <w:rFonts w:cs="Arial"/>
          <w:b/>
          <w:bCs/>
          <w:szCs w:val="22"/>
          <w:lang w:eastAsia="ca-ES"/>
        </w:rPr>
        <w:t xml:space="preserve">. </w:t>
      </w:r>
      <w:r>
        <w:rPr>
          <w:rFonts w:cs="Arial"/>
          <w:bCs/>
          <w:szCs w:val="22"/>
          <w:lang w:eastAsia="ca-ES"/>
        </w:rPr>
        <w:t>Proposta d’adjudicació i presentació de documentació prèvia a l’adjudicació.</w:t>
      </w:r>
    </w:p>
    <w:p w14:paraId="24AB514A" w14:textId="0F10079B" w:rsidR="00C835B4" w:rsidRPr="00FA7995" w:rsidRDefault="00BE7B1C" w:rsidP="00C835B4">
      <w:pPr>
        <w:autoSpaceDE w:val="0"/>
        <w:autoSpaceDN w:val="0"/>
        <w:adjustRightInd w:val="0"/>
        <w:jc w:val="both"/>
        <w:rPr>
          <w:rFonts w:cs="Arial"/>
          <w:b/>
          <w:bCs/>
          <w:szCs w:val="22"/>
          <w:lang w:eastAsia="ca-ES"/>
        </w:rPr>
      </w:pPr>
      <w:r w:rsidRPr="00FA7995">
        <w:rPr>
          <w:rFonts w:cs="Arial"/>
          <w:b/>
          <w:bCs/>
          <w:szCs w:val="22"/>
          <w:lang w:eastAsia="ca-ES"/>
        </w:rPr>
        <w:t>Setzena</w:t>
      </w:r>
      <w:r w:rsidR="00C835B4" w:rsidRPr="00FA7995">
        <w:rPr>
          <w:rFonts w:cs="Arial"/>
          <w:b/>
          <w:bCs/>
          <w:szCs w:val="22"/>
          <w:lang w:eastAsia="ca-ES"/>
        </w:rPr>
        <w:t xml:space="preserve">. </w:t>
      </w:r>
      <w:r w:rsidR="00C835B4" w:rsidRPr="00FA7995">
        <w:rPr>
          <w:rFonts w:cs="Arial"/>
          <w:bCs/>
          <w:szCs w:val="22"/>
          <w:lang w:eastAsia="ca-ES"/>
        </w:rPr>
        <w:t>Garantia definitiva</w:t>
      </w:r>
    </w:p>
    <w:p w14:paraId="5B5A45F8" w14:textId="75008059" w:rsidR="00C835B4" w:rsidRPr="00FA7995" w:rsidRDefault="00BE7B1C" w:rsidP="00C835B4">
      <w:pPr>
        <w:autoSpaceDE w:val="0"/>
        <w:autoSpaceDN w:val="0"/>
        <w:adjustRightInd w:val="0"/>
        <w:jc w:val="both"/>
        <w:rPr>
          <w:rFonts w:cs="Arial"/>
          <w:b/>
          <w:bCs/>
          <w:szCs w:val="22"/>
          <w:lang w:eastAsia="ca-ES"/>
        </w:rPr>
      </w:pPr>
      <w:r w:rsidRPr="00FA7995">
        <w:rPr>
          <w:rFonts w:cs="Arial"/>
          <w:b/>
          <w:szCs w:val="22"/>
        </w:rPr>
        <w:t>Dissetena</w:t>
      </w:r>
      <w:r w:rsidR="00C835B4" w:rsidRPr="00FA7995">
        <w:rPr>
          <w:rFonts w:cs="Arial"/>
          <w:b/>
          <w:bCs/>
          <w:szCs w:val="22"/>
          <w:lang w:eastAsia="ca-ES"/>
        </w:rPr>
        <w:t xml:space="preserve">. </w:t>
      </w:r>
      <w:r w:rsidR="00C835B4" w:rsidRPr="00FA7995">
        <w:rPr>
          <w:rFonts w:cs="Arial"/>
          <w:bCs/>
          <w:szCs w:val="22"/>
          <w:lang w:eastAsia="ca-ES"/>
        </w:rPr>
        <w:t>Decisió de no adjudicar o subscriure el contracte i desistiment</w:t>
      </w:r>
    </w:p>
    <w:p w14:paraId="313B1CE0" w14:textId="2F48DBA1" w:rsidR="00C835B4" w:rsidRPr="00FA7995" w:rsidRDefault="00BE7B1C" w:rsidP="00C835B4">
      <w:pPr>
        <w:jc w:val="both"/>
        <w:rPr>
          <w:rFonts w:cs="Arial"/>
          <w:szCs w:val="22"/>
        </w:rPr>
      </w:pPr>
      <w:r w:rsidRPr="00FA7995">
        <w:rPr>
          <w:rFonts w:cs="Arial"/>
          <w:b/>
          <w:szCs w:val="22"/>
        </w:rPr>
        <w:t>Divuitena</w:t>
      </w:r>
      <w:r w:rsidR="00C835B4" w:rsidRPr="00FA7995">
        <w:rPr>
          <w:rFonts w:cs="Arial"/>
          <w:b/>
          <w:szCs w:val="22"/>
        </w:rPr>
        <w:t xml:space="preserve">. </w:t>
      </w:r>
      <w:r w:rsidR="00C835B4" w:rsidRPr="00FA7995">
        <w:rPr>
          <w:rFonts w:cs="Arial"/>
          <w:szCs w:val="22"/>
        </w:rPr>
        <w:t>Adjudicació del contracte</w:t>
      </w:r>
    </w:p>
    <w:p w14:paraId="43CF98CA" w14:textId="191E8EBA" w:rsidR="00C835B4" w:rsidRPr="00FA7995" w:rsidRDefault="00BE7B1C" w:rsidP="00C835B4">
      <w:pPr>
        <w:jc w:val="both"/>
        <w:rPr>
          <w:rFonts w:cs="Arial"/>
          <w:b/>
          <w:szCs w:val="22"/>
        </w:rPr>
      </w:pPr>
      <w:r w:rsidRPr="00FA7995">
        <w:rPr>
          <w:rFonts w:cs="Arial"/>
          <w:b/>
          <w:szCs w:val="22"/>
        </w:rPr>
        <w:t>Dinovena</w:t>
      </w:r>
      <w:r w:rsidR="00C835B4" w:rsidRPr="00FA7995">
        <w:rPr>
          <w:rFonts w:cs="Arial"/>
          <w:b/>
          <w:szCs w:val="22"/>
        </w:rPr>
        <w:t xml:space="preserve">. </w:t>
      </w:r>
      <w:r w:rsidR="00C835B4" w:rsidRPr="00FA7995">
        <w:rPr>
          <w:rFonts w:cs="Arial"/>
          <w:szCs w:val="22"/>
        </w:rPr>
        <w:t>Formalització i perfecció del contracte</w:t>
      </w:r>
    </w:p>
    <w:p w14:paraId="0E2547F1" w14:textId="77777777" w:rsidR="00C835B4" w:rsidRPr="00FA7995" w:rsidRDefault="00C835B4" w:rsidP="00C835B4">
      <w:pPr>
        <w:jc w:val="both"/>
        <w:rPr>
          <w:rFonts w:cs="Arial"/>
          <w:szCs w:val="22"/>
        </w:rPr>
      </w:pPr>
    </w:p>
    <w:p w14:paraId="474591C3" w14:textId="77777777" w:rsidR="00C835B4" w:rsidRPr="00FA7995" w:rsidRDefault="00C835B4" w:rsidP="00C835B4">
      <w:pPr>
        <w:jc w:val="both"/>
        <w:rPr>
          <w:rFonts w:cs="Arial"/>
          <w:szCs w:val="22"/>
        </w:rPr>
      </w:pPr>
    </w:p>
    <w:p w14:paraId="52F5BBEE" w14:textId="77777777" w:rsidR="00C835B4" w:rsidRPr="00FA7995" w:rsidRDefault="00C835B4" w:rsidP="00C835B4">
      <w:pPr>
        <w:jc w:val="both"/>
        <w:rPr>
          <w:rFonts w:cs="Arial"/>
          <w:b/>
          <w:szCs w:val="22"/>
        </w:rPr>
      </w:pPr>
      <w:r w:rsidRPr="00FA7995">
        <w:rPr>
          <w:rFonts w:cs="Arial"/>
          <w:b/>
          <w:szCs w:val="22"/>
        </w:rPr>
        <w:t xml:space="preserve">III. DISPOSICIONS RELATIVES A L’EXECUCIÓ DEL CONTRACTE </w:t>
      </w:r>
    </w:p>
    <w:p w14:paraId="38378E5A" w14:textId="77777777" w:rsidR="00C835B4" w:rsidRPr="00FA7995" w:rsidRDefault="00C835B4" w:rsidP="00C835B4">
      <w:pPr>
        <w:jc w:val="both"/>
        <w:rPr>
          <w:rFonts w:cs="Arial"/>
          <w:b/>
          <w:szCs w:val="22"/>
        </w:rPr>
      </w:pPr>
    </w:p>
    <w:p w14:paraId="465CD3F5" w14:textId="445623E0" w:rsidR="00C835B4" w:rsidRPr="00FA7995" w:rsidRDefault="00BE7B1C" w:rsidP="00C835B4">
      <w:pPr>
        <w:jc w:val="both"/>
        <w:rPr>
          <w:rFonts w:cs="Arial"/>
          <w:szCs w:val="22"/>
        </w:rPr>
      </w:pPr>
      <w:r w:rsidRPr="00FA7995">
        <w:rPr>
          <w:rFonts w:cs="Arial"/>
          <w:b/>
          <w:szCs w:val="22"/>
          <w:lang w:eastAsia="ca-ES"/>
        </w:rPr>
        <w:t>Vintena</w:t>
      </w:r>
      <w:r w:rsidR="00C835B4" w:rsidRPr="00FA7995">
        <w:rPr>
          <w:rFonts w:cs="Arial"/>
          <w:b/>
          <w:szCs w:val="22"/>
        </w:rPr>
        <w:t xml:space="preserve">. </w:t>
      </w:r>
      <w:r w:rsidR="00C835B4" w:rsidRPr="00FA7995">
        <w:rPr>
          <w:rFonts w:cs="Arial"/>
          <w:szCs w:val="22"/>
        </w:rPr>
        <w:t>Execució del contracte</w:t>
      </w:r>
    </w:p>
    <w:p w14:paraId="723C3FDC" w14:textId="37AB2BF5" w:rsidR="00C835B4" w:rsidRPr="00FA7995" w:rsidRDefault="00BE7B1C" w:rsidP="00C835B4">
      <w:pPr>
        <w:autoSpaceDE w:val="0"/>
        <w:autoSpaceDN w:val="0"/>
        <w:adjustRightInd w:val="0"/>
        <w:jc w:val="both"/>
        <w:rPr>
          <w:rFonts w:cs="Arial"/>
          <w:b/>
          <w:szCs w:val="22"/>
          <w:lang w:eastAsia="ca-ES"/>
        </w:rPr>
      </w:pPr>
      <w:r w:rsidRPr="00FA7995">
        <w:rPr>
          <w:rFonts w:cs="Arial"/>
          <w:b/>
          <w:szCs w:val="22"/>
          <w:lang w:eastAsia="ca-ES"/>
        </w:rPr>
        <w:t>Vint-i-unena</w:t>
      </w:r>
      <w:r w:rsidR="00C835B4" w:rsidRPr="00FA7995">
        <w:rPr>
          <w:rFonts w:cs="Arial"/>
          <w:b/>
          <w:szCs w:val="22"/>
          <w:lang w:eastAsia="ca-ES"/>
        </w:rPr>
        <w:t xml:space="preserve">. </w:t>
      </w:r>
      <w:r w:rsidR="00C835B4" w:rsidRPr="00FA7995">
        <w:rPr>
          <w:rFonts w:cs="Arial"/>
          <w:szCs w:val="22"/>
          <w:lang w:eastAsia="ca-ES"/>
        </w:rPr>
        <w:t>Condicions especials d’execució</w:t>
      </w:r>
    </w:p>
    <w:p w14:paraId="0C6ABD4E" w14:textId="3CC218D7" w:rsidR="00C835B4" w:rsidRPr="00FA7995" w:rsidRDefault="00BE7B1C" w:rsidP="00C835B4">
      <w:pPr>
        <w:autoSpaceDE w:val="0"/>
        <w:autoSpaceDN w:val="0"/>
        <w:adjustRightInd w:val="0"/>
        <w:jc w:val="both"/>
        <w:rPr>
          <w:rFonts w:cs="Arial"/>
          <w:b/>
          <w:szCs w:val="22"/>
          <w:lang w:eastAsia="ca-ES"/>
        </w:rPr>
      </w:pPr>
      <w:r w:rsidRPr="00FA7995">
        <w:rPr>
          <w:rFonts w:cs="Arial"/>
          <w:b/>
          <w:szCs w:val="22"/>
          <w:lang w:eastAsia="ca-ES"/>
        </w:rPr>
        <w:t>Vint-i-dosena</w:t>
      </w:r>
      <w:r w:rsidR="00C835B4" w:rsidRPr="00FA7995">
        <w:rPr>
          <w:rFonts w:cs="Arial"/>
          <w:b/>
          <w:szCs w:val="22"/>
          <w:lang w:eastAsia="ca-ES"/>
        </w:rPr>
        <w:t xml:space="preserve">. </w:t>
      </w:r>
      <w:r w:rsidR="00C835B4" w:rsidRPr="00FA7995">
        <w:rPr>
          <w:rFonts w:cs="Arial"/>
          <w:szCs w:val="22"/>
          <w:lang w:eastAsia="ca-ES"/>
        </w:rPr>
        <w:t>Programa de treball</w:t>
      </w:r>
    </w:p>
    <w:p w14:paraId="75ED1FD7" w14:textId="7D3FCAD7" w:rsidR="00C835B4" w:rsidRPr="00FA7995" w:rsidRDefault="00BE7B1C" w:rsidP="00C835B4">
      <w:pPr>
        <w:autoSpaceDE w:val="0"/>
        <w:autoSpaceDN w:val="0"/>
        <w:adjustRightInd w:val="0"/>
        <w:jc w:val="both"/>
        <w:rPr>
          <w:rFonts w:cs="Arial"/>
          <w:b/>
          <w:szCs w:val="22"/>
          <w:lang w:eastAsia="ca-ES"/>
        </w:rPr>
      </w:pPr>
      <w:r w:rsidRPr="00FA7995">
        <w:rPr>
          <w:rFonts w:cs="Arial"/>
          <w:b/>
          <w:szCs w:val="22"/>
        </w:rPr>
        <w:t>Vint-i-tresena</w:t>
      </w:r>
      <w:r w:rsidR="00C835B4" w:rsidRPr="00FA7995">
        <w:rPr>
          <w:rFonts w:cs="Arial"/>
          <w:b/>
          <w:szCs w:val="22"/>
          <w:lang w:eastAsia="ca-ES"/>
        </w:rPr>
        <w:t xml:space="preserve">. </w:t>
      </w:r>
      <w:r w:rsidR="00C835B4" w:rsidRPr="00C00892">
        <w:rPr>
          <w:rFonts w:cs="Arial"/>
          <w:szCs w:val="22"/>
          <w:lang w:eastAsia="ca-ES"/>
        </w:rPr>
        <w:t>Penalitats</w:t>
      </w:r>
    </w:p>
    <w:p w14:paraId="24EB7863" w14:textId="13559909" w:rsidR="00C835B4" w:rsidRPr="00FA7995" w:rsidRDefault="00BE7B1C" w:rsidP="00C835B4">
      <w:pPr>
        <w:jc w:val="both"/>
        <w:rPr>
          <w:rFonts w:cs="Arial"/>
          <w:b/>
          <w:szCs w:val="22"/>
        </w:rPr>
      </w:pPr>
      <w:r w:rsidRPr="00FA7995">
        <w:rPr>
          <w:rFonts w:cs="Arial"/>
          <w:b/>
          <w:szCs w:val="22"/>
        </w:rPr>
        <w:t>Vint-i-quatrena</w:t>
      </w:r>
      <w:r w:rsidR="00C835B4" w:rsidRPr="00FA7995">
        <w:rPr>
          <w:rFonts w:cs="Arial"/>
          <w:b/>
          <w:szCs w:val="22"/>
        </w:rPr>
        <w:t xml:space="preserve">. </w:t>
      </w:r>
      <w:r w:rsidR="00C835B4" w:rsidRPr="00FA7995">
        <w:rPr>
          <w:rFonts w:cs="Arial"/>
          <w:szCs w:val="22"/>
        </w:rPr>
        <w:t>Persona responsable del contracte</w:t>
      </w:r>
    </w:p>
    <w:p w14:paraId="78763C69" w14:textId="55DCBCB8" w:rsidR="00C835B4" w:rsidRPr="00FA7995" w:rsidRDefault="00BE7B1C" w:rsidP="00C835B4">
      <w:pPr>
        <w:jc w:val="both"/>
        <w:rPr>
          <w:rFonts w:cs="Arial"/>
          <w:b/>
          <w:szCs w:val="22"/>
        </w:rPr>
      </w:pPr>
      <w:r w:rsidRPr="00FA7995">
        <w:rPr>
          <w:rFonts w:cs="Arial"/>
          <w:b/>
          <w:szCs w:val="22"/>
        </w:rPr>
        <w:t>Vint-i-cinquena</w:t>
      </w:r>
      <w:r w:rsidR="00C835B4" w:rsidRPr="00FA7995">
        <w:rPr>
          <w:rFonts w:cs="Arial"/>
          <w:b/>
          <w:szCs w:val="22"/>
        </w:rPr>
        <w:t xml:space="preserve">. </w:t>
      </w:r>
      <w:r w:rsidR="00C835B4" w:rsidRPr="00FA7995">
        <w:rPr>
          <w:rFonts w:cs="Arial"/>
          <w:szCs w:val="22"/>
        </w:rPr>
        <w:t>Resolució d’incidències i de dubtes tècnics interpretatius</w:t>
      </w:r>
    </w:p>
    <w:p w14:paraId="6AF88F2A" w14:textId="77777777" w:rsidR="00C835B4" w:rsidRPr="00FA7995" w:rsidRDefault="00C835B4" w:rsidP="00C835B4">
      <w:pPr>
        <w:jc w:val="both"/>
        <w:rPr>
          <w:rFonts w:cs="Arial"/>
          <w:b/>
          <w:szCs w:val="22"/>
        </w:rPr>
      </w:pPr>
    </w:p>
    <w:p w14:paraId="5C992462" w14:textId="77777777" w:rsidR="00C835B4" w:rsidRPr="00FA7995" w:rsidRDefault="00C835B4" w:rsidP="00C835B4">
      <w:pPr>
        <w:jc w:val="both"/>
        <w:rPr>
          <w:rFonts w:cs="Arial"/>
          <w:b/>
          <w:szCs w:val="22"/>
        </w:rPr>
      </w:pPr>
    </w:p>
    <w:p w14:paraId="7A15B39E" w14:textId="77777777" w:rsidR="00C835B4" w:rsidRPr="00FA7995" w:rsidRDefault="00C835B4" w:rsidP="00C835B4">
      <w:pPr>
        <w:jc w:val="both"/>
        <w:rPr>
          <w:rFonts w:cs="Arial"/>
          <w:b/>
          <w:szCs w:val="22"/>
        </w:rPr>
      </w:pPr>
      <w:r w:rsidRPr="00FA7995">
        <w:rPr>
          <w:rFonts w:cs="Arial"/>
          <w:b/>
          <w:szCs w:val="22"/>
        </w:rPr>
        <w:t>IV. DISPOSICIONS RELATIVES ALS DRETS I OBLIGACIONS DE LES PARTS</w:t>
      </w:r>
    </w:p>
    <w:p w14:paraId="2D98A372" w14:textId="77777777" w:rsidR="00C835B4" w:rsidRPr="00FA7995" w:rsidRDefault="00C835B4" w:rsidP="00C835B4">
      <w:pPr>
        <w:jc w:val="both"/>
        <w:rPr>
          <w:rFonts w:cs="Arial"/>
          <w:szCs w:val="22"/>
        </w:rPr>
      </w:pPr>
    </w:p>
    <w:p w14:paraId="53C30762" w14:textId="1040BF81" w:rsidR="00C835B4" w:rsidRPr="00FA7995" w:rsidRDefault="00BE7B1C" w:rsidP="00C835B4">
      <w:pPr>
        <w:jc w:val="both"/>
        <w:rPr>
          <w:rFonts w:cs="Arial"/>
          <w:b/>
          <w:szCs w:val="22"/>
        </w:rPr>
      </w:pPr>
      <w:r w:rsidRPr="00FA7995">
        <w:rPr>
          <w:rFonts w:cs="Arial"/>
          <w:b/>
          <w:szCs w:val="22"/>
        </w:rPr>
        <w:t>Vint-i-sisena</w:t>
      </w:r>
      <w:r w:rsidR="00C835B4" w:rsidRPr="00FA7995">
        <w:rPr>
          <w:rFonts w:cs="Arial"/>
          <w:b/>
          <w:szCs w:val="22"/>
        </w:rPr>
        <w:t xml:space="preserve">. </w:t>
      </w:r>
      <w:r w:rsidR="00C835B4" w:rsidRPr="00FA7995">
        <w:rPr>
          <w:rFonts w:cs="Arial"/>
          <w:szCs w:val="22"/>
        </w:rPr>
        <w:t>Abonaments a l’empresa contractista</w:t>
      </w:r>
    </w:p>
    <w:p w14:paraId="7BFF1290" w14:textId="1EFF777B" w:rsidR="00C835B4" w:rsidRPr="00FA7995" w:rsidRDefault="00BE7B1C" w:rsidP="00C835B4">
      <w:pPr>
        <w:jc w:val="both"/>
        <w:rPr>
          <w:rFonts w:cs="Arial"/>
          <w:b/>
          <w:szCs w:val="22"/>
        </w:rPr>
      </w:pPr>
      <w:r w:rsidRPr="00FA7995">
        <w:rPr>
          <w:rFonts w:cs="Arial"/>
          <w:b/>
          <w:szCs w:val="22"/>
        </w:rPr>
        <w:t>Vint-i-setena</w:t>
      </w:r>
      <w:r w:rsidR="00C835B4" w:rsidRPr="00FA7995">
        <w:rPr>
          <w:rFonts w:cs="Arial"/>
          <w:b/>
          <w:szCs w:val="22"/>
        </w:rPr>
        <w:t xml:space="preserve">. </w:t>
      </w:r>
      <w:r w:rsidR="00C835B4" w:rsidRPr="00FA7995">
        <w:rPr>
          <w:rFonts w:cs="Arial"/>
          <w:szCs w:val="22"/>
        </w:rPr>
        <w:t>Responsabilitat de l’empresa contractista</w:t>
      </w:r>
    </w:p>
    <w:p w14:paraId="037827F6" w14:textId="49976554" w:rsidR="00C835B4" w:rsidRPr="00FA7995" w:rsidRDefault="00BE7B1C" w:rsidP="00C835B4">
      <w:pPr>
        <w:jc w:val="both"/>
        <w:rPr>
          <w:rFonts w:cs="Arial"/>
          <w:b/>
          <w:szCs w:val="22"/>
        </w:rPr>
      </w:pPr>
      <w:r w:rsidRPr="00FA7995">
        <w:rPr>
          <w:rFonts w:cs="Arial"/>
          <w:b/>
          <w:szCs w:val="22"/>
        </w:rPr>
        <w:t>Vint-i-vuitena</w:t>
      </w:r>
      <w:r w:rsidR="00C835B4" w:rsidRPr="00FA7995">
        <w:rPr>
          <w:rFonts w:cs="Arial"/>
          <w:b/>
          <w:szCs w:val="22"/>
        </w:rPr>
        <w:t xml:space="preserve">. </w:t>
      </w:r>
      <w:r w:rsidR="00C835B4" w:rsidRPr="00FA7995">
        <w:rPr>
          <w:rFonts w:cs="Arial"/>
          <w:szCs w:val="22"/>
        </w:rPr>
        <w:t>Altres obligacions de</w:t>
      </w:r>
      <w:r w:rsidR="00C835B4">
        <w:rPr>
          <w:rFonts w:cs="Arial"/>
          <w:szCs w:val="22"/>
        </w:rPr>
        <w:t xml:space="preserve"> l’empresa </w:t>
      </w:r>
      <w:r w:rsidR="00C835B4" w:rsidRPr="00FA7995">
        <w:rPr>
          <w:rFonts w:cs="Arial"/>
          <w:szCs w:val="22"/>
        </w:rPr>
        <w:t>contractista</w:t>
      </w:r>
    </w:p>
    <w:p w14:paraId="33A1AF68" w14:textId="54124C9D" w:rsidR="00C835B4" w:rsidRPr="00FA7995" w:rsidRDefault="00BE7B1C" w:rsidP="00C835B4">
      <w:pPr>
        <w:jc w:val="both"/>
        <w:rPr>
          <w:rFonts w:cs="Arial"/>
          <w:b/>
          <w:szCs w:val="22"/>
        </w:rPr>
      </w:pPr>
      <w:r w:rsidRPr="00FA7995">
        <w:rPr>
          <w:rFonts w:cs="Arial"/>
          <w:b/>
          <w:szCs w:val="22"/>
        </w:rPr>
        <w:t>Vint-i-novena</w:t>
      </w:r>
      <w:r w:rsidR="00C835B4" w:rsidRPr="00FA7995">
        <w:rPr>
          <w:rFonts w:cs="Arial"/>
          <w:b/>
          <w:szCs w:val="22"/>
        </w:rPr>
        <w:t xml:space="preserve">. </w:t>
      </w:r>
      <w:r w:rsidR="007C16B6">
        <w:rPr>
          <w:rFonts w:cs="Arial"/>
          <w:szCs w:val="22"/>
        </w:rPr>
        <w:t xml:space="preserve">Clàusula </w:t>
      </w:r>
      <w:r w:rsidR="00C835B4" w:rsidRPr="00FA7995">
        <w:rPr>
          <w:rFonts w:cs="Arial"/>
          <w:szCs w:val="22"/>
        </w:rPr>
        <w:t>ètic</w:t>
      </w:r>
      <w:r w:rsidR="007C16B6">
        <w:rPr>
          <w:rFonts w:cs="Arial"/>
          <w:szCs w:val="22"/>
        </w:rPr>
        <w:t>a</w:t>
      </w:r>
    </w:p>
    <w:p w14:paraId="5CD2F49B" w14:textId="20060D26" w:rsidR="00C835B4" w:rsidRPr="00FA7995" w:rsidRDefault="00BE7B1C" w:rsidP="00C835B4">
      <w:pPr>
        <w:jc w:val="both"/>
        <w:rPr>
          <w:rFonts w:cs="Arial"/>
          <w:b/>
          <w:szCs w:val="22"/>
        </w:rPr>
      </w:pPr>
      <w:r w:rsidRPr="00FA7995">
        <w:rPr>
          <w:rFonts w:cs="Arial"/>
          <w:b/>
          <w:szCs w:val="22"/>
        </w:rPr>
        <w:t>Trentena</w:t>
      </w:r>
      <w:r w:rsidR="00C835B4" w:rsidRPr="00FA7995">
        <w:rPr>
          <w:rFonts w:cs="Arial"/>
          <w:b/>
          <w:szCs w:val="22"/>
        </w:rPr>
        <w:t xml:space="preserve">. </w:t>
      </w:r>
      <w:r w:rsidR="00C835B4" w:rsidRPr="00FA7995">
        <w:rPr>
          <w:rFonts w:cs="Arial"/>
          <w:szCs w:val="22"/>
        </w:rPr>
        <w:t>Clàusules socials i mediambientals</w:t>
      </w:r>
    </w:p>
    <w:p w14:paraId="23FED79F" w14:textId="23333B81" w:rsidR="00C835B4" w:rsidRPr="00FA7995" w:rsidRDefault="00BE7B1C" w:rsidP="00C835B4">
      <w:pPr>
        <w:jc w:val="both"/>
        <w:rPr>
          <w:rFonts w:cs="Arial"/>
          <w:b/>
          <w:szCs w:val="22"/>
        </w:rPr>
      </w:pPr>
      <w:r w:rsidRPr="00FA7995">
        <w:rPr>
          <w:rFonts w:cs="Arial"/>
          <w:b/>
          <w:szCs w:val="22"/>
        </w:rPr>
        <w:t>Trenta-unena</w:t>
      </w:r>
      <w:r w:rsidR="00C835B4" w:rsidRPr="00FA7995">
        <w:rPr>
          <w:rFonts w:cs="Arial"/>
          <w:b/>
          <w:szCs w:val="22"/>
        </w:rPr>
        <w:t xml:space="preserve">. </w:t>
      </w:r>
      <w:r w:rsidR="00C835B4" w:rsidRPr="00FA7995">
        <w:rPr>
          <w:rFonts w:cs="Arial"/>
          <w:szCs w:val="22"/>
        </w:rPr>
        <w:t>Prerrogatives de l’Administració</w:t>
      </w:r>
      <w:r w:rsidR="00C835B4" w:rsidRPr="00FA7995">
        <w:rPr>
          <w:rFonts w:cs="Arial"/>
          <w:b/>
          <w:szCs w:val="22"/>
        </w:rPr>
        <w:t xml:space="preserve"> </w:t>
      </w:r>
    </w:p>
    <w:p w14:paraId="02A2A52A" w14:textId="7F7E8F63" w:rsidR="00C835B4" w:rsidRPr="00FA7995" w:rsidRDefault="00BE7B1C" w:rsidP="00C835B4">
      <w:pPr>
        <w:jc w:val="both"/>
        <w:rPr>
          <w:rFonts w:cs="Arial"/>
          <w:b/>
          <w:szCs w:val="22"/>
        </w:rPr>
      </w:pPr>
      <w:r w:rsidRPr="00FA7995">
        <w:rPr>
          <w:rFonts w:cs="Arial"/>
          <w:b/>
          <w:szCs w:val="22"/>
        </w:rPr>
        <w:t>Trenta-dosena</w:t>
      </w:r>
      <w:r w:rsidR="00C835B4" w:rsidRPr="00FA7995">
        <w:rPr>
          <w:rFonts w:cs="Arial"/>
          <w:b/>
          <w:szCs w:val="22"/>
        </w:rPr>
        <w:t xml:space="preserve">. </w:t>
      </w:r>
      <w:r w:rsidR="00C835B4" w:rsidRPr="00FA7995">
        <w:rPr>
          <w:rFonts w:cs="Arial"/>
          <w:szCs w:val="22"/>
        </w:rPr>
        <w:t>Modificació del contracte</w:t>
      </w:r>
      <w:r w:rsidR="00C835B4" w:rsidRPr="00FA7995">
        <w:rPr>
          <w:rFonts w:cs="Arial"/>
          <w:b/>
          <w:szCs w:val="22"/>
        </w:rPr>
        <w:t xml:space="preserve"> </w:t>
      </w:r>
    </w:p>
    <w:p w14:paraId="34A6EACA" w14:textId="354FCCC4" w:rsidR="00C835B4" w:rsidRPr="00FA7995" w:rsidRDefault="00BE7B1C" w:rsidP="00C835B4">
      <w:pPr>
        <w:jc w:val="both"/>
        <w:rPr>
          <w:rFonts w:cs="Arial"/>
          <w:b/>
          <w:szCs w:val="22"/>
        </w:rPr>
      </w:pPr>
      <w:r w:rsidRPr="00FA7995">
        <w:rPr>
          <w:rFonts w:cs="Arial"/>
          <w:b/>
          <w:szCs w:val="22"/>
        </w:rPr>
        <w:lastRenderedPageBreak/>
        <w:t>Trenta-tresena</w:t>
      </w:r>
      <w:r w:rsidR="00C835B4" w:rsidRPr="00FA7995">
        <w:rPr>
          <w:rFonts w:cs="Arial"/>
          <w:b/>
          <w:szCs w:val="22"/>
        </w:rPr>
        <w:t xml:space="preserve">. </w:t>
      </w:r>
      <w:r w:rsidR="00C835B4" w:rsidRPr="00FA7995">
        <w:rPr>
          <w:rFonts w:cs="Arial"/>
          <w:szCs w:val="22"/>
        </w:rPr>
        <w:t>Suspensió del contracte</w:t>
      </w:r>
      <w:r w:rsidR="00C835B4" w:rsidRPr="00FA7995">
        <w:rPr>
          <w:rFonts w:cs="Arial"/>
          <w:b/>
          <w:szCs w:val="22"/>
        </w:rPr>
        <w:t xml:space="preserve"> </w:t>
      </w:r>
    </w:p>
    <w:p w14:paraId="028A1983" w14:textId="77777777" w:rsidR="00C835B4" w:rsidRPr="00FA7995" w:rsidRDefault="00C835B4" w:rsidP="00C835B4">
      <w:pPr>
        <w:jc w:val="both"/>
        <w:rPr>
          <w:rFonts w:cs="Arial"/>
          <w:szCs w:val="22"/>
        </w:rPr>
      </w:pPr>
    </w:p>
    <w:p w14:paraId="2F5700C3" w14:textId="77777777" w:rsidR="00C835B4" w:rsidRPr="00FA7995" w:rsidRDefault="00C835B4" w:rsidP="00C835B4">
      <w:pPr>
        <w:jc w:val="both"/>
        <w:rPr>
          <w:rFonts w:cs="Arial"/>
          <w:b/>
          <w:szCs w:val="22"/>
        </w:rPr>
      </w:pPr>
      <w:r w:rsidRPr="00FA7995">
        <w:rPr>
          <w:rFonts w:cs="Arial"/>
          <w:b/>
          <w:szCs w:val="22"/>
        </w:rPr>
        <w:t>V. DISPOSICIONS RELATIVES A LA SUCCESSIÓ, CESSIÓ, SUBCONTRACTACIÓ I REVISIÓ DE PREUS</w:t>
      </w:r>
    </w:p>
    <w:p w14:paraId="37C508F0" w14:textId="77777777" w:rsidR="00C835B4" w:rsidRPr="00FA7995" w:rsidRDefault="00C835B4" w:rsidP="00C835B4">
      <w:pPr>
        <w:jc w:val="both"/>
        <w:rPr>
          <w:rFonts w:cs="Arial"/>
          <w:szCs w:val="22"/>
        </w:rPr>
      </w:pPr>
    </w:p>
    <w:p w14:paraId="1CF4BFB3" w14:textId="516F4229" w:rsidR="00C835B4" w:rsidRPr="00FA7995" w:rsidRDefault="00BE7B1C" w:rsidP="00C835B4">
      <w:pPr>
        <w:jc w:val="both"/>
        <w:rPr>
          <w:rFonts w:cs="Arial"/>
          <w:szCs w:val="22"/>
        </w:rPr>
      </w:pPr>
      <w:r w:rsidRPr="00FA7995">
        <w:rPr>
          <w:rFonts w:cs="Arial"/>
          <w:b/>
          <w:szCs w:val="22"/>
        </w:rPr>
        <w:t>Trenta-quatrena</w:t>
      </w:r>
      <w:r w:rsidR="00C835B4" w:rsidRPr="00FA7995">
        <w:rPr>
          <w:rFonts w:cs="Arial"/>
          <w:b/>
          <w:szCs w:val="22"/>
        </w:rPr>
        <w:t xml:space="preserve">. </w:t>
      </w:r>
      <w:r w:rsidR="00C835B4" w:rsidRPr="00FA7995">
        <w:rPr>
          <w:rFonts w:cs="Arial"/>
          <w:szCs w:val="22"/>
        </w:rPr>
        <w:t xml:space="preserve">Successió en </w:t>
      </w:r>
      <w:r w:rsidR="00C835B4" w:rsidRPr="0043659D">
        <w:rPr>
          <w:rFonts w:cs="Arial"/>
          <w:szCs w:val="22"/>
        </w:rPr>
        <w:t>la persona de</w:t>
      </w:r>
      <w:r w:rsidR="00C835B4">
        <w:rPr>
          <w:rFonts w:cs="Arial"/>
          <w:szCs w:val="22"/>
        </w:rPr>
        <w:t xml:space="preserve"> l’empresa</w:t>
      </w:r>
      <w:r w:rsidR="00C835B4" w:rsidRPr="00FA7995">
        <w:rPr>
          <w:rFonts w:cs="Arial"/>
          <w:szCs w:val="22"/>
        </w:rPr>
        <w:t xml:space="preserve"> contractista</w:t>
      </w:r>
    </w:p>
    <w:p w14:paraId="746AE7B4" w14:textId="3449F942" w:rsidR="00C835B4" w:rsidRPr="00FA7995" w:rsidRDefault="00BE7B1C" w:rsidP="00C835B4">
      <w:pPr>
        <w:jc w:val="both"/>
        <w:rPr>
          <w:rFonts w:cs="Arial"/>
          <w:b/>
          <w:szCs w:val="22"/>
        </w:rPr>
      </w:pPr>
      <w:r w:rsidRPr="00FA7995">
        <w:rPr>
          <w:rFonts w:cs="Arial"/>
          <w:b/>
          <w:szCs w:val="22"/>
        </w:rPr>
        <w:t>Trenta-cinquena</w:t>
      </w:r>
      <w:r w:rsidR="00C835B4" w:rsidRPr="00FA7995">
        <w:rPr>
          <w:rFonts w:cs="Arial"/>
          <w:b/>
          <w:szCs w:val="22"/>
        </w:rPr>
        <w:t xml:space="preserve">. </w:t>
      </w:r>
      <w:r w:rsidR="00C835B4" w:rsidRPr="00FA7995">
        <w:rPr>
          <w:rFonts w:cs="Arial"/>
          <w:szCs w:val="22"/>
        </w:rPr>
        <w:t>Cessió dels contractes</w:t>
      </w:r>
    </w:p>
    <w:p w14:paraId="758B8493" w14:textId="0FFC28B2" w:rsidR="00BE7B1C" w:rsidRPr="00FA7995" w:rsidRDefault="00BE7B1C" w:rsidP="00BE7B1C">
      <w:pPr>
        <w:jc w:val="both"/>
        <w:rPr>
          <w:rFonts w:cs="Arial"/>
          <w:b/>
          <w:szCs w:val="22"/>
        </w:rPr>
      </w:pPr>
      <w:r w:rsidRPr="00FA7995">
        <w:rPr>
          <w:rFonts w:cs="Arial"/>
          <w:b/>
          <w:szCs w:val="22"/>
        </w:rPr>
        <w:t>Trenta-sisena</w:t>
      </w:r>
      <w:r w:rsidR="00C835B4" w:rsidRPr="00FA7995">
        <w:rPr>
          <w:rFonts w:cs="Arial"/>
          <w:b/>
          <w:szCs w:val="22"/>
        </w:rPr>
        <w:t xml:space="preserve">. </w:t>
      </w:r>
      <w:r w:rsidR="00C835B4" w:rsidRPr="00FA7995">
        <w:rPr>
          <w:rFonts w:cs="Arial"/>
          <w:szCs w:val="22"/>
        </w:rPr>
        <w:t>Subcontractaci</w:t>
      </w:r>
      <w:r w:rsidRPr="00C01F7E">
        <w:rPr>
          <w:rFonts w:cs="Arial"/>
          <w:szCs w:val="22"/>
        </w:rPr>
        <w:t>ó</w:t>
      </w:r>
    </w:p>
    <w:p w14:paraId="11CF32F0" w14:textId="57B1E7C4" w:rsidR="00C835B4" w:rsidRPr="00FA7995" w:rsidRDefault="00BE7B1C" w:rsidP="00BE7B1C">
      <w:pPr>
        <w:jc w:val="both"/>
        <w:rPr>
          <w:rFonts w:cs="Arial"/>
          <w:b/>
          <w:szCs w:val="22"/>
        </w:rPr>
      </w:pPr>
      <w:r w:rsidRPr="00FA7995">
        <w:rPr>
          <w:rFonts w:cs="Arial"/>
          <w:b/>
          <w:szCs w:val="22"/>
        </w:rPr>
        <w:t>Trenta-setena</w:t>
      </w:r>
      <w:r w:rsidR="00C835B4" w:rsidRPr="00FA7995">
        <w:rPr>
          <w:rFonts w:cs="Arial"/>
          <w:b/>
          <w:szCs w:val="22"/>
        </w:rPr>
        <w:t xml:space="preserve">. </w:t>
      </w:r>
      <w:r w:rsidR="00C835B4" w:rsidRPr="00FA7995">
        <w:rPr>
          <w:rFonts w:cs="Arial"/>
          <w:szCs w:val="22"/>
        </w:rPr>
        <w:t>Revisió de preus</w:t>
      </w:r>
    </w:p>
    <w:p w14:paraId="54E1CDFE" w14:textId="77777777" w:rsidR="00C835B4" w:rsidRPr="00FA7995" w:rsidRDefault="00C835B4" w:rsidP="00C835B4">
      <w:pPr>
        <w:jc w:val="both"/>
        <w:rPr>
          <w:rFonts w:cs="Arial"/>
          <w:b/>
          <w:szCs w:val="22"/>
        </w:rPr>
      </w:pPr>
    </w:p>
    <w:p w14:paraId="75A87AF0" w14:textId="77777777" w:rsidR="00C835B4" w:rsidRPr="00FA7995" w:rsidRDefault="00C835B4" w:rsidP="00C835B4">
      <w:pPr>
        <w:jc w:val="both"/>
        <w:rPr>
          <w:rFonts w:cs="Arial"/>
          <w:b/>
          <w:szCs w:val="22"/>
        </w:rPr>
      </w:pPr>
    </w:p>
    <w:p w14:paraId="5B813814" w14:textId="77777777" w:rsidR="00C835B4" w:rsidRPr="00FA7995" w:rsidRDefault="00C835B4" w:rsidP="00C835B4">
      <w:pPr>
        <w:jc w:val="both"/>
        <w:rPr>
          <w:rFonts w:cs="Arial"/>
          <w:b/>
          <w:szCs w:val="22"/>
        </w:rPr>
      </w:pPr>
      <w:r w:rsidRPr="00FA7995">
        <w:rPr>
          <w:rFonts w:cs="Arial"/>
          <w:b/>
          <w:szCs w:val="22"/>
        </w:rPr>
        <w:t>VI. DISPOSICIONS RELATIVES A L’EXTINCIÓ DEL CONTRACTE</w:t>
      </w:r>
    </w:p>
    <w:p w14:paraId="075150E1" w14:textId="77777777" w:rsidR="00C835B4" w:rsidRPr="00FA7995" w:rsidRDefault="00C835B4" w:rsidP="00C835B4">
      <w:pPr>
        <w:jc w:val="both"/>
        <w:rPr>
          <w:rFonts w:cs="Arial"/>
          <w:b/>
          <w:szCs w:val="22"/>
        </w:rPr>
      </w:pPr>
    </w:p>
    <w:p w14:paraId="559873A5" w14:textId="5F151F65" w:rsidR="00C835B4" w:rsidRPr="00FA7995" w:rsidRDefault="00BE7B1C" w:rsidP="00C835B4">
      <w:pPr>
        <w:jc w:val="both"/>
        <w:rPr>
          <w:rFonts w:cs="Arial"/>
          <w:b/>
          <w:szCs w:val="22"/>
        </w:rPr>
      </w:pPr>
      <w:r w:rsidRPr="00FA7995">
        <w:rPr>
          <w:rFonts w:cs="Arial"/>
          <w:b/>
          <w:szCs w:val="22"/>
        </w:rPr>
        <w:t>Trenta-vuitena</w:t>
      </w:r>
      <w:r w:rsidR="00C835B4" w:rsidRPr="00FA7995">
        <w:rPr>
          <w:rFonts w:cs="Arial"/>
          <w:b/>
          <w:szCs w:val="22"/>
        </w:rPr>
        <w:t xml:space="preserve">. </w:t>
      </w:r>
      <w:r w:rsidR="00C835B4" w:rsidRPr="00FA7995">
        <w:rPr>
          <w:rFonts w:cs="Arial"/>
          <w:szCs w:val="22"/>
        </w:rPr>
        <w:t>Recepció i compliment del contracte</w:t>
      </w:r>
    </w:p>
    <w:p w14:paraId="54996BB7" w14:textId="486253B0" w:rsidR="00C835B4" w:rsidRPr="00FA7995" w:rsidRDefault="00BE7B1C" w:rsidP="00C835B4">
      <w:pPr>
        <w:jc w:val="both"/>
        <w:rPr>
          <w:rFonts w:cs="Arial"/>
          <w:b/>
          <w:szCs w:val="22"/>
        </w:rPr>
      </w:pPr>
      <w:r w:rsidRPr="00FA7995">
        <w:rPr>
          <w:rFonts w:cs="Arial"/>
          <w:b/>
          <w:szCs w:val="22"/>
        </w:rPr>
        <w:t>Trenta-novena</w:t>
      </w:r>
      <w:r w:rsidR="00C835B4" w:rsidRPr="00FA7995">
        <w:rPr>
          <w:rFonts w:cs="Arial"/>
          <w:b/>
          <w:szCs w:val="22"/>
        </w:rPr>
        <w:t xml:space="preserve">. </w:t>
      </w:r>
      <w:r w:rsidR="00C835B4" w:rsidRPr="00FA7995">
        <w:rPr>
          <w:rFonts w:cs="Arial"/>
          <w:szCs w:val="22"/>
        </w:rPr>
        <w:t>Termini de garantia i devolució o cancel·lació de la garantia definitiva</w:t>
      </w:r>
    </w:p>
    <w:p w14:paraId="1CC61F1A" w14:textId="7F315349" w:rsidR="00C835B4" w:rsidRPr="00FA7995" w:rsidRDefault="00BE7B1C" w:rsidP="00C835B4">
      <w:pPr>
        <w:jc w:val="both"/>
        <w:rPr>
          <w:rFonts w:cs="Arial"/>
          <w:b/>
          <w:szCs w:val="22"/>
        </w:rPr>
      </w:pPr>
      <w:r w:rsidRPr="00FA7995">
        <w:rPr>
          <w:rFonts w:cs="Arial"/>
          <w:b/>
          <w:szCs w:val="22"/>
        </w:rPr>
        <w:t>Quarantena</w:t>
      </w:r>
      <w:r w:rsidR="00C835B4" w:rsidRPr="00FA7995">
        <w:rPr>
          <w:rFonts w:cs="Arial"/>
          <w:b/>
          <w:szCs w:val="22"/>
        </w:rPr>
        <w:t xml:space="preserve">. </w:t>
      </w:r>
      <w:r w:rsidR="00C835B4" w:rsidRPr="00FA7995">
        <w:rPr>
          <w:rFonts w:cs="Arial"/>
          <w:szCs w:val="22"/>
        </w:rPr>
        <w:t>Resolució del contracte: causes i efectes</w:t>
      </w:r>
    </w:p>
    <w:p w14:paraId="77A3F731" w14:textId="22551B3F" w:rsidR="00C835B4" w:rsidRPr="00FA7995" w:rsidRDefault="00BE7B1C" w:rsidP="00C835B4">
      <w:pPr>
        <w:pStyle w:val="Capalera"/>
        <w:tabs>
          <w:tab w:val="clear" w:pos="4252"/>
          <w:tab w:val="clear" w:pos="8504"/>
        </w:tabs>
        <w:jc w:val="both"/>
        <w:rPr>
          <w:rFonts w:cs="Arial"/>
          <w:szCs w:val="22"/>
        </w:rPr>
      </w:pPr>
      <w:r w:rsidRPr="00FA7995">
        <w:rPr>
          <w:rFonts w:cs="Arial"/>
          <w:b/>
          <w:szCs w:val="22"/>
        </w:rPr>
        <w:t>Quaranta-unena</w:t>
      </w:r>
      <w:r w:rsidR="00C835B4" w:rsidRPr="00FA7995">
        <w:rPr>
          <w:rFonts w:cs="Arial"/>
          <w:b/>
          <w:szCs w:val="22"/>
        </w:rPr>
        <w:t xml:space="preserve">.  </w:t>
      </w:r>
      <w:r w:rsidR="00C835B4" w:rsidRPr="00FA7995">
        <w:rPr>
          <w:rFonts w:cs="Arial"/>
          <w:szCs w:val="22"/>
        </w:rPr>
        <w:t>Règim jurídic del contracte</w:t>
      </w:r>
    </w:p>
    <w:p w14:paraId="684F0F54" w14:textId="3602FFF4" w:rsidR="00C835B4" w:rsidRPr="00FA7995" w:rsidRDefault="00BE7B1C" w:rsidP="00C835B4">
      <w:pPr>
        <w:pStyle w:val="Capalera"/>
        <w:tabs>
          <w:tab w:val="clear" w:pos="4252"/>
          <w:tab w:val="clear" w:pos="8504"/>
        </w:tabs>
        <w:jc w:val="both"/>
        <w:rPr>
          <w:rFonts w:cs="Arial"/>
          <w:b/>
          <w:szCs w:val="22"/>
        </w:rPr>
      </w:pPr>
      <w:r w:rsidRPr="00FA7995">
        <w:rPr>
          <w:rFonts w:cs="Arial"/>
          <w:b/>
          <w:szCs w:val="22"/>
        </w:rPr>
        <w:t>Quaranta-dosena</w:t>
      </w:r>
      <w:r w:rsidR="00C835B4" w:rsidRPr="00FA7995">
        <w:rPr>
          <w:rFonts w:cs="Arial"/>
          <w:b/>
          <w:szCs w:val="22"/>
        </w:rPr>
        <w:t xml:space="preserve">. </w:t>
      </w:r>
      <w:r w:rsidR="00C835B4" w:rsidRPr="00FA7995">
        <w:rPr>
          <w:rFonts w:cs="Arial"/>
          <w:szCs w:val="22"/>
        </w:rPr>
        <w:t xml:space="preserve">Règim de recursos </w:t>
      </w:r>
    </w:p>
    <w:p w14:paraId="3C0C0586" w14:textId="2C21F2BB" w:rsidR="00C835B4" w:rsidRPr="00FA7995" w:rsidRDefault="00BE7B1C" w:rsidP="00C835B4">
      <w:pPr>
        <w:pStyle w:val="Capalera"/>
        <w:tabs>
          <w:tab w:val="clear" w:pos="4252"/>
          <w:tab w:val="clear" w:pos="8504"/>
        </w:tabs>
        <w:jc w:val="both"/>
        <w:rPr>
          <w:rFonts w:cs="Arial"/>
          <w:b/>
          <w:szCs w:val="22"/>
        </w:rPr>
      </w:pPr>
      <w:r w:rsidRPr="00FA7995">
        <w:rPr>
          <w:rFonts w:cs="Arial"/>
          <w:b/>
          <w:szCs w:val="22"/>
        </w:rPr>
        <w:t>Quaranta-tresena</w:t>
      </w:r>
      <w:r w:rsidR="00C835B4" w:rsidRPr="00FA7995">
        <w:rPr>
          <w:rFonts w:cs="Arial"/>
          <w:b/>
          <w:szCs w:val="22"/>
        </w:rPr>
        <w:t xml:space="preserve">. </w:t>
      </w:r>
      <w:r w:rsidR="00C835B4" w:rsidRPr="00FA7995">
        <w:rPr>
          <w:rFonts w:cs="Arial"/>
          <w:szCs w:val="22"/>
        </w:rPr>
        <w:t>Jurisdicció competent</w:t>
      </w:r>
    </w:p>
    <w:p w14:paraId="343CB0C2" w14:textId="2D69C787" w:rsidR="00C835B4" w:rsidRPr="00FA7995" w:rsidRDefault="00C835B4" w:rsidP="00C835B4">
      <w:pPr>
        <w:pStyle w:val="Capalera"/>
        <w:tabs>
          <w:tab w:val="clear" w:pos="4252"/>
          <w:tab w:val="clear" w:pos="8504"/>
        </w:tabs>
        <w:jc w:val="both"/>
        <w:rPr>
          <w:rFonts w:cs="Arial"/>
          <w:szCs w:val="22"/>
        </w:rPr>
      </w:pPr>
      <w:r w:rsidRPr="00FA7995">
        <w:rPr>
          <w:rFonts w:cs="Arial"/>
          <w:b/>
          <w:szCs w:val="22"/>
        </w:rPr>
        <w:t>Quaranta-</w:t>
      </w:r>
      <w:r w:rsidR="00BE7B1C">
        <w:rPr>
          <w:rFonts w:cs="Arial"/>
          <w:b/>
          <w:szCs w:val="22"/>
        </w:rPr>
        <w:t>quatrena</w:t>
      </w:r>
      <w:r w:rsidRPr="00FA7995">
        <w:rPr>
          <w:rFonts w:cs="Arial"/>
          <w:b/>
          <w:szCs w:val="22"/>
        </w:rPr>
        <w:t xml:space="preserve">. </w:t>
      </w:r>
      <w:r w:rsidRPr="00FA7995">
        <w:rPr>
          <w:rFonts w:cs="Arial"/>
          <w:szCs w:val="22"/>
        </w:rPr>
        <w:t>Règim d’invalidesa</w:t>
      </w:r>
    </w:p>
    <w:p w14:paraId="1755DC78" w14:textId="77777777" w:rsidR="00C835B4" w:rsidRPr="00FA7995" w:rsidRDefault="00C835B4" w:rsidP="00C835B4">
      <w:pPr>
        <w:jc w:val="both"/>
        <w:rPr>
          <w:rFonts w:cs="Arial"/>
          <w:b/>
          <w:szCs w:val="22"/>
          <w:u w:val="single"/>
        </w:rPr>
      </w:pPr>
    </w:p>
    <w:p w14:paraId="53F7A0D7" w14:textId="77777777" w:rsidR="00C835B4" w:rsidRPr="00FA7995" w:rsidRDefault="00C835B4" w:rsidP="00C835B4">
      <w:pPr>
        <w:jc w:val="both"/>
        <w:rPr>
          <w:rFonts w:cs="Arial"/>
          <w:b/>
          <w:szCs w:val="22"/>
          <w:u w:val="single"/>
        </w:rPr>
      </w:pPr>
    </w:p>
    <w:p w14:paraId="5DE22940" w14:textId="77777777" w:rsidR="00C835B4" w:rsidRPr="00FA7995" w:rsidRDefault="00C835B4" w:rsidP="00C835B4">
      <w:pPr>
        <w:jc w:val="both"/>
        <w:rPr>
          <w:rFonts w:cs="Arial"/>
          <w:b/>
          <w:szCs w:val="22"/>
          <w:u w:val="single"/>
        </w:rPr>
      </w:pPr>
    </w:p>
    <w:p w14:paraId="48557196" w14:textId="77777777" w:rsidR="00C835B4" w:rsidRPr="00FA7995" w:rsidRDefault="00C835B4" w:rsidP="00C835B4">
      <w:pPr>
        <w:jc w:val="both"/>
        <w:rPr>
          <w:rFonts w:cs="Arial"/>
          <w:b/>
          <w:szCs w:val="22"/>
          <w:u w:val="single"/>
        </w:rPr>
      </w:pPr>
      <w:r w:rsidRPr="00FA7995">
        <w:rPr>
          <w:rFonts w:cs="Arial"/>
          <w:b/>
          <w:szCs w:val="22"/>
          <w:u w:val="single"/>
        </w:rPr>
        <w:t>ANNEXOS</w:t>
      </w:r>
    </w:p>
    <w:p w14:paraId="10F37291" w14:textId="77777777" w:rsidR="00C835B4" w:rsidRPr="00FA7995" w:rsidRDefault="00C835B4" w:rsidP="00C835B4">
      <w:pPr>
        <w:jc w:val="both"/>
        <w:rPr>
          <w:rFonts w:cs="Arial"/>
          <w:b/>
          <w:szCs w:val="22"/>
        </w:rPr>
      </w:pPr>
    </w:p>
    <w:p w14:paraId="1C4FBA99" w14:textId="42450F87" w:rsidR="00C81BFA" w:rsidRPr="001022CC" w:rsidRDefault="00C835B4" w:rsidP="001022CC">
      <w:pPr>
        <w:ind w:left="2127" w:hanging="2127"/>
        <w:jc w:val="both"/>
        <w:rPr>
          <w:rFonts w:cs="Arial"/>
          <w:b/>
          <w:szCs w:val="22"/>
        </w:rPr>
      </w:pPr>
      <w:r w:rsidRPr="00863C5F">
        <w:rPr>
          <w:rFonts w:cs="Arial"/>
          <w:b/>
          <w:szCs w:val="22"/>
        </w:rPr>
        <w:t>Annex 1.</w:t>
      </w:r>
      <w:r w:rsidRPr="00863C5F">
        <w:rPr>
          <w:rFonts w:cs="Arial"/>
          <w:b/>
          <w:szCs w:val="22"/>
        </w:rPr>
        <w:tab/>
      </w:r>
      <w:r w:rsidRPr="00E33B44">
        <w:rPr>
          <w:rFonts w:cs="Arial"/>
          <w:szCs w:val="22"/>
        </w:rPr>
        <w:t xml:space="preserve">Desglossament de costos estimats en què es </w:t>
      </w:r>
      <w:proofErr w:type="spellStart"/>
      <w:r w:rsidRPr="00E33B44">
        <w:rPr>
          <w:rFonts w:cs="Arial"/>
          <w:szCs w:val="22"/>
        </w:rPr>
        <w:t>descomposa</w:t>
      </w:r>
      <w:proofErr w:type="spellEnd"/>
      <w:r w:rsidRPr="00E33B44">
        <w:rPr>
          <w:rFonts w:cs="Arial"/>
          <w:szCs w:val="22"/>
        </w:rPr>
        <w:t xml:space="preserve"> el</w:t>
      </w:r>
      <w:r w:rsidR="00221325">
        <w:rPr>
          <w:rFonts w:cs="Arial"/>
          <w:szCs w:val="22"/>
        </w:rPr>
        <w:t xml:space="preserve"> </w:t>
      </w:r>
      <w:r w:rsidRPr="00E33B44">
        <w:rPr>
          <w:rFonts w:cs="Arial"/>
          <w:szCs w:val="22"/>
        </w:rPr>
        <w:t>pressupost base de licitació</w:t>
      </w:r>
      <w:r w:rsidR="00221325">
        <w:rPr>
          <w:rFonts w:cs="Arial"/>
          <w:szCs w:val="22"/>
        </w:rPr>
        <w:t>.</w:t>
      </w:r>
    </w:p>
    <w:p w14:paraId="362A00DC" w14:textId="73D57A77" w:rsidR="00CB27FB" w:rsidRDefault="00CB27FB" w:rsidP="001022CC">
      <w:pPr>
        <w:ind w:left="2124" w:hanging="2124"/>
        <w:jc w:val="both"/>
        <w:rPr>
          <w:rFonts w:cs="Arial"/>
          <w:szCs w:val="22"/>
        </w:rPr>
      </w:pPr>
      <w:r w:rsidRPr="001022CC">
        <w:rPr>
          <w:rFonts w:cs="Arial"/>
          <w:b/>
          <w:bCs/>
          <w:szCs w:val="22"/>
        </w:rPr>
        <w:t>Annex 2</w:t>
      </w:r>
      <w:r w:rsidR="001022CC" w:rsidRPr="001022CC">
        <w:rPr>
          <w:rFonts w:cs="Arial"/>
          <w:b/>
          <w:bCs/>
          <w:szCs w:val="22"/>
        </w:rPr>
        <w:t>.</w:t>
      </w:r>
      <w:r w:rsidRPr="001022CC">
        <w:rPr>
          <w:rFonts w:cs="Arial"/>
          <w:b/>
          <w:bCs/>
          <w:szCs w:val="22"/>
        </w:rPr>
        <w:t>1</w:t>
      </w:r>
      <w:r>
        <w:rPr>
          <w:rFonts w:cs="Arial"/>
          <w:szCs w:val="22"/>
        </w:rPr>
        <w:tab/>
      </w:r>
      <w:r>
        <w:rPr>
          <w:rFonts w:cs="Arial"/>
          <w:szCs w:val="22"/>
        </w:rPr>
        <w:tab/>
        <w:t xml:space="preserve">Declaració de </w:t>
      </w:r>
      <w:r w:rsidR="00866DDE">
        <w:rPr>
          <w:rFonts w:cs="Arial"/>
          <w:szCs w:val="22"/>
        </w:rPr>
        <w:t>compliment dels requisits per contractar</w:t>
      </w:r>
      <w:r>
        <w:rPr>
          <w:rFonts w:cs="Arial"/>
          <w:szCs w:val="22"/>
        </w:rPr>
        <w:t xml:space="preserve">. Enllaç al model </w:t>
      </w:r>
      <w:r w:rsidR="00866DDE">
        <w:rPr>
          <w:rFonts w:cs="Arial"/>
          <w:szCs w:val="22"/>
        </w:rPr>
        <w:t xml:space="preserve">del </w:t>
      </w:r>
      <w:r w:rsidR="00C81BFA">
        <w:rPr>
          <w:rFonts w:cs="Arial"/>
          <w:szCs w:val="22"/>
        </w:rPr>
        <w:t>Document Europeu Únic de Contractació.</w:t>
      </w:r>
    </w:p>
    <w:p w14:paraId="632FEF75" w14:textId="5FC81CA4" w:rsidR="00CB27FB" w:rsidRPr="00863C5F" w:rsidRDefault="00CB27FB" w:rsidP="001022CC">
      <w:pPr>
        <w:ind w:left="2124" w:hanging="2124"/>
        <w:jc w:val="both"/>
        <w:rPr>
          <w:rFonts w:cs="Arial"/>
          <w:bCs/>
          <w:szCs w:val="22"/>
        </w:rPr>
      </w:pPr>
      <w:r w:rsidRPr="001022CC">
        <w:rPr>
          <w:rFonts w:cs="Arial"/>
          <w:b/>
          <w:bCs/>
          <w:szCs w:val="22"/>
        </w:rPr>
        <w:t>Annex 2</w:t>
      </w:r>
      <w:r w:rsidR="001022CC" w:rsidRPr="001022CC">
        <w:rPr>
          <w:rFonts w:cs="Arial"/>
          <w:b/>
          <w:bCs/>
          <w:szCs w:val="22"/>
        </w:rPr>
        <w:t>.</w:t>
      </w:r>
      <w:r w:rsidRPr="001022CC">
        <w:rPr>
          <w:rFonts w:cs="Arial"/>
          <w:b/>
          <w:bCs/>
          <w:szCs w:val="22"/>
        </w:rPr>
        <w:t>2</w:t>
      </w:r>
      <w:r w:rsidR="00C81BFA">
        <w:rPr>
          <w:rFonts w:cs="Arial"/>
          <w:szCs w:val="22"/>
        </w:rPr>
        <w:tab/>
      </w:r>
      <w:r w:rsidR="00C81BFA">
        <w:rPr>
          <w:rFonts w:cs="Arial"/>
          <w:szCs w:val="22"/>
        </w:rPr>
        <w:tab/>
        <w:t>Model de declaració compl</w:t>
      </w:r>
      <w:r w:rsidR="00866DDE">
        <w:rPr>
          <w:rFonts w:cs="Arial"/>
          <w:szCs w:val="22"/>
        </w:rPr>
        <w:t>e</w:t>
      </w:r>
      <w:r w:rsidR="00C81BFA">
        <w:rPr>
          <w:rFonts w:cs="Arial"/>
          <w:szCs w:val="22"/>
        </w:rPr>
        <w:t>mentària al formulari normalitzat del Document Europeu Únic de Contractació.</w:t>
      </w:r>
    </w:p>
    <w:p w14:paraId="4394BC88" w14:textId="1AFFB1B2" w:rsidR="000332B4" w:rsidRPr="000332B4" w:rsidRDefault="00C835B4" w:rsidP="000332B4">
      <w:pPr>
        <w:ind w:left="2127" w:hanging="2127"/>
        <w:jc w:val="both"/>
        <w:rPr>
          <w:rFonts w:cs="Arial"/>
          <w:bCs/>
          <w:szCs w:val="22"/>
        </w:rPr>
      </w:pPr>
      <w:r w:rsidRPr="00863C5F">
        <w:rPr>
          <w:rFonts w:cs="Arial"/>
          <w:b/>
          <w:szCs w:val="22"/>
        </w:rPr>
        <w:t>Annex 3.</w:t>
      </w:r>
      <w:r w:rsidRPr="00863C5F">
        <w:rPr>
          <w:rFonts w:cs="Arial"/>
          <w:szCs w:val="22"/>
        </w:rPr>
        <w:t xml:space="preserve"> </w:t>
      </w:r>
      <w:r w:rsidRPr="00863C5F">
        <w:rPr>
          <w:rFonts w:cs="Arial"/>
          <w:szCs w:val="22"/>
        </w:rPr>
        <w:tab/>
      </w:r>
      <w:r w:rsidR="001022CC">
        <w:rPr>
          <w:rFonts w:cs="Arial"/>
          <w:bCs/>
          <w:szCs w:val="22"/>
        </w:rPr>
        <w:t>Informació bàsica sobre protecció de dades de caràcter personal</w:t>
      </w:r>
      <w:r w:rsidR="00CC3042">
        <w:rPr>
          <w:rFonts w:cs="Arial"/>
          <w:bCs/>
          <w:szCs w:val="22"/>
        </w:rPr>
        <w:t>.</w:t>
      </w:r>
    </w:p>
    <w:p w14:paraId="53A1C72F" w14:textId="081668C8" w:rsidR="000117E0" w:rsidRPr="005B491B" w:rsidRDefault="000117E0" w:rsidP="000117E0">
      <w:pPr>
        <w:ind w:left="2127" w:hanging="2127"/>
        <w:jc w:val="both"/>
        <w:rPr>
          <w:rFonts w:cs="Arial"/>
          <w:snapToGrid w:val="0"/>
          <w:szCs w:val="22"/>
        </w:rPr>
      </w:pPr>
      <w:r w:rsidRPr="005B491B">
        <w:rPr>
          <w:rFonts w:cs="Arial"/>
          <w:b/>
          <w:szCs w:val="22"/>
        </w:rPr>
        <w:t>Annex 4.1</w:t>
      </w:r>
      <w:r w:rsidRPr="005B491B">
        <w:rPr>
          <w:rFonts w:cs="Arial"/>
          <w:szCs w:val="22"/>
        </w:rPr>
        <w:tab/>
      </w:r>
      <w:r w:rsidRPr="005B491B">
        <w:rPr>
          <w:rFonts w:cs="Arial"/>
          <w:snapToGrid w:val="0"/>
          <w:szCs w:val="22"/>
        </w:rPr>
        <w:t>Exigència de les persones jurídiques d’indicar el nom i qualificació professional del personal responsable d’executar la prestació</w:t>
      </w:r>
      <w:r w:rsidR="00CC3042">
        <w:rPr>
          <w:rFonts w:cs="Arial"/>
          <w:snapToGrid w:val="0"/>
          <w:szCs w:val="22"/>
        </w:rPr>
        <w:t>.</w:t>
      </w:r>
    </w:p>
    <w:p w14:paraId="76ECB0D9" w14:textId="69BB8D57" w:rsidR="00CC3042" w:rsidRPr="00CC3042" w:rsidRDefault="000117E0" w:rsidP="00CC3042">
      <w:pPr>
        <w:ind w:left="2127" w:hanging="2127"/>
        <w:jc w:val="both"/>
        <w:rPr>
          <w:rFonts w:cs="Arial"/>
          <w:snapToGrid w:val="0"/>
          <w:szCs w:val="22"/>
        </w:rPr>
      </w:pPr>
      <w:r w:rsidRPr="005B491B">
        <w:rPr>
          <w:rFonts w:cs="Arial"/>
          <w:b/>
          <w:szCs w:val="22"/>
        </w:rPr>
        <w:t>Annex 4.2</w:t>
      </w:r>
      <w:r w:rsidRPr="005B491B">
        <w:rPr>
          <w:rFonts w:cs="Arial"/>
          <w:b/>
          <w:szCs w:val="22"/>
        </w:rPr>
        <w:tab/>
      </w:r>
      <w:r w:rsidR="00CC3042" w:rsidRPr="00CC3042">
        <w:rPr>
          <w:rFonts w:cs="Arial"/>
          <w:snapToGrid w:val="0"/>
          <w:szCs w:val="22"/>
        </w:rPr>
        <w:t xml:space="preserve">Declaració de compromís a dedicar o adscriure a l’execució del contracte els mitjans personals i de disposar dels mitjans materials </w:t>
      </w:r>
      <w:r w:rsidR="00CC3042">
        <w:rPr>
          <w:rFonts w:cs="Arial"/>
          <w:snapToGrid w:val="0"/>
          <w:szCs w:val="22"/>
        </w:rPr>
        <w:t>per</w:t>
      </w:r>
      <w:r w:rsidR="00CC3042" w:rsidRPr="00CC3042">
        <w:rPr>
          <w:rFonts w:cs="Arial"/>
          <w:snapToGrid w:val="0"/>
          <w:szCs w:val="22"/>
        </w:rPr>
        <w:t xml:space="preserve"> l’execució del contracte</w:t>
      </w:r>
      <w:r w:rsidR="00CC3042">
        <w:rPr>
          <w:rFonts w:cs="Arial"/>
          <w:snapToGrid w:val="0"/>
          <w:szCs w:val="22"/>
        </w:rPr>
        <w:t>.</w:t>
      </w:r>
    </w:p>
    <w:p w14:paraId="522369DB" w14:textId="3F940C6D" w:rsidR="00C835B4" w:rsidRPr="000332B4" w:rsidRDefault="000332B4" w:rsidP="00CC3042">
      <w:pPr>
        <w:ind w:left="2127" w:hanging="2127"/>
        <w:jc w:val="both"/>
        <w:rPr>
          <w:rFonts w:cs="Arial"/>
          <w:snapToGrid w:val="0"/>
          <w:szCs w:val="22"/>
        </w:rPr>
      </w:pPr>
      <w:r w:rsidRPr="00CC3042">
        <w:rPr>
          <w:rFonts w:cs="Arial"/>
          <w:b/>
          <w:szCs w:val="22"/>
        </w:rPr>
        <w:t>Annex 5</w:t>
      </w:r>
      <w:r w:rsidR="00C835B4" w:rsidRPr="00CC3042">
        <w:rPr>
          <w:rFonts w:cs="Arial"/>
          <w:b/>
          <w:szCs w:val="22"/>
        </w:rPr>
        <w:t>.</w:t>
      </w:r>
      <w:r w:rsidR="00C835B4" w:rsidRPr="00CC3042">
        <w:rPr>
          <w:rFonts w:cs="Arial"/>
          <w:snapToGrid w:val="0"/>
          <w:szCs w:val="22"/>
        </w:rPr>
        <w:t xml:space="preserve"> </w:t>
      </w:r>
      <w:r w:rsidR="00C835B4" w:rsidRPr="000332B4">
        <w:rPr>
          <w:rFonts w:cs="Arial"/>
          <w:snapToGrid w:val="0"/>
          <w:szCs w:val="22"/>
        </w:rPr>
        <w:tab/>
        <w:t>Criteris d’adjudicació</w:t>
      </w:r>
      <w:r w:rsidR="00425A75" w:rsidRPr="000332B4">
        <w:rPr>
          <w:rFonts w:cs="Arial"/>
          <w:snapToGrid w:val="0"/>
          <w:szCs w:val="22"/>
        </w:rPr>
        <w:t>.</w:t>
      </w:r>
    </w:p>
    <w:p w14:paraId="1942EBB1" w14:textId="79520388" w:rsidR="00ED1687" w:rsidRPr="000332B4" w:rsidRDefault="00ED1687" w:rsidP="00ED1687">
      <w:pPr>
        <w:ind w:left="2127" w:hanging="2127"/>
        <w:jc w:val="both"/>
        <w:rPr>
          <w:rFonts w:cs="Arial"/>
          <w:b/>
          <w:bCs/>
          <w:szCs w:val="22"/>
        </w:rPr>
      </w:pPr>
      <w:r w:rsidRPr="000332B4">
        <w:rPr>
          <w:rFonts w:cs="Arial"/>
          <w:b/>
          <w:snapToGrid w:val="0"/>
          <w:szCs w:val="22"/>
        </w:rPr>
        <w:t xml:space="preserve">Annex </w:t>
      </w:r>
      <w:r w:rsidR="000332B4" w:rsidRPr="000332B4">
        <w:rPr>
          <w:rFonts w:cs="Arial"/>
          <w:b/>
          <w:snapToGrid w:val="0"/>
          <w:szCs w:val="22"/>
        </w:rPr>
        <w:t>6</w:t>
      </w:r>
      <w:r w:rsidRPr="000332B4">
        <w:rPr>
          <w:rFonts w:cs="Arial"/>
          <w:b/>
          <w:snapToGrid w:val="0"/>
          <w:szCs w:val="22"/>
        </w:rPr>
        <w:t>.</w:t>
      </w:r>
      <w:r w:rsidRPr="000332B4">
        <w:rPr>
          <w:rFonts w:cs="Arial"/>
          <w:snapToGrid w:val="0"/>
          <w:szCs w:val="22"/>
        </w:rPr>
        <w:tab/>
      </w:r>
      <w:r w:rsidRPr="000332B4">
        <w:rPr>
          <w:rFonts w:cs="Arial"/>
          <w:bCs/>
          <w:szCs w:val="22"/>
        </w:rPr>
        <w:t>Model de proposició relativa als criteris d’adjudicació avaluables de forma automàtica.</w:t>
      </w:r>
    </w:p>
    <w:p w14:paraId="3ADAD110" w14:textId="2CFEE8C0" w:rsidR="00C835B4" w:rsidRPr="00863C5F" w:rsidRDefault="00C835B4" w:rsidP="005258A4">
      <w:pPr>
        <w:ind w:left="2127" w:hanging="2127"/>
        <w:jc w:val="both"/>
        <w:rPr>
          <w:rFonts w:cs="Arial"/>
          <w:snapToGrid w:val="0"/>
          <w:szCs w:val="22"/>
        </w:rPr>
      </w:pPr>
      <w:r w:rsidRPr="000332B4">
        <w:rPr>
          <w:rFonts w:cs="Arial"/>
          <w:b/>
          <w:snapToGrid w:val="0"/>
          <w:szCs w:val="22"/>
        </w:rPr>
        <w:t xml:space="preserve">Annex </w:t>
      </w:r>
      <w:r w:rsidR="000332B4" w:rsidRPr="000332B4">
        <w:rPr>
          <w:rFonts w:cs="Arial"/>
          <w:b/>
          <w:snapToGrid w:val="0"/>
          <w:szCs w:val="22"/>
        </w:rPr>
        <w:t>7</w:t>
      </w:r>
      <w:r w:rsidR="005258A4" w:rsidRPr="000332B4">
        <w:rPr>
          <w:rFonts w:cs="Arial"/>
          <w:snapToGrid w:val="0"/>
          <w:szCs w:val="22"/>
        </w:rPr>
        <w:t>.</w:t>
      </w:r>
      <w:r w:rsidR="005258A4" w:rsidRPr="000332B4">
        <w:rPr>
          <w:rFonts w:cs="Arial"/>
          <w:snapToGrid w:val="0"/>
          <w:szCs w:val="22"/>
        </w:rPr>
        <w:tab/>
      </w:r>
      <w:r w:rsidRPr="000332B4">
        <w:rPr>
          <w:rFonts w:cs="Arial"/>
          <w:snapToGrid w:val="0"/>
          <w:szCs w:val="22"/>
        </w:rPr>
        <w:t>Composició de la Mesa</w:t>
      </w:r>
      <w:r w:rsidRPr="00A5644B">
        <w:rPr>
          <w:rFonts w:cs="Arial"/>
          <w:snapToGrid w:val="0"/>
          <w:szCs w:val="22"/>
        </w:rPr>
        <w:t xml:space="preserve"> de contractació</w:t>
      </w:r>
      <w:r w:rsidR="00425A75" w:rsidRPr="00A5644B">
        <w:rPr>
          <w:rFonts w:cs="Arial"/>
          <w:snapToGrid w:val="0"/>
          <w:szCs w:val="22"/>
        </w:rPr>
        <w:t>.</w:t>
      </w:r>
    </w:p>
    <w:p w14:paraId="77933650" w14:textId="15425CBE" w:rsidR="00C835B4" w:rsidRPr="00863C5F" w:rsidRDefault="00C835B4" w:rsidP="00C835B4">
      <w:pPr>
        <w:pStyle w:val="Ttol1"/>
        <w:rPr>
          <w:rFonts w:cs="Arial"/>
          <w:b w:val="0"/>
          <w:sz w:val="22"/>
          <w:szCs w:val="22"/>
        </w:rPr>
      </w:pPr>
      <w:r w:rsidRPr="00863C5F">
        <w:rPr>
          <w:rFonts w:cs="Arial"/>
          <w:sz w:val="22"/>
          <w:szCs w:val="22"/>
        </w:rPr>
        <w:t xml:space="preserve">Annex </w:t>
      </w:r>
      <w:r w:rsidR="000332B4">
        <w:rPr>
          <w:rFonts w:cs="Arial"/>
          <w:sz w:val="22"/>
          <w:szCs w:val="22"/>
        </w:rPr>
        <w:t>8</w:t>
      </w:r>
      <w:r w:rsidRPr="00863C5F">
        <w:rPr>
          <w:rFonts w:cs="Arial"/>
          <w:sz w:val="22"/>
          <w:szCs w:val="22"/>
        </w:rPr>
        <w:t>.</w:t>
      </w:r>
      <w:r w:rsidRPr="00863C5F">
        <w:rPr>
          <w:rFonts w:cs="Arial"/>
          <w:sz w:val="22"/>
          <w:szCs w:val="22"/>
        </w:rPr>
        <w:tab/>
      </w:r>
      <w:r w:rsidRPr="00863C5F">
        <w:rPr>
          <w:rFonts w:cs="Arial"/>
          <w:sz w:val="22"/>
          <w:szCs w:val="22"/>
        </w:rPr>
        <w:tab/>
      </w:r>
      <w:r w:rsidRPr="00863C5F">
        <w:rPr>
          <w:rFonts w:eastAsia="Times" w:cs="Arial"/>
          <w:b w:val="0"/>
          <w:bCs w:val="0"/>
          <w:sz w:val="22"/>
          <w:szCs w:val="22"/>
        </w:rPr>
        <w:t>Compliment de les obligacions de coordinació d’activitats empresarials</w:t>
      </w:r>
      <w:r w:rsidR="00425A75">
        <w:rPr>
          <w:rFonts w:eastAsia="Times" w:cs="Arial"/>
          <w:b w:val="0"/>
          <w:bCs w:val="0"/>
          <w:sz w:val="22"/>
          <w:szCs w:val="22"/>
        </w:rPr>
        <w:t>.</w:t>
      </w:r>
    </w:p>
    <w:p w14:paraId="6597A3A8" w14:textId="65761C97" w:rsidR="00C835B4" w:rsidRPr="00C835B4" w:rsidRDefault="000332B4" w:rsidP="00C835B4">
      <w:pPr>
        <w:ind w:left="2124" w:hanging="2124"/>
        <w:jc w:val="both"/>
        <w:rPr>
          <w:rFonts w:cs="Arial"/>
          <w:snapToGrid w:val="0"/>
          <w:szCs w:val="22"/>
        </w:rPr>
      </w:pPr>
      <w:r>
        <w:rPr>
          <w:rFonts w:cs="Arial"/>
          <w:b/>
          <w:szCs w:val="22"/>
        </w:rPr>
        <w:t>Annex 9</w:t>
      </w:r>
      <w:r w:rsidR="00C835B4" w:rsidRPr="00C835B4">
        <w:rPr>
          <w:rFonts w:cs="Arial"/>
          <w:szCs w:val="22"/>
        </w:rPr>
        <w:t>.</w:t>
      </w:r>
      <w:r w:rsidR="00C835B4" w:rsidRPr="00C835B4">
        <w:rPr>
          <w:rFonts w:cs="Arial"/>
          <w:szCs w:val="22"/>
        </w:rPr>
        <w:tab/>
      </w:r>
      <w:r w:rsidR="00425A75">
        <w:rPr>
          <w:rFonts w:cs="Arial"/>
          <w:szCs w:val="22"/>
        </w:rPr>
        <w:t xml:space="preserve">Model de declaració </w:t>
      </w:r>
      <w:r w:rsidR="00F951E6">
        <w:rPr>
          <w:rFonts w:cs="Arial"/>
          <w:szCs w:val="22"/>
        </w:rPr>
        <w:t>de compromís en relació amb el tractament de</w:t>
      </w:r>
      <w:r w:rsidR="00C835B4" w:rsidRPr="00C835B4">
        <w:rPr>
          <w:rFonts w:cs="Arial"/>
          <w:snapToGrid w:val="0"/>
          <w:szCs w:val="22"/>
        </w:rPr>
        <w:t xml:space="preserve"> dades de caràcter personal</w:t>
      </w:r>
      <w:r w:rsidR="00F951E6">
        <w:rPr>
          <w:rFonts w:cs="Arial"/>
          <w:snapToGrid w:val="0"/>
          <w:szCs w:val="22"/>
        </w:rPr>
        <w:t>.</w:t>
      </w:r>
    </w:p>
    <w:p w14:paraId="44CAA4EC" w14:textId="41C12D86" w:rsidR="001022CC" w:rsidRDefault="001022CC" w:rsidP="001022CC">
      <w:pPr>
        <w:ind w:left="2127" w:hanging="2127"/>
        <w:jc w:val="both"/>
        <w:rPr>
          <w:rFonts w:cs="Arial"/>
          <w:szCs w:val="22"/>
        </w:rPr>
      </w:pPr>
      <w:bookmarkStart w:id="4" w:name="_Hlk202870146"/>
      <w:r w:rsidRPr="00C835B4">
        <w:rPr>
          <w:rFonts w:cs="Arial"/>
          <w:b/>
          <w:szCs w:val="22"/>
        </w:rPr>
        <w:t>Annex 1</w:t>
      </w:r>
      <w:r>
        <w:rPr>
          <w:rFonts w:cs="Arial"/>
          <w:b/>
          <w:szCs w:val="22"/>
        </w:rPr>
        <w:t>0</w:t>
      </w:r>
      <w:r w:rsidRPr="00C835B4">
        <w:rPr>
          <w:rFonts w:cs="Arial"/>
          <w:b/>
          <w:szCs w:val="22"/>
        </w:rPr>
        <w:t xml:space="preserve">. </w:t>
      </w:r>
      <w:r>
        <w:rPr>
          <w:rFonts w:cs="Arial"/>
          <w:b/>
          <w:szCs w:val="22"/>
        </w:rPr>
        <w:t xml:space="preserve">               </w:t>
      </w:r>
      <w:r>
        <w:rPr>
          <w:rFonts w:cs="Arial"/>
          <w:szCs w:val="22"/>
        </w:rPr>
        <w:t xml:space="preserve"> Model de declaració d’absència de conflicte d’interessos de la persona              </w:t>
      </w:r>
      <w:r w:rsidR="000A3C89">
        <w:rPr>
          <w:rFonts w:cs="Arial"/>
          <w:szCs w:val="22"/>
        </w:rPr>
        <w:t>o</w:t>
      </w:r>
      <w:r>
        <w:rPr>
          <w:rFonts w:cs="Arial"/>
          <w:szCs w:val="22"/>
        </w:rPr>
        <w:t xml:space="preserve"> empresa licitadora del contracte.</w:t>
      </w:r>
    </w:p>
    <w:p w14:paraId="7B252B4C" w14:textId="254BA235" w:rsidR="001022CC" w:rsidRPr="001022CC" w:rsidRDefault="001022CC" w:rsidP="001022CC">
      <w:pPr>
        <w:ind w:left="2127" w:hanging="2127"/>
        <w:jc w:val="both"/>
        <w:rPr>
          <w:b/>
          <w:u w:val="single"/>
        </w:rPr>
      </w:pPr>
      <w:r>
        <w:rPr>
          <w:rFonts w:cs="Arial"/>
          <w:b/>
          <w:szCs w:val="22"/>
        </w:rPr>
        <w:t>Annex 11.</w:t>
      </w:r>
      <w:r w:rsidRPr="001022CC">
        <w:rPr>
          <w:rFonts w:cs="Arial"/>
          <w:szCs w:val="22"/>
        </w:rPr>
        <w:t xml:space="preserve"> </w:t>
      </w:r>
      <w:r>
        <w:rPr>
          <w:rFonts w:cs="Arial"/>
          <w:szCs w:val="22"/>
        </w:rPr>
        <w:tab/>
        <w:t>D</w:t>
      </w:r>
      <w:r w:rsidRPr="00EC2692">
        <w:rPr>
          <w:rFonts w:cs="Arial"/>
          <w:szCs w:val="22"/>
        </w:rPr>
        <w:t xml:space="preserve">eclaració </w:t>
      </w:r>
      <w:r w:rsidRPr="005B491B">
        <w:rPr>
          <w:rFonts w:cs="Arial"/>
          <w:snapToGrid w:val="0"/>
          <w:szCs w:val="22"/>
        </w:rPr>
        <w:t xml:space="preserve">de compromís </w:t>
      </w:r>
      <w:r w:rsidRPr="00EC2692">
        <w:rPr>
          <w:rFonts w:cs="Arial"/>
          <w:szCs w:val="22"/>
        </w:rPr>
        <w:t xml:space="preserve">de </w:t>
      </w:r>
      <w:r>
        <w:t xml:space="preserve">disposar </w:t>
      </w:r>
      <w:r w:rsidR="00577CCE">
        <w:t>de determinades pòlisses.</w:t>
      </w:r>
    </w:p>
    <w:p w14:paraId="056E42F8" w14:textId="5E50C5A4" w:rsidR="00C835B4" w:rsidRDefault="00C835B4" w:rsidP="00C835B4">
      <w:pPr>
        <w:ind w:left="2124" w:hanging="2124"/>
        <w:jc w:val="both"/>
        <w:rPr>
          <w:rFonts w:cs="Arial"/>
          <w:szCs w:val="22"/>
        </w:rPr>
      </w:pPr>
      <w:r w:rsidRPr="00C835B4">
        <w:rPr>
          <w:rFonts w:cs="Arial"/>
          <w:b/>
          <w:szCs w:val="22"/>
        </w:rPr>
        <w:t>Annex 1</w:t>
      </w:r>
      <w:r w:rsidR="001022CC">
        <w:rPr>
          <w:rFonts w:cs="Arial"/>
          <w:b/>
          <w:szCs w:val="22"/>
        </w:rPr>
        <w:t>2</w:t>
      </w:r>
      <w:r w:rsidRPr="00C835B4">
        <w:rPr>
          <w:rFonts w:cs="Arial"/>
          <w:b/>
          <w:szCs w:val="22"/>
        </w:rPr>
        <w:t xml:space="preserve">. </w:t>
      </w:r>
      <w:bookmarkEnd w:id="4"/>
      <w:r w:rsidRPr="00863C5F">
        <w:rPr>
          <w:rFonts w:cs="Arial"/>
          <w:szCs w:val="22"/>
        </w:rPr>
        <w:tab/>
        <w:t>Preparació i presentació de proposicions mitjançant Sobre Digital</w:t>
      </w:r>
      <w:r w:rsidR="00682E25">
        <w:rPr>
          <w:rFonts w:cs="Arial"/>
          <w:szCs w:val="22"/>
        </w:rPr>
        <w:t>.</w:t>
      </w:r>
    </w:p>
    <w:p w14:paraId="27F9EF7D" w14:textId="2334AF47" w:rsidR="00BD6366" w:rsidRDefault="00BD6366" w:rsidP="00BF03E5">
      <w:pPr>
        <w:jc w:val="both"/>
        <w:rPr>
          <w:b/>
          <w:u w:val="single"/>
        </w:rPr>
      </w:pPr>
    </w:p>
    <w:p w14:paraId="521E78F8" w14:textId="77777777" w:rsidR="00C40D9E" w:rsidRDefault="00C40D9E" w:rsidP="00FA7995">
      <w:pPr>
        <w:jc w:val="both"/>
        <w:rPr>
          <w:rFonts w:cs="Arial"/>
          <w:b/>
          <w:szCs w:val="22"/>
          <w:u w:val="single"/>
        </w:rPr>
      </w:pPr>
    </w:p>
    <w:p w14:paraId="11EA3822" w14:textId="77777777" w:rsidR="001022CC" w:rsidRDefault="001022CC" w:rsidP="00FA7995">
      <w:pPr>
        <w:jc w:val="both"/>
        <w:rPr>
          <w:rFonts w:cs="Arial"/>
          <w:b/>
          <w:szCs w:val="22"/>
          <w:u w:val="single"/>
        </w:rPr>
      </w:pPr>
    </w:p>
    <w:p w14:paraId="5B2B34DB" w14:textId="77777777" w:rsidR="001022CC" w:rsidRDefault="001022CC" w:rsidP="00FA7995">
      <w:pPr>
        <w:jc w:val="both"/>
        <w:rPr>
          <w:rFonts w:cs="Arial"/>
          <w:b/>
          <w:szCs w:val="22"/>
          <w:u w:val="single"/>
        </w:rPr>
      </w:pPr>
    </w:p>
    <w:p w14:paraId="5963343D" w14:textId="77777777" w:rsidR="000A3C89" w:rsidRDefault="000A3C89" w:rsidP="00FA7995">
      <w:pPr>
        <w:jc w:val="both"/>
        <w:rPr>
          <w:rFonts w:cs="Arial"/>
          <w:b/>
          <w:szCs w:val="22"/>
          <w:u w:val="single"/>
        </w:rPr>
      </w:pPr>
    </w:p>
    <w:p w14:paraId="0A7BB5AD" w14:textId="77777777" w:rsidR="001022CC" w:rsidRDefault="001022CC" w:rsidP="00FA7995">
      <w:pPr>
        <w:jc w:val="both"/>
        <w:rPr>
          <w:rFonts w:cs="Arial"/>
          <w:b/>
          <w:szCs w:val="22"/>
          <w:u w:val="single"/>
        </w:rPr>
      </w:pPr>
    </w:p>
    <w:p w14:paraId="7613B375" w14:textId="375B0FAD" w:rsidR="00C40D9E" w:rsidRDefault="00C40D9E" w:rsidP="00FA7995">
      <w:pPr>
        <w:jc w:val="both"/>
        <w:rPr>
          <w:rFonts w:cs="Arial"/>
          <w:b/>
          <w:szCs w:val="22"/>
          <w:u w:val="single"/>
        </w:rPr>
      </w:pPr>
    </w:p>
    <w:p w14:paraId="3BF95F03" w14:textId="77777777" w:rsidR="006E14C4" w:rsidRPr="00FA7995" w:rsidRDefault="006E14C4" w:rsidP="00FA7995">
      <w:pPr>
        <w:jc w:val="center"/>
        <w:rPr>
          <w:rFonts w:cs="Arial"/>
          <w:b/>
          <w:szCs w:val="22"/>
          <w:u w:val="single"/>
        </w:rPr>
      </w:pPr>
      <w:r w:rsidRPr="00FA7995">
        <w:rPr>
          <w:rFonts w:cs="Arial"/>
          <w:b/>
          <w:szCs w:val="22"/>
          <w:u w:val="single"/>
        </w:rPr>
        <w:t>PLEC DE CLÀUSULES ADMINISTRATIVES PARTICULARS</w:t>
      </w:r>
    </w:p>
    <w:p w14:paraId="68BECF8D" w14:textId="77777777" w:rsidR="006E14C4" w:rsidRPr="00FA7995" w:rsidRDefault="006E14C4" w:rsidP="00FA7995">
      <w:pPr>
        <w:jc w:val="both"/>
        <w:rPr>
          <w:rFonts w:cs="Arial"/>
          <w:b/>
          <w:szCs w:val="22"/>
          <w:u w:val="single"/>
        </w:rPr>
      </w:pPr>
    </w:p>
    <w:p w14:paraId="7B2D4FC7" w14:textId="77777777" w:rsidR="00C74F9A" w:rsidRPr="00FA7995" w:rsidRDefault="00C74F9A" w:rsidP="00FA7995">
      <w:pPr>
        <w:jc w:val="both"/>
        <w:rPr>
          <w:rFonts w:cs="Arial"/>
          <w:b/>
          <w:szCs w:val="22"/>
          <w:u w:val="single"/>
        </w:rPr>
      </w:pPr>
    </w:p>
    <w:p w14:paraId="145A734A" w14:textId="77777777" w:rsidR="006E14C4" w:rsidRPr="00FA7995" w:rsidRDefault="006E14C4" w:rsidP="00FA7995">
      <w:pPr>
        <w:jc w:val="both"/>
        <w:rPr>
          <w:rFonts w:cs="Arial"/>
          <w:b/>
          <w:szCs w:val="22"/>
        </w:rPr>
      </w:pPr>
    </w:p>
    <w:p w14:paraId="6D05AA3B" w14:textId="77777777" w:rsidR="006E14C4" w:rsidRPr="00FA7995" w:rsidRDefault="006E14C4" w:rsidP="00FA7995">
      <w:pPr>
        <w:jc w:val="both"/>
        <w:rPr>
          <w:rFonts w:cs="Arial"/>
          <w:b/>
          <w:szCs w:val="22"/>
        </w:rPr>
      </w:pPr>
      <w:r w:rsidRPr="00FA7995">
        <w:rPr>
          <w:rFonts w:cs="Arial"/>
          <w:b/>
          <w:szCs w:val="22"/>
        </w:rPr>
        <w:t>I. DISPOSICIONS GENERALS</w:t>
      </w:r>
    </w:p>
    <w:p w14:paraId="0D609D29" w14:textId="2FE26D4A" w:rsidR="006E14C4" w:rsidRDefault="006E14C4" w:rsidP="00FA7995">
      <w:pPr>
        <w:jc w:val="both"/>
        <w:rPr>
          <w:rFonts w:cs="Arial"/>
          <w:b/>
          <w:szCs w:val="22"/>
        </w:rPr>
      </w:pPr>
    </w:p>
    <w:p w14:paraId="1C87751E" w14:textId="77777777" w:rsidR="00211C94" w:rsidRPr="00FA7995" w:rsidRDefault="00211C94" w:rsidP="00FA7995">
      <w:pPr>
        <w:jc w:val="both"/>
        <w:rPr>
          <w:rFonts w:cs="Arial"/>
          <w:b/>
          <w:szCs w:val="22"/>
        </w:rPr>
      </w:pPr>
    </w:p>
    <w:p w14:paraId="4E79EDF5" w14:textId="77777777" w:rsidR="006E14C4" w:rsidRPr="00FA7995" w:rsidRDefault="006E14C4" w:rsidP="00FA7995">
      <w:pPr>
        <w:jc w:val="both"/>
        <w:rPr>
          <w:rFonts w:cs="Arial"/>
          <w:b/>
          <w:szCs w:val="22"/>
        </w:rPr>
      </w:pPr>
      <w:r w:rsidRPr="00FA7995">
        <w:rPr>
          <w:rFonts w:cs="Arial"/>
          <w:b/>
          <w:szCs w:val="22"/>
        </w:rPr>
        <w:t xml:space="preserve">Primera. Objecte del contracte </w:t>
      </w:r>
    </w:p>
    <w:p w14:paraId="36AAB575" w14:textId="77777777" w:rsidR="006E14C4" w:rsidRPr="00FA7995" w:rsidRDefault="006E14C4" w:rsidP="00FA7995">
      <w:pPr>
        <w:jc w:val="both"/>
        <w:rPr>
          <w:rFonts w:cs="Arial"/>
          <w:b/>
          <w:szCs w:val="22"/>
        </w:rPr>
      </w:pPr>
    </w:p>
    <w:p w14:paraId="4E002118" w14:textId="57192C2E" w:rsidR="006E14C4" w:rsidRPr="00FA7995" w:rsidRDefault="00C744EA" w:rsidP="00FA7995">
      <w:pPr>
        <w:jc w:val="both"/>
        <w:rPr>
          <w:rFonts w:cs="Arial"/>
          <w:szCs w:val="22"/>
        </w:rPr>
      </w:pPr>
      <w:r w:rsidRPr="00FA7995">
        <w:rPr>
          <w:rFonts w:cs="Arial"/>
          <w:b/>
          <w:szCs w:val="22"/>
        </w:rPr>
        <w:t xml:space="preserve">1.1. </w:t>
      </w:r>
      <w:r w:rsidR="006E14C4" w:rsidRPr="00FA7995">
        <w:rPr>
          <w:rFonts w:cs="Arial"/>
          <w:b/>
          <w:szCs w:val="22"/>
        </w:rPr>
        <w:t xml:space="preserve">Descripció: </w:t>
      </w:r>
      <w:r w:rsidR="006E14C4" w:rsidRPr="00FA7995">
        <w:rPr>
          <w:rFonts w:cs="Arial"/>
          <w:szCs w:val="22"/>
        </w:rPr>
        <w:t xml:space="preserve">L’objecte del contracte és la realització dels serveis descrits a </w:t>
      </w:r>
      <w:r w:rsidR="006E14C4" w:rsidRPr="00FA7995">
        <w:rPr>
          <w:rFonts w:cs="Arial"/>
          <w:b/>
          <w:szCs w:val="22"/>
        </w:rPr>
        <w:t>l’apartat A</w:t>
      </w:r>
      <w:r w:rsidR="009151D9" w:rsidRPr="00FA7995">
        <w:rPr>
          <w:rFonts w:cs="Arial"/>
          <w:b/>
          <w:szCs w:val="22"/>
        </w:rPr>
        <w:t>.1</w:t>
      </w:r>
      <w:r w:rsidR="006E14C4" w:rsidRPr="00FA7995">
        <w:rPr>
          <w:rFonts w:cs="Arial"/>
          <w:b/>
          <w:szCs w:val="22"/>
        </w:rPr>
        <w:t xml:space="preserve"> del quadre de característiques</w:t>
      </w:r>
      <w:r w:rsidR="00555E66">
        <w:rPr>
          <w:rFonts w:cs="Arial"/>
          <w:szCs w:val="22"/>
        </w:rPr>
        <w:t>, en els termes i condicions establerts en el</w:t>
      </w:r>
      <w:r w:rsidR="0046744D">
        <w:rPr>
          <w:rFonts w:cs="Arial"/>
          <w:szCs w:val="22"/>
        </w:rPr>
        <w:t xml:space="preserve"> </w:t>
      </w:r>
      <w:r w:rsidR="00555E66">
        <w:rPr>
          <w:rFonts w:cs="Arial"/>
          <w:szCs w:val="22"/>
        </w:rPr>
        <w:t>p</w:t>
      </w:r>
      <w:r w:rsidR="006E14C4" w:rsidRPr="00FA7995">
        <w:rPr>
          <w:rFonts w:cs="Arial"/>
          <w:szCs w:val="22"/>
        </w:rPr>
        <w:t xml:space="preserve">lec de prescripcions tècniques </w:t>
      </w:r>
      <w:r w:rsidR="00555E66">
        <w:rPr>
          <w:rFonts w:cs="Arial"/>
          <w:szCs w:val="22"/>
        </w:rPr>
        <w:t xml:space="preserve">particulars </w:t>
      </w:r>
      <w:r w:rsidR="006E14C4" w:rsidRPr="00FA7995">
        <w:rPr>
          <w:rFonts w:cs="Arial"/>
          <w:szCs w:val="22"/>
        </w:rPr>
        <w:t>(en endavant PPT</w:t>
      </w:r>
      <w:r w:rsidR="0046744D">
        <w:rPr>
          <w:rFonts w:cs="Arial"/>
          <w:szCs w:val="22"/>
        </w:rPr>
        <w:t>P</w:t>
      </w:r>
      <w:r w:rsidR="006E14C4" w:rsidRPr="00FA7995">
        <w:rPr>
          <w:rFonts w:cs="Arial"/>
          <w:szCs w:val="22"/>
        </w:rPr>
        <w:t>)</w:t>
      </w:r>
      <w:r w:rsidR="00555E66">
        <w:rPr>
          <w:rFonts w:cs="Arial"/>
          <w:szCs w:val="22"/>
        </w:rPr>
        <w:t xml:space="preserve"> i en aquest plec de clàusules administratives particulars </w:t>
      </w:r>
      <w:r w:rsidR="006E14C4" w:rsidRPr="00FA7995">
        <w:rPr>
          <w:rFonts w:cs="Arial"/>
          <w:szCs w:val="22"/>
        </w:rPr>
        <w:t>(en endavant PCA</w:t>
      </w:r>
      <w:r w:rsidR="0046744D">
        <w:rPr>
          <w:rFonts w:cs="Arial"/>
          <w:szCs w:val="22"/>
        </w:rPr>
        <w:t>P</w:t>
      </w:r>
      <w:r w:rsidR="006E14C4" w:rsidRPr="00FA7995">
        <w:rPr>
          <w:rFonts w:cs="Arial"/>
          <w:szCs w:val="22"/>
        </w:rPr>
        <w:t>)</w:t>
      </w:r>
      <w:r w:rsidR="00555E66">
        <w:rPr>
          <w:rFonts w:cs="Arial"/>
          <w:szCs w:val="22"/>
        </w:rPr>
        <w:t>. El PPTP juntament amb aquest PCAP</w:t>
      </w:r>
      <w:r w:rsidR="006E14C4" w:rsidRPr="00FA7995">
        <w:rPr>
          <w:rFonts w:cs="Arial"/>
          <w:szCs w:val="22"/>
        </w:rPr>
        <w:t xml:space="preserve"> tenen caràcter contractual i regeixen la contractació i la realització d</w:t>
      </w:r>
      <w:r w:rsidR="009151D9" w:rsidRPr="00FA7995">
        <w:rPr>
          <w:rFonts w:cs="Arial"/>
          <w:szCs w:val="22"/>
        </w:rPr>
        <w:t xml:space="preserve">’aquest </w:t>
      </w:r>
      <w:r w:rsidR="00F116A0">
        <w:rPr>
          <w:rFonts w:cs="Arial"/>
          <w:szCs w:val="22"/>
        </w:rPr>
        <w:t>contracte de serveis.</w:t>
      </w:r>
    </w:p>
    <w:p w14:paraId="76027C84" w14:textId="77777777" w:rsidR="006E14C4" w:rsidRPr="00FA7995" w:rsidRDefault="006E14C4" w:rsidP="00FA7995">
      <w:pPr>
        <w:jc w:val="both"/>
        <w:rPr>
          <w:rFonts w:cs="Arial"/>
          <w:szCs w:val="22"/>
        </w:rPr>
      </w:pPr>
    </w:p>
    <w:p w14:paraId="01F2C3D3" w14:textId="4FFA74B7" w:rsidR="0057066F" w:rsidRPr="0057066F" w:rsidRDefault="00C744EA" w:rsidP="0057066F">
      <w:pPr>
        <w:jc w:val="both"/>
        <w:rPr>
          <w:rFonts w:cs="Arial"/>
          <w:szCs w:val="22"/>
        </w:rPr>
      </w:pPr>
      <w:r w:rsidRPr="00906CA9">
        <w:rPr>
          <w:rFonts w:cs="Arial"/>
          <w:b/>
          <w:szCs w:val="22"/>
        </w:rPr>
        <w:t xml:space="preserve">1.2. </w:t>
      </w:r>
      <w:r w:rsidR="006E14C4" w:rsidRPr="00906CA9">
        <w:rPr>
          <w:rFonts w:cs="Arial"/>
          <w:b/>
          <w:szCs w:val="22"/>
        </w:rPr>
        <w:t>Estructura del contracte:</w:t>
      </w:r>
      <w:r w:rsidR="006E14C4" w:rsidRPr="00906CA9">
        <w:rPr>
          <w:rFonts w:cs="Arial"/>
          <w:szCs w:val="22"/>
        </w:rPr>
        <w:t xml:space="preserve"> </w:t>
      </w:r>
      <w:r w:rsidR="00ED0125" w:rsidRPr="00906CA9">
        <w:rPr>
          <w:rFonts w:cs="Arial"/>
          <w:szCs w:val="22"/>
        </w:rPr>
        <w:t xml:space="preserve">D’acord amb el seu objecte i característiques, el contracte </w:t>
      </w:r>
      <w:r w:rsidR="00123FD3">
        <w:rPr>
          <w:rFonts w:cs="Arial"/>
          <w:szCs w:val="22"/>
        </w:rPr>
        <w:t xml:space="preserve">no </w:t>
      </w:r>
      <w:r w:rsidR="00ED0125" w:rsidRPr="00906CA9">
        <w:rPr>
          <w:rFonts w:cs="Arial"/>
          <w:szCs w:val="22"/>
        </w:rPr>
        <w:t>es</w:t>
      </w:r>
      <w:r w:rsidR="00123FD3">
        <w:rPr>
          <w:rFonts w:cs="Arial"/>
          <w:szCs w:val="22"/>
        </w:rPr>
        <w:t xml:space="preserve"> </w:t>
      </w:r>
      <w:r w:rsidR="00ED0125" w:rsidRPr="00906CA9">
        <w:rPr>
          <w:rFonts w:cs="Arial"/>
          <w:szCs w:val="22"/>
        </w:rPr>
        <w:t>troba dividit en lots</w:t>
      </w:r>
      <w:r w:rsidR="0057066F">
        <w:rPr>
          <w:rFonts w:cs="Arial"/>
          <w:szCs w:val="22"/>
        </w:rPr>
        <w:t>.</w:t>
      </w:r>
      <w:r w:rsidR="00123FD3">
        <w:rPr>
          <w:rFonts w:cs="Arial"/>
          <w:szCs w:val="22"/>
        </w:rPr>
        <w:t xml:space="preserve"> </w:t>
      </w:r>
      <w:r w:rsidR="0057066F" w:rsidRPr="0057066F">
        <w:rPr>
          <w:rFonts w:cs="Arial"/>
          <w:szCs w:val="22"/>
        </w:rPr>
        <w:t xml:space="preserve">Els lots en què es divideix el contracte s’identifiquen, a </w:t>
      </w:r>
      <w:r w:rsidR="0057066F" w:rsidRPr="0057066F">
        <w:rPr>
          <w:rFonts w:cs="Arial"/>
          <w:b/>
          <w:szCs w:val="22"/>
        </w:rPr>
        <w:t>l’apartat A.2 del quadre de característiques</w:t>
      </w:r>
      <w:r w:rsidR="0057066F" w:rsidRPr="0057066F">
        <w:rPr>
          <w:rFonts w:cs="Arial"/>
          <w:szCs w:val="22"/>
        </w:rPr>
        <w:t>.</w:t>
      </w:r>
    </w:p>
    <w:p w14:paraId="594F3364" w14:textId="77777777" w:rsidR="0057066F" w:rsidRPr="0057066F" w:rsidRDefault="0057066F" w:rsidP="0057066F">
      <w:pPr>
        <w:jc w:val="both"/>
        <w:rPr>
          <w:rFonts w:cs="Arial"/>
          <w:szCs w:val="22"/>
        </w:rPr>
      </w:pPr>
    </w:p>
    <w:p w14:paraId="4E7376F2" w14:textId="4340D4E2" w:rsidR="0057066F" w:rsidRDefault="0057066F" w:rsidP="0057066F">
      <w:pPr>
        <w:jc w:val="both"/>
        <w:rPr>
          <w:rFonts w:cs="Arial"/>
          <w:b/>
          <w:szCs w:val="22"/>
        </w:rPr>
      </w:pPr>
      <w:r w:rsidRPr="0057066F">
        <w:rPr>
          <w:rFonts w:cs="Arial"/>
          <w:szCs w:val="22"/>
        </w:rPr>
        <w:t>Totes les referències efectuades en aquest Plec al contracte o empresa adjudicatària s’entenen fetes a cada lot en què es divideix l’objecte del contracte en el seu cas</w:t>
      </w:r>
      <w:r w:rsidRPr="0057066F">
        <w:rPr>
          <w:rFonts w:cs="Arial"/>
          <w:b/>
          <w:szCs w:val="22"/>
        </w:rPr>
        <w:t>.</w:t>
      </w:r>
    </w:p>
    <w:p w14:paraId="2933C742" w14:textId="7157D518" w:rsidR="0057066F" w:rsidRPr="0057066F" w:rsidRDefault="0057066F" w:rsidP="0057066F">
      <w:pPr>
        <w:jc w:val="both"/>
        <w:rPr>
          <w:rFonts w:cs="Arial"/>
          <w:b/>
          <w:szCs w:val="22"/>
        </w:rPr>
      </w:pPr>
    </w:p>
    <w:p w14:paraId="30DC3A81" w14:textId="45EF21DC" w:rsidR="006E14C4" w:rsidRDefault="00C744EA" w:rsidP="00FA7995">
      <w:pPr>
        <w:jc w:val="both"/>
        <w:rPr>
          <w:rFonts w:cs="Arial"/>
          <w:szCs w:val="22"/>
        </w:rPr>
      </w:pPr>
      <w:r w:rsidRPr="00FA7995">
        <w:rPr>
          <w:rFonts w:cs="Arial"/>
          <w:b/>
          <w:szCs w:val="22"/>
        </w:rPr>
        <w:t xml:space="preserve">1.3. </w:t>
      </w:r>
      <w:r w:rsidR="006E14C4" w:rsidRPr="00FA7995">
        <w:rPr>
          <w:rFonts w:cs="Arial"/>
          <w:b/>
          <w:szCs w:val="22"/>
        </w:rPr>
        <w:t>Expressió de la codificació corresponent a la nomenclatura del Vocabulari Comú de Contractes (CPV)</w:t>
      </w:r>
      <w:r w:rsidR="006E14C4" w:rsidRPr="00FA7995">
        <w:rPr>
          <w:rFonts w:cs="Arial"/>
          <w:szCs w:val="22"/>
        </w:rPr>
        <w:t xml:space="preserve">, d’acord amb el Reglament (CE) 213/2008 de la Comissió, de 28 de novembre de 2007, pel qual es modifica el Reglament 2195/2002 del Parlament Europeu i del Consell, pel qual s’aprova el Vocabulari Comú de Contractes públics, CPV, que també consta a </w:t>
      </w:r>
      <w:r w:rsidR="006E14C4" w:rsidRPr="00FA7995">
        <w:rPr>
          <w:rFonts w:cs="Arial"/>
          <w:b/>
          <w:szCs w:val="22"/>
        </w:rPr>
        <w:t>l’apartat A</w:t>
      </w:r>
      <w:r w:rsidR="00ED0125" w:rsidRPr="00FA7995">
        <w:rPr>
          <w:rFonts w:cs="Arial"/>
          <w:b/>
          <w:szCs w:val="22"/>
        </w:rPr>
        <w:t>.3</w:t>
      </w:r>
      <w:r w:rsidR="006E14C4" w:rsidRPr="00FA7995">
        <w:rPr>
          <w:rFonts w:cs="Arial"/>
          <w:b/>
          <w:szCs w:val="22"/>
        </w:rPr>
        <w:t xml:space="preserve"> del quadre de característiques</w:t>
      </w:r>
      <w:r w:rsidR="003B3C8F" w:rsidRPr="00FA7995">
        <w:rPr>
          <w:rFonts w:cs="Arial"/>
          <w:szCs w:val="22"/>
        </w:rPr>
        <w:t>.</w:t>
      </w:r>
    </w:p>
    <w:p w14:paraId="0BBD2223" w14:textId="77777777" w:rsidR="00E37709" w:rsidRDefault="00E37709" w:rsidP="00FA7995">
      <w:pPr>
        <w:jc w:val="both"/>
        <w:rPr>
          <w:rFonts w:cs="Arial"/>
          <w:szCs w:val="22"/>
        </w:rPr>
      </w:pPr>
    </w:p>
    <w:p w14:paraId="2910D129" w14:textId="77777777" w:rsidR="00211C94" w:rsidRPr="00FA7995" w:rsidRDefault="00211C94" w:rsidP="00FA7995">
      <w:pPr>
        <w:jc w:val="both"/>
        <w:rPr>
          <w:rFonts w:cs="Arial"/>
          <w:szCs w:val="22"/>
        </w:rPr>
      </w:pPr>
    </w:p>
    <w:p w14:paraId="6E284C76" w14:textId="77777777" w:rsidR="006E14C4" w:rsidRPr="00FA7995" w:rsidRDefault="006E14C4" w:rsidP="00FA7995">
      <w:pPr>
        <w:jc w:val="both"/>
        <w:rPr>
          <w:rFonts w:cs="Arial"/>
          <w:b/>
          <w:szCs w:val="22"/>
        </w:rPr>
      </w:pPr>
      <w:r w:rsidRPr="00FA7995">
        <w:rPr>
          <w:rFonts w:cs="Arial"/>
          <w:b/>
          <w:szCs w:val="22"/>
        </w:rPr>
        <w:t>Segona. Necessitats administratives que cal satisfer i idoneïtat del contracte</w:t>
      </w:r>
    </w:p>
    <w:p w14:paraId="1B0A2EF9" w14:textId="77777777" w:rsidR="006E14C4" w:rsidRPr="00FA7995" w:rsidRDefault="006E14C4" w:rsidP="00FA7995">
      <w:pPr>
        <w:jc w:val="both"/>
        <w:rPr>
          <w:rFonts w:cs="Arial"/>
          <w:b/>
          <w:szCs w:val="22"/>
        </w:rPr>
      </w:pPr>
    </w:p>
    <w:p w14:paraId="70B8D3B5" w14:textId="4C5725A9" w:rsidR="006E14C4" w:rsidRPr="00132084" w:rsidRDefault="006E14C4" w:rsidP="00FA7995">
      <w:pPr>
        <w:pStyle w:val="Default"/>
        <w:jc w:val="both"/>
        <w:rPr>
          <w:strike/>
          <w:sz w:val="22"/>
          <w:szCs w:val="22"/>
        </w:rPr>
      </w:pPr>
      <w:r w:rsidRPr="00906CA9">
        <w:rPr>
          <w:sz w:val="22"/>
          <w:szCs w:val="22"/>
        </w:rPr>
        <w:t xml:space="preserve">Les necessitats administratives que cal satisfer mitjançant el contracte són les que consten en el </w:t>
      </w:r>
      <w:r w:rsidR="0046744D">
        <w:rPr>
          <w:color w:val="auto"/>
          <w:sz w:val="22"/>
          <w:szCs w:val="22"/>
        </w:rPr>
        <w:t>PPTP</w:t>
      </w:r>
      <w:r w:rsidR="00F126F6" w:rsidRPr="00906CA9">
        <w:rPr>
          <w:color w:val="auto"/>
          <w:sz w:val="22"/>
          <w:szCs w:val="22"/>
        </w:rPr>
        <w:t xml:space="preserve"> i en </w:t>
      </w:r>
      <w:r w:rsidR="00F126F6" w:rsidRPr="00906CA9">
        <w:rPr>
          <w:b/>
          <w:color w:val="auto"/>
          <w:sz w:val="22"/>
          <w:szCs w:val="22"/>
        </w:rPr>
        <w:t>l’apartat</w:t>
      </w:r>
      <w:r w:rsidR="00F126F6" w:rsidRPr="00906CA9">
        <w:rPr>
          <w:b/>
          <w:sz w:val="22"/>
          <w:szCs w:val="22"/>
        </w:rPr>
        <w:t xml:space="preserve"> </w:t>
      </w:r>
      <w:r w:rsidR="00ED0125" w:rsidRPr="00906CA9">
        <w:rPr>
          <w:b/>
          <w:sz w:val="22"/>
          <w:szCs w:val="22"/>
        </w:rPr>
        <w:t xml:space="preserve">A.4 </w:t>
      </w:r>
      <w:r w:rsidR="00F126F6" w:rsidRPr="00906CA9">
        <w:rPr>
          <w:b/>
          <w:sz w:val="22"/>
          <w:szCs w:val="22"/>
        </w:rPr>
        <w:t>del quadre de característiques</w:t>
      </w:r>
      <w:r w:rsidR="00D247BE" w:rsidRPr="00906CA9">
        <w:rPr>
          <w:color w:val="auto"/>
          <w:sz w:val="22"/>
          <w:szCs w:val="22"/>
        </w:rPr>
        <w:t xml:space="preserve">. </w:t>
      </w:r>
    </w:p>
    <w:p w14:paraId="7D9EAB01" w14:textId="0E86B068" w:rsidR="006E14C4" w:rsidRDefault="006E14C4" w:rsidP="00FA7995">
      <w:pPr>
        <w:jc w:val="both"/>
        <w:rPr>
          <w:rFonts w:cs="Arial"/>
          <w:szCs w:val="22"/>
        </w:rPr>
      </w:pPr>
    </w:p>
    <w:p w14:paraId="602A3C67" w14:textId="77777777" w:rsidR="00211C94" w:rsidRPr="00FA7995" w:rsidRDefault="00211C94" w:rsidP="00FA7995">
      <w:pPr>
        <w:jc w:val="both"/>
        <w:rPr>
          <w:rFonts w:cs="Arial"/>
          <w:szCs w:val="22"/>
        </w:rPr>
      </w:pPr>
    </w:p>
    <w:p w14:paraId="4B134710" w14:textId="77777777" w:rsidR="006E14C4" w:rsidRPr="00FA7995" w:rsidRDefault="006E14C4" w:rsidP="00FA7995">
      <w:pPr>
        <w:jc w:val="both"/>
        <w:rPr>
          <w:rFonts w:cs="Arial"/>
          <w:b/>
          <w:szCs w:val="22"/>
        </w:rPr>
      </w:pPr>
      <w:r w:rsidRPr="00FA7995">
        <w:rPr>
          <w:rFonts w:cs="Arial"/>
          <w:b/>
          <w:szCs w:val="22"/>
        </w:rPr>
        <w:t>Tercera. Dades econòmiques del contracte</w:t>
      </w:r>
    </w:p>
    <w:p w14:paraId="3D9A1AD6" w14:textId="77777777" w:rsidR="006E14C4" w:rsidRPr="00FA7995" w:rsidRDefault="006E14C4" w:rsidP="00FA7995">
      <w:pPr>
        <w:jc w:val="both"/>
        <w:rPr>
          <w:rFonts w:cs="Arial"/>
          <w:b/>
          <w:szCs w:val="22"/>
        </w:rPr>
      </w:pPr>
    </w:p>
    <w:p w14:paraId="5C045E67" w14:textId="77777777" w:rsidR="006E14C4" w:rsidRPr="00FA7995" w:rsidRDefault="006E14C4" w:rsidP="00FA7995">
      <w:pPr>
        <w:jc w:val="both"/>
        <w:rPr>
          <w:rFonts w:cs="Arial"/>
          <w:szCs w:val="22"/>
        </w:rPr>
      </w:pPr>
      <w:r w:rsidRPr="00FA7995">
        <w:rPr>
          <w:rFonts w:cs="Arial"/>
          <w:b/>
          <w:szCs w:val="22"/>
        </w:rPr>
        <w:t xml:space="preserve">3.1. </w:t>
      </w:r>
      <w:r w:rsidRPr="00FA7995">
        <w:rPr>
          <w:rFonts w:cs="Arial"/>
          <w:szCs w:val="22"/>
        </w:rPr>
        <w:t xml:space="preserve">El sistema de determinació del preu del contracte és el que s’indica a </w:t>
      </w:r>
      <w:r w:rsidRPr="00FA7995">
        <w:rPr>
          <w:rFonts w:cs="Arial"/>
          <w:b/>
          <w:szCs w:val="22"/>
        </w:rPr>
        <w:t xml:space="preserve">l’apartat B.1 del quadre de característiques, </w:t>
      </w:r>
      <w:r w:rsidRPr="00FA7995">
        <w:rPr>
          <w:rFonts w:cs="Arial"/>
          <w:szCs w:val="22"/>
        </w:rPr>
        <w:t>establert d’acord amb allò previst per l’article</w:t>
      </w:r>
      <w:r w:rsidR="004714C2">
        <w:rPr>
          <w:rFonts w:cs="Arial"/>
          <w:szCs w:val="22"/>
        </w:rPr>
        <w:t xml:space="preserve"> 309 de la LCSP</w:t>
      </w:r>
      <w:r w:rsidR="00906CA9">
        <w:rPr>
          <w:rFonts w:cs="Arial"/>
          <w:szCs w:val="22"/>
        </w:rPr>
        <w:t>.</w:t>
      </w:r>
      <w:r w:rsidRPr="00FA7995">
        <w:rPr>
          <w:rFonts w:cs="Arial"/>
          <w:szCs w:val="22"/>
        </w:rPr>
        <w:t xml:space="preserve"> </w:t>
      </w:r>
    </w:p>
    <w:p w14:paraId="2EA68D61" w14:textId="77777777" w:rsidR="008F221C" w:rsidRPr="00FA7995" w:rsidRDefault="008F221C" w:rsidP="00FA7995">
      <w:pPr>
        <w:jc w:val="both"/>
        <w:rPr>
          <w:rFonts w:cs="Arial"/>
          <w:b/>
          <w:szCs w:val="22"/>
        </w:rPr>
      </w:pPr>
    </w:p>
    <w:p w14:paraId="468A94A9" w14:textId="77777777" w:rsidR="008F221C" w:rsidRPr="00FA7995" w:rsidRDefault="008F221C" w:rsidP="00FA7995">
      <w:pPr>
        <w:jc w:val="both"/>
        <w:rPr>
          <w:rFonts w:cs="Arial"/>
          <w:szCs w:val="22"/>
        </w:rPr>
      </w:pPr>
      <w:r w:rsidRPr="00FA7995">
        <w:rPr>
          <w:rFonts w:cs="Arial"/>
          <w:b/>
          <w:szCs w:val="22"/>
        </w:rPr>
        <w:t xml:space="preserve">3.2. </w:t>
      </w:r>
      <w:r w:rsidRPr="00FA7995">
        <w:rPr>
          <w:rFonts w:cs="Arial"/>
          <w:szCs w:val="22"/>
        </w:rPr>
        <w:t xml:space="preserve">El valor estimat del contracte i el mètode aplicat per al seu càlcul són els que s’assenyalen a </w:t>
      </w:r>
      <w:r w:rsidRPr="00FA7995">
        <w:rPr>
          <w:rFonts w:cs="Arial"/>
          <w:b/>
          <w:szCs w:val="22"/>
        </w:rPr>
        <w:t>l’apartat B.2 del quadre de característiques</w:t>
      </w:r>
      <w:r w:rsidR="00BE0881">
        <w:rPr>
          <w:rFonts w:cs="Arial"/>
          <w:szCs w:val="22"/>
        </w:rPr>
        <w:t xml:space="preserve"> i </w:t>
      </w:r>
      <w:r w:rsidRPr="00FA7995">
        <w:rPr>
          <w:rFonts w:cs="Arial"/>
          <w:szCs w:val="22"/>
        </w:rPr>
        <w:t>inclou, en el seu cas, els conceptes a què fa referència l’article</w:t>
      </w:r>
      <w:r w:rsidR="004714C2">
        <w:rPr>
          <w:rFonts w:cs="Arial"/>
          <w:szCs w:val="22"/>
        </w:rPr>
        <w:t xml:space="preserve"> 101 de la LCSP.</w:t>
      </w:r>
      <w:r w:rsidRPr="00FA7995">
        <w:rPr>
          <w:rFonts w:cs="Arial"/>
          <w:szCs w:val="22"/>
        </w:rPr>
        <w:t xml:space="preserve"> </w:t>
      </w:r>
    </w:p>
    <w:p w14:paraId="4D75E9BD" w14:textId="77777777" w:rsidR="006E14C4" w:rsidRDefault="006E14C4" w:rsidP="00FA7995">
      <w:pPr>
        <w:jc w:val="both"/>
        <w:rPr>
          <w:rFonts w:cs="Arial"/>
          <w:b/>
          <w:szCs w:val="22"/>
        </w:rPr>
      </w:pPr>
    </w:p>
    <w:p w14:paraId="3F94E967" w14:textId="65B3D946" w:rsidR="00C34482" w:rsidRPr="00C00892" w:rsidRDefault="00ED1687" w:rsidP="00FA7995">
      <w:pPr>
        <w:jc w:val="both"/>
        <w:rPr>
          <w:rFonts w:cs="Arial"/>
          <w:strike/>
          <w:szCs w:val="22"/>
        </w:rPr>
      </w:pPr>
      <w:r w:rsidRPr="006712A5">
        <w:rPr>
          <w:rFonts w:cs="Arial"/>
          <w:szCs w:val="22"/>
        </w:rPr>
        <w:t>E</w:t>
      </w:r>
      <w:r w:rsidRPr="006712A5">
        <w:t>n tant que la determinació del preu es realitza mitjançant unitats d’execució</w:t>
      </w:r>
      <w:r w:rsidR="00BE0881" w:rsidRPr="006712A5">
        <w:rPr>
          <w:rFonts w:cs="Arial"/>
          <w:szCs w:val="22"/>
        </w:rPr>
        <w:t>,</w:t>
      </w:r>
      <w:r w:rsidR="00754FCB" w:rsidRPr="006712A5">
        <w:rPr>
          <w:rFonts w:cs="Arial"/>
          <w:szCs w:val="22"/>
        </w:rPr>
        <w:t xml:space="preserve"> no tenen la consideració de modificacions la variació del nombre d’unitats realment executades, sempre que no representin un increment de la despesa</w:t>
      </w:r>
      <w:r w:rsidR="00754FCB">
        <w:rPr>
          <w:rFonts w:cs="Arial"/>
          <w:szCs w:val="22"/>
        </w:rPr>
        <w:t xml:space="preserve"> superior al 10% del preu del contracte, variació que es pot recollir a l</w:t>
      </w:r>
      <w:r w:rsidR="001A09C8">
        <w:rPr>
          <w:rFonts w:cs="Arial"/>
          <w:szCs w:val="22"/>
        </w:rPr>
        <w:t>a liquidació del contracte.</w:t>
      </w:r>
    </w:p>
    <w:p w14:paraId="4ECAE3EB" w14:textId="77777777" w:rsidR="00C34482" w:rsidRPr="00FA7995" w:rsidRDefault="00C34482" w:rsidP="00FA7995">
      <w:pPr>
        <w:jc w:val="both"/>
        <w:rPr>
          <w:rFonts w:cs="Arial"/>
          <w:b/>
          <w:szCs w:val="22"/>
        </w:rPr>
      </w:pPr>
    </w:p>
    <w:p w14:paraId="4CA7EEE5" w14:textId="77777777" w:rsidR="00524281" w:rsidRPr="00524281" w:rsidRDefault="006E14C4" w:rsidP="00524281">
      <w:pPr>
        <w:jc w:val="both"/>
        <w:rPr>
          <w:rFonts w:cs="Arial"/>
          <w:b/>
          <w:szCs w:val="22"/>
        </w:rPr>
      </w:pPr>
      <w:r w:rsidRPr="00FA7995">
        <w:rPr>
          <w:rFonts w:cs="Arial"/>
          <w:b/>
          <w:szCs w:val="22"/>
        </w:rPr>
        <w:t>3.</w:t>
      </w:r>
      <w:r w:rsidR="008F221C" w:rsidRPr="00FA7995">
        <w:rPr>
          <w:rFonts w:cs="Arial"/>
          <w:b/>
          <w:szCs w:val="22"/>
        </w:rPr>
        <w:t>3.</w:t>
      </w:r>
      <w:r w:rsidRPr="00FA7995">
        <w:rPr>
          <w:rFonts w:cs="Arial"/>
          <w:b/>
          <w:szCs w:val="22"/>
        </w:rPr>
        <w:t xml:space="preserve"> </w:t>
      </w:r>
      <w:r w:rsidRPr="00FA7995">
        <w:rPr>
          <w:rFonts w:cs="Arial"/>
          <w:szCs w:val="22"/>
        </w:rPr>
        <w:t>El pressupost base de licitació formulat per l’A</w:t>
      </w:r>
      <w:r w:rsidR="001402A5">
        <w:rPr>
          <w:rFonts w:cs="Arial"/>
          <w:szCs w:val="22"/>
        </w:rPr>
        <w:t>gència Catalana de Cooperació al Desenvolupament</w:t>
      </w:r>
      <w:r w:rsidR="0098676C">
        <w:rPr>
          <w:rFonts w:cs="Arial"/>
          <w:szCs w:val="22"/>
        </w:rPr>
        <w:t xml:space="preserve"> (en endavant, ACCD)</w:t>
      </w:r>
      <w:r w:rsidRPr="00FA7995">
        <w:rPr>
          <w:rFonts w:cs="Arial"/>
          <w:szCs w:val="22"/>
        </w:rPr>
        <w:t xml:space="preserve"> es determina a </w:t>
      </w:r>
      <w:r w:rsidRPr="00FA7995">
        <w:rPr>
          <w:rFonts w:cs="Arial"/>
          <w:b/>
          <w:szCs w:val="22"/>
        </w:rPr>
        <w:t>l’apartat B.</w:t>
      </w:r>
      <w:r w:rsidR="00761A7B" w:rsidRPr="00FA7995">
        <w:rPr>
          <w:rFonts w:cs="Arial"/>
          <w:b/>
          <w:szCs w:val="22"/>
        </w:rPr>
        <w:t>3</w:t>
      </w:r>
      <w:r w:rsidRPr="00FA7995">
        <w:rPr>
          <w:rFonts w:cs="Arial"/>
          <w:b/>
          <w:szCs w:val="22"/>
        </w:rPr>
        <w:t xml:space="preserve"> del quadre de </w:t>
      </w:r>
      <w:r w:rsidRPr="00FA7995">
        <w:rPr>
          <w:rFonts w:cs="Arial"/>
          <w:b/>
          <w:szCs w:val="22"/>
        </w:rPr>
        <w:lastRenderedPageBreak/>
        <w:t>característiques</w:t>
      </w:r>
      <w:r w:rsidRPr="00FA7995">
        <w:rPr>
          <w:rFonts w:cs="Arial"/>
          <w:szCs w:val="22"/>
        </w:rPr>
        <w:t>. Aquest és</w:t>
      </w:r>
      <w:r w:rsidR="00680C63" w:rsidRPr="00FA7995">
        <w:rPr>
          <w:rFonts w:cs="Arial"/>
          <w:szCs w:val="22"/>
        </w:rPr>
        <w:t xml:space="preserve"> el límit màxim de despesa</w:t>
      </w:r>
      <w:r w:rsidR="00CA5DFC">
        <w:rPr>
          <w:rFonts w:cs="Arial"/>
          <w:szCs w:val="22"/>
        </w:rPr>
        <w:t xml:space="preserve"> </w:t>
      </w:r>
      <w:r w:rsidR="00680C63" w:rsidRPr="00FA7995">
        <w:rPr>
          <w:rFonts w:cs="Arial"/>
          <w:szCs w:val="22"/>
        </w:rPr>
        <w:t xml:space="preserve">que </w:t>
      </w:r>
      <w:r w:rsidR="005A4C7B">
        <w:rPr>
          <w:rFonts w:cs="Arial"/>
          <w:szCs w:val="22"/>
        </w:rPr>
        <w:t xml:space="preserve">l’òrgan de contractació </w:t>
      </w:r>
      <w:r w:rsidR="00680C63" w:rsidRPr="00FA7995">
        <w:rPr>
          <w:rFonts w:cs="Arial"/>
          <w:szCs w:val="22"/>
        </w:rPr>
        <w:t xml:space="preserve">pot comprometre en virtut d’aquest contracte i, per tant, constitueix </w:t>
      </w:r>
      <w:r w:rsidRPr="00FA7995">
        <w:rPr>
          <w:rFonts w:cs="Arial"/>
          <w:szCs w:val="22"/>
        </w:rPr>
        <w:t>el preu màxim que poden ofer</w:t>
      </w:r>
      <w:r w:rsidR="00ED0125" w:rsidRPr="00FA7995">
        <w:rPr>
          <w:rFonts w:cs="Arial"/>
          <w:szCs w:val="22"/>
        </w:rPr>
        <w:t>i</w:t>
      </w:r>
      <w:r w:rsidRPr="00FA7995">
        <w:rPr>
          <w:rFonts w:cs="Arial"/>
          <w:szCs w:val="22"/>
        </w:rPr>
        <w:t>r les persones físiques o jurídiques que concorrin a la licitació del contracte.</w:t>
      </w:r>
      <w:r w:rsidR="005A4C7B">
        <w:rPr>
          <w:rFonts w:cs="Arial"/>
          <w:b/>
          <w:szCs w:val="22"/>
        </w:rPr>
        <w:t xml:space="preserve"> </w:t>
      </w:r>
      <w:r w:rsidR="00524281" w:rsidRPr="00524281">
        <w:rPr>
          <w:rFonts w:cs="Arial"/>
          <w:szCs w:val="22"/>
        </w:rPr>
        <w:t xml:space="preserve">En cas que l’objecte del contracte es divideixi en lots, el pressupost base de licitació de cada lot també consta a </w:t>
      </w:r>
      <w:r w:rsidR="00524281" w:rsidRPr="00524281">
        <w:rPr>
          <w:rFonts w:cs="Arial"/>
          <w:b/>
          <w:szCs w:val="22"/>
        </w:rPr>
        <w:t>l’apartat B.3 del quadre de característiques</w:t>
      </w:r>
      <w:r w:rsidR="00524281" w:rsidRPr="00524281">
        <w:rPr>
          <w:rFonts w:cs="Arial"/>
          <w:szCs w:val="22"/>
        </w:rPr>
        <w:t>.</w:t>
      </w:r>
      <w:r w:rsidR="00524281" w:rsidRPr="00524281">
        <w:rPr>
          <w:rFonts w:cs="Arial"/>
          <w:b/>
          <w:szCs w:val="22"/>
        </w:rPr>
        <w:t xml:space="preserve"> </w:t>
      </w:r>
    </w:p>
    <w:p w14:paraId="205943C9" w14:textId="270F382F" w:rsidR="005A4C7B" w:rsidRDefault="005A4C7B" w:rsidP="00FA7995">
      <w:pPr>
        <w:jc w:val="both"/>
        <w:rPr>
          <w:rFonts w:cs="Arial"/>
          <w:b/>
          <w:szCs w:val="22"/>
        </w:rPr>
      </w:pPr>
    </w:p>
    <w:p w14:paraId="1B8A36E9" w14:textId="77777777" w:rsidR="00ED0125" w:rsidRPr="007D70A6" w:rsidRDefault="005A4C7B" w:rsidP="00FA7995">
      <w:pPr>
        <w:jc w:val="both"/>
        <w:rPr>
          <w:rFonts w:cs="Arial"/>
          <w:szCs w:val="22"/>
        </w:rPr>
      </w:pPr>
      <w:r w:rsidRPr="00691AEC">
        <w:rPr>
          <w:rFonts w:cs="Arial"/>
          <w:szCs w:val="22"/>
        </w:rPr>
        <w:t xml:space="preserve">El desglossament del pressupost base de licitació en costos directes i indirectes i altres eventuals despeses calculats per </w:t>
      </w:r>
      <w:r w:rsidR="007D70A6" w:rsidRPr="00691AEC">
        <w:rPr>
          <w:rFonts w:cs="Arial"/>
          <w:szCs w:val="22"/>
        </w:rPr>
        <w:t xml:space="preserve">a la seva determinació consta </w:t>
      </w:r>
      <w:r w:rsidR="009F15DA" w:rsidRPr="00691AEC">
        <w:rPr>
          <w:rFonts w:cs="Arial"/>
          <w:szCs w:val="22"/>
        </w:rPr>
        <w:t xml:space="preserve">a </w:t>
      </w:r>
      <w:r w:rsidR="009F15DA" w:rsidRPr="00691AEC">
        <w:rPr>
          <w:rFonts w:cs="Arial"/>
          <w:b/>
          <w:szCs w:val="22"/>
        </w:rPr>
        <w:t>l’Annex</w:t>
      </w:r>
      <w:r w:rsidR="007D70A6" w:rsidRPr="00691AEC">
        <w:rPr>
          <w:rFonts w:cs="Arial"/>
          <w:b/>
          <w:szCs w:val="22"/>
        </w:rPr>
        <w:t xml:space="preserve"> 1 d’aquest Plec.</w:t>
      </w:r>
      <w:r w:rsidRPr="00691AEC">
        <w:rPr>
          <w:rFonts w:cs="Arial"/>
          <w:szCs w:val="22"/>
        </w:rPr>
        <w:t xml:space="preserve"> </w:t>
      </w:r>
      <w:r w:rsidRPr="00B75F28">
        <w:rPr>
          <w:rFonts w:cs="Arial"/>
          <w:szCs w:val="22"/>
        </w:rPr>
        <w:t>En els contractes en què el cost dels salaris de les persones empleades per a la seva execució</w:t>
      </w:r>
      <w:r w:rsidR="00E5077B" w:rsidRPr="00B75F28">
        <w:rPr>
          <w:rFonts w:cs="Arial"/>
          <w:szCs w:val="22"/>
        </w:rPr>
        <w:t xml:space="preserve"> formi part del preu del contracte, la indicació de forma desglossada i amb desagregació de gènere i categoria professional d’aquests costos salarials estimats a partir del conveni laboral de referència consta </w:t>
      </w:r>
      <w:r w:rsidR="007D70A6" w:rsidRPr="00B75F28">
        <w:rPr>
          <w:rFonts w:cs="Arial"/>
          <w:szCs w:val="22"/>
        </w:rPr>
        <w:t>en l’e</w:t>
      </w:r>
      <w:r w:rsidR="00E5077B" w:rsidRPr="00B75F28">
        <w:rPr>
          <w:rFonts w:cs="Arial"/>
          <w:szCs w:val="22"/>
        </w:rPr>
        <w:t>s</w:t>
      </w:r>
      <w:r w:rsidR="007D70A6" w:rsidRPr="00B75F28">
        <w:rPr>
          <w:rFonts w:cs="Arial"/>
          <w:szCs w:val="22"/>
        </w:rPr>
        <w:t>mentat annex</w:t>
      </w:r>
      <w:r w:rsidR="00E5077B" w:rsidRPr="00B75F28">
        <w:rPr>
          <w:rFonts w:cs="Arial"/>
          <w:szCs w:val="22"/>
        </w:rPr>
        <w:t>.</w:t>
      </w:r>
    </w:p>
    <w:p w14:paraId="206947A9" w14:textId="77777777" w:rsidR="00C34482" w:rsidRPr="007D70A6" w:rsidRDefault="00C34482" w:rsidP="00FA7995">
      <w:pPr>
        <w:jc w:val="both"/>
        <w:rPr>
          <w:rFonts w:cs="Arial"/>
          <w:szCs w:val="22"/>
        </w:rPr>
      </w:pPr>
    </w:p>
    <w:p w14:paraId="51987B92" w14:textId="51AAB162" w:rsidR="00650442" w:rsidRPr="00650442" w:rsidRDefault="00650442" w:rsidP="00FA7995">
      <w:pPr>
        <w:jc w:val="both"/>
        <w:rPr>
          <w:rFonts w:cs="Arial"/>
          <w:szCs w:val="22"/>
        </w:rPr>
      </w:pPr>
      <w:r w:rsidRPr="00650442">
        <w:rPr>
          <w:rFonts w:cs="Arial"/>
          <w:szCs w:val="22"/>
        </w:rPr>
        <w:t>En tant que en l’</w:t>
      </w:r>
      <w:r w:rsidRPr="00650442">
        <w:rPr>
          <w:rFonts w:cs="Arial"/>
          <w:b/>
          <w:szCs w:val="22"/>
        </w:rPr>
        <w:t xml:space="preserve">apartat B1 del quadre de característiques </w:t>
      </w:r>
      <w:r w:rsidRPr="00650442">
        <w:rPr>
          <w:rFonts w:cs="Arial"/>
          <w:szCs w:val="22"/>
        </w:rPr>
        <w:t>s’estableix que el sistema de determinació del preu és per preus unitaris i les prestacions estan subordinades a les necessitats de l’ACCD, el pressupost base de licitació té caràcter estimatiu màxim i s’exhaurirà o no en funció de les necessitats</w:t>
      </w:r>
      <w:r>
        <w:rPr>
          <w:rFonts w:cs="Arial"/>
          <w:szCs w:val="22"/>
        </w:rPr>
        <w:t>.</w:t>
      </w:r>
    </w:p>
    <w:p w14:paraId="2A58A6A7" w14:textId="77777777" w:rsidR="00650442" w:rsidRPr="00FA7995" w:rsidRDefault="00650442" w:rsidP="00FA7995">
      <w:pPr>
        <w:jc w:val="both"/>
        <w:rPr>
          <w:rFonts w:cs="Arial"/>
          <w:b/>
          <w:szCs w:val="22"/>
        </w:rPr>
      </w:pPr>
    </w:p>
    <w:p w14:paraId="2CA8DF6F" w14:textId="77777777" w:rsidR="006E14C4" w:rsidRPr="00FA7995" w:rsidRDefault="006E14C4" w:rsidP="00FA7995">
      <w:pPr>
        <w:jc w:val="both"/>
        <w:rPr>
          <w:rFonts w:cs="Arial"/>
          <w:szCs w:val="22"/>
        </w:rPr>
      </w:pPr>
      <w:r w:rsidRPr="00FA7995">
        <w:rPr>
          <w:rFonts w:cs="Arial"/>
          <w:b/>
          <w:szCs w:val="22"/>
        </w:rPr>
        <w:t>3.</w:t>
      </w:r>
      <w:r w:rsidR="00680C63" w:rsidRPr="00FA7995">
        <w:rPr>
          <w:rFonts w:cs="Arial"/>
          <w:b/>
          <w:szCs w:val="22"/>
        </w:rPr>
        <w:t>4</w:t>
      </w:r>
      <w:r w:rsidR="00C744EA" w:rsidRPr="00FA7995">
        <w:rPr>
          <w:rFonts w:cs="Arial"/>
          <w:b/>
          <w:szCs w:val="22"/>
        </w:rPr>
        <w:t>.</w:t>
      </w:r>
      <w:r w:rsidRPr="00FA7995">
        <w:rPr>
          <w:rFonts w:cs="Arial"/>
          <w:b/>
          <w:szCs w:val="22"/>
        </w:rPr>
        <w:t xml:space="preserve"> </w:t>
      </w:r>
      <w:r w:rsidRPr="00FA7995">
        <w:rPr>
          <w:rFonts w:cs="Arial"/>
          <w:szCs w:val="22"/>
        </w:rPr>
        <w:t xml:space="preserve">El preu del contracte és </w:t>
      </w:r>
      <w:r w:rsidR="00ED0125" w:rsidRPr="00FA7995">
        <w:rPr>
          <w:rFonts w:cs="Arial"/>
          <w:szCs w:val="22"/>
        </w:rPr>
        <w:t xml:space="preserve">l’import </w:t>
      </w:r>
      <w:r w:rsidRPr="00FA7995">
        <w:rPr>
          <w:rFonts w:cs="Arial"/>
          <w:szCs w:val="22"/>
        </w:rPr>
        <w:t>d’adjudicació i ha d’incloure, com a partida independent, l’Impost sobre el Valor Afegit. En el preu s’inclouen els tributs, les taxes, els cànons de qualsevol tipus que siguin d’aplicació, així com totes les despeses que s’originin com a conseqüència de les obligacions establertes en aquest plec que s’han de complir durant l’execució del contracte.</w:t>
      </w:r>
    </w:p>
    <w:p w14:paraId="659082D5" w14:textId="77ABFC62" w:rsidR="00E56EA1" w:rsidRDefault="00E56EA1" w:rsidP="00FA7995">
      <w:pPr>
        <w:jc w:val="both"/>
        <w:rPr>
          <w:rFonts w:cs="Arial"/>
          <w:szCs w:val="22"/>
        </w:rPr>
      </w:pPr>
    </w:p>
    <w:p w14:paraId="1BFE43AD" w14:textId="77777777" w:rsidR="00211C94" w:rsidRPr="00FA7995" w:rsidRDefault="00211C94" w:rsidP="00FA7995">
      <w:pPr>
        <w:jc w:val="both"/>
        <w:rPr>
          <w:rFonts w:cs="Arial"/>
          <w:szCs w:val="22"/>
        </w:rPr>
      </w:pPr>
    </w:p>
    <w:p w14:paraId="73F81997" w14:textId="77777777" w:rsidR="006E14C4" w:rsidRPr="00FA7995" w:rsidRDefault="006E14C4" w:rsidP="00FA7995">
      <w:pPr>
        <w:jc w:val="both"/>
        <w:rPr>
          <w:rFonts w:cs="Arial"/>
          <w:b/>
          <w:szCs w:val="22"/>
        </w:rPr>
      </w:pPr>
      <w:r w:rsidRPr="00FA7995">
        <w:rPr>
          <w:rFonts w:cs="Arial"/>
          <w:b/>
          <w:szCs w:val="22"/>
        </w:rPr>
        <w:t>Quarta. Existència de crèdit</w:t>
      </w:r>
    </w:p>
    <w:p w14:paraId="0FFAAB7F" w14:textId="77777777" w:rsidR="006E14C4" w:rsidRPr="00FA7995" w:rsidRDefault="006E14C4" w:rsidP="00FA7995">
      <w:pPr>
        <w:jc w:val="both"/>
        <w:rPr>
          <w:rFonts w:cs="Arial"/>
          <w:b/>
          <w:szCs w:val="22"/>
        </w:rPr>
      </w:pPr>
    </w:p>
    <w:p w14:paraId="1E91E182" w14:textId="77777777" w:rsidR="006E14C4" w:rsidRPr="00FA7995" w:rsidRDefault="006E14C4" w:rsidP="00FA7995">
      <w:pPr>
        <w:jc w:val="both"/>
        <w:rPr>
          <w:rFonts w:cs="Arial"/>
          <w:szCs w:val="22"/>
        </w:rPr>
      </w:pPr>
      <w:r w:rsidRPr="00FA7995">
        <w:rPr>
          <w:rFonts w:cs="Arial"/>
          <w:b/>
          <w:szCs w:val="22"/>
        </w:rPr>
        <w:t>4.1</w:t>
      </w:r>
      <w:r w:rsidR="00C744EA" w:rsidRPr="00FA7995">
        <w:rPr>
          <w:rFonts w:cs="Arial"/>
          <w:b/>
          <w:szCs w:val="22"/>
        </w:rPr>
        <w:t>.</w:t>
      </w:r>
      <w:r w:rsidRPr="00FA7995">
        <w:rPr>
          <w:rFonts w:cs="Arial"/>
          <w:b/>
          <w:szCs w:val="22"/>
        </w:rPr>
        <w:t xml:space="preserve"> </w:t>
      </w:r>
      <w:r w:rsidRPr="00FA7995">
        <w:rPr>
          <w:rFonts w:cs="Arial"/>
          <w:szCs w:val="22"/>
        </w:rPr>
        <w:t xml:space="preserve">S’han complert tots els tràmits reglamentaris per assegurar l’existència de crèdit per al pagament dels serveis que són objecte del contracte. La partida pressupostària a la qual s’imputa aquest crèdit és la que s’esmenta a </w:t>
      </w:r>
      <w:r w:rsidRPr="00FA7995">
        <w:rPr>
          <w:rFonts w:cs="Arial"/>
          <w:b/>
          <w:szCs w:val="22"/>
        </w:rPr>
        <w:t>l’apartat C.1 del quadre de característiques</w:t>
      </w:r>
      <w:r w:rsidRPr="00FA7995">
        <w:rPr>
          <w:rFonts w:cs="Arial"/>
          <w:szCs w:val="22"/>
        </w:rPr>
        <w:t>.</w:t>
      </w:r>
    </w:p>
    <w:p w14:paraId="3A6DFDFA" w14:textId="77777777" w:rsidR="00524281" w:rsidRDefault="00524281" w:rsidP="00524281">
      <w:pPr>
        <w:jc w:val="both"/>
        <w:rPr>
          <w:rFonts w:cs="Arial"/>
          <w:b/>
          <w:szCs w:val="22"/>
        </w:rPr>
      </w:pPr>
    </w:p>
    <w:p w14:paraId="4DCA55B2" w14:textId="2175ACAC" w:rsidR="00524281" w:rsidRPr="00524281" w:rsidRDefault="00524281" w:rsidP="00524281">
      <w:pPr>
        <w:jc w:val="both"/>
        <w:rPr>
          <w:rFonts w:cs="Arial"/>
          <w:szCs w:val="22"/>
        </w:rPr>
      </w:pPr>
      <w:r w:rsidRPr="00524281">
        <w:rPr>
          <w:rFonts w:cs="Arial"/>
          <w:b/>
          <w:szCs w:val="22"/>
        </w:rPr>
        <w:t xml:space="preserve">4.2. </w:t>
      </w:r>
      <w:r w:rsidRPr="00524281">
        <w:rPr>
          <w:rFonts w:cs="Arial"/>
          <w:szCs w:val="22"/>
        </w:rPr>
        <w:t>En tant que el contracte es formalitzarà en l’exercici pressupostari anterior al de l’inici de la seva execució, l’adjudicació restarà</w:t>
      </w:r>
      <w:r w:rsidRPr="00524281">
        <w:rPr>
          <w:rFonts w:cs="Arial"/>
          <w:color w:val="00B050"/>
          <w:szCs w:val="22"/>
        </w:rPr>
        <w:t xml:space="preserve"> </w:t>
      </w:r>
      <w:r w:rsidRPr="00524281">
        <w:rPr>
          <w:rFonts w:cs="Arial"/>
          <w:szCs w:val="22"/>
        </w:rPr>
        <w:t xml:space="preserve">sotmesa a la condició suspensiva d’existència de crèdit adequat i suficient per finançar les obligacions derivades del contracte en l’exercici pressupostari corresponent. En aquest supòsit, s’ha de donar compliment a allò establert a l’article 67.2.d) del Reglament general de la Llei de contractes de les administracions públiques aprovat pel Reial decret 1098/2001, de 12 d’octubre (en endavant, Reglament). </w:t>
      </w:r>
    </w:p>
    <w:p w14:paraId="5D84FECF" w14:textId="77777777" w:rsidR="006E14C4" w:rsidRPr="00FA7995" w:rsidRDefault="006E14C4" w:rsidP="00FA7995">
      <w:pPr>
        <w:jc w:val="both"/>
        <w:rPr>
          <w:rFonts w:cs="Arial"/>
          <w:szCs w:val="22"/>
        </w:rPr>
      </w:pPr>
    </w:p>
    <w:p w14:paraId="004A59D3" w14:textId="0AE39872" w:rsidR="00ED0125" w:rsidRPr="00FA7995" w:rsidRDefault="00123FD3" w:rsidP="00FA7995">
      <w:pPr>
        <w:autoSpaceDE w:val="0"/>
        <w:autoSpaceDN w:val="0"/>
        <w:adjustRightInd w:val="0"/>
        <w:jc w:val="both"/>
        <w:rPr>
          <w:rFonts w:cs="Arial"/>
          <w:szCs w:val="22"/>
        </w:rPr>
      </w:pPr>
      <w:r>
        <w:rPr>
          <w:rFonts w:cs="Arial"/>
          <w:b/>
          <w:bCs/>
          <w:szCs w:val="22"/>
          <w:lang w:eastAsia="ca-ES"/>
        </w:rPr>
        <w:t>4.</w:t>
      </w:r>
      <w:r w:rsidR="00524281">
        <w:rPr>
          <w:rFonts w:cs="Arial"/>
          <w:b/>
          <w:bCs/>
          <w:szCs w:val="22"/>
          <w:lang w:eastAsia="ca-ES"/>
        </w:rPr>
        <w:t>3</w:t>
      </w:r>
      <w:r w:rsidR="00C744EA" w:rsidRPr="00FA7995">
        <w:rPr>
          <w:rFonts w:cs="Arial"/>
          <w:b/>
          <w:bCs/>
          <w:szCs w:val="22"/>
          <w:lang w:eastAsia="ca-ES"/>
        </w:rPr>
        <w:t>.</w:t>
      </w:r>
      <w:r w:rsidR="00ED0125" w:rsidRPr="00FA7995">
        <w:rPr>
          <w:rFonts w:cs="Arial"/>
          <w:b/>
          <w:bCs/>
          <w:szCs w:val="22"/>
          <w:lang w:eastAsia="ca-ES"/>
        </w:rPr>
        <w:t xml:space="preserve"> </w:t>
      </w:r>
      <w:r w:rsidR="00ED0125" w:rsidRPr="00FA7995">
        <w:rPr>
          <w:rFonts w:cs="Arial"/>
          <w:szCs w:val="22"/>
          <w:lang w:eastAsia="ca-ES"/>
        </w:rPr>
        <w:t xml:space="preserve">La distribució de les anualitats per al supòsit en què el termini d’execució del contracte comprengui més d’un exercici pressupostari i s’autoritzi la despesa amb abast pluriennal és el que consta a </w:t>
      </w:r>
      <w:r w:rsidR="00ED0125" w:rsidRPr="00FA7995">
        <w:rPr>
          <w:rFonts w:cs="Arial"/>
          <w:b/>
          <w:bCs/>
          <w:szCs w:val="22"/>
          <w:lang w:eastAsia="ca-ES"/>
        </w:rPr>
        <w:t>l’apartat C.2 del quadre de característiques</w:t>
      </w:r>
      <w:r w:rsidR="0098676C">
        <w:rPr>
          <w:rFonts w:cs="Arial"/>
          <w:b/>
          <w:bCs/>
          <w:szCs w:val="22"/>
          <w:lang w:eastAsia="ca-ES"/>
        </w:rPr>
        <w:t>.</w:t>
      </w:r>
      <w:r w:rsidR="00ED0125" w:rsidRPr="00FA7995">
        <w:rPr>
          <w:rFonts w:cs="Arial"/>
          <w:b/>
          <w:bCs/>
          <w:szCs w:val="22"/>
          <w:lang w:eastAsia="ca-ES"/>
        </w:rPr>
        <w:t xml:space="preserve"> </w:t>
      </w:r>
      <w:r w:rsidR="0098676C">
        <w:rPr>
          <w:rFonts w:cs="Arial"/>
          <w:szCs w:val="22"/>
          <w:lang w:eastAsia="ca-ES"/>
        </w:rPr>
        <w:t>L</w:t>
      </w:r>
      <w:r w:rsidR="00ED0125" w:rsidRPr="00FA7995">
        <w:rPr>
          <w:rFonts w:cs="Arial"/>
          <w:szCs w:val="22"/>
          <w:lang w:eastAsia="ca-ES"/>
        </w:rPr>
        <w:t>es quantitats que figuren resten afectades pel coeficient d’adjudicació.</w:t>
      </w:r>
    </w:p>
    <w:p w14:paraId="3F64AFBF" w14:textId="743B8516" w:rsidR="006E14C4" w:rsidRDefault="006E14C4" w:rsidP="00FA7995">
      <w:pPr>
        <w:jc w:val="both"/>
        <w:rPr>
          <w:rFonts w:cs="Arial"/>
          <w:b/>
          <w:szCs w:val="22"/>
        </w:rPr>
      </w:pPr>
    </w:p>
    <w:p w14:paraId="2A6D9C4C" w14:textId="77777777" w:rsidR="00211C94" w:rsidRDefault="00211C94" w:rsidP="00FA7995">
      <w:pPr>
        <w:jc w:val="both"/>
        <w:rPr>
          <w:rFonts w:cs="Arial"/>
          <w:b/>
          <w:szCs w:val="22"/>
        </w:rPr>
      </w:pPr>
    </w:p>
    <w:p w14:paraId="14B6FFCB" w14:textId="77777777" w:rsidR="006E14C4" w:rsidRPr="00FA7995" w:rsidRDefault="006E14C4" w:rsidP="00FA7995">
      <w:pPr>
        <w:jc w:val="both"/>
        <w:rPr>
          <w:rFonts w:cs="Arial"/>
          <w:b/>
          <w:szCs w:val="22"/>
        </w:rPr>
      </w:pPr>
      <w:r w:rsidRPr="00FA7995">
        <w:rPr>
          <w:rFonts w:cs="Arial"/>
          <w:b/>
          <w:szCs w:val="22"/>
        </w:rPr>
        <w:t>Cinquena. Termini de durada del contracte</w:t>
      </w:r>
    </w:p>
    <w:p w14:paraId="4B7FC299" w14:textId="77777777" w:rsidR="00B7677C" w:rsidRPr="00FA7995" w:rsidRDefault="00B7677C" w:rsidP="00FA7995">
      <w:pPr>
        <w:jc w:val="both"/>
        <w:rPr>
          <w:rFonts w:cs="Arial"/>
          <w:b/>
          <w:szCs w:val="22"/>
        </w:rPr>
      </w:pPr>
    </w:p>
    <w:p w14:paraId="45018F49" w14:textId="77777777" w:rsidR="00123FD3" w:rsidRPr="00B75F28" w:rsidRDefault="001631A6" w:rsidP="00123FD3">
      <w:pPr>
        <w:autoSpaceDE w:val="0"/>
        <w:autoSpaceDN w:val="0"/>
        <w:adjustRightInd w:val="0"/>
        <w:jc w:val="both"/>
        <w:rPr>
          <w:rFonts w:cs="Arial"/>
          <w:szCs w:val="22"/>
          <w:lang w:eastAsia="ca-ES"/>
        </w:rPr>
      </w:pPr>
      <w:r w:rsidRPr="00FA7995">
        <w:rPr>
          <w:rFonts w:cs="Arial"/>
          <w:b/>
          <w:bCs/>
          <w:szCs w:val="22"/>
          <w:lang w:eastAsia="ca-ES"/>
        </w:rPr>
        <w:t>5.1</w:t>
      </w:r>
      <w:r w:rsidR="005608E3" w:rsidRPr="00FA7995">
        <w:rPr>
          <w:rFonts w:cs="Arial"/>
          <w:b/>
          <w:bCs/>
          <w:szCs w:val="22"/>
          <w:lang w:eastAsia="ca-ES"/>
        </w:rPr>
        <w:t>.</w:t>
      </w:r>
      <w:r w:rsidRPr="00FA7995">
        <w:rPr>
          <w:rFonts w:cs="Arial"/>
          <w:b/>
          <w:bCs/>
          <w:szCs w:val="22"/>
          <w:lang w:eastAsia="ca-ES"/>
        </w:rPr>
        <w:t xml:space="preserve"> </w:t>
      </w:r>
      <w:r w:rsidR="00123FD3">
        <w:rPr>
          <w:rFonts w:cs="Arial"/>
          <w:szCs w:val="22"/>
        </w:rPr>
        <w:t>El termini de durada</w:t>
      </w:r>
      <w:r w:rsidR="00123FD3" w:rsidRPr="00FA7995">
        <w:rPr>
          <w:rFonts w:cs="Arial"/>
          <w:szCs w:val="22"/>
        </w:rPr>
        <w:t xml:space="preserve"> del contracte </w:t>
      </w:r>
      <w:r w:rsidR="00123FD3">
        <w:rPr>
          <w:rFonts w:cs="Arial"/>
          <w:szCs w:val="22"/>
        </w:rPr>
        <w:t>és</w:t>
      </w:r>
      <w:r w:rsidR="00123FD3" w:rsidRPr="00FA7995">
        <w:rPr>
          <w:rFonts w:cs="Arial"/>
          <w:szCs w:val="22"/>
        </w:rPr>
        <w:t xml:space="preserve"> el</w:t>
      </w:r>
      <w:r w:rsidR="00123FD3">
        <w:rPr>
          <w:rFonts w:cs="Arial"/>
          <w:szCs w:val="22"/>
        </w:rPr>
        <w:t xml:space="preserve"> que s’estableix</w:t>
      </w:r>
      <w:r w:rsidR="00123FD3" w:rsidRPr="00FA7995">
        <w:rPr>
          <w:rFonts w:cs="Arial"/>
          <w:szCs w:val="22"/>
        </w:rPr>
        <w:t xml:space="preserve"> a </w:t>
      </w:r>
      <w:r w:rsidR="00123FD3" w:rsidRPr="00FA7995">
        <w:rPr>
          <w:rFonts w:cs="Arial"/>
          <w:b/>
          <w:szCs w:val="22"/>
        </w:rPr>
        <w:t>l’apartat D del quadre de característiques.</w:t>
      </w:r>
      <w:r w:rsidR="00123FD3" w:rsidRPr="00FA7995">
        <w:rPr>
          <w:rFonts w:cs="Arial"/>
          <w:szCs w:val="22"/>
          <w:lang w:eastAsia="ca-ES"/>
        </w:rPr>
        <w:t xml:space="preserve"> </w:t>
      </w:r>
      <w:r w:rsidR="00123FD3">
        <w:rPr>
          <w:rFonts w:cs="Arial"/>
          <w:szCs w:val="22"/>
        </w:rPr>
        <w:t>El termini de durada</w:t>
      </w:r>
      <w:r w:rsidR="00123FD3" w:rsidRPr="00FA7995">
        <w:rPr>
          <w:rFonts w:cs="Arial"/>
          <w:szCs w:val="22"/>
        </w:rPr>
        <w:t xml:space="preserve"> del contracte </w:t>
      </w:r>
      <w:r w:rsidR="00123FD3">
        <w:rPr>
          <w:rFonts w:cs="Arial"/>
          <w:szCs w:val="22"/>
          <w:lang w:eastAsia="ca-ES"/>
        </w:rPr>
        <w:t>comença</w:t>
      </w:r>
      <w:r w:rsidR="00123FD3" w:rsidRPr="00FA7995">
        <w:rPr>
          <w:rFonts w:cs="Arial"/>
          <w:szCs w:val="22"/>
          <w:lang w:eastAsia="ca-ES"/>
        </w:rPr>
        <w:t xml:space="preserve"> a comptar</w:t>
      </w:r>
      <w:r w:rsidR="00123FD3">
        <w:rPr>
          <w:rFonts w:cs="Arial"/>
          <w:szCs w:val="22"/>
          <w:lang w:eastAsia="ca-ES"/>
        </w:rPr>
        <w:t xml:space="preserve"> des del dia que </w:t>
      </w:r>
      <w:r w:rsidR="00123FD3" w:rsidRPr="00B75F28">
        <w:rPr>
          <w:rFonts w:cs="Arial"/>
          <w:szCs w:val="22"/>
          <w:lang w:eastAsia="ca-ES"/>
        </w:rPr>
        <w:t xml:space="preserve">s’estipuli en el contracte. </w:t>
      </w:r>
    </w:p>
    <w:p w14:paraId="67E2C41A" w14:textId="77777777" w:rsidR="00123FD3" w:rsidRPr="00B75F28" w:rsidRDefault="00123FD3" w:rsidP="00123FD3">
      <w:pPr>
        <w:autoSpaceDE w:val="0"/>
        <w:autoSpaceDN w:val="0"/>
        <w:adjustRightInd w:val="0"/>
        <w:jc w:val="both"/>
        <w:rPr>
          <w:rFonts w:cs="Arial"/>
          <w:szCs w:val="22"/>
          <w:lang w:eastAsia="ca-ES"/>
        </w:rPr>
      </w:pPr>
    </w:p>
    <w:p w14:paraId="70E11FE0" w14:textId="03F2049F" w:rsidR="001631A6" w:rsidRPr="00C00892" w:rsidRDefault="00123FD3" w:rsidP="00123FD3">
      <w:pPr>
        <w:autoSpaceDE w:val="0"/>
        <w:autoSpaceDN w:val="0"/>
        <w:adjustRightInd w:val="0"/>
        <w:jc w:val="both"/>
        <w:rPr>
          <w:rFonts w:cs="Arial"/>
          <w:strike/>
          <w:szCs w:val="22"/>
          <w:lang w:eastAsia="ca-ES"/>
        </w:rPr>
      </w:pPr>
      <w:r w:rsidRPr="00B75F28">
        <w:rPr>
          <w:rFonts w:cs="Arial"/>
          <w:b/>
          <w:szCs w:val="22"/>
          <w:lang w:eastAsia="ca-ES"/>
        </w:rPr>
        <w:t>5.2.</w:t>
      </w:r>
      <w:r w:rsidRPr="00B75F28">
        <w:rPr>
          <w:rFonts w:cs="Arial"/>
          <w:szCs w:val="22"/>
          <w:lang w:eastAsia="ca-ES"/>
        </w:rPr>
        <w:t xml:space="preserve"> El contracte es pot prorrogar, tal com s’ha previst a </w:t>
      </w:r>
      <w:r w:rsidRPr="00B75F28">
        <w:rPr>
          <w:rFonts w:cs="Arial"/>
          <w:b/>
          <w:bCs/>
          <w:szCs w:val="22"/>
          <w:lang w:eastAsia="ca-ES"/>
        </w:rPr>
        <w:t>l’apartat D.</w:t>
      </w:r>
      <w:r w:rsidR="00524281" w:rsidRPr="00B75F28">
        <w:rPr>
          <w:rFonts w:cs="Arial"/>
          <w:b/>
          <w:bCs/>
          <w:szCs w:val="22"/>
          <w:lang w:eastAsia="ca-ES"/>
        </w:rPr>
        <w:t>2</w:t>
      </w:r>
      <w:r w:rsidRPr="00B75F28">
        <w:rPr>
          <w:rFonts w:cs="Arial"/>
          <w:b/>
          <w:bCs/>
          <w:szCs w:val="22"/>
          <w:lang w:eastAsia="ca-ES"/>
        </w:rPr>
        <w:t xml:space="preserve"> del quadre de característiques</w:t>
      </w:r>
      <w:r w:rsidRPr="00B75F28">
        <w:rPr>
          <w:rFonts w:cs="Arial"/>
          <w:szCs w:val="22"/>
          <w:lang w:eastAsia="ca-ES"/>
        </w:rPr>
        <w:t xml:space="preserve">, abans que finalitzi el termini fixat. La previsió i el nombre de pròrrogues són els que es detallen a </w:t>
      </w:r>
      <w:r w:rsidRPr="00B75F28">
        <w:rPr>
          <w:rFonts w:cs="Arial"/>
          <w:b/>
          <w:bCs/>
          <w:szCs w:val="22"/>
          <w:lang w:eastAsia="ca-ES"/>
        </w:rPr>
        <w:t>l’apartat D.</w:t>
      </w:r>
      <w:r w:rsidR="00524281" w:rsidRPr="00B75F28">
        <w:rPr>
          <w:rFonts w:cs="Arial"/>
          <w:b/>
          <w:bCs/>
          <w:szCs w:val="22"/>
          <w:lang w:eastAsia="ca-ES"/>
        </w:rPr>
        <w:t>2</w:t>
      </w:r>
      <w:r w:rsidRPr="00B75F28">
        <w:rPr>
          <w:rFonts w:cs="Arial"/>
          <w:b/>
          <w:bCs/>
          <w:szCs w:val="22"/>
          <w:lang w:eastAsia="ca-ES"/>
        </w:rPr>
        <w:t xml:space="preserve"> del quadre de característiques</w:t>
      </w:r>
      <w:r w:rsidRPr="00B75F28">
        <w:rPr>
          <w:rFonts w:cs="Arial"/>
          <w:bCs/>
          <w:szCs w:val="22"/>
          <w:lang w:eastAsia="ca-ES"/>
        </w:rPr>
        <w:t xml:space="preserve"> esmentat</w:t>
      </w:r>
      <w:r w:rsidR="001631A6" w:rsidRPr="00B75F28">
        <w:rPr>
          <w:rFonts w:cs="Arial"/>
          <w:bCs/>
          <w:szCs w:val="22"/>
          <w:lang w:eastAsia="ca-ES"/>
        </w:rPr>
        <w:t>.</w:t>
      </w:r>
      <w:r w:rsidR="005608E3" w:rsidRPr="00FA7995">
        <w:rPr>
          <w:rFonts w:cs="Arial"/>
          <w:bCs/>
          <w:szCs w:val="22"/>
          <w:lang w:eastAsia="ca-ES"/>
        </w:rPr>
        <w:t xml:space="preserve"> </w:t>
      </w:r>
    </w:p>
    <w:p w14:paraId="0790C2D3" w14:textId="0C75D885" w:rsidR="001631A6" w:rsidRDefault="001631A6" w:rsidP="00FA7995">
      <w:pPr>
        <w:autoSpaceDE w:val="0"/>
        <w:autoSpaceDN w:val="0"/>
        <w:adjustRightInd w:val="0"/>
        <w:jc w:val="both"/>
        <w:rPr>
          <w:rFonts w:cs="Arial"/>
          <w:b/>
          <w:bCs/>
          <w:szCs w:val="22"/>
          <w:lang w:eastAsia="ca-ES"/>
        </w:rPr>
      </w:pPr>
    </w:p>
    <w:p w14:paraId="2000276E" w14:textId="1D659DC4" w:rsidR="003D774C" w:rsidRDefault="003D774C" w:rsidP="00FA7995">
      <w:pPr>
        <w:autoSpaceDE w:val="0"/>
        <w:autoSpaceDN w:val="0"/>
        <w:adjustRightInd w:val="0"/>
        <w:jc w:val="both"/>
        <w:rPr>
          <w:rFonts w:cs="Arial"/>
          <w:b/>
          <w:bCs/>
          <w:szCs w:val="22"/>
          <w:lang w:eastAsia="ca-ES"/>
        </w:rPr>
      </w:pPr>
    </w:p>
    <w:p w14:paraId="1ABE70BC" w14:textId="77777777" w:rsidR="002C118E" w:rsidRPr="00FA7995" w:rsidRDefault="002C118E" w:rsidP="00FA7995">
      <w:pPr>
        <w:jc w:val="both"/>
        <w:rPr>
          <w:rFonts w:cs="Arial"/>
          <w:szCs w:val="22"/>
        </w:rPr>
      </w:pPr>
    </w:p>
    <w:p w14:paraId="16F79638" w14:textId="77777777" w:rsidR="006E14C4" w:rsidRPr="00FA7995" w:rsidRDefault="006E14C4" w:rsidP="00FA7995">
      <w:pPr>
        <w:spacing w:line="264" w:lineRule="auto"/>
        <w:jc w:val="both"/>
        <w:rPr>
          <w:rFonts w:cs="Arial"/>
          <w:b/>
          <w:szCs w:val="22"/>
        </w:rPr>
      </w:pPr>
      <w:r w:rsidRPr="00FA7995">
        <w:rPr>
          <w:rFonts w:cs="Arial"/>
          <w:b/>
          <w:szCs w:val="22"/>
        </w:rPr>
        <w:t>II. CLÀUSULES ESPECIALS DE LICITACIÓ</w:t>
      </w:r>
      <w:r w:rsidR="0031710D" w:rsidRPr="00FA7995">
        <w:rPr>
          <w:rFonts w:cs="Arial"/>
          <w:b/>
          <w:szCs w:val="22"/>
        </w:rPr>
        <w:t>,</w:t>
      </w:r>
      <w:r w:rsidRPr="00FA7995">
        <w:rPr>
          <w:rFonts w:cs="Arial"/>
          <w:b/>
          <w:szCs w:val="22"/>
        </w:rPr>
        <w:t xml:space="preserve"> ADJUDICACIÓ</w:t>
      </w:r>
      <w:r w:rsidR="0031710D" w:rsidRPr="00FA7995">
        <w:rPr>
          <w:rFonts w:cs="Arial"/>
          <w:b/>
          <w:szCs w:val="22"/>
        </w:rPr>
        <w:t xml:space="preserve"> I FORMALITZACIÓ DEL CONTRACTE</w:t>
      </w:r>
    </w:p>
    <w:p w14:paraId="334AA57B" w14:textId="01D55FAC" w:rsidR="006E14C4" w:rsidRDefault="006E14C4" w:rsidP="00FA7995">
      <w:pPr>
        <w:jc w:val="both"/>
        <w:rPr>
          <w:rFonts w:cs="Arial"/>
          <w:b/>
          <w:szCs w:val="22"/>
        </w:rPr>
      </w:pPr>
    </w:p>
    <w:p w14:paraId="71C4081F" w14:textId="77777777" w:rsidR="00211C94" w:rsidRPr="00FA7995" w:rsidRDefault="00211C94" w:rsidP="00FA7995">
      <w:pPr>
        <w:jc w:val="both"/>
        <w:rPr>
          <w:rFonts w:cs="Arial"/>
          <w:b/>
          <w:szCs w:val="22"/>
        </w:rPr>
      </w:pPr>
    </w:p>
    <w:p w14:paraId="51BB2FEE" w14:textId="77777777" w:rsidR="006E14C4" w:rsidRPr="00FA7995" w:rsidRDefault="006E14C4" w:rsidP="00FA7995">
      <w:pPr>
        <w:jc w:val="both"/>
        <w:rPr>
          <w:rFonts w:cs="Arial"/>
          <w:b/>
          <w:szCs w:val="22"/>
        </w:rPr>
      </w:pPr>
      <w:r w:rsidRPr="00FA7995">
        <w:rPr>
          <w:rFonts w:cs="Arial"/>
          <w:b/>
          <w:szCs w:val="22"/>
        </w:rPr>
        <w:t>Sisena. Tramitació de l’expedient i procediment d’adjudicació</w:t>
      </w:r>
    </w:p>
    <w:p w14:paraId="152AABE8" w14:textId="77777777" w:rsidR="00C74F9A" w:rsidRPr="00FA7995" w:rsidRDefault="00C74F9A" w:rsidP="00FA7995">
      <w:pPr>
        <w:autoSpaceDE w:val="0"/>
        <w:autoSpaceDN w:val="0"/>
        <w:adjustRightInd w:val="0"/>
        <w:jc w:val="both"/>
        <w:rPr>
          <w:rFonts w:cs="Arial"/>
          <w:b/>
          <w:szCs w:val="22"/>
        </w:rPr>
      </w:pPr>
    </w:p>
    <w:p w14:paraId="2111B315" w14:textId="77777777" w:rsidR="006C28CF" w:rsidRPr="00FA7995" w:rsidRDefault="006E14C4" w:rsidP="00FA7995">
      <w:pPr>
        <w:autoSpaceDE w:val="0"/>
        <w:autoSpaceDN w:val="0"/>
        <w:adjustRightInd w:val="0"/>
        <w:jc w:val="both"/>
        <w:rPr>
          <w:rFonts w:cs="Arial"/>
          <w:szCs w:val="22"/>
          <w:lang w:eastAsia="ca-ES"/>
        </w:rPr>
      </w:pPr>
      <w:r w:rsidRPr="00FA7995">
        <w:rPr>
          <w:rFonts w:cs="Arial"/>
          <w:b/>
          <w:szCs w:val="22"/>
        </w:rPr>
        <w:t>6.1</w:t>
      </w:r>
      <w:r w:rsidR="009F2F0F" w:rsidRPr="00FA7995">
        <w:rPr>
          <w:rFonts w:cs="Arial"/>
          <w:b/>
          <w:szCs w:val="22"/>
        </w:rPr>
        <w:t>.</w:t>
      </w:r>
      <w:r w:rsidRPr="00FA7995">
        <w:rPr>
          <w:rFonts w:cs="Arial"/>
          <w:szCs w:val="22"/>
        </w:rPr>
        <w:t xml:space="preserve"> </w:t>
      </w:r>
      <w:r w:rsidR="006C28CF" w:rsidRPr="00B71AA0">
        <w:rPr>
          <w:rFonts w:cs="Arial"/>
          <w:szCs w:val="22"/>
          <w:lang w:eastAsia="ca-ES"/>
        </w:rPr>
        <w:t xml:space="preserve">La </w:t>
      </w:r>
      <w:r w:rsidR="005D2FF2" w:rsidRPr="00B71AA0">
        <w:rPr>
          <w:rFonts w:cs="Arial"/>
          <w:szCs w:val="22"/>
          <w:lang w:eastAsia="ca-ES"/>
        </w:rPr>
        <w:t>forma de</w:t>
      </w:r>
      <w:r w:rsidR="005D2FF2">
        <w:rPr>
          <w:rFonts w:cs="Arial"/>
          <w:szCs w:val="22"/>
          <w:lang w:eastAsia="ca-ES"/>
        </w:rPr>
        <w:t xml:space="preserve"> </w:t>
      </w:r>
      <w:r w:rsidR="006C28CF" w:rsidRPr="00FA7995">
        <w:rPr>
          <w:rFonts w:cs="Arial"/>
          <w:szCs w:val="22"/>
          <w:lang w:eastAsia="ca-ES"/>
        </w:rPr>
        <w:t xml:space="preserve">tramitació de l’expedient és la que es disposa a </w:t>
      </w:r>
      <w:r w:rsidR="006C28CF" w:rsidRPr="00FA7995">
        <w:rPr>
          <w:rFonts w:cs="Arial"/>
          <w:b/>
          <w:bCs/>
          <w:szCs w:val="22"/>
          <w:lang w:eastAsia="ca-ES"/>
        </w:rPr>
        <w:t>l’apartat E.1 del quadre de característiques</w:t>
      </w:r>
      <w:r w:rsidR="00DF378A" w:rsidRPr="00FA7995">
        <w:rPr>
          <w:rFonts w:cs="Arial"/>
          <w:bCs/>
          <w:szCs w:val="22"/>
          <w:lang w:eastAsia="ca-ES"/>
        </w:rPr>
        <w:t xml:space="preserve"> d’aquest Plec</w:t>
      </w:r>
      <w:r w:rsidR="006C28CF" w:rsidRPr="00FA7995">
        <w:rPr>
          <w:rFonts w:cs="Arial"/>
          <w:szCs w:val="22"/>
          <w:lang w:eastAsia="ca-ES"/>
        </w:rPr>
        <w:t>.</w:t>
      </w:r>
    </w:p>
    <w:p w14:paraId="3F0FF143" w14:textId="77777777" w:rsidR="00E56EA1" w:rsidRPr="00FA7995" w:rsidRDefault="00E56EA1" w:rsidP="00FA7995">
      <w:pPr>
        <w:autoSpaceDE w:val="0"/>
        <w:autoSpaceDN w:val="0"/>
        <w:adjustRightInd w:val="0"/>
        <w:jc w:val="both"/>
        <w:rPr>
          <w:rFonts w:cs="Arial"/>
          <w:szCs w:val="22"/>
          <w:lang w:eastAsia="ca-ES"/>
        </w:rPr>
      </w:pPr>
    </w:p>
    <w:p w14:paraId="61A77FDD" w14:textId="7F073B93" w:rsidR="006E14C4" w:rsidRDefault="009F2F0F" w:rsidP="00FA7995">
      <w:pPr>
        <w:autoSpaceDE w:val="0"/>
        <w:autoSpaceDN w:val="0"/>
        <w:adjustRightInd w:val="0"/>
        <w:jc w:val="both"/>
        <w:rPr>
          <w:rFonts w:cs="Arial"/>
          <w:szCs w:val="22"/>
          <w:lang w:eastAsia="ca-ES"/>
        </w:rPr>
      </w:pPr>
      <w:r w:rsidRPr="00FA7995">
        <w:rPr>
          <w:rFonts w:cs="Arial"/>
          <w:b/>
          <w:szCs w:val="22"/>
          <w:lang w:eastAsia="ca-ES"/>
        </w:rPr>
        <w:t>6.2</w:t>
      </w:r>
      <w:r w:rsidRPr="00FA7995">
        <w:rPr>
          <w:rFonts w:cs="Arial"/>
          <w:szCs w:val="22"/>
          <w:lang w:eastAsia="ca-ES"/>
        </w:rPr>
        <w:t xml:space="preserve">. </w:t>
      </w:r>
      <w:r w:rsidR="005D2FF2">
        <w:rPr>
          <w:rFonts w:cs="Arial"/>
          <w:szCs w:val="22"/>
          <w:lang w:eastAsia="ca-ES"/>
        </w:rPr>
        <w:t>El</w:t>
      </w:r>
      <w:r w:rsidRPr="00FA7995">
        <w:rPr>
          <w:rFonts w:cs="Arial"/>
          <w:szCs w:val="22"/>
          <w:lang w:eastAsia="ca-ES"/>
        </w:rPr>
        <w:t xml:space="preserve"> </w:t>
      </w:r>
      <w:r w:rsidR="006C28CF" w:rsidRPr="00FA7995">
        <w:rPr>
          <w:rFonts w:cs="Arial"/>
          <w:szCs w:val="22"/>
          <w:lang w:eastAsia="ca-ES"/>
        </w:rPr>
        <w:t xml:space="preserve">procediment </w:t>
      </w:r>
      <w:r w:rsidR="005D2FF2">
        <w:rPr>
          <w:rFonts w:cs="Arial"/>
          <w:szCs w:val="22"/>
          <w:lang w:eastAsia="ca-ES"/>
        </w:rPr>
        <w:t xml:space="preserve">d’adjudicació </w:t>
      </w:r>
      <w:r w:rsidRPr="00FA7995">
        <w:rPr>
          <w:rFonts w:cs="Arial"/>
          <w:szCs w:val="22"/>
          <w:lang w:eastAsia="ca-ES"/>
        </w:rPr>
        <w:t>es detalla a l</w:t>
      </w:r>
      <w:r w:rsidRPr="00FA7995">
        <w:rPr>
          <w:rFonts w:cs="Arial"/>
          <w:b/>
          <w:szCs w:val="22"/>
          <w:lang w:eastAsia="ca-ES"/>
        </w:rPr>
        <w:t xml:space="preserve">’apartat E.2 del quadre de característiques </w:t>
      </w:r>
      <w:r w:rsidRPr="00FA7995">
        <w:rPr>
          <w:rFonts w:cs="Arial"/>
          <w:szCs w:val="22"/>
          <w:lang w:eastAsia="ca-ES"/>
        </w:rPr>
        <w:t>d’aquest Plec, d</w:t>
      </w:r>
      <w:r w:rsidR="006C28CF" w:rsidRPr="00FA7995">
        <w:rPr>
          <w:rFonts w:cs="Arial"/>
          <w:szCs w:val="22"/>
          <w:lang w:eastAsia="ca-ES"/>
        </w:rPr>
        <w:t>’acord amb allò previst pels articles 13</w:t>
      </w:r>
      <w:r w:rsidR="00374C4B" w:rsidRPr="00FA7995">
        <w:rPr>
          <w:rFonts w:cs="Arial"/>
          <w:szCs w:val="22"/>
          <w:lang w:eastAsia="ca-ES"/>
        </w:rPr>
        <w:t>1</w:t>
      </w:r>
      <w:r w:rsidR="006C28CF" w:rsidRPr="00FA7995">
        <w:rPr>
          <w:rFonts w:cs="Arial"/>
          <w:szCs w:val="22"/>
          <w:lang w:eastAsia="ca-ES"/>
        </w:rPr>
        <w:t xml:space="preserve"> i </w:t>
      </w:r>
      <w:r w:rsidR="00EC34E8">
        <w:rPr>
          <w:rFonts w:cs="Arial"/>
          <w:szCs w:val="22"/>
          <w:lang w:eastAsia="ca-ES"/>
        </w:rPr>
        <w:t>del 156 al 158</w:t>
      </w:r>
      <w:r w:rsidR="006C28CF" w:rsidRPr="00FA7995">
        <w:rPr>
          <w:rFonts w:cs="Arial"/>
          <w:szCs w:val="22"/>
          <w:lang w:eastAsia="ca-ES"/>
        </w:rPr>
        <w:t xml:space="preserve"> de</w:t>
      </w:r>
      <w:r w:rsidR="00374C4B" w:rsidRPr="00FA7995">
        <w:rPr>
          <w:rFonts w:cs="Arial"/>
          <w:szCs w:val="22"/>
          <w:lang w:eastAsia="ca-ES"/>
        </w:rPr>
        <w:t xml:space="preserve"> </w:t>
      </w:r>
      <w:r w:rsidR="006C28CF" w:rsidRPr="00FA7995">
        <w:rPr>
          <w:rFonts w:cs="Arial"/>
          <w:szCs w:val="22"/>
          <w:lang w:eastAsia="ca-ES"/>
        </w:rPr>
        <w:t>l</w:t>
      </w:r>
      <w:r w:rsidR="00374C4B" w:rsidRPr="00FA7995">
        <w:rPr>
          <w:rFonts w:cs="Arial"/>
          <w:szCs w:val="22"/>
          <w:lang w:eastAsia="ca-ES"/>
        </w:rPr>
        <w:t>a</w:t>
      </w:r>
      <w:r w:rsidR="006C28CF" w:rsidRPr="00FA7995">
        <w:rPr>
          <w:rFonts w:cs="Arial"/>
          <w:szCs w:val="22"/>
          <w:lang w:eastAsia="ca-ES"/>
        </w:rPr>
        <w:t xml:space="preserve"> </w:t>
      </w:r>
      <w:r w:rsidR="00374C4B" w:rsidRPr="00FA7995">
        <w:rPr>
          <w:rFonts w:cs="Arial"/>
          <w:szCs w:val="22"/>
          <w:lang w:eastAsia="ca-ES"/>
        </w:rPr>
        <w:t>L</w:t>
      </w:r>
      <w:r w:rsidR="006C28CF" w:rsidRPr="00FA7995">
        <w:rPr>
          <w:rFonts w:cs="Arial"/>
          <w:szCs w:val="22"/>
          <w:lang w:eastAsia="ca-ES"/>
        </w:rPr>
        <w:t>CSP</w:t>
      </w:r>
      <w:r w:rsidR="00374C4B" w:rsidRPr="00FA7995">
        <w:rPr>
          <w:rFonts w:cs="Arial"/>
          <w:szCs w:val="22"/>
          <w:lang w:eastAsia="ca-ES"/>
        </w:rPr>
        <w:t>.</w:t>
      </w:r>
    </w:p>
    <w:p w14:paraId="71E12A08" w14:textId="77777777" w:rsidR="00AF4D19" w:rsidRDefault="00AF4D19" w:rsidP="00FA7995">
      <w:pPr>
        <w:autoSpaceDE w:val="0"/>
        <w:autoSpaceDN w:val="0"/>
        <w:adjustRightInd w:val="0"/>
        <w:jc w:val="both"/>
        <w:rPr>
          <w:rFonts w:cs="Arial"/>
          <w:szCs w:val="22"/>
        </w:rPr>
      </w:pPr>
    </w:p>
    <w:p w14:paraId="6616728F" w14:textId="77777777" w:rsidR="00AF4D19" w:rsidRPr="00FA7995" w:rsidRDefault="00AF4D19" w:rsidP="00FA7995">
      <w:pPr>
        <w:autoSpaceDE w:val="0"/>
        <w:autoSpaceDN w:val="0"/>
        <w:adjustRightInd w:val="0"/>
        <w:jc w:val="both"/>
        <w:rPr>
          <w:rFonts w:cs="Arial"/>
          <w:szCs w:val="22"/>
        </w:rPr>
      </w:pPr>
      <w:r w:rsidRPr="00AB6525">
        <w:rPr>
          <w:rFonts w:cs="Arial"/>
          <w:b/>
          <w:szCs w:val="22"/>
        </w:rPr>
        <w:t>6.3</w:t>
      </w:r>
      <w:r w:rsidR="00B71AA0" w:rsidRPr="00AB6525">
        <w:rPr>
          <w:rFonts w:cs="Arial"/>
          <w:b/>
          <w:szCs w:val="22"/>
        </w:rPr>
        <w:t>.</w:t>
      </w:r>
      <w:r w:rsidRPr="00AB6525">
        <w:rPr>
          <w:rFonts w:cs="Arial"/>
          <w:szCs w:val="22"/>
        </w:rPr>
        <w:t xml:space="preserve"> El contracte, per raó de la seva quantia, no està subjecte a regulació harmonitzada.</w:t>
      </w:r>
    </w:p>
    <w:p w14:paraId="0635C952" w14:textId="1076CDC5" w:rsidR="006C28CF" w:rsidRDefault="006C28CF" w:rsidP="00FA7995">
      <w:pPr>
        <w:pStyle w:val="Default"/>
        <w:jc w:val="both"/>
        <w:rPr>
          <w:b/>
          <w:color w:val="auto"/>
          <w:sz w:val="22"/>
          <w:szCs w:val="22"/>
        </w:rPr>
      </w:pPr>
    </w:p>
    <w:p w14:paraId="38C0A95A" w14:textId="77777777" w:rsidR="00211C94" w:rsidRPr="00FA7995" w:rsidRDefault="00211C94" w:rsidP="00FA7995">
      <w:pPr>
        <w:pStyle w:val="Default"/>
        <w:jc w:val="both"/>
        <w:rPr>
          <w:b/>
          <w:color w:val="auto"/>
          <w:sz w:val="22"/>
          <w:szCs w:val="22"/>
        </w:rPr>
      </w:pPr>
    </w:p>
    <w:p w14:paraId="5878FB72" w14:textId="77777777" w:rsidR="00A44728" w:rsidRPr="00FA7995" w:rsidRDefault="00A44728" w:rsidP="00FA7995">
      <w:pPr>
        <w:pStyle w:val="Default"/>
        <w:jc w:val="both"/>
        <w:rPr>
          <w:b/>
          <w:color w:val="auto"/>
          <w:sz w:val="22"/>
          <w:szCs w:val="22"/>
        </w:rPr>
      </w:pPr>
      <w:r w:rsidRPr="00FA7995">
        <w:rPr>
          <w:b/>
          <w:color w:val="auto"/>
          <w:sz w:val="22"/>
          <w:szCs w:val="22"/>
        </w:rPr>
        <w:t>Setena. Ús de mitjans electrònics en la tramitació de l’expedient</w:t>
      </w:r>
    </w:p>
    <w:p w14:paraId="34532825" w14:textId="77777777" w:rsidR="00A44728" w:rsidRPr="00FA7995" w:rsidRDefault="00A44728" w:rsidP="00FA7995">
      <w:pPr>
        <w:pStyle w:val="Default"/>
        <w:jc w:val="both"/>
        <w:rPr>
          <w:b/>
          <w:color w:val="auto"/>
          <w:sz w:val="22"/>
          <w:szCs w:val="22"/>
        </w:rPr>
      </w:pPr>
    </w:p>
    <w:p w14:paraId="7537E436" w14:textId="77777777" w:rsidR="00D65D1D" w:rsidRPr="00FA7995" w:rsidRDefault="00A44728" w:rsidP="00FA7995">
      <w:pPr>
        <w:pStyle w:val="Default"/>
        <w:jc w:val="both"/>
        <w:rPr>
          <w:b/>
          <w:color w:val="auto"/>
          <w:sz w:val="22"/>
          <w:szCs w:val="22"/>
        </w:rPr>
      </w:pPr>
      <w:r w:rsidRPr="00FA7995">
        <w:rPr>
          <w:b/>
          <w:color w:val="auto"/>
          <w:sz w:val="22"/>
          <w:szCs w:val="22"/>
        </w:rPr>
        <w:t>7</w:t>
      </w:r>
      <w:r w:rsidR="006E14C4" w:rsidRPr="00FA7995">
        <w:rPr>
          <w:b/>
          <w:color w:val="auto"/>
          <w:sz w:val="22"/>
          <w:szCs w:val="22"/>
        </w:rPr>
        <w:t>.</w:t>
      </w:r>
      <w:r w:rsidRPr="00FA7995">
        <w:rPr>
          <w:b/>
          <w:color w:val="auto"/>
          <w:sz w:val="22"/>
          <w:szCs w:val="22"/>
        </w:rPr>
        <w:t>1</w:t>
      </w:r>
      <w:r w:rsidR="00D65D1D" w:rsidRPr="00FA7995">
        <w:rPr>
          <w:b/>
          <w:color w:val="auto"/>
          <w:sz w:val="22"/>
          <w:szCs w:val="22"/>
        </w:rPr>
        <w:t>. Comunicació i notificació per mitjans electrònics</w:t>
      </w:r>
    </w:p>
    <w:p w14:paraId="7C3AE479" w14:textId="77777777" w:rsidR="00D65D1D" w:rsidRPr="00FA7995" w:rsidRDefault="00D65D1D" w:rsidP="00FA7995">
      <w:pPr>
        <w:autoSpaceDE w:val="0"/>
        <w:autoSpaceDN w:val="0"/>
        <w:adjustRightInd w:val="0"/>
        <w:rPr>
          <w:rFonts w:cs="Arial"/>
          <w:szCs w:val="22"/>
          <w:lang w:eastAsia="ca-ES"/>
        </w:rPr>
      </w:pPr>
    </w:p>
    <w:p w14:paraId="53D31A18" w14:textId="77777777" w:rsidR="006712A5" w:rsidRPr="00FA7995" w:rsidRDefault="006712A5" w:rsidP="006712A5">
      <w:pPr>
        <w:autoSpaceDE w:val="0"/>
        <w:autoSpaceDN w:val="0"/>
        <w:adjustRightInd w:val="0"/>
        <w:jc w:val="both"/>
        <w:rPr>
          <w:rFonts w:cs="Arial"/>
          <w:szCs w:val="22"/>
          <w:lang w:eastAsia="ca-ES"/>
        </w:rPr>
      </w:pPr>
      <w:r w:rsidRPr="002F7928">
        <w:rPr>
          <w:rFonts w:cs="Arial"/>
          <w:b/>
          <w:szCs w:val="22"/>
          <w:lang w:eastAsia="ca-ES"/>
        </w:rPr>
        <w:t>7.1.1.</w:t>
      </w:r>
      <w:r w:rsidRPr="00FA7995">
        <w:rPr>
          <w:rFonts w:cs="Arial"/>
          <w:szCs w:val="22"/>
          <w:lang w:eastAsia="ca-ES"/>
        </w:rPr>
        <w:t xml:space="preserve"> D’acord amb la Disposició </w:t>
      </w:r>
      <w:r>
        <w:rPr>
          <w:rFonts w:cs="Arial"/>
          <w:szCs w:val="22"/>
          <w:lang w:eastAsia="ca-ES"/>
        </w:rPr>
        <w:t>A</w:t>
      </w:r>
      <w:r w:rsidRPr="00FA7995">
        <w:rPr>
          <w:rFonts w:cs="Arial"/>
          <w:szCs w:val="22"/>
          <w:lang w:eastAsia="ca-ES"/>
        </w:rPr>
        <w:t xml:space="preserve">ddicional </w:t>
      </w:r>
      <w:r>
        <w:rPr>
          <w:rFonts w:cs="Arial"/>
          <w:szCs w:val="22"/>
          <w:lang w:eastAsia="ca-ES"/>
        </w:rPr>
        <w:t>Q</w:t>
      </w:r>
      <w:r w:rsidRPr="00FA7995">
        <w:rPr>
          <w:rFonts w:cs="Arial"/>
          <w:szCs w:val="22"/>
          <w:lang w:eastAsia="ca-ES"/>
        </w:rPr>
        <w:t>uinzena de la LCSP, la tramitació d’aquesta licitació comporta la pràctica de les notificacions i comunicacions que en derivin per mitjans exclusivament electrònics.</w:t>
      </w:r>
    </w:p>
    <w:p w14:paraId="649CE12F" w14:textId="77777777" w:rsidR="006712A5" w:rsidRPr="00FA7995" w:rsidRDefault="006712A5" w:rsidP="006712A5">
      <w:pPr>
        <w:autoSpaceDE w:val="0"/>
        <w:autoSpaceDN w:val="0"/>
        <w:adjustRightInd w:val="0"/>
        <w:jc w:val="both"/>
        <w:rPr>
          <w:rFonts w:cs="Arial"/>
          <w:szCs w:val="22"/>
          <w:lang w:eastAsia="ca-ES"/>
        </w:rPr>
      </w:pPr>
    </w:p>
    <w:p w14:paraId="7177B970" w14:textId="77777777" w:rsidR="006712A5" w:rsidRPr="00FA7995" w:rsidRDefault="006712A5" w:rsidP="006712A5">
      <w:pPr>
        <w:autoSpaceDE w:val="0"/>
        <w:autoSpaceDN w:val="0"/>
        <w:adjustRightInd w:val="0"/>
        <w:jc w:val="both"/>
        <w:rPr>
          <w:rFonts w:cs="Arial"/>
          <w:szCs w:val="22"/>
          <w:lang w:eastAsia="ca-ES"/>
        </w:rPr>
      </w:pPr>
      <w:r w:rsidRPr="00FA7995">
        <w:rPr>
          <w:rFonts w:cs="Arial"/>
          <w:szCs w:val="22"/>
          <w:lang w:eastAsia="ca-ES"/>
        </w:rPr>
        <w:t xml:space="preserve">No obstant això, es podrà utilitzar la comunicació oral per a comunicacions diferents de les relatives als elements essencials, això és, els plecs i les </w:t>
      </w:r>
      <w:r>
        <w:rPr>
          <w:rFonts w:cs="Arial"/>
          <w:szCs w:val="22"/>
          <w:lang w:eastAsia="ca-ES"/>
        </w:rPr>
        <w:t>proposicions</w:t>
      </w:r>
      <w:r w:rsidRPr="00FA7995">
        <w:rPr>
          <w:rFonts w:cs="Arial"/>
          <w:szCs w:val="22"/>
          <w:lang w:eastAsia="ca-ES"/>
        </w:rPr>
        <w:t>, deixant-ne el contingut de la comunicació oral documentat degudament, per exemple, mitjançant els arxius o resums escrits o sonors dels principals elements de la comunicació.</w:t>
      </w:r>
    </w:p>
    <w:p w14:paraId="1911F713" w14:textId="77777777" w:rsidR="006712A5" w:rsidRPr="00FA7995" w:rsidRDefault="006712A5" w:rsidP="006712A5">
      <w:pPr>
        <w:autoSpaceDE w:val="0"/>
        <w:autoSpaceDN w:val="0"/>
        <w:adjustRightInd w:val="0"/>
        <w:jc w:val="both"/>
        <w:rPr>
          <w:rFonts w:cs="Arial"/>
          <w:szCs w:val="22"/>
          <w:lang w:eastAsia="ca-ES"/>
        </w:rPr>
      </w:pPr>
    </w:p>
    <w:p w14:paraId="61405144" w14:textId="77777777" w:rsidR="006712A5" w:rsidRPr="00F029E8" w:rsidRDefault="006712A5" w:rsidP="006712A5">
      <w:pPr>
        <w:autoSpaceDE w:val="0"/>
        <w:autoSpaceDN w:val="0"/>
        <w:adjustRightInd w:val="0"/>
        <w:jc w:val="both"/>
        <w:rPr>
          <w:rFonts w:cs="Arial"/>
          <w:szCs w:val="22"/>
          <w:lang w:eastAsia="ca-ES"/>
        </w:rPr>
      </w:pPr>
      <w:r w:rsidRPr="002F7928">
        <w:rPr>
          <w:rFonts w:cs="Arial"/>
          <w:b/>
          <w:szCs w:val="22"/>
          <w:lang w:eastAsia="ca-ES"/>
        </w:rPr>
        <w:t>7.1.2.</w:t>
      </w:r>
      <w:r>
        <w:rPr>
          <w:rFonts w:cs="Arial"/>
          <w:szCs w:val="22"/>
          <w:lang w:eastAsia="ca-ES"/>
        </w:rPr>
        <w:t xml:space="preserve"> </w:t>
      </w:r>
      <w:r w:rsidRPr="00FA7995">
        <w:rPr>
          <w:rFonts w:cs="Arial"/>
          <w:szCs w:val="22"/>
          <w:lang w:eastAsia="ca-ES"/>
        </w:rPr>
        <w:t xml:space="preserve">Les comunicacions i les notificacions que es facin durant el procediment de contractació i durant la </w:t>
      </w:r>
      <w:r w:rsidRPr="00F029E8">
        <w:rPr>
          <w:rFonts w:cs="Arial"/>
          <w:szCs w:val="22"/>
          <w:lang w:eastAsia="ca-ES"/>
        </w:rPr>
        <w:t>vigència del contracte s’efectuaran per mitjans electrònics a través de la Plataforma de Serveis de Contractació Pública de la Generalitat de Catalunya i quan s’escaigui mitjançant el sistema de notificació e-</w:t>
      </w:r>
      <w:proofErr w:type="spellStart"/>
      <w:r w:rsidRPr="00F029E8">
        <w:rPr>
          <w:rFonts w:cs="Arial"/>
          <w:szCs w:val="22"/>
          <w:lang w:eastAsia="ca-ES"/>
        </w:rPr>
        <w:t>Notum</w:t>
      </w:r>
      <w:proofErr w:type="spellEnd"/>
      <w:r w:rsidRPr="00F029E8">
        <w:rPr>
          <w:rFonts w:cs="Arial"/>
          <w:szCs w:val="22"/>
          <w:lang w:eastAsia="ca-ES"/>
        </w:rPr>
        <w:t xml:space="preserve">, de conformitat amb </w:t>
      </w:r>
      <w:r w:rsidRPr="00F029E8">
        <w:rPr>
          <w:rFonts w:cs="Arial"/>
        </w:rPr>
        <w:t>l’Ordre PDA/21/2019, de 14 de febrer, per la qual es determina el sistema de notificacions electròniques de l'Administració de la Generalitat de Catalunya i del seu sector públic.</w:t>
      </w:r>
    </w:p>
    <w:p w14:paraId="7B7A94D6" w14:textId="77777777" w:rsidR="006712A5" w:rsidRPr="00F029E8" w:rsidRDefault="006712A5" w:rsidP="006712A5">
      <w:pPr>
        <w:autoSpaceDE w:val="0"/>
        <w:autoSpaceDN w:val="0"/>
        <w:adjustRightInd w:val="0"/>
        <w:jc w:val="both"/>
        <w:rPr>
          <w:rFonts w:cs="Arial"/>
          <w:szCs w:val="22"/>
          <w:lang w:eastAsia="ca-ES"/>
        </w:rPr>
      </w:pPr>
    </w:p>
    <w:p w14:paraId="28ACCE9A" w14:textId="77777777" w:rsidR="006712A5" w:rsidRPr="00FA7995" w:rsidRDefault="006712A5" w:rsidP="006712A5">
      <w:pPr>
        <w:autoSpaceDE w:val="0"/>
        <w:autoSpaceDN w:val="0"/>
        <w:adjustRightInd w:val="0"/>
        <w:jc w:val="both"/>
        <w:rPr>
          <w:szCs w:val="22"/>
        </w:rPr>
      </w:pPr>
      <w:r w:rsidRPr="00F029E8">
        <w:rPr>
          <w:rFonts w:cs="Arial"/>
          <w:szCs w:val="22"/>
          <w:lang w:eastAsia="ca-ES"/>
        </w:rPr>
        <w:t>Pel que fa al sistema de notificació e-</w:t>
      </w:r>
      <w:proofErr w:type="spellStart"/>
      <w:r w:rsidRPr="00F029E8">
        <w:rPr>
          <w:rFonts w:cs="Arial"/>
          <w:szCs w:val="22"/>
          <w:lang w:eastAsia="ca-ES"/>
        </w:rPr>
        <w:t>Notum</w:t>
      </w:r>
      <w:proofErr w:type="spellEnd"/>
      <w:r w:rsidRPr="00F029E8">
        <w:rPr>
          <w:rFonts w:cs="Arial"/>
          <w:szCs w:val="22"/>
          <w:lang w:eastAsia="ca-ES"/>
        </w:rPr>
        <w:t>, s’enviaran els avisos de la posada a disposició de les notificacions i les comunicacions a les adreces de correu electrònic i als telèfons mòbils que les empreses hagin facilitat a aquest efecte en el Document Europeu Únic de Contractació. Un cop rebuts el/s correu/s electrònic/s i, en el cas que s’hagin facilitat també telèfons mòbils, els SMS, indicant que la notificació corresponent s’ha posat a disposició a e-NOTUM, la/les persona/es designada/es haurà/n d’accedir-hi mitjançant</w:t>
      </w:r>
      <w:r w:rsidRPr="00FA7995">
        <w:rPr>
          <w:rFonts w:cs="Arial"/>
          <w:szCs w:val="22"/>
          <w:lang w:eastAsia="ca-ES"/>
        </w:rPr>
        <w:t xml:space="preserve"> l’enllaç que s’enviarà a aquest efecte. En l’espai virtual on hi ha dipositada la notificació, es permet accedir a dita notificació amb certificat digital o amb contrasenya d’un sol ús.</w:t>
      </w:r>
      <w:r w:rsidRPr="00FA7995">
        <w:rPr>
          <w:szCs w:val="22"/>
        </w:rPr>
        <w:t xml:space="preserve">  </w:t>
      </w:r>
    </w:p>
    <w:p w14:paraId="087EC357" w14:textId="77777777" w:rsidR="006712A5" w:rsidRPr="00FA7995" w:rsidRDefault="006712A5" w:rsidP="006712A5">
      <w:pPr>
        <w:pStyle w:val="Default"/>
        <w:jc w:val="both"/>
        <w:rPr>
          <w:color w:val="auto"/>
          <w:sz w:val="22"/>
          <w:szCs w:val="22"/>
        </w:rPr>
      </w:pPr>
    </w:p>
    <w:p w14:paraId="52A6FB99" w14:textId="02188879" w:rsidR="00980FB9" w:rsidRDefault="006712A5" w:rsidP="006712A5">
      <w:pPr>
        <w:autoSpaceDE w:val="0"/>
        <w:autoSpaceDN w:val="0"/>
        <w:adjustRightInd w:val="0"/>
        <w:jc w:val="both"/>
        <w:rPr>
          <w:rFonts w:cs="Arial"/>
          <w:szCs w:val="22"/>
          <w:lang w:eastAsia="ca-ES"/>
        </w:rPr>
      </w:pPr>
      <w:r w:rsidRPr="002F7928">
        <w:rPr>
          <w:rFonts w:cs="Arial"/>
          <w:b/>
          <w:szCs w:val="22"/>
          <w:lang w:eastAsia="ca-ES"/>
        </w:rPr>
        <w:t>7.1.3.</w:t>
      </w:r>
      <w:r>
        <w:rPr>
          <w:rFonts w:cs="Arial"/>
          <w:szCs w:val="22"/>
          <w:lang w:eastAsia="ca-ES"/>
        </w:rPr>
        <w:t xml:space="preserve"> </w:t>
      </w:r>
      <w:r w:rsidRPr="00E33B44">
        <w:rPr>
          <w:rFonts w:cs="Arial"/>
          <w:szCs w:val="22"/>
          <w:lang w:eastAsia="ca-ES"/>
        </w:rPr>
        <w:t xml:space="preserve">Els terminis a comptar des de la notificació es computaran des de la data d’enviament </w:t>
      </w:r>
      <w:r>
        <w:rPr>
          <w:rFonts w:cs="Arial"/>
          <w:szCs w:val="22"/>
          <w:lang w:eastAsia="ca-ES"/>
        </w:rPr>
        <w:t xml:space="preserve">de l’avís de notificació, </w:t>
      </w:r>
      <w:r w:rsidRPr="00E33B44">
        <w:rPr>
          <w:rFonts w:cs="Arial"/>
          <w:szCs w:val="22"/>
          <w:lang w:eastAsia="ca-ES"/>
        </w:rPr>
        <w:t>ja que la notificació es publicarà el mateix dia en el perfil de contractant de l’òrgan de contractació</w:t>
      </w:r>
      <w:r w:rsidR="00F029E8">
        <w:rPr>
          <w:rFonts w:cs="Arial"/>
          <w:szCs w:val="22"/>
          <w:lang w:eastAsia="ca-ES"/>
        </w:rPr>
        <w:t>.</w:t>
      </w:r>
    </w:p>
    <w:p w14:paraId="6B0F06C1" w14:textId="77777777" w:rsidR="00980FB9" w:rsidRPr="00FA7995" w:rsidRDefault="00980FB9" w:rsidP="00FA7995">
      <w:pPr>
        <w:pStyle w:val="Default"/>
        <w:jc w:val="both"/>
        <w:rPr>
          <w:color w:val="auto"/>
          <w:sz w:val="22"/>
          <w:szCs w:val="22"/>
        </w:rPr>
      </w:pPr>
    </w:p>
    <w:p w14:paraId="3A8302B7" w14:textId="77777777" w:rsidR="003A0439" w:rsidRPr="00FA7995" w:rsidRDefault="003A0439" w:rsidP="00FA7995">
      <w:pPr>
        <w:pStyle w:val="Default"/>
        <w:jc w:val="both"/>
        <w:rPr>
          <w:color w:val="auto"/>
          <w:sz w:val="22"/>
          <w:szCs w:val="22"/>
        </w:rPr>
      </w:pPr>
      <w:r w:rsidRPr="00FA7995">
        <w:rPr>
          <w:b/>
          <w:color w:val="auto"/>
          <w:sz w:val="22"/>
          <w:szCs w:val="22"/>
        </w:rPr>
        <w:t>7.2.</w:t>
      </w:r>
      <w:r w:rsidRPr="00FA7995">
        <w:rPr>
          <w:color w:val="auto"/>
          <w:sz w:val="22"/>
          <w:szCs w:val="22"/>
        </w:rPr>
        <w:t xml:space="preserve"> </w:t>
      </w:r>
      <w:r w:rsidRPr="00FA7995">
        <w:rPr>
          <w:b/>
          <w:color w:val="auto"/>
          <w:sz w:val="22"/>
          <w:szCs w:val="22"/>
        </w:rPr>
        <w:t>Informació al Perfil de contractant</w:t>
      </w:r>
    </w:p>
    <w:p w14:paraId="4F0BEFD6" w14:textId="77777777" w:rsidR="003A0439" w:rsidRPr="00FA7995" w:rsidRDefault="003A0439" w:rsidP="00FA7995">
      <w:pPr>
        <w:pStyle w:val="Default"/>
        <w:jc w:val="both"/>
        <w:rPr>
          <w:color w:val="auto"/>
          <w:sz w:val="22"/>
          <w:szCs w:val="22"/>
        </w:rPr>
      </w:pPr>
    </w:p>
    <w:p w14:paraId="452FA6AC" w14:textId="77777777" w:rsidR="006712A5" w:rsidRDefault="006712A5" w:rsidP="006712A5">
      <w:pPr>
        <w:pStyle w:val="Default"/>
        <w:jc w:val="both"/>
        <w:rPr>
          <w:color w:val="auto"/>
          <w:sz w:val="22"/>
          <w:szCs w:val="22"/>
        </w:rPr>
      </w:pPr>
      <w:r w:rsidRPr="00AB6525">
        <w:rPr>
          <w:color w:val="auto"/>
          <w:sz w:val="22"/>
          <w:szCs w:val="22"/>
        </w:rPr>
        <w:lastRenderedPageBreak/>
        <w:t xml:space="preserve">La informació relativa al present contracte que, d’acord amb el disposat en aquest plec, hagi de ser publicada a través del perfil del contractant podrà ser consultada en l’adreça electrònica que consta a </w:t>
      </w:r>
      <w:r w:rsidRPr="00AB6525">
        <w:rPr>
          <w:b/>
          <w:color w:val="auto"/>
          <w:sz w:val="22"/>
          <w:szCs w:val="22"/>
        </w:rPr>
        <w:t>l’apartat E.5 del quadre de característiques</w:t>
      </w:r>
      <w:r w:rsidRPr="00AB6525">
        <w:rPr>
          <w:color w:val="auto"/>
          <w:sz w:val="22"/>
          <w:szCs w:val="22"/>
        </w:rPr>
        <w:t>.</w:t>
      </w:r>
    </w:p>
    <w:p w14:paraId="5019FE95" w14:textId="77777777" w:rsidR="006712A5" w:rsidRDefault="006712A5" w:rsidP="006712A5">
      <w:pPr>
        <w:pStyle w:val="Default"/>
        <w:jc w:val="both"/>
        <w:rPr>
          <w:color w:val="auto"/>
          <w:sz w:val="22"/>
          <w:szCs w:val="22"/>
        </w:rPr>
      </w:pPr>
    </w:p>
    <w:p w14:paraId="0B2079B4" w14:textId="77777777" w:rsidR="00681A52" w:rsidRPr="000C1946" w:rsidRDefault="00681A52" w:rsidP="00681A52">
      <w:pPr>
        <w:pStyle w:val="Default"/>
        <w:jc w:val="both"/>
        <w:rPr>
          <w:color w:val="auto"/>
          <w:sz w:val="22"/>
          <w:szCs w:val="22"/>
        </w:rPr>
      </w:pPr>
      <w:r w:rsidRPr="00FA7995">
        <w:rPr>
          <w:color w:val="auto"/>
          <w:sz w:val="22"/>
          <w:szCs w:val="22"/>
        </w:rPr>
        <w:t xml:space="preserve">Per tal de rebre tota la informació relativa a aquesta licitació, les empreses que ho vulguin i, en </w:t>
      </w:r>
      <w:r w:rsidRPr="000C1946">
        <w:rPr>
          <w:color w:val="auto"/>
          <w:sz w:val="22"/>
          <w:szCs w:val="22"/>
        </w:rPr>
        <w:t>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w:t>
      </w:r>
    </w:p>
    <w:p w14:paraId="1987543D" w14:textId="3AA3D2E4" w:rsidR="00681A52" w:rsidRDefault="00630C93" w:rsidP="00681A52">
      <w:pPr>
        <w:pStyle w:val="Default"/>
        <w:jc w:val="both"/>
        <w:rPr>
          <w:color w:val="auto"/>
          <w:sz w:val="22"/>
          <w:szCs w:val="22"/>
        </w:rPr>
      </w:pPr>
      <w:hyperlink r:id="rId14" w:history="1">
        <w:r w:rsidR="00681A52" w:rsidRPr="006276D4">
          <w:rPr>
            <w:rStyle w:val="Enlla"/>
            <w:sz w:val="22"/>
            <w:szCs w:val="22"/>
          </w:rPr>
          <w:t>https://contractaciopublica.gencat.cat/ecofin_pscp/AppJava/cap.pscp?reqCode=viewDetail&amp;idCap=203432&amp;cap=Ag%E8ncia%20Catalana%20de%20Cooperaci%F3%20al%20Desenvolupament</w:t>
        </w:r>
      </w:hyperlink>
    </w:p>
    <w:p w14:paraId="5792033A" w14:textId="77777777" w:rsidR="00681A52" w:rsidRPr="000C1946" w:rsidRDefault="00681A52" w:rsidP="00681A52">
      <w:pPr>
        <w:pStyle w:val="Default"/>
        <w:jc w:val="both"/>
        <w:rPr>
          <w:color w:val="auto"/>
          <w:sz w:val="22"/>
          <w:szCs w:val="22"/>
        </w:rPr>
      </w:pPr>
    </w:p>
    <w:p w14:paraId="46F8B739" w14:textId="1792A9B4" w:rsidR="006712A5" w:rsidRPr="00FA7995" w:rsidRDefault="00681A52" w:rsidP="00681A52">
      <w:pPr>
        <w:pStyle w:val="Default"/>
        <w:jc w:val="both"/>
        <w:rPr>
          <w:color w:val="auto"/>
          <w:sz w:val="22"/>
          <w:szCs w:val="22"/>
        </w:rPr>
      </w:pPr>
      <w:r w:rsidRPr="00FA7995">
        <w:rPr>
          <w:color w:val="auto"/>
          <w:sz w:val="22"/>
          <w:szCs w:val="22"/>
        </w:rPr>
        <w:t>Aquesta subscripció permet rebre avís de manera immediata a les adreces electròniques de les persones subscrites de qualsevol novetat, publicació o incidència que afecti a aquesta licitació</w:t>
      </w:r>
      <w:r w:rsidR="006712A5" w:rsidRPr="00FA7995">
        <w:rPr>
          <w:color w:val="auto"/>
          <w:sz w:val="22"/>
          <w:szCs w:val="22"/>
        </w:rPr>
        <w:t xml:space="preserve">. </w:t>
      </w:r>
    </w:p>
    <w:p w14:paraId="4E99D488" w14:textId="77777777" w:rsidR="006712A5" w:rsidRPr="00FA7995" w:rsidRDefault="006712A5" w:rsidP="006712A5">
      <w:pPr>
        <w:pStyle w:val="Default"/>
        <w:jc w:val="both"/>
        <w:rPr>
          <w:color w:val="auto"/>
          <w:sz w:val="22"/>
          <w:szCs w:val="22"/>
        </w:rPr>
      </w:pPr>
    </w:p>
    <w:p w14:paraId="538CE70C" w14:textId="7E7B428A" w:rsidR="006E14C4" w:rsidRPr="00FA7995" w:rsidRDefault="006712A5" w:rsidP="006712A5">
      <w:pPr>
        <w:pStyle w:val="Default"/>
        <w:jc w:val="both"/>
        <w:rPr>
          <w:color w:val="auto"/>
          <w:sz w:val="22"/>
          <w:szCs w:val="22"/>
        </w:rPr>
      </w:pPr>
      <w:r w:rsidRPr="00FA7995">
        <w:rPr>
          <w:color w:val="auto"/>
          <w:sz w:val="22"/>
          <w:szCs w:val="22"/>
        </w:rPr>
        <w:t>Així mateix, qualsevol comunicació que s’hagi de fer amb ocasió o com a conseqüència del procediment de licitació i d’adjudicació d’aquest contracte s’ha de realitzar mitjançant el tauler d’anuncis associat a l’espai virtual de licitació d’aquesta licitació de la Plataforma de Serveis de Contractació Pública. El tauler d’anuncis electrònic deixa constància fefaent de l’autenticitat, la integritat i la data i hora de publicació de la informació publicada</w:t>
      </w:r>
      <w:r w:rsidR="006E14C4" w:rsidRPr="00FA7995">
        <w:rPr>
          <w:color w:val="auto"/>
          <w:sz w:val="22"/>
          <w:szCs w:val="22"/>
        </w:rPr>
        <w:t>.</w:t>
      </w:r>
    </w:p>
    <w:p w14:paraId="5F88AC78" w14:textId="77777777" w:rsidR="00F14CAF" w:rsidRPr="00FA7995" w:rsidRDefault="00F14CAF" w:rsidP="00FA7995">
      <w:pPr>
        <w:pStyle w:val="Default"/>
        <w:jc w:val="both"/>
        <w:rPr>
          <w:b/>
          <w:bCs/>
          <w:color w:val="auto"/>
          <w:sz w:val="22"/>
          <w:szCs w:val="22"/>
        </w:rPr>
      </w:pPr>
    </w:p>
    <w:p w14:paraId="194D7421" w14:textId="77777777" w:rsidR="00C0640F" w:rsidRPr="00FA7995" w:rsidRDefault="00C0640F" w:rsidP="00FA7995">
      <w:pPr>
        <w:pStyle w:val="Default"/>
        <w:jc w:val="both"/>
        <w:rPr>
          <w:b/>
          <w:bCs/>
          <w:color w:val="auto"/>
          <w:sz w:val="22"/>
          <w:szCs w:val="22"/>
        </w:rPr>
      </w:pPr>
      <w:r w:rsidRPr="00FA7995">
        <w:rPr>
          <w:b/>
          <w:bCs/>
          <w:color w:val="auto"/>
          <w:sz w:val="22"/>
          <w:szCs w:val="22"/>
        </w:rPr>
        <w:t>7</w:t>
      </w:r>
      <w:r w:rsidR="006E14C4" w:rsidRPr="00FA7995">
        <w:rPr>
          <w:b/>
          <w:bCs/>
          <w:color w:val="auto"/>
          <w:sz w:val="22"/>
          <w:szCs w:val="22"/>
        </w:rPr>
        <w:t>.3</w:t>
      </w:r>
      <w:r w:rsidRPr="00FA7995">
        <w:rPr>
          <w:b/>
          <w:bCs/>
          <w:color w:val="auto"/>
          <w:sz w:val="22"/>
          <w:szCs w:val="22"/>
        </w:rPr>
        <w:t>. Perfil del licitador</w:t>
      </w:r>
      <w:r w:rsidR="006E14C4" w:rsidRPr="00FA7995">
        <w:rPr>
          <w:b/>
          <w:bCs/>
          <w:color w:val="auto"/>
          <w:sz w:val="22"/>
          <w:szCs w:val="22"/>
        </w:rPr>
        <w:t xml:space="preserve"> </w:t>
      </w:r>
    </w:p>
    <w:p w14:paraId="4B6CC51E" w14:textId="77777777" w:rsidR="008E6EF8" w:rsidRPr="00FA7995" w:rsidRDefault="008E6EF8" w:rsidP="00FA7995">
      <w:pPr>
        <w:pStyle w:val="Default"/>
        <w:jc w:val="both"/>
        <w:rPr>
          <w:color w:val="auto"/>
          <w:sz w:val="22"/>
          <w:szCs w:val="22"/>
        </w:rPr>
      </w:pPr>
    </w:p>
    <w:p w14:paraId="26D2F368" w14:textId="77777777" w:rsidR="006E14C4" w:rsidRPr="00FA7995" w:rsidRDefault="006E14C4" w:rsidP="00FA7995">
      <w:pPr>
        <w:pStyle w:val="Default"/>
        <w:jc w:val="both"/>
        <w:rPr>
          <w:color w:val="auto"/>
          <w:sz w:val="22"/>
          <w:szCs w:val="22"/>
        </w:rPr>
      </w:pPr>
      <w:r w:rsidRPr="00FA7995">
        <w:rPr>
          <w:color w:val="auto"/>
          <w:sz w:val="22"/>
          <w:szCs w:val="22"/>
        </w:rPr>
        <w:t xml:space="preserve">D’altra banda, les empreses licitadores també poden donar-se d’alta en el Perfil del licitador, prèvia 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 </w:t>
      </w:r>
    </w:p>
    <w:p w14:paraId="7EB1ECCD" w14:textId="77777777" w:rsidR="00722598" w:rsidRDefault="00722598" w:rsidP="00722598">
      <w:pPr>
        <w:pStyle w:val="Default"/>
        <w:jc w:val="both"/>
        <w:rPr>
          <w:sz w:val="22"/>
          <w:szCs w:val="22"/>
        </w:rPr>
      </w:pPr>
    </w:p>
    <w:p w14:paraId="5000691B" w14:textId="42BDF30D" w:rsidR="00722598" w:rsidRPr="00FA7995" w:rsidRDefault="00722598" w:rsidP="00722598">
      <w:pPr>
        <w:pStyle w:val="Default"/>
        <w:jc w:val="both"/>
        <w:rPr>
          <w:color w:val="auto"/>
          <w:sz w:val="22"/>
          <w:szCs w:val="22"/>
        </w:rPr>
      </w:pPr>
      <w:r w:rsidRPr="00094FC2">
        <w:rPr>
          <w:sz w:val="22"/>
          <w:szCs w:val="22"/>
        </w:rPr>
        <w:t>Les dades personals de les empreses licitadores obtingudes per l’ACCD al subscriure’s en la licitació i/o en donar-se d’alta en el Perfil del licitador seran tractades per l’Agència amb la finalitat o les finalitats identificades en l’</w:t>
      </w:r>
      <w:r w:rsidRPr="00094FC2">
        <w:rPr>
          <w:b/>
          <w:bCs/>
          <w:sz w:val="22"/>
          <w:szCs w:val="22"/>
        </w:rPr>
        <w:t xml:space="preserve">annex </w:t>
      </w:r>
      <w:r w:rsidR="00094FC2" w:rsidRPr="00094FC2">
        <w:rPr>
          <w:b/>
          <w:bCs/>
          <w:sz w:val="22"/>
          <w:szCs w:val="22"/>
        </w:rPr>
        <w:t>3</w:t>
      </w:r>
      <w:r w:rsidRPr="00094FC2">
        <w:rPr>
          <w:sz w:val="22"/>
          <w:szCs w:val="22"/>
        </w:rPr>
        <w:t>, relatiu a la Informació bàsica sobre protecció de dades de caràcter personal dels licitadors.</w:t>
      </w:r>
    </w:p>
    <w:p w14:paraId="05D098A7" w14:textId="77777777" w:rsidR="006E14C4" w:rsidRPr="00FA7995" w:rsidRDefault="006E14C4" w:rsidP="00FA7995">
      <w:pPr>
        <w:pStyle w:val="Default"/>
        <w:jc w:val="both"/>
        <w:rPr>
          <w:i/>
          <w:iCs/>
          <w:color w:val="auto"/>
          <w:sz w:val="22"/>
          <w:szCs w:val="22"/>
        </w:rPr>
      </w:pPr>
    </w:p>
    <w:p w14:paraId="2E7CF72A" w14:textId="77777777" w:rsidR="006C28CF" w:rsidRPr="00FA7995" w:rsidRDefault="00491A41" w:rsidP="00FA7995">
      <w:pPr>
        <w:autoSpaceDE w:val="0"/>
        <w:autoSpaceDN w:val="0"/>
        <w:adjustRightInd w:val="0"/>
        <w:jc w:val="both"/>
        <w:rPr>
          <w:rFonts w:cs="Arial"/>
          <w:b/>
          <w:bCs/>
          <w:szCs w:val="22"/>
          <w:lang w:eastAsia="ca-ES"/>
        </w:rPr>
      </w:pPr>
      <w:r w:rsidRPr="00FA7995">
        <w:rPr>
          <w:rFonts w:cs="Arial"/>
          <w:b/>
          <w:bCs/>
          <w:szCs w:val="22"/>
          <w:lang w:eastAsia="ca-ES"/>
        </w:rPr>
        <w:t>7</w:t>
      </w:r>
      <w:r w:rsidR="006C28CF" w:rsidRPr="00FA7995">
        <w:rPr>
          <w:rFonts w:cs="Arial"/>
          <w:b/>
          <w:bCs/>
          <w:szCs w:val="22"/>
          <w:lang w:eastAsia="ca-ES"/>
        </w:rPr>
        <w:t>.4</w:t>
      </w:r>
      <w:r w:rsidRPr="00FA7995">
        <w:rPr>
          <w:rFonts w:cs="Arial"/>
          <w:b/>
          <w:bCs/>
          <w:szCs w:val="22"/>
          <w:lang w:eastAsia="ca-ES"/>
        </w:rPr>
        <w:t>. Presentació de proposicions per mitjans electrònics</w:t>
      </w:r>
      <w:r w:rsidR="006C28CF" w:rsidRPr="00FA7995">
        <w:rPr>
          <w:rFonts w:cs="Arial"/>
          <w:b/>
          <w:bCs/>
          <w:szCs w:val="22"/>
          <w:lang w:eastAsia="ca-ES"/>
        </w:rPr>
        <w:t xml:space="preserve"> </w:t>
      </w:r>
    </w:p>
    <w:p w14:paraId="0B22DE74" w14:textId="77777777" w:rsidR="00E434F9" w:rsidRPr="00FA7995" w:rsidRDefault="00E434F9" w:rsidP="00FA7995">
      <w:pPr>
        <w:autoSpaceDE w:val="0"/>
        <w:autoSpaceDN w:val="0"/>
        <w:adjustRightInd w:val="0"/>
        <w:jc w:val="both"/>
        <w:rPr>
          <w:rFonts w:cs="Arial"/>
          <w:bCs/>
          <w:szCs w:val="22"/>
          <w:lang w:eastAsia="ca-ES"/>
        </w:rPr>
      </w:pPr>
    </w:p>
    <w:p w14:paraId="53BCB399" w14:textId="7727041F" w:rsidR="009A5E93" w:rsidRDefault="00F029E8" w:rsidP="00FA7995">
      <w:pPr>
        <w:autoSpaceDE w:val="0"/>
        <w:autoSpaceDN w:val="0"/>
        <w:adjustRightInd w:val="0"/>
        <w:jc w:val="both"/>
        <w:rPr>
          <w:rFonts w:cs="Arial"/>
          <w:bCs/>
          <w:szCs w:val="22"/>
          <w:lang w:eastAsia="ca-ES"/>
        </w:rPr>
      </w:pPr>
      <w:r w:rsidRPr="00FA7995">
        <w:rPr>
          <w:rFonts w:cs="Arial"/>
          <w:bCs/>
          <w:szCs w:val="22"/>
          <w:lang w:eastAsia="ca-ES"/>
        </w:rPr>
        <w:t>D’acord amb l</w:t>
      </w:r>
      <w:r>
        <w:rPr>
          <w:rFonts w:cs="Arial"/>
          <w:bCs/>
          <w:szCs w:val="22"/>
          <w:lang w:eastAsia="ca-ES"/>
        </w:rPr>
        <w:t>es D</w:t>
      </w:r>
      <w:r w:rsidRPr="00FA7995">
        <w:rPr>
          <w:rFonts w:cs="Arial"/>
          <w:bCs/>
          <w:szCs w:val="22"/>
          <w:lang w:eastAsia="ca-ES"/>
        </w:rPr>
        <w:t>isposici</w:t>
      </w:r>
      <w:r>
        <w:rPr>
          <w:rFonts w:cs="Arial"/>
          <w:bCs/>
          <w:szCs w:val="22"/>
          <w:lang w:eastAsia="ca-ES"/>
        </w:rPr>
        <w:t>ons</w:t>
      </w:r>
      <w:r w:rsidRPr="00FA7995">
        <w:rPr>
          <w:rFonts w:cs="Arial"/>
          <w:bCs/>
          <w:szCs w:val="22"/>
          <w:lang w:eastAsia="ca-ES"/>
        </w:rPr>
        <w:t xml:space="preserve"> </w:t>
      </w:r>
      <w:r>
        <w:rPr>
          <w:rFonts w:cs="Arial"/>
          <w:bCs/>
          <w:szCs w:val="22"/>
          <w:lang w:eastAsia="ca-ES"/>
        </w:rPr>
        <w:t>A</w:t>
      </w:r>
      <w:r w:rsidRPr="00FA7995">
        <w:rPr>
          <w:rFonts w:cs="Arial"/>
          <w:bCs/>
          <w:szCs w:val="22"/>
          <w:lang w:eastAsia="ca-ES"/>
        </w:rPr>
        <w:t>ddicional</w:t>
      </w:r>
      <w:r>
        <w:rPr>
          <w:rFonts w:cs="Arial"/>
          <w:bCs/>
          <w:szCs w:val="22"/>
          <w:lang w:eastAsia="ca-ES"/>
        </w:rPr>
        <w:t>s</w:t>
      </w:r>
      <w:r w:rsidRPr="00FA7995">
        <w:rPr>
          <w:rFonts w:cs="Arial"/>
          <w:bCs/>
          <w:szCs w:val="22"/>
          <w:lang w:eastAsia="ca-ES"/>
        </w:rPr>
        <w:t xml:space="preserve"> </w:t>
      </w:r>
      <w:r>
        <w:rPr>
          <w:rFonts w:cs="Arial"/>
          <w:bCs/>
          <w:szCs w:val="22"/>
          <w:lang w:eastAsia="ca-ES"/>
        </w:rPr>
        <w:t>Q</w:t>
      </w:r>
      <w:r w:rsidRPr="00FA7995">
        <w:rPr>
          <w:rFonts w:cs="Arial"/>
          <w:bCs/>
          <w:szCs w:val="22"/>
          <w:lang w:eastAsia="ca-ES"/>
        </w:rPr>
        <w:t xml:space="preserve">uinzena i </w:t>
      </w:r>
      <w:r>
        <w:rPr>
          <w:rFonts w:cs="Arial"/>
          <w:bCs/>
          <w:szCs w:val="22"/>
          <w:lang w:eastAsia="ca-ES"/>
        </w:rPr>
        <w:t>S</w:t>
      </w:r>
      <w:r w:rsidRPr="00FA7995">
        <w:rPr>
          <w:rFonts w:cs="Arial"/>
          <w:bCs/>
          <w:szCs w:val="22"/>
          <w:lang w:eastAsia="ca-ES"/>
        </w:rPr>
        <w:t>etzena de la LCSP, la presentació de proposicions per part de</w:t>
      </w:r>
      <w:r>
        <w:rPr>
          <w:rFonts w:cs="Arial"/>
          <w:bCs/>
          <w:szCs w:val="22"/>
          <w:lang w:eastAsia="ca-ES"/>
        </w:rPr>
        <w:t xml:space="preserve"> les empreses </w:t>
      </w:r>
      <w:r w:rsidRPr="00FA7995">
        <w:rPr>
          <w:rFonts w:cs="Arial"/>
          <w:bCs/>
          <w:szCs w:val="22"/>
          <w:lang w:eastAsia="ca-ES"/>
        </w:rPr>
        <w:t>licitadors s’ha de fer per mitjans electrònics</w:t>
      </w:r>
      <w:r>
        <w:rPr>
          <w:rFonts w:cs="Arial"/>
          <w:bCs/>
          <w:szCs w:val="22"/>
          <w:lang w:eastAsia="ca-ES"/>
        </w:rPr>
        <w:t xml:space="preserve">, tal com consta en </w:t>
      </w:r>
      <w:r w:rsidRPr="00C00892">
        <w:rPr>
          <w:rFonts w:cs="Arial"/>
          <w:b/>
          <w:bCs/>
          <w:szCs w:val="22"/>
          <w:lang w:eastAsia="ca-ES"/>
        </w:rPr>
        <w:t>l’apartat E.5 del quadre de característiques</w:t>
      </w:r>
      <w:r w:rsidR="00EB2FE7" w:rsidRPr="00FA7995">
        <w:rPr>
          <w:rFonts w:cs="Arial"/>
          <w:bCs/>
          <w:szCs w:val="22"/>
          <w:lang w:eastAsia="ca-ES"/>
        </w:rPr>
        <w:t xml:space="preserve">. </w:t>
      </w:r>
    </w:p>
    <w:p w14:paraId="0942DBE9" w14:textId="77777777" w:rsidR="009A5E93" w:rsidRDefault="009A5E93" w:rsidP="00FA7995">
      <w:pPr>
        <w:autoSpaceDE w:val="0"/>
        <w:autoSpaceDN w:val="0"/>
        <w:adjustRightInd w:val="0"/>
        <w:jc w:val="both"/>
        <w:rPr>
          <w:rFonts w:cs="Arial"/>
          <w:bCs/>
          <w:szCs w:val="22"/>
          <w:lang w:eastAsia="ca-ES"/>
        </w:rPr>
      </w:pPr>
    </w:p>
    <w:p w14:paraId="64FB3FA0" w14:textId="70F429EA" w:rsidR="00EB2FE7" w:rsidRPr="00FA7995" w:rsidRDefault="00EB2FE7" w:rsidP="00FA7995">
      <w:pPr>
        <w:autoSpaceDE w:val="0"/>
        <w:autoSpaceDN w:val="0"/>
        <w:adjustRightInd w:val="0"/>
        <w:jc w:val="both"/>
        <w:rPr>
          <w:rFonts w:cs="Arial"/>
          <w:bCs/>
          <w:szCs w:val="22"/>
          <w:lang w:eastAsia="ca-ES"/>
        </w:rPr>
      </w:pPr>
      <w:r w:rsidRPr="00FA7995">
        <w:rPr>
          <w:rFonts w:cs="Arial"/>
          <w:bCs/>
          <w:szCs w:val="22"/>
          <w:lang w:eastAsia="ca-ES"/>
        </w:rPr>
        <w:t>L’aplicació</w:t>
      </w:r>
      <w:r w:rsidR="00E123F5" w:rsidRPr="00FA7995">
        <w:rPr>
          <w:rFonts w:cs="Arial"/>
          <w:bCs/>
          <w:szCs w:val="22"/>
          <w:lang w:eastAsia="ca-ES"/>
        </w:rPr>
        <w:t xml:space="preserve"> mitjançant </w:t>
      </w:r>
      <w:r w:rsidRPr="00FA7995">
        <w:rPr>
          <w:rFonts w:cs="Arial"/>
          <w:bCs/>
          <w:szCs w:val="22"/>
          <w:lang w:eastAsia="ca-ES"/>
        </w:rPr>
        <w:t xml:space="preserve">la qual s’han de presentar les </w:t>
      </w:r>
      <w:r w:rsidR="009A5E93">
        <w:rPr>
          <w:rFonts w:cs="Arial"/>
          <w:bCs/>
          <w:szCs w:val="22"/>
          <w:lang w:eastAsia="ca-ES"/>
        </w:rPr>
        <w:t>proposicions</w:t>
      </w:r>
      <w:r w:rsidRPr="00FA7995">
        <w:rPr>
          <w:rFonts w:cs="Arial"/>
          <w:bCs/>
          <w:szCs w:val="22"/>
          <w:lang w:eastAsia="ca-ES"/>
        </w:rPr>
        <w:t xml:space="preserve"> és </w:t>
      </w:r>
      <w:r w:rsidR="00E123F5" w:rsidRPr="00FA7995">
        <w:rPr>
          <w:rFonts w:cs="Arial"/>
          <w:bCs/>
          <w:szCs w:val="22"/>
          <w:lang w:eastAsia="ca-ES"/>
        </w:rPr>
        <w:t>l’eina</w:t>
      </w:r>
      <w:r w:rsidRPr="00FA7995">
        <w:rPr>
          <w:rFonts w:cs="Arial"/>
          <w:bCs/>
          <w:szCs w:val="22"/>
          <w:lang w:eastAsia="ca-ES"/>
        </w:rPr>
        <w:t xml:space="preserve"> de Sobre Digital</w:t>
      </w:r>
      <w:r w:rsidR="009A5E93">
        <w:rPr>
          <w:rFonts w:cs="Arial"/>
          <w:bCs/>
          <w:szCs w:val="22"/>
          <w:lang w:eastAsia="ca-ES"/>
        </w:rPr>
        <w:t>.</w:t>
      </w:r>
      <w:r w:rsidRPr="00FA7995">
        <w:rPr>
          <w:rFonts w:cs="Arial"/>
          <w:bCs/>
          <w:szCs w:val="22"/>
          <w:lang w:eastAsia="ca-ES"/>
        </w:rPr>
        <w:t xml:space="preserve"> </w:t>
      </w:r>
      <w:r w:rsidR="009A5E93">
        <w:rPr>
          <w:rFonts w:cs="Arial"/>
          <w:bCs/>
          <w:szCs w:val="22"/>
          <w:lang w:eastAsia="ca-ES"/>
        </w:rPr>
        <w:t xml:space="preserve">La </w:t>
      </w:r>
      <w:r w:rsidRPr="00FA7995">
        <w:rPr>
          <w:rFonts w:cs="Arial"/>
          <w:bCs/>
          <w:szCs w:val="22"/>
          <w:lang w:eastAsia="ca-ES"/>
        </w:rPr>
        <w:t xml:space="preserve">presentació s’ha de fer en els termes que es detallen a la clàusula </w:t>
      </w:r>
      <w:r w:rsidR="00B97094">
        <w:rPr>
          <w:rFonts w:cs="Arial"/>
          <w:bCs/>
          <w:szCs w:val="22"/>
          <w:lang w:eastAsia="ca-ES"/>
        </w:rPr>
        <w:t>onzena</w:t>
      </w:r>
      <w:r w:rsidR="009A5E93">
        <w:rPr>
          <w:rFonts w:cs="Arial"/>
          <w:bCs/>
          <w:szCs w:val="22"/>
          <w:lang w:eastAsia="ca-ES"/>
        </w:rPr>
        <w:t xml:space="preserve"> en relació amb </w:t>
      </w:r>
      <w:r w:rsidR="009A5E93" w:rsidRPr="00C00892">
        <w:rPr>
          <w:rFonts w:cs="Arial"/>
          <w:b/>
          <w:bCs/>
          <w:szCs w:val="22"/>
          <w:lang w:eastAsia="ca-ES"/>
        </w:rPr>
        <w:t>l’Annex 1</w:t>
      </w:r>
      <w:r w:rsidR="000A3C89">
        <w:rPr>
          <w:rFonts w:cs="Arial"/>
          <w:b/>
          <w:bCs/>
          <w:szCs w:val="22"/>
          <w:lang w:eastAsia="ca-ES"/>
        </w:rPr>
        <w:t>2</w:t>
      </w:r>
      <w:r w:rsidR="009A5E93">
        <w:rPr>
          <w:rFonts w:cs="Arial"/>
          <w:bCs/>
          <w:szCs w:val="22"/>
          <w:lang w:eastAsia="ca-ES"/>
        </w:rPr>
        <w:t xml:space="preserve"> </w:t>
      </w:r>
      <w:r w:rsidRPr="00FA7995">
        <w:rPr>
          <w:rFonts w:cs="Arial"/>
          <w:bCs/>
          <w:szCs w:val="22"/>
          <w:lang w:eastAsia="ca-ES"/>
        </w:rPr>
        <w:t xml:space="preserve">d’aquest Plec. </w:t>
      </w:r>
    </w:p>
    <w:p w14:paraId="15C4CFFE" w14:textId="77777777" w:rsidR="006E14C4" w:rsidRPr="00FA7995" w:rsidRDefault="006E14C4" w:rsidP="00FA7995">
      <w:pPr>
        <w:jc w:val="both"/>
        <w:rPr>
          <w:rFonts w:cs="Arial"/>
          <w:szCs w:val="22"/>
        </w:rPr>
      </w:pPr>
    </w:p>
    <w:p w14:paraId="3A6C0835" w14:textId="77777777" w:rsidR="00A7229B" w:rsidRPr="00FA7995" w:rsidRDefault="00A7229B" w:rsidP="00FA7995">
      <w:pPr>
        <w:pStyle w:val="Default"/>
        <w:jc w:val="both"/>
        <w:rPr>
          <w:bCs/>
          <w:color w:val="auto"/>
          <w:sz w:val="22"/>
          <w:szCs w:val="22"/>
        </w:rPr>
      </w:pPr>
      <w:r w:rsidRPr="00FA7995">
        <w:rPr>
          <w:b/>
          <w:bCs/>
          <w:color w:val="auto"/>
          <w:sz w:val="22"/>
          <w:szCs w:val="22"/>
        </w:rPr>
        <w:t>7</w:t>
      </w:r>
      <w:r w:rsidR="006C28CF" w:rsidRPr="00FA7995">
        <w:rPr>
          <w:b/>
          <w:bCs/>
          <w:color w:val="auto"/>
          <w:sz w:val="22"/>
          <w:szCs w:val="22"/>
        </w:rPr>
        <w:t>.5</w:t>
      </w:r>
      <w:r w:rsidRPr="00FA7995">
        <w:rPr>
          <w:b/>
          <w:bCs/>
          <w:color w:val="auto"/>
          <w:sz w:val="22"/>
          <w:szCs w:val="22"/>
        </w:rPr>
        <w:t>.</w:t>
      </w:r>
      <w:r w:rsidR="006C28CF" w:rsidRPr="00FA7995">
        <w:rPr>
          <w:bCs/>
          <w:color w:val="auto"/>
          <w:sz w:val="22"/>
          <w:szCs w:val="22"/>
        </w:rPr>
        <w:t xml:space="preserve"> </w:t>
      </w:r>
      <w:r w:rsidRPr="00FA7995">
        <w:rPr>
          <w:b/>
          <w:bCs/>
          <w:color w:val="auto"/>
          <w:sz w:val="22"/>
          <w:szCs w:val="22"/>
        </w:rPr>
        <w:t>Formalització del contracte</w:t>
      </w:r>
    </w:p>
    <w:p w14:paraId="5D83B74A" w14:textId="77777777" w:rsidR="00A7229B" w:rsidRPr="00FA7995" w:rsidRDefault="00A7229B" w:rsidP="00FA7995">
      <w:pPr>
        <w:pStyle w:val="Default"/>
        <w:jc w:val="both"/>
        <w:rPr>
          <w:bCs/>
          <w:color w:val="auto"/>
          <w:sz w:val="22"/>
          <w:szCs w:val="22"/>
        </w:rPr>
      </w:pPr>
    </w:p>
    <w:p w14:paraId="211B6A27" w14:textId="77777777" w:rsidR="006C28CF" w:rsidRPr="00FA7995" w:rsidRDefault="00A7229B" w:rsidP="00FA7995">
      <w:pPr>
        <w:pStyle w:val="Default"/>
        <w:jc w:val="both"/>
        <w:rPr>
          <w:color w:val="auto"/>
          <w:sz w:val="22"/>
          <w:szCs w:val="22"/>
        </w:rPr>
      </w:pPr>
      <w:r w:rsidRPr="00FA7995">
        <w:rPr>
          <w:bCs/>
          <w:color w:val="auto"/>
          <w:sz w:val="22"/>
          <w:szCs w:val="22"/>
        </w:rPr>
        <w:t>L</w:t>
      </w:r>
      <w:r w:rsidR="006C28CF" w:rsidRPr="00FA7995">
        <w:rPr>
          <w:color w:val="auto"/>
          <w:sz w:val="22"/>
          <w:szCs w:val="22"/>
        </w:rPr>
        <w:t xml:space="preserve">a formalització del contracte en document administratiu s’ha d’efectuar mitjançant signatura electrònica. Amb aquest objectiu, els representants legals de les empreses adjudicatàries han de posseir un certificat de signatura electrònica de persona física amb dispositiu segur </w:t>
      </w:r>
      <w:r w:rsidR="006C28CF" w:rsidRPr="00FA7995">
        <w:rPr>
          <w:color w:val="auto"/>
          <w:sz w:val="22"/>
          <w:szCs w:val="22"/>
        </w:rPr>
        <w:lastRenderedPageBreak/>
        <w:t>lliurat per qualsevol entitat de certificació classificada pel Consorci “Administració Oberta de Catalunya”, o bé DNI electrònic.</w:t>
      </w:r>
    </w:p>
    <w:p w14:paraId="539AD8F5" w14:textId="77777777" w:rsidR="009F5156" w:rsidRPr="00FA7995" w:rsidRDefault="009F5156" w:rsidP="00FA7995">
      <w:pPr>
        <w:pStyle w:val="Default"/>
        <w:jc w:val="both"/>
        <w:rPr>
          <w:color w:val="auto"/>
          <w:sz w:val="22"/>
          <w:szCs w:val="22"/>
        </w:rPr>
      </w:pPr>
    </w:p>
    <w:p w14:paraId="1176D1AD" w14:textId="77777777" w:rsidR="0068040E" w:rsidRDefault="0068040E" w:rsidP="00FA7995">
      <w:pPr>
        <w:pStyle w:val="Default"/>
        <w:jc w:val="both"/>
        <w:rPr>
          <w:b/>
          <w:color w:val="auto"/>
          <w:sz w:val="22"/>
          <w:szCs w:val="22"/>
        </w:rPr>
      </w:pPr>
    </w:p>
    <w:p w14:paraId="0CB5A09B" w14:textId="77777777" w:rsidR="0068040E" w:rsidRDefault="0068040E" w:rsidP="00FA7995">
      <w:pPr>
        <w:pStyle w:val="Default"/>
        <w:jc w:val="both"/>
        <w:rPr>
          <w:b/>
          <w:color w:val="auto"/>
          <w:sz w:val="22"/>
          <w:szCs w:val="22"/>
        </w:rPr>
      </w:pPr>
    </w:p>
    <w:p w14:paraId="636E6E4F" w14:textId="77777777" w:rsidR="0068040E" w:rsidRDefault="0068040E" w:rsidP="00FA7995">
      <w:pPr>
        <w:pStyle w:val="Default"/>
        <w:jc w:val="both"/>
        <w:rPr>
          <w:b/>
          <w:color w:val="auto"/>
          <w:sz w:val="22"/>
          <w:szCs w:val="22"/>
        </w:rPr>
      </w:pPr>
    </w:p>
    <w:p w14:paraId="0324066E" w14:textId="569313E0" w:rsidR="007A3B07" w:rsidRPr="00FA7995" w:rsidRDefault="007A3B07" w:rsidP="00FA7995">
      <w:pPr>
        <w:pStyle w:val="Default"/>
        <w:jc w:val="both"/>
        <w:rPr>
          <w:b/>
          <w:color w:val="auto"/>
          <w:sz w:val="22"/>
          <w:szCs w:val="22"/>
        </w:rPr>
      </w:pPr>
      <w:r w:rsidRPr="00FA7995">
        <w:rPr>
          <w:b/>
          <w:color w:val="auto"/>
          <w:sz w:val="22"/>
          <w:szCs w:val="22"/>
        </w:rPr>
        <w:t xml:space="preserve">7.6. Certificats digitals </w:t>
      </w:r>
    </w:p>
    <w:p w14:paraId="181749F5" w14:textId="77777777" w:rsidR="007A3B07" w:rsidRPr="00FA7995" w:rsidRDefault="007A3B07" w:rsidP="00FA7995">
      <w:pPr>
        <w:pStyle w:val="Default"/>
        <w:jc w:val="both"/>
        <w:rPr>
          <w:color w:val="auto"/>
          <w:sz w:val="22"/>
          <w:szCs w:val="22"/>
        </w:rPr>
      </w:pPr>
    </w:p>
    <w:p w14:paraId="507D04FC" w14:textId="77777777" w:rsidR="007A3B07" w:rsidRPr="00FA7995" w:rsidRDefault="007A3B07" w:rsidP="00FA7995">
      <w:pPr>
        <w:pStyle w:val="Default"/>
        <w:jc w:val="both"/>
        <w:rPr>
          <w:color w:val="auto"/>
          <w:sz w:val="22"/>
          <w:szCs w:val="22"/>
        </w:rPr>
      </w:pPr>
      <w:r w:rsidRPr="00FA7995">
        <w:rPr>
          <w:color w:val="auto"/>
          <w:sz w:val="22"/>
          <w:szCs w:val="22"/>
        </w:rPr>
        <w:t xml:space="preserve">D’acord amb la </w:t>
      </w:r>
      <w:r w:rsidR="009A5E93">
        <w:rPr>
          <w:color w:val="auto"/>
          <w:sz w:val="22"/>
          <w:szCs w:val="22"/>
        </w:rPr>
        <w:t>D</w:t>
      </w:r>
      <w:r w:rsidRPr="00FA7995">
        <w:rPr>
          <w:color w:val="auto"/>
          <w:sz w:val="22"/>
          <w:szCs w:val="22"/>
        </w:rPr>
        <w:t xml:space="preserve">isposició </w:t>
      </w:r>
      <w:r w:rsidR="009A5E93">
        <w:rPr>
          <w:color w:val="auto"/>
          <w:sz w:val="22"/>
          <w:szCs w:val="22"/>
        </w:rPr>
        <w:t>A</w:t>
      </w:r>
      <w:r w:rsidRPr="00FA7995">
        <w:rPr>
          <w:color w:val="auto"/>
          <w:sz w:val="22"/>
          <w:szCs w:val="22"/>
        </w:rPr>
        <w:t xml:space="preserve">ddicional </w:t>
      </w:r>
      <w:r w:rsidR="009A5E93">
        <w:rPr>
          <w:color w:val="auto"/>
          <w:sz w:val="22"/>
          <w:szCs w:val="22"/>
        </w:rPr>
        <w:t>P</w:t>
      </w:r>
      <w:r w:rsidRPr="00FA7995">
        <w:rPr>
          <w:color w:val="auto"/>
          <w:sz w:val="22"/>
          <w:szCs w:val="22"/>
        </w:rPr>
        <w:t>rimera del Decret Llei 3/2016, de 31 de maig, de mesures urgents en matèria de contractació pública,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 l</w:t>
      </w:r>
      <w:r w:rsidR="00B00B1A">
        <w:rPr>
          <w:color w:val="auto"/>
          <w:sz w:val="22"/>
          <w:szCs w:val="22"/>
        </w:rPr>
        <w:t>a proposició.</w:t>
      </w:r>
    </w:p>
    <w:p w14:paraId="6735253D" w14:textId="77777777" w:rsidR="00E1461D" w:rsidRPr="00FA7995" w:rsidRDefault="00E1461D" w:rsidP="00FA7995">
      <w:pPr>
        <w:pStyle w:val="Default"/>
        <w:jc w:val="both"/>
        <w:rPr>
          <w:color w:val="auto"/>
          <w:sz w:val="22"/>
          <w:szCs w:val="22"/>
        </w:rPr>
      </w:pPr>
    </w:p>
    <w:p w14:paraId="7CE2925D" w14:textId="77777777" w:rsidR="00E1461D" w:rsidRPr="00FA7995" w:rsidRDefault="00E1461D" w:rsidP="00FA7995">
      <w:pPr>
        <w:pStyle w:val="Default"/>
        <w:jc w:val="both"/>
        <w:rPr>
          <w:color w:val="auto"/>
          <w:sz w:val="22"/>
          <w:szCs w:val="22"/>
        </w:rPr>
      </w:pPr>
      <w:r w:rsidRPr="00FA7995">
        <w:rPr>
          <w:color w:val="auto"/>
          <w:sz w:val="22"/>
          <w:szCs w:val="22"/>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14:paraId="1B15E7A2" w14:textId="77777777" w:rsidR="00EC4F3E" w:rsidRPr="00FA7995" w:rsidRDefault="00EC4F3E" w:rsidP="00FA7995">
      <w:pPr>
        <w:pStyle w:val="Default"/>
        <w:jc w:val="both"/>
        <w:rPr>
          <w:color w:val="auto"/>
          <w:sz w:val="22"/>
          <w:szCs w:val="22"/>
        </w:rPr>
      </w:pPr>
    </w:p>
    <w:p w14:paraId="3263F06B" w14:textId="1CCD52B6" w:rsidR="00EC4F3E" w:rsidRPr="00FA7995" w:rsidRDefault="00EC4F3E" w:rsidP="00FA7995">
      <w:pPr>
        <w:pStyle w:val="Default"/>
        <w:jc w:val="both"/>
        <w:rPr>
          <w:iCs/>
          <w:sz w:val="22"/>
          <w:szCs w:val="22"/>
        </w:rPr>
      </w:pPr>
      <w:r w:rsidRPr="00FA7995">
        <w:rPr>
          <w:iCs/>
          <w:sz w:val="22"/>
          <w:szCs w:val="22"/>
        </w:rPr>
        <w:t>Tal com estableix l’article 22 d’aquest mateix Reglament, la Comissió posa a disposició del públic, mitjançant un canal segur, la informació relativa a les llistes de confiança de cada Estat membre, on es publiquen els serveis de certificació qualificats a admetre.</w:t>
      </w:r>
    </w:p>
    <w:p w14:paraId="3F0B060C" w14:textId="77777777" w:rsidR="009A5E93" w:rsidRDefault="009A5E93" w:rsidP="00FA7995">
      <w:pPr>
        <w:pStyle w:val="Default"/>
        <w:jc w:val="both"/>
        <w:rPr>
          <w:iCs/>
          <w:sz w:val="22"/>
          <w:szCs w:val="22"/>
        </w:rPr>
      </w:pPr>
    </w:p>
    <w:p w14:paraId="24F3D7A6" w14:textId="77777777" w:rsidR="00ED3EBD" w:rsidRPr="00FA7995" w:rsidRDefault="00EC4F3E" w:rsidP="00FA7995">
      <w:pPr>
        <w:pStyle w:val="Default"/>
        <w:jc w:val="both"/>
        <w:rPr>
          <w:iCs/>
          <w:sz w:val="22"/>
          <w:szCs w:val="22"/>
        </w:rPr>
      </w:pPr>
      <w:r w:rsidRPr="00FA7995">
        <w:rPr>
          <w:iCs/>
          <w:sz w:val="22"/>
          <w:szCs w:val="22"/>
        </w:rPr>
        <w:t>Llista:</w:t>
      </w:r>
      <w:r w:rsidR="00ED3EBD" w:rsidRPr="00FA7995">
        <w:rPr>
          <w:iCs/>
          <w:sz w:val="22"/>
          <w:szCs w:val="22"/>
        </w:rPr>
        <w:t xml:space="preserve"> </w:t>
      </w:r>
      <w:hyperlink r:id="rId15" w:history="1">
        <w:r w:rsidRPr="00FA7995">
          <w:rPr>
            <w:rStyle w:val="Enlla"/>
            <w:iCs/>
            <w:sz w:val="22"/>
            <w:szCs w:val="22"/>
          </w:rPr>
          <w:t>https://ec.europa.eu/information_society/policy/esignature/trusted-list/tlmp.xml</w:t>
        </w:r>
      </w:hyperlink>
      <w:r w:rsidRPr="00FA7995">
        <w:rPr>
          <w:iCs/>
          <w:sz w:val="22"/>
          <w:szCs w:val="22"/>
        </w:rPr>
        <w:t xml:space="preserve">  </w:t>
      </w:r>
    </w:p>
    <w:p w14:paraId="39A4B440" w14:textId="77777777" w:rsidR="00EC4F3E" w:rsidRPr="00FA7995" w:rsidRDefault="00630C93" w:rsidP="00FA7995">
      <w:pPr>
        <w:pStyle w:val="Default"/>
        <w:jc w:val="both"/>
        <w:rPr>
          <w:iCs/>
          <w:sz w:val="22"/>
          <w:szCs w:val="22"/>
        </w:rPr>
      </w:pPr>
      <w:hyperlink r:id="rId16" w:history="1">
        <w:r w:rsidR="00EC4F3E" w:rsidRPr="00FA7995">
          <w:rPr>
            <w:rStyle w:val="Enlla"/>
            <w:iCs/>
            <w:sz w:val="22"/>
            <w:szCs w:val="22"/>
          </w:rPr>
          <w:t>https://ec.europa.eu/information_society/policy/esignature/trusted-list/tl-mp.xml</w:t>
        </w:r>
      </w:hyperlink>
      <w:r w:rsidR="00EC4F3E" w:rsidRPr="00FA7995">
        <w:rPr>
          <w:iCs/>
          <w:sz w:val="22"/>
          <w:szCs w:val="22"/>
        </w:rPr>
        <w:t xml:space="preserve"> </w:t>
      </w:r>
    </w:p>
    <w:p w14:paraId="7EA3D6E2" w14:textId="77777777" w:rsidR="009A5E93" w:rsidRDefault="009A5E93" w:rsidP="00FA7995">
      <w:pPr>
        <w:pStyle w:val="Default"/>
        <w:jc w:val="both"/>
        <w:rPr>
          <w:iCs/>
          <w:color w:val="auto"/>
          <w:sz w:val="22"/>
          <w:szCs w:val="22"/>
        </w:rPr>
      </w:pPr>
    </w:p>
    <w:p w14:paraId="6E77A1EC" w14:textId="77777777" w:rsidR="00EC4F3E" w:rsidRPr="00FA7995" w:rsidRDefault="00EC4F3E" w:rsidP="00FA7995">
      <w:pPr>
        <w:pStyle w:val="Default"/>
        <w:jc w:val="both"/>
        <w:rPr>
          <w:color w:val="auto"/>
          <w:sz w:val="22"/>
          <w:szCs w:val="22"/>
        </w:rPr>
      </w:pPr>
      <w:r w:rsidRPr="00FA7995">
        <w:rPr>
          <w:iCs/>
          <w:color w:val="auto"/>
          <w:sz w:val="22"/>
          <w:szCs w:val="22"/>
        </w:rPr>
        <w:t xml:space="preserve">Eina de consulta: </w:t>
      </w:r>
      <w:hyperlink r:id="rId17" w:history="1">
        <w:r w:rsidR="00ED3EBD" w:rsidRPr="00FA7995">
          <w:rPr>
            <w:rStyle w:val="Enlla"/>
            <w:iCs/>
            <w:sz w:val="22"/>
            <w:szCs w:val="22"/>
          </w:rPr>
          <w:t>http://tlbrowser.tsl.website/tools/</w:t>
        </w:r>
      </w:hyperlink>
      <w:r w:rsidR="00ED3EBD" w:rsidRPr="00FA7995">
        <w:rPr>
          <w:iCs/>
          <w:color w:val="auto"/>
          <w:sz w:val="22"/>
          <w:szCs w:val="22"/>
        </w:rPr>
        <w:t xml:space="preserve"> </w:t>
      </w:r>
    </w:p>
    <w:p w14:paraId="7E8BC474" w14:textId="30135F5F" w:rsidR="00F14CAF" w:rsidRDefault="00F14CAF" w:rsidP="00FA7995">
      <w:pPr>
        <w:jc w:val="both"/>
        <w:rPr>
          <w:rFonts w:cs="Arial"/>
          <w:szCs w:val="22"/>
        </w:rPr>
      </w:pPr>
    </w:p>
    <w:p w14:paraId="723E93CE" w14:textId="77777777" w:rsidR="00211C94" w:rsidRPr="00FA7995" w:rsidRDefault="00211C94" w:rsidP="00FA7995">
      <w:pPr>
        <w:jc w:val="both"/>
        <w:rPr>
          <w:rFonts w:cs="Arial"/>
          <w:szCs w:val="22"/>
        </w:rPr>
      </w:pPr>
    </w:p>
    <w:p w14:paraId="52FCA1BB" w14:textId="77777777" w:rsidR="00C53804" w:rsidRPr="00FA7995" w:rsidRDefault="00C53804" w:rsidP="00C53804">
      <w:pPr>
        <w:jc w:val="both"/>
        <w:rPr>
          <w:rFonts w:cs="Arial"/>
          <w:b/>
          <w:szCs w:val="22"/>
        </w:rPr>
      </w:pPr>
      <w:r w:rsidRPr="00FA7995">
        <w:rPr>
          <w:rFonts w:cs="Arial"/>
          <w:b/>
          <w:szCs w:val="22"/>
        </w:rPr>
        <w:t xml:space="preserve">Vuitena. </w:t>
      </w:r>
      <w:r>
        <w:rPr>
          <w:rFonts w:cs="Arial"/>
          <w:b/>
          <w:szCs w:val="22"/>
        </w:rPr>
        <w:t xml:space="preserve">Requisits </w:t>
      </w:r>
      <w:r w:rsidRPr="00FA7995">
        <w:rPr>
          <w:rFonts w:cs="Arial"/>
          <w:b/>
          <w:szCs w:val="22"/>
        </w:rPr>
        <w:t>per contractar</w:t>
      </w:r>
    </w:p>
    <w:p w14:paraId="40D56C0F" w14:textId="77777777" w:rsidR="00C53804" w:rsidRPr="00FA7995" w:rsidRDefault="00C53804" w:rsidP="00C53804">
      <w:pPr>
        <w:pStyle w:val="Ttol1"/>
        <w:rPr>
          <w:rFonts w:cs="Arial"/>
          <w:sz w:val="22"/>
          <w:szCs w:val="22"/>
        </w:rPr>
      </w:pPr>
    </w:p>
    <w:p w14:paraId="569F4F38" w14:textId="77777777" w:rsidR="00C53804" w:rsidRPr="00FA7995" w:rsidRDefault="00C53804" w:rsidP="00C53804">
      <w:pPr>
        <w:pStyle w:val="Textindependent"/>
        <w:jc w:val="both"/>
        <w:rPr>
          <w:rFonts w:cs="Arial"/>
          <w:sz w:val="22"/>
          <w:szCs w:val="22"/>
        </w:rPr>
      </w:pPr>
      <w:r w:rsidRPr="00FA7995">
        <w:rPr>
          <w:rFonts w:cs="Arial"/>
          <w:b/>
          <w:sz w:val="22"/>
          <w:szCs w:val="22"/>
        </w:rPr>
        <w:t>8.1.</w:t>
      </w:r>
      <w:r w:rsidRPr="00FA7995">
        <w:rPr>
          <w:rFonts w:cs="Arial"/>
          <w:b/>
          <w:color w:val="00B050"/>
          <w:sz w:val="22"/>
          <w:szCs w:val="22"/>
        </w:rPr>
        <w:t xml:space="preserve"> </w:t>
      </w:r>
      <w:r w:rsidRPr="00FA7995">
        <w:rPr>
          <w:rFonts w:cs="Arial"/>
          <w:sz w:val="22"/>
          <w:szCs w:val="22"/>
        </w:rPr>
        <w:t>Estan facultades per participar en aquest</w:t>
      </w:r>
      <w:r>
        <w:rPr>
          <w:rFonts w:cs="Arial"/>
          <w:sz w:val="22"/>
          <w:szCs w:val="22"/>
        </w:rPr>
        <w:t xml:space="preserve"> procediment de</w:t>
      </w:r>
      <w:r w:rsidRPr="00FA7995">
        <w:rPr>
          <w:rFonts w:cs="Arial"/>
          <w:sz w:val="22"/>
          <w:szCs w:val="22"/>
        </w:rPr>
        <w:t xml:space="preserve"> licitació i per a subscriure el contracte corresponent en cas de resultar-ne adjudicatàries les persones físiques o jurídiques, espanyoles o estrangeres, que</w:t>
      </w:r>
      <w:r>
        <w:rPr>
          <w:rFonts w:cs="Arial"/>
          <w:sz w:val="22"/>
          <w:szCs w:val="22"/>
        </w:rPr>
        <w:t>, d’acord amb l’article 65 de la LCSP,</w:t>
      </w:r>
      <w:r w:rsidRPr="00FA7995">
        <w:rPr>
          <w:rFonts w:cs="Arial"/>
          <w:sz w:val="22"/>
          <w:szCs w:val="22"/>
        </w:rPr>
        <w:t xml:space="preserve"> reuneixin tot</w:t>
      </w:r>
      <w:r>
        <w:rPr>
          <w:rFonts w:cs="Arial"/>
          <w:sz w:val="22"/>
          <w:szCs w:val="22"/>
        </w:rPr>
        <w:t>s els requisis</w:t>
      </w:r>
      <w:r w:rsidRPr="00FA7995">
        <w:rPr>
          <w:rFonts w:cs="Arial"/>
          <w:sz w:val="22"/>
          <w:szCs w:val="22"/>
        </w:rPr>
        <w:t xml:space="preserve"> següents:</w:t>
      </w:r>
    </w:p>
    <w:p w14:paraId="38AEF408" w14:textId="77777777" w:rsidR="00C53804" w:rsidRPr="00FA7995" w:rsidRDefault="00C53804" w:rsidP="00C53804">
      <w:pPr>
        <w:pStyle w:val="Textindependent"/>
        <w:jc w:val="both"/>
        <w:rPr>
          <w:rFonts w:cs="Arial"/>
          <w:sz w:val="22"/>
          <w:szCs w:val="22"/>
        </w:rPr>
      </w:pPr>
    </w:p>
    <w:p w14:paraId="2AD4A4D5" w14:textId="77777777" w:rsidR="00C53804" w:rsidRDefault="00C53804" w:rsidP="00F97403">
      <w:pPr>
        <w:pStyle w:val="Textindependent"/>
        <w:numPr>
          <w:ilvl w:val="0"/>
          <w:numId w:val="6"/>
        </w:numPr>
        <w:ind w:left="426"/>
        <w:jc w:val="both"/>
        <w:rPr>
          <w:rFonts w:cs="Arial"/>
          <w:sz w:val="22"/>
          <w:szCs w:val="22"/>
        </w:rPr>
      </w:pPr>
      <w:r>
        <w:rPr>
          <w:rFonts w:cs="Arial"/>
          <w:sz w:val="22"/>
          <w:szCs w:val="22"/>
        </w:rPr>
        <w:t>Tinguin p</w:t>
      </w:r>
      <w:r w:rsidRPr="00FA7995">
        <w:rPr>
          <w:rFonts w:cs="Arial"/>
          <w:sz w:val="22"/>
          <w:szCs w:val="22"/>
        </w:rPr>
        <w:t>lena capacitat d’obrar</w:t>
      </w:r>
      <w:r>
        <w:rPr>
          <w:rFonts w:cs="Arial"/>
          <w:sz w:val="22"/>
          <w:szCs w:val="22"/>
        </w:rPr>
        <w:t>.</w:t>
      </w:r>
    </w:p>
    <w:p w14:paraId="3AC4559F" w14:textId="77777777" w:rsidR="00C53804" w:rsidRDefault="00C53804" w:rsidP="00C53804">
      <w:pPr>
        <w:pStyle w:val="Textindependent"/>
        <w:ind w:left="426"/>
        <w:jc w:val="both"/>
        <w:rPr>
          <w:rFonts w:cs="Arial"/>
          <w:sz w:val="22"/>
          <w:szCs w:val="22"/>
        </w:rPr>
      </w:pPr>
    </w:p>
    <w:p w14:paraId="1915913A" w14:textId="77777777" w:rsidR="00C53804" w:rsidRPr="00FA7995" w:rsidRDefault="00C53804" w:rsidP="00F97403">
      <w:pPr>
        <w:pStyle w:val="Textindependent"/>
        <w:numPr>
          <w:ilvl w:val="0"/>
          <w:numId w:val="6"/>
        </w:numPr>
        <w:ind w:left="426"/>
        <w:jc w:val="both"/>
        <w:rPr>
          <w:rFonts w:cs="Arial"/>
          <w:sz w:val="22"/>
          <w:szCs w:val="22"/>
        </w:rPr>
      </w:pPr>
      <w:r w:rsidRPr="00FA7995">
        <w:rPr>
          <w:rFonts w:cs="Arial"/>
          <w:sz w:val="22"/>
          <w:szCs w:val="22"/>
        </w:rPr>
        <w:t>No es</w:t>
      </w:r>
      <w:r>
        <w:rPr>
          <w:rFonts w:cs="Arial"/>
          <w:sz w:val="22"/>
          <w:szCs w:val="22"/>
        </w:rPr>
        <w:t xml:space="preserve">tiguin </w:t>
      </w:r>
      <w:r w:rsidRPr="00FA7995">
        <w:rPr>
          <w:rFonts w:cs="Arial"/>
          <w:sz w:val="22"/>
          <w:szCs w:val="22"/>
        </w:rPr>
        <w:t>incurses en cap de les circumstàncies de prohibició de contractar recollides a l’article 71 de la LCSP, la qual cosa es pot acreditar per qualsevol dels mitjans establerts a l’article 85 de la LCSP.</w:t>
      </w:r>
    </w:p>
    <w:p w14:paraId="6B711717" w14:textId="77777777" w:rsidR="00C53804" w:rsidRPr="00FA7995" w:rsidRDefault="00C53804" w:rsidP="00C53804">
      <w:pPr>
        <w:pStyle w:val="Textindependent"/>
        <w:ind w:left="426"/>
        <w:jc w:val="both"/>
        <w:rPr>
          <w:rFonts w:cs="Arial"/>
          <w:sz w:val="22"/>
          <w:szCs w:val="22"/>
        </w:rPr>
      </w:pPr>
    </w:p>
    <w:p w14:paraId="6C8FAFF5" w14:textId="00B6C8AA" w:rsidR="00C53804" w:rsidRPr="00FA7995" w:rsidRDefault="00C53804" w:rsidP="00F97403">
      <w:pPr>
        <w:pStyle w:val="Textindependent"/>
        <w:numPr>
          <w:ilvl w:val="0"/>
          <w:numId w:val="6"/>
        </w:numPr>
        <w:ind w:left="426"/>
        <w:jc w:val="both"/>
        <w:rPr>
          <w:rFonts w:cs="Arial"/>
          <w:sz w:val="22"/>
          <w:szCs w:val="22"/>
        </w:rPr>
      </w:pPr>
      <w:r>
        <w:rPr>
          <w:rFonts w:cs="Arial"/>
          <w:sz w:val="22"/>
          <w:szCs w:val="22"/>
        </w:rPr>
        <w:t>Disposin i, en el seu cas, acreditin,</w:t>
      </w:r>
      <w:r w:rsidRPr="00FA7995">
        <w:rPr>
          <w:rFonts w:cs="Arial"/>
          <w:sz w:val="22"/>
          <w:szCs w:val="22"/>
        </w:rPr>
        <w:t xml:space="preserve"> la solvència econòmica i financera i tècnica o professional, en els termes de la clàusula novena d’aquest Plec i </w:t>
      </w:r>
      <w:r w:rsidR="00F029E8">
        <w:rPr>
          <w:rFonts w:cs="Arial"/>
          <w:sz w:val="22"/>
          <w:szCs w:val="22"/>
        </w:rPr>
        <w:t>tal com</w:t>
      </w:r>
      <w:r w:rsidRPr="00FA7995">
        <w:rPr>
          <w:rFonts w:cs="Arial"/>
          <w:sz w:val="22"/>
          <w:szCs w:val="22"/>
        </w:rPr>
        <w:t xml:space="preserve"> s’ha indicat en </w:t>
      </w:r>
      <w:r w:rsidRPr="00FA7995">
        <w:rPr>
          <w:rFonts w:cs="Arial"/>
          <w:b/>
          <w:sz w:val="22"/>
          <w:szCs w:val="22"/>
        </w:rPr>
        <w:t>l’apartat F.1 del quadre de característiques</w:t>
      </w:r>
      <w:r w:rsidRPr="00FA7995">
        <w:rPr>
          <w:rFonts w:cs="Arial"/>
          <w:sz w:val="22"/>
          <w:szCs w:val="22"/>
        </w:rPr>
        <w:t xml:space="preserve"> d’aquest Plec.</w:t>
      </w:r>
    </w:p>
    <w:p w14:paraId="4D275A8D" w14:textId="738A49E5" w:rsidR="00C53804" w:rsidRPr="00FA7995" w:rsidRDefault="00C53804" w:rsidP="00650442">
      <w:pPr>
        <w:pStyle w:val="Textindependent"/>
        <w:jc w:val="both"/>
        <w:rPr>
          <w:rFonts w:cs="Arial"/>
          <w:sz w:val="22"/>
          <w:szCs w:val="22"/>
        </w:rPr>
      </w:pPr>
    </w:p>
    <w:p w14:paraId="79C9A591" w14:textId="2464F316" w:rsidR="00C53804" w:rsidRDefault="00C53804" w:rsidP="00C53804">
      <w:pPr>
        <w:pStyle w:val="Textindependent"/>
        <w:jc w:val="both"/>
        <w:rPr>
          <w:rFonts w:cs="Arial"/>
          <w:sz w:val="22"/>
          <w:szCs w:val="22"/>
        </w:rPr>
      </w:pPr>
      <w:r w:rsidRPr="00C00892">
        <w:rPr>
          <w:rFonts w:cs="Arial"/>
          <w:b/>
          <w:sz w:val="22"/>
          <w:szCs w:val="22"/>
        </w:rPr>
        <w:t>8.2</w:t>
      </w:r>
      <w:r w:rsidR="00B079F9">
        <w:rPr>
          <w:rFonts w:cs="Arial"/>
          <w:b/>
          <w:sz w:val="22"/>
          <w:szCs w:val="22"/>
        </w:rPr>
        <w:t>.</w:t>
      </w:r>
      <w:r>
        <w:rPr>
          <w:rFonts w:cs="Arial"/>
          <w:sz w:val="22"/>
          <w:szCs w:val="22"/>
        </w:rPr>
        <w:t xml:space="preserve"> En cas de persones jurídiques, </w:t>
      </w:r>
      <w:r w:rsidRPr="00FA7995">
        <w:rPr>
          <w:rFonts w:cs="Arial"/>
          <w:sz w:val="22"/>
          <w:szCs w:val="22"/>
        </w:rPr>
        <w:t>cal que la finalitat</w:t>
      </w:r>
      <w:r w:rsidRPr="00AB6525">
        <w:rPr>
          <w:rFonts w:cs="Arial"/>
          <w:sz w:val="22"/>
          <w:szCs w:val="22"/>
        </w:rPr>
        <w:t>, objecte o àmbit d’activitat de les empreses licitadores</w:t>
      </w:r>
      <w:r w:rsidRPr="00FA7995">
        <w:rPr>
          <w:rFonts w:cs="Arial"/>
          <w:sz w:val="22"/>
          <w:szCs w:val="22"/>
        </w:rPr>
        <w:t xml:space="preserve"> tingui relació directa amb l’objecte del contracte, segons resulti dels seus estatuts o regles fundacionals</w:t>
      </w:r>
      <w:r w:rsidRPr="00872F0E">
        <w:rPr>
          <w:rFonts w:cs="Arial"/>
          <w:sz w:val="22"/>
          <w:szCs w:val="22"/>
        </w:rPr>
        <w:t>, i</w:t>
      </w:r>
      <w:r>
        <w:rPr>
          <w:rFonts w:cs="Arial"/>
          <w:sz w:val="22"/>
          <w:szCs w:val="22"/>
        </w:rPr>
        <w:t>, en el seu cas,</w:t>
      </w:r>
      <w:r w:rsidRPr="00872F0E">
        <w:rPr>
          <w:rFonts w:cs="Arial"/>
          <w:sz w:val="22"/>
          <w:szCs w:val="22"/>
        </w:rPr>
        <w:t xml:space="preserve"> s’acrediti degudament</w:t>
      </w:r>
      <w:r w:rsidRPr="00FA7995">
        <w:rPr>
          <w:rFonts w:cs="Arial"/>
          <w:sz w:val="22"/>
          <w:szCs w:val="22"/>
        </w:rPr>
        <w:t xml:space="preserve">. </w:t>
      </w:r>
    </w:p>
    <w:p w14:paraId="60B88860" w14:textId="77777777" w:rsidR="00C53804" w:rsidRPr="00FA7995" w:rsidRDefault="00C53804" w:rsidP="00C53804">
      <w:pPr>
        <w:pStyle w:val="Textindependent"/>
        <w:jc w:val="both"/>
        <w:rPr>
          <w:rFonts w:cs="Arial"/>
          <w:sz w:val="22"/>
          <w:szCs w:val="22"/>
        </w:rPr>
      </w:pPr>
    </w:p>
    <w:p w14:paraId="2254BBA5" w14:textId="26C68E6A" w:rsidR="00C53804" w:rsidRPr="00FA7995" w:rsidRDefault="00C53804" w:rsidP="00C53804">
      <w:pPr>
        <w:pStyle w:val="Textindependent"/>
        <w:jc w:val="both"/>
        <w:rPr>
          <w:rFonts w:cs="Arial"/>
          <w:sz w:val="22"/>
          <w:szCs w:val="22"/>
        </w:rPr>
      </w:pPr>
      <w:r w:rsidRPr="00FA7995">
        <w:rPr>
          <w:rFonts w:cs="Arial"/>
          <w:b/>
          <w:sz w:val="22"/>
          <w:szCs w:val="22"/>
        </w:rPr>
        <w:t>8.</w:t>
      </w:r>
      <w:r w:rsidR="00F029E8">
        <w:rPr>
          <w:rFonts w:cs="Arial"/>
          <w:b/>
          <w:sz w:val="22"/>
          <w:szCs w:val="22"/>
        </w:rPr>
        <w:t>3</w:t>
      </w:r>
      <w:r w:rsidRPr="00FA7995">
        <w:rPr>
          <w:rFonts w:cs="Arial"/>
          <w:b/>
          <w:sz w:val="22"/>
          <w:szCs w:val="22"/>
        </w:rPr>
        <w:t>.</w:t>
      </w:r>
      <w:r w:rsidRPr="00FA7995">
        <w:rPr>
          <w:rFonts w:cs="Arial"/>
          <w:sz w:val="22"/>
          <w:szCs w:val="22"/>
        </w:rPr>
        <w:t xml:space="preserve"> També poden participar en aquesta licitació les </w:t>
      </w:r>
      <w:r w:rsidRPr="00FA7995">
        <w:rPr>
          <w:rFonts w:cs="Arial"/>
          <w:b/>
          <w:sz w:val="22"/>
          <w:szCs w:val="22"/>
        </w:rPr>
        <w:t>unions d’empreses</w:t>
      </w:r>
      <w:r w:rsidRPr="00FA7995">
        <w:rPr>
          <w:rFonts w:cs="Arial"/>
          <w:sz w:val="22"/>
          <w:szCs w:val="22"/>
        </w:rPr>
        <w:t xml:space="preserve"> que es constitueixin temporalment a aquest efecte (UTE), sense que sigui necessària formalitzar-les en escriptura pública fins que no se’ls hagi adjudicat el contracte. Aquestes empreses queden obligades solidàriament davant l</w:t>
      </w:r>
      <w:r>
        <w:rPr>
          <w:rFonts w:cs="Arial"/>
          <w:sz w:val="22"/>
          <w:szCs w:val="22"/>
        </w:rPr>
        <w:t>’ACCD</w:t>
      </w:r>
      <w:r w:rsidRPr="00FA7995">
        <w:rPr>
          <w:rFonts w:cs="Arial"/>
          <w:sz w:val="22"/>
          <w:szCs w:val="22"/>
        </w:rPr>
        <w:t xml:space="preserve">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 Als efectes de la licitació, les empreses licitadores que vulguin concórrer integrades en una unió temporal han d’indicar els noms i les circumstàncies dels que la constitueixin i la participació de cadascun, com també que assumeixen el compromís de constituir-se formalment en unió temporal si resulten empreses adjudicatàries del contracte.</w:t>
      </w:r>
      <w:r>
        <w:rPr>
          <w:rFonts w:cs="Arial"/>
          <w:sz w:val="22"/>
          <w:szCs w:val="22"/>
        </w:rPr>
        <w:t xml:space="preserve"> En aquest supòsit, </w:t>
      </w:r>
      <w:r w:rsidRPr="00FA7995">
        <w:rPr>
          <w:rFonts w:cs="Arial"/>
          <w:sz w:val="22"/>
          <w:szCs w:val="22"/>
        </w:rPr>
        <w:t xml:space="preserve">cadascuna de les empreses integrants ha de tenir la seva </w:t>
      </w:r>
      <w:r w:rsidRPr="00E33B44">
        <w:rPr>
          <w:rFonts w:cs="Arial"/>
          <w:sz w:val="22"/>
          <w:szCs w:val="22"/>
        </w:rPr>
        <w:t>personalitat i capacitat</w:t>
      </w:r>
      <w:r w:rsidR="000414AA">
        <w:rPr>
          <w:rFonts w:cs="Arial"/>
          <w:sz w:val="22"/>
          <w:szCs w:val="22"/>
        </w:rPr>
        <w:t>.</w:t>
      </w:r>
    </w:p>
    <w:p w14:paraId="27AF6A95" w14:textId="77777777" w:rsidR="00C53804" w:rsidRPr="00FA7995" w:rsidRDefault="00C53804" w:rsidP="00C53804">
      <w:pPr>
        <w:pStyle w:val="Textindependent"/>
        <w:jc w:val="both"/>
        <w:rPr>
          <w:rFonts w:cs="Arial"/>
          <w:sz w:val="22"/>
          <w:szCs w:val="22"/>
        </w:rPr>
      </w:pPr>
    </w:p>
    <w:p w14:paraId="3C55D803" w14:textId="77777777" w:rsidR="00C53804" w:rsidRPr="00FA7995" w:rsidRDefault="00C53804" w:rsidP="00C53804">
      <w:pPr>
        <w:pStyle w:val="Textindependent"/>
        <w:jc w:val="both"/>
        <w:rPr>
          <w:rFonts w:cs="Arial"/>
          <w:sz w:val="22"/>
          <w:szCs w:val="22"/>
        </w:rPr>
      </w:pPr>
      <w:r w:rsidRPr="00FA7995">
        <w:rPr>
          <w:rFonts w:cs="Arial"/>
          <w:sz w:val="22"/>
          <w:szCs w:val="22"/>
        </w:rPr>
        <w:t>Les empreses que vulguin constituir unions temporals d’empreses per participar en licitacions públiques es poden trobar mitjançant la utilització de la funcionalitat punt de trobada de la Plataforma de Serveis de Contractació Pública de la Generalitat, que es troba dins l’apartat “Perfil del licitador”.</w:t>
      </w:r>
    </w:p>
    <w:p w14:paraId="444CCFCB" w14:textId="77777777" w:rsidR="00C53804" w:rsidRPr="00FA7995" w:rsidRDefault="00C53804" w:rsidP="00C53804">
      <w:pPr>
        <w:pStyle w:val="Textindependent"/>
        <w:jc w:val="both"/>
        <w:rPr>
          <w:rFonts w:cs="Arial"/>
          <w:sz w:val="22"/>
          <w:szCs w:val="22"/>
        </w:rPr>
      </w:pPr>
    </w:p>
    <w:p w14:paraId="51CC7D61" w14:textId="331A184E" w:rsidR="00C53804" w:rsidRPr="00FA7995" w:rsidRDefault="00C53804" w:rsidP="00C53804">
      <w:pPr>
        <w:autoSpaceDE w:val="0"/>
        <w:autoSpaceDN w:val="0"/>
        <w:adjustRightInd w:val="0"/>
        <w:jc w:val="both"/>
        <w:rPr>
          <w:rFonts w:cs="Arial"/>
          <w:szCs w:val="22"/>
          <w:lang w:eastAsia="ca-ES"/>
        </w:rPr>
      </w:pPr>
      <w:r w:rsidRPr="00FA7995">
        <w:rPr>
          <w:rFonts w:cs="Arial"/>
          <w:b/>
          <w:szCs w:val="22"/>
        </w:rPr>
        <w:t>8</w:t>
      </w:r>
      <w:r>
        <w:rPr>
          <w:rFonts w:cs="Arial"/>
          <w:b/>
          <w:szCs w:val="22"/>
        </w:rPr>
        <w:t>.</w:t>
      </w:r>
      <w:r w:rsidR="00F029E8">
        <w:rPr>
          <w:rFonts w:cs="Arial"/>
          <w:b/>
          <w:szCs w:val="22"/>
        </w:rPr>
        <w:t>4</w:t>
      </w:r>
      <w:r w:rsidRPr="00FA7995">
        <w:rPr>
          <w:rFonts w:cs="Arial"/>
          <w:b/>
          <w:szCs w:val="22"/>
        </w:rPr>
        <w:t>.</w:t>
      </w:r>
      <w:r w:rsidRPr="00FA7995">
        <w:rPr>
          <w:rFonts w:cs="Arial"/>
          <w:szCs w:val="22"/>
        </w:rPr>
        <w:t xml:space="preserve"> Les </w:t>
      </w:r>
      <w:r w:rsidRPr="00FA7995">
        <w:rPr>
          <w:rFonts w:cs="Arial"/>
          <w:szCs w:val="22"/>
          <w:lang w:eastAsia="ca-ES"/>
        </w:rPr>
        <w:t>circumstàncies relatives a la capacitat, solvència</w:t>
      </w:r>
      <w:r>
        <w:rPr>
          <w:rFonts w:cs="Arial"/>
          <w:szCs w:val="22"/>
          <w:lang w:eastAsia="ca-ES"/>
        </w:rPr>
        <w:t xml:space="preserve">, </w:t>
      </w:r>
      <w:r w:rsidRPr="00FA7995">
        <w:rPr>
          <w:rFonts w:cs="Arial"/>
          <w:szCs w:val="22"/>
          <w:lang w:eastAsia="ca-ES"/>
        </w:rPr>
        <w:t>absència de prohibicions de contractar</w:t>
      </w:r>
      <w:r>
        <w:rPr>
          <w:rFonts w:cs="Arial"/>
          <w:szCs w:val="22"/>
          <w:lang w:eastAsia="ca-ES"/>
        </w:rPr>
        <w:t xml:space="preserve"> i, en el seu cas, </w:t>
      </w:r>
      <w:r w:rsidRPr="00FA7995">
        <w:rPr>
          <w:rFonts w:cs="Arial"/>
          <w:szCs w:val="22"/>
        </w:rPr>
        <w:t>determinats requisits relatius a la seva organització, destinació dels seus beneficis, sistema de finançament o altres</w:t>
      </w:r>
      <w:r>
        <w:rPr>
          <w:rFonts w:cs="Arial"/>
          <w:szCs w:val="22"/>
          <w:lang w:eastAsia="ca-ES"/>
        </w:rPr>
        <w:t xml:space="preserve"> </w:t>
      </w:r>
      <w:r w:rsidRPr="00FA7995">
        <w:rPr>
          <w:rFonts w:cs="Arial"/>
          <w:szCs w:val="22"/>
          <w:lang w:eastAsia="ca-ES"/>
        </w:rPr>
        <w:t>han de concórrer en la data final de presentació d</w:t>
      </w:r>
      <w:r>
        <w:rPr>
          <w:rFonts w:cs="Arial"/>
          <w:szCs w:val="22"/>
          <w:lang w:eastAsia="ca-ES"/>
        </w:rPr>
        <w:t>e proposicions</w:t>
      </w:r>
      <w:r w:rsidRPr="00FA7995">
        <w:rPr>
          <w:rFonts w:cs="Arial"/>
          <w:szCs w:val="22"/>
          <w:lang w:eastAsia="ca-ES"/>
        </w:rPr>
        <w:t xml:space="preserve"> i subsistir en el moment de perfecció del contracte.</w:t>
      </w:r>
    </w:p>
    <w:p w14:paraId="2CF2DBE3" w14:textId="77777777" w:rsidR="00C53804" w:rsidRPr="00FA7995" w:rsidRDefault="00C53804" w:rsidP="00C53804">
      <w:pPr>
        <w:autoSpaceDE w:val="0"/>
        <w:autoSpaceDN w:val="0"/>
        <w:adjustRightInd w:val="0"/>
        <w:jc w:val="both"/>
        <w:rPr>
          <w:rFonts w:cs="Arial"/>
          <w:szCs w:val="22"/>
          <w:lang w:eastAsia="ca-ES"/>
        </w:rPr>
      </w:pPr>
    </w:p>
    <w:p w14:paraId="7BEA71A5" w14:textId="69A1D5EF" w:rsidR="00790AA2" w:rsidRDefault="00C53804" w:rsidP="00C53804">
      <w:pPr>
        <w:autoSpaceDE w:val="0"/>
        <w:autoSpaceDN w:val="0"/>
        <w:adjustRightInd w:val="0"/>
        <w:jc w:val="both"/>
        <w:rPr>
          <w:rFonts w:cs="Arial"/>
          <w:snapToGrid w:val="0"/>
          <w:szCs w:val="22"/>
        </w:rPr>
      </w:pPr>
      <w:r w:rsidRPr="00E33B44">
        <w:rPr>
          <w:rFonts w:cs="Arial"/>
          <w:b/>
          <w:szCs w:val="22"/>
          <w:lang w:eastAsia="ca-ES"/>
        </w:rPr>
        <w:t>8.</w:t>
      </w:r>
      <w:r w:rsidR="00F029E8">
        <w:rPr>
          <w:rFonts w:cs="Arial"/>
          <w:b/>
          <w:szCs w:val="22"/>
          <w:lang w:eastAsia="ca-ES"/>
        </w:rPr>
        <w:t>5</w:t>
      </w:r>
      <w:r w:rsidRPr="00E33B44">
        <w:rPr>
          <w:rFonts w:cs="Arial"/>
          <w:b/>
          <w:szCs w:val="22"/>
          <w:lang w:eastAsia="ca-ES"/>
        </w:rPr>
        <w:t>.</w:t>
      </w:r>
      <w:r w:rsidRPr="00E33B44">
        <w:rPr>
          <w:rFonts w:cs="Arial"/>
          <w:szCs w:val="22"/>
        </w:rPr>
        <w:t xml:space="preserve"> </w:t>
      </w:r>
      <w:r w:rsidR="00825E33" w:rsidRPr="00E33B44">
        <w:rPr>
          <w:rFonts w:cs="Arial"/>
          <w:szCs w:val="22"/>
        </w:rPr>
        <w:t>A efectes de la licitació, l</w:t>
      </w:r>
      <w:r w:rsidR="00825E33" w:rsidRPr="00E33B44">
        <w:rPr>
          <w:rFonts w:cs="Arial"/>
          <w:snapToGrid w:val="0"/>
          <w:szCs w:val="22"/>
        </w:rPr>
        <w:t>es empreses licitadores han d</w:t>
      </w:r>
      <w:r w:rsidR="00825E33">
        <w:rPr>
          <w:rFonts w:cs="Arial"/>
          <w:snapToGrid w:val="0"/>
          <w:szCs w:val="22"/>
        </w:rPr>
        <w:t xml:space="preserve">’acompanyar les proposicions d’una declaració responsable que s’ajustarà </w:t>
      </w:r>
      <w:r w:rsidR="00825E33" w:rsidRPr="0043659D">
        <w:rPr>
          <w:rFonts w:cs="Arial"/>
          <w:b/>
          <w:snapToGrid w:val="0"/>
          <w:szCs w:val="22"/>
        </w:rPr>
        <w:t xml:space="preserve">al formulari de </w:t>
      </w:r>
      <w:r w:rsidR="00825E33">
        <w:rPr>
          <w:rFonts w:cs="Arial"/>
          <w:b/>
          <w:snapToGrid w:val="0"/>
          <w:szCs w:val="22"/>
        </w:rPr>
        <w:t>D</w:t>
      </w:r>
      <w:r w:rsidR="00825E33" w:rsidRPr="0043659D">
        <w:rPr>
          <w:rFonts w:cs="Arial"/>
          <w:b/>
          <w:snapToGrid w:val="0"/>
          <w:szCs w:val="22"/>
        </w:rPr>
        <w:t xml:space="preserve">ocument </w:t>
      </w:r>
      <w:r w:rsidR="00825E33">
        <w:rPr>
          <w:rFonts w:cs="Arial"/>
          <w:b/>
          <w:snapToGrid w:val="0"/>
          <w:szCs w:val="22"/>
        </w:rPr>
        <w:t>E</w:t>
      </w:r>
      <w:r w:rsidR="00825E33" w:rsidRPr="0043659D">
        <w:rPr>
          <w:rFonts w:cs="Arial"/>
          <w:b/>
          <w:snapToGrid w:val="0"/>
          <w:szCs w:val="22"/>
        </w:rPr>
        <w:t xml:space="preserve">uropeu </w:t>
      </w:r>
      <w:r w:rsidR="00825E33">
        <w:rPr>
          <w:rFonts w:cs="Arial"/>
          <w:b/>
          <w:snapToGrid w:val="0"/>
          <w:szCs w:val="22"/>
        </w:rPr>
        <w:t>Ú</w:t>
      </w:r>
      <w:r w:rsidR="00825E33" w:rsidRPr="0043659D">
        <w:rPr>
          <w:rFonts w:cs="Arial"/>
          <w:b/>
          <w:snapToGrid w:val="0"/>
          <w:szCs w:val="22"/>
        </w:rPr>
        <w:t xml:space="preserve">nic de </w:t>
      </w:r>
      <w:r w:rsidR="00825E33">
        <w:rPr>
          <w:rFonts w:cs="Arial"/>
          <w:b/>
          <w:snapToGrid w:val="0"/>
          <w:szCs w:val="22"/>
        </w:rPr>
        <w:t>C</w:t>
      </w:r>
      <w:r w:rsidR="00825E33" w:rsidRPr="0043659D">
        <w:rPr>
          <w:rFonts w:cs="Arial"/>
          <w:b/>
          <w:snapToGrid w:val="0"/>
          <w:szCs w:val="22"/>
        </w:rPr>
        <w:t>ontractació</w:t>
      </w:r>
      <w:r w:rsidR="00825E33">
        <w:rPr>
          <w:rFonts w:cs="Arial"/>
          <w:b/>
          <w:snapToGrid w:val="0"/>
          <w:szCs w:val="22"/>
        </w:rPr>
        <w:t xml:space="preserve"> (DEUC), l’enllaç per a l’accés del qual es troba descrit en l</w:t>
      </w:r>
      <w:r w:rsidR="00825E33" w:rsidRPr="00E33B44">
        <w:rPr>
          <w:rFonts w:cs="Arial"/>
          <w:b/>
          <w:snapToGrid w:val="0"/>
          <w:szCs w:val="22"/>
        </w:rPr>
        <w:t>’</w:t>
      </w:r>
      <w:r w:rsidR="00825E33">
        <w:rPr>
          <w:rFonts w:cs="Arial"/>
          <w:b/>
          <w:snapToGrid w:val="0"/>
          <w:szCs w:val="22"/>
        </w:rPr>
        <w:t>A</w:t>
      </w:r>
      <w:r w:rsidR="00825E33" w:rsidRPr="00E33B44">
        <w:rPr>
          <w:rFonts w:cs="Arial"/>
          <w:b/>
          <w:snapToGrid w:val="0"/>
          <w:szCs w:val="22"/>
        </w:rPr>
        <w:t>nnex 2</w:t>
      </w:r>
      <w:r w:rsidR="004F030D">
        <w:rPr>
          <w:rFonts w:cs="Arial"/>
          <w:b/>
          <w:snapToGrid w:val="0"/>
          <w:szCs w:val="22"/>
        </w:rPr>
        <w:t>.1</w:t>
      </w:r>
      <w:r w:rsidR="00825E33" w:rsidRPr="00E33B44">
        <w:rPr>
          <w:rFonts w:cs="Arial"/>
          <w:b/>
          <w:snapToGrid w:val="0"/>
          <w:szCs w:val="22"/>
        </w:rPr>
        <w:t xml:space="preserve"> d’aquest Plec</w:t>
      </w:r>
      <w:r w:rsidR="00825E33">
        <w:rPr>
          <w:rFonts w:cs="Arial"/>
          <w:snapToGrid w:val="0"/>
          <w:szCs w:val="22"/>
        </w:rPr>
        <w:t xml:space="preserve">. </w:t>
      </w:r>
      <w:r w:rsidR="00825E33" w:rsidRPr="0043659D">
        <w:rPr>
          <w:rFonts w:cs="Arial"/>
          <w:b/>
          <w:snapToGrid w:val="0"/>
          <w:szCs w:val="22"/>
        </w:rPr>
        <w:t>En el DEUC</w:t>
      </w:r>
      <w:r w:rsidR="00825E33">
        <w:rPr>
          <w:rFonts w:cs="Arial"/>
          <w:b/>
          <w:snapToGrid w:val="0"/>
          <w:szCs w:val="22"/>
        </w:rPr>
        <w:t xml:space="preserve"> </w:t>
      </w:r>
      <w:r w:rsidR="00825E33">
        <w:rPr>
          <w:rFonts w:cs="Arial"/>
          <w:snapToGrid w:val="0"/>
          <w:szCs w:val="22"/>
        </w:rPr>
        <w:t>que haurà d’estar firmat i amb la corresponent identificació, l’empresa licitadora posarà de manifest que la societat està vàlidament constituïda i que conforme al seu objecte social pot presentar-se a la licitació, que el firmant de la declaració ostenta la deguda representació per la presentació de la proposició i d’aquella; que compta amb la corresponent classificació, en els eu cas, o que compleix els requisits de solvència econòmica, financera i tècnica o professional exigits en les condicions que estableixi el plec; que no està incursa en prohibició de contractar per si mateixa ni per extensió com conseqüència de l’aplicació de l’article 71.3 d’aquesta llei; i que compleix amb altres requisits requerits a la licitació. A més, l’empresa designarà una direcció de correu electrònic en què efectuar les notificacions, que hauran d’estar “habilitades” de conformitat amb el disposat en la disposició addicional quinzena</w:t>
      </w:r>
      <w:r w:rsidR="00D45315">
        <w:rPr>
          <w:rFonts w:cs="Arial"/>
          <w:snapToGrid w:val="0"/>
          <w:szCs w:val="22"/>
        </w:rPr>
        <w:t>.</w:t>
      </w:r>
    </w:p>
    <w:p w14:paraId="42BCF2C6" w14:textId="77777777" w:rsidR="00790AA2" w:rsidRDefault="00790AA2" w:rsidP="00C53804">
      <w:pPr>
        <w:autoSpaceDE w:val="0"/>
        <w:autoSpaceDN w:val="0"/>
        <w:adjustRightInd w:val="0"/>
        <w:jc w:val="both"/>
        <w:rPr>
          <w:rFonts w:cs="Arial"/>
          <w:snapToGrid w:val="0"/>
          <w:szCs w:val="22"/>
        </w:rPr>
      </w:pPr>
    </w:p>
    <w:p w14:paraId="65BA79F5" w14:textId="285594AD" w:rsidR="00C53804" w:rsidRPr="00E33B44" w:rsidRDefault="00C53804" w:rsidP="00C53804">
      <w:pPr>
        <w:autoSpaceDE w:val="0"/>
        <w:autoSpaceDN w:val="0"/>
        <w:adjustRightInd w:val="0"/>
        <w:jc w:val="both"/>
        <w:rPr>
          <w:rFonts w:cs="Arial"/>
          <w:snapToGrid w:val="0"/>
          <w:szCs w:val="22"/>
        </w:rPr>
      </w:pPr>
      <w:r w:rsidRPr="00E33B44">
        <w:rPr>
          <w:rFonts w:cs="Arial"/>
          <w:snapToGrid w:val="0"/>
          <w:szCs w:val="22"/>
        </w:rPr>
        <w:t xml:space="preserve">Únicament l’empresa proposada com a adjudicatària haurà </w:t>
      </w:r>
      <w:r w:rsidRPr="00E33B44">
        <w:rPr>
          <w:rFonts w:cs="Arial"/>
          <w:snapToGrid w:val="0"/>
          <w:szCs w:val="22"/>
          <w:u w:val="single"/>
        </w:rPr>
        <w:t xml:space="preserve">d’acreditar el </w:t>
      </w:r>
      <w:r w:rsidR="00D45315" w:rsidRPr="00E33B44">
        <w:rPr>
          <w:rFonts w:cs="Arial"/>
          <w:snapToGrid w:val="0"/>
          <w:szCs w:val="22"/>
          <w:u w:val="single"/>
        </w:rPr>
        <w:t>compliment</w:t>
      </w:r>
      <w:r w:rsidR="00D45315">
        <w:rPr>
          <w:rFonts w:cs="Arial"/>
          <w:snapToGrid w:val="0"/>
          <w:szCs w:val="22"/>
        </w:rPr>
        <w:t xml:space="preserve"> dels requisits previs en el moment </w:t>
      </w:r>
      <w:r w:rsidRPr="00E33B44">
        <w:rPr>
          <w:rFonts w:cs="Arial"/>
          <w:snapToGrid w:val="0"/>
          <w:szCs w:val="22"/>
        </w:rPr>
        <w:t>que sigui requerida per l’òrgan competent, en tot cas, abans d’adjudicar el contracte. No obstant això,</w:t>
      </w:r>
      <w:r w:rsidRPr="00E33B44">
        <w:t xml:space="preserve"> </w:t>
      </w:r>
      <w:r w:rsidRPr="00E33B44">
        <w:rPr>
          <w:rFonts w:cs="Arial"/>
          <w:snapToGrid w:val="0"/>
          <w:szCs w:val="22"/>
        </w:rPr>
        <w:t>l’òrgan de contractació o la mesa de contractació podran sol·licitar a les empreses licitadores que presentin la totalitat o una part dels documents acreditatius del compliment dels requisits, quan considerin que existeixen dubtes raonables sobre la vigència o fiabilitat de la declaració o quan resulti necessari per al bon desenvolupament del procediment, d’acord amb l’article 140.3 de la LCSP.</w:t>
      </w:r>
    </w:p>
    <w:p w14:paraId="3DE598A6" w14:textId="77777777" w:rsidR="00C53804" w:rsidRPr="00FA7995" w:rsidRDefault="00C53804" w:rsidP="00C53804">
      <w:pPr>
        <w:autoSpaceDE w:val="0"/>
        <w:autoSpaceDN w:val="0"/>
        <w:adjustRightInd w:val="0"/>
        <w:jc w:val="both"/>
        <w:rPr>
          <w:rFonts w:cs="Arial"/>
          <w:b/>
          <w:szCs w:val="22"/>
          <w:lang w:eastAsia="ca-ES"/>
        </w:rPr>
      </w:pPr>
    </w:p>
    <w:p w14:paraId="19F06226" w14:textId="5B3056F9" w:rsidR="00FE0938" w:rsidRDefault="00C53804" w:rsidP="00C53804">
      <w:pPr>
        <w:autoSpaceDE w:val="0"/>
        <w:autoSpaceDN w:val="0"/>
        <w:adjustRightInd w:val="0"/>
        <w:jc w:val="both"/>
        <w:rPr>
          <w:rFonts w:cs="Arial"/>
          <w:szCs w:val="22"/>
          <w:lang w:eastAsia="ca-ES"/>
        </w:rPr>
      </w:pPr>
      <w:r w:rsidRPr="00AB6525">
        <w:rPr>
          <w:rFonts w:cs="Arial"/>
          <w:b/>
          <w:szCs w:val="22"/>
          <w:lang w:eastAsia="ca-ES"/>
        </w:rPr>
        <w:t>8.</w:t>
      </w:r>
      <w:r w:rsidR="00F029E8">
        <w:rPr>
          <w:rFonts w:cs="Arial"/>
          <w:b/>
          <w:szCs w:val="22"/>
          <w:lang w:eastAsia="ca-ES"/>
        </w:rPr>
        <w:t>6</w:t>
      </w:r>
      <w:r w:rsidRPr="00AB6525">
        <w:rPr>
          <w:rFonts w:cs="Arial"/>
          <w:b/>
          <w:szCs w:val="22"/>
          <w:lang w:eastAsia="ca-ES"/>
        </w:rPr>
        <w:t>.</w:t>
      </w:r>
      <w:r w:rsidRPr="00AB6525">
        <w:rPr>
          <w:rFonts w:cs="Arial"/>
          <w:szCs w:val="22"/>
          <w:lang w:eastAsia="ca-ES"/>
        </w:rPr>
        <w:t xml:space="preserve"> </w:t>
      </w:r>
      <w:r w:rsidR="00FE0938">
        <w:rPr>
          <w:rFonts w:cs="Arial"/>
          <w:szCs w:val="22"/>
          <w:lang w:eastAsia="ca-ES"/>
        </w:rPr>
        <w:t>Quan les empreses</w:t>
      </w:r>
      <w:r w:rsidRPr="00AB6525">
        <w:rPr>
          <w:rFonts w:cs="Arial"/>
          <w:szCs w:val="22"/>
          <w:lang w:eastAsia="ca-ES"/>
        </w:rPr>
        <w:t xml:space="preserve"> licitadores </w:t>
      </w:r>
      <w:r w:rsidR="00FE0938">
        <w:rPr>
          <w:rFonts w:cs="Arial"/>
          <w:szCs w:val="22"/>
          <w:lang w:eastAsia="ca-ES"/>
        </w:rPr>
        <w:t xml:space="preserve">estiguin inscrites </w:t>
      </w:r>
      <w:r w:rsidRPr="00AB6525">
        <w:rPr>
          <w:rFonts w:cs="Arial"/>
          <w:szCs w:val="22"/>
          <w:lang w:eastAsia="ca-ES"/>
        </w:rPr>
        <w:t xml:space="preserve">en el Registro Oficial de Licitadores y de Empresas </w:t>
      </w:r>
      <w:proofErr w:type="spellStart"/>
      <w:r w:rsidRPr="00AB6525">
        <w:rPr>
          <w:rFonts w:cs="Arial"/>
          <w:szCs w:val="22"/>
          <w:lang w:eastAsia="ca-ES"/>
        </w:rPr>
        <w:t>Clasificadas</w:t>
      </w:r>
      <w:proofErr w:type="spellEnd"/>
      <w:r w:rsidRPr="00AB6525">
        <w:rPr>
          <w:rFonts w:cs="Arial"/>
          <w:szCs w:val="22"/>
          <w:lang w:eastAsia="ca-ES"/>
        </w:rPr>
        <w:t xml:space="preserve"> del Sector Público</w:t>
      </w:r>
      <w:r w:rsidR="00B97094">
        <w:rPr>
          <w:rFonts w:cs="Arial"/>
          <w:szCs w:val="22"/>
          <w:lang w:eastAsia="ca-ES"/>
        </w:rPr>
        <w:t xml:space="preserve"> – ROLECE -</w:t>
      </w:r>
      <w:r w:rsidRPr="00AB6525">
        <w:rPr>
          <w:rFonts w:cs="Arial"/>
          <w:szCs w:val="22"/>
          <w:lang w:eastAsia="ca-ES"/>
        </w:rPr>
        <w:t xml:space="preserve"> (de l’àmbit de l’Administració General de l’Estat) o en el Registre Electrònic de Licitadors de la Generalitat de Catalunya</w:t>
      </w:r>
      <w:r w:rsidR="00B97094">
        <w:rPr>
          <w:rFonts w:cs="Arial"/>
          <w:szCs w:val="22"/>
          <w:lang w:eastAsia="ca-ES"/>
        </w:rPr>
        <w:t xml:space="preserve"> –RELI-</w:t>
      </w:r>
      <w:r w:rsidRPr="00AB6525">
        <w:rPr>
          <w:rFonts w:cs="Arial"/>
          <w:szCs w:val="22"/>
          <w:lang w:eastAsia="ca-ES"/>
        </w:rPr>
        <w:t xml:space="preserve"> </w:t>
      </w:r>
      <w:r>
        <w:rPr>
          <w:rFonts w:cs="Arial"/>
          <w:szCs w:val="22"/>
          <w:lang w:eastAsia="ca-ES"/>
        </w:rPr>
        <w:t>(de l’àmbit de l’Administració de la Generalitat de Catalunya</w:t>
      </w:r>
      <w:r w:rsidRPr="00AB6525">
        <w:rPr>
          <w:rFonts w:cs="Arial"/>
          <w:szCs w:val="22"/>
          <w:lang w:eastAsia="ca-ES"/>
        </w:rPr>
        <w:t xml:space="preserve">) </w:t>
      </w:r>
      <w:r w:rsidR="00FE0938">
        <w:rPr>
          <w:rFonts w:cs="Arial"/>
          <w:szCs w:val="22"/>
          <w:lang w:eastAsia="ca-ES"/>
        </w:rPr>
        <w:t xml:space="preserve">o figuri en una base de dades nacional d’un Estat membre de la Unió Europea, com un expedient virtual de l’empresa, un sistema d’emmagatzematge electrònic de documents o un sistema de </w:t>
      </w:r>
      <w:proofErr w:type="spellStart"/>
      <w:r w:rsidR="00FE0938">
        <w:rPr>
          <w:rFonts w:cs="Arial"/>
          <w:szCs w:val="22"/>
          <w:lang w:eastAsia="ca-ES"/>
        </w:rPr>
        <w:t>pre</w:t>
      </w:r>
      <w:r w:rsidR="00D45315">
        <w:rPr>
          <w:rFonts w:cs="Arial"/>
          <w:szCs w:val="22"/>
          <w:lang w:eastAsia="ca-ES"/>
        </w:rPr>
        <w:t>qu</w:t>
      </w:r>
      <w:r w:rsidR="00FE0938">
        <w:rPr>
          <w:rFonts w:cs="Arial"/>
          <w:szCs w:val="22"/>
          <w:lang w:eastAsia="ca-ES"/>
        </w:rPr>
        <w:t>alificació</w:t>
      </w:r>
      <w:proofErr w:type="spellEnd"/>
      <w:r w:rsidR="00FE0938">
        <w:rPr>
          <w:rFonts w:cs="Arial"/>
          <w:szCs w:val="22"/>
          <w:lang w:eastAsia="ca-ES"/>
        </w:rPr>
        <w:t xml:space="preserve">, i aquests siguin accessibles de manera gratuïta per als esmentats òrgans, no </w:t>
      </w:r>
      <w:r w:rsidR="00FE0938">
        <w:rPr>
          <w:rFonts w:cs="Arial"/>
          <w:szCs w:val="22"/>
          <w:lang w:eastAsia="ca-ES"/>
        </w:rPr>
        <w:lastRenderedPageBreak/>
        <w:t>estar</w:t>
      </w:r>
      <w:r w:rsidR="00D45315">
        <w:rPr>
          <w:rFonts w:cs="Arial"/>
          <w:szCs w:val="22"/>
          <w:lang w:eastAsia="ca-ES"/>
        </w:rPr>
        <w:t>an</w:t>
      </w:r>
      <w:r w:rsidR="00FE0938">
        <w:rPr>
          <w:rFonts w:cs="Arial"/>
          <w:szCs w:val="22"/>
          <w:lang w:eastAsia="ca-ES"/>
        </w:rPr>
        <w:t xml:space="preserve"> obliga</w:t>
      </w:r>
      <w:r w:rsidR="00D45315">
        <w:rPr>
          <w:rFonts w:cs="Arial"/>
          <w:szCs w:val="22"/>
          <w:lang w:eastAsia="ca-ES"/>
        </w:rPr>
        <w:t>des</w:t>
      </w:r>
      <w:r w:rsidR="00FE0938">
        <w:rPr>
          <w:rFonts w:cs="Arial"/>
          <w:szCs w:val="22"/>
          <w:lang w:eastAsia="ca-ES"/>
        </w:rPr>
        <w:t xml:space="preserve"> a presentar els documents justificatius o qualsevol altra prova documental de les dades inscrites en els esmentats llocs.</w:t>
      </w:r>
    </w:p>
    <w:p w14:paraId="160CEE07" w14:textId="21D27A95" w:rsidR="00141444" w:rsidRDefault="00141444" w:rsidP="00C53804">
      <w:pPr>
        <w:autoSpaceDE w:val="0"/>
        <w:autoSpaceDN w:val="0"/>
        <w:adjustRightInd w:val="0"/>
        <w:jc w:val="both"/>
        <w:rPr>
          <w:rFonts w:cs="Arial"/>
          <w:szCs w:val="22"/>
          <w:lang w:eastAsia="ca-ES"/>
        </w:rPr>
      </w:pPr>
    </w:p>
    <w:p w14:paraId="5E705BD2" w14:textId="734B2DCF" w:rsidR="00C53804" w:rsidRPr="00FA7995" w:rsidRDefault="00C53804" w:rsidP="00C53804">
      <w:pPr>
        <w:pStyle w:val="Textindependent2"/>
        <w:spacing w:after="0" w:line="240" w:lineRule="auto"/>
        <w:jc w:val="both"/>
        <w:rPr>
          <w:rFonts w:ascii="Arial" w:hAnsi="Arial" w:cs="Arial"/>
          <w:sz w:val="22"/>
          <w:szCs w:val="22"/>
        </w:rPr>
      </w:pPr>
      <w:r w:rsidRPr="00FA7995">
        <w:rPr>
          <w:rFonts w:ascii="Arial" w:hAnsi="Arial" w:cs="Arial"/>
          <w:b/>
          <w:sz w:val="22"/>
          <w:szCs w:val="22"/>
        </w:rPr>
        <w:t>8.</w:t>
      </w:r>
      <w:r w:rsidR="00F029E8">
        <w:rPr>
          <w:rFonts w:ascii="Arial" w:hAnsi="Arial" w:cs="Arial"/>
          <w:b/>
          <w:sz w:val="22"/>
          <w:szCs w:val="22"/>
        </w:rPr>
        <w:t>7</w:t>
      </w:r>
      <w:r w:rsidRPr="00FA7995">
        <w:rPr>
          <w:rFonts w:ascii="Arial" w:hAnsi="Arial" w:cs="Arial"/>
          <w:b/>
          <w:sz w:val="22"/>
          <w:szCs w:val="22"/>
        </w:rPr>
        <w:t>.</w:t>
      </w:r>
      <w:r w:rsidRPr="00FA7995">
        <w:rPr>
          <w:rFonts w:ascii="Arial" w:hAnsi="Arial" w:cs="Arial"/>
          <w:sz w:val="22"/>
          <w:szCs w:val="22"/>
        </w:rPr>
        <w:t xml:space="preserve"> Les empreses que hagin participat en l’elaboració de les especificacions tècniques o dels documents preparatoris del contracte o hagin assessorat l’òrgan de contractació durant la preparació del procediment poden participar en la licitació sempre que es garanteixi que la seva participació no falseja la competència.</w:t>
      </w:r>
    </w:p>
    <w:p w14:paraId="177F8087" w14:textId="77777777" w:rsidR="00C53804" w:rsidRPr="00FA7995" w:rsidRDefault="00C53804" w:rsidP="00C53804">
      <w:pPr>
        <w:pStyle w:val="Textindependent2"/>
        <w:spacing w:after="0" w:line="240" w:lineRule="auto"/>
        <w:jc w:val="both"/>
        <w:rPr>
          <w:rFonts w:ascii="Arial" w:hAnsi="Arial" w:cs="Arial"/>
          <w:sz w:val="22"/>
          <w:szCs w:val="22"/>
        </w:rPr>
      </w:pPr>
    </w:p>
    <w:p w14:paraId="11726A7A" w14:textId="25463BBA" w:rsidR="00C53804" w:rsidRPr="00FA7995" w:rsidRDefault="00C53804" w:rsidP="00C53804">
      <w:pPr>
        <w:pStyle w:val="Textindependent"/>
        <w:jc w:val="both"/>
        <w:rPr>
          <w:rFonts w:cs="Arial"/>
          <w:sz w:val="22"/>
          <w:szCs w:val="22"/>
        </w:rPr>
      </w:pPr>
      <w:r w:rsidRPr="00453338">
        <w:rPr>
          <w:rFonts w:cs="Arial"/>
          <w:b/>
          <w:sz w:val="22"/>
          <w:szCs w:val="22"/>
        </w:rPr>
        <w:t>8.</w:t>
      </w:r>
      <w:r w:rsidR="00F029E8" w:rsidRPr="00453338">
        <w:rPr>
          <w:rFonts w:cs="Arial"/>
          <w:b/>
          <w:sz w:val="22"/>
          <w:szCs w:val="22"/>
        </w:rPr>
        <w:t>8</w:t>
      </w:r>
      <w:r w:rsidRPr="00453338">
        <w:rPr>
          <w:rFonts w:cs="Arial"/>
          <w:b/>
          <w:sz w:val="22"/>
          <w:szCs w:val="22"/>
        </w:rPr>
        <w:t>.</w:t>
      </w:r>
      <w:r w:rsidRPr="00453338">
        <w:rPr>
          <w:rFonts w:cs="Arial"/>
          <w:sz w:val="22"/>
          <w:szCs w:val="22"/>
        </w:rPr>
        <w:t xml:space="preserve"> </w:t>
      </w:r>
      <w:r w:rsidR="00ED1687" w:rsidRPr="00453338">
        <w:rPr>
          <w:rFonts w:cs="Arial"/>
          <w:sz w:val="22"/>
          <w:szCs w:val="22"/>
        </w:rPr>
        <w:t>Les empreses licitadores han de respectar i adequar la seva activitat a la clàusula ètica que es recull a la clàusula vint-i-novena d’aquest Plec</w:t>
      </w:r>
      <w:r w:rsidRPr="00453338">
        <w:rPr>
          <w:rFonts w:cs="Arial"/>
          <w:sz w:val="22"/>
          <w:szCs w:val="22"/>
        </w:rPr>
        <w:t>.</w:t>
      </w:r>
    </w:p>
    <w:p w14:paraId="6D6B7CF8" w14:textId="77777777" w:rsidR="00C53804" w:rsidRPr="00EC2AF9" w:rsidRDefault="00C53804" w:rsidP="00C53804">
      <w:pPr>
        <w:pStyle w:val="Textindependent"/>
        <w:tabs>
          <w:tab w:val="left" w:pos="0"/>
          <w:tab w:val="left" w:pos="680"/>
          <w:tab w:val="left" w:pos="1473"/>
          <w:tab w:val="left" w:pos="4320"/>
        </w:tabs>
        <w:jc w:val="both"/>
        <w:rPr>
          <w:rFonts w:cs="Arial"/>
          <w:b/>
          <w:sz w:val="22"/>
          <w:szCs w:val="22"/>
        </w:rPr>
      </w:pPr>
    </w:p>
    <w:p w14:paraId="7E64D4F0" w14:textId="77777777" w:rsidR="003D774C" w:rsidRDefault="003D774C" w:rsidP="00C53804">
      <w:pPr>
        <w:pStyle w:val="Textindependent"/>
        <w:jc w:val="both"/>
        <w:rPr>
          <w:rFonts w:cs="Arial"/>
          <w:b/>
          <w:sz w:val="22"/>
          <w:szCs w:val="22"/>
        </w:rPr>
      </w:pPr>
    </w:p>
    <w:p w14:paraId="35476153" w14:textId="77777777" w:rsidR="00C53804" w:rsidRDefault="00C53804" w:rsidP="00C53804">
      <w:pPr>
        <w:pStyle w:val="Textindependent"/>
        <w:jc w:val="both"/>
        <w:rPr>
          <w:rFonts w:cs="Arial"/>
          <w:b/>
          <w:sz w:val="22"/>
          <w:szCs w:val="22"/>
        </w:rPr>
      </w:pPr>
      <w:r w:rsidRPr="0043659D">
        <w:rPr>
          <w:rFonts w:cs="Arial"/>
          <w:b/>
          <w:sz w:val="22"/>
          <w:szCs w:val="22"/>
        </w:rPr>
        <w:t>Novena. Capacitat d’obrar</w:t>
      </w:r>
    </w:p>
    <w:p w14:paraId="0E6D7E3A" w14:textId="77777777" w:rsidR="00C53804" w:rsidRDefault="00C53804" w:rsidP="00C53804">
      <w:pPr>
        <w:pStyle w:val="Textindependent"/>
        <w:jc w:val="both"/>
        <w:rPr>
          <w:rFonts w:cs="Arial"/>
          <w:b/>
          <w:sz w:val="22"/>
          <w:szCs w:val="22"/>
        </w:rPr>
      </w:pPr>
    </w:p>
    <w:p w14:paraId="19903F14" w14:textId="57CBF60F" w:rsidR="00C53804" w:rsidRDefault="00C53804" w:rsidP="00C53804">
      <w:pPr>
        <w:pStyle w:val="Textindependent"/>
        <w:jc w:val="both"/>
        <w:rPr>
          <w:rFonts w:cs="Arial"/>
          <w:sz w:val="22"/>
          <w:szCs w:val="22"/>
        </w:rPr>
      </w:pPr>
      <w:r>
        <w:rPr>
          <w:rFonts w:cs="Arial"/>
          <w:b/>
          <w:sz w:val="22"/>
          <w:szCs w:val="22"/>
        </w:rPr>
        <w:t>9.1</w:t>
      </w:r>
      <w:r w:rsidR="000414AA">
        <w:rPr>
          <w:rFonts w:cs="Arial"/>
          <w:b/>
          <w:sz w:val="22"/>
          <w:szCs w:val="22"/>
        </w:rPr>
        <w:t>.</w:t>
      </w:r>
      <w:r>
        <w:rPr>
          <w:rFonts w:cs="Arial"/>
          <w:b/>
          <w:sz w:val="22"/>
          <w:szCs w:val="22"/>
        </w:rPr>
        <w:t xml:space="preserve"> </w:t>
      </w:r>
      <w:r w:rsidR="00453338">
        <w:rPr>
          <w:rFonts w:cs="Arial"/>
          <w:sz w:val="22"/>
          <w:szCs w:val="22"/>
        </w:rPr>
        <w:t>La capacitat d’obrar de les empreses espanyoles que siguin persones jurídiques s’acredita mitjançant l’escriptura o document de constitució o modificació, els estatuts o l’acta fundacional, en què constin les normes per les quals es regula la seva activitat, degudament inscrits, si escau, en el registre públic que correspongui, segons el tipus de persona jurídica de què es tracti. També han de disposar del NIF de l’empresa</w:t>
      </w:r>
      <w:r>
        <w:rPr>
          <w:rFonts w:cs="Arial"/>
          <w:sz w:val="22"/>
          <w:szCs w:val="22"/>
        </w:rPr>
        <w:t>.</w:t>
      </w:r>
    </w:p>
    <w:p w14:paraId="4DD0AB18" w14:textId="77777777" w:rsidR="00C53804" w:rsidRDefault="00C53804" w:rsidP="00C53804">
      <w:pPr>
        <w:pStyle w:val="Textindependent"/>
        <w:jc w:val="both"/>
        <w:rPr>
          <w:rFonts w:cs="Arial"/>
          <w:sz w:val="22"/>
          <w:szCs w:val="22"/>
        </w:rPr>
      </w:pPr>
    </w:p>
    <w:p w14:paraId="5940A6D6" w14:textId="0E067381" w:rsidR="00C53804" w:rsidRDefault="00C53804" w:rsidP="00C53804">
      <w:pPr>
        <w:pStyle w:val="Textindependent"/>
        <w:jc w:val="both"/>
        <w:rPr>
          <w:rFonts w:cs="Arial"/>
          <w:sz w:val="22"/>
          <w:szCs w:val="22"/>
        </w:rPr>
      </w:pPr>
      <w:r w:rsidRPr="0094364C">
        <w:rPr>
          <w:rFonts w:cs="Arial"/>
          <w:b/>
          <w:sz w:val="22"/>
          <w:szCs w:val="22"/>
        </w:rPr>
        <w:t>9.2</w:t>
      </w:r>
      <w:r w:rsidR="000414AA">
        <w:rPr>
          <w:rFonts w:cs="Arial"/>
          <w:b/>
          <w:sz w:val="22"/>
          <w:szCs w:val="22"/>
        </w:rPr>
        <w:t>.</w:t>
      </w:r>
      <w:r>
        <w:rPr>
          <w:rFonts w:cs="Arial"/>
          <w:sz w:val="22"/>
          <w:szCs w:val="22"/>
        </w:rPr>
        <w:t xml:space="preserve"> La capacitat d’obrar de les persones físiques</w:t>
      </w:r>
      <w:r w:rsidR="00B97094">
        <w:rPr>
          <w:rFonts w:cs="Arial"/>
          <w:sz w:val="22"/>
          <w:szCs w:val="22"/>
        </w:rPr>
        <w:t xml:space="preserve"> espanyoles</w:t>
      </w:r>
      <w:r>
        <w:rPr>
          <w:rFonts w:cs="Arial"/>
          <w:sz w:val="22"/>
          <w:szCs w:val="22"/>
        </w:rPr>
        <w:t xml:space="preserve"> s’acredita amb el document nacional d’identitat o passaport i, també, amb l’habilitació empresarial o professional corresponent.</w:t>
      </w:r>
    </w:p>
    <w:p w14:paraId="204D47E5" w14:textId="77777777" w:rsidR="00C53804" w:rsidRDefault="00C53804" w:rsidP="00C53804">
      <w:pPr>
        <w:pStyle w:val="Textindependent"/>
        <w:jc w:val="both"/>
        <w:rPr>
          <w:rFonts w:cs="Arial"/>
          <w:sz w:val="22"/>
          <w:szCs w:val="22"/>
        </w:rPr>
      </w:pPr>
    </w:p>
    <w:p w14:paraId="4FCBE219" w14:textId="1B691FDA" w:rsidR="00C53804" w:rsidRDefault="00C53804" w:rsidP="00C53804">
      <w:pPr>
        <w:pStyle w:val="Textindependent"/>
        <w:jc w:val="both"/>
        <w:rPr>
          <w:rFonts w:cs="Arial"/>
          <w:sz w:val="22"/>
          <w:szCs w:val="22"/>
        </w:rPr>
      </w:pPr>
      <w:r w:rsidRPr="0094364C">
        <w:rPr>
          <w:rFonts w:cs="Arial"/>
          <w:b/>
          <w:sz w:val="22"/>
          <w:szCs w:val="22"/>
        </w:rPr>
        <w:t>9.3</w:t>
      </w:r>
      <w:r w:rsidR="000414AA">
        <w:rPr>
          <w:rFonts w:cs="Arial"/>
          <w:b/>
          <w:sz w:val="22"/>
          <w:szCs w:val="22"/>
        </w:rPr>
        <w:t>.</w:t>
      </w:r>
      <w:r>
        <w:rPr>
          <w:rFonts w:cs="Arial"/>
          <w:sz w:val="22"/>
          <w:szCs w:val="22"/>
        </w:rPr>
        <w:t xml:space="preserve"> La capacitat d’obrar dels empresaris no espanyols d’estats membres de la Unió Europea o signataris de l’Acord sobre l’Espai Econòmic Europeu s’acredita amb la inscripció en els registres professionals o mercantils adients o la presentació d’una declaració jurada o una de les certificacions que s’indiquen en l’annex XI de la Directiva 2014/24/UE del Parlament Europeu i del Consell, de 26 de febrer de 2014, sobre contractació pública i per la qual es deroga la Directiva 2004/18/CE. Quan la legislació de l’Estat en què estiguin establertes aquestes empreses exigeixi una autorització especial o la pertinença a una determinada organització per poder prestar-hi el servei de què es tracti, cal que compleixin aquest requisit per tenir la capacitat d’obrar.</w:t>
      </w:r>
    </w:p>
    <w:p w14:paraId="5BADC4FA" w14:textId="77777777" w:rsidR="00C53804" w:rsidRDefault="00C53804" w:rsidP="00C53804">
      <w:pPr>
        <w:pStyle w:val="Textindependent"/>
        <w:jc w:val="both"/>
        <w:rPr>
          <w:rFonts w:cs="Arial"/>
          <w:sz w:val="22"/>
          <w:szCs w:val="22"/>
        </w:rPr>
      </w:pPr>
    </w:p>
    <w:p w14:paraId="6D3F537C" w14:textId="2CF6F875" w:rsidR="00F068E8" w:rsidRPr="00F068E8" w:rsidRDefault="00C53804" w:rsidP="00F068E8">
      <w:pPr>
        <w:pStyle w:val="Textindependent"/>
        <w:jc w:val="both"/>
        <w:rPr>
          <w:sz w:val="22"/>
          <w:szCs w:val="22"/>
        </w:rPr>
      </w:pPr>
      <w:r w:rsidRPr="0094364C">
        <w:rPr>
          <w:rFonts w:cs="Arial"/>
          <w:b/>
          <w:sz w:val="22"/>
          <w:szCs w:val="22"/>
        </w:rPr>
        <w:t>9.4</w:t>
      </w:r>
      <w:r w:rsidR="000414AA">
        <w:rPr>
          <w:rFonts w:cs="Arial"/>
          <w:b/>
          <w:sz w:val="22"/>
          <w:szCs w:val="22"/>
        </w:rPr>
        <w:t>.</w:t>
      </w:r>
      <w:r>
        <w:rPr>
          <w:rFonts w:cs="Arial"/>
          <w:sz w:val="22"/>
          <w:szCs w:val="22"/>
        </w:rPr>
        <w:t xml:space="preserve"> La capacitat d’obrar dels empresaris estrangers d’estats no membres de la Unió Europea o no signataris de l’Acord sobre l’Espai Econòmic Europeu </w:t>
      </w:r>
      <w:r w:rsidR="00F068E8" w:rsidRPr="00F068E8">
        <w:rPr>
          <w:sz w:val="22"/>
          <w:szCs w:val="22"/>
        </w:rPr>
        <w:t>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w:t>
      </w:r>
    </w:p>
    <w:p w14:paraId="78ABF3D1" w14:textId="77777777" w:rsidR="00C53804" w:rsidRDefault="00C53804" w:rsidP="00C53804">
      <w:pPr>
        <w:pStyle w:val="Textindependent"/>
        <w:jc w:val="both"/>
        <w:rPr>
          <w:rFonts w:cs="Arial"/>
          <w:sz w:val="22"/>
          <w:szCs w:val="22"/>
        </w:rPr>
      </w:pPr>
    </w:p>
    <w:p w14:paraId="77B59B13" w14:textId="3D53B5F1" w:rsidR="00C53804" w:rsidRDefault="00C53804" w:rsidP="00C53804">
      <w:pPr>
        <w:pStyle w:val="Textindependent"/>
        <w:jc w:val="both"/>
        <w:rPr>
          <w:rFonts w:cs="Arial"/>
          <w:sz w:val="22"/>
          <w:szCs w:val="22"/>
        </w:rPr>
      </w:pPr>
      <w:r w:rsidRPr="0094364C">
        <w:rPr>
          <w:rFonts w:cs="Arial"/>
          <w:b/>
          <w:sz w:val="22"/>
          <w:szCs w:val="22"/>
        </w:rPr>
        <w:t>9.5</w:t>
      </w:r>
      <w:r w:rsidR="000414AA">
        <w:rPr>
          <w:rFonts w:cs="Arial"/>
          <w:b/>
          <w:sz w:val="22"/>
          <w:szCs w:val="22"/>
        </w:rPr>
        <w:t>.</w:t>
      </w:r>
      <w:r>
        <w:rPr>
          <w:rFonts w:cs="Arial"/>
          <w:sz w:val="22"/>
          <w:szCs w:val="22"/>
        </w:rPr>
        <w:t xml:space="preserve"> En cas que diverses empreses presentin oferta conjunta de licitació, cada una ha d’acreditar la seva capacitat, com també que no incorren en cap prohibició de contractar.</w:t>
      </w:r>
    </w:p>
    <w:p w14:paraId="0D0B1560" w14:textId="77777777" w:rsidR="00C53804" w:rsidRPr="0094364C" w:rsidRDefault="00C53804" w:rsidP="00C53804">
      <w:pPr>
        <w:pStyle w:val="Textindependent"/>
        <w:jc w:val="both"/>
        <w:rPr>
          <w:rFonts w:cs="Arial"/>
          <w:sz w:val="22"/>
          <w:szCs w:val="22"/>
        </w:rPr>
      </w:pPr>
    </w:p>
    <w:p w14:paraId="7D3FC5E2" w14:textId="77777777" w:rsidR="00C53804" w:rsidRDefault="00C53804" w:rsidP="00C53804">
      <w:pPr>
        <w:pStyle w:val="Textindependent"/>
        <w:jc w:val="both"/>
        <w:rPr>
          <w:rFonts w:cs="Arial"/>
          <w:b/>
          <w:sz w:val="22"/>
          <w:szCs w:val="22"/>
        </w:rPr>
      </w:pPr>
    </w:p>
    <w:p w14:paraId="12977048" w14:textId="77777777" w:rsidR="00C53804" w:rsidRPr="00FA7995" w:rsidRDefault="00C53804" w:rsidP="00C53804">
      <w:pPr>
        <w:pStyle w:val="Textindependent"/>
        <w:jc w:val="both"/>
        <w:rPr>
          <w:rFonts w:cs="Arial"/>
          <w:b/>
          <w:sz w:val="22"/>
          <w:szCs w:val="22"/>
        </w:rPr>
      </w:pPr>
      <w:r>
        <w:rPr>
          <w:rFonts w:cs="Arial"/>
          <w:b/>
          <w:sz w:val="22"/>
          <w:szCs w:val="22"/>
        </w:rPr>
        <w:t xml:space="preserve">Desena. </w:t>
      </w:r>
      <w:r w:rsidRPr="00FA7995">
        <w:rPr>
          <w:rFonts w:cs="Arial"/>
          <w:b/>
          <w:sz w:val="22"/>
          <w:szCs w:val="22"/>
        </w:rPr>
        <w:t>Solvència</w:t>
      </w:r>
      <w:r>
        <w:rPr>
          <w:rFonts w:cs="Arial"/>
          <w:b/>
          <w:sz w:val="22"/>
          <w:szCs w:val="22"/>
        </w:rPr>
        <w:t xml:space="preserve"> de les empreses licitadores</w:t>
      </w:r>
    </w:p>
    <w:p w14:paraId="56BB3353" w14:textId="77777777" w:rsidR="00C53804" w:rsidRPr="00FA7995" w:rsidRDefault="00C53804" w:rsidP="00C53804">
      <w:pPr>
        <w:jc w:val="both"/>
        <w:rPr>
          <w:rFonts w:cs="Arial"/>
          <w:szCs w:val="22"/>
        </w:rPr>
      </w:pPr>
    </w:p>
    <w:p w14:paraId="66ACE7B1" w14:textId="77777777" w:rsidR="00C53804" w:rsidRPr="00C00892" w:rsidRDefault="00C53804" w:rsidP="00C53804">
      <w:pPr>
        <w:jc w:val="both"/>
        <w:rPr>
          <w:rFonts w:cs="Arial"/>
          <w:strike/>
          <w:szCs w:val="22"/>
        </w:rPr>
      </w:pPr>
      <w:r>
        <w:rPr>
          <w:rFonts w:cs="Arial"/>
          <w:b/>
          <w:szCs w:val="22"/>
        </w:rPr>
        <w:t>10</w:t>
      </w:r>
      <w:r w:rsidRPr="00FA7995">
        <w:rPr>
          <w:rFonts w:cs="Arial"/>
          <w:b/>
          <w:szCs w:val="22"/>
        </w:rPr>
        <w:t>.1.</w:t>
      </w:r>
      <w:r w:rsidRPr="00FA7995">
        <w:rPr>
          <w:rFonts w:cs="Arial"/>
          <w:szCs w:val="22"/>
        </w:rPr>
        <w:t xml:space="preserve"> Les empreses licitadores han de </w:t>
      </w:r>
      <w:r>
        <w:rPr>
          <w:rFonts w:cs="Arial"/>
          <w:szCs w:val="22"/>
        </w:rPr>
        <w:t xml:space="preserve">tenir i, en el seu cas, acreditar </w:t>
      </w:r>
      <w:r w:rsidRPr="00FA7995">
        <w:rPr>
          <w:rFonts w:cs="Arial"/>
          <w:szCs w:val="22"/>
        </w:rPr>
        <w:t xml:space="preserve">els requisits mínims de solvència que es detallen a </w:t>
      </w:r>
      <w:r w:rsidRPr="004B0894">
        <w:rPr>
          <w:rFonts w:cs="Arial"/>
          <w:b/>
          <w:szCs w:val="22"/>
        </w:rPr>
        <w:t>l’apartat F.1 del quadre de característiques</w:t>
      </w:r>
      <w:r w:rsidRPr="00FA7995">
        <w:rPr>
          <w:rFonts w:cs="Arial"/>
          <w:szCs w:val="22"/>
        </w:rPr>
        <w:t xml:space="preserve"> d’aquest Plec</w:t>
      </w:r>
      <w:r>
        <w:rPr>
          <w:rFonts w:cs="Arial"/>
          <w:szCs w:val="22"/>
        </w:rPr>
        <w:t>.</w:t>
      </w:r>
    </w:p>
    <w:p w14:paraId="12416AC3" w14:textId="77777777" w:rsidR="00C53804" w:rsidRPr="00FA7995" w:rsidRDefault="00C53804" w:rsidP="00C53804">
      <w:pPr>
        <w:jc w:val="both"/>
        <w:rPr>
          <w:rFonts w:cs="Arial"/>
          <w:snapToGrid w:val="0"/>
          <w:szCs w:val="22"/>
        </w:rPr>
      </w:pPr>
    </w:p>
    <w:p w14:paraId="22DAAB99" w14:textId="77777777" w:rsidR="004C1C18" w:rsidRPr="004C1C18" w:rsidRDefault="00C53804" w:rsidP="004C1C18">
      <w:pPr>
        <w:jc w:val="both"/>
        <w:rPr>
          <w:szCs w:val="22"/>
        </w:rPr>
      </w:pPr>
      <w:r>
        <w:rPr>
          <w:rFonts w:cs="Arial"/>
          <w:b/>
          <w:snapToGrid w:val="0"/>
          <w:szCs w:val="22"/>
        </w:rPr>
        <w:lastRenderedPageBreak/>
        <w:t>10</w:t>
      </w:r>
      <w:r w:rsidRPr="00FA7995">
        <w:rPr>
          <w:rFonts w:cs="Arial"/>
          <w:b/>
          <w:snapToGrid w:val="0"/>
          <w:szCs w:val="22"/>
        </w:rPr>
        <w:t>.</w:t>
      </w:r>
      <w:r>
        <w:rPr>
          <w:rFonts w:cs="Arial"/>
          <w:b/>
          <w:snapToGrid w:val="0"/>
          <w:szCs w:val="22"/>
        </w:rPr>
        <w:t>2</w:t>
      </w:r>
      <w:r w:rsidRPr="00FA7995">
        <w:rPr>
          <w:rFonts w:cs="Arial"/>
          <w:b/>
          <w:snapToGrid w:val="0"/>
          <w:szCs w:val="22"/>
        </w:rPr>
        <w:t>.</w:t>
      </w:r>
      <w:r w:rsidRPr="00FA7995">
        <w:rPr>
          <w:rFonts w:cs="Arial"/>
          <w:snapToGrid w:val="0"/>
          <w:szCs w:val="22"/>
        </w:rPr>
        <w:t xml:space="preserve"> </w:t>
      </w:r>
      <w:r w:rsidR="004C1C18" w:rsidRPr="004C1C18">
        <w:rPr>
          <w:szCs w:val="22"/>
        </w:rPr>
        <w:t>A efectes de la licitació, les empreses licitadores han de declarar el compliment dels requisits de solvència en el formulari normalitzat del document europeu únic de contractació (DEUC), l’enllaç del qual es troba en l’</w:t>
      </w:r>
      <w:r w:rsidR="004C1C18" w:rsidRPr="004C1C18">
        <w:rPr>
          <w:b/>
          <w:szCs w:val="22"/>
        </w:rPr>
        <w:t>Annex 2.1</w:t>
      </w:r>
      <w:r w:rsidR="004C1C18" w:rsidRPr="004C1C18">
        <w:rPr>
          <w:szCs w:val="22"/>
        </w:rPr>
        <w:t xml:space="preserve"> d’aquest plec. Únicament l’empresa proposada com a adjudicatària haurà d’acreditar el compliment d’aquests requisits de solvència en el moment que sigui requerida per l’òrgan competent. No obstant això, l’òrgan de contractació o la mesa de contractació podran sol·licitar als licitadors que presentin la totalitat o una part dels documents acreditatius del compliment dels requisits, quan considerin que existeixen dubtes raonables sobre la vigència o fiabilitat d’allò declarat al DEUC o quan resulti necessari per al bon desenvolupament del procediment, d’acord amb l’article 140.3 de la LCSP.</w:t>
      </w:r>
    </w:p>
    <w:p w14:paraId="6B80ADFF" w14:textId="5AD119E1" w:rsidR="00C53804" w:rsidRDefault="00C53804" w:rsidP="00C53804">
      <w:pPr>
        <w:jc w:val="both"/>
        <w:rPr>
          <w:rFonts w:cs="Arial"/>
          <w:szCs w:val="22"/>
        </w:rPr>
      </w:pPr>
    </w:p>
    <w:p w14:paraId="42A008F2" w14:textId="79310CA1" w:rsidR="00C53804" w:rsidRPr="00FA7995" w:rsidRDefault="004C1C18" w:rsidP="00C53804">
      <w:pPr>
        <w:jc w:val="both"/>
        <w:rPr>
          <w:rFonts w:cs="Arial"/>
          <w:szCs w:val="22"/>
        </w:rPr>
      </w:pPr>
      <w:r w:rsidRPr="004C1C18">
        <w:rPr>
          <w:rFonts w:cs="Arial"/>
          <w:b/>
          <w:szCs w:val="22"/>
        </w:rPr>
        <w:t>10.3.</w:t>
      </w:r>
      <w:r>
        <w:rPr>
          <w:rFonts w:cs="Arial"/>
          <w:szCs w:val="22"/>
        </w:rPr>
        <w:t xml:space="preserve"> </w:t>
      </w:r>
      <w:r w:rsidR="00C53804">
        <w:rPr>
          <w:rFonts w:cs="Arial"/>
          <w:szCs w:val="22"/>
        </w:rPr>
        <w:t>Les</w:t>
      </w:r>
      <w:r w:rsidR="00C53804" w:rsidRPr="004B0894">
        <w:rPr>
          <w:rFonts w:cs="Arial"/>
          <w:szCs w:val="22"/>
        </w:rPr>
        <w:t xml:space="preserve"> empreses que, per una raó vàlida, no estiguin en condicions de presentar les referències sol·licitades en </w:t>
      </w:r>
      <w:r w:rsidR="00C53804" w:rsidRPr="00C00892">
        <w:rPr>
          <w:rFonts w:cs="Arial"/>
          <w:b/>
          <w:szCs w:val="22"/>
        </w:rPr>
        <w:t>l’apartat F1 del quadre de característiques</w:t>
      </w:r>
      <w:r w:rsidR="00C53804" w:rsidRPr="004B0894">
        <w:rPr>
          <w:rFonts w:cs="Arial"/>
          <w:szCs w:val="22"/>
        </w:rPr>
        <w:t xml:space="preserve"> per acreditar la solvència econòmica i financera, se les autoritzarà a acreditar-la per mitjà de qualsevol altre document que l’òrgan de contractació consideri apropiat.</w:t>
      </w:r>
    </w:p>
    <w:p w14:paraId="108408C1" w14:textId="77777777" w:rsidR="00C53804" w:rsidRPr="00FA7995" w:rsidRDefault="00C53804" w:rsidP="00C53804">
      <w:pPr>
        <w:jc w:val="both"/>
        <w:rPr>
          <w:rFonts w:cs="Arial"/>
          <w:szCs w:val="22"/>
        </w:rPr>
      </w:pPr>
    </w:p>
    <w:p w14:paraId="1B3FA87C" w14:textId="2B83A01C" w:rsidR="00C53804" w:rsidRPr="00C00892" w:rsidRDefault="00C53804" w:rsidP="00C53804">
      <w:pPr>
        <w:pStyle w:val="Textindependent3"/>
        <w:spacing w:after="0"/>
        <w:jc w:val="both"/>
        <w:rPr>
          <w:rFonts w:ascii="Arial" w:hAnsi="Arial" w:cs="Arial"/>
          <w:sz w:val="22"/>
          <w:szCs w:val="22"/>
        </w:rPr>
      </w:pPr>
      <w:r>
        <w:rPr>
          <w:rFonts w:ascii="Arial" w:hAnsi="Arial" w:cs="Arial"/>
          <w:b/>
          <w:sz w:val="22"/>
          <w:szCs w:val="22"/>
        </w:rPr>
        <w:t>10</w:t>
      </w:r>
      <w:r w:rsidRPr="00FA7995">
        <w:rPr>
          <w:rFonts w:ascii="Arial" w:hAnsi="Arial" w:cs="Arial"/>
          <w:b/>
          <w:sz w:val="22"/>
          <w:szCs w:val="22"/>
        </w:rPr>
        <w:t>.</w:t>
      </w:r>
      <w:r w:rsidR="004C1C18">
        <w:rPr>
          <w:rFonts w:ascii="Arial" w:hAnsi="Arial" w:cs="Arial"/>
          <w:b/>
          <w:sz w:val="22"/>
          <w:szCs w:val="22"/>
        </w:rPr>
        <w:t>4</w:t>
      </w:r>
      <w:r w:rsidRPr="00314D9C">
        <w:rPr>
          <w:rFonts w:ascii="Arial" w:hAnsi="Arial" w:cs="Arial"/>
          <w:b/>
          <w:sz w:val="22"/>
          <w:szCs w:val="22"/>
        </w:rPr>
        <w:t>.</w:t>
      </w:r>
      <w:r w:rsidRPr="00314D9C">
        <w:rPr>
          <w:rFonts w:ascii="Arial" w:hAnsi="Arial" w:cs="Arial"/>
          <w:sz w:val="22"/>
          <w:szCs w:val="22"/>
        </w:rPr>
        <w:t xml:space="preserve"> </w:t>
      </w:r>
      <w:r w:rsidRPr="00C00892">
        <w:rPr>
          <w:rFonts w:ascii="Arial" w:hAnsi="Arial" w:cs="Arial"/>
          <w:sz w:val="22"/>
          <w:szCs w:val="22"/>
        </w:rPr>
        <w:t>Per acreditar la solvència necessària, l’empresa licitadora pot basar-se en la solvència i els mitjans d’altres entitats, independentment de la naturalesa jurídica dels vincles que existeixin</w:t>
      </w:r>
      <w:r>
        <w:rPr>
          <w:rFonts w:ascii="Arial" w:hAnsi="Arial" w:cs="Arial"/>
          <w:sz w:val="22"/>
          <w:szCs w:val="22"/>
        </w:rPr>
        <w:t xml:space="preserve"> entre elles, sempre que demostri que,</w:t>
      </w:r>
      <w:r w:rsidRPr="00C00892">
        <w:rPr>
          <w:rFonts w:ascii="Arial" w:hAnsi="Arial" w:cs="Arial"/>
          <w:sz w:val="22"/>
          <w:szCs w:val="22"/>
        </w:rPr>
        <w:t xml:space="preserve"> </w:t>
      </w:r>
      <w:r>
        <w:rPr>
          <w:rFonts w:ascii="Arial" w:hAnsi="Arial" w:cs="Arial"/>
          <w:sz w:val="22"/>
          <w:szCs w:val="22"/>
        </w:rPr>
        <w:t xml:space="preserve">durant tota la durada de l’execució del contracte, </w:t>
      </w:r>
      <w:r w:rsidRPr="00C00892">
        <w:rPr>
          <w:rFonts w:ascii="Arial" w:hAnsi="Arial" w:cs="Arial"/>
          <w:sz w:val="22"/>
          <w:szCs w:val="22"/>
        </w:rPr>
        <w:t>disposa</w:t>
      </w:r>
      <w:r>
        <w:rPr>
          <w:rFonts w:ascii="Arial" w:hAnsi="Arial" w:cs="Arial"/>
          <w:sz w:val="22"/>
          <w:szCs w:val="22"/>
        </w:rPr>
        <w:t>rà</w:t>
      </w:r>
      <w:r w:rsidRPr="00C00892">
        <w:rPr>
          <w:rFonts w:ascii="Arial" w:hAnsi="Arial" w:cs="Arial"/>
          <w:sz w:val="22"/>
          <w:szCs w:val="22"/>
        </w:rPr>
        <w:t xml:space="preserve"> efectivament </w:t>
      </w:r>
      <w:r>
        <w:rPr>
          <w:rFonts w:ascii="Arial" w:hAnsi="Arial" w:cs="Arial"/>
          <w:sz w:val="22"/>
          <w:szCs w:val="22"/>
        </w:rPr>
        <w:t xml:space="preserve">d’aquesta solvència i d’aquests mitjans i </w:t>
      </w:r>
      <w:r w:rsidRPr="00C00892">
        <w:rPr>
          <w:rFonts w:ascii="Arial" w:hAnsi="Arial" w:cs="Arial"/>
          <w:sz w:val="22"/>
          <w:szCs w:val="22"/>
        </w:rPr>
        <w:t xml:space="preserve">que </w:t>
      </w:r>
      <w:r>
        <w:rPr>
          <w:rFonts w:ascii="Arial" w:hAnsi="Arial" w:cs="Arial"/>
          <w:sz w:val="22"/>
          <w:szCs w:val="22"/>
        </w:rPr>
        <w:t>les entitats a les quals es recorri no estiguin incurses</w:t>
      </w:r>
      <w:r w:rsidRPr="00C00892">
        <w:rPr>
          <w:rFonts w:ascii="Arial" w:hAnsi="Arial" w:cs="Arial"/>
          <w:sz w:val="22"/>
          <w:szCs w:val="22"/>
        </w:rPr>
        <w:t xml:space="preserve"> en</w:t>
      </w:r>
      <w:r>
        <w:rPr>
          <w:rFonts w:ascii="Arial" w:hAnsi="Arial" w:cs="Arial"/>
          <w:sz w:val="22"/>
          <w:szCs w:val="22"/>
        </w:rPr>
        <w:t xml:space="preserve"> cap de les circumstàncies de</w:t>
      </w:r>
      <w:r w:rsidRPr="00C00892">
        <w:rPr>
          <w:rFonts w:ascii="Arial" w:hAnsi="Arial" w:cs="Arial"/>
          <w:sz w:val="22"/>
          <w:szCs w:val="22"/>
        </w:rPr>
        <w:t xml:space="preserve"> prohibició de contractar.</w:t>
      </w:r>
      <w:r w:rsidR="00046EFD">
        <w:rPr>
          <w:rFonts w:ascii="Arial" w:hAnsi="Arial" w:cs="Arial"/>
          <w:sz w:val="22"/>
          <w:szCs w:val="22"/>
        </w:rPr>
        <w:t xml:space="preserve"> En aquests casos, les empreses a les quals recorri l’empresari han d’aportar cadascuna d’elles la informació pertinent per aquests casos de conformitat al formulari normalitzat del document europeu únic de contractació.</w:t>
      </w:r>
      <w:r w:rsidRPr="00013CC1">
        <w:rPr>
          <w:rFonts w:cs="Arial"/>
          <w:sz w:val="22"/>
          <w:szCs w:val="22"/>
        </w:rPr>
        <w:t xml:space="preserve"> </w:t>
      </w:r>
    </w:p>
    <w:p w14:paraId="742F4F05" w14:textId="77777777" w:rsidR="00C53804" w:rsidRPr="00FA7995" w:rsidRDefault="00C53804" w:rsidP="00C53804">
      <w:pPr>
        <w:pStyle w:val="Textindependent3"/>
        <w:spacing w:after="0"/>
        <w:jc w:val="both"/>
        <w:rPr>
          <w:rFonts w:ascii="Arial" w:hAnsi="Arial" w:cs="Arial"/>
          <w:sz w:val="22"/>
          <w:szCs w:val="22"/>
        </w:rPr>
      </w:pPr>
    </w:p>
    <w:p w14:paraId="55F778F0" w14:textId="77777777" w:rsidR="00C53804" w:rsidRPr="00FA7995" w:rsidRDefault="00C53804" w:rsidP="00C53804">
      <w:pPr>
        <w:pStyle w:val="Textindependent3"/>
        <w:spacing w:after="0"/>
        <w:jc w:val="both"/>
        <w:rPr>
          <w:rFonts w:ascii="Arial" w:hAnsi="Arial" w:cs="Arial"/>
          <w:sz w:val="22"/>
          <w:szCs w:val="22"/>
        </w:rPr>
      </w:pPr>
      <w:r w:rsidRPr="00FA7995">
        <w:rPr>
          <w:rFonts w:ascii="Arial" w:hAnsi="Arial" w:cs="Arial"/>
          <w:sz w:val="22"/>
          <w:szCs w:val="22"/>
        </w:rPr>
        <w:t>En aquest cas, abans d’adjudicar el contracte,</w:t>
      </w:r>
      <w:r>
        <w:rPr>
          <w:rFonts w:ascii="Arial" w:hAnsi="Arial" w:cs="Arial"/>
          <w:sz w:val="22"/>
          <w:szCs w:val="22"/>
        </w:rPr>
        <w:t xml:space="preserve"> l’empresa licitadora que hagi presentat la millor proposició ha d’acreditar que</w:t>
      </w:r>
      <w:r w:rsidRPr="00FA7995">
        <w:rPr>
          <w:rFonts w:ascii="Arial" w:hAnsi="Arial" w:cs="Arial"/>
          <w:sz w:val="22"/>
          <w:szCs w:val="22"/>
        </w:rPr>
        <w:t xml:space="preserve"> </w:t>
      </w:r>
      <w:r>
        <w:rPr>
          <w:rFonts w:ascii="Arial" w:hAnsi="Arial" w:cs="Arial"/>
          <w:sz w:val="22"/>
          <w:szCs w:val="22"/>
        </w:rPr>
        <w:t xml:space="preserve">les entitats </w:t>
      </w:r>
      <w:r w:rsidRPr="00FA7995">
        <w:rPr>
          <w:rFonts w:ascii="Arial" w:hAnsi="Arial" w:cs="Arial"/>
          <w:sz w:val="22"/>
          <w:szCs w:val="22"/>
        </w:rPr>
        <w:t xml:space="preserve">a què es </w:t>
      </w:r>
      <w:r>
        <w:rPr>
          <w:rFonts w:ascii="Arial" w:hAnsi="Arial" w:cs="Arial"/>
          <w:sz w:val="22"/>
          <w:szCs w:val="22"/>
        </w:rPr>
        <w:t xml:space="preserve">recorri </w:t>
      </w:r>
      <w:r w:rsidRPr="00FA7995">
        <w:rPr>
          <w:rFonts w:ascii="Arial" w:hAnsi="Arial" w:cs="Arial"/>
          <w:sz w:val="22"/>
          <w:szCs w:val="22"/>
        </w:rPr>
        <w:t xml:space="preserve">compleixen els requisits de solvència exigits per al contracte i que no incorren en prohibició de contractar. </w:t>
      </w:r>
      <w:r>
        <w:rPr>
          <w:rFonts w:ascii="Arial" w:hAnsi="Arial" w:cs="Arial"/>
          <w:sz w:val="22"/>
          <w:szCs w:val="22"/>
        </w:rPr>
        <w:t>A més, ha de demostrar que disposarà dels recursos necessaris mitjançant la presentació del compromís per escrit d’aquestes entitats.</w:t>
      </w:r>
    </w:p>
    <w:p w14:paraId="11E76E6D" w14:textId="77777777" w:rsidR="00C53804" w:rsidRPr="00FA7995" w:rsidRDefault="00C53804" w:rsidP="00C53804">
      <w:pPr>
        <w:pStyle w:val="Textindependent3"/>
        <w:spacing w:after="0"/>
        <w:jc w:val="both"/>
        <w:rPr>
          <w:rFonts w:ascii="Arial" w:hAnsi="Arial" w:cs="Arial"/>
          <w:sz w:val="22"/>
          <w:szCs w:val="22"/>
        </w:rPr>
      </w:pPr>
    </w:p>
    <w:p w14:paraId="7683F9E6" w14:textId="77777777" w:rsidR="00C53804" w:rsidRDefault="00C53804" w:rsidP="00C53804">
      <w:pPr>
        <w:pStyle w:val="Textindependent3"/>
        <w:spacing w:after="0"/>
        <w:jc w:val="both"/>
        <w:rPr>
          <w:rFonts w:ascii="Arial" w:hAnsi="Arial" w:cs="Arial"/>
          <w:sz w:val="22"/>
          <w:szCs w:val="22"/>
        </w:rPr>
      </w:pPr>
      <w:r w:rsidRPr="00FA7995">
        <w:rPr>
          <w:rFonts w:ascii="Arial" w:hAnsi="Arial" w:cs="Arial"/>
          <w:sz w:val="22"/>
          <w:szCs w:val="22"/>
        </w:rPr>
        <w:t>No obstant això, respecte als criteris relatius als títols d’estudis i professionals i a l’experiència professional, les empreses només poden recórrer a les capacitats d’altres entitats si aquestes presten els serveis per als quals són necessàries les capacitats esmentades.</w:t>
      </w:r>
    </w:p>
    <w:p w14:paraId="032250DB" w14:textId="77777777" w:rsidR="00C53804" w:rsidRPr="00FA7995" w:rsidRDefault="00C53804" w:rsidP="00C53804">
      <w:pPr>
        <w:pStyle w:val="Textindependent3"/>
        <w:spacing w:after="0"/>
        <w:jc w:val="both"/>
        <w:rPr>
          <w:rFonts w:ascii="Arial" w:hAnsi="Arial" w:cs="Arial"/>
          <w:sz w:val="22"/>
          <w:szCs w:val="22"/>
        </w:rPr>
      </w:pPr>
    </w:p>
    <w:p w14:paraId="56848FA3" w14:textId="77777777" w:rsidR="00C53804" w:rsidRPr="00FA7995" w:rsidRDefault="00C53804" w:rsidP="00C53804">
      <w:pPr>
        <w:pStyle w:val="Textindependent3"/>
        <w:spacing w:after="0"/>
        <w:jc w:val="both"/>
        <w:rPr>
          <w:rFonts w:ascii="Arial" w:hAnsi="Arial" w:cs="Arial"/>
          <w:sz w:val="22"/>
          <w:szCs w:val="22"/>
        </w:rPr>
      </w:pPr>
      <w:r w:rsidRPr="00FA7995">
        <w:rPr>
          <w:rFonts w:ascii="Arial" w:hAnsi="Arial" w:cs="Arial"/>
          <w:sz w:val="22"/>
          <w:szCs w:val="22"/>
        </w:rPr>
        <w:t xml:space="preserve">Si una empresa recorre a les capacitats d'altres entitats respecte als requisits de solvència econòmica i financera, </w:t>
      </w:r>
      <w:r>
        <w:rPr>
          <w:rFonts w:ascii="Arial" w:hAnsi="Arial" w:cs="Arial"/>
          <w:sz w:val="22"/>
          <w:szCs w:val="22"/>
        </w:rPr>
        <w:t>l’empresa</w:t>
      </w:r>
      <w:r w:rsidRPr="00FA7995">
        <w:rPr>
          <w:rFonts w:ascii="Arial" w:hAnsi="Arial" w:cs="Arial"/>
          <w:sz w:val="22"/>
          <w:szCs w:val="22"/>
        </w:rPr>
        <w:t xml:space="preserve"> licitador</w:t>
      </w:r>
      <w:r>
        <w:rPr>
          <w:rFonts w:ascii="Arial" w:hAnsi="Arial" w:cs="Arial"/>
          <w:sz w:val="22"/>
          <w:szCs w:val="22"/>
        </w:rPr>
        <w:t>a</w:t>
      </w:r>
      <w:r w:rsidRPr="00FA7995">
        <w:rPr>
          <w:rFonts w:ascii="Arial" w:hAnsi="Arial" w:cs="Arial"/>
          <w:sz w:val="22"/>
          <w:szCs w:val="22"/>
        </w:rPr>
        <w:t xml:space="preserve"> i les entitats esmentades seran responsables solidàriament de l'execució del contracte. </w:t>
      </w:r>
    </w:p>
    <w:p w14:paraId="36875542" w14:textId="77777777" w:rsidR="00C53804" w:rsidRPr="00FA7995" w:rsidRDefault="00C53804" w:rsidP="00C53804">
      <w:pPr>
        <w:pStyle w:val="Textindependent3"/>
        <w:spacing w:after="0"/>
        <w:jc w:val="both"/>
        <w:rPr>
          <w:rFonts w:ascii="Arial" w:hAnsi="Arial" w:cs="Arial"/>
          <w:sz w:val="22"/>
          <w:szCs w:val="22"/>
        </w:rPr>
      </w:pPr>
    </w:p>
    <w:p w14:paraId="00DE84D2" w14:textId="77777777" w:rsidR="00C53804" w:rsidRPr="00FA7995" w:rsidRDefault="00C53804" w:rsidP="00C53804">
      <w:pPr>
        <w:pStyle w:val="Textindependent3"/>
        <w:spacing w:after="0"/>
        <w:jc w:val="both"/>
        <w:rPr>
          <w:rFonts w:ascii="Arial" w:hAnsi="Arial" w:cs="Arial"/>
          <w:sz w:val="22"/>
          <w:szCs w:val="22"/>
        </w:rPr>
      </w:pPr>
      <w:r w:rsidRPr="00FA7995">
        <w:rPr>
          <w:rFonts w:ascii="Arial" w:hAnsi="Arial" w:cs="Arial"/>
          <w:sz w:val="22"/>
          <w:szCs w:val="22"/>
        </w:rPr>
        <w:t xml:space="preserve">En les mateixes condicions, </w:t>
      </w:r>
      <w:r>
        <w:rPr>
          <w:rFonts w:ascii="Arial" w:hAnsi="Arial" w:cs="Arial"/>
          <w:sz w:val="22"/>
          <w:szCs w:val="22"/>
        </w:rPr>
        <w:t>les empreses</w:t>
      </w:r>
      <w:r w:rsidRPr="00FA7995">
        <w:rPr>
          <w:rFonts w:ascii="Arial" w:hAnsi="Arial" w:cs="Arial"/>
          <w:sz w:val="22"/>
          <w:szCs w:val="22"/>
        </w:rPr>
        <w:t xml:space="preserve"> que concorrin a la licitació agrupa</w:t>
      </w:r>
      <w:r>
        <w:rPr>
          <w:rFonts w:ascii="Arial" w:hAnsi="Arial" w:cs="Arial"/>
          <w:sz w:val="22"/>
          <w:szCs w:val="22"/>
        </w:rPr>
        <w:t>des</w:t>
      </w:r>
      <w:r w:rsidRPr="00FA7995">
        <w:rPr>
          <w:rFonts w:ascii="Arial" w:hAnsi="Arial" w:cs="Arial"/>
          <w:sz w:val="22"/>
          <w:szCs w:val="22"/>
        </w:rPr>
        <w:t xml:space="preserve"> en unió temporal d’empreses (UTE) poden recórrer a les capacitats dels participants en la unió o d'altres entitats alienes a la unió.</w:t>
      </w:r>
    </w:p>
    <w:p w14:paraId="739A1679" w14:textId="77777777" w:rsidR="00C53804" w:rsidRPr="00FA7995" w:rsidRDefault="00C53804" w:rsidP="00C53804">
      <w:pPr>
        <w:pStyle w:val="Textindependent3"/>
        <w:spacing w:after="0"/>
        <w:jc w:val="both"/>
        <w:rPr>
          <w:rFonts w:ascii="Arial" w:hAnsi="Arial" w:cs="Arial"/>
          <w:sz w:val="22"/>
          <w:szCs w:val="22"/>
        </w:rPr>
      </w:pPr>
    </w:p>
    <w:p w14:paraId="795D03E9" w14:textId="77777777" w:rsidR="00C53804" w:rsidRPr="00E33B44" w:rsidRDefault="00C53804" w:rsidP="00C53804">
      <w:pPr>
        <w:pStyle w:val="Textindependent3"/>
        <w:spacing w:after="0"/>
        <w:jc w:val="both"/>
        <w:rPr>
          <w:rFonts w:ascii="Arial" w:hAnsi="Arial" w:cs="Arial"/>
          <w:sz w:val="22"/>
          <w:szCs w:val="22"/>
        </w:rPr>
      </w:pPr>
      <w:r w:rsidRPr="00E33B44">
        <w:rPr>
          <w:rFonts w:ascii="Arial" w:hAnsi="Arial" w:cs="Arial"/>
          <w:sz w:val="22"/>
          <w:szCs w:val="22"/>
        </w:rPr>
        <w:t>Si la Mesa de contractació comprova que l’entitat a la capacitat de la qual té intenció de recórrer una empresa licitadora, no compleix els requisits de solvència exigits</w:t>
      </w:r>
      <w:r w:rsidRPr="00E33B44">
        <w:rPr>
          <w:rFonts w:cs="Arial"/>
          <w:sz w:val="22"/>
          <w:szCs w:val="22"/>
        </w:rPr>
        <w:t xml:space="preserve"> </w:t>
      </w:r>
      <w:r w:rsidRPr="00E33B44">
        <w:rPr>
          <w:rFonts w:ascii="Arial" w:hAnsi="Arial" w:cs="Arial"/>
          <w:sz w:val="22"/>
          <w:szCs w:val="22"/>
        </w:rPr>
        <w:t>o</w:t>
      </w:r>
      <w:r w:rsidRPr="00E33B44">
        <w:rPr>
          <w:rFonts w:cs="Arial"/>
          <w:sz w:val="22"/>
          <w:szCs w:val="22"/>
        </w:rPr>
        <w:t xml:space="preserve"> </w:t>
      </w:r>
      <w:r w:rsidRPr="00E33B44">
        <w:rPr>
          <w:rFonts w:ascii="Arial" w:hAnsi="Arial" w:cs="Arial"/>
          <w:sz w:val="22"/>
          <w:szCs w:val="22"/>
        </w:rPr>
        <w:t xml:space="preserve">està incursa en prohibició de contractar, li ha d’exigir que la substitueixi. </w:t>
      </w:r>
    </w:p>
    <w:p w14:paraId="006BF2DE" w14:textId="77777777" w:rsidR="00C53804" w:rsidRPr="00FA7995" w:rsidRDefault="00C53804" w:rsidP="00C53804">
      <w:pPr>
        <w:pStyle w:val="Textindependent3"/>
        <w:spacing w:after="0"/>
        <w:jc w:val="both"/>
        <w:rPr>
          <w:rFonts w:ascii="Arial" w:hAnsi="Arial" w:cs="Arial"/>
          <w:sz w:val="22"/>
          <w:szCs w:val="22"/>
        </w:rPr>
      </w:pPr>
    </w:p>
    <w:p w14:paraId="4850CD72" w14:textId="164F5B72" w:rsidR="00C53804" w:rsidRPr="007A2A65" w:rsidRDefault="00C53804" w:rsidP="00C53804">
      <w:pPr>
        <w:jc w:val="both"/>
        <w:rPr>
          <w:rFonts w:cs="Arial"/>
          <w:szCs w:val="22"/>
        </w:rPr>
      </w:pPr>
      <w:r>
        <w:rPr>
          <w:rFonts w:cs="Arial"/>
          <w:b/>
          <w:szCs w:val="22"/>
        </w:rPr>
        <w:t>10</w:t>
      </w:r>
      <w:r w:rsidRPr="00E33B44">
        <w:rPr>
          <w:rFonts w:cs="Arial"/>
          <w:b/>
          <w:szCs w:val="22"/>
        </w:rPr>
        <w:t>.</w:t>
      </w:r>
      <w:r w:rsidR="004C1C18">
        <w:rPr>
          <w:rFonts w:cs="Arial"/>
          <w:b/>
          <w:szCs w:val="22"/>
        </w:rPr>
        <w:t>5</w:t>
      </w:r>
      <w:r w:rsidRPr="00E33B44">
        <w:rPr>
          <w:rFonts w:cs="Arial"/>
          <w:b/>
          <w:szCs w:val="22"/>
        </w:rPr>
        <w:t>.</w:t>
      </w:r>
      <w:r w:rsidRPr="00E33B44">
        <w:rPr>
          <w:rFonts w:cs="Arial"/>
          <w:szCs w:val="22"/>
        </w:rPr>
        <w:t xml:space="preserve"> Quan </w:t>
      </w:r>
      <w:r>
        <w:rPr>
          <w:rFonts w:cs="Arial"/>
          <w:szCs w:val="22"/>
        </w:rPr>
        <w:t>l’empresa</w:t>
      </w:r>
      <w:r w:rsidRPr="00E33B44">
        <w:rPr>
          <w:rFonts w:cs="Arial"/>
          <w:szCs w:val="22"/>
        </w:rPr>
        <w:t xml:space="preserve"> contractista sigui una empresa de nova creació, entenent com a tal aquella que tingui una antiguitat inferior a cinc anys, la seva solvència tècnica o professional s’acreditarà por un o diversos dels mitjans a què es refereixen les lletres b) a i) de l’article 90.1 de la LCSP, sense que en cap cas sigui aplicable allò establert a la lletra a) de l’esmentat precepte, en relació amb l’execució d’un nombre determinat de serveis realitzats.</w:t>
      </w:r>
    </w:p>
    <w:p w14:paraId="5EE65AFE" w14:textId="77777777" w:rsidR="00C53804" w:rsidRPr="00FA7995" w:rsidRDefault="00C53804" w:rsidP="00C53804">
      <w:pPr>
        <w:jc w:val="both"/>
        <w:rPr>
          <w:rFonts w:cs="Arial"/>
          <w:szCs w:val="22"/>
        </w:rPr>
      </w:pPr>
    </w:p>
    <w:p w14:paraId="1BD1099A" w14:textId="10DD3AA1" w:rsidR="00E45CB9" w:rsidRPr="00453338" w:rsidRDefault="00C53804" w:rsidP="00E45CB9">
      <w:pPr>
        <w:autoSpaceDE w:val="0"/>
        <w:autoSpaceDN w:val="0"/>
        <w:adjustRightInd w:val="0"/>
        <w:jc w:val="both"/>
        <w:rPr>
          <w:rFonts w:cs="Arial"/>
          <w:szCs w:val="22"/>
          <w:lang w:eastAsia="ca-ES"/>
        </w:rPr>
      </w:pPr>
      <w:r w:rsidRPr="00453338">
        <w:rPr>
          <w:rFonts w:cs="Arial"/>
          <w:b/>
          <w:bCs/>
          <w:szCs w:val="22"/>
          <w:lang w:eastAsia="ca-ES"/>
        </w:rPr>
        <w:lastRenderedPageBreak/>
        <w:t>10.</w:t>
      </w:r>
      <w:r w:rsidR="004C1C18">
        <w:rPr>
          <w:rFonts w:cs="Arial"/>
          <w:b/>
          <w:bCs/>
          <w:szCs w:val="22"/>
          <w:lang w:eastAsia="ca-ES"/>
        </w:rPr>
        <w:t>6</w:t>
      </w:r>
      <w:r w:rsidRPr="00453338">
        <w:rPr>
          <w:rFonts w:cs="Arial"/>
          <w:b/>
          <w:bCs/>
          <w:szCs w:val="22"/>
          <w:lang w:eastAsia="ca-ES"/>
        </w:rPr>
        <w:t xml:space="preserve">. </w:t>
      </w:r>
      <w:r w:rsidR="00E45CB9" w:rsidRPr="00453338">
        <w:rPr>
          <w:rFonts w:cs="Arial"/>
          <w:szCs w:val="22"/>
          <w:lang w:eastAsia="ca-ES"/>
        </w:rPr>
        <w:t xml:space="preserve">Tal com es determina en </w:t>
      </w:r>
      <w:r w:rsidR="00E45CB9" w:rsidRPr="00453338">
        <w:rPr>
          <w:rFonts w:cs="Arial"/>
          <w:b/>
          <w:bCs/>
          <w:szCs w:val="22"/>
          <w:lang w:eastAsia="ca-ES"/>
        </w:rPr>
        <w:t>l’apartat F.2 del quadre de característiques</w:t>
      </w:r>
      <w:r w:rsidR="00E45CB9" w:rsidRPr="00453338">
        <w:rPr>
          <w:rFonts w:cs="Arial"/>
          <w:szCs w:val="22"/>
          <w:lang w:eastAsia="ca-ES"/>
        </w:rPr>
        <w:t>, les persones jurídiques han d’especificar en la seva proposició els noms</w:t>
      </w:r>
      <w:r w:rsidR="005D0500">
        <w:rPr>
          <w:rFonts w:cs="Arial"/>
          <w:szCs w:val="22"/>
          <w:lang w:eastAsia="ca-ES"/>
        </w:rPr>
        <w:t>, titulació</w:t>
      </w:r>
      <w:r w:rsidR="00E45CB9" w:rsidRPr="00453338">
        <w:rPr>
          <w:rFonts w:cs="Arial"/>
          <w:szCs w:val="22"/>
          <w:lang w:eastAsia="ca-ES"/>
        </w:rPr>
        <w:t xml:space="preserve"> i la qualificació del personal responsable d’executar la prestació. </w:t>
      </w:r>
    </w:p>
    <w:p w14:paraId="3D6A0F32" w14:textId="77777777" w:rsidR="00E45CB9" w:rsidRPr="00453338" w:rsidRDefault="00E45CB9" w:rsidP="00E45CB9">
      <w:pPr>
        <w:autoSpaceDE w:val="0"/>
        <w:autoSpaceDN w:val="0"/>
        <w:adjustRightInd w:val="0"/>
        <w:jc w:val="both"/>
        <w:rPr>
          <w:rFonts w:cs="Arial"/>
          <w:szCs w:val="22"/>
          <w:lang w:eastAsia="ca-ES"/>
        </w:rPr>
      </w:pPr>
    </w:p>
    <w:p w14:paraId="67A84468" w14:textId="70A1268B" w:rsidR="00E45CB9" w:rsidRDefault="00E45CB9" w:rsidP="00E45CB9">
      <w:pPr>
        <w:autoSpaceDE w:val="0"/>
        <w:autoSpaceDN w:val="0"/>
        <w:adjustRightInd w:val="0"/>
        <w:jc w:val="both"/>
        <w:rPr>
          <w:rFonts w:cs="Arial"/>
          <w:szCs w:val="22"/>
          <w:lang w:eastAsia="ca-ES"/>
        </w:rPr>
      </w:pPr>
      <w:r w:rsidRPr="00453338">
        <w:rPr>
          <w:rFonts w:cs="Arial"/>
          <w:szCs w:val="22"/>
          <w:lang w:eastAsia="ca-ES"/>
        </w:rPr>
        <w:t xml:space="preserve">Així mateix, tal com s’estableix en </w:t>
      </w:r>
      <w:r w:rsidRPr="00453338">
        <w:rPr>
          <w:rFonts w:cs="Arial"/>
          <w:b/>
          <w:szCs w:val="22"/>
          <w:lang w:eastAsia="ca-ES"/>
        </w:rPr>
        <w:t>l’apartat F.2 del quadre de característiques,</w:t>
      </w:r>
      <w:r w:rsidRPr="00453338">
        <w:rPr>
          <w:rFonts w:cs="Arial"/>
          <w:szCs w:val="22"/>
          <w:lang w:eastAsia="ca-ES"/>
        </w:rPr>
        <w:t xml:space="preserve"> les empreses licitadores, a més d’acreditar la solvència que s’escaigui, s’hauran de comprometre a dedicar o adscriure a  l’execució del contracte els mitjans personals o materials suficients. Aquest compromís s’integrarà en el contracte i tindrà el caràcter d’obligació essencial del contracte</w:t>
      </w:r>
      <w:r w:rsidR="000332B4" w:rsidRPr="00453338">
        <w:rPr>
          <w:rFonts w:cs="Arial"/>
          <w:szCs w:val="22"/>
          <w:lang w:eastAsia="ca-ES"/>
        </w:rPr>
        <w:t>.</w:t>
      </w:r>
    </w:p>
    <w:p w14:paraId="07AA75C1" w14:textId="77777777" w:rsidR="00E45CB9" w:rsidRPr="00FA7995" w:rsidRDefault="00E45CB9" w:rsidP="00C53804">
      <w:pPr>
        <w:autoSpaceDE w:val="0"/>
        <w:autoSpaceDN w:val="0"/>
        <w:adjustRightInd w:val="0"/>
        <w:jc w:val="both"/>
        <w:rPr>
          <w:rFonts w:cs="Arial"/>
          <w:szCs w:val="22"/>
          <w:lang w:eastAsia="ca-ES"/>
        </w:rPr>
      </w:pPr>
    </w:p>
    <w:p w14:paraId="31D4AA33" w14:textId="3292ABCA" w:rsidR="00C53804" w:rsidRPr="00FA7995" w:rsidRDefault="00C53804" w:rsidP="00C53804">
      <w:pPr>
        <w:autoSpaceDE w:val="0"/>
        <w:autoSpaceDN w:val="0"/>
        <w:adjustRightInd w:val="0"/>
        <w:jc w:val="both"/>
        <w:rPr>
          <w:rFonts w:cs="Arial"/>
          <w:szCs w:val="22"/>
          <w:lang w:eastAsia="ca-ES"/>
        </w:rPr>
      </w:pPr>
      <w:r>
        <w:rPr>
          <w:rFonts w:cs="Arial"/>
          <w:b/>
          <w:bCs/>
          <w:szCs w:val="22"/>
          <w:lang w:eastAsia="ca-ES"/>
        </w:rPr>
        <w:t>10</w:t>
      </w:r>
      <w:r w:rsidRPr="00FA7995">
        <w:rPr>
          <w:rFonts w:cs="Arial"/>
          <w:b/>
          <w:bCs/>
          <w:szCs w:val="22"/>
          <w:lang w:eastAsia="ca-ES"/>
        </w:rPr>
        <w:t>.</w:t>
      </w:r>
      <w:r w:rsidR="009D7B59">
        <w:rPr>
          <w:rFonts w:cs="Arial"/>
          <w:b/>
          <w:bCs/>
          <w:szCs w:val="22"/>
          <w:lang w:eastAsia="ca-ES"/>
        </w:rPr>
        <w:t>7</w:t>
      </w:r>
      <w:r w:rsidRPr="00FA7995">
        <w:rPr>
          <w:rFonts w:cs="Arial"/>
          <w:b/>
          <w:bCs/>
          <w:szCs w:val="22"/>
          <w:lang w:eastAsia="ca-ES"/>
        </w:rPr>
        <w:t xml:space="preserve">. </w:t>
      </w:r>
      <w:r w:rsidRPr="00FA7995">
        <w:rPr>
          <w:rFonts w:cs="Arial"/>
          <w:szCs w:val="22"/>
          <w:lang w:eastAsia="ca-ES"/>
        </w:rPr>
        <w:t xml:space="preserve">En el cas d’empreses licitadores no espanyoles d’estats membres de la Unió Europea o signataris de l’Acord sobre Espai Econòmic Europeu, en cas que sigui exigible acreditar la solvència econòmica i financera i tècnica </w:t>
      </w:r>
      <w:r>
        <w:rPr>
          <w:rFonts w:cs="Arial"/>
          <w:szCs w:val="22"/>
          <w:lang w:eastAsia="ca-ES"/>
        </w:rPr>
        <w:t>o</w:t>
      </w:r>
      <w:r w:rsidRPr="00FA7995">
        <w:rPr>
          <w:rFonts w:cs="Arial"/>
          <w:szCs w:val="22"/>
          <w:lang w:eastAsia="ca-ES"/>
        </w:rPr>
        <w:t xml:space="preserve"> professional, aquesta s’ha d’acreditar davant l’òrgan de contractació en la forma que s’estableixi en </w:t>
      </w:r>
      <w:r w:rsidRPr="00FA7995">
        <w:rPr>
          <w:rFonts w:cs="Arial"/>
          <w:b/>
          <w:bCs/>
          <w:szCs w:val="22"/>
          <w:lang w:eastAsia="ca-ES"/>
        </w:rPr>
        <w:t>l’apartat F.1 del quadre de característiques</w:t>
      </w:r>
      <w:r>
        <w:rPr>
          <w:rFonts w:cs="Arial"/>
          <w:szCs w:val="22"/>
          <w:lang w:eastAsia="ca-ES"/>
        </w:rPr>
        <w:t xml:space="preserve"> </w:t>
      </w:r>
      <w:r w:rsidRPr="006B1E64">
        <w:rPr>
          <w:rFonts w:cs="Arial"/>
          <w:szCs w:val="22"/>
          <w:lang w:eastAsia="ca-ES"/>
        </w:rPr>
        <w:t>o bé mitjançant consulta en la llista oficial d’empresaris autoritzats per contractar corresponent establerta per un Estat membre de la Unió Europea.</w:t>
      </w:r>
    </w:p>
    <w:p w14:paraId="46922817" w14:textId="77777777" w:rsidR="00C53804" w:rsidRPr="00FA7995" w:rsidRDefault="00C53804" w:rsidP="00C53804">
      <w:pPr>
        <w:autoSpaceDE w:val="0"/>
        <w:autoSpaceDN w:val="0"/>
        <w:adjustRightInd w:val="0"/>
        <w:jc w:val="both"/>
        <w:rPr>
          <w:rFonts w:cs="Arial"/>
          <w:b/>
          <w:bCs/>
          <w:szCs w:val="22"/>
          <w:lang w:eastAsia="ca-ES"/>
        </w:rPr>
      </w:pPr>
    </w:p>
    <w:p w14:paraId="7018D1B8" w14:textId="20FEDD88" w:rsidR="00C53804" w:rsidRPr="00FA7995" w:rsidRDefault="00C53804" w:rsidP="00C53804">
      <w:pPr>
        <w:autoSpaceDE w:val="0"/>
        <w:autoSpaceDN w:val="0"/>
        <w:adjustRightInd w:val="0"/>
        <w:jc w:val="both"/>
        <w:rPr>
          <w:rFonts w:cs="Arial"/>
          <w:szCs w:val="22"/>
          <w:lang w:eastAsia="ca-ES"/>
        </w:rPr>
      </w:pPr>
      <w:r>
        <w:rPr>
          <w:rFonts w:cs="Arial"/>
          <w:b/>
          <w:bCs/>
          <w:szCs w:val="22"/>
          <w:lang w:eastAsia="ca-ES"/>
        </w:rPr>
        <w:t>10</w:t>
      </w:r>
      <w:r w:rsidRPr="00FA7995">
        <w:rPr>
          <w:rFonts w:cs="Arial"/>
          <w:b/>
          <w:bCs/>
          <w:szCs w:val="22"/>
          <w:lang w:eastAsia="ca-ES"/>
        </w:rPr>
        <w:t>.</w:t>
      </w:r>
      <w:r w:rsidR="009D7B59">
        <w:rPr>
          <w:rFonts w:cs="Arial"/>
          <w:b/>
          <w:bCs/>
          <w:szCs w:val="22"/>
          <w:lang w:eastAsia="ca-ES"/>
        </w:rPr>
        <w:t>8</w:t>
      </w:r>
      <w:r w:rsidRPr="00FA7995">
        <w:rPr>
          <w:rFonts w:cs="Arial"/>
          <w:b/>
          <w:bCs/>
          <w:szCs w:val="22"/>
          <w:lang w:eastAsia="ca-ES"/>
        </w:rPr>
        <w:t xml:space="preserve">. </w:t>
      </w:r>
      <w:r w:rsidRPr="00FA7995">
        <w:rPr>
          <w:rFonts w:cs="Arial"/>
          <w:szCs w:val="22"/>
          <w:lang w:eastAsia="ca-ES"/>
        </w:rPr>
        <w:t xml:space="preserve">En les unions temporals d’empreses, totes les empreses que en formen part han de disposar i, si s’escau, d’acreditar la seva solvència, de conformitat amb el que disposa </w:t>
      </w:r>
      <w:r w:rsidRPr="00FA7995">
        <w:rPr>
          <w:rFonts w:cs="Arial"/>
          <w:b/>
          <w:bCs/>
          <w:szCs w:val="22"/>
          <w:lang w:eastAsia="ca-ES"/>
        </w:rPr>
        <w:t>l’apartat F.1 del quadre de característiques</w:t>
      </w:r>
      <w:r w:rsidRPr="00FA7995">
        <w:rPr>
          <w:rFonts w:cs="Arial"/>
          <w:szCs w:val="22"/>
          <w:lang w:eastAsia="ca-ES"/>
        </w:rPr>
        <w:t xml:space="preserve">. Per tal de determinar la solvència de la unió temporal s’acumula l’acreditada per cadascuna de les empreses integrants. Per als contractes en què és possible la classificació de manera alternativa, en el cas d’UTE, les empreses licitadores poden acumular les seves classificacions per reunir els grups i subgrups indicats a </w:t>
      </w:r>
      <w:r w:rsidRPr="00FA7995">
        <w:rPr>
          <w:rFonts w:cs="Arial"/>
          <w:b/>
          <w:bCs/>
          <w:szCs w:val="22"/>
          <w:lang w:eastAsia="ca-ES"/>
        </w:rPr>
        <w:t xml:space="preserve">l’apartat F.1.a del quadre de característiques, </w:t>
      </w:r>
      <w:r w:rsidRPr="00FA7995">
        <w:rPr>
          <w:rFonts w:cs="Arial"/>
          <w:szCs w:val="22"/>
          <w:lang w:eastAsia="ca-ES"/>
        </w:rPr>
        <w:t>sempre com a classificació alternativa. Per als casos en què figuri la classificació alternativa i concorrin en la unió empreses nacionals, estrangeres que no siguin nacionals d’un estat membre de la Unió Europea i estrangeres que sí ho siguin, les que pertanyin als dos primers grups poden acreditar la seva classificació alternativa, i aquestes últimes la seva solvència econòmica, financera i tècnica o professional.</w:t>
      </w:r>
    </w:p>
    <w:p w14:paraId="0332781C" w14:textId="5D8AE6FD" w:rsidR="006E14C4" w:rsidRPr="00FA7995" w:rsidRDefault="006E14C4" w:rsidP="00FA7995">
      <w:pPr>
        <w:autoSpaceDE w:val="0"/>
        <w:autoSpaceDN w:val="0"/>
        <w:adjustRightInd w:val="0"/>
        <w:jc w:val="both"/>
        <w:rPr>
          <w:rFonts w:cs="Arial"/>
          <w:szCs w:val="22"/>
          <w:lang w:eastAsia="ca-ES"/>
        </w:rPr>
      </w:pPr>
    </w:p>
    <w:p w14:paraId="42366BD1" w14:textId="77777777" w:rsidR="00673948" w:rsidRPr="00FA7995" w:rsidRDefault="00673948" w:rsidP="00FA7995">
      <w:pPr>
        <w:jc w:val="both"/>
        <w:rPr>
          <w:rFonts w:cs="Arial"/>
          <w:szCs w:val="22"/>
        </w:rPr>
      </w:pPr>
    </w:p>
    <w:p w14:paraId="3CD2F9C2" w14:textId="77777777" w:rsidR="006A3C09" w:rsidRPr="00FA7995" w:rsidRDefault="006A3C09" w:rsidP="006A3C09">
      <w:pPr>
        <w:jc w:val="both"/>
        <w:rPr>
          <w:rFonts w:cs="Arial"/>
          <w:b/>
          <w:szCs w:val="22"/>
        </w:rPr>
      </w:pPr>
      <w:r>
        <w:rPr>
          <w:rFonts w:cs="Arial"/>
          <w:b/>
          <w:szCs w:val="22"/>
        </w:rPr>
        <w:t>Onze</w:t>
      </w:r>
      <w:r w:rsidRPr="00EE61BE">
        <w:rPr>
          <w:rFonts w:cs="Arial"/>
          <w:b/>
          <w:szCs w:val="22"/>
        </w:rPr>
        <w:t>na. Presentació de proposicions</w:t>
      </w:r>
    </w:p>
    <w:p w14:paraId="04C4673D" w14:textId="77777777" w:rsidR="006A3C09" w:rsidRPr="00FA7995" w:rsidRDefault="006A3C09" w:rsidP="006A3C09">
      <w:pPr>
        <w:pStyle w:val="Textindependent"/>
        <w:tabs>
          <w:tab w:val="left" w:pos="0"/>
          <w:tab w:val="left" w:pos="360"/>
          <w:tab w:val="left" w:pos="680"/>
          <w:tab w:val="left" w:pos="1473"/>
          <w:tab w:val="left" w:pos="4320"/>
        </w:tabs>
        <w:jc w:val="both"/>
        <w:rPr>
          <w:rFonts w:cs="Arial"/>
          <w:b/>
          <w:sz w:val="22"/>
          <w:szCs w:val="22"/>
        </w:rPr>
      </w:pPr>
    </w:p>
    <w:p w14:paraId="4AAF0A9D" w14:textId="77777777" w:rsidR="00453338" w:rsidRDefault="00453338" w:rsidP="00453338">
      <w:pPr>
        <w:autoSpaceDE w:val="0"/>
        <w:autoSpaceDN w:val="0"/>
        <w:adjustRightInd w:val="0"/>
        <w:jc w:val="both"/>
        <w:rPr>
          <w:rFonts w:cs="Arial"/>
          <w:szCs w:val="22"/>
          <w:lang w:eastAsia="ca-ES"/>
        </w:rPr>
      </w:pPr>
      <w:r w:rsidRPr="001F18BE">
        <w:rPr>
          <w:rFonts w:cs="Arial"/>
          <w:b/>
          <w:bCs/>
          <w:szCs w:val="22"/>
          <w:lang w:eastAsia="ca-ES"/>
        </w:rPr>
        <w:t xml:space="preserve">11.1. </w:t>
      </w:r>
      <w:r w:rsidRPr="006C0047">
        <w:rPr>
          <w:rFonts w:cs="Arial"/>
          <w:szCs w:val="22"/>
          <w:lang w:eastAsia="ca-ES"/>
        </w:rPr>
        <w:t>D’acord amb el que s’indi</w:t>
      </w:r>
      <w:r>
        <w:rPr>
          <w:rFonts w:cs="Arial"/>
          <w:szCs w:val="22"/>
          <w:lang w:eastAsia="ca-ES"/>
        </w:rPr>
        <w:t>ca</w:t>
      </w:r>
      <w:r w:rsidRPr="006C0047">
        <w:rPr>
          <w:rFonts w:cs="Arial"/>
          <w:szCs w:val="22"/>
          <w:lang w:eastAsia="ca-ES"/>
        </w:rPr>
        <w:t xml:space="preserve"> a </w:t>
      </w:r>
      <w:r w:rsidRPr="006C0047">
        <w:rPr>
          <w:rFonts w:cs="Arial"/>
          <w:b/>
          <w:bCs/>
          <w:szCs w:val="22"/>
          <w:lang w:eastAsia="ca-ES"/>
        </w:rPr>
        <w:t>l’apartat E.4 del quadre de característiques</w:t>
      </w:r>
      <w:r w:rsidRPr="006C0047">
        <w:rPr>
          <w:rFonts w:cs="Arial"/>
          <w:szCs w:val="22"/>
          <w:lang w:eastAsia="ca-ES"/>
        </w:rPr>
        <w:t>,</w:t>
      </w:r>
      <w:r w:rsidRPr="00013CC1">
        <w:rPr>
          <w:rFonts w:cs="Arial"/>
          <w:b/>
          <w:szCs w:val="22"/>
        </w:rPr>
        <w:t xml:space="preserve"> </w:t>
      </w:r>
      <w:r>
        <w:rPr>
          <w:rFonts w:cs="Arial"/>
          <w:szCs w:val="22"/>
        </w:rPr>
        <w:t>l</w:t>
      </w:r>
      <w:r w:rsidRPr="00013CC1">
        <w:rPr>
          <w:rFonts w:cs="Arial"/>
          <w:szCs w:val="22"/>
        </w:rPr>
        <w:t xml:space="preserve">es empreses licitadores han de presentar </w:t>
      </w:r>
      <w:r>
        <w:rPr>
          <w:rFonts w:cs="Arial"/>
          <w:szCs w:val="22"/>
        </w:rPr>
        <w:t xml:space="preserve">les seves proposicions en dos sobres, corresponents a la documentació administrativa </w:t>
      </w:r>
      <w:r w:rsidRPr="00013CC1">
        <w:rPr>
          <w:rFonts w:cs="Arial"/>
          <w:szCs w:val="22"/>
        </w:rPr>
        <w:t>(sobre A) i a la documentació relativa als criteris d’adjudicació</w:t>
      </w:r>
      <w:r>
        <w:rPr>
          <w:rFonts w:cs="Arial"/>
          <w:szCs w:val="22"/>
        </w:rPr>
        <w:t xml:space="preserve"> avaluables de forma automàtica</w:t>
      </w:r>
      <w:r w:rsidRPr="00013CC1">
        <w:rPr>
          <w:rFonts w:cs="Arial"/>
          <w:szCs w:val="22"/>
        </w:rPr>
        <w:t xml:space="preserve"> (sobre B)</w:t>
      </w:r>
      <w:r>
        <w:rPr>
          <w:rFonts w:cs="Arial"/>
          <w:szCs w:val="22"/>
        </w:rPr>
        <w:t xml:space="preserve">. </w:t>
      </w:r>
    </w:p>
    <w:p w14:paraId="3836FEE7" w14:textId="77777777" w:rsidR="00453338" w:rsidRPr="001F18BE" w:rsidRDefault="00453338" w:rsidP="00453338">
      <w:pPr>
        <w:autoSpaceDE w:val="0"/>
        <w:autoSpaceDN w:val="0"/>
        <w:adjustRightInd w:val="0"/>
        <w:jc w:val="both"/>
        <w:rPr>
          <w:rFonts w:cs="Arial"/>
          <w:szCs w:val="22"/>
          <w:lang w:eastAsia="ca-ES"/>
        </w:rPr>
      </w:pPr>
    </w:p>
    <w:p w14:paraId="30DDC3E7" w14:textId="77777777" w:rsidR="00453338" w:rsidRPr="001F18BE" w:rsidRDefault="00453338" w:rsidP="00453338">
      <w:pPr>
        <w:autoSpaceDE w:val="0"/>
        <w:autoSpaceDN w:val="0"/>
        <w:adjustRightInd w:val="0"/>
        <w:jc w:val="both"/>
        <w:rPr>
          <w:rFonts w:cs="Arial"/>
          <w:szCs w:val="22"/>
          <w:lang w:eastAsia="ca-ES"/>
        </w:rPr>
      </w:pPr>
      <w:r w:rsidRPr="001F18BE">
        <w:rPr>
          <w:rFonts w:cs="Arial"/>
          <w:szCs w:val="22"/>
          <w:lang w:eastAsia="ca-ES"/>
        </w:rPr>
        <w:t xml:space="preserve">La presentació s’efectuarà de la manera següent:  </w:t>
      </w:r>
    </w:p>
    <w:p w14:paraId="46B1428B" w14:textId="77777777" w:rsidR="00453338" w:rsidRPr="001F18BE" w:rsidRDefault="00453338" w:rsidP="00453338">
      <w:pPr>
        <w:autoSpaceDE w:val="0"/>
        <w:autoSpaceDN w:val="0"/>
        <w:adjustRightInd w:val="0"/>
        <w:jc w:val="both"/>
        <w:rPr>
          <w:rFonts w:cs="Arial"/>
          <w:szCs w:val="22"/>
          <w:lang w:eastAsia="ca-ES"/>
        </w:rPr>
      </w:pPr>
    </w:p>
    <w:p w14:paraId="1952AF3B" w14:textId="77777777" w:rsidR="00453338" w:rsidRPr="00474445" w:rsidRDefault="00453338" w:rsidP="00F97403">
      <w:pPr>
        <w:pStyle w:val="Pargrafdellista"/>
        <w:numPr>
          <w:ilvl w:val="0"/>
          <w:numId w:val="6"/>
        </w:numPr>
        <w:autoSpaceDE w:val="0"/>
        <w:autoSpaceDN w:val="0"/>
        <w:adjustRightInd w:val="0"/>
        <w:ind w:left="851"/>
        <w:jc w:val="both"/>
        <w:rPr>
          <w:rFonts w:ascii="Arial" w:hAnsi="Arial" w:cs="Arial"/>
          <w:sz w:val="22"/>
          <w:szCs w:val="22"/>
          <w:lang w:eastAsia="ca-ES"/>
        </w:rPr>
      </w:pPr>
      <w:r w:rsidRPr="00474445">
        <w:rPr>
          <w:rFonts w:ascii="Arial" w:hAnsi="Arial" w:cs="Arial"/>
          <w:sz w:val="22"/>
          <w:szCs w:val="22"/>
          <w:lang w:eastAsia="ca-ES"/>
        </w:rPr>
        <w:t xml:space="preserve">En el </w:t>
      </w:r>
      <w:r w:rsidRPr="00474445">
        <w:rPr>
          <w:rFonts w:ascii="Arial" w:hAnsi="Arial" w:cs="Arial"/>
          <w:b/>
          <w:sz w:val="22"/>
          <w:szCs w:val="22"/>
          <w:lang w:eastAsia="ca-ES"/>
        </w:rPr>
        <w:t>sobre A</w:t>
      </w:r>
      <w:r w:rsidRPr="00474445">
        <w:rPr>
          <w:rFonts w:ascii="Arial" w:hAnsi="Arial" w:cs="Arial"/>
          <w:sz w:val="22"/>
          <w:szCs w:val="22"/>
          <w:lang w:eastAsia="ca-ES"/>
        </w:rPr>
        <w:t xml:space="preserve">, s’ha d’incloure la </w:t>
      </w:r>
      <w:r w:rsidRPr="00474445">
        <w:rPr>
          <w:rFonts w:ascii="Arial" w:hAnsi="Arial" w:cs="Arial"/>
          <w:b/>
          <w:sz w:val="22"/>
          <w:szCs w:val="22"/>
          <w:lang w:eastAsia="ca-ES"/>
        </w:rPr>
        <w:t>documentació administrativa</w:t>
      </w:r>
      <w:r w:rsidRPr="00474445">
        <w:rPr>
          <w:rFonts w:ascii="Arial" w:hAnsi="Arial" w:cs="Arial"/>
          <w:sz w:val="22"/>
          <w:szCs w:val="22"/>
          <w:lang w:eastAsia="ca-ES"/>
        </w:rPr>
        <w:t xml:space="preserve">. </w:t>
      </w:r>
    </w:p>
    <w:p w14:paraId="14193105" w14:textId="26C26AAD" w:rsidR="00453338" w:rsidRPr="00474445" w:rsidRDefault="00453338" w:rsidP="00F97403">
      <w:pPr>
        <w:pStyle w:val="Pargrafdellista"/>
        <w:numPr>
          <w:ilvl w:val="0"/>
          <w:numId w:val="6"/>
        </w:numPr>
        <w:autoSpaceDE w:val="0"/>
        <w:autoSpaceDN w:val="0"/>
        <w:adjustRightInd w:val="0"/>
        <w:ind w:left="851"/>
        <w:jc w:val="both"/>
        <w:rPr>
          <w:rFonts w:ascii="Arial" w:hAnsi="Arial" w:cs="Arial"/>
          <w:sz w:val="22"/>
          <w:szCs w:val="22"/>
          <w:lang w:eastAsia="ca-ES"/>
        </w:rPr>
      </w:pPr>
      <w:r w:rsidRPr="00474445">
        <w:rPr>
          <w:rFonts w:ascii="Arial" w:hAnsi="Arial" w:cs="Arial"/>
          <w:sz w:val="22"/>
          <w:szCs w:val="22"/>
          <w:lang w:eastAsia="ca-ES"/>
        </w:rPr>
        <w:t xml:space="preserve">En el </w:t>
      </w:r>
      <w:r w:rsidRPr="00474445">
        <w:rPr>
          <w:rFonts w:ascii="Arial" w:hAnsi="Arial" w:cs="Arial"/>
          <w:b/>
          <w:sz w:val="22"/>
          <w:szCs w:val="22"/>
          <w:lang w:eastAsia="ca-ES"/>
        </w:rPr>
        <w:t xml:space="preserve">sobre </w:t>
      </w:r>
      <w:r>
        <w:rPr>
          <w:rFonts w:ascii="Arial" w:hAnsi="Arial" w:cs="Arial"/>
          <w:b/>
          <w:sz w:val="22"/>
          <w:szCs w:val="22"/>
          <w:lang w:eastAsia="ca-ES"/>
        </w:rPr>
        <w:t>B</w:t>
      </w:r>
      <w:r w:rsidRPr="00474445">
        <w:rPr>
          <w:rFonts w:ascii="Arial" w:hAnsi="Arial" w:cs="Arial"/>
          <w:sz w:val="22"/>
          <w:szCs w:val="22"/>
          <w:lang w:eastAsia="ca-ES"/>
        </w:rPr>
        <w:t xml:space="preserve">, s’ha d’incloure la documentació relativa als criteris d’adjudicació quantificables mitjançant l’aplicació de fórmules, </w:t>
      </w:r>
      <w:r w:rsidRPr="00474445">
        <w:rPr>
          <w:rFonts w:ascii="Arial" w:hAnsi="Arial" w:cs="Arial"/>
          <w:snapToGrid w:val="0"/>
          <w:sz w:val="22"/>
          <w:szCs w:val="22"/>
        </w:rPr>
        <w:t>d’acord amb el model de l’</w:t>
      </w:r>
      <w:r w:rsidRPr="00474445">
        <w:rPr>
          <w:rFonts w:ascii="Arial" w:hAnsi="Arial" w:cs="Arial"/>
          <w:b/>
          <w:snapToGrid w:val="0"/>
          <w:sz w:val="22"/>
          <w:szCs w:val="22"/>
        </w:rPr>
        <w:t xml:space="preserve">Annex </w:t>
      </w:r>
      <w:r w:rsidR="000A3C89">
        <w:rPr>
          <w:rFonts w:ascii="Arial" w:hAnsi="Arial" w:cs="Arial"/>
          <w:b/>
          <w:snapToGrid w:val="0"/>
          <w:sz w:val="22"/>
          <w:szCs w:val="22"/>
        </w:rPr>
        <w:t>6</w:t>
      </w:r>
      <w:r w:rsidRPr="00474445">
        <w:rPr>
          <w:rFonts w:ascii="Arial" w:hAnsi="Arial" w:cs="Arial"/>
          <w:b/>
          <w:snapToGrid w:val="0"/>
          <w:sz w:val="22"/>
          <w:szCs w:val="22"/>
        </w:rPr>
        <w:t>,</w:t>
      </w:r>
      <w:r w:rsidRPr="00474445">
        <w:rPr>
          <w:rFonts w:ascii="Arial" w:hAnsi="Arial" w:cs="Arial"/>
          <w:sz w:val="22"/>
          <w:szCs w:val="22"/>
          <w:lang w:eastAsia="ca-ES"/>
        </w:rPr>
        <w:t xml:space="preserve"> “</w:t>
      </w:r>
      <w:r w:rsidRPr="00474445">
        <w:rPr>
          <w:rFonts w:ascii="Arial" w:hAnsi="Arial" w:cs="Arial"/>
          <w:b/>
          <w:sz w:val="22"/>
          <w:szCs w:val="22"/>
          <w:lang w:eastAsia="ca-ES"/>
        </w:rPr>
        <w:t>model de proposició relativa als criteris d’adjudicació avaluables de forma autom</w:t>
      </w:r>
      <w:r>
        <w:rPr>
          <w:rFonts w:ascii="Arial" w:hAnsi="Arial" w:cs="Arial"/>
          <w:b/>
          <w:sz w:val="22"/>
          <w:szCs w:val="22"/>
          <w:lang w:eastAsia="ca-ES"/>
        </w:rPr>
        <w:t>à</w:t>
      </w:r>
      <w:r w:rsidRPr="00474445">
        <w:rPr>
          <w:rFonts w:ascii="Arial" w:hAnsi="Arial" w:cs="Arial"/>
          <w:b/>
          <w:sz w:val="22"/>
          <w:szCs w:val="22"/>
          <w:lang w:eastAsia="ca-ES"/>
        </w:rPr>
        <w:t>tica”</w:t>
      </w:r>
      <w:r w:rsidRPr="00474445">
        <w:rPr>
          <w:rFonts w:ascii="Arial" w:hAnsi="Arial" w:cs="Arial"/>
          <w:sz w:val="22"/>
          <w:szCs w:val="22"/>
          <w:lang w:eastAsia="ca-ES"/>
        </w:rPr>
        <w:t>.</w:t>
      </w:r>
    </w:p>
    <w:p w14:paraId="257A4457" w14:textId="77777777" w:rsidR="00453338" w:rsidRDefault="00453338" w:rsidP="00453338">
      <w:pPr>
        <w:autoSpaceDE w:val="0"/>
        <w:autoSpaceDN w:val="0"/>
        <w:adjustRightInd w:val="0"/>
        <w:jc w:val="both"/>
        <w:rPr>
          <w:rFonts w:cs="Arial"/>
          <w:szCs w:val="22"/>
          <w:lang w:eastAsia="ca-ES"/>
        </w:rPr>
      </w:pPr>
    </w:p>
    <w:p w14:paraId="5E9C87EF" w14:textId="77777777" w:rsidR="00453338" w:rsidRDefault="00453338" w:rsidP="00453338">
      <w:pPr>
        <w:autoSpaceDE w:val="0"/>
        <w:autoSpaceDN w:val="0"/>
        <w:adjustRightInd w:val="0"/>
        <w:jc w:val="both"/>
        <w:rPr>
          <w:rFonts w:cs="Arial"/>
          <w:szCs w:val="22"/>
          <w:lang w:eastAsia="ca-ES"/>
        </w:rPr>
      </w:pPr>
      <w:r w:rsidRPr="00EA6211">
        <w:rPr>
          <w:rFonts w:cs="Arial"/>
          <w:szCs w:val="22"/>
          <w:lang w:eastAsia="ca-ES"/>
        </w:rPr>
        <w:t xml:space="preserve">La no presentació dels sobres de la manera establerta </w:t>
      </w:r>
      <w:r w:rsidRPr="00E33B44">
        <w:rPr>
          <w:rFonts w:cs="Arial"/>
          <w:szCs w:val="22"/>
          <w:lang w:eastAsia="ca-ES"/>
        </w:rPr>
        <w:t>comportarà l’exclusió automàtica de l’empresa licitadora</w:t>
      </w:r>
      <w:r>
        <w:rPr>
          <w:rFonts w:cs="Arial"/>
          <w:szCs w:val="22"/>
          <w:lang w:eastAsia="ca-ES"/>
        </w:rPr>
        <w:t>.</w:t>
      </w:r>
    </w:p>
    <w:p w14:paraId="3617BCDB" w14:textId="77777777" w:rsidR="00453338" w:rsidRPr="00FA7995" w:rsidRDefault="00453338" w:rsidP="00453338">
      <w:pPr>
        <w:autoSpaceDE w:val="0"/>
        <w:autoSpaceDN w:val="0"/>
        <w:adjustRightInd w:val="0"/>
        <w:jc w:val="both"/>
        <w:rPr>
          <w:rFonts w:cs="Arial"/>
          <w:szCs w:val="22"/>
          <w:lang w:eastAsia="ca-ES"/>
        </w:rPr>
      </w:pPr>
    </w:p>
    <w:p w14:paraId="47B50004" w14:textId="5591EFA7" w:rsidR="00453338" w:rsidRDefault="00453338" w:rsidP="00453338">
      <w:pPr>
        <w:autoSpaceDE w:val="0"/>
        <w:autoSpaceDN w:val="0"/>
        <w:adjustRightInd w:val="0"/>
        <w:jc w:val="both"/>
        <w:rPr>
          <w:rFonts w:cs="Arial"/>
          <w:szCs w:val="22"/>
        </w:rPr>
      </w:pPr>
      <w:r w:rsidRPr="006C0047">
        <w:rPr>
          <w:rFonts w:cs="Arial"/>
          <w:b/>
          <w:bCs/>
          <w:szCs w:val="22"/>
          <w:lang w:eastAsia="ca-ES"/>
        </w:rPr>
        <w:t>1</w:t>
      </w:r>
      <w:r>
        <w:rPr>
          <w:rFonts w:cs="Arial"/>
          <w:b/>
          <w:bCs/>
          <w:szCs w:val="22"/>
          <w:lang w:eastAsia="ca-ES"/>
        </w:rPr>
        <w:t>1</w:t>
      </w:r>
      <w:r w:rsidRPr="006C0047">
        <w:rPr>
          <w:rFonts w:cs="Arial"/>
          <w:b/>
          <w:bCs/>
          <w:szCs w:val="22"/>
          <w:lang w:eastAsia="ca-ES"/>
        </w:rPr>
        <w:t>.2.</w:t>
      </w:r>
      <w:r w:rsidRPr="0063650C">
        <w:rPr>
          <w:rFonts w:cs="Arial"/>
          <w:szCs w:val="22"/>
        </w:rPr>
        <w:t xml:space="preserve"> </w:t>
      </w:r>
      <w:r>
        <w:rPr>
          <w:rFonts w:cs="Arial"/>
          <w:szCs w:val="22"/>
        </w:rPr>
        <w:t xml:space="preserve">Els sobres </w:t>
      </w:r>
      <w:r w:rsidRPr="00423F1C">
        <w:rPr>
          <w:rFonts w:cs="Arial"/>
          <w:szCs w:val="22"/>
        </w:rPr>
        <w:t>s’han de presentar com a màxim fins la data límit assenyalada a l’anunci publicat al perfil del contractant de la plataforma de serveis de contractació pública (</w:t>
      </w:r>
      <w:hyperlink r:id="rId18" w:history="1">
        <w:r w:rsidR="001C40DD" w:rsidRPr="00F66F9A">
          <w:rPr>
            <w:rStyle w:val="Enlla"/>
          </w:rPr>
          <w:t>https://contractaciopublica.gencat.cat/ecofin_pscp/AppJava/search.pscp?reqCode=start&amp;set-locale=ca_ES</w:t>
        </w:r>
      </w:hyperlink>
      <w:r w:rsidRPr="00423F1C">
        <w:rPr>
          <w:rFonts w:cs="Arial"/>
          <w:szCs w:val="22"/>
        </w:rPr>
        <w:t>)</w:t>
      </w:r>
      <w:r w:rsidR="001C40DD">
        <w:rPr>
          <w:rFonts w:cs="Arial"/>
          <w:szCs w:val="22"/>
        </w:rPr>
        <w:t>.</w:t>
      </w:r>
    </w:p>
    <w:p w14:paraId="05CE66DC" w14:textId="77777777" w:rsidR="00453338" w:rsidRDefault="00453338" w:rsidP="00453338">
      <w:pPr>
        <w:autoSpaceDE w:val="0"/>
        <w:autoSpaceDN w:val="0"/>
        <w:adjustRightInd w:val="0"/>
        <w:jc w:val="both"/>
        <w:rPr>
          <w:rFonts w:cs="Arial"/>
          <w:szCs w:val="22"/>
        </w:rPr>
      </w:pPr>
    </w:p>
    <w:p w14:paraId="5A4CAB62" w14:textId="77777777" w:rsidR="00453338" w:rsidRPr="00E33B44" w:rsidRDefault="00453338" w:rsidP="00453338">
      <w:pPr>
        <w:autoSpaceDE w:val="0"/>
        <w:autoSpaceDN w:val="0"/>
        <w:adjustRightInd w:val="0"/>
        <w:jc w:val="both"/>
        <w:rPr>
          <w:rFonts w:cs="Arial"/>
          <w:szCs w:val="22"/>
          <w:lang w:eastAsia="ca-ES"/>
        </w:rPr>
      </w:pPr>
      <w:r>
        <w:rPr>
          <w:rFonts w:cs="Arial"/>
          <w:szCs w:val="22"/>
        </w:rPr>
        <w:lastRenderedPageBreak/>
        <w:t>Les proposicions presentades fora de termini no han de ser admeses sota cap concepte</w:t>
      </w:r>
      <w:r w:rsidRPr="00E33B44">
        <w:rPr>
          <w:rFonts w:cs="Arial"/>
          <w:szCs w:val="22"/>
          <w:lang w:eastAsia="ca-ES"/>
        </w:rPr>
        <w:t>.</w:t>
      </w:r>
    </w:p>
    <w:p w14:paraId="4A57C7E9" w14:textId="77777777" w:rsidR="00453338" w:rsidRPr="006F56A0" w:rsidRDefault="00453338" w:rsidP="00453338">
      <w:pPr>
        <w:autoSpaceDE w:val="0"/>
        <w:autoSpaceDN w:val="0"/>
        <w:adjustRightInd w:val="0"/>
        <w:jc w:val="both"/>
        <w:rPr>
          <w:rFonts w:cs="Arial"/>
          <w:b/>
          <w:szCs w:val="22"/>
        </w:rPr>
      </w:pPr>
    </w:p>
    <w:p w14:paraId="249D1268" w14:textId="77777777" w:rsidR="00453338" w:rsidRDefault="00453338" w:rsidP="00453338">
      <w:pPr>
        <w:autoSpaceDE w:val="0"/>
        <w:autoSpaceDN w:val="0"/>
        <w:adjustRightInd w:val="0"/>
        <w:jc w:val="both"/>
        <w:rPr>
          <w:rFonts w:cs="Arial"/>
          <w:szCs w:val="22"/>
        </w:rPr>
      </w:pPr>
      <w:r>
        <w:rPr>
          <w:rFonts w:cs="Arial"/>
          <w:b/>
          <w:szCs w:val="22"/>
        </w:rPr>
        <w:t>11</w:t>
      </w:r>
      <w:r w:rsidRPr="00FA7995">
        <w:rPr>
          <w:rFonts w:cs="Arial"/>
          <w:b/>
          <w:szCs w:val="22"/>
        </w:rPr>
        <w:t>.</w:t>
      </w:r>
      <w:r>
        <w:rPr>
          <w:rFonts w:cs="Arial"/>
          <w:b/>
          <w:szCs w:val="22"/>
        </w:rPr>
        <w:t>3</w:t>
      </w:r>
      <w:r w:rsidRPr="00FA7995">
        <w:rPr>
          <w:rFonts w:cs="Arial"/>
          <w:b/>
          <w:szCs w:val="22"/>
        </w:rPr>
        <w:t>.</w:t>
      </w:r>
      <w:r w:rsidRPr="0063650C">
        <w:rPr>
          <w:rFonts w:cs="Arial"/>
          <w:szCs w:val="22"/>
        </w:rPr>
        <w:t xml:space="preserve"> </w:t>
      </w:r>
      <w:r w:rsidRPr="00EB6287">
        <w:rPr>
          <w:rFonts w:cs="Arial"/>
          <w:szCs w:val="22"/>
        </w:rPr>
        <w:t>De conformitat amb la Disposició Addicional Quinzena de la LCSP, s’exigeix la presentació de proposicions mitjançant l’ús de mitjans electrònics</w:t>
      </w:r>
      <w:r>
        <w:rPr>
          <w:rFonts w:cs="Arial"/>
          <w:szCs w:val="22"/>
        </w:rPr>
        <w:t>.</w:t>
      </w:r>
    </w:p>
    <w:p w14:paraId="38D7F4AD" w14:textId="77777777" w:rsidR="00453338" w:rsidRDefault="00453338" w:rsidP="00453338">
      <w:pPr>
        <w:autoSpaceDE w:val="0"/>
        <w:autoSpaceDN w:val="0"/>
        <w:adjustRightInd w:val="0"/>
        <w:jc w:val="both"/>
        <w:rPr>
          <w:rFonts w:cs="Arial"/>
          <w:szCs w:val="22"/>
        </w:rPr>
      </w:pPr>
    </w:p>
    <w:p w14:paraId="24517D0D" w14:textId="40FF395E" w:rsidR="00681A52" w:rsidRPr="0043659D" w:rsidRDefault="00453338" w:rsidP="00681A52">
      <w:pPr>
        <w:autoSpaceDE w:val="0"/>
        <w:autoSpaceDN w:val="0"/>
        <w:adjustRightInd w:val="0"/>
        <w:jc w:val="both"/>
        <w:rPr>
          <w:rFonts w:cs="Arial"/>
          <w:szCs w:val="22"/>
        </w:rPr>
      </w:pPr>
      <w:r w:rsidRPr="00EB6287">
        <w:rPr>
          <w:rFonts w:cs="Arial"/>
          <w:b/>
          <w:szCs w:val="22"/>
        </w:rPr>
        <w:t>11.4.</w:t>
      </w:r>
      <w:r>
        <w:rPr>
          <w:rFonts w:cs="Arial"/>
          <w:b/>
          <w:szCs w:val="22"/>
        </w:rPr>
        <w:t xml:space="preserve"> </w:t>
      </w:r>
      <w:r w:rsidRPr="00EB6287">
        <w:rPr>
          <w:rFonts w:cs="Arial"/>
          <w:szCs w:val="22"/>
        </w:rPr>
        <w:t xml:space="preserve">En tant que </w:t>
      </w:r>
      <w:r w:rsidRPr="00EB6287">
        <w:rPr>
          <w:rFonts w:cs="Arial"/>
          <w:b/>
          <w:szCs w:val="22"/>
        </w:rPr>
        <w:t>en l’apartat E.5 del quadre de característiques</w:t>
      </w:r>
      <w:r w:rsidRPr="00EB6287">
        <w:rPr>
          <w:rFonts w:cs="Arial"/>
          <w:szCs w:val="22"/>
        </w:rPr>
        <w:t xml:space="preserve"> s’ha indicat la presentació electrònica de proposicions mitjançant l’aplicació de “Sobre Digital”, cal tenir en compte, per a la preparació i la presentació de les proposicions, les qüestions que s’estableixen en l’</w:t>
      </w:r>
      <w:r w:rsidRPr="00EB6287">
        <w:rPr>
          <w:rFonts w:cs="Arial"/>
          <w:b/>
          <w:szCs w:val="22"/>
        </w:rPr>
        <w:t>Annex 1</w:t>
      </w:r>
      <w:r w:rsidR="000A3C89">
        <w:rPr>
          <w:rFonts w:cs="Arial"/>
          <w:b/>
          <w:szCs w:val="22"/>
        </w:rPr>
        <w:t>2</w:t>
      </w:r>
      <w:r w:rsidRPr="00EB6287">
        <w:rPr>
          <w:rFonts w:cs="Arial"/>
          <w:szCs w:val="22"/>
        </w:rPr>
        <w:t>.</w:t>
      </w:r>
      <w:r w:rsidR="00681A52" w:rsidRPr="00681A52">
        <w:rPr>
          <w:rFonts w:cs="Arial"/>
          <w:szCs w:val="22"/>
        </w:rPr>
        <w:t xml:space="preserve"> </w:t>
      </w:r>
      <w:r w:rsidR="00681A52" w:rsidRPr="00EB6287">
        <w:rPr>
          <w:rFonts w:cs="Arial"/>
          <w:szCs w:val="22"/>
        </w:rPr>
        <w:t>A més, les especificacions tècniques necessàries per a la presentació electrònica de proposicions es troben disponibles a l’apartat de “licitació electrònica” de la plataforma de serveis de contractació pública, a l’adreça web següent:</w:t>
      </w:r>
    </w:p>
    <w:p w14:paraId="65372CDE" w14:textId="77777777" w:rsidR="00681A52" w:rsidRDefault="00630C93" w:rsidP="00681A52">
      <w:pPr>
        <w:autoSpaceDE w:val="0"/>
        <w:autoSpaceDN w:val="0"/>
        <w:adjustRightInd w:val="0"/>
        <w:jc w:val="both"/>
        <w:rPr>
          <w:rFonts w:cs="Arial"/>
          <w:color w:val="0000FF"/>
          <w:szCs w:val="22"/>
          <w:u w:val="single"/>
        </w:rPr>
      </w:pPr>
      <w:hyperlink r:id="rId19" w:history="1">
        <w:r w:rsidR="00681A52" w:rsidRPr="007A56C6">
          <w:rPr>
            <w:rStyle w:val="Enlla"/>
            <w:rFonts w:cs="Arial"/>
            <w:szCs w:val="22"/>
          </w:rPr>
          <w:t>https://contractaciopublica.gencat.cat/ecofin_sobre/AppJava/views/ajuda/empreses/index.xhtml</w:t>
        </w:r>
      </w:hyperlink>
    </w:p>
    <w:p w14:paraId="55D57257" w14:textId="77777777" w:rsidR="00681A52" w:rsidRDefault="00681A52" w:rsidP="00453338">
      <w:pPr>
        <w:autoSpaceDE w:val="0"/>
        <w:autoSpaceDN w:val="0"/>
        <w:adjustRightInd w:val="0"/>
        <w:jc w:val="both"/>
        <w:rPr>
          <w:rFonts w:cs="Arial"/>
          <w:szCs w:val="22"/>
        </w:rPr>
      </w:pPr>
    </w:p>
    <w:p w14:paraId="77539160" w14:textId="77777777" w:rsidR="00453338" w:rsidRPr="00FA7995" w:rsidRDefault="00453338" w:rsidP="00453338">
      <w:pPr>
        <w:autoSpaceDE w:val="0"/>
        <w:autoSpaceDN w:val="0"/>
        <w:adjustRightInd w:val="0"/>
        <w:jc w:val="both"/>
        <w:rPr>
          <w:rFonts w:cs="Arial"/>
          <w:szCs w:val="22"/>
        </w:rPr>
      </w:pPr>
      <w:r w:rsidRPr="00EB6287">
        <w:rPr>
          <w:rFonts w:cs="Arial"/>
          <w:b/>
          <w:szCs w:val="22"/>
        </w:rPr>
        <w:t>11.5.</w:t>
      </w:r>
      <w:r w:rsidRPr="00EB6287">
        <w:rPr>
          <w:rFonts w:cs="Arial"/>
          <w:szCs w:val="22"/>
        </w:rPr>
        <w:t xml:space="preserve"> </w:t>
      </w:r>
      <w:r w:rsidRPr="00FA7995">
        <w:rPr>
          <w:rFonts w:cs="Arial"/>
          <w:szCs w:val="22"/>
          <w:lang w:eastAsia="ca-ES"/>
        </w:rPr>
        <w:t>D’acord amb l’article 23 del Reglament, les empreses estrangeres han de presentar la documentació traduïda de forma oficial al català i/o al castellà</w:t>
      </w:r>
      <w:r>
        <w:rPr>
          <w:rFonts w:cs="Arial"/>
          <w:szCs w:val="22"/>
        </w:rPr>
        <w:t>.</w:t>
      </w:r>
    </w:p>
    <w:p w14:paraId="5BFD0E94" w14:textId="77777777" w:rsidR="00453338" w:rsidRPr="00FA7995" w:rsidRDefault="00453338" w:rsidP="00453338">
      <w:pPr>
        <w:pStyle w:val="Textindependent"/>
        <w:tabs>
          <w:tab w:val="left" w:pos="0"/>
          <w:tab w:val="left" w:pos="680"/>
          <w:tab w:val="left" w:pos="1473"/>
          <w:tab w:val="left" w:pos="4320"/>
        </w:tabs>
        <w:ind w:right="70"/>
        <w:jc w:val="both"/>
        <w:rPr>
          <w:rFonts w:cs="Arial"/>
          <w:sz w:val="22"/>
          <w:szCs w:val="22"/>
        </w:rPr>
      </w:pPr>
    </w:p>
    <w:p w14:paraId="1625239A" w14:textId="77777777" w:rsidR="00453338" w:rsidRDefault="00453338" w:rsidP="00453338">
      <w:pPr>
        <w:autoSpaceDE w:val="0"/>
        <w:autoSpaceDN w:val="0"/>
        <w:adjustRightInd w:val="0"/>
        <w:jc w:val="both"/>
        <w:rPr>
          <w:rFonts w:cs="Arial"/>
          <w:szCs w:val="22"/>
          <w:lang w:eastAsia="ca-ES"/>
        </w:rPr>
      </w:pPr>
      <w:r w:rsidRPr="00FA7995">
        <w:rPr>
          <w:rFonts w:cs="Arial"/>
          <w:b/>
          <w:szCs w:val="22"/>
          <w:lang w:eastAsia="ca-ES"/>
        </w:rPr>
        <w:t>1</w:t>
      </w:r>
      <w:r>
        <w:rPr>
          <w:rFonts w:cs="Arial"/>
          <w:b/>
          <w:szCs w:val="22"/>
          <w:lang w:eastAsia="ca-ES"/>
        </w:rPr>
        <w:t>1</w:t>
      </w:r>
      <w:r w:rsidRPr="00FA7995">
        <w:rPr>
          <w:rFonts w:cs="Arial"/>
          <w:b/>
          <w:szCs w:val="22"/>
          <w:lang w:eastAsia="ca-ES"/>
        </w:rPr>
        <w:t>.</w:t>
      </w:r>
      <w:r>
        <w:rPr>
          <w:rFonts w:cs="Arial"/>
          <w:b/>
          <w:szCs w:val="22"/>
          <w:lang w:eastAsia="ca-ES"/>
        </w:rPr>
        <w:t>6</w:t>
      </w:r>
      <w:r w:rsidRPr="00FA7995">
        <w:rPr>
          <w:rFonts w:cs="Arial"/>
          <w:b/>
          <w:szCs w:val="22"/>
          <w:lang w:eastAsia="ca-ES"/>
        </w:rPr>
        <w:t>.</w:t>
      </w:r>
      <w:r w:rsidRPr="00FA7995">
        <w:rPr>
          <w:rFonts w:cs="Arial"/>
          <w:szCs w:val="22"/>
          <w:lang w:eastAsia="ca-ES"/>
        </w:rPr>
        <w:t xml:space="preserve"> Les persones interessades en el procediment de licitació podran sol·licitar a l’òrgan de contractació informació addicional sobre els plecs i </w:t>
      </w:r>
      <w:r>
        <w:rPr>
          <w:rFonts w:cs="Arial"/>
          <w:szCs w:val="22"/>
          <w:lang w:eastAsia="ca-ES"/>
        </w:rPr>
        <w:t>altra</w:t>
      </w:r>
      <w:r w:rsidRPr="00FA7995">
        <w:rPr>
          <w:rFonts w:cs="Arial"/>
          <w:szCs w:val="22"/>
          <w:lang w:eastAsia="ca-ES"/>
        </w:rPr>
        <w:t xml:space="preserve"> documentació complementària, el qual la facilitarà almenys sis</w:t>
      </w:r>
      <w:r>
        <w:rPr>
          <w:rFonts w:cs="Arial"/>
          <w:szCs w:val="22"/>
          <w:lang w:eastAsia="ca-ES"/>
        </w:rPr>
        <w:t xml:space="preserve"> (6)</w:t>
      </w:r>
      <w:r w:rsidRPr="00FA7995">
        <w:rPr>
          <w:rFonts w:cs="Arial"/>
          <w:szCs w:val="22"/>
          <w:lang w:eastAsia="ca-ES"/>
        </w:rPr>
        <w:t xml:space="preserve"> dies</w:t>
      </w:r>
      <w:r>
        <w:rPr>
          <w:rFonts w:cs="Arial"/>
          <w:szCs w:val="22"/>
          <w:lang w:eastAsia="ca-ES"/>
        </w:rPr>
        <w:t xml:space="preserve"> naturals</w:t>
      </w:r>
      <w:r w:rsidRPr="00FA7995">
        <w:rPr>
          <w:rFonts w:cs="Arial"/>
          <w:szCs w:val="22"/>
          <w:lang w:eastAsia="ca-ES"/>
        </w:rPr>
        <w:t xml:space="preserve"> abans que finalitzi el termini fixa</w:t>
      </w:r>
      <w:r>
        <w:rPr>
          <w:rFonts w:cs="Arial"/>
          <w:szCs w:val="22"/>
          <w:lang w:eastAsia="ca-ES"/>
        </w:rPr>
        <w:t>t per a la presentació de proposicions</w:t>
      </w:r>
      <w:r w:rsidRPr="00FA7995">
        <w:rPr>
          <w:rFonts w:cs="Arial"/>
          <w:szCs w:val="22"/>
          <w:lang w:eastAsia="ca-ES"/>
        </w:rPr>
        <w:t xml:space="preserve">, sempre que l'hagin demanat almenys </w:t>
      </w:r>
      <w:r>
        <w:rPr>
          <w:rFonts w:cs="Arial"/>
          <w:szCs w:val="22"/>
          <w:lang w:eastAsia="ca-ES"/>
        </w:rPr>
        <w:t>dotze (</w:t>
      </w:r>
      <w:r w:rsidRPr="00FA7995">
        <w:rPr>
          <w:rFonts w:cs="Arial"/>
          <w:szCs w:val="22"/>
          <w:lang w:eastAsia="ca-ES"/>
        </w:rPr>
        <w:t>12</w:t>
      </w:r>
      <w:r>
        <w:rPr>
          <w:rFonts w:cs="Arial"/>
          <w:szCs w:val="22"/>
          <w:lang w:eastAsia="ca-ES"/>
        </w:rPr>
        <w:t>)</w:t>
      </w:r>
      <w:r w:rsidRPr="00FA7995">
        <w:rPr>
          <w:rFonts w:cs="Arial"/>
          <w:szCs w:val="22"/>
          <w:lang w:eastAsia="ca-ES"/>
        </w:rPr>
        <w:t xml:space="preserve"> dies</w:t>
      </w:r>
      <w:r>
        <w:rPr>
          <w:rFonts w:cs="Arial"/>
          <w:szCs w:val="22"/>
          <w:lang w:eastAsia="ca-ES"/>
        </w:rPr>
        <w:t xml:space="preserve"> naturals</w:t>
      </w:r>
      <w:r w:rsidRPr="00FA7995">
        <w:rPr>
          <w:rFonts w:cs="Arial"/>
          <w:szCs w:val="22"/>
          <w:lang w:eastAsia="ca-ES"/>
        </w:rPr>
        <w:t xml:space="preserve"> abans del transcurs del termini de presentació de les proposicions. </w:t>
      </w:r>
      <w:r>
        <w:rPr>
          <w:rFonts w:cs="Arial"/>
          <w:szCs w:val="22"/>
          <w:lang w:eastAsia="ca-ES"/>
        </w:rPr>
        <w:t>T</w:t>
      </w:r>
      <w:r w:rsidRPr="00FA7995">
        <w:rPr>
          <w:rFonts w:cs="Arial"/>
          <w:szCs w:val="22"/>
          <w:lang w:eastAsia="ca-ES"/>
        </w:rPr>
        <w:t>ambé poden dirigir-se a l’òrgan de contractació per sol·licitar aclariments sobre els plecs o la resta de documentació a través de l’apartat de preguntes i respostes del tauler d’avisos de l’espai virtual de la licitació</w:t>
      </w:r>
      <w:r w:rsidRPr="001837D3">
        <w:rPr>
          <w:rFonts w:cs="Arial"/>
          <w:szCs w:val="22"/>
          <w:lang w:eastAsia="ca-ES"/>
        </w:rPr>
        <w:t xml:space="preserve">. </w:t>
      </w:r>
    </w:p>
    <w:p w14:paraId="29D38AA3" w14:textId="77777777" w:rsidR="00453338" w:rsidRDefault="00453338" w:rsidP="00453338">
      <w:pPr>
        <w:autoSpaceDE w:val="0"/>
        <w:autoSpaceDN w:val="0"/>
        <w:adjustRightInd w:val="0"/>
        <w:jc w:val="both"/>
        <w:rPr>
          <w:rFonts w:cs="Arial"/>
          <w:szCs w:val="22"/>
          <w:lang w:eastAsia="ca-ES"/>
        </w:rPr>
      </w:pPr>
    </w:p>
    <w:p w14:paraId="337A51D4" w14:textId="77777777" w:rsidR="00453338" w:rsidRPr="00C00892" w:rsidRDefault="00453338" w:rsidP="00453338">
      <w:pPr>
        <w:autoSpaceDE w:val="0"/>
        <w:autoSpaceDN w:val="0"/>
        <w:adjustRightInd w:val="0"/>
        <w:jc w:val="both"/>
        <w:rPr>
          <w:rFonts w:cs="Arial"/>
          <w:szCs w:val="22"/>
          <w:lang w:eastAsia="ca-ES"/>
        </w:rPr>
      </w:pPr>
      <w:r w:rsidRPr="001837D3">
        <w:rPr>
          <w:rFonts w:cs="Arial"/>
          <w:szCs w:val="22"/>
          <w:lang w:eastAsia="ca-ES"/>
        </w:rPr>
        <w:t xml:space="preserve">Aquestes preguntes i respostes seran públiques i accessibles a través del tauler esmentat, residenciat en el perfil del contractant de l’òrgan de contractació, </w:t>
      </w:r>
      <w:r w:rsidRPr="00C00892">
        <w:rPr>
          <w:rFonts w:cs="Arial"/>
          <w:szCs w:val="22"/>
          <w:lang w:eastAsia="ca-ES"/>
        </w:rPr>
        <w:t xml:space="preserve">en l’adreça que es detalla a </w:t>
      </w:r>
      <w:r w:rsidRPr="00C00892">
        <w:rPr>
          <w:rFonts w:cs="Arial"/>
          <w:b/>
          <w:szCs w:val="22"/>
          <w:lang w:eastAsia="ca-ES"/>
        </w:rPr>
        <w:t>l’apartat E.5 del quadre de característiques</w:t>
      </w:r>
      <w:r w:rsidRPr="00C00892">
        <w:rPr>
          <w:rFonts w:cs="Arial"/>
          <w:szCs w:val="22"/>
          <w:lang w:eastAsia="ca-ES"/>
        </w:rPr>
        <w:t xml:space="preserve"> d’aquest Plec.</w:t>
      </w:r>
    </w:p>
    <w:p w14:paraId="76A1F7D9" w14:textId="77777777" w:rsidR="00453338" w:rsidRDefault="00453338" w:rsidP="00453338">
      <w:pPr>
        <w:autoSpaceDE w:val="0"/>
        <w:autoSpaceDN w:val="0"/>
        <w:adjustRightInd w:val="0"/>
        <w:jc w:val="both"/>
        <w:rPr>
          <w:rFonts w:cs="Arial"/>
          <w:szCs w:val="22"/>
          <w:highlight w:val="yellow"/>
          <w:lang w:eastAsia="ca-ES"/>
        </w:rPr>
      </w:pPr>
    </w:p>
    <w:p w14:paraId="3EAE24C3" w14:textId="77777777" w:rsidR="00453338" w:rsidRPr="00FA7995" w:rsidRDefault="00453338" w:rsidP="00453338">
      <w:pPr>
        <w:autoSpaceDE w:val="0"/>
        <w:autoSpaceDN w:val="0"/>
        <w:adjustRightInd w:val="0"/>
        <w:jc w:val="both"/>
        <w:rPr>
          <w:rFonts w:cs="Arial"/>
          <w:szCs w:val="22"/>
          <w:lang w:eastAsia="ca-ES"/>
        </w:rPr>
      </w:pPr>
      <w:r w:rsidRPr="001837D3">
        <w:rPr>
          <w:rFonts w:cs="Arial"/>
          <w:szCs w:val="22"/>
          <w:lang w:eastAsia="ca-ES"/>
        </w:rPr>
        <w:t>Les respostes a les sol·licituds d’aclariments</w:t>
      </w:r>
      <w:r>
        <w:rPr>
          <w:rFonts w:cs="Arial"/>
          <w:szCs w:val="22"/>
          <w:lang w:eastAsia="ca-ES"/>
        </w:rPr>
        <w:t xml:space="preserve"> han de ser formulades per l’òrgan de contractació i</w:t>
      </w:r>
      <w:r w:rsidRPr="001837D3">
        <w:rPr>
          <w:rFonts w:cs="Arial"/>
          <w:szCs w:val="22"/>
          <w:lang w:eastAsia="ca-ES"/>
        </w:rPr>
        <w:t xml:space="preserve"> </w:t>
      </w:r>
      <w:r>
        <w:rPr>
          <w:rFonts w:cs="Arial"/>
          <w:szCs w:val="22"/>
          <w:lang w:eastAsia="ca-ES"/>
        </w:rPr>
        <w:t>han de tenir</w:t>
      </w:r>
      <w:r w:rsidRPr="001837D3">
        <w:rPr>
          <w:rFonts w:cs="Arial"/>
          <w:szCs w:val="22"/>
          <w:lang w:eastAsia="ca-ES"/>
        </w:rPr>
        <w:t xml:space="preserve"> caràcter vinculant</w:t>
      </w:r>
      <w:r w:rsidRPr="00FA7995">
        <w:rPr>
          <w:rFonts w:cs="Arial"/>
          <w:szCs w:val="22"/>
          <w:lang w:eastAsia="ca-ES"/>
        </w:rPr>
        <w:t>.</w:t>
      </w:r>
    </w:p>
    <w:p w14:paraId="39C51A17" w14:textId="77777777" w:rsidR="00453338" w:rsidRPr="00FA7995" w:rsidRDefault="00453338" w:rsidP="00453338">
      <w:pPr>
        <w:autoSpaceDE w:val="0"/>
        <w:autoSpaceDN w:val="0"/>
        <w:adjustRightInd w:val="0"/>
        <w:jc w:val="both"/>
        <w:rPr>
          <w:rFonts w:cs="Arial"/>
          <w:szCs w:val="22"/>
          <w:lang w:eastAsia="ca-ES"/>
        </w:rPr>
      </w:pPr>
    </w:p>
    <w:p w14:paraId="5986C89C" w14:textId="77777777" w:rsidR="00453338" w:rsidRPr="00FA7995" w:rsidRDefault="00453338" w:rsidP="00453338">
      <w:pPr>
        <w:jc w:val="both"/>
        <w:rPr>
          <w:rFonts w:cs="Arial"/>
          <w:szCs w:val="22"/>
        </w:rPr>
      </w:pPr>
      <w:r w:rsidRPr="00FA7995">
        <w:rPr>
          <w:rFonts w:cs="Arial"/>
          <w:b/>
          <w:szCs w:val="22"/>
        </w:rPr>
        <w:t>1</w:t>
      </w:r>
      <w:r>
        <w:rPr>
          <w:rFonts w:cs="Arial"/>
          <w:b/>
          <w:szCs w:val="22"/>
        </w:rPr>
        <w:t>1</w:t>
      </w:r>
      <w:r w:rsidRPr="00FA7995">
        <w:rPr>
          <w:rFonts w:cs="Arial"/>
          <w:b/>
          <w:szCs w:val="22"/>
        </w:rPr>
        <w:t>.</w:t>
      </w:r>
      <w:r>
        <w:rPr>
          <w:rFonts w:cs="Arial"/>
          <w:b/>
          <w:szCs w:val="22"/>
        </w:rPr>
        <w:t>7</w:t>
      </w:r>
      <w:r w:rsidRPr="00FA7995">
        <w:rPr>
          <w:rFonts w:cs="Arial"/>
          <w:b/>
          <w:szCs w:val="22"/>
        </w:rPr>
        <w:t xml:space="preserve">. </w:t>
      </w:r>
      <w:r w:rsidRPr="00FA7995">
        <w:rPr>
          <w:rFonts w:cs="Arial"/>
          <w:szCs w:val="22"/>
        </w:rPr>
        <w:t xml:space="preserve">Les proposicions són secretes i la seva presentació suposa l'acceptació incondicionada per part de l’empresa licitadora del contingut d’aquest Plec i del contingut del plec de prescripcions tècniques, així com l’autorització a la mesa i a l’òrgan de contractació per consultar les dades que constin el Registre Electrònic d’Empreses Licitadores de la Generalitat </w:t>
      </w:r>
      <w:r w:rsidRPr="001837D3">
        <w:rPr>
          <w:rFonts w:cs="Arial"/>
          <w:szCs w:val="22"/>
        </w:rPr>
        <w:t xml:space="preserve">de Catalunya (RELI) o el Registre </w:t>
      </w:r>
      <w:r>
        <w:rPr>
          <w:rFonts w:cs="Arial"/>
          <w:szCs w:val="22"/>
        </w:rPr>
        <w:t>O</w:t>
      </w:r>
      <w:r w:rsidRPr="001837D3">
        <w:rPr>
          <w:rFonts w:cs="Arial"/>
          <w:szCs w:val="22"/>
        </w:rPr>
        <w:t xml:space="preserve">ficial de </w:t>
      </w:r>
      <w:r>
        <w:rPr>
          <w:rFonts w:cs="Arial"/>
          <w:szCs w:val="22"/>
        </w:rPr>
        <w:t>L</w:t>
      </w:r>
      <w:r w:rsidRPr="001837D3">
        <w:rPr>
          <w:rFonts w:cs="Arial"/>
          <w:szCs w:val="22"/>
        </w:rPr>
        <w:t xml:space="preserve">icitadors i </w:t>
      </w:r>
      <w:r>
        <w:rPr>
          <w:rFonts w:cs="Arial"/>
          <w:szCs w:val="22"/>
        </w:rPr>
        <w:t>E</w:t>
      </w:r>
      <w:r w:rsidRPr="001837D3">
        <w:rPr>
          <w:rFonts w:cs="Arial"/>
          <w:szCs w:val="22"/>
        </w:rPr>
        <w:t xml:space="preserve">mpreses </w:t>
      </w:r>
      <w:r>
        <w:rPr>
          <w:rFonts w:cs="Arial"/>
          <w:szCs w:val="22"/>
        </w:rPr>
        <w:t>C</w:t>
      </w:r>
      <w:r w:rsidRPr="001837D3">
        <w:rPr>
          <w:rFonts w:cs="Arial"/>
          <w:szCs w:val="22"/>
        </w:rPr>
        <w:t xml:space="preserve">lassificades del </w:t>
      </w:r>
      <w:r>
        <w:rPr>
          <w:rFonts w:cs="Arial"/>
          <w:szCs w:val="22"/>
        </w:rPr>
        <w:t>S</w:t>
      </w:r>
      <w:r w:rsidRPr="001837D3">
        <w:rPr>
          <w:rFonts w:cs="Arial"/>
          <w:szCs w:val="22"/>
        </w:rPr>
        <w:t xml:space="preserve">ector </w:t>
      </w:r>
      <w:r>
        <w:rPr>
          <w:rFonts w:cs="Arial"/>
          <w:szCs w:val="22"/>
        </w:rPr>
        <w:t>P</w:t>
      </w:r>
      <w:r w:rsidRPr="001837D3">
        <w:rPr>
          <w:rFonts w:cs="Arial"/>
          <w:szCs w:val="22"/>
        </w:rPr>
        <w:t>úblic</w:t>
      </w:r>
      <w:r>
        <w:rPr>
          <w:rFonts w:cs="Arial"/>
          <w:szCs w:val="22"/>
        </w:rPr>
        <w:t xml:space="preserve"> (ROLECE)</w:t>
      </w:r>
      <w:r w:rsidRPr="001837D3">
        <w:rPr>
          <w:rFonts w:cs="Arial"/>
          <w:szCs w:val="22"/>
        </w:rPr>
        <w:t>, o les llistes oficials d’operadors econòmics d’un Estat membre de la Unió Europea.</w:t>
      </w:r>
    </w:p>
    <w:p w14:paraId="22CAE3DD" w14:textId="77777777" w:rsidR="00453338" w:rsidRPr="00FA7995" w:rsidRDefault="00453338" w:rsidP="00453338">
      <w:pPr>
        <w:pStyle w:val="Textindependent"/>
        <w:tabs>
          <w:tab w:val="left" w:pos="0"/>
          <w:tab w:val="left" w:pos="680"/>
          <w:tab w:val="left" w:pos="1473"/>
          <w:tab w:val="left" w:pos="4320"/>
        </w:tabs>
        <w:jc w:val="both"/>
        <w:rPr>
          <w:rFonts w:cs="Arial"/>
          <w:sz w:val="22"/>
          <w:szCs w:val="22"/>
        </w:rPr>
      </w:pPr>
    </w:p>
    <w:p w14:paraId="5C944AEF" w14:textId="77777777" w:rsidR="00453338" w:rsidRPr="00FA7995" w:rsidRDefault="00453338" w:rsidP="00453338">
      <w:pPr>
        <w:pStyle w:val="Textindependent"/>
        <w:tabs>
          <w:tab w:val="left" w:pos="0"/>
          <w:tab w:val="left" w:pos="680"/>
          <w:tab w:val="left" w:pos="1473"/>
          <w:tab w:val="left" w:pos="4320"/>
        </w:tabs>
        <w:jc w:val="both"/>
        <w:rPr>
          <w:rFonts w:cs="Arial"/>
          <w:sz w:val="22"/>
          <w:szCs w:val="22"/>
        </w:rPr>
      </w:pPr>
      <w:r w:rsidRPr="00FA7995">
        <w:rPr>
          <w:rFonts w:cs="Arial"/>
          <w:b/>
          <w:sz w:val="22"/>
          <w:szCs w:val="22"/>
        </w:rPr>
        <w:t>1</w:t>
      </w:r>
      <w:r>
        <w:rPr>
          <w:rFonts w:cs="Arial"/>
          <w:b/>
          <w:sz w:val="22"/>
          <w:szCs w:val="22"/>
        </w:rPr>
        <w:t>1</w:t>
      </w:r>
      <w:r w:rsidRPr="00FA7995">
        <w:rPr>
          <w:rFonts w:cs="Arial"/>
          <w:b/>
          <w:sz w:val="22"/>
          <w:szCs w:val="22"/>
        </w:rPr>
        <w:t>.</w:t>
      </w:r>
      <w:r>
        <w:rPr>
          <w:rFonts w:cs="Arial"/>
          <w:b/>
          <w:sz w:val="22"/>
          <w:szCs w:val="22"/>
        </w:rPr>
        <w:t>8</w:t>
      </w:r>
      <w:r w:rsidRPr="00FA7995">
        <w:rPr>
          <w:rFonts w:cs="Arial"/>
          <w:b/>
          <w:sz w:val="22"/>
          <w:szCs w:val="22"/>
        </w:rPr>
        <w:t>.</w:t>
      </w:r>
      <w:r w:rsidRPr="00FA7995">
        <w:rPr>
          <w:rFonts w:cs="Arial"/>
          <w:sz w:val="22"/>
          <w:szCs w:val="22"/>
        </w:rPr>
        <w:t xml:space="preserve"> La documentació, un cop lliurada, només es pot retirar per motius justificats.</w:t>
      </w:r>
    </w:p>
    <w:p w14:paraId="400B8EC3" w14:textId="77777777" w:rsidR="00453338" w:rsidRPr="00FA7995" w:rsidRDefault="00453338" w:rsidP="00453338">
      <w:pPr>
        <w:pStyle w:val="Textindependent"/>
        <w:tabs>
          <w:tab w:val="left" w:pos="0"/>
          <w:tab w:val="left" w:pos="680"/>
          <w:tab w:val="left" w:pos="1473"/>
          <w:tab w:val="left" w:pos="4320"/>
        </w:tabs>
        <w:jc w:val="both"/>
        <w:rPr>
          <w:rFonts w:cs="Arial"/>
          <w:sz w:val="22"/>
          <w:szCs w:val="22"/>
        </w:rPr>
      </w:pPr>
    </w:p>
    <w:p w14:paraId="1670A3D0" w14:textId="77777777" w:rsidR="00453338" w:rsidRDefault="00453338" w:rsidP="00453338">
      <w:pPr>
        <w:pStyle w:val="Textindependent"/>
        <w:tabs>
          <w:tab w:val="left" w:pos="0"/>
          <w:tab w:val="left" w:pos="680"/>
          <w:tab w:val="left" w:pos="1473"/>
          <w:tab w:val="left" w:pos="4320"/>
        </w:tabs>
        <w:jc w:val="both"/>
        <w:rPr>
          <w:rFonts w:cs="Arial"/>
          <w:sz w:val="22"/>
          <w:szCs w:val="22"/>
        </w:rPr>
      </w:pPr>
      <w:r w:rsidRPr="00FA7995">
        <w:rPr>
          <w:rFonts w:cs="Arial"/>
          <w:b/>
          <w:sz w:val="22"/>
          <w:szCs w:val="22"/>
        </w:rPr>
        <w:t>1</w:t>
      </w:r>
      <w:r>
        <w:rPr>
          <w:rFonts w:cs="Arial"/>
          <w:b/>
          <w:sz w:val="22"/>
          <w:szCs w:val="22"/>
        </w:rPr>
        <w:t>1.9</w:t>
      </w:r>
      <w:r w:rsidRPr="00FA7995">
        <w:rPr>
          <w:rFonts w:cs="Arial"/>
          <w:b/>
          <w:sz w:val="22"/>
          <w:szCs w:val="22"/>
        </w:rPr>
        <w:t>.</w:t>
      </w:r>
      <w:r w:rsidRPr="00FA7995">
        <w:rPr>
          <w:rFonts w:cs="Arial"/>
          <w:sz w:val="22"/>
          <w:szCs w:val="22"/>
        </w:rPr>
        <w:t xml:space="preserve"> Les empreses licitadores només poden presentar una única proposició. Tampoc poden subscriure cap proposta en </w:t>
      </w:r>
      <w:r>
        <w:rPr>
          <w:rFonts w:cs="Arial"/>
          <w:sz w:val="22"/>
          <w:szCs w:val="22"/>
        </w:rPr>
        <w:t xml:space="preserve">unió </w:t>
      </w:r>
      <w:r w:rsidRPr="00FA7995">
        <w:rPr>
          <w:rFonts w:cs="Arial"/>
          <w:sz w:val="22"/>
          <w:szCs w:val="22"/>
        </w:rPr>
        <w:t xml:space="preserve">temporal amb d’altres empreses (UTE) si ho han fet individualment o figurar en més d’una unió temporal. La contravenció d’aquest precepte ha de produir </w:t>
      </w:r>
      <w:r>
        <w:rPr>
          <w:rFonts w:cs="Arial"/>
          <w:sz w:val="22"/>
          <w:szCs w:val="22"/>
        </w:rPr>
        <w:t xml:space="preserve">la no </w:t>
      </w:r>
      <w:r w:rsidRPr="00E33B44">
        <w:rPr>
          <w:rFonts w:cs="Arial"/>
          <w:sz w:val="22"/>
          <w:szCs w:val="22"/>
        </w:rPr>
        <w:t>admissió</w:t>
      </w:r>
      <w:r w:rsidRPr="00FA7995">
        <w:rPr>
          <w:rFonts w:cs="Arial"/>
          <w:sz w:val="22"/>
          <w:szCs w:val="22"/>
        </w:rPr>
        <w:t xml:space="preserve"> de totes les proposicions presentades. </w:t>
      </w:r>
    </w:p>
    <w:p w14:paraId="7A491549" w14:textId="77777777" w:rsidR="00453338" w:rsidRPr="00FA7995" w:rsidRDefault="00453338" w:rsidP="00453338">
      <w:pPr>
        <w:pStyle w:val="Textindependent"/>
        <w:tabs>
          <w:tab w:val="left" w:pos="0"/>
          <w:tab w:val="left" w:pos="680"/>
          <w:tab w:val="left" w:pos="1473"/>
          <w:tab w:val="left" w:pos="4320"/>
        </w:tabs>
        <w:jc w:val="both"/>
        <w:rPr>
          <w:rFonts w:cs="Arial"/>
          <w:b/>
          <w:sz w:val="22"/>
          <w:szCs w:val="22"/>
        </w:rPr>
      </w:pPr>
    </w:p>
    <w:p w14:paraId="60C29099" w14:textId="77777777" w:rsidR="00453338" w:rsidRPr="00FA7995" w:rsidRDefault="00453338" w:rsidP="00453338">
      <w:pPr>
        <w:pStyle w:val="Textindependent"/>
        <w:tabs>
          <w:tab w:val="left" w:pos="0"/>
          <w:tab w:val="left" w:pos="680"/>
          <w:tab w:val="left" w:pos="1473"/>
          <w:tab w:val="left" w:pos="4320"/>
        </w:tabs>
        <w:jc w:val="both"/>
        <w:rPr>
          <w:rFonts w:cs="Arial"/>
          <w:b/>
          <w:sz w:val="22"/>
          <w:szCs w:val="22"/>
        </w:rPr>
      </w:pPr>
      <w:r w:rsidRPr="00FA7995">
        <w:rPr>
          <w:rFonts w:cs="Arial"/>
          <w:b/>
          <w:sz w:val="22"/>
          <w:szCs w:val="22"/>
        </w:rPr>
        <w:t>1</w:t>
      </w:r>
      <w:r>
        <w:rPr>
          <w:rFonts w:cs="Arial"/>
          <w:b/>
          <w:sz w:val="22"/>
          <w:szCs w:val="22"/>
        </w:rPr>
        <w:t>1.</w:t>
      </w:r>
      <w:r w:rsidRPr="00FA7995">
        <w:rPr>
          <w:rFonts w:cs="Arial"/>
          <w:b/>
          <w:sz w:val="22"/>
          <w:szCs w:val="22"/>
        </w:rPr>
        <w:t>1</w:t>
      </w:r>
      <w:r>
        <w:rPr>
          <w:rFonts w:cs="Arial"/>
          <w:b/>
          <w:sz w:val="22"/>
          <w:szCs w:val="22"/>
        </w:rPr>
        <w:t>0</w:t>
      </w:r>
      <w:r w:rsidRPr="00FA7995">
        <w:rPr>
          <w:rFonts w:cs="Arial"/>
          <w:b/>
          <w:sz w:val="22"/>
          <w:szCs w:val="22"/>
        </w:rPr>
        <w:t>. Contingut dels sobres</w:t>
      </w:r>
    </w:p>
    <w:p w14:paraId="005EC38A" w14:textId="77777777" w:rsidR="00722598" w:rsidRDefault="00722598" w:rsidP="00722598">
      <w:pPr>
        <w:pStyle w:val="Default"/>
        <w:jc w:val="both"/>
        <w:rPr>
          <w:sz w:val="22"/>
          <w:szCs w:val="22"/>
        </w:rPr>
      </w:pPr>
    </w:p>
    <w:p w14:paraId="67B2A8DE" w14:textId="2AD31F26" w:rsidR="00722598" w:rsidRPr="00094FC2" w:rsidRDefault="00722598" w:rsidP="00722598">
      <w:pPr>
        <w:pStyle w:val="Default"/>
        <w:jc w:val="both"/>
        <w:rPr>
          <w:color w:val="auto"/>
          <w:sz w:val="22"/>
          <w:szCs w:val="22"/>
        </w:rPr>
      </w:pPr>
      <w:r w:rsidRPr="00094FC2">
        <w:rPr>
          <w:sz w:val="22"/>
          <w:szCs w:val="22"/>
        </w:rPr>
        <w:t>Les dades personals de les empreses licitadores obtingudes per l’ACCD al subscriure’s en la licitació i/o en donar-se d’alta en el Perfil del licitador seran tractades per l’Agència amb la finalitat o les finalitats identificades en l’</w:t>
      </w:r>
      <w:r w:rsidRPr="00094FC2">
        <w:rPr>
          <w:b/>
          <w:bCs/>
          <w:sz w:val="22"/>
          <w:szCs w:val="22"/>
        </w:rPr>
        <w:t>annex 3</w:t>
      </w:r>
      <w:r w:rsidRPr="00094FC2">
        <w:rPr>
          <w:sz w:val="22"/>
          <w:szCs w:val="22"/>
        </w:rPr>
        <w:t>, relatiu a la Informació bàsica sobre protecció de dades de caràcter personal dels licitadors.</w:t>
      </w:r>
    </w:p>
    <w:p w14:paraId="4C05297C" w14:textId="77777777" w:rsidR="00722598" w:rsidRPr="00094FC2" w:rsidRDefault="00722598" w:rsidP="00722598">
      <w:pPr>
        <w:autoSpaceDE w:val="0"/>
        <w:autoSpaceDN w:val="0"/>
        <w:adjustRightInd w:val="0"/>
        <w:rPr>
          <w:rFonts w:cs="Arial"/>
          <w:color w:val="000000"/>
          <w:szCs w:val="22"/>
          <w:lang w:eastAsia="ca-ES"/>
        </w:rPr>
      </w:pPr>
    </w:p>
    <w:p w14:paraId="7D1555E8" w14:textId="77777777" w:rsidR="00722598" w:rsidRDefault="00722598" w:rsidP="00722598">
      <w:pPr>
        <w:autoSpaceDE w:val="0"/>
        <w:autoSpaceDN w:val="0"/>
        <w:adjustRightInd w:val="0"/>
        <w:jc w:val="both"/>
        <w:rPr>
          <w:rFonts w:cs="Arial"/>
          <w:szCs w:val="22"/>
          <w:lang w:eastAsia="ca-ES"/>
        </w:rPr>
      </w:pPr>
      <w:r w:rsidRPr="00094FC2">
        <w:rPr>
          <w:rFonts w:cs="Arial"/>
          <w:color w:val="000000"/>
          <w:szCs w:val="22"/>
          <w:lang w:eastAsia="ca-ES"/>
        </w:rPr>
        <w:t>Així mateix, en cas que amb ocasió de la participació en aquesta licitació les empreses hagin de comunicar dades personals, tant per incorporar-les en les seves ofertes, com per acreditar el compliment dels requisits previs a l’adjudicació, les empreses licitadors han de donar compliment al que preveuen els articles 6 i 11 de la Llei orgànica 3/2018, de 5 de desembre, de protecció de dades personals i garantia dels drets digitals, respecte del consentiment informat previ de les persones afectades.</w:t>
      </w:r>
    </w:p>
    <w:p w14:paraId="368D99A5" w14:textId="77777777" w:rsidR="00722598" w:rsidRDefault="00722598" w:rsidP="00722598">
      <w:pPr>
        <w:autoSpaceDE w:val="0"/>
        <w:autoSpaceDN w:val="0"/>
        <w:adjustRightInd w:val="0"/>
        <w:jc w:val="both"/>
        <w:rPr>
          <w:rFonts w:cs="Arial"/>
          <w:szCs w:val="22"/>
          <w:lang w:eastAsia="ca-ES"/>
        </w:rPr>
      </w:pPr>
    </w:p>
    <w:p w14:paraId="714C2C39" w14:textId="77777777" w:rsidR="00722598" w:rsidRPr="00F76379" w:rsidRDefault="00722598" w:rsidP="00722598">
      <w:pPr>
        <w:autoSpaceDE w:val="0"/>
        <w:autoSpaceDN w:val="0"/>
        <w:adjustRightInd w:val="0"/>
        <w:jc w:val="both"/>
        <w:rPr>
          <w:rFonts w:cs="Arial"/>
          <w:szCs w:val="22"/>
          <w:lang w:eastAsia="ca-ES"/>
        </w:rPr>
      </w:pPr>
      <w:r>
        <w:rPr>
          <w:rFonts w:cs="Arial"/>
          <w:szCs w:val="22"/>
          <w:lang w:eastAsia="ca-ES"/>
        </w:rPr>
        <w:t>En el sobre c</w:t>
      </w:r>
      <w:r w:rsidRPr="00F76379">
        <w:rPr>
          <w:rFonts w:cs="Arial"/>
          <w:szCs w:val="22"/>
          <w:lang w:eastAsia="ca-ES"/>
        </w:rPr>
        <w:t>al aportar la documentació que es detalla seguidament:</w:t>
      </w:r>
    </w:p>
    <w:p w14:paraId="233219D2" w14:textId="77777777" w:rsidR="00453338" w:rsidRDefault="00453338" w:rsidP="00453338">
      <w:pPr>
        <w:autoSpaceDE w:val="0"/>
        <w:autoSpaceDN w:val="0"/>
        <w:adjustRightInd w:val="0"/>
        <w:jc w:val="both"/>
        <w:rPr>
          <w:rFonts w:cs="Arial"/>
          <w:b/>
          <w:szCs w:val="22"/>
          <w:lang w:eastAsia="ca-ES"/>
        </w:rPr>
      </w:pPr>
    </w:p>
    <w:p w14:paraId="38170098" w14:textId="77777777" w:rsidR="006E489D" w:rsidRDefault="006E489D" w:rsidP="00453338">
      <w:pPr>
        <w:autoSpaceDE w:val="0"/>
        <w:autoSpaceDN w:val="0"/>
        <w:adjustRightInd w:val="0"/>
        <w:jc w:val="both"/>
        <w:rPr>
          <w:rFonts w:cs="Arial"/>
          <w:b/>
          <w:szCs w:val="22"/>
          <w:lang w:eastAsia="ca-ES"/>
        </w:rPr>
      </w:pPr>
    </w:p>
    <w:p w14:paraId="7259EF32" w14:textId="77777777" w:rsidR="006E489D" w:rsidRDefault="006E489D" w:rsidP="00453338">
      <w:pPr>
        <w:autoSpaceDE w:val="0"/>
        <w:autoSpaceDN w:val="0"/>
        <w:adjustRightInd w:val="0"/>
        <w:jc w:val="both"/>
        <w:rPr>
          <w:rFonts w:cs="Arial"/>
          <w:b/>
          <w:szCs w:val="22"/>
          <w:lang w:eastAsia="ca-ES"/>
        </w:rPr>
      </w:pPr>
    </w:p>
    <w:p w14:paraId="541557C4" w14:textId="43280BCF" w:rsidR="00453338" w:rsidRPr="00FA7995" w:rsidRDefault="00453338" w:rsidP="00453338">
      <w:pPr>
        <w:autoSpaceDE w:val="0"/>
        <w:autoSpaceDN w:val="0"/>
        <w:adjustRightInd w:val="0"/>
        <w:jc w:val="both"/>
        <w:rPr>
          <w:rFonts w:cs="Arial"/>
          <w:b/>
          <w:szCs w:val="22"/>
        </w:rPr>
      </w:pPr>
      <w:r w:rsidRPr="00FA7995">
        <w:rPr>
          <w:rFonts w:cs="Arial"/>
          <w:b/>
          <w:szCs w:val="22"/>
          <w:lang w:eastAsia="ca-ES"/>
        </w:rPr>
        <w:t>1</w:t>
      </w:r>
      <w:r>
        <w:rPr>
          <w:rFonts w:cs="Arial"/>
          <w:b/>
          <w:szCs w:val="22"/>
          <w:lang w:eastAsia="ca-ES"/>
        </w:rPr>
        <w:t>1</w:t>
      </w:r>
      <w:r w:rsidRPr="00FA7995">
        <w:rPr>
          <w:rFonts w:cs="Arial"/>
          <w:b/>
          <w:szCs w:val="22"/>
          <w:lang w:eastAsia="ca-ES"/>
        </w:rPr>
        <w:t>.1</w:t>
      </w:r>
      <w:r>
        <w:rPr>
          <w:rFonts w:cs="Arial"/>
          <w:b/>
          <w:szCs w:val="22"/>
          <w:lang w:eastAsia="ca-ES"/>
        </w:rPr>
        <w:t>0</w:t>
      </w:r>
      <w:r w:rsidRPr="00FA7995">
        <w:rPr>
          <w:rFonts w:cs="Arial"/>
          <w:b/>
          <w:szCs w:val="22"/>
          <w:lang w:eastAsia="ca-ES"/>
        </w:rPr>
        <w:t>.1.</w:t>
      </w:r>
      <w:r w:rsidRPr="00FA7995">
        <w:rPr>
          <w:rFonts w:cs="Arial"/>
          <w:szCs w:val="22"/>
          <w:lang w:eastAsia="ca-ES"/>
        </w:rPr>
        <w:t xml:space="preserve"> </w:t>
      </w:r>
      <w:r w:rsidRPr="00FA7995">
        <w:rPr>
          <w:rFonts w:cs="Arial"/>
          <w:b/>
          <w:szCs w:val="22"/>
        </w:rPr>
        <w:t>DOCUMENTACIÓ GENERAL</w:t>
      </w:r>
    </w:p>
    <w:p w14:paraId="51D4E92C" w14:textId="77777777" w:rsidR="00453338" w:rsidRPr="00FA7995" w:rsidRDefault="00453338" w:rsidP="00453338">
      <w:pPr>
        <w:autoSpaceDE w:val="0"/>
        <w:autoSpaceDN w:val="0"/>
        <w:adjustRightInd w:val="0"/>
        <w:jc w:val="both"/>
        <w:rPr>
          <w:rFonts w:cs="Arial"/>
          <w:b/>
          <w:szCs w:val="22"/>
        </w:rPr>
      </w:pPr>
    </w:p>
    <w:p w14:paraId="70021732" w14:textId="77777777" w:rsidR="00453338" w:rsidRPr="00FA7995" w:rsidRDefault="00453338" w:rsidP="00453338">
      <w:pPr>
        <w:autoSpaceDE w:val="0"/>
        <w:autoSpaceDN w:val="0"/>
        <w:adjustRightInd w:val="0"/>
        <w:jc w:val="both"/>
        <w:rPr>
          <w:rFonts w:cs="Arial"/>
          <w:szCs w:val="22"/>
          <w:lang w:eastAsia="ca-ES"/>
        </w:rPr>
      </w:pPr>
      <w:r w:rsidRPr="00971DA8">
        <w:rPr>
          <w:rFonts w:cs="Arial"/>
          <w:szCs w:val="22"/>
          <w:lang w:eastAsia="ca-ES"/>
        </w:rPr>
        <w:t>La documentació general s’ha de presentar en el sobre A. Les empreses licitadores han</w:t>
      </w:r>
      <w:r w:rsidRPr="00FA7995">
        <w:rPr>
          <w:rFonts w:cs="Arial"/>
          <w:szCs w:val="22"/>
          <w:lang w:eastAsia="ca-ES"/>
        </w:rPr>
        <w:t xml:space="preserve"> de presentar la documentació</w:t>
      </w:r>
      <w:r>
        <w:rPr>
          <w:rFonts w:cs="Arial"/>
          <w:szCs w:val="22"/>
          <w:lang w:eastAsia="ca-ES"/>
        </w:rPr>
        <w:t xml:space="preserve"> general següent:</w:t>
      </w:r>
    </w:p>
    <w:p w14:paraId="1B40CDAE" w14:textId="77777777" w:rsidR="00453338" w:rsidRPr="00FA7995" w:rsidRDefault="00453338" w:rsidP="00453338">
      <w:pPr>
        <w:autoSpaceDE w:val="0"/>
        <w:autoSpaceDN w:val="0"/>
        <w:adjustRightInd w:val="0"/>
        <w:jc w:val="both"/>
        <w:rPr>
          <w:rFonts w:cs="Arial"/>
          <w:szCs w:val="22"/>
          <w:lang w:eastAsia="ca-ES"/>
        </w:rPr>
      </w:pPr>
    </w:p>
    <w:p w14:paraId="201F5113" w14:textId="09230110" w:rsidR="00453338" w:rsidRPr="00474445" w:rsidRDefault="00453338" w:rsidP="00453338">
      <w:pPr>
        <w:autoSpaceDE w:val="0"/>
        <w:autoSpaceDN w:val="0"/>
        <w:adjustRightInd w:val="0"/>
        <w:jc w:val="both"/>
        <w:rPr>
          <w:rFonts w:cs="Arial"/>
          <w:szCs w:val="22"/>
        </w:rPr>
      </w:pPr>
      <w:r>
        <w:rPr>
          <w:rFonts w:cs="Arial"/>
          <w:b/>
          <w:szCs w:val="22"/>
          <w:lang w:eastAsia="ca-ES"/>
        </w:rPr>
        <w:t xml:space="preserve">a) </w:t>
      </w:r>
      <w:r w:rsidRPr="009D7224">
        <w:rPr>
          <w:rFonts w:cs="Arial"/>
          <w:b/>
          <w:szCs w:val="22"/>
          <w:lang w:eastAsia="ca-ES"/>
        </w:rPr>
        <w:t>Formulari</w:t>
      </w:r>
      <w:r w:rsidRPr="009D7224">
        <w:rPr>
          <w:rFonts w:cs="Arial"/>
          <w:b/>
          <w:szCs w:val="22"/>
        </w:rPr>
        <w:t xml:space="preserve"> normalitzat del document europeu únic de contractació (DEUC)</w:t>
      </w:r>
      <w:r>
        <w:rPr>
          <w:rFonts w:cs="Arial"/>
          <w:szCs w:val="22"/>
        </w:rPr>
        <w:t xml:space="preserve">, </w:t>
      </w:r>
      <w:r w:rsidRPr="009D7224">
        <w:rPr>
          <w:rFonts w:cs="Arial"/>
          <w:szCs w:val="22"/>
        </w:rPr>
        <w:t>d’acord amb el model que es pot descarregar mitjançant l’enllaç que s’adjunta a l’</w:t>
      </w:r>
      <w:r>
        <w:rPr>
          <w:rFonts w:cs="Arial"/>
          <w:b/>
          <w:szCs w:val="22"/>
        </w:rPr>
        <w:t>Annex 2</w:t>
      </w:r>
      <w:r w:rsidR="004F030D">
        <w:rPr>
          <w:rFonts w:cs="Arial"/>
          <w:b/>
          <w:szCs w:val="22"/>
        </w:rPr>
        <w:t>.1</w:t>
      </w:r>
      <w:r>
        <w:rPr>
          <w:rFonts w:cs="Arial"/>
          <w:b/>
          <w:szCs w:val="22"/>
        </w:rPr>
        <w:t xml:space="preserve"> </w:t>
      </w:r>
      <w:r w:rsidRPr="009D7224">
        <w:rPr>
          <w:rFonts w:cs="Arial"/>
          <w:b/>
          <w:szCs w:val="22"/>
        </w:rPr>
        <w:t>d’aquest Plec</w:t>
      </w:r>
      <w:r w:rsidRPr="009D7224">
        <w:rPr>
          <w:rFonts w:cs="Arial"/>
          <w:szCs w:val="22"/>
        </w:rPr>
        <w:t>,</w:t>
      </w:r>
      <w:r w:rsidRPr="009D7224">
        <w:rPr>
          <w:rFonts w:cs="Arial"/>
          <w:b/>
          <w:szCs w:val="22"/>
        </w:rPr>
        <w:t xml:space="preserve"> utilitzant el servei en línia de la Comissió Europea, </w:t>
      </w:r>
      <w:r w:rsidRPr="009D7224">
        <w:rPr>
          <w:rFonts w:cs="Arial"/>
          <w:szCs w:val="22"/>
        </w:rPr>
        <w:t>en què es declara que l’empresa compleix les condicions establertes legalment per contractar amb l’Administració</w:t>
      </w:r>
      <w:r>
        <w:rPr>
          <w:rFonts w:cs="Arial"/>
          <w:szCs w:val="22"/>
        </w:rPr>
        <w:t>, en concret:</w:t>
      </w:r>
    </w:p>
    <w:p w14:paraId="6C75F69A" w14:textId="77777777" w:rsidR="00453338" w:rsidRPr="00FA7995" w:rsidRDefault="00453338" w:rsidP="00453338">
      <w:pPr>
        <w:pStyle w:val="Pargrafdellista"/>
        <w:autoSpaceDE w:val="0"/>
        <w:autoSpaceDN w:val="0"/>
        <w:adjustRightInd w:val="0"/>
        <w:ind w:left="720"/>
        <w:jc w:val="both"/>
        <w:rPr>
          <w:rFonts w:cs="Arial"/>
          <w:bCs/>
          <w:szCs w:val="22"/>
          <w:lang w:eastAsia="ca-ES"/>
        </w:rPr>
      </w:pPr>
    </w:p>
    <w:p w14:paraId="048274B3" w14:textId="77777777" w:rsidR="00453338" w:rsidRPr="00B40D35" w:rsidRDefault="00453338" w:rsidP="00F97403">
      <w:pPr>
        <w:numPr>
          <w:ilvl w:val="0"/>
          <w:numId w:val="17"/>
        </w:numPr>
        <w:autoSpaceDE w:val="0"/>
        <w:autoSpaceDN w:val="0"/>
        <w:adjustRightInd w:val="0"/>
        <w:jc w:val="both"/>
        <w:rPr>
          <w:rFonts w:cs="Arial"/>
          <w:szCs w:val="22"/>
          <w:lang w:eastAsia="ca-ES"/>
        </w:rPr>
      </w:pPr>
      <w:r w:rsidRPr="00B40D35">
        <w:rPr>
          <w:rFonts w:cs="Arial"/>
          <w:szCs w:val="22"/>
          <w:lang w:eastAsia="ca-ES"/>
        </w:rPr>
        <w:t xml:space="preserve">Que la societat està constituïda vàlidament i que, de conformitat amb el seu objecte social, es pot presentar a la licitació;  </w:t>
      </w:r>
    </w:p>
    <w:p w14:paraId="1BC3A928" w14:textId="77777777" w:rsidR="00453338" w:rsidRPr="00B40D35" w:rsidRDefault="00453338" w:rsidP="00F97403">
      <w:pPr>
        <w:numPr>
          <w:ilvl w:val="0"/>
          <w:numId w:val="17"/>
        </w:numPr>
        <w:autoSpaceDE w:val="0"/>
        <w:autoSpaceDN w:val="0"/>
        <w:adjustRightInd w:val="0"/>
        <w:jc w:val="both"/>
        <w:rPr>
          <w:rFonts w:cs="Arial"/>
          <w:szCs w:val="22"/>
          <w:lang w:eastAsia="ca-ES"/>
        </w:rPr>
      </w:pPr>
      <w:r w:rsidRPr="00B40D35">
        <w:rPr>
          <w:rFonts w:cs="Arial"/>
          <w:szCs w:val="22"/>
          <w:lang w:eastAsia="ca-ES"/>
        </w:rPr>
        <w:t xml:space="preserve">Que la persona signatària del DEUC té la deguda representació per presentar la proposició i el DEUC; </w:t>
      </w:r>
    </w:p>
    <w:p w14:paraId="3C3D2ADD" w14:textId="77777777" w:rsidR="00453338" w:rsidRPr="00B40D35" w:rsidRDefault="00453338" w:rsidP="00F97403">
      <w:pPr>
        <w:numPr>
          <w:ilvl w:val="0"/>
          <w:numId w:val="17"/>
        </w:numPr>
        <w:autoSpaceDE w:val="0"/>
        <w:autoSpaceDN w:val="0"/>
        <w:adjustRightInd w:val="0"/>
        <w:jc w:val="both"/>
        <w:rPr>
          <w:rFonts w:cs="Arial"/>
          <w:szCs w:val="22"/>
          <w:lang w:eastAsia="ca-ES"/>
        </w:rPr>
      </w:pPr>
      <w:r w:rsidRPr="00B40D35">
        <w:rPr>
          <w:rFonts w:cs="Arial"/>
          <w:szCs w:val="22"/>
          <w:lang w:eastAsia="ca-ES"/>
        </w:rPr>
        <w:t>Que compleix els requisits de solvència econòmica i financera, i tècnica o professional, de conformitat amb els requisits mínims exigits en aquest plec;</w:t>
      </w:r>
    </w:p>
    <w:p w14:paraId="11A23721" w14:textId="77777777" w:rsidR="00453338" w:rsidRPr="00B40D35" w:rsidRDefault="00453338" w:rsidP="00F97403">
      <w:pPr>
        <w:numPr>
          <w:ilvl w:val="0"/>
          <w:numId w:val="17"/>
        </w:numPr>
        <w:autoSpaceDE w:val="0"/>
        <w:autoSpaceDN w:val="0"/>
        <w:adjustRightInd w:val="0"/>
        <w:jc w:val="both"/>
        <w:rPr>
          <w:rFonts w:cs="Arial"/>
          <w:szCs w:val="22"/>
          <w:lang w:eastAsia="ca-ES"/>
        </w:rPr>
      </w:pPr>
      <w:r w:rsidRPr="00B40D35">
        <w:rPr>
          <w:rFonts w:cs="Arial"/>
          <w:szCs w:val="22"/>
          <w:lang w:eastAsia="ca-ES"/>
        </w:rPr>
        <w:t>Que no està incursa en prohibició de contractar.</w:t>
      </w:r>
    </w:p>
    <w:p w14:paraId="1729B479" w14:textId="77777777" w:rsidR="00453338" w:rsidRPr="00B40D35" w:rsidRDefault="00453338" w:rsidP="00F97403">
      <w:pPr>
        <w:numPr>
          <w:ilvl w:val="0"/>
          <w:numId w:val="17"/>
        </w:numPr>
        <w:autoSpaceDE w:val="0"/>
        <w:autoSpaceDN w:val="0"/>
        <w:adjustRightInd w:val="0"/>
        <w:jc w:val="both"/>
        <w:rPr>
          <w:rFonts w:ascii="Times New Roman" w:eastAsia="Times New Roman" w:hAnsi="Times New Roman" w:cs="Arial"/>
          <w:sz w:val="24"/>
          <w:szCs w:val="22"/>
          <w:lang w:eastAsia="ca-ES"/>
        </w:rPr>
      </w:pPr>
      <w:r w:rsidRPr="00B40D35">
        <w:rPr>
          <w:rFonts w:cs="Arial"/>
          <w:szCs w:val="22"/>
          <w:lang w:eastAsia="ca-ES"/>
        </w:rPr>
        <w:t xml:space="preserve">Que compleix amb la resta de requisits que s’estableixen en </w:t>
      </w:r>
      <w:r>
        <w:rPr>
          <w:rFonts w:cs="Arial"/>
          <w:szCs w:val="22"/>
          <w:lang w:eastAsia="ca-ES"/>
        </w:rPr>
        <w:t>aquest plec.</w:t>
      </w:r>
    </w:p>
    <w:p w14:paraId="35FD4460" w14:textId="77777777" w:rsidR="00453338" w:rsidRDefault="00453338" w:rsidP="00453338">
      <w:pPr>
        <w:autoSpaceDE w:val="0"/>
        <w:autoSpaceDN w:val="0"/>
        <w:adjustRightInd w:val="0"/>
        <w:jc w:val="both"/>
        <w:rPr>
          <w:rFonts w:ascii="Times New Roman" w:eastAsia="Times New Roman" w:hAnsi="Times New Roman" w:cs="Arial"/>
          <w:sz w:val="24"/>
          <w:szCs w:val="22"/>
          <w:lang w:eastAsia="ca-ES"/>
        </w:rPr>
      </w:pPr>
    </w:p>
    <w:p w14:paraId="5034D61D" w14:textId="77777777" w:rsidR="00453338" w:rsidRPr="00474445" w:rsidRDefault="00453338" w:rsidP="00453338">
      <w:pPr>
        <w:pStyle w:val="Textindependent"/>
        <w:tabs>
          <w:tab w:val="left" w:pos="0"/>
          <w:tab w:val="left" w:pos="1473"/>
          <w:tab w:val="left" w:pos="4320"/>
        </w:tabs>
        <w:ind w:left="284"/>
        <w:contextualSpacing/>
        <w:jc w:val="both"/>
        <w:rPr>
          <w:rFonts w:cs="Arial"/>
          <w:sz w:val="22"/>
          <w:szCs w:val="22"/>
        </w:rPr>
      </w:pPr>
      <w:r w:rsidRPr="00474445">
        <w:rPr>
          <w:rFonts w:cs="Arial"/>
          <w:sz w:val="22"/>
          <w:szCs w:val="22"/>
        </w:rPr>
        <w:t>En el formulari del DEUC, cal omplir els apartats següents:</w:t>
      </w:r>
    </w:p>
    <w:p w14:paraId="1606FC11" w14:textId="77777777" w:rsidR="00453338" w:rsidRPr="00474445" w:rsidRDefault="00453338" w:rsidP="00453338">
      <w:pPr>
        <w:pStyle w:val="Textindependent"/>
        <w:tabs>
          <w:tab w:val="left" w:pos="0"/>
          <w:tab w:val="left" w:pos="1473"/>
          <w:tab w:val="left" w:pos="4320"/>
        </w:tabs>
        <w:ind w:left="284"/>
        <w:contextualSpacing/>
        <w:jc w:val="both"/>
        <w:rPr>
          <w:rFonts w:cs="Arial"/>
          <w:sz w:val="22"/>
          <w:szCs w:val="22"/>
        </w:rPr>
      </w:pPr>
    </w:p>
    <w:p w14:paraId="2500D060" w14:textId="77777777" w:rsidR="00453338" w:rsidRPr="00474445" w:rsidRDefault="00453338" w:rsidP="00F97403">
      <w:pPr>
        <w:pStyle w:val="Textindependent"/>
        <w:numPr>
          <w:ilvl w:val="2"/>
          <w:numId w:val="9"/>
        </w:numPr>
        <w:tabs>
          <w:tab w:val="left" w:pos="0"/>
          <w:tab w:val="left" w:pos="1473"/>
          <w:tab w:val="left" w:pos="4320"/>
        </w:tabs>
        <w:ind w:left="567"/>
        <w:contextualSpacing/>
        <w:jc w:val="both"/>
        <w:rPr>
          <w:rFonts w:cs="Arial"/>
          <w:sz w:val="22"/>
          <w:szCs w:val="22"/>
        </w:rPr>
      </w:pPr>
      <w:r w:rsidRPr="00474445">
        <w:rPr>
          <w:rFonts w:cs="Arial"/>
          <w:sz w:val="22"/>
          <w:szCs w:val="22"/>
        </w:rPr>
        <w:t xml:space="preserve">Pel que fa a la </w:t>
      </w:r>
      <w:r w:rsidRPr="00474445">
        <w:rPr>
          <w:rFonts w:cs="Arial"/>
          <w:sz w:val="22"/>
          <w:szCs w:val="22"/>
          <w:u w:val="single"/>
        </w:rPr>
        <w:t xml:space="preserve">capacitat </w:t>
      </w:r>
      <w:r w:rsidRPr="00474445">
        <w:rPr>
          <w:rFonts w:cs="Arial"/>
          <w:sz w:val="22"/>
          <w:szCs w:val="22"/>
        </w:rPr>
        <w:t xml:space="preserve">de l’empresa licitadora cal omplir part I, part II apartats A, B, part III apartats A, B i C del DEUC de forma que l’empresa licitadora declari que la societat està constituïda vàlidament, que compleix amb els requisits legals de funcionament i que de conformitat amb el seu objecte social es pot presentar a la licitació, així com que la persona signatària del DEUC té la deguda representació per presentar la proposició i el DEUC. </w:t>
      </w:r>
    </w:p>
    <w:p w14:paraId="2B46AF32" w14:textId="77777777" w:rsidR="00453338" w:rsidRPr="00474445" w:rsidRDefault="00453338" w:rsidP="00453338">
      <w:pPr>
        <w:pStyle w:val="Textindependent"/>
        <w:tabs>
          <w:tab w:val="left" w:pos="0"/>
          <w:tab w:val="left" w:pos="1473"/>
          <w:tab w:val="left" w:pos="4320"/>
        </w:tabs>
        <w:ind w:left="567" w:hanging="283"/>
        <w:contextualSpacing/>
        <w:jc w:val="both"/>
        <w:rPr>
          <w:rFonts w:cs="Arial"/>
          <w:sz w:val="22"/>
          <w:szCs w:val="22"/>
        </w:rPr>
      </w:pPr>
    </w:p>
    <w:p w14:paraId="51BBCD1B" w14:textId="0E393F05" w:rsidR="00453338" w:rsidRPr="00474445" w:rsidRDefault="00453338" w:rsidP="00F97403">
      <w:pPr>
        <w:pStyle w:val="Textindependent"/>
        <w:numPr>
          <w:ilvl w:val="2"/>
          <w:numId w:val="9"/>
        </w:numPr>
        <w:tabs>
          <w:tab w:val="left" w:pos="0"/>
          <w:tab w:val="left" w:pos="1473"/>
          <w:tab w:val="left" w:pos="4320"/>
        </w:tabs>
        <w:ind w:left="567" w:hanging="283"/>
        <w:contextualSpacing/>
        <w:jc w:val="both"/>
        <w:rPr>
          <w:rFonts w:cs="Arial"/>
          <w:sz w:val="22"/>
          <w:szCs w:val="22"/>
        </w:rPr>
      </w:pPr>
      <w:r w:rsidRPr="00474445">
        <w:rPr>
          <w:rFonts w:cs="Arial"/>
          <w:sz w:val="22"/>
          <w:szCs w:val="22"/>
        </w:rPr>
        <w:t xml:space="preserve">Pel que fa a </w:t>
      </w:r>
      <w:r w:rsidRPr="00474445">
        <w:rPr>
          <w:rFonts w:cs="Arial"/>
          <w:sz w:val="22"/>
          <w:szCs w:val="22"/>
          <w:u w:val="single"/>
        </w:rPr>
        <w:t>la solvència econòmica i financera i tècnica o professional</w:t>
      </w:r>
      <w:r w:rsidRPr="00474445">
        <w:rPr>
          <w:rFonts w:cs="Arial"/>
          <w:sz w:val="22"/>
          <w:szCs w:val="22"/>
        </w:rPr>
        <w:t>: part IV en els termes que es detallen a l’apartat F.1 del quadre de característiques d’aquest Plec</w:t>
      </w:r>
      <w:r w:rsidR="00851C9E">
        <w:rPr>
          <w:rFonts w:cs="Arial"/>
          <w:sz w:val="22"/>
          <w:szCs w:val="22"/>
        </w:rPr>
        <w:t>.</w:t>
      </w:r>
    </w:p>
    <w:p w14:paraId="2CB86AA3" w14:textId="77777777" w:rsidR="00453338" w:rsidRPr="00474445" w:rsidRDefault="00453338" w:rsidP="00453338">
      <w:pPr>
        <w:pStyle w:val="Textindependent"/>
        <w:tabs>
          <w:tab w:val="left" w:pos="0"/>
          <w:tab w:val="left" w:pos="1473"/>
          <w:tab w:val="left" w:pos="4320"/>
        </w:tabs>
        <w:ind w:left="567" w:hanging="283"/>
        <w:contextualSpacing/>
        <w:jc w:val="both"/>
        <w:rPr>
          <w:rFonts w:cs="Arial"/>
          <w:sz w:val="22"/>
          <w:szCs w:val="22"/>
        </w:rPr>
      </w:pPr>
    </w:p>
    <w:p w14:paraId="39DFC349" w14:textId="77777777" w:rsidR="00453338" w:rsidRPr="00474445" w:rsidRDefault="00453338" w:rsidP="00F97403">
      <w:pPr>
        <w:pStyle w:val="Textindependent"/>
        <w:numPr>
          <w:ilvl w:val="2"/>
          <w:numId w:val="9"/>
        </w:numPr>
        <w:tabs>
          <w:tab w:val="left" w:pos="0"/>
          <w:tab w:val="left" w:pos="1473"/>
          <w:tab w:val="left" w:pos="4320"/>
        </w:tabs>
        <w:ind w:left="567" w:hanging="283"/>
        <w:contextualSpacing/>
        <w:jc w:val="both"/>
        <w:rPr>
          <w:rFonts w:cs="Arial"/>
          <w:sz w:val="22"/>
          <w:szCs w:val="22"/>
        </w:rPr>
      </w:pPr>
      <w:r w:rsidRPr="00474445">
        <w:rPr>
          <w:rFonts w:cs="Arial"/>
          <w:sz w:val="22"/>
          <w:szCs w:val="22"/>
        </w:rPr>
        <w:t xml:space="preserve">Pel que fa al compliment de la </w:t>
      </w:r>
      <w:r w:rsidRPr="00474445">
        <w:rPr>
          <w:rFonts w:cs="Arial"/>
          <w:sz w:val="22"/>
          <w:szCs w:val="22"/>
          <w:u w:val="single"/>
        </w:rPr>
        <w:t>normativa de persones treballadores amb discapacitats</w:t>
      </w:r>
      <w:r w:rsidRPr="00474445">
        <w:rPr>
          <w:rFonts w:cs="Arial"/>
          <w:sz w:val="22"/>
          <w:szCs w:val="22"/>
        </w:rPr>
        <w:t>, cal omplir la part III apartat D fent constar aquest compliment.</w:t>
      </w:r>
    </w:p>
    <w:p w14:paraId="585399B7" w14:textId="77777777" w:rsidR="00453338" w:rsidRPr="00474445" w:rsidRDefault="00453338" w:rsidP="00453338">
      <w:pPr>
        <w:pStyle w:val="Textindependent"/>
        <w:tabs>
          <w:tab w:val="left" w:pos="0"/>
          <w:tab w:val="left" w:pos="1473"/>
          <w:tab w:val="left" w:pos="4320"/>
        </w:tabs>
        <w:ind w:left="567" w:hanging="283"/>
        <w:contextualSpacing/>
        <w:jc w:val="both"/>
        <w:rPr>
          <w:rFonts w:cs="Arial"/>
          <w:sz w:val="22"/>
          <w:szCs w:val="22"/>
        </w:rPr>
      </w:pPr>
    </w:p>
    <w:p w14:paraId="1A3CE54A" w14:textId="77777777" w:rsidR="00453338" w:rsidRPr="00474445" w:rsidRDefault="00453338" w:rsidP="00F97403">
      <w:pPr>
        <w:pStyle w:val="Textindependent"/>
        <w:numPr>
          <w:ilvl w:val="2"/>
          <w:numId w:val="9"/>
        </w:numPr>
        <w:tabs>
          <w:tab w:val="left" w:pos="0"/>
          <w:tab w:val="left" w:pos="1473"/>
          <w:tab w:val="left" w:pos="4320"/>
        </w:tabs>
        <w:ind w:left="567" w:hanging="283"/>
        <w:contextualSpacing/>
        <w:jc w:val="both"/>
        <w:rPr>
          <w:rFonts w:cs="Arial"/>
          <w:sz w:val="22"/>
          <w:szCs w:val="22"/>
        </w:rPr>
      </w:pPr>
      <w:r w:rsidRPr="00474445">
        <w:rPr>
          <w:rFonts w:cs="Arial"/>
          <w:sz w:val="22"/>
          <w:szCs w:val="22"/>
        </w:rPr>
        <w:t xml:space="preserve">Pel que fa al compliment de l’obligació de tenir </w:t>
      </w:r>
      <w:r w:rsidRPr="00474445">
        <w:rPr>
          <w:rFonts w:cs="Arial"/>
          <w:sz w:val="22"/>
          <w:szCs w:val="22"/>
          <w:u w:val="single"/>
        </w:rPr>
        <w:t>un pla d’igualtat entre homes i dones</w:t>
      </w:r>
      <w:r w:rsidRPr="00474445">
        <w:rPr>
          <w:rFonts w:cs="Arial"/>
          <w:sz w:val="22"/>
          <w:szCs w:val="22"/>
        </w:rPr>
        <w:t>, cal omplir la part III apartat D fent constar aquest compliment.</w:t>
      </w:r>
    </w:p>
    <w:p w14:paraId="2D34F943" w14:textId="77777777" w:rsidR="00453338" w:rsidRPr="00474445" w:rsidRDefault="00453338" w:rsidP="00453338">
      <w:pPr>
        <w:pStyle w:val="Textindependent"/>
        <w:tabs>
          <w:tab w:val="left" w:pos="0"/>
          <w:tab w:val="left" w:pos="1473"/>
          <w:tab w:val="left" w:pos="4320"/>
        </w:tabs>
        <w:ind w:left="567" w:hanging="283"/>
        <w:contextualSpacing/>
        <w:jc w:val="both"/>
        <w:rPr>
          <w:rFonts w:cs="Arial"/>
          <w:sz w:val="22"/>
          <w:szCs w:val="22"/>
        </w:rPr>
      </w:pPr>
    </w:p>
    <w:p w14:paraId="644B4DB7" w14:textId="70EC94D2" w:rsidR="00453338" w:rsidRPr="00474445" w:rsidRDefault="00453338" w:rsidP="00F97403">
      <w:pPr>
        <w:pStyle w:val="Textindependent"/>
        <w:numPr>
          <w:ilvl w:val="2"/>
          <w:numId w:val="9"/>
        </w:numPr>
        <w:tabs>
          <w:tab w:val="left" w:pos="0"/>
          <w:tab w:val="left" w:pos="1473"/>
          <w:tab w:val="left" w:pos="4320"/>
        </w:tabs>
        <w:ind w:left="567" w:hanging="283"/>
        <w:contextualSpacing/>
        <w:jc w:val="both"/>
        <w:rPr>
          <w:rFonts w:cs="Arial"/>
          <w:sz w:val="22"/>
          <w:szCs w:val="22"/>
        </w:rPr>
      </w:pPr>
      <w:r w:rsidRPr="00474445">
        <w:rPr>
          <w:rFonts w:cs="Arial"/>
          <w:sz w:val="22"/>
          <w:szCs w:val="22"/>
        </w:rPr>
        <w:t xml:space="preserve">Pel que fa a la </w:t>
      </w:r>
      <w:r w:rsidRPr="00474445">
        <w:rPr>
          <w:rFonts w:cs="Arial"/>
          <w:sz w:val="22"/>
          <w:szCs w:val="22"/>
          <w:u w:val="single"/>
        </w:rPr>
        <w:t>intenció de subcontractar o de recórrer a mitjans de tercers</w:t>
      </w:r>
      <w:r w:rsidRPr="00474445">
        <w:rPr>
          <w:rFonts w:cs="Arial"/>
          <w:sz w:val="22"/>
          <w:szCs w:val="22"/>
        </w:rPr>
        <w:t>: part II apartats C i D</w:t>
      </w:r>
      <w:r w:rsidR="00851C9E">
        <w:rPr>
          <w:rFonts w:cs="Arial"/>
          <w:sz w:val="22"/>
          <w:szCs w:val="22"/>
        </w:rPr>
        <w:t>.</w:t>
      </w:r>
    </w:p>
    <w:p w14:paraId="37F13F2C" w14:textId="77777777" w:rsidR="00453338" w:rsidRPr="00474445" w:rsidRDefault="00453338" w:rsidP="00453338">
      <w:pPr>
        <w:pStyle w:val="Textindependent"/>
        <w:tabs>
          <w:tab w:val="left" w:pos="0"/>
          <w:tab w:val="left" w:pos="1473"/>
          <w:tab w:val="left" w:pos="4320"/>
        </w:tabs>
        <w:ind w:left="567"/>
        <w:contextualSpacing/>
        <w:jc w:val="both"/>
        <w:rPr>
          <w:rFonts w:cs="Arial"/>
          <w:sz w:val="22"/>
          <w:szCs w:val="22"/>
        </w:rPr>
      </w:pPr>
    </w:p>
    <w:p w14:paraId="3D113EB8" w14:textId="03F89CCF" w:rsidR="00453338" w:rsidRPr="00474445" w:rsidRDefault="00453338" w:rsidP="00F97403">
      <w:pPr>
        <w:pStyle w:val="Textindependent"/>
        <w:numPr>
          <w:ilvl w:val="2"/>
          <w:numId w:val="9"/>
        </w:numPr>
        <w:tabs>
          <w:tab w:val="left" w:pos="0"/>
          <w:tab w:val="left" w:pos="1473"/>
          <w:tab w:val="left" w:pos="4320"/>
        </w:tabs>
        <w:ind w:left="567" w:hanging="283"/>
        <w:contextualSpacing/>
        <w:jc w:val="both"/>
        <w:rPr>
          <w:rFonts w:cs="Arial"/>
          <w:sz w:val="22"/>
          <w:szCs w:val="22"/>
        </w:rPr>
      </w:pPr>
      <w:r w:rsidRPr="00474445">
        <w:rPr>
          <w:rFonts w:cs="Arial"/>
          <w:sz w:val="22"/>
          <w:szCs w:val="22"/>
        </w:rPr>
        <w:lastRenderedPageBreak/>
        <w:t xml:space="preserve">Pel que fa a la declaració sobre si l’empresa té alguna </w:t>
      </w:r>
      <w:r w:rsidRPr="00474445">
        <w:rPr>
          <w:rFonts w:cs="Arial"/>
          <w:sz w:val="22"/>
          <w:szCs w:val="22"/>
          <w:u w:val="single"/>
        </w:rPr>
        <w:t>situació de possible conflicte d’interès</w:t>
      </w:r>
      <w:r w:rsidRPr="00474445">
        <w:rPr>
          <w:rFonts w:cs="Arial"/>
          <w:sz w:val="22"/>
          <w:szCs w:val="22"/>
        </w:rPr>
        <w:t xml:space="preserve"> segons l’article 64 de la LCSP, cal omplir la part III apartat C</w:t>
      </w:r>
      <w:r w:rsidR="00851C9E">
        <w:rPr>
          <w:rFonts w:cs="Arial"/>
          <w:sz w:val="22"/>
          <w:szCs w:val="22"/>
        </w:rPr>
        <w:t>.</w:t>
      </w:r>
    </w:p>
    <w:p w14:paraId="599FFA79" w14:textId="77777777" w:rsidR="00453338" w:rsidRPr="00474445" w:rsidRDefault="00453338" w:rsidP="00453338">
      <w:pPr>
        <w:pStyle w:val="Pargrafdellista"/>
        <w:rPr>
          <w:rFonts w:cs="Arial"/>
          <w:sz w:val="22"/>
          <w:szCs w:val="22"/>
        </w:rPr>
      </w:pPr>
    </w:p>
    <w:p w14:paraId="6958E7CB" w14:textId="45410ACC" w:rsidR="00453338" w:rsidRPr="00474445" w:rsidRDefault="00453338" w:rsidP="00F97403">
      <w:pPr>
        <w:pStyle w:val="Textindependent"/>
        <w:numPr>
          <w:ilvl w:val="2"/>
          <w:numId w:val="9"/>
        </w:numPr>
        <w:tabs>
          <w:tab w:val="left" w:pos="0"/>
          <w:tab w:val="left" w:pos="1473"/>
          <w:tab w:val="left" w:pos="4320"/>
        </w:tabs>
        <w:ind w:left="567" w:hanging="283"/>
        <w:contextualSpacing/>
        <w:jc w:val="both"/>
        <w:rPr>
          <w:rFonts w:cs="Arial"/>
          <w:sz w:val="22"/>
          <w:szCs w:val="22"/>
        </w:rPr>
      </w:pPr>
      <w:r w:rsidRPr="00474445">
        <w:rPr>
          <w:rFonts w:cs="Arial"/>
          <w:sz w:val="22"/>
          <w:szCs w:val="22"/>
        </w:rPr>
        <w:t xml:space="preserve">Pel que fa a </w:t>
      </w:r>
      <w:r w:rsidRPr="00474445">
        <w:rPr>
          <w:rFonts w:cs="Arial"/>
          <w:sz w:val="22"/>
          <w:szCs w:val="22"/>
          <w:u w:val="single"/>
        </w:rPr>
        <w:t>la persona o persones autoritzades per accedir a les notificacions electròniques</w:t>
      </w:r>
      <w:r w:rsidRPr="00474445">
        <w:rPr>
          <w:rFonts w:cs="Arial"/>
          <w:sz w:val="22"/>
          <w:szCs w:val="22"/>
        </w:rPr>
        <w:t xml:space="preserve">, cal omplir l’apartat relatiu a </w:t>
      </w:r>
      <w:r w:rsidRPr="00474445">
        <w:rPr>
          <w:rFonts w:cs="Arial"/>
          <w:sz w:val="22"/>
          <w:szCs w:val="22"/>
          <w:lang w:eastAsia="ca-ES"/>
        </w:rPr>
        <w:t xml:space="preserve">“persones o persones de contacte” de la </w:t>
      </w:r>
      <w:r>
        <w:rPr>
          <w:rFonts w:cs="Arial"/>
          <w:sz w:val="22"/>
          <w:szCs w:val="22"/>
          <w:lang w:eastAsia="ca-ES"/>
        </w:rPr>
        <w:t>p</w:t>
      </w:r>
      <w:r w:rsidRPr="00474445">
        <w:rPr>
          <w:rFonts w:cs="Arial"/>
          <w:sz w:val="22"/>
          <w:szCs w:val="22"/>
          <w:lang w:eastAsia="ca-ES"/>
        </w:rPr>
        <w:t xml:space="preserve">art II. A. En aquest apartat s’ha d’incloure la designació del nom, cognoms i NIF de la persona o les persones autoritzades per accedir a les notificacions electròniques, com també les adreces de correu electròniques i, addicionalment, els números de telèfon mòbil on rebre els avisos de les notificacions. </w:t>
      </w:r>
      <w:r w:rsidRPr="00474445">
        <w:rPr>
          <w:rFonts w:cs="Arial"/>
          <w:b/>
          <w:sz w:val="22"/>
          <w:szCs w:val="22"/>
          <w:lang w:eastAsia="ca-ES"/>
        </w:rPr>
        <w:t>Per tal de garantir la recepció de les notificacions electròniques es recomana designar més d’una persona autoritzada a rebre-les, així com diverses adreces de correu electrònic i telèfons mòbil on rebre els avisos de les posades a disposició</w:t>
      </w:r>
      <w:r w:rsidR="00851C9E">
        <w:rPr>
          <w:rFonts w:cs="Arial"/>
          <w:b/>
          <w:sz w:val="22"/>
          <w:szCs w:val="22"/>
          <w:lang w:eastAsia="ca-ES"/>
        </w:rPr>
        <w:t>.</w:t>
      </w:r>
    </w:p>
    <w:p w14:paraId="12C14FE9" w14:textId="77777777" w:rsidR="00453338" w:rsidRPr="00474445" w:rsidRDefault="00453338" w:rsidP="00453338">
      <w:pPr>
        <w:pStyle w:val="Textindependent"/>
        <w:tabs>
          <w:tab w:val="left" w:pos="0"/>
          <w:tab w:val="left" w:pos="1473"/>
          <w:tab w:val="left" w:pos="4320"/>
        </w:tabs>
        <w:ind w:left="567"/>
        <w:contextualSpacing/>
        <w:jc w:val="both"/>
        <w:rPr>
          <w:rFonts w:cs="Arial"/>
          <w:sz w:val="22"/>
          <w:szCs w:val="22"/>
        </w:rPr>
      </w:pPr>
    </w:p>
    <w:p w14:paraId="1D23461C" w14:textId="2680E5A1" w:rsidR="00453338" w:rsidRPr="00474445" w:rsidRDefault="004743F3" w:rsidP="00F97403">
      <w:pPr>
        <w:pStyle w:val="Textindependent"/>
        <w:numPr>
          <w:ilvl w:val="2"/>
          <w:numId w:val="9"/>
        </w:numPr>
        <w:tabs>
          <w:tab w:val="left" w:pos="0"/>
          <w:tab w:val="left" w:pos="1473"/>
          <w:tab w:val="left" w:pos="4320"/>
        </w:tabs>
        <w:ind w:left="567" w:hanging="283"/>
        <w:contextualSpacing/>
        <w:jc w:val="both"/>
        <w:rPr>
          <w:rFonts w:cs="Arial"/>
          <w:sz w:val="22"/>
          <w:szCs w:val="22"/>
        </w:rPr>
      </w:pPr>
      <w:r w:rsidRPr="00111C81">
        <w:rPr>
          <w:rFonts w:cs="Arial"/>
          <w:sz w:val="22"/>
          <w:szCs w:val="22"/>
        </w:rPr>
        <w:t xml:space="preserve">Cal omplir l’apartat VI i </w:t>
      </w:r>
      <w:r w:rsidRPr="00111C81">
        <w:rPr>
          <w:rFonts w:cs="Arial"/>
          <w:b/>
          <w:sz w:val="22"/>
          <w:szCs w:val="22"/>
          <w:u w:val="single"/>
        </w:rPr>
        <w:t>signar el formulari electrònicament</w:t>
      </w:r>
      <w:r w:rsidR="00453338">
        <w:rPr>
          <w:rFonts w:cs="Arial"/>
          <w:b/>
          <w:sz w:val="22"/>
          <w:szCs w:val="22"/>
          <w:u w:val="single"/>
        </w:rPr>
        <w:t>.</w:t>
      </w:r>
    </w:p>
    <w:p w14:paraId="6D4556F1" w14:textId="77777777" w:rsidR="00453338" w:rsidRPr="00B33603" w:rsidRDefault="00453338" w:rsidP="00453338">
      <w:pPr>
        <w:pStyle w:val="Textindependent"/>
        <w:tabs>
          <w:tab w:val="left" w:pos="0"/>
          <w:tab w:val="left" w:pos="1473"/>
          <w:tab w:val="left" w:pos="4320"/>
        </w:tabs>
        <w:ind w:left="284"/>
        <w:contextualSpacing/>
        <w:jc w:val="both"/>
        <w:rPr>
          <w:rFonts w:cs="Arial"/>
          <w:sz w:val="22"/>
          <w:szCs w:val="22"/>
        </w:rPr>
      </w:pPr>
    </w:p>
    <w:p w14:paraId="1825534A" w14:textId="77777777" w:rsidR="00453338" w:rsidRPr="00E9128A" w:rsidRDefault="00453338" w:rsidP="00453338">
      <w:pPr>
        <w:pStyle w:val="Textindependent"/>
        <w:tabs>
          <w:tab w:val="left" w:pos="0"/>
          <w:tab w:val="left" w:pos="1473"/>
          <w:tab w:val="left" w:pos="4320"/>
        </w:tabs>
        <w:contextualSpacing/>
        <w:jc w:val="both"/>
        <w:rPr>
          <w:rFonts w:cs="Arial"/>
          <w:sz w:val="22"/>
          <w:szCs w:val="22"/>
        </w:rPr>
      </w:pPr>
      <w:r w:rsidRPr="00E9128A">
        <w:rPr>
          <w:rFonts w:cs="Arial"/>
          <w:sz w:val="22"/>
          <w:szCs w:val="22"/>
        </w:rPr>
        <w:t xml:space="preserve">A través del servei en línia de la Comissió Europea, es pot importar el model de DEUC corresponent a aquesta licitació, emplenar-lo i descarregar-lo per la seva presentació. </w:t>
      </w:r>
      <w:r w:rsidRPr="00B60BCB">
        <w:rPr>
          <w:rFonts w:cs="Arial"/>
          <w:b/>
          <w:sz w:val="22"/>
          <w:szCs w:val="22"/>
          <w:u w:val="single"/>
        </w:rPr>
        <w:t>El DEUC s’ha de signar electrònicament per l’empresa licitadora</w:t>
      </w:r>
      <w:r w:rsidRPr="00B60BCB">
        <w:rPr>
          <w:rFonts w:cs="Arial"/>
          <w:sz w:val="22"/>
          <w:szCs w:val="22"/>
          <w:u w:val="single"/>
        </w:rPr>
        <w:t xml:space="preserve"> o, en el seu cas, pel seu representant legal</w:t>
      </w:r>
      <w:r w:rsidRPr="00E9128A">
        <w:rPr>
          <w:rFonts w:cs="Arial"/>
          <w:sz w:val="22"/>
          <w:szCs w:val="22"/>
        </w:rPr>
        <w:t xml:space="preserve">. A més, les empreses licitadores han d’indicar en el DEUC, si s’escau, la informació relativa a la persona o persones habilitades per representar-les en aquesta licitació. </w:t>
      </w:r>
    </w:p>
    <w:p w14:paraId="6AF8FB8C" w14:textId="77777777" w:rsidR="00453338" w:rsidRPr="00F008D7" w:rsidRDefault="00453338" w:rsidP="00453338">
      <w:pPr>
        <w:autoSpaceDE w:val="0"/>
        <w:autoSpaceDN w:val="0"/>
        <w:adjustRightInd w:val="0"/>
        <w:jc w:val="both"/>
        <w:rPr>
          <w:rFonts w:cs="Arial"/>
          <w:szCs w:val="22"/>
          <w:lang w:eastAsia="ca-ES"/>
        </w:rPr>
      </w:pPr>
    </w:p>
    <w:p w14:paraId="6CD71681" w14:textId="77777777" w:rsidR="00453338" w:rsidRPr="00F008D7" w:rsidRDefault="00453338" w:rsidP="00453338">
      <w:pPr>
        <w:pStyle w:val="Textindependent"/>
        <w:jc w:val="both"/>
        <w:rPr>
          <w:sz w:val="22"/>
          <w:szCs w:val="22"/>
        </w:rPr>
      </w:pPr>
      <w:r w:rsidRPr="00F008D7">
        <w:rPr>
          <w:b/>
          <w:bCs/>
          <w:sz w:val="22"/>
          <w:szCs w:val="22"/>
        </w:rPr>
        <w:t>En cas que una empresa licitadora recorri a capacitats d’altres empreses</w:t>
      </w:r>
      <w:r w:rsidRPr="00F008D7">
        <w:rPr>
          <w:sz w:val="22"/>
          <w:szCs w:val="22"/>
        </w:rPr>
        <w:t xml:space="preserve"> de conformitat amb el que preveuen els articles 75 de la LCSP i 63 de la Directiva 2014/24/UE, o tingui la </w:t>
      </w:r>
      <w:r w:rsidRPr="00F008D7">
        <w:rPr>
          <w:b/>
          <w:bCs/>
          <w:sz w:val="22"/>
          <w:szCs w:val="22"/>
        </w:rPr>
        <w:t>intenció de subscriure subcontractes</w:t>
      </w:r>
      <w:r w:rsidRPr="00F008D7">
        <w:rPr>
          <w:sz w:val="22"/>
          <w:szCs w:val="22"/>
        </w:rPr>
        <w:t xml:space="preserve"> ha d’indicar aquesta circumstància en el DEUC i ha de presentar DEUC separats de cadascuna de les entitats a la solvència i mitjans als quals es recorri o que tingui intenció de subcontractar conforme aquestes entitats tenen l’aptitud suficient requerida en aquest Plec.</w:t>
      </w:r>
    </w:p>
    <w:p w14:paraId="12873B64" w14:textId="77777777" w:rsidR="00453338" w:rsidRPr="00F008D7" w:rsidRDefault="00453338" w:rsidP="00453338">
      <w:pPr>
        <w:autoSpaceDE w:val="0"/>
        <w:autoSpaceDN w:val="0"/>
        <w:adjustRightInd w:val="0"/>
        <w:jc w:val="both"/>
        <w:rPr>
          <w:rFonts w:cs="Arial"/>
          <w:szCs w:val="22"/>
          <w:lang w:eastAsia="ca-ES"/>
        </w:rPr>
      </w:pPr>
    </w:p>
    <w:p w14:paraId="68FE2DCA" w14:textId="77777777" w:rsidR="00453338" w:rsidRPr="00F008D7" w:rsidRDefault="00453338" w:rsidP="00453338">
      <w:pPr>
        <w:autoSpaceDE w:val="0"/>
        <w:autoSpaceDN w:val="0"/>
        <w:adjustRightInd w:val="0"/>
        <w:jc w:val="both"/>
        <w:rPr>
          <w:rFonts w:cs="Arial"/>
          <w:szCs w:val="22"/>
          <w:lang w:eastAsia="ca-ES"/>
        </w:rPr>
      </w:pPr>
      <w:r w:rsidRPr="00F008D7">
        <w:rPr>
          <w:rFonts w:cs="Arial"/>
          <w:szCs w:val="22"/>
          <w:lang w:eastAsia="ca-ES"/>
        </w:rPr>
        <w:t xml:space="preserve">En el cas d’empreses que concorrin amb el </w:t>
      </w:r>
      <w:r w:rsidRPr="001022CC">
        <w:rPr>
          <w:rFonts w:cs="Arial"/>
          <w:b/>
          <w:bCs/>
          <w:szCs w:val="22"/>
          <w:lang w:eastAsia="ca-ES"/>
        </w:rPr>
        <w:t>compromís d’agrupar-se en una unió temporal</w:t>
      </w:r>
      <w:r w:rsidRPr="00F008D7">
        <w:rPr>
          <w:rFonts w:cs="Arial"/>
          <w:szCs w:val="22"/>
          <w:lang w:eastAsia="ca-ES"/>
        </w:rPr>
        <w:t xml:space="preserve"> si resulten adjudicatàries del contracte, cadascuna ha d’acreditar la seva personalitat, capacitat i solvència i presentar un DEUC separat.</w:t>
      </w:r>
    </w:p>
    <w:p w14:paraId="7A2F7CA4" w14:textId="77777777" w:rsidR="00453338" w:rsidRPr="00F008D7" w:rsidRDefault="00453338" w:rsidP="00453338">
      <w:pPr>
        <w:autoSpaceDE w:val="0"/>
        <w:autoSpaceDN w:val="0"/>
        <w:adjustRightInd w:val="0"/>
        <w:jc w:val="both"/>
        <w:rPr>
          <w:rFonts w:cs="Arial"/>
          <w:szCs w:val="22"/>
          <w:lang w:eastAsia="ca-ES"/>
        </w:rPr>
      </w:pPr>
    </w:p>
    <w:p w14:paraId="0ACD8CC1" w14:textId="77777777" w:rsidR="00453338" w:rsidRPr="00B40D35" w:rsidRDefault="00453338" w:rsidP="00453338">
      <w:pPr>
        <w:autoSpaceDE w:val="0"/>
        <w:autoSpaceDN w:val="0"/>
        <w:adjustRightInd w:val="0"/>
        <w:jc w:val="both"/>
        <w:rPr>
          <w:rFonts w:cs="Arial"/>
          <w:szCs w:val="22"/>
          <w:lang w:eastAsia="ca-ES"/>
        </w:rPr>
      </w:pPr>
      <w:r w:rsidRPr="00B40D35">
        <w:rPr>
          <w:rFonts w:cs="Arial"/>
          <w:szCs w:val="22"/>
          <w:lang w:eastAsia="ca-ES"/>
        </w:rPr>
        <w:t xml:space="preserve">Les empreses licitadores que figurin en una base de dades nacional d’un Estat membre de la Unió Europea, com un expedient virtual de l’empresa, un sistema d’emmagatzematge  electrònic de documents o un sistema de </w:t>
      </w:r>
      <w:proofErr w:type="spellStart"/>
      <w:r w:rsidRPr="00B40D35">
        <w:rPr>
          <w:rFonts w:cs="Arial"/>
          <w:szCs w:val="22"/>
          <w:lang w:eastAsia="ca-ES"/>
        </w:rPr>
        <w:t>prequalificació</w:t>
      </w:r>
      <w:proofErr w:type="spellEnd"/>
      <w:r w:rsidRPr="00B40D35">
        <w:rPr>
          <w:rFonts w:cs="Arial"/>
          <w:szCs w:val="22"/>
          <w:lang w:eastAsia="ca-ES"/>
        </w:rPr>
        <w:t>, d’accés gratuït només han de facilitar en cada part de la declaració la informació no inscrita en aquestes llistes. Així, les empreses inscrites en el Registre Electrònic d’Empreses Licitadores (RELI) o en el Registre Oficial de Licitadors i Empreses Classificades del Sector Públic</w:t>
      </w:r>
      <w:r>
        <w:rPr>
          <w:rFonts w:cs="Arial"/>
          <w:szCs w:val="22"/>
          <w:lang w:eastAsia="ca-ES"/>
        </w:rPr>
        <w:t xml:space="preserve"> (ROLECE)</w:t>
      </w:r>
      <w:r w:rsidRPr="00B40D35">
        <w:rPr>
          <w:rFonts w:cs="Arial"/>
          <w:szCs w:val="22"/>
          <w:lang w:eastAsia="ca-ES"/>
        </w:rPr>
        <w:t xml:space="preserve">, només estan obligades a indicar en la declaració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w:t>
      </w:r>
    </w:p>
    <w:p w14:paraId="0A9D6E41" w14:textId="77777777" w:rsidR="00453338" w:rsidRPr="00B40D35" w:rsidRDefault="00453338" w:rsidP="00453338">
      <w:pPr>
        <w:autoSpaceDE w:val="0"/>
        <w:autoSpaceDN w:val="0"/>
        <w:adjustRightInd w:val="0"/>
        <w:jc w:val="both"/>
        <w:rPr>
          <w:rFonts w:cs="Arial"/>
          <w:szCs w:val="22"/>
          <w:lang w:eastAsia="ca-ES"/>
        </w:rPr>
      </w:pPr>
    </w:p>
    <w:p w14:paraId="549B788C" w14:textId="5B1CF18F" w:rsidR="00453338" w:rsidRPr="00B40D35" w:rsidRDefault="00453338" w:rsidP="00453338">
      <w:pPr>
        <w:autoSpaceDE w:val="0"/>
        <w:autoSpaceDN w:val="0"/>
        <w:adjustRightInd w:val="0"/>
        <w:jc w:val="both"/>
        <w:rPr>
          <w:rFonts w:cs="Arial"/>
          <w:szCs w:val="22"/>
          <w:lang w:eastAsia="ca-ES"/>
        </w:rPr>
      </w:pPr>
      <w:r w:rsidRPr="00B40D35">
        <w:rPr>
          <w:rFonts w:cs="Arial"/>
          <w:szCs w:val="22"/>
          <w:lang w:eastAsia="ca-ES"/>
        </w:rPr>
        <w:t>L’aportació de la documentació justificativa del compliment dels requisits exigits en aquest plec el compliment dels quals s’ha indicat en el DEUC l’haurà d’efectuar l’empresa licitadora en qui recaigui la proposta d’adjudicació, amb caràcter previ a l’adjudicació.</w:t>
      </w:r>
    </w:p>
    <w:p w14:paraId="6B6C70E4" w14:textId="77777777" w:rsidR="00453338" w:rsidRPr="00B40D35" w:rsidRDefault="00453338" w:rsidP="00453338">
      <w:pPr>
        <w:autoSpaceDE w:val="0"/>
        <w:autoSpaceDN w:val="0"/>
        <w:adjustRightInd w:val="0"/>
        <w:jc w:val="both"/>
        <w:rPr>
          <w:rFonts w:cs="Arial"/>
          <w:szCs w:val="22"/>
          <w:lang w:eastAsia="ca-ES"/>
        </w:rPr>
      </w:pPr>
    </w:p>
    <w:p w14:paraId="7ADB50EB" w14:textId="10450369" w:rsidR="009D7B59" w:rsidRPr="009D7B59" w:rsidRDefault="00453338" w:rsidP="009D7B59">
      <w:pPr>
        <w:autoSpaceDE w:val="0"/>
        <w:autoSpaceDN w:val="0"/>
        <w:adjustRightInd w:val="0"/>
        <w:jc w:val="both"/>
        <w:rPr>
          <w:rFonts w:cs="Arial"/>
          <w:szCs w:val="22"/>
          <w:lang w:eastAsia="ca-ES"/>
        </w:rPr>
      </w:pPr>
      <w:r w:rsidRPr="00B40D35">
        <w:rPr>
          <w:rFonts w:cs="Arial"/>
          <w:szCs w:val="22"/>
          <w:lang w:eastAsia="ca-ES"/>
        </w:rPr>
        <w:t>Tanmateix, l’òrgan de contractació o la mesa de contractació pot demanar a les empreses licitadores, en qualsevol moment del procediment, que presentin la totalitat o una part de la documentació justificativa del compliment dels requisits previs, quan consideri que hi ha dubtes raonables sobre la seva vigència o fiabilitat del DEUC o quan sigui necessari per al bon desenvolupament del procediment</w:t>
      </w:r>
      <w:r w:rsidR="009D7B59">
        <w:rPr>
          <w:rFonts w:cs="Arial"/>
          <w:szCs w:val="22"/>
          <w:lang w:eastAsia="ca-ES"/>
        </w:rPr>
        <w:t>,</w:t>
      </w:r>
      <w:r w:rsidRPr="00B40D35">
        <w:rPr>
          <w:rFonts w:cs="Arial"/>
          <w:szCs w:val="22"/>
          <w:lang w:eastAsia="ca-ES"/>
        </w:rPr>
        <w:t xml:space="preserve"> </w:t>
      </w:r>
      <w:r w:rsidR="009D7B59">
        <w:rPr>
          <w:rFonts w:cs="Arial"/>
          <w:szCs w:val="22"/>
          <w:lang w:eastAsia="ca-ES"/>
        </w:rPr>
        <w:t>i</w:t>
      </w:r>
      <w:r w:rsidR="009D7B59" w:rsidRPr="009D7B59">
        <w:rPr>
          <w:rFonts w:cs="Arial"/>
          <w:szCs w:val="22"/>
          <w:lang w:eastAsia="ca-ES"/>
        </w:rPr>
        <w:t>, en tot cas, abans d’adjudicar el contracte.</w:t>
      </w:r>
    </w:p>
    <w:p w14:paraId="3A33D975" w14:textId="77777777" w:rsidR="00453338" w:rsidRDefault="00453338" w:rsidP="00453338">
      <w:pPr>
        <w:autoSpaceDE w:val="0"/>
        <w:autoSpaceDN w:val="0"/>
        <w:adjustRightInd w:val="0"/>
        <w:jc w:val="both"/>
        <w:rPr>
          <w:rFonts w:cs="Arial"/>
          <w:szCs w:val="22"/>
          <w:lang w:eastAsia="ca-ES"/>
        </w:rPr>
      </w:pPr>
    </w:p>
    <w:p w14:paraId="37C7DC01" w14:textId="49ED6368" w:rsidR="009D7B59" w:rsidRPr="009D7B59" w:rsidRDefault="00453338" w:rsidP="009D7B59">
      <w:pPr>
        <w:autoSpaceDE w:val="0"/>
        <w:autoSpaceDN w:val="0"/>
        <w:adjustRightInd w:val="0"/>
        <w:jc w:val="both"/>
        <w:rPr>
          <w:rFonts w:cs="Arial"/>
          <w:szCs w:val="22"/>
          <w:lang w:eastAsia="ca-ES"/>
        </w:rPr>
      </w:pPr>
      <w:r w:rsidRPr="00B40D35">
        <w:rPr>
          <w:rFonts w:cs="Arial"/>
          <w:szCs w:val="22"/>
          <w:lang w:eastAsia="ca-ES"/>
        </w:rPr>
        <w:lastRenderedPageBreak/>
        <w:t>No obstant això, l’empresa licitadora que estigui inscrita en el registre electrònic d’empreses licitadores, en el registre oficial de licitadors o empreses classificades del sector públic o figuri en una base de dades nacional d’un Estat membre de la Unió Europea d’accés gratuït, no està obligada a presentar els documents justificatius o altra prova documental de les dades</w:t>
      </w:r>
      <w:r w:rsidR="009D7B59">
        <w:rPr>
          <w:rFonts w:cs="Arial"/>
          <w:szCs w:val="22"/>
          <w:lang w:eastAsia="ca-ES"/>
        </w:rPr>
        <w:t xml:space="preserve"> inscrites en aquests registres,</w:t>
      </w:r>
      <w:r w:rsidR="009D7B59" w:rsidRPr="009D7B59">
        <w:rPr>
          <w:rFonts w:cs="Arial"/>
          <w:szCs w:val="22"/>
          <w:lang w:eastAsia="ca-ES"/>
        </w:rPr>
        <w:t xml:space="preserve"> sempre que aquests documents o proves estiguin vigents o actualitzats.</w:t>
      </w:r>
    </w:p>
    <w:p w14:paraId="58777E31" w14:textId="77777777" w:rsidR="00453338" w:rsidRPr="00B40D35" w:rsidRDefault="00453338" w:rsidP="00453338">
      <w:pPr>
        <w:autoSpaceDE w:val="0"/>
        <w:autoSpaceDN w:val="0"/>
        <w:adjustRightInd w:val="0"/>
        <w:jc w:val="both"/>
        <w:rPr>
          <w:rFonts w:cs="Arial"/>
          <w:szCs w:val="22"/>
          <w:lang w:eastAsia="ca-ES"/>
        </w:rPr>
      </w:pPr>
    </w:p>
    <w:p w14:paraId="7B31026D" w14:textId="77777777" w:rsidR="00453338" w:rsidRDefault="00453338" w:rsidP="00453338">
      <w:pPr>
        <w:autoSpaceDE w:val="0"/>
        <w:autoSpaceDN w:val="0"/>
        <w:adjustRightInd w:val="0"/>
        <w:jc w:val="both"/>
        <w:rPr>
          <w:rFonts w:cs="Arial"/>
          <w:b/>
          <w:szCs w:val="22"/>
          <w:lang w:eastAsia="ca-ES"/>
        </w:rPr>
      </w:pPr>
    </w:p>
    <w:p w14:paraId="19D38142" w14:textId="77777777" w:rsidR="00DE732A" w:rsidRDefault="00DE732A" w:rsidP="00DE732A">
      <w:pPr>
        <w:pStyle w:val="Default"/>
        <w:jc w:val="both"/>
        <w:rPr>
          <w:sz w:val="22"/>
          <w:szCs w:val="22"/>
        </w:rPr>
      </w:pPr>
      <w:r>
        <w:rPr>
          <w:b/>
          <w:bCs/>
          <w:sz w:val="22"/>
          <w:szCs w:val="22"/>
        </w:rPr>
        <w:t>b) Declaració responsable complementària</w:t>
      </w:r>
      <w:r>
        <w:rPr>
          <w:sz w:val="22"/>
          <w:szCs w:val="22"/>
        </w:rPr>
        <w:t>, d’acord amb el model de l’</w:t>
      </w:r>
      <w:r w:rsidRPr="00F66F9A">
        <w:rPr>
          <w:b/>
          <w:sz w:val="22"/>
          <w:szCs w:val="22"/>
        </w:rPr>
        <w:t xml:space="preserve">Annex 2.2 </w:t>
      </w:r>
      <w:r>
        <w:rPr>
          <w:sz w:val="22"/>
          <w:szCs w:val="22"/>
        </w:rPr>
        <w:t xml:space="preserve">d’aquest Plec. </w:t>
      </w:r>
    </w:p>
    <w:p w14:paraId="62127520" w14:textId="77777777" w:rsidR="00DE732A" w:rsidRDefault="00DE732A" w:rsidP="00DE732A">
      <w:pPr>
        <w:pStyle w:val="Default"/>
        <w:ind w:left="360"/>
        <w:jc w:val="both"/>
        <w:rPr>
          <w:sz w:val="22"/>
          <w:szCs w:val="22"/>
        </w:rPr>
      </w:pPr>
    </w:p>
    <w:p w14:paraId="792436A5" w14:textId="77777777" w:rsidR="00DE732A" w:rsidRDefault="00DE732A" w:rsidP="00DE732A">
      <w:pPr>
        <w:pStyle w:val="Default"/>
        <w:jc w:val="both"/>
        <w:rPr>
          <w:sz w:val="22"/>
          <w:szCs w:val="22"/>
        </w:rPr>
      </w:pPr>
      <w:r>
        <w:rPr>
          <w:sz w:val="22"/>
          <w:szCs w:val="22"/>
        </w:rPr>
        <w:t>Les empreses licitadores han de presentar declaració responsable ajustada al model de l’</w:t>
      </w:r>
      <w:r w:rsidRPr="00F66F9A">
        <w:rPr>
          <w:b/>
          <w:sz w:val="22"/>
          <w:szCs w:val="22"/>
        </w:rPr>
        <w:t xml:space="preserve">Annex 2.2 </w:t>
      </w:r>
      <w:r>
        <w:rPr>
          <w:sz w:val="22"/>
          <w:szCs w:val="22"/>
        </w:rPr>
        <w:t xml:space="preserve">d’aquest Plec, mitjançant el qual declaren el següent: </w:t>
      </w:r>
    </w:p>
    <w:p w14:paraId="7D5158F7" w14:textId="77777777" w:rsidR="00DE732A" w:rsidRDefault="00DE732A" w:rsidP="00DE732A">
      <w:pPr>
        <w:pStyle w:val="Default"/>
        <w:jc w:val="both"/>
        <w:rPr>
          <w:sz w:val="22"/>
          <w:szCs w:val="22"/>
        </w:rPr>
      </w:pPr>
    </w:p>
    <w:p w14:paraId="34CEF3D7" w14:textId="5D992FE6" w:rsidR="00DE732A" w:rsidRPr="00DE732A" w:rsidRDefault="00DE732A" w:rsidP="001022CC">
      <w:pPr>
        <w:pStyle w:val="Default"/>
        <w:numPr>
          <w:ilvl w:val="0"/>
          <w:numId w:val="28"/>
        </w:numPr>
        <w:jc w:val="both"/>
        <w:rPr>
          <w:sz w:val="22"/>
          <w:szCs w:val="22"/>
        </w:rPr>
      </w:pPr>
      <w:r w:rsidRPr="00DE732A">
        <w:rPr>
          <w:b/>
          <w:bCs/>
          <w:sz w:val="22"/>
          <w:szCs w:val="22"/>
        </w:rPr>
        <w:t xml:space="preserve">Compromís d’adscriure a l’execució del contracte els mitjans personals mínims </w:t>
      </w:r>
      <w:r w:rsidRPr="00DE732A">
        <w:rPr>
          <w:sz w:val="22"/>
          <w:szCs w:val="22"/>
        </w:rPr>
        <w:t xml:space="preserve">que es detallen a </w:t>
      </w:r>
      <w:r w:rsidRPr="00DE732A">
        <w:rPr>
          <w:b/>
          <w:bCs/>
          <w:sz w:val="22"/>
          <w:szCs w:val="22"/>
        </w:rPr>
        <w:t xml:space="preserve">l’apartat F.2 del quadre de característiques </w:t>
      </w:r>
      <w:r w:rsidRPr="00DE732A">
        <w:rPr>
          <w:sz w:val="22"/>
          <w:szCs w:val="22"/>
        </w:rPr>
        <w:t xml:space="preserve">d’aquest Plec. </w:t>
      </w:r>
    </w:p>
    <w:p w14:paraId="026D5F8B" w14:textId="77777777" w:rsidR="00DE732A" w:rsidRDefault="00DE732A" w:rsidP="00DE732A">
      <w:pPr>
        <w:pStyle w:val="Default"/>
        <w:jc w:val="both"/>
        <w:rPr>
          <w:sz w:val="22"/>
          <w:szCs w:val="22"/>
        </w:rPr>
      </w:pPr>
    </w:p>
    <w:p w14:paraId="38F70235" w14:textId="0D2AF804" w:rsidR="00DE732A" w:rsidRDefault="00DE732A" w:rsidP="001022CC">
      <w:pPr>
        <w:pStyle w:val="Default"/>
        <w:numPr>
          <w:ilvl w:val="0"/>
          <w:numId w:val="28"/>
        </w:numPr>
        <w:jc w:val="both"/>
        <w:rPr>
          <w:sz w:val="22"/>
          <w:szCs w:val="22"/>
        </w:rPr>
      </w:pPr>
      <w:r>
        <w:rPr>
          <w:sz w:val="22"/>
          <w:szCs w:val="22"/>
        </w:rPr>
        <w:t xml:space="preserve">Que pertany a un </w:t>
      </w:r>
      <w:r>
        <w:rPr>
          <w:b/>
          <w:bCs/>
          <w:sz w:val="22"/>
          <w:szCs w:val="22"/>
        </w:rPr>
        <w:t xml:space="preserve">grup empresarial, </w:t>
      </w:r>
      <w:r>
        <w:rPr>
          <w:sz w:val="22"/>
          <w:szCs w:val="22"/>
        </w:rPr>
        <w:t xml:space="preserve">amb indicació de les empreses que el componen i denominació del grup, o en el seu cas, </w:t>
      </w:r>
      <w:r>
        <w:rPr>
          <w:b/>
          <w:bCs/>
          <w:sz w:val="22"/>
          <w:szCs w:val="22"/>
        </w:rPr>
        <w:t xml:space="preserve">que no pertany a cap grup empresarial. </w:t>
      </w:r>
    </w:p>
    <w:p w14:paraId="771C7342" w14:textId="77777777" w:rsidR="00DE732A" w:rsidRDefault="00DE732A" w:rsidP="00DE732A">
      <w:pPr>
        <w:pStyle w:val="Default"/>
        <w:jc w:val="both"/>
        <w:rPr>
          <w:sz w:val="22"/>
          <w:szCs w:val="22"/>
        </w:rPr>
      </w:pPr>
    </w:p>
    <w:p w14:paraId="197EB12D" w14:textId="12203AF0" w:rsidR="00DE732A" w:rsidRDefault="00DE732A" w:rsidP="001022CC">
      <w:pPr>
        <w:pStyle w:val="Default"/>
        <w:numPr>
          <w:ilvl w:val="0"/>
          <w:numId w:val="28"/>
        </w:numPr>
        <w:jc w:val="both"/>
        <w:rPr>
          <w:sz w:val="22"/>
          <w:szCs w:val="22"/>
        </w:rPr>
      </w:pPr>
      <w:r>
        <w:rPr>
          <w:b/>
          <w:bCs/>
          <w:sz w:val="22"/>
          <w:szCs w:val="22"/>
        </w:rPr>
        <w:t xml:space="preserve">En el cas d’empreses estrangeres, submissió als jutjats i tribunals espanyols </w:t>
      </w:r>
      <w:r>
        <w:rPr>
          <w:sz w:val="22"/>
          <w:szCs w:val="22"/>
        </w:rPr>
        <w:t xml:space="preserve">de qualsevol ordre per a totes les incidències que puguin sorgir del contracte, amb renúncia expressa al seu fur propi. </w:t>
      </w:r>
    </w:p>
    <w:p w14:paraId="2C5FCB1D" w14:textId="77777777" w:rsidR="00DE732A" w:rsidRDefault="00DE732A" w:rsidP="00DE732A">
      <w:pPr>
        <w:pStyle w:val="Default"/>
        <w:jc w:val="both"/>
        <w:rPr>
          <w:sz w:val="22"/>
          <w:szCs w:val="22"/>
        </w:rPr>
      </w:pPr>
    </w:p>
    <w:p w14:paraId="71FFE11D" w14:textId="75832A18" w:rsidR="00DE732A" w:rsidRDefault="00DE732A" w:rsidP="001022CC">
      <w:pPr>
        <w:pStyle w:val="Default"/>
        <w:numPr>
          <w:ilvl w:val="0"/>
          <w:numId w:val="28"/>
        </w:numPr>
        <w:jc w:val="both"/>
        <w:rPr>
          <w:sz w:val="22"/>
          <w:szCs w:val="22"/>
        </w:rPr>
      </w:pPr>
      <w:r>
        <w:rPr>
          <w:b/>
          <w:bCs/>
          <w:sz w:val="22"/>
          <w:szCs w:val="22"/>
        </w:rPr>
        <w:t xml:space="preserve">Declaració de l’empresa licitadora </w:t>
      </w:r>
      <w:r>
        <w:rPr>
          <w:sz w:val="22"/>
          <w:szCs w:val="22"/>
        </w:rPr>
        <w:t xml:space="preserve">conforme ofereix garanties suficients per aplicar mesures tècniques i organitzatives apropiades, per tal que, en cas d’accés incidental a dades personals, els tractaments es facin de conformitat amb la Llei Orgànica 3/2018, de 5 de desembre, de protecció de dades personals i garantia dels drets digitals i la seva normativa de desenvolupament i amb el Reglament (UE) 2016/679, del Parlament Europeu i del Consell, de 27 d’abril de 2016, relatiu a la protecció de les persones físiques pel que fa al tractament de dades personals i a la lliure circulació d’aquestes dades. </w:t>
      </w:r>
    </w:p>
    <w:p w14:paraId="006BFD9D" w14:textId="77777777" w:rsidR="00DE732A" w:rsidRDefault="00DE732A" w:rsidP="00DE732A">
      <w:pPr>
        <w:pStyle w:val="Default"/>
        <w:jc w:val="both"/>
        <w:rPr>
          <w:sz w:val="22"/>
          <w:szCs w:val="22"/>
        </w:rPr>
      </w:pPr>
    </w:p>
    <w:p w14:paraId="49ED2F0D" w14:textId="77777777" w:rsidR="00DE732A" w:rsidRDefault="00DE732A" w:rsidP="00DE732A">
      <w:pPr>
        <w:autoSpaceDE w:val="0"/>
        <w:autoSpaceDN w:val="0"/>
        <w:adjustRightInd w:val="0"/>
        <w:jc w:val="both"/>
        <w:rPr>
          <w:szCs w:val="22"/>
        </w:rPr>
      </w:pPr>
      <w:r>
        <w:rPr>
          <w:szCs w:val="22"/>
        </w:rPr>
        <w:t xml:space="preserve">En cas que </w:t>
      </w:r>
      <w:r>
        <w:rPr>
          <w:b/>
          <w:bCs/>
          <w:szCs w:val="22"/>
        </w:rPr>
        <w:t xml:space="preserve">diverses empreses presentin proposició conjunta de licitació (UTE), </w:t>
      </w:r>
      <w:r>
        <w:rPr>
          <w:szCs w:val="22"/>
        </w:rPr>
        <w:t>s’ha de presentar una declaració separada per a cadascuna de les empreses participants.</w:t>
      </w:r>
    </w:p>
    <w:p w14:paraId="1E046514" w14:textId="77777777" w:rsidR="00DE732A" w:rsidRDefault="00DE732A" w:rsidP="00453338">
      <w:pPr>
        <w:autoSpaceDE w:val="0"/>
        <w:autoSpaceDN w:val="0"/>
        <w:adjustRightInd w:val="0"/>
        <w:jc w:val="both"/>
        <w:rPr>
          <w:rFonts w:cs="Arial"/>
          <w:szCs w:val="22"/>
        </w:rPr>
      </w:pPr>
    </w:p>
    <w:p w14:paraId="37A3FBE5" w14:textId="77777777" w:rsidR="00DE732A" w:rsidRPr="001022CC" w:rsidRDefault="00DE732A" w:rsidP="001022CC">
      <w:pPr>
        <w:autoSpaceDE w:val="0"/>
        <w:autoSpaceDN w:val="0"/>
        <w:adjustRightInd w:val="0"/>
        <w:jc w:val="both"/>
        <w:rPr>
          <w:rFonts w:cs="Arial"/>
          <w:b/>
          <w:szCs w:val="22"/>
          <w:lang w:eastAsia="ca-ES"/>
        </w:rPr>
      </w:pPr>
      <w:r w:rsidRPr="001022CC">
        <w:rPr>
          <w:rFonts w:cs="Arial"/>
          <w:b/>
          <w:szCs w:val="22"/>
          <w:lang w:eastAsia="ca-ES"/>
        </w:rPr>
        <w:t>c) Declaracions responsables de les entitats a les quals tingui intenció de recórrer o tingui intenció de subcontractar.</w:t>
      </w:r>
    </w:p>
    <w:p w14:paraId="2903505E" w14:textId="77777777" w:rsidR="00DE732A" w:rsidRPr="00DE732A" w:rsidRDefault="00DE732A" w:rsidP="001022CC">
      <w:pPr>
        <w:pStyle w:val="Pargrafdellista"/>
        <w:autoSpaceDE w:val="0"/>
        <w:autoSpaceDN w:val="0"/>
        <w:adjustRightInd w:val="0"/>
        <w:ind w:left="720"/>
        <w:jc w:val="both"/>
        <w:rPr>
          <w:rFonts w:cs="Arial"/>
          <w:szCs w:val="22"/>
          <w:lang w:eastAsia="ca-ES"/>
        </w:rPr>
      </w:pPr>
    </w:p>
    <w:p w14:paraId="7F2EE742" w14:textId="77777777" w:rsidR="00DE732A" w:rsidRPr="00DE732A" w:rsidRDefault="00DE732A" w:rsidP="001022CC">
      <w:pPr>
        <w:autoSpaceDE w:val="0"/>
        <w:autoSpaceDN w:val="0"/>
        <w:adjustRightInd w:val="0"/>
        <w:jc w:val="both"/>
        <w:rPr>
          <w:rFonts w:cs="Arial"/>
          <w:szCs w:val="22"/>
          <w:lang w:eastAsia="ca-ES"/>
        </w:rPr>
      </w:pPr>
      <w:r w:rsidRPr="00DE732A">
        <w:rPr>
          <w:rFonts w:cs="Arial"/>
          <w:szCs w:val="22"/>
          <w:lang w:eastAsia="ca-ES"/>
        </w:rPr>
        <w:t xml:space="preserve">En cas que una empresa licitadora recorri a la solvència i els mitjans d’altres entitats, de conformitat amb el que preveu l’article 75 de la LCSP, o tingui la intenció de subscriure subcontractes, ha de presentar els documents europeus únics de contractació, d’acord amb el model de </w:t>
      </w:r>
      <w:r w:rsidRPr="00DE732A">
        <w:rPr>
          <w:rFonts w:cs="Arial"/>
          <w:b/>
          <w:szCs w:val="22"/>
          <w:lang w:eastAsia="ca-ES"/>
        </w:rPr>
        <w:t>l’Annex 2.1 d’aquest Plec,</w:t>
      </w:r>
      <w:r w:rsidRPr="00DE732A">
        <w:rPr>
          <w:rFonts w:cs="Arial"/>
          <w:szCs w:val="22"/>
          <w:lang w:eastAsia="ca-ES"/>
        </w:rPr>
        <w:t xml:space="preserve"> separats de cadascuna de les entitats a la solvència i mitjans als quals es recorri o que tingui intenció de subcontractar</w:t>
      </w:r>
      <w:r w:rsidRPr="00DE732A">
        <w:rPr>
          <w:rFonts w:cs="Arial"/>
          <w:szCs w:val="22"/>
        </w:rPr>
        <w:t xml:space="preserve">, i el compromís per escrit de les esmentades entitats. </w:t>
      </w:r>
    </w:p>
    <w:p w14:paraId="4A414932" w14:textId="6E9DD8E7" w:rsidR="00DE732A" w:rsidRPr="00DE732A" w:rsidRDefault="00DE732A" w:rsidP="001022CC">
      <w:pPr>
        <w:pStyle w:val="Pargrafdellista"/>
        <w:autoSpaceDE w:val="0"/>
        <w:autoSpaceDN w:val="0"/>
        <w:adjustRightInd w:val="0"/>
        <w:ind w:left="720"/>
        <w:jc w:val="both"/>
        <w:rPr>
          <w:rFonts w:cs="Arial"/>
          <w:szCs w:val="22"/>
          <w:lang w:eastAsia="ca-ES"/>
        </w:rPr>
      </w:pPr>
    </w:p>
    <w:p w14:paraId="24777082" w14:textId="77777777" w:rsidR="00453338" w:rsidRPr="00FA7995" w:rsidRDefault="00453338" w:rsidP="00453338">
      <w:pPr>
        <w:autoSpaceDE w:val="0"/>
        <w:autoSpaceDN w:val="0"/>
        <w:adjustRightInd w:val="0"/>
        <w:jc w:val="both"/>
        <w:rPr>
          <w:rFonts w:cs="Arial"/>
          <w:szCs w:val="22"/>
          <w:lang w:eastAsia="ca-ES"/>
        </w:rPr>
      </w:pPr>
    </w:p>
    <w:p w14:paraId="1523EAC5" w14:textId="3A2D5C82" w:rsidR="00453338" w:rsidRPr="00C00892" w:rsidRDefault="00DE732A" w:rsidP="00453338">
      <w:pPr>
        <w:autoSpaceDE w:val="0"/>
        <w:autoSpaceDN w:val="0"/>
        <w:adjustRightInd w:val="0"/>
        <w:jc w:val="both"/>
        <w:rPr>
          <w:rFonts w:cs="Arial"/>
          <w:b/>
          <w:bCs/>
          <w:szCs w:val="22"/>
          <w:lang w:eastAsia="ca-ES"/>
        </w:rPr>
      </w:pPr>
      <w:r>
        <w:rPr>
          <w:b/>
          <w:lang w:eastAsia="ca-ES"/>
        </w:rPr>
        <w:t>d</w:t>
      </w:r>
      <w:r w:rsidR="00453338" w:rsidRPr="00C00892">
        <w:rPr>
          <w:b/>
          <w:lang w:eastAsia="ca-ES"/>
        </w:rPr>
        <w:t xml:space="preserve">) </w:t>
      </w:r>
      <w:r w:rsidR="00453338" w:rsidRPr="00C00892">
        <w:rPr>
          <w:rFonts w:cs="Arial"/>
          <w:b/>
          <w:bCs/>
          <w:szCs w:val="22"/>
          <w:lang w:eastAsia="ca-ES"/>
        </w:rPr>
        <w:t xml:space="preserve">En cas que diverses empreses presentin </w:t>
      </w:r>
      <w:r w:rsidR="00453338">
        <w:rPr>
          <w:rFonts w:cs="Arial"/>
          <w:b/>
          <w:bCs/>
          <w:szCs w:val="22"/>
          <w:lang w:eastAsia="ca-ES"/>
        </w:rPr>
        <w:t>proposició</w:t>
      </w:r>
      <w:r w:rsidR="00453338" w:rsidRPr="00C00892">
        <w:rPr>
          <w:rFonts w:cs="Arial"/>
          <w:b/>
          <w:bCs/>
          <w:szCs w:val="22"/>
          <w:lang w:eastAsia="ca-ES"/>
        </w:rPr>
        <w:t xml:space="preserve"> conjunta de licitació en unió temporal d’empreses (UTE)</w:t>
      </w:r>
      <w:r w:rsidR="00453338">
        <w:rPr>
          <w:rFonts w:cs="Arial"/>
          <w:b/>
          <w:bCs/>
          <w:szCs w:val="22"/>
          <w:lang w:eastAsia="ca-ES"/>
        </w:rPr>
        <w:t xml:space="preserve">, </w:t>
      </w:r>
      <w:r w:rsidR="00453338" w:rsidRPr="00F008D7">
        <w:rPr>
          <w:rFonts w:cs="Arial"/>
          <w:bCs/>
          <w:szCs w:val="22"/>
          <w:lang w:eastAsia="ca-ES"/>
        </w:rPr>
        <w:t xml:space="preserve">a més del </w:t>
      </w:r>
      <w:r w:rsidR="00453338" w:rsidRPr="006E4218">
        <w:rPr>
          <w:rFonts w:cs="Arial"/>
          <w:b/>
          <w:bCs/>
          <w:szCs w:val="22"/>
          <w:lang w:eastAsia="ca-ES"/>
        </w:rPr>
        <w:t>DEUC</w:t>
      </w:r>
      <w:r w:rsidR="00453338" w:rsidRPr="00F008D7">
        <w:rPr>
          <w:rFonts w:cs="Arial"/>
          <w:bCs/>
          <w:szCs w:val="22"/>
          <w:lang w:eastAsia="ca-ES"/>
        </w:rPr>
        <w:t xml:space="preserve"> separat de cada una d’elles</w:t>
      </w:r>
      <w:r w:rsidR="00453338" w:rsidRPr="00C00892">
        <w:rPr>
          <w:rFonts w:cs="Arial"/>
          <w:bCs/>
          <w:szCs w:val="22"/>
          <w:lang w:eastAsia="ca-ES"/>
        </w:rPr>
        <w:t xml:space="preserve">, </w:t>
      </w:r>
      <w:r w:rsidR="00453338" w:rsidRPr="00474445">
        <w:rPr>
          <w:rFonts w:cs="Arial"/>
          <w:b/>
          <w:bCs/>
          <w:szCs w:val="22"/>
          <w:lang w:eastAsia="ca-ES"/>
        </w:rPr>
        <w:t>declaració indicant el nom i les circumstàncies de les empreses licitadores que la subscriguin, la participació de cadascuna d’elles i la persona o entitat que durant la vigència del contracte exercirà la plena representació de totes davant l’ACCD</w:t>
      </w:r>
      <w:r w:rsidR="00453338" w:rsidRPr="00C00892">
        <w:rPr>
          <w:rFonts w:cs="Arial"/>
          <w:bCs/>
          <w:szCs w:val="22"/>
          <w:lang w:eastAsia="ca-ES"/>
        </w:rPr>
        <w:t xml:space="preserve">. També, cal que </w:t>
      </w:r>
      <w:r w:rsidR="00453338" w:rsidRPr="00C00892">
        <w:rPr>
          <w:rFonts w:cs="Arial"/>
          <w:bCs/>
          <w:szCs w:val="22"/>
          <w:lang w:eastAsia="ca-ES"/>
        </w:rPr>
        <w:lastRenderedPageBreak/>
        <w:t>presentin el compromís de constituir-se formalment en unió temporal</w:t>
      </w:r>
      <w:r w:rsidR="00453338">
        <w:rPr>
          <w:rFonts w:cs="Arial"/>
          <w:bCs/>
          <w:szCs w:val="22"/>
          <w:lang w:eastAsia="ca-ES"/>
        </w:rPr>
        <w:t xml:space="preserve"> en cas de resultar adjudicatària del contracte</w:t>
      </w:r>
      <w:r w:rsidR="00453338" w:rsidRPr="00710C00">
        <w:rPr>
          <w:rFonts w:cs="Arial"/>
          <w:bCs/>
          <w:szCs w:val="22"/>
          <w:lang w:eastAsia="ca-ES"/>
        </w:rPr>
        <w:t xml:space="preserve">, </w:t>
      </w:r>
      <w:r w:rsidR="00453338">
        <w:rPr>
          <w:rFonts w:cs="Arial"/>
          <w:bCs/>
          <w:szCs w:val="22"/>
          <w:lang w:eastAsia="ca-ES"/>
        </w:rPr>
        <w:t>compromís que</w:t>
      </w:r>
      <w:r w:rsidR="00453338" w:rsidRPr="00C00892">
        <w:rPr>
          <w:rFonts w:cs="Arial"/>
          <w:bCs/>
          <w:szCs w:val="22"/>
          <w:lang w:eastAsia="ca-ES"/>
        </w:rPr>
        <w:t xml:space="preserve"> ha d’estar signat pel representant de cadascuna de les empreses que constitueixen la unió. </w:t>
      </w:r>
    </w:p>
    <w:p w14:paraId="5737A5C3" w14:textId="77777777" w:rsidR="00453338" w:rsidRDefault="00453338" w:rsidP="00453338">
      <w:pPr>
        <w:autoSpaceDE w:val="0"/>
        <w:autoSpaceDN w:val="0"/>
        <w:adjustRightInd w:val="0"/>
        <w:jc w:val="both"/>
        <w:rPr>
          <w:rFonts w:cs="Arial"/>
          <w:szCs w:val="22"/>
        </w:rPr>
      </w:pPr>
    </w:p>
    <w:p w14:paraId="0CDEFE23" w14:textId="39D1AE1A" w:rsidR="00453338" w:rsidRPr="00295A4F" w:rsidRDefault="00453338" w:rsidP="00453338">
      <w:pPr>
        <w:autoSpaceDE w:val="0"/>
        <w:autoSpaceDN w:val="0"/>
        <w:adjustRightInd w:val="0"/>
        <w:jc w:val="both"/>
        <w:rPr>
          <w:rFonts w:cs="Arial"/>
          <w:szCs w:val="22"/>
          <w:lang w:eastAsia="ca-ES"/>
        </w:rPr>
      </w:pPr>
      <w:r>
        <w:rPr>
          <w:rFonts w:cs="Arial"/>
          <w:lang w:eastAsia="ca-ES"/>
        </w:rPr>
        <w:t xml:space="preserve">En el supòsit que els licitadors tinguin previst subcontractar els servidors o els serveis associats als mateixos, tenen l’obligació de fer-ho constar </w:t>
      </w:r>
      <w:r w:rsidRPr="006A34EC">
        <w:rPr>
          <w:rFonts w:cs="Arial"/>
          <w:snapToGrid w:val="0"/>
          <w:szCs w:val="22"/>
        </w:rPr>
        <w:t>en el Formulari Normalitzat del Document Europeu Únic de Contractació (DEUC), l’enllaç al qual es troba descrit en  l’</w:t>
      </w:r>
      <w:r w:rsidRPr="006A34EC">
        <w:rPr>
          <w:rFonts w:cs="Arial"/>
          <w:b/>
          <w:snapToGrid w:val="0"/>
          <w:szCs w:val="22"/>
        </w:rPr>
        <w:t>Annex 2</w:t>
      </w:r>
      <w:r w:rsidR="004F030D">
        <w:rPr>
          <w:rFonts w:cs="Arial"/>
          <w:b/>
          <w:snapToGrid w:val="0"/>
          <w:szCs w:val="22"/>
        </w:rPr>
        <w:t>.1</w:t>
      </w:r>
      <w:r>
        <w:rPr>
          <w:rFonts w:cs="Arial"/>
          <w:snapToGrid w:val="0"/>
          <w:szCs w:val="22"/>
        </w:rPr>
        <w:t>.</w:t>
      </w:r>
    </w:p>
    <w:p w14:paraId="61C84573" w14:textId="77777777" w:rsidR="00453338" w:rsidRDefault="00453338" w:rsidP="00453338">
      <w:pPr>
        <w:ind w:left="426"/>
        <w:jc w:val="both"/>
        <w:rPr>
          <w:rFonts w:cs="Arial"/>
          <w:snapToGrid w:val="0"/>
          <w:szCs w:val="22"/>
        </w:rPr>
      </w:pPr>
    </w:p>
    <w:p w14:paraId="5B1D4A95" w14:textId="19C54C12" w:rsidR="00453338" w:rsidRPr="00423F1C" w:rsidRDefault="001022CC" w:rsidP="00453338">
      <w:pPr>
        <w:autoSpaceDE w:val="0"/>
        <w:autoSpaceDN w:val="0"/>
        <w:adjustRightInd w:val="0"/>
        <w:jc w:val="both"/>
        <w:rPr>
          <w:rFonts w:cs="Arial"/>
          <w:bCs/>
          <w:szCs w:val="22"/>
          <w:lang w:eastAsia="ca-ES"/>
        </w:rPr>
      </w:pPr>
      <w:r>
        <w:rPr>
          <w:rFonts w:cs="Arial"/>
          <w:b/>
          <w:bCs/>
          <w:szCs w:val="22"/>
          <w:lang w:eastAsia="ca-ES"/>
        </w:rPr>
        <w:t>e</w:t>
      </w:r>
      <w:r w:rsidR="00453338" w:rsidRPr="00094FC2">
        <w:rPr>
          <w:rFonts w:cs="Arial"/>
          <w:b/>
          <w:bCs/>
          <w:szCs w:val="22"/>
          <w:lang w:eastAsia="ca-ES"/>
        </w:rPr>
        <w:t xml:space="preserve">) </w:t>
      </w:r>
      <w:r w:rsidR="00722598" w:rsidRPr="00094FC2">
        <w:rPr>
          <w:rFonts w:cs="Arial"/>
          <w:b/>
          <w:bCs/>
          <w:szCs w:val="22"/>
          <w:lang w:eastAsia="ca-ES"/>
        </w:rPr>
        <w:t xml:space="preserve">Clàusula de protecció de dades i deure de confidencialitat </w:t>
      </w:r>
      <w:r w:rsidR="00453338" w:rsidRPr="00094FC2">
        <w:rPr>
          <w:rFonts w:cs="Arial"/>
          <w:bCs/>
          <w:szCs w:val="22"/>
          <w:lang w:eastAsia="ca-ES"/>
        </w:rPr>
        <w:t>d’acord amb el model de l’</w:t>
      </w:r>
      <w:r w:rsidR="00453338" w:rsidRPr="00094FC2">
        <w:rPr>
          <w:rFonts w:cs="Arial"/>
          <w:b/>
          <w:bCs/>
          <w:szCs w:val="22"/>
          <w:lang w:eastAsia="ca-ES"/>
        </w:rPr>
        <w:t xml:space="preserve">Annex 9 </w:t>
      </w:r>
      <w:r w:rsidR="00453338" w:rsidRPr="00094FC2">
        <w:rPr>
          <w:rFonts w:cs="Arial"/>
          <w:bCs/>
          <w:szCs w:val="22"/>
          <w:lang w:eastAsia="ca-ES"/>
        </w:rPr>
        <w:t>d’aquest plec.</w:t>
      </w:r>
    </w:p>
    <w:p w14:paraId="0DC30EFF" w14:textId="77777777" w:rsidR="00453338" w:rsidRPr="00423F1C" w:rsidRDefault="00453338" w:rsidP="00453338">
      <w:pPr>
        <w:autoSpaceDE w:val="0"/>
        <w:autoSpaceDN w:val="0"/>
        <w:adjustRightInd w:val="0"/>
        <w:jc w:val="both"/>
        <w:rPr>
          <w:rFonts w:cs="Arial"/>
          <w:b/>
          <w:bCs/>
          <w:szCs w:val="22"/>
          <w:lang w:eastAsia="ca-ES"/>
        </w:rPr>
      </w:pPr>
    </w:p>
    <w:p w14:paraId="4F3ACE03" w14:textId="77777777" w:rsidR="00453338" w:rsidRPr="00453338" w:rsidRDefault="00453338" w:rsidP="00453338">
      <w:pPr>
        <w:autoSpaceDE w:val="0"/>
        <w:autoSpaceDN w:val="0"/>
        <w:adjustRightInd w:val="0"/>
        <w:jc w:val="both"/>
        <w:rPr>
          <w:bCs/>
          <w:lang w:eastAsia="ca-ES"/>
        </w:rPr>
      </w:pPr>
    </w:p>
    <w:p w14:paraId="633E130F" w14:textId="7257EB70" w:rsidR="00650442" w:rsidRPr="00FF6C96" w:rsidRDefault="001022CC" w:rsidP="00650442">
      <w:pPr>
        <w:autoSpaceDE w:val="0"/>
        <w:autoSpaceDN w:val="0"/>
        <w:adjustRightInd w:val="0"/>
        <w:jc w:val="both"/>
        <w:rPr>
          <w:lang w:eastAsia="ca-ES"/>
        </w:rPr>
      </w:pPr>
      <w:r>
        <w:rPr>
          <w:b/>
          <w:bCs/>
          <w:lang w:eastAsia="ca-ES"/>
        </w:rPr>
        <w:t>f</w:t>
      </w:r>
      <w:r w:rsidR="00650442" w:rsidRPr="00423F1C">
        <w:rPr>
          <w:b/>
          <w:bCs/>
          <w:lang w:eastAsia="ca-ES"/>
        </w:rPr>
        <w:t>)</w:t>
      </w:r>
      <w:r w:rsidR="00650442" w:rsidRPr="00423F1C">
        <w:rPr>
          <w:bCs/>
          <w:lang w:eastAsia="ca-ES"/>
        </w:rPr>
        <w:t xml:space="preserve"> </w:t>
      </w:r>
      <w:r w:rsidR="00650442" w:rsidRPr="00FF6C96">
        <w:rPr>
          <w:b/>
          <w:bCs/>
          <w:lang w:eastAsia="ca-ES"/>
        </w:rPr>
        <w:t xml:space="preserve">Les persones jurídiques, declaració, d’acord amb el model de l’Annex 4.1 d’aquest plec, </w:t>
      </w:r>
      <w:r w:rsidR="00650442" w:rsidRPr="00FF6C96">
        <w:rPr>
          <w:rFonts w:cs="Arial"/>
          <w:b/>
          <w:snapToGrid w:val="0"/>
          <w:szCs w:val="22"/>
        </w:rPr>
        <w:t>en què s’indiqui el nom i qualificació professional del personal responsable d’executar la prestació</w:t>
      </w:r>
      <w:r w:rsidR="00650442" w:rsidRPr="00FF6C96">
        <w:rPr>
          <w:lang w:eastAsia="ca-ES"/>
        </w:rPr>
        <w:t xml:space="preserve">, </w:t>
      </w:r>
      <w:r w:rsidR="00650442" w:rsidRPr="00FF6C96">
        <w:rPr>
          <w:rFonts w:cs="Arial"/>
          <w:snapToGrid w:val="0"/>
          <w:szCs w:val="22"/>
        </w:rPr>
        <w:t>d’acord amb l’establert a l’apartat F del quadre de característiques</w:t>
      </w:r>
      <w:r w:rsidR="00650442" w:rsidRPr="00FF6C96">
        <w:rPr>
          <w:lang w:eastAsia="ca-ES"/>
        </w:rPr>
        <w:t>:</w:t>
      </w:r>
    </w:p>
    <w:p w14:paraId="5F6E200E" w14:textId="77777777" w:rsidR="00650442" w:rsidRPr="00FF6C96" w:rsidRDefault="00650442" w:rsidP="00650442">
      <w:pPr>
        <w:autoSpaceDE w:val="0"/>
        <w:autoSpaceDN w:val="0"/>
        <w:adjustRightInd w:val="0"/>
        <w:jc w:val="both"/>
        <w:rPr>
          <w:szCs w:val="22"/>
          <w:lang w:eastAsia="ca-ES"/>
        </w:rPr>
      </w:pPr>
    </w:p>
    <w:p w14:paraId="1ED0B1B9" w14:textId="77777777" w:rsidR="00650442" w:rsidRPr="00FF6C96" w:rsidRDefault="00650442" w:rsidP="00650442">
      <w:pPr>
        <w:autoSpaceDE w:val="0"/>
        <w:autoSpaceDN w:val="0"/>
        <w:adjustRightInd w:val="0"/>
        <w:jc w:val="both"/>
        <w:rPr>
          <w:lang w:eastAsia="ca-ES"/>
        </w:rPr>
      </w:pPr>
      <w:r w:rsidRPr="00FF6C96">
        <w:rPr>
          <w:lang w:eastAsia="ca-ES"/>
        </w:rPr>
        <w:t>La declaració indicarà els noms i la qualificació professional de les persones respo</w:t>
      </w:r>
      <w:r>
        <w:rPr>
          <w:lang w:eastAsia="ca-ES"/>
        </w:rPr>
        <w:t>nsables d’executar la prestació</w:t>
      </w:r>
      <w:r w:rsidRPr="00FF6C96">
        <w:rPr>
          <w:lang w:eastAsia="ca-ES"/>
        </w:rPr>
        <w:t xml:space="preserve">. </w:t>
      </w:r>
    </w:p>
    <w:p w14:paraId="473ECA9E" w14:textId="77777777" w:rsidR="00650442" w:rsidRPr="00FF6C96" w:rsidRDefault="00650442" w:rsidP="00650442">
      <w:pPr>
        <w:autoSpaceDE w:val="0"/>
        <w:autoSpaceDN w:val="0"/>
        <w:adjustRightInd w:val="0"/>
        <w:jc w:val="both"/>
        <w:rPr>
          <w:b/>
          <w:bCs/>
          <w:lang w:eastAsia="ca-ES"/>
        </w:rPr>
      </w:pPr>
    </w:p>
    <w:p w14:paraId="45D5ABEE" w14:textId="617432D3" w:rsidR="00CC3042" w:rsidRPr="00FF6C96" w:rsidRDefault="001022CC" w:rsidP="00650442">
      <w:pPr>
        <w:autoSpaceDE w:val="0"/>
        <w:autoSpaceDN w:val="0"/>
        <w:adjustRightInd w:val="0"/>
        <w:jc w:val="both"/>
        <w:rPr>
          <w:b/>
          <w:bCs/>
          <w:lang w:eastAsia="ca-ES"/>
        </w:rPr>
      </w:pPr>
      <w:r>
        <w:rPr>
          <w:b/>
          <w:bCs/>
          <w:lang w:eastAsia="ca-ES"/>
        </w:rPr>
        <w:t>g</w:t>
      </w:r>
      <w:r w:rsidR="00650442" w:rsidRPr="00FF6C96">
        <w:rPr>
          <w:b/>
          <w:bCs/>
          <w:lang w:eastAsia="ca-ES"/>
        </w:rPr>
        <w:t xml:space="preserve">) Declaració, d’acord amb el model de l’Annex 4.2 d’aquest plec, de compromís a </w:t>
      </w:r>
      <w:r w:rsidR="00CC3042" w:rsidRPr="00CC3042">
        <w:rPr>
          <w:rFonts w:cs="Arial"/>
          <w:b/>
          <w:snapToGrid w:val="0"/>
          <w:szCs w:val="22"/>
        </w:rPr>
        <w:t>dedicar o adscriure a l’execució del contracte els mitjans personals i de disposar dels mitjans materials per l’execució del contracte.</w:t>
      </w:r>
    </w:p>
    <w:p w14:paraId="63E50590" w14:textId="77777777" w:rsidR="00650442" w:rsidRPr="00FF6C96" w:rsidRDefault="00650442" w:rsidP="00650442">
      <w:pPr>
        <w:autoSpaceDE w:val="0"/>
        <w:autoSpaceDN w:val="0"/>
        <w:adjustRightInd w:val="0"/>
        <w:jc w:val="both"/>
        <w:rPr>
          <w:lang w:eastAsia="ca-ES"/>
        </w:rPr>
      </w:pPr>
    </w:p>
    <w:p w14:paraId="77D6A739" w14:textId="3DCB7CD8" w:rsidR="00650442" w:rsidRDefault="00650442" w:rsidP="00453338">
      <w:pPr>
        <w:tabs>
          <w:tab w:val="left" w:pos="0"/>
          <w:tab w:val="left" w:pos="680"/>
          <w:tab w:val="left" w:pos="1473"/>
          <w:tab w:val="left" w:pos="4320"/>
        </w:tabs>
        <w:jc w:val="both"/>
        <w:rPr>
          <w:rFonts w:cs="Arial"/>
          <w:b/>
          <w:szCs w:val="22"/>
        </w:rPr>
      </w:pPr>
      <w:r w:rsidRPr="00746A18">
        <w:rPr>
          <w:rFonts w:cs="Arial"/>
          <w:szCs w:val="22"/>
          <w:lang w:eastAsia="ca-ES"/>
        </w:rPr>
        <w:t xml:space="preserve">La declaració contindrà el compromís de l’empresa licitadora de disposar, a partir de l’acord d’adjudicació i abans de la seva formalització, </w:t>
      </w:r>
      <w:r>
        <w:rPr>
          <w:rFonts w:cs="Arial"/>
          <w:szCs w:val="22"/>
          <w:lang w:eastAsia="ca-ES"/>
        </w:rPr>
        <w:t>dels mitjans</w:t>
      </w:r>
      <w:r w:rsidRPr="00746A18">
        <w:rPr>
          <w:rFonts w:cs="Arial"/>
          <w:szCs w:val="22"/>
          <w:lang w:eastAsia="ca-ES"/>
        </w:rPr>
        <w:t xml:space="preserve"> personal</w:t>
      </w:r>
      <w:r>
        <w:rPr>
          <w:rFonts w:cs="Arial"/>
          <w:szCs w:val="22"/>
          <w:lang w:eastAsia="ca-ES"/>
        </w:rPr>
        <w:t xml:space="preserve">s, </w:t>
      </w:r>
      <w:r w:rsidRPr="00746A18">
        <w:rPr>
          <w:rFonts w:cs="Arial"/>
          <w:szCs w:val="22"/>
          <w:lang w:eastAsia="ca-ES"/>
        </w:rPr>
        <w:t>tècnic</w:t>
      </w:r>
      <w:r>
        <w:rPr>
          <w:rFonts w:cs="Arial"/>
          <w:szCs w:val="22"/>
          <w:lang w:eastAsia="ca-ES"/>
        </w:rPr>
        <w:t xml:space="preserve">s i materials </w:t>
      </w:r>
      <w:r w:rsidRPr="00746A18">
        <w:rPr>
          <w:rFonts w:cs="Arial"/>
          <w:szCs w:val="22"/>
          <w:lang w:eastAsia="ca-ES"/>
        </w:rPr>
        <w:t>dedicat</w:t>
      </w:r>
      <w:r>
        <w:rPr>
          <w:rFonts w:cs="Arial"/>
          <w:szCs w:val="22"/>
          <w:lang w:eastAsia="ca-ES"/>
        </w:rPr>
        <w:t>s</w:t>
      </w:r>
      <w:r w:rsidRPr="00746A18">
        <w:rPr>
          <w:rFonts w:cs="Arial"/>
          <w:szCs w:val="22"/>
          <w:lang w:eastAsia="ca-ES"/>
        </w:rPr>
        <w:t xml:space="preserve"> o adscrit</w:t>
      </w:r>
      <w:r>
        <w:rPr>
          <w:rFonts w:cs="Arial"/>
          <w:szCs w:val="22"/>
          <w:lang w:eastAsia="ca-ES"/>
        </w:rPr>
        <w:t>s</w:t>
      </w:r>
      <w:r w:rsidRPr="00746A18">
        <w:rPr>
          <w:rFonts w:cs="Arial"/>
          <w:szCs w:val="22"/>
          <w:lang w:eastAsia="ca-ES"/>
        </w:rPr>
        <w:t xml:space="preserve"> a l’execució del contracte</w:t>
      </w:r>
      <w:r>
        <w:rPr>
          <w:rFonts w:cs="Arial"/>
          <w:szCs w:val="22"/>
          <w:lang w:eastAsia="ca-ES"/>
        </w:rPr>
        <w:t>,</w:t>
      </w:r>
      <w:r w:rsidRPr="00746A18">
        <w:rPr>
          <w:rFonts w:cs="Arial"/>
          <w:szCs w:val="22"/>
          <w:lang w:eastAsia="ca-ES"/>
        </w:rPr>
        <w:t xml:space="preserve"> de conformitat amb l’establert a l’</w:t>
      </w:r>
      <w:r>
        <w:rPr>
          <w:rFonts w:cs="Arial"/>
          <w:b/>
          <w:szCs w:val="22"/>
          <w:lang w:eastAsia="ca-ES"/>
        </w:rPr>
        <w:t>apartat F.2</w:t>
      </w:r>
      <w:r w:rsidRPr="00746A18">
        <w:rPr>
          <w:rFonts w:cs="Arial"/>
          <w:b/>
          <w:szCs w:val="22"/>
          <w:lang w:eastAsia="ca-ES"/>
        </w:rPr>
        <w:t xml:space="preserve"> del quadre de característiques</w:t>
      </w:r>
      <w:r>
        <w:rPr>
          <w:rFonts w:cs="Arial"/>
          <w:szCs w:val="22"/>
          <w:lang w:eastAsia="ca-ES"/>
        </w:rPr>
        <w:t xml:space="preserve"> i a la clàusula 3.2 del PPTP.</w:t>
      </w:r>
    </w:p>
    <w:p w14:paraId="5A950680" w14:textId="1C8C0852" w:rsidR="00453338" w:rsidRDefault="00453338" w:rsidP="00453338">
      <w:pPr>
        <w:autoSpaceDE w:val="0"/>
        <w:autoSpaceDN w:val="0"/>
        <w:adjustRightInd w:val="0"/>
        <w:jc w:val="both"/>
        <w:rPr>
          <w:rFonts w:cs="Arial"/>
          <w:bCs/>
          <w:szCs w:val="22"/>
          <w:lang w:eastAsia="ca-ES"/>
        </w:rPr>
      </w:pPr>
    </w:p>
    <w:p w14:paraId="629A0D71" w14:textId="4EF7086A" w:rsidR="00132F8D" w:rsidRDefault="001022CC" w:rsidP="00132F8D">
      <w:pPr>
        <w:autoSpaceDE w:val="0"/>
        <w:autoSpaceDN w:val="0"/>
        <w:adjustRightInd w:val="0"/>
        <w:jc w:val="both"/>
        <w:rPr>
          <w:rFonts w:cs="Arial"/>
          <w:szCs w:val="22"/>
          <w:lang w:eastAsia="ca-ES"/>
        </w:rPr>
      </w:pPr>
      <w:r>
        <w:rPr>
          <w:rFonts w:cs="Arial"/>
          <w:b/>
          <w:bCs/>
          <w:szCs w:val="22"/>
          <w:lang w:eastAsia="ca-ES"/>
        </w:rPr>
        <w:t>h</w:t>
      </w:r>
      <w:r w:rsidR="00BA2E03" w:rsidRPr="00BA2E03">
        <w:rPr>
          <w:rFonts w:cs="Arial"/>
          <w:b/>
          <w:bCs/>
          <w:szCs w:val="22"/>
          <w:lang w:eastAsia="ca-ES"/>
        </w:rPr>
        <w:t xml:space="preserve">) </w:t>
      </w:r>
      <w:r w:rsidR="00BA2E03">
        <w:t xml:space="preserve">Declaració de l’empresa que, en cas que resulti adjudicatària i abans de la formalització del contracte, disposarà </w:t>
      </w:r>
      <w:r>
        <w:t>d’</w:t>
      </w:r>
      <w:r w:rsidRPr="00132F8D">
        <w:rPr>
          <w:rFonts w:cs="Arial"/>
          <w:lang w:eastAsia="ca-ES"/>
        </w:rPr>
        <w:t xml:space="preserve">una pòlissa </w:t>
      </w:r>
      <w:r>
        <w:rPr>
          <w:rFonts w:cs="Arial"/>
          <w:lang w:eastAsia="ca-ES"/>
        </w:rPr>
        <w:t xml:space="preserve">d’assegurança </w:t>
      </w:r>
      <w:r w:rsidRPr="00132F8D">
        <w:rPr>
          <w:rFonts w:cs="Arial"/>
          <w:lang w:eastAsia="ca-ES"/>
        </w:rPr>
        <w:t>de responsabilitat patrimonial d’un mínim de 30.000 euro</w:t>
      </w:r>
      <w:r>
        <w:rPr>
          <w:rFonts w:cs="Arial"/>
          <w:lang w:eastAsia="ca-ES"/>
        </w:rPr>
        <w:t>s, d’acord amb el model de l’</w:t>
      </w:r>
      <w:r w:rsidRPr="000A3C89">
        <w:rPr>
          <w:rFonts w:cs="Arial"/>
          <w:b/>
          <w:bCs/>
          <w:lang w:eastAsia="ca-ES"/>
        </w:rPr>
        <w:t xml:space="preserve">Annex 11 </w:t>
      </w:r>
      <w:r>
        <w:rPr>
          <w:rFonts w:cs="Arial"/>
          <w:lang w:eastAsia="ca-ES"/>
        </w:rPr>
        <w:t>d’aquest plec.</w:t>
      </w:r>
    </w:p>
    <w:p w14:paraId="57E7AEBF" w14:textId="77777777" w:rsidR="000A3C89" w:rsidRDefault="000A3C89" w:rsidP="000A3C89">
      <w:pPr>
        <w:contextualSpacing/>
        <w:jc w:val="both"/>
        <w:rPr>
          <w:rFonts w:cs="Arial"/>
          <w:b/>
          <w:bCs/>
          <w:szCs w:val="22"/>
          <w:u w:val="single"/>
          <w:lang w:eastAsia="ca-ES"/>
        </w:rPr>
      </w:pPr>
    </w:p>
    <w:p w14:paraId="5D34CF41" w14:textId="2A3E4098" w:rsidR="000A3C89" w:rsidRPr="000A3C89" w:rsidRDefault="000A3C89" w:rsidP="000A3C89">
      <w:pPr>
        <w:contextualSpacing/>
        <w:jc w:val="both"/>
        <w:rPr>
          <w:rFonts w:cs="Arial"/>
          <w:b/>
          <w:bCs/>
          <w:szCs w:val="22"/>
          <w:lang w:eastAsia="ca-ES"/>
        </w:rPr>
      </w:pPr>
      <w:bookmarkStart w:id="5" w:name="_Hlk203480186"/>
      <w:r>
        <w:rPr>
          <w:rFonts w:cs="Arial"/>
          <w:b/>
          <w:bCs/>
          <w:szCs w:val="22"/>
          <w:u w:val="single"/>
          <w:lang w:eastAsia="ca-ES"/>
        </w:rPr>
        <w:t>A</w:t>
      </w:r>
      <w:r w:rsidRPr="000A3C89">
        <w:rPr>
          <w:rFonts w:cs="Arial"/>
          <w:b/>
          <w:bCs/>
          <w:szCs w:val="22"/>
          <w:u w:val="single"/>
          <w:lang w:eastAsia="ca-ES"/>
        </w:rPr>
        <w:t>tès que, el contractista del servei objecte d’aquest contracte, sense cost addicional per l’ACCD, ha de recollir a l’inici del contracte tots els béns dipositats en la seva ubicació o ubicacions actuals i traslladar-los als seus propis magatzems (actualment ubicat al c/ PRAT DE LA RIBA, 186 - PALLEJÀ)</w:t>
      </w:r>
      <w:r>
        <w:rPr>
          <w:rFonts w:cs="Arial"/>
          <w:b/>
          <w:bCs/>
          <w:szCs w:val="22"/>
          <w:u w:val="single"/>
          <w:lang w:eastAsia="ca-ES"/>
        </w:rPr>
        <w:t>, també es requeriran les següents pòlisses:</w:t>
      </w:r>
    </w:p>
    <w:p w14:paraId="33E2F33F" w14:textId="77777777" w:rsidR="000A3C89" w:rsidRPr="000A3C89" w:rsidRDefault="000A3C89" w:rsidP="000A3C89">
      <w:pPr>
        <w:jc w:val="both"/>
        <w:rPr>
          <w:rFonts w:cs="Arial"/>
          <w:szCs w:val="22"/>
          <w:lang w:eastAsia="ca-ES"/>
        </w:rPr>
      </w:pPr>
    </w:p>
    <w:p w14:paraId="249A8B49" w14:textId="77777777" w:rsidR="000A3C89" w:rsidRPr="000A3C89" w:rsidRDefault="000A3C89" w:rsidP="000A3C89">
      <w:pPr>
        <w:ind w:left="720"/>
        <w:jc w:val="both"/>
        <w:rPr>
          <w:rFonts w:cs="Arial"/>
          <w:szCs w:val="22"/>
          <w:lang w:eastAsia="ca-ES"/>
        </w:rPr>
      </w:pPr>
      <w:r w:rsidRPr="000A3C89">
        <w:rPr>
          <w:rFonts w:cs="Arial"/>
          <w:szCs w:val="22"/>
          <w:lang w:eastAsia="ca-ES"/>
        </w:rPr>
        <w:t>a)Pòlissa d’assegurança a tot risc dels vehicles, d’acord amb la normativa vigent, que cobreixi la responsabilitat civil a tercers.</w:t>
      </w:r>
    </w:p>
    <w:p w14:paraId="57DE295D" w14:textId="77777777" w:rsidR="000A3C89" w:rsidRPr="000A3C89" w:rsidRDefault="000A3C89" w:rsidP="000A3C89">
      <w:pPr>
        <w:tabs>
          <w:tab w:val="num" w:pos="720"/>
        </w:tabs>
        <w:ind w:hanging="11"/>
        <w:jc w:val="both"/>
        <w:rPr>
          <w:rFonts w:cs="Arial"/>
          <w:szCs w:val="22"/>
          <w:lang w:eastAsia="ca-ES"/>
        </w:rPr>
      </w:pPr>
    </w:p>
    <w:p w14:paraId="00E5B752" w14:textId="77777777" w:rsidR="000A3C89" w:rsidRPr="000A3C89" w:rsidRDefault="000A3C89" w:rsidP="000A3C89">
      <w:pPr>
        <w:ind w:left="720"/>
        <w:jc w:val="both"/>
        <w:rPr>
          <w:rFonts w:cs="Arial"/>
          <w:szCs w:val="22"/>
          <w:lang w:eastAsia="ca-ES"/>
        </w:rPr>
      </w:pPr>
      <w:r w:rsidRPr="000A3C89">
        <w:rPr>
          <w:rFonts w:cs="Arial"/>
          <w:szCs w:val="22"/>
          <w:lang w:eastAsia="ca-ES"/>
        </w:rPr>
        <w:t xml:space="preserve">b)Pòlissa d’assegurança que cobreixi els danys produïts a les mercaderies transportades per l’empresa adjudicatària per un valor mínim de </w:t>
      </w:r>
      <w:r w:rsidRPr="000A3C89">
        <w:rPr>
          <w:rFonts w:cs="Arial"/>
          <w:szCs w:val="22"/>
          <w:u w:val="single"/>
          <w:lang w:eastAsia="ca-ES"/>
        </w:rPr>
        <w:t>30.000 €.</w:t>
      </w:r>
    </w:p>
    <w:p w14:paraId="07B672CC" w14:textId="77777777" w:rsidR="000A3C89" w:rsidRPr="000A3C89" w:rsidRDefault="000A3C89" w:rsidP="000A3C89">
      <w:pPr>
        <w:tabs>
          <w:tab w:val="num" w:pos="720"/>
        </w:tabs>
        <w:ind w:left="720" w:hanging="11"/>
        <w:jc w:val="both"/>
        <w:rPr>
          <w:rFonts w:cs="Arial"/>
          <w:szCs w:val="22"/>
          <w:lang w:eastAsia="ca-ES"/>
        </w:rPr>
      </w:pPr>
    </w:p>
    <w:p w14:paraId="7D5EC3D0" w14:textId="77777777" w:rsidR="000A3C89" w:rsidRPr="000A3C89" w:rsidRDefault="000A3C89" w:rsidP="000A3C89">
      <w:pPr>
        <w:ind w:left="720"/>
        <w:jc w:val="both"/>
        <w:rPr>
          <w:rFonts w:cs="Arial"/>
          <w:szCs w:val="22"/>
          <w:lang w:eastAsia="ca-ES"/>
        </w:rPr>
      </w:pPr>
      <w:r w:rsidRPr="000A3C89">
        <w:rPr>
          <w:rFonts w:cs="Arial"/>
          <w:szCs w:val="22"/>
          <w:lang w:eastAsia="ca-ES"/>
        </w:rPr>
        <w:t xml:space="preserve">c)L’empresa contractista indemnitzarà tots els danys i perjudicis causat a tercers com a conseqüència de les operacions derivades del transport i trasllat dels béns mobles. A aquests efectes, ha de disposar d’una pòlissa d’assegurança per un valor mínim de </w:t>
      </w:r>
      <w:r w:rsidRPr="000A3C89">
        <w:rPr>
          <w:rFonts w:cs="Arial"/>
          <w:szCs w:val="22"/>
          <w:u w:val="single"/>
          <w:lang w:eastAsia="ca-ES"/>
        </w:rPr>
        <w:t>300.000 €</w:t>
      </w:r>
      <w:r w:rsidRPr="000A3C89">
        <w:rPr>
          <w:rFonts w:cs="Arial"/>
          <w:szCs w:val="22"/>
          <w:lang w:eastAsia="ca-ES"/>
        </w:rPr>
        <w:t>.</w:t>
      </w:r>
    </w:p>
    <w:bookmarkEnd w:id="5"/>
    <w:p w14:paraId="4E5D4417" w14:textId="77777777" w:rsidR="00132F8D" w:rsidRDefault="00132F8D" w:rsidP="00BA2E03">
      <w:pPr>
        <w:autoSpaceDE w:val="0"/>
        <w:autoSpaceDN w:val="0"/>
        <w:adjustRightInd w:val="0"/>
        <w:jc w:val="both"/>
      </w:pPr>
    </w:p>
    <w:p w14:paraId="10CD35D3" w14:textId="5EF6FA9B" w:rsidR="000A3C89" w:rsidRPr="00724E69" w:rsidRDefault="000A3C89" w:rsidP="000A3C89">
      <w:pPr>
        <w:tabs>
          <w:tab w:val="left" w:pos="0"/>
          <w:tab w:val="left" w:pos="680"/>
          <w:tab w:val="left" w:pos="1473"/>
          <w:tab w:val="left" w:pos="4320"/>
        </w:tabs>
        <w:jc w:val="both"/>
        <w:rPr>
          <w:rFonts w:cs="Arial"/>
          <w:szCs w:val="22"/>
        </w:rPr>
      </w:pPr>
      <w:r w:rsidRPr="000A3C89">
        <w:rPr>
          <w:b/>
          <w:bCs/>
        </w:rPr>
        <w:t xml:space="preserve">i) </w:t>
      </w:r>
      <w:r w:rsidRPr="00724E69">
        <w:rPr>
          <w:rFonts w:cs="Arial"/>
          <w:b/>
          <w:bCs/>
          <w:szCs w:val="22"/>
          <w:lang w:eastAsia="ca-ES"/>
        </w:rPr>
        <w:t>Declaració d’absència de conflicte d’interessos</w:t>
      </w:r>
      <w:r w:rsidRPr="00724E69">
        <w:rPr>
          <w:rFonts w:cs="Arial"/>
          <w:bCs/>
          <w:szCs w:val="22"/>
          <w:lang w:eastAsia="ca-ES"/>
        </w:rPr>
        <w:t xml:space="preserve"> de la persona o empresa licitadora del contracte, d’acord amb el model de l’</w:t>
      </w:r>
      <w:r w:rsidRPr="00724E69">
        <w:rPr>
          <w:rFonts w:cs="Arial"/>
          <w:b/>
          <w:bCs/>
          <w:szCs w:val="22"/>
          <w:lang w:eastAsia="ca-ES"/>
        </w:rPr>
        <w:t xml:space="preserve">Annex </w:t>
      </w:r>
      <w:r>
        <w:rPr>
          <w:rFonts w:cs="Arial"/>
          <w:b/>
          <w:bCs/>
          <w:szCs w:val="22"/>
          <w:lang w:eastAsia="ca-ES"/>
        </w:rPr>
        <w:t>10</w:t>
      </w:r>
      <w:r w:rsidRPr="00724E69">
        <w:rPr>
          <w:rFonts w:cs="Arial"/>
          <w:bCs/>
          <w:szCs w:val="22"/>
          <w:lang w:eastAsia="ca-ES"/>
        </w:rPr>
        <w:t xml:space="preserve"> d’aquest plec.</w:t>
      </w:r>
    </w:p>
    <w:p w14:paraId="26805B8A" w14:textId="49079CA3" w:rsidR="000A3C89" w:rsidRPr="000A3C89" w:rsidRDefault="000A3C89" w:rsidP="000A3C89">
      <w:pPr>
        <w:autoSpaceDE w:val="0"/>
        <w:autoSpaceDN w:val="0"/>
        <w:adjustRightInd w:val="0"/>
        <w:jc w:val="both"/>
        <w:rPr>
          <w:b/>
          <w:bCs/>
        </w:rPr>
      </w:pPr>
    </w:p>
    <w:p w14:paraId="78770BB1" w14:textId="77777777" w:rsidR="00453338" w:rsidRPr="00AB7F43" w:rsidRDefault="00453338" w:rsidP="00453338">
      <w:pPr>
        <w:autoSpaceDE w:val="0"/>
        <w:autoSpaceDN w:val="0"/>
        <w:adjustRightInd w:val="0"/>
        <w:jc w:val="both"/>
        <w:rPr>
          <w:rFonts w:cs="Arial"/>
          <w:strike/>
          <w:szCs w:val="22"/>
          <w:lang w:eastAsia="ca-ES"/>
        </w:rPr>
      </w:pPr>
      <w:r w:rsidRPr="00AB7F43">
        <w:rPr>
          <w:rFonts w:cs="Arial"/>
          <w:szCs w:val="22"/>
          <w:lang w:eastAsia="ca-ES"/>
        </w:rPr>
        <w:lastRenderedPageBreak/>
        <w:t xml:space="preserve">L’acreditació de la possessió i de la validesa de la documentació justificativa del compliment dels requisits exigits en aquest plec el compliment dels quals s’hagi indicat en el DEUC i en la resta de documentació general aportada, l’ha d’efectuar l’empresa licitadora en qui recaigui la proposta d’adjudicació per haver presentat la millor proposició en el moment que sigui requerida per l’òrgan competent i amb caràcter previ a l’adjudicació. </w:t>
      </w:r>
    </w:p>
    <w:p w14:paraId="0A088AAD" w14:textId="77777777" w:rsidR="00453338" w:rsidRPr="00AB7F43" w:rsidRDefault="00453338" w:rsidP="00453338">
      <w:pPr>
        <w:autoSpaceDE w:val="0"/>
        <w:autoSpaceDN w:val="0"/>
        <w:adjustRightInd w:val="0"/>
        <w:ind w:left="284"/>
        <w:jc w:val="both"/>
        <w:rPr>
          <w:rFonts w:eastAsia="Times New Roman" w:cs="Arial"/>
          <w:b/>
          <w:bCs/>
          <w:szCs w:val="22"/>
          <w:lang w:eastAsia="ca-ES"/>
        </w:rPr>
      </w:pPr>
    </w:p>
    <w:p w14:paraId="04BCCE9E" w14:textId="1B83A315" w:rsidR="00453338" w:rsidRPr="00AB7F43" w:rsidRDefault="00453338" w:rsidP="00453338">
      <w:pPr>
        <w:autoSpaceDE w:val="0"/>
        <w:autoSpaceDN w:val="0"/>
        <w:adjustRightInd w:val="0"/>
        <w:jc w:val="both"/>
        <w:rPr>
          <w:rFonts w:cs="Arial"/>
          <w:b/>
          <w:bCs/>
          <w:szCs w:val="22"/>
          <w:u w:val="single"/>
          <w:lang w:eastAsia="ca-ES"/>
        </w:rPr>
      </w:pPr>
      <w:r w:rsidRPr="000F22A2">
        <w:rPr>
          <w:rFonts w:cs="Arial"/>
          <w:b/>
          <w:bCs/>
          <w:szCs w:val="22"/>
          <w:u w:val="single"/>
          <w:lang w:eastAsia="ca-ES"/>
        </w:rPr>
        <w:t>La inclusió de documentació o informació relativa als criteris d’adjudicació avaluables de forma automàtica en el sobre A, sempre que es vulneri el secret de les proposicions o el deure de no tenir coneixement del contingut de la documentació relativa als criteris d’adjudicació avaluables de forma automàtica en l’obertura de la documentació general, comporta l’exclusió automàtica de l’empresa licitadora</w:t>
      </w:r>
      <w:r w:rsidRPr="00AB7F43">
        <w:rPr>
          <w:rFonts w:cs="Arial"/>
          <w:b/>
          <w:bCs/>
          <w:szCs w:val="22"/>
          <w:u w:val="single"/>
          <w:lang w:eastAsia="ca-ES"/>
        </w:rPr>
        <w:t>.</w:t>
      </w:r>
    </w:p>
    <w:p w14:paraId="5A4F269D" w14:textId="77777777" w:rsidR="00453338" w:rsidRPr="00FA7995" w:rsidRDefault="00453338" w:rsidP="00453338">
      <w:pPr>
        <w:autoSpaceDE w:val="0"/>
        <w:autoSpaceDN w:val="0"/>
        <w:adjustRightInd w:val="0"/>
        <w:jc w:val="both"/>
        <w:rPr>
          <w:rFonts w:cs="Arial"/>
          <w:b/>
          <w:bCs/>
          <w:szCs w:val="22"/>
          <w:lang w:eastAsia="ca-ES"/>
        </w:rPr>
      </w:pPr>
    </w:p>
    <w:p w14:paraId="74FDA53F" w14:textId="7E370268" w:rsidR="00DE732A" w:rsidRPr="002617D4" w:rsidRDefault="00DE732A" w:rsidP="00DE732A">
      <w:pPr>
        <w:autoSpaceDE w:val="0"/>
        <w:autoSpaceDN w:val="0"/>
        <w:adjustRightInd w:val="0"/>
        <w:jc w:val="both"/>
        <w:rPr>
          <w:rFonts w:cs="Arial"/>
          <w:b/>
          <w:szCs w:val="22"/>
        </w:rPr>
      </w:pPr>
      <w:r w:rsidRPr="00E35729">
        <w:rPr>
          <w:rFonts w:cs="Arial"/>
          <w:b/>
          <w:szCs w:val="22"/>
          <w:lang w:eastAsia="ca-ES"/>
        </w:rPr>
        <w:t>1</w:t>
      </w:r>
      <w:r>
        <w:rPr>
          <w:rFonts w:cs="Arial"/>
          <w:b/>
          <w:szCs w:val="22"/>
          <w:lang w:eastAsia="ca-ES"/>
        </w:rPr>
        <w:t>1</w:t>
      </w:r>
      <w:r w:rsidRPr="00E35729">
        <w:rPr>
          <w:rFonts w:cs="Arial"/>
          <w:b/>
          <w:szCs w:val="22"/>
          <w:lang w:eastAsia="ca-ES"/>
        </w:rPr>
        <w:t>.1</w:t>
      </w:r>
      <w:r>
        <w:rPr>
          <w:rFonts w:cs="Arial"/>
          <w:b/>
          <w:szCs w:val="22"/>
          <w:lang w:eastAsia="ca-ES"/>
        </w:rPr>
        <w:t>0</w:t>
      </w:r>
      <w:r w:rsidRPr="00E35729">
        <w:rPr>
          <w:rFonts w:cs="Arial"/>
          <w:b/>
          <w:szCs w:val="22"/>
          <w:lang w:eastAsia="ca-ES"/>
        </w:rPr>
        <w:t>.2.</w:t>
      </w:r>
      <w:r w:rsidRPr="00E35729">
        <w:rPr>
          <w:rFonts w:cs="Arial"/>
          <w:szCs w:val="22"/>
          <w:lang w:eastAsia="ca-ES"/>
        </w:rPr>
        <w:t xml:space="preserve"> </w:t>
      </w:r>
      <w:r w:rsidR="001022CC" w:rsidRPr="00C00892">
        <w:rPr>
          <w:rFonts w:cs="Arial"/>
          <w:b/>
          <w:szCs w:val="22"/>
        </w:rPr>
        <w:t>PROPOSTA</w:t>
      </w:r>
      <w:r w:rsidR="001022CC" w:rsidRPr="00E35729">
        <w:rPr>
          <w:rFonts w:cs="Arial"/>
          <w:b/>
          <w:szCs w:val="22"/>
        </w:rPr>
        <w:t xml:space="preserve"> RELATIVA ALS CRITERIS D’ADJUDICACIÓ </w:t>
      </w:r>
      <w:r w:rsidR="001022CC">
        <w:rPr>
          <w:rFonts w:cs="Arial"/>
          <w:b/>
          <w:szCs w:val="22"/>
        </w:rPr>
        <w:t>AVALUABLES DE FORMA AUTOMÀTICA</w:t>
      </w:r>
      <w:r w:rsidR="001022CC">
        <w:rPr>
          <w:b/>
        </w:rPr>
        <w:t>.</w:t>
      </w:r>
    </w:p>
    <w:p w14:paraId="7366A45C" w14:textId="77777777" w:rsidR="001022CC" w:rsidRDefault="001022CC" w:rsidP="001022CC">
      <w:pPr>
        <w:autoSpaceDE w:val="0"/>
        <w:autoSpaceDN w:val="0"/>
        <w:adjustRightInd w:val="0"/>
        <w:jc w:val="both"/>
        <w:rPr>
          <w:rFonts w:cs="Arial"/>
          <w:szCs w:val="22"/>
          <w:lang w:eastAsia="ca-ES"/>
        </w:rPr>
      </w:pPr>
    </w:p>
    <w:p w14:paraId="43BC5D06" w14:textId="603E3B63" w:rsidR="001022CC" w:rsidRPr="001022CC" w:rsidRDefault="001022CC" w:rsidP="001022CC">
      <w:pPr>
        <w:jc w:val="both"/>
        <w:rPr>
          <w:rFonts w:cs="Arial"/>
          <w:b/>
          <w:szCs w:val="22"/>
        </w:rPr>
      </w:pPr>
      <w:r w:rsidRPr="001022CC">
        <w:rPr>
          <w:rFonts w:cs="Arial"/>
          <w:b/>
          <w:szCs w:val="22"/>
          <w:lang w:eastAsia="ca-ES"/>
        </w:rPr>
        <w:t>a)</w:t>
      </w:r>
      <w:r w:rsidRPr="001022CC">
        <w:rPr>
          <w:rFonts w:cs="Arial"/>
          <w:szCs w:val="22"/>
          <w:lang w:eastAsia="ca-ES"/>
        </w:rPr>
        <w:t xml:space="preserve"> </w:t>
      </w:r>
      <w:r w:rsidRPr="001022CC">
        <w:rPr>
          <w:rFonts w:cs="Arial"/>
          <w:bCs/>
          <w:szCs w:val="22"/>
          <w:lang w:eastAsia="ca-ES"/>
        </w:rPr>
        <w:t xml:space="preserve">La documentació de la proposta relativa als criteris d’adjudicació avaluables de forma automàtica s’ha de presentar en el sobre B, i es valorarà d’acord amb els criteris que es detallen en </w:t>
      </w:r>
      <w:r w:rsidRPr="001022CC">
        <w:rPr>
          <w:rFonts w:cs="Arial"/>
          <w:szCs w:val="22"/>
          <w:lang w:eastAsia="ca-ES"/>
        </w:rPr>
        <w:t>l’</w:t>
      </w:r>
      <w:r w:rsidRPr="001022CC">
        <w:rPr>
          <w:rFonts w:cs="Arial"/>
          <w:b/>
          <w:szCs w:val="22"/>
          <w:lang w:eastAsia="ca-ES"/>
        </w:rPr>
        <w:t>Annex 5</w:t>
      </w:r>
      <w:r w:rsidRPr="001022CC">
        <w:rPr>
          <w:rFonts w:cs="Arial"/>
          <w:szCs w:val="22"/>
          <w:lang w:eastAsia="ca-ES"/>
        </w:rPr>
        <w:t xml:space="preserve"> d’aquest plec</w:t>
      </w:r>
    </w:p>
    <w:p w14:paraId="2C4995E8" w14:textId="77777777" w:rsidR="001022CC" w:rsidRPr="009718D7" w:rsidRDefault="001022CC" w:rsidP="001022CC">
      <w:pPr>
        <w:jc w:val="both"/>
        <w:rPr>
          <w:rFonts w:cs="Arial"/>
          <w:b/>
          <w:szCs w:val="22"/>
        </w:rPr>
      </w:pPr>
    </w:p>
    <w:p w14:paraId="3A2FD93E" w14:textId="77777777" w:rsidR="001022CC" w:rsidRPr="009718D7" w:rsidRDefault="001022CC" w:rsidP="001022CC">
      <w:pPr>
        <w:autoSpaceDE w:val="0"/>
        <w:autoSpaceDN w:val="0"/>
        <w:adjustRightInd w:val="0"/>
        <w:jc w:val="both"/>
        <w:rPr>
          <w:rFonts w:cs="Arial"/>
          <w:szCs w:val="22"/>
          <w:lang w:eastAsia="ca-ES"/>
        </w:rPr>
      </w:pPr>
      <w:r w:rsidRPr="009718D7">
        <w:rPr>
          <w:rFonts w:cs="Arial"/>
          <w:szCs w:val="22"/>
          <w:lang w:eastAsia="ca-ES"/>
        </w:rPr>
        <w:t xml:space="preserve">La proposta s’ha de presentar en els format electrònics admesos indicats en </w:t>
      </w:r>
      <w:r w:rsidRPr="009718D7">
        <w:rPr>
          <w:rFonts w:cs="Arial"/>
          <w:b/>
          <w:szCs w:val="22"/>
          <w:lang w:eastAsia="ca-ES"/>
        </w:rPr>
        <w:t>l’apartat E.5 del quadre de característiques</w:t>
      </w:r>
      <w:r w:rsidRPr="009718D7">
        <w:rPr>
          <w:rFonts w:cs="Arial"/>
          <w:szCs w:val="22"/>
          <w:lang w:eastAsia="ca-ES"/>
        </w:rPr>
        <w:t xml:space="preserve"> i conforme al model que s’adjunta com a </w:t>
      </w:r>
      <w:r w:rsidRPr="009718D7">
        <w:rPr>
          <w:rFonts w:cs="Arial"/>
          <w:b/>
          <w:szCs w:val="22"/>
          <w:lang w:eastAsia="ca-ES"/>
        </w:rPr>
        <w:t>Annex 6</w:t>
      </w:r>
      <w:r w:rsidRPr="009718D7">
        <w:rPr>
          <w:rFonts w:cs="Arial"/>
          <w:szCs w:val="22"/>
          <w:lang w:eastAsia="ca-ES"/>
        </w:rPr>
        <w:t xml:space="preserve"> d’aquest plec.</w:t>
      </w:r>
    </w:p>
    <w:p w14:paraId="58ADE56E" w14:textId="77777777" w:rsidR="001022CC" w:rsidRPr="009718D7" w:rsidRDefault="001022CC" w:rsidP="001022CC">
      <w:pPr>
        <w:autoSpaceDE w:val="0"/>
        <w:autoSpaceDN w:val="0"/>
        <w:adjustRightInd w:val="0"/>
        <w:jc w:val="both"/>
        <w:rPr>
          <w:rFonts w:cs="Arial"/>
          <w:szCs w:val="22"/>
          <w:lang w:eastAsia="ca-ES"/>
        </w:rPr>
      </w:pPr>
    </w:p>
    <w:p w14:paraId="224798DC" w14:textId="3E562249" w:rsidR="001022CC" w:rsidRPr="001022CC" w:rsidRDefault="001022CC" w:rsidP="001022CC">
      <w:pPr>
        <w:autoSpaceDE w:val="0"/>
        <w:autoSpaceDN w:val="0"/>
        <w:adjustRightInd w:val="0"/>
        <w:jc w:val="both"/>
        <w:rPr>
          <w:rFonts w:cs="Arial"/>
          <w:szCs w:val="22"/>
          <w:lang w:eastAsia="ca-ES"/>
        </w:rPr>
      </w:pPr>
      <w:r w:rsidRPr="001022CC">
        <w:rPr>
          <w:rFonts w:cs="Arial"/>
          <w:b/>
          <w:bCs/>
          <w:szCs w:val="22"/>
          <w:lang w:eastAsia="ca-ES"/>
        </w:rPr>
        <w:t>b)</w:t>
      </w:r>
      <w:r>
        <w:rPr>
          <w:rFonts w:cs="Arial"/>
          <w:szCs w:val="22"/>
          <w:lang w:eastAsia="ca-ES"/>
        </w:rPr>
        <w:t xml:space="preserve"> </w:t>
      </w:r>
      <w:r w:rsidRPr="001022CC">
        <w:rPr>
          <w:rFonts w:cs="Arial"/>
          <w:szCs w:val="22"/>
          <w:lang w:eastAsia="ca-ES"/>
        </w:rPr>
        <w:t xml:space="preserve">No s’acceptaran les propostes que tinguin omissions, errades o esmenes que no permetin conèixer clarament allò que l’ACCD consideri fonamental per a valorar les ofertes. </w:t>
      </w:r>
    </w:p>
    <w:p w14:paraId="2FBFF8FA" w14:textId="77777777" w:rsidR="001022CC" w:rsidRDefault="001022CC" w:rsidP="001022CC">
      <w:pPr>
        <w:autoSpaceDE w:val="0"/>
        <w:autoSpaceDN w:val="0"/>
        <w:adjustRightInd w:val="0"/>
        <w:jc w:val="both"/>
        <w:rPr>
          <w:rFonts w:cs="Arial"/>
          <w:szCs w:val="22"/>
          <w:lang w:eastAsia="ca-ES"/>
        </w:rPr>
      </w:pPr>
    </w:p>
    <w:p w14:paraId="72BF6C7A" w14:textId="17254C33" w:rsidR="001022CC" w:rsidRPr="001022CC" w:rsidRDefault="001022CC" w:rsidP="001022CC">
      <w:pPr>
        <w:autoSpaceDE w:val="0"/>
        <w:autoSpaceDN w:val="0"/>
        <w:adjustRightInd w:val="0"/>
        <w:jc w:val="both"/>
        <w:rPr>
          <w:rFonts w:cs="Arial"/>
          <w:szCs w:val="22"/>
          <w:lang w:eastAsia="ca-ES"/>
        </w:rPr>
      </w:pPr>
      <w:r w:rsidRPr="001022CC">
        <w:rPr>
          <w:rFonts w:cs="Arial"/>
          <w:b/>
          <w:bCs/>
          <w:szCs w:val="22"/>
          <w:lang w:eastAsia="ca-ES"/>
        </w:rPr>
        <w:t>c)</w:t>
      </w:r>
      <w:r>
        <w:rPr>
          <w:rFonts w:cs="Arial"/>
          <w:szCs w:val="22"/>
          <w:lang w:eastAsia="ca-ES"/>
        </w:rPr>
        <w:t xml:space="preserve"> </w:t>
      </w:r>
      <w:r w:rsidRPr="001022CC">
        <w:rPr>
          <w:rFonts w:cs="Arial"/>
          <w:szCs w:val="22"/>
          <w:lang w:eastAsia="ca-ES"/>
        </w:rPr>
        <w:t xml:space="preserve">La discrepància entre l’import presentat en lletres i l’import presentat en xifres, es resoldrà donant validesa al primer.  </w:t>
      </w:r>
    </w:p>
    <w:p w14:paraId="34B18679" w14:textId="77777777" w:rsidR="001022CC" w:rsidRPr="009718D7" w:rsidRDefault="001022CC" w:rsidP="001022CC">
      <w:pPr>
        <w:autoSpaceDE w:val="0"/>
        <w:autoSpaceDN w:val="0"/>
        <w:adjustRightInd w:val="0"/>
        <w:jc w:val="both"/>
        <w:rPr>
          <w:rFonts w:ascii="Times New Roman" w:hAnsi="Times New Roman"/>
          <w:szCs w:val="22"/>
          <w:lang w:eastAsia="ca-ES"/>
        </w:rPr>
      </w:pPr>
    </w:p>
    <w:p w14:paraId="19809711" w14:textId="257B9598" w:rsidR="001022CC" w:rsidRPr="009718D7" w:rsidRDefault="001022CC" w:rsidP="001022CC">
      <w:pPr>
        <w:autoSpaceDE w:val="0"/>
        <w:autoSpaceDN w:val="0"/>
        <w:adjustRightInd w:val="0"/>
        <w:jc w:val="both"/>
        <w:rPr>
          <w:rFonts w:cs="Arial"/>
          <w:szCs w:val="22"/>
          <w:lang w:eastAsia="ca-ES"/>
        </w:rPr>
      </w:pPr>
      <w:r w:rsidRPr="001022CC">
        <w:rPr>
          <w:rFonts w:cs="Arial"/>
          <w:b/>
          <w:bCs/>
          <w:szCs w:val="22"/>
          <w:lang w:eastAsia="ca-ES"/>
        </w:rPr>
        <w:t>d)</w:t>
      </w:r>
      <w:r>
        <w:rPr>
          <w:rFonts w:cs="Arial"/>
          <w:szCs w:val="22"/>
          <w:lang w:eastAsia="ca-ES"/>
        </w:rPr>
        <w:t xml:space="preserve"> </w:t>
      </w:r>
      <w:r w:rsidRPr="009718D7">
        <w:rPr>
          <w:rFonts w:cs="Arial"/>
          <w:szCs w:val="22"/>
          <w:lang w:eastAsia="ca-ES"/>
        </w:rPr>
        <w:t xml:space="preserve">L’oferta econòmica no pot superar els imports expressats en </w:t>
      </w:r>
      <w:r w:rsidRPr="009718D7">
        <w:rPr>
          <w:rFonts w:cs="Arial"/>
          <w:b/>
          <w:bCs/>
          <w:szCs w:val="22"/>
          <w:lang w:eastAsia="ca-ES"/>
        </w:rPr>
        <w:t xml:space="preserve">l’apartat B.3 del quadre de característiques </w:t>
      </w:r>
      <w:r w:rsidRPr="009718D7">
        <w:rPr>
          <w:rFonts w:cs="Arial"/>
          <w:szCs w:val="22"/>
          <w:lang w:eastAsia="ca-ES"/>
        </w:rPr>
        <w:t>del contracte. No s’admetran variants ni alternatives. E</w:t>
      </w:r>
      <w:r w:rsidRPr="009718D7">
        <w:rPr>
          <w:szCs w:val="22"/>
        </w:rPr>
        <w:t xml:space="preserve">l fet d’oferir preus unitaris superiors als màxims fixats en </w:t>
      </w:r>
      <w:r w:rsidRPr="009718D7">
        <w:rPr>
          <w:b/>
          <w:szCs w:val="22"/>
        </w:rPr>
        <w:t>l’apartat B.3 del quadre de característiques</w:t>
      </w:r>
      <w:r w:rsidRPr="009718D7">
        <w:rPr>
          <w:szCs w:val="22"/>
        </w:rPr>
        <w:t>, el fet de no oferir algun dels preus que s’hi consignen</w:t>
      </w:r>
      <w:r>
        <w:rPr>
          <w:szCs w:val="22"/>
        </w:rPr>
        <w:t>,</w:t>
      </w:r>
      <w:r w:rsidRPr="009718D7">
        <w:rPr>
          <w:szCs w:val="22"/>
        </w:rPr>
        <w:t xml:space="preserve"> o el fet d’oferir un preu unitari de zero euros, és causa d’exclusió automàtica del procediment de contractació</w:t>
      </w:r>
      <w:r>
        <w:rPr>
          <w:szCs w:val="22"/>
        </w:rPr>
        <w:t>.</w:t>
      </w:r>
    </w:p>
    <w:p w14:paraId="7530291C" w14:textId="77777777" w:rsidR="001022CC" w:rsidRPr="009718D7" w:rsidRDefault="001022CC" w:rsidP="001022CC">
      <w:pPr>
        <w:autoSpaceDE w:val="0"/>
        <w:autoSpaceDN w:val="0"/>
        <w:adjustRightInd w:val="0"/>
        <w:jc w:val="both"/>
        <w:rPr>
          <w:rFonts w:cs="Arial"/>
          <w:szCs w:val="22"/>
          <w:lang w:eastAsia="ca-ES"/>
        </w:rPr>
      </w:pPr>
    </w:p>
    <w:p w14:paraId="77E9F9D6" w14:textId="77777777" w:rsidR="00DE732A" w:rsidRPr="002617D4" w:rsidRDefault="00DE732A" w:rsidP="001022CC">
      <w:pPr>
        <w:tabs>
          <w:tab w:val="left" w:pos="567"/>
        </w:tabs>
        <w:autoSpaceDE w:val="0"/>
        <w:autoSpaceDN w:val="0"/>
        <w:adjustRightInd w:val="0"/>
        <w:jc w:val="both"/>
        <w:rPr>
          <w:rFonts w:cs="Arial"/>
          <w:szCs w:val="22"/>
          <w:lang w:eastAsia="ca-ES"/>
        </w:rPr>
      </w:pPr>
    </w:p>
    <w:p w14:paraId="66226BF8" w14:textId="65137E80" w:rsidR="00DE732A" w:rsidRPr="002617D4" w:rsidRDefault="001022CC" w:rsidP="00DE732A">
      <w:pPr>
        <w:tabs>
          <w:tab w:val="left" w:pos="567"/>
        </w:tabs>
        <w:autoSpaceDE w:val="0"/>
        <w:autoSpaceDN w:val="0"/>
        <w:adjustRightInd w:val="0"/>
        <w:jc w:val="both"/>
        <w:rPr>
          <w:rFonts w:cs="Arial"/>
          <w:szCs w:val="22"/>
          <w:lang w:eastAsia="ca-ES"/>
        </w:rPr>
      </w:pPr>
      <w:r>
        <w:rPr>
          <w:rFonts w:cs="Arial"/>
          <w:b/>
          <w:szCs w:val="22"/>
          <w:lang w:eastAsia="ca-ES"/>
        </w:rPr>
        <w:t>e)</w:t>
      </w:r>
      <w:r w:rsidR="00DE732A" w:rsidRPr="002617D4">
        <w:rPr>
          <w:rFonts w:cs="Arial"/>
          <w:szCs w:val="22"/>
          <w:lang w:eastAsia="ca-ES"/>
        </w:rPr>
        <w:t xml:space="preserve"> No s’admetran variants ni alternatives.  </w:t>
      </w:r>
    </w:p>
    <w:p w14:paraId="5194F238" w14:textId="77777777" w:rsidR="00DE732A" w:rsidRPr="002617D4" w:rsidRDefault="00DE732A" w:rsidP="00DE732A">
      <w:pPr>
        <w:tabs>
          <w:tab w:val="left" w:pos="567"/>
        </w:tabs>
        <w:autoSpaceDE w:val="0"/>
        <w:autoSpaceDN w:val="0"/>
        <w:adjustRightInd w:val="0"/>
        <w:ind w:left="567"/>
        <w:jc w:val="both"/>
        <w:rPr>
          <w:rFonts w:cs="Arial"/>
          <w:szCs w:val="22"/>
          <w:lang w:eastAsia="ca-ES"/>
        </w:rPr>
      </w:pPr>
    </w:p>
    <w:p w14:paraId="5A1D221D" w14:textId="79ED2984" w:rsidR="00DE732A" w:rsidRPr="002617D4" w:rsidRDefault="001022CC" w:rsidP="00DE732A">
      <w:pPr>
        <w:tabs>
          <w:tab w:val="left" w:pos="567"/>
        </w:tabs>
        <w:autoSpaceDE w:val="0"/>
        <w:autoSpaceDN w:val="0"/>
        <w:adjustRightInd w:val="0"/>
        <w:jc w:val="both"/>
        <w:rPr>
          <w:rFonts w:cs="Arial"/>
          <w:szCs w:val="22"/>
          <w:lang w:eastAsia="ca-ES"/>
        </w:rPr>
      </w:pPr>
      <w:r>
        <w:rPr>
          <w:rFonts w:cs="Arial"/>
          <w:b/>
          <w:szCs w:val="22"/>
          <w:lang w:eastAsia="ca-ES"/>
        </w:rPr>
        <w:t xml:space="preserve">f) </w:t>
      </w:r>
      <w:r w:rsidR="00DE732A" w:rsidRPr="002617D4">
        <w:rPr>
          <w:rFonts w:cs="Arial"/>
          <w:szCs w:val="22"/>
          <w:lang w:eastAsia="ca-ES"/>
        </w:rPr>
        <w:t xml:space="preserve">Les proposicions s’han de signar pels representants legals dels licitadors i, en cas de tractar-se d’empreses que concorrin amb el compromís de constituir-se en UTE si resulten adjudicatàries, s’han de signar pels representants legals de totes les empreses que composen la unió temporal d’empreses. La persona o les persones que signin l’oferta ha o han de ser la persona o una de les persones signants del DEUC.  </w:t>
      </w:r>
    </w:p>
    <w:p w14:paraId="2AB28F39" w14:textId="77777777" w:rsidR="00DE732A" w:rsidRPr="002617D4" w:rsidRDefault="00DE732A" w:rsidP="00DE732A">
      <w:pPr>
        <w:tabs>
          <w:tab w:val="left" w:pos="567"/>
        </w:tabs>
        <w:autoSpaceDE w:val="0"/>
        <w:autoSpaceDN w:val="0"/>
        <w:adjustRightInd w:val="0"/>
        <w:ind w:left="567"/>
        <w:jc w:val="both"/>
        <w:rPr>
          <w:rFonts w:cs="Arial"/>
          <w:szCs w:val="22"/>
          <w:lang w:eastAsia="ca-ES"/>
        </w:rPr>
      </w:pPr>
    </w:p>
    <w:p w14:paraId="1F2D4BA3" w14:textId="3A85078A" w:rsidR="00DE732A" w:rsidRPr="002617D4" w:rsidRDefault="00DE732A" w:rsidP="00DE732A">
      <w:pPr>
        <w:tabs>
          <w:tab w:val="left" w:pos="567"/>
        </w:tabs>
        <w:autoSpaceDE w:val="0"/>
        <w:autoSpaceDN w:val="0"/>
        <w:adjustRightInd w:val="0"/>
        <w:jc w:val="both"/>
      </w:pPr>
      <w:r w:rsidRPr="002617D4">
        <w:rPr>
          <w:b/>
        </w:rPr>
        <w:t>g)</w:t>
      </w:r>
      <w:r w:rsidRPr="002617D4">
        <w:t xml:space="preserve"> Les empreses licitadores podran assenyalar, de cada document respecte del qual s’hagi assenyalat en l’eina de Sobre Digital</w:t>
      </w:r>
      <w:r w:rsidR="001022CC">
        <w:t xml:space="preserve">, </w:t>
      </w:r>
      <w:r w:rsidRPr="002617D4">
        <w:t>que conté informació confidencial, si conté informació d’aquest tipus.</w:t>
      </w:r>
    </w:p>
    <w:p w14:paraId="27BB5C19" w14:textId="77777777" w:rsidR="00DE732A" w:rsidRPr="002617D4" w:rsidRDefault="00DE732A" w:rsidP="00DE732A">
      <w:pPr>
        <w:tabs>
          <w:tab w:val="left" w:pos="567"/>
        </w:tabs>
        <w:autoSpaceDE w:val="0"/>
        <w:autoSpaceDN w:val="0"/>
        <w:adjustRightInd w:val="0"/>
        <w:ind w:left="567"/>
        <w:jc w:val="both"/>
      </w:pPr>
    </w:p>
    <w:p w14:paraId="59C8E12E" w14:textId="53CAF7D3" w:rsidR="00DE732A" w:rsidRPr="002617D4" w:rsidRDefault="00DE732A" w:rsidP="00DE732A">
      <w:pPr>
        <w:tabs>
          <w:tab w:val="left" w:pos="567"/>
        </w:tabs>
        <w:autoSpaceDE w:val="0"/>
        <w:autoSpaceDN w:val="0"/>
        <w:adjustRightInd w:val="0"/>
        <w:jc w:val="both"/>
      </w:pPr>
      <w:r w:rsidRPr="002617D4">
        <w:t xml:space="preserve">Els documents i les dades presentades per les empreses licitadores en el sobre B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w:t>
      </w:r>
      <w:r w:rsidRPr="002617D4">
        <w:lastRenderedPageBreak/>
        <w:t xml:space="preserve">afecta a qualsevol altres informacions amb un contingut que es pugui utilitzar per falsejar la competència, ja sigui en aquest procediment de licitació o en altres de posteriors. No tenen en cap cas caràcter confidencial l’oferta econòmica de l’empresa, ni les dades incloses en el DEUC. </w:t>
      </w:r>
    </w:p>
    <w:p w14:paraId="0A738119" w14:textId="77777777" w:rsidR="00DE732A" w:rsidRPr="002617D4" w:rsidRDefault="00DE732A" w:rsidP="00DE732A">
      <w:pPr>
        <w:tabs>
          <w:tab w:val="left" w:pos="567"/>
        </w:tabs>
        <w:autoSpaceDE w:val="0"/>
        <w:autoSpaceDN w:val="0"/>
        <w:adjustRightInd w:val="0"/>
        <w:ind w:left="567"/>
        <w:jc w:val="both"/>
      </w:pPr>
    </w:p>
    <w:p w14:paraId="0C2C5854" w14:textId="77777777" w:rsidR="00DE732A" w:rsidRPr="002617D4" w:rsidRDefault="00DE732A" w:rsidP="00DE732A">
      <w:pPr>
        <w:tabs>
          <w:tab w:val="left" w:pos="567"/>
        </w:tabs>
        <w:autoSpaceDE w:val="0"/>
        <w:autoSpaceDN w:val="0"/>
        <w:adjustRightInd w:val="0"/>
        <w:jc w:val="both"/>
      </w:pPr>
      <w:r w:rsidRPr="002617D4">
        <w:t xml:space="preserve">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 </w:t>
      </w:r>
    </w:p>
    <w:p w14:paraId="1C45437E" w14:textId="77777777" w:rsidR="00DE732A" w:rsidRPr="002617D4" w:rsidRDefault="00DE732A" w:rsidP="00DE732A">
      <w:pPr>
        <w:tabs>
          <w:tab w:val="left" w:pos="567"/>
        </w:tabs>
        <w:autoSpaceDE w:val="0"/>
        <w:autoSpaceDN w:val="0"/>
        <w:adjustRightInd w:val="0"/>
        <w:ind w:left="567"/>
        <w:jc w:val="both"/>
      </w:pPr>
    </w:p>
    <w:p w14:paraId="283AFC5C" w14:textId="77777777" w:rsidR="00DE732A" w:rsidRPr="002617D4" w:rsidRDefault="00DE732A" w:rsidP="00DE732A">
      <w:pPr>
        <w:jc w:val="both"/>
      </w:pPr>
      <w:r w:rsidRPr="002617D4">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p>
    <w:p w14:paraId="79F0291D" w14:textId="77777777" w:rsidR="00DE732A" w:rsidRPr="002617D4" w:rsidRDefault="00DE732A" w:rsidP="00DE732A">
      <w:pPr>
        <w:jc w:val="both"/>
      </w:pPr>
    </w:p>
    <w:p w14:paraId="0D66399F" w14:textId="2C923837" w:rsidR="00DE732A" w:rsidRPr="002617D4" w:rsidRDefault="00DE732A" w:rsidP="00DE732A">
      <w:pPr>
        <w:autoSpaceDE w:val="0"/>
        <w:autoSpaceDN w:val="0"/>
        <w:adjustRightInd w:val="0"/>
        <w:jc w:val="both"/>
        <w:rPr>
          <w:rFonts w:cs="Arial"/>
          <w:color w:val="000000"/>
          <w:szCs w:val="22"/>
          <w:lang w:eastAsia="ca-ES"/>
        </w:rPr>
      </w:pPr>
      <w:r w:rsidRPr="002617D4">
        <w:rPr>
          <w:rFonts w:cs="Arial"/>
          <w:color w:val="000000"/>
          <w:szCs w:val="22"/>
          <w:lang w:eastAsia="ca-ES"/>
        </w:rPr>
        <w:t xml:space="preserve">La manca de documentació que impedeixi dur a terme la valoració d’un o diversos criteris objectius o que no segueixi el model establert en </w:t>
      </w:r>
      <w:r w:rsidRPr="002617D4">
        <w:rPr>
          <w:rFonts w:cs="Arial"/>
          <w:b/>
          <w:bCs/>
          <w:color w:val="000000"/>
          <w:szCs w:val="22"/>
          <w:lang w:eastAsia="ca-ES"/>
        </w:rPr>
        <w:t xml:space="preserve">el PCAP </w:t>
      </w:r>
      <w:r w:rsidRPr="002617D4">
        <w:rPr>
          <w:rFonts w:cs="Arial"/>
          <w:color w:val="000000"/>
          <w:szCs w:val="22"/>
          <w:lang w:eastAsia="ca-ES"/>
        </w:rPr>
        <w:t xml:space="preserve">i del Sobre Digital, comportarà la no valoració dels criteris corresponents. </w:t>
      </w:r>
    </w:p>
    <w:p w14:paraId="02C9DD25" w14:textId="77777777" w:rsidR="00DE732A" w:rsidRPr="002617D4" w:rsidRDefault="00DE732A" w:rsidP="00DE732A">
      <w:pPr>
        <w:jc w:val="both"/>
        <w:rPr>
          <w:rFonts w:cs="Arial"/>
          <w:bCs/>
          <w:szCs w:val="22"/>
          <w:lang w:eastAsia="ca-ES"/>
        </w:rPr>
      </w:pPr>
    </w:p>
    <w:p w14:paraId="15357BB5" w14:textId="77777777" w:rsidR="00DE732A" w:rsidRPr="002617D4" w:rsidRDefault="00DE732A" w:rsidP="00DE732A">
      <w:pPr>
        <w:autoSpaceDE w:val="0"/>
        <w:autoSpaceDN w:val="0"/>
        <w:adjustRightInd w:val="0"/>
        <w:jc w:val="both"/>
        <w:rPr>
          <w:rFonts w:cs="Arial"/>
          <w:szCs w:val="22"/>
          <w:lang w:eastAsia="ca-ES"/>
        </w:rPr>
      </w:pPr>
      <w:r w:rsidRPr="002617D4">
        <w:rPr>
          <w:rFonts w:cs="Arial"/>
          <w:b/>
          <w:szCs w:val="22"/>
          <w:lang w:eastAsia="ca-ES"/>
        </w:rPr>
        <w:t>11.10.3.</w:t>
      </w:r>
      <w:r w:rsidRPr="002617D4">
        <w:rPr>
          <w:rFonts w:cs="Arial"/>
          <w:szCs w:val="22"/>
          <w:lang w:eastAsia="ca-ES"/>
        </w:rPr>
        <w:t xml:space="preserve"> A través de l’eina de Sobre Digital les empreses licitadores hauran de signar el document “resum” de les seves proposicions, amb signatura electrònica avançada basada en un certificat qualificat o reconegut, amb la signatura del qual s’entén signada la totalitat de la proposició atès que aquest document conté les empremtes electròniques de tots els documents que la composen, </w:t>
      </w:r>
      <w:r w:rsidRPr="002617D4">
        <w:rPr>
          <w:rFonts w:cs="Arial"/>
          <w:b/>
          <w:szCs w:val="22"/>
          <w:u w:val="single"/>
          <w:lang w:eastAsia="ca-ES"/>
        </w:rPr>
        <w:t>EXCEPTE el formulari del Document Europeu Únic</w:t>
      </w:r>
      <w:r w:rsidRPr="002617D4">
        <w:rPr>
          <w:rFonts w:cs="Arial"/>
          <w:szCs w:val="22"/>
          <w:lang w:eastAsia="ca-ES"/>
        </w:rPr>
        <w:t xml:space="preserve"> de Contractació (DEUC) que </w:t>
      </w:r>
      <w:r w:rsidRPr="002617D4">
        <w:rPr>
          <w:rFonts w:cs="Arial"/>
          <w:b/>
          <w:szCs w:val="22"/>
          <w:u w:val="single"/>
          <w:lang w:eastAsia="ca-ES"/>
        </w:rPr>
        <w:t>també ha d’estar signat de forma individual</w:t>
      </w:r>
      <w:r w:rsidRPr="002617D4">
        <w:rPr>
          <w:rFonts w:cs="Arial"/>
          <w:szCs w:val="22"/>
          <w:lang w:eastAsia="ca-ES"/>
        </w:rPr>
        <w:t xml:space="preserve">. </w:t>
      </w:r>
    </w:p>
    <w:p w14:paraId="3FD78920" w14:textId="77777777" w:rsidR="00DE732A" w:rsidRPr="002617D4" w:rsidRDefault="00DE732A" w:rsidP="00DE732A">
      <w:pPr>
        <w:autoSpaceDE w:val="0"/>
        <w:autoSpaceDN w:val="0"/>
        <w:adjustRightInd w:val="0"/>
        <w:jc w:val="both"/>
        <w:rPr>
          <w:rFonts w:cs="Arial"/>
          <w:szCs w:val="22"/>
          <w:lang w:eastAsia="ca-ES"/>
        </w:rPr>
      </w:pPr>
    </w:p>
    <w:p w14:paraId="4AB46E36" w14:textId="77777777" w:rsidR="00DE732A" w:rsidRPr="002617D4" w:rsidRDefault="00DE732A" w:rsidP="00DE732A">
      <w:pPr>
        <w:autoSpaceDE w:val="0"/>
        <w:autoSpaceDN w:val="0"/>
        <w:adjustRightInd w:val="0"/>
        <w:jc w:val="both"/>
        <w:rPr>
          <w:rFonts w:cs="Arial"/>
          <w:szCs w:val="22"/>
          <w:u w:val="single"/>
          <w:lang w:eastAsia="ca-ES"/>
        </w:rPr>
      </w:pPr>
      <w:r w:rsidRPr="002617D4">
        <w:rPr>
          <w:rFonts w:cs="Arial"/>
          <w:szCs w:val="22"/>
          <w:u w:val="single"/>
          <w:lang w:eastAsia="ca-ES"/>
        </w:rPr>
        <w:t>En el cas que, d’acord amb la clàusula 11.10.1. b) d’aquest Plec, calgui presentar formularis del Document Europeu Únic de Contractació d’entitats a les quals es tingui intenció de recórrer o tingui intenció de subcontractar, aquests DEUC hauran d’anar signats cadascun de forma individual per la persona que fa la declaració o pel seu representant</w:t>
      </w:r>
      <w:r w:rsidRPr="002617D4">
        <w:rPr>
          <w:rFonts w:cs="Arial"/>
          <w:szCs w:val="22"/>
          <w:lang w:eastAsia="ca-ES"/>
        </w:rPr>
        <w:t>.</w:t>
      </w:r>
    </w:p>
    <w:p w14:paraId="06F4E271" w14:textId="77777777" w:rsidR="00DE732A" w:rsidRPr="002617D4" w:rsidRDefault="00DE732A" w:rsidP="00DE732A">
      <w:pPr>
        <w:autoSpaceDE w:val="0"/>
        <w:autoSpaceDN w:val="0"/>
        <w:adjustRightInd w:val="0"/>
        <w:jc w:val="both"/>
        <w:rPr>
          <w:rFonts w:cs="Arial"/>
          <w:szCs w:val="22"/>
          <w:lang w:eastAsia="ca-ES"/>
        </w:rPr>
      </w:pPr>
    </w:p>
    <w:p w14:paraId="7B9FADD6" w14:textId="77777777" w:rsidR="00DE732A" w:rsidRPr="002617D4" w:rsidRDefault="00DE732A" w:rsidP="00DE732A">
      <w:pPr>
        <w:autoSpaceDE w:val="0"/>
        <w:autoSpaceDN w:val="0"/>
        <w:adjustRightInd w:val="0"/>
        <w:jc w:val="both"/>
        <w:rPr>
          <w:rFonts w:cs="Arial"/>
          <w:szCs w:val="22"/>
          <w:lang w:eastAsia="ca-ES"/>
        </w:rPr>
      </w:pPr>
      <w:r w:rsidRPr="002617D4">
        <w:rPr>
          <w:rFonts w:cs="Arial"/>
          <w:szCs w:val="22"/>
          <w:lang w:eastAsia="ca-ES"/>
        </w:rPr>
        <w:t xml:space="preserve">Les proposicions s’han de signar pels representants legals de les empreses licitadores i, </w:t>
      </w:r>
      <w:r w:rsidRPr="002617D4">
        <w:rPr>
          <w:rFonts w:cs="Arial"/>
          <w:szCs w:val="22"/>
          <w:u w:val="single"/>
          <w:lang w:eastAsia="ca-ES"/>
        </w:rPr>
        <w:t>en cas de tractar-se d’empreses que concorrin amb el compromís de constituir-se en UTE si resulten adjudicatàries, s’han de signar pels representants de totes les empreses que la composen</w:t>
      </w:r>
      <w:r w:rsidRPr="002617D4">
        <w:rPr>
          <w:rFonts w:cs="Arial"/>
          <w:szCs w:val="22"/>
          <w:lang w:eastAsia="ca-ES"/>
        </w:rPr>
        <w:t>. La/les persona/es o les persones que signin la proposició ha/n de ser la persona o una de les persones signants de la declaració responsable conforme es reuneixen els requisits per a contractar.</w:t>
      </w:r>
    </w:p>
    <w:p w14:paraId="37DCF210" w14:textId="77777777" w:rsidR="00DE732A" w:rsidRPr="002617D4" w:rsidRDefault="00DE732A" w:rsidP="00DE732A">
      <w:pPr>
        <w:autoSpaceDE w:val="0"/>
        <w:autoSpaceDN w:val="0"/>
        <w:adjustRightInd w:val="0"/>
        <w:jc w:val="both"/>
        <w:rPr>
          <w:rFonts w:cs="Arial"/>
          <w:szCs w:val="22"/>
          <w:lang w:eastAsia="ca-ES"/>
        </w:rPr>
      </w:pPr>
    </w:p>
    <w:p w14:paraId="323F2B73" w14:textId="77777777" w:rsidR="00DE732A" w:rsidRPr="002617D4" w:rsidRDefault="00DE732A" w:rsidP="00DE732A">
      <w:pPr>
        <w:autoSpaceDE w:val="0"/>
        <w:autoSpaceDN w:val="0"/>
        <w:adjustRightInd w:val="0"/>
        <w:jc w:val="both"/>
      </w:pPr>
      <w:r w:rsidRPr="002617D4">
        <w:rPr>
          <w:b/>
        </w:rPr>
        <w:t>11.11.</w:t>
      </w:r>
      <w:r w:rsidRPr="002617D4">
        <w:t xml:space="preserve"> 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sidRPr="002617D4">
        <w:t>winzip</w:t>
      </w:r>
      <w:proofErr w:type="spellEnd"/>
      <w:r w:rsidRPr="002617D4">
        <w:t xml:space="preserve"> o </w:t>
      </w:r>
      <w:proofErr w:type="spellStart"/>
      <w:r w:rsidRPr="002617D4">
        <w:t>winrar</w:t>
      </w:r>
      <w:proofErr w:type="spellEnd"/>
      <w:r w:rsidRPr="002617D4">
        <w:t xml:space="preserve"> de partició automàtica) i sense incorporar cap tipus de contrasenya. Els arxius resultants de la partició s’incorporen en l’apartat d’altra documentació numerats (part 1 de 2, part 2 de 2).</w:t>
      </w:r>
    </w:p>
    <w:p w14:paraId="3C72BA3D" w14:textId="77777777" w:rsidR="00DE732A" w:rsidRPr="002617D4" w:rsidRDefault="00DE732A" w:rsidP="00DE732A">
      <w:pPr>
        <w:autoSpaceDE w:val="0"/>
        <w:autoSpaceDN w:val="0"/>
        <w:adjustRightInd w:val="0"/>
        <w:jc w:val="both"/>
      </w:pPr>
    </w:p>
    <w:p w14:paraId="185F7960" w14:textId="77777777" w:rsidR="00DE732A" w:rsidRPr="002617D4" w:rsidRDefault="00DE732A" w:rsidP="00DE732A">
      <w:pPr>
        <w:autoSpaceDE w:val="0"/>
        <w:autoSpaceDN w:val="0"/>
        <w:adjustRightInd w:val="0"/>
        <w:jc w:val="both"/>
        <w:rPr>
          <w:rFonts w:cs="Arial"/>
          <w:szCs w:val="22"/>
          <w:lang w:eastAsia="ca-ES"/>
        </w:rPr>
      </w:pPr>
      <w:r w:rsidRPr="002617D4">
        <w:t>El no compliment d’aquest apartat comportarà que no es tingui per presentada la documentació en la forma adequada i serà causa d’exclusió.</w:t>
      </w:r>
    </w:p>
    <w:p w14:paraId="21C008BB" w14:textId="77777777" w:rsidR="00DE732A" w:rsidRPr="002617D4" w:rsidRDefault="00DE732A" w:rsidP="00DE732A">
      <w:pPr>
        <w:autoSpaceDE w:val="0"/>
        <w:autoSpaceDN w:val="0"/>
        <w:adjustRightInd w:val="0"/>
        <w:jc w:val="both"/>
        <w:rPr>
          <w:rFonts w:cs="Arial"/>
          <w:szCs w:val="22"/>
          <w:lang w:eastAsia="ca-ES"/>
        </w:rPr>
      </w:pPr>
    </w:p>
    <w:p w14:paraId="5F1BB1E4" w14:textId="77777777" w:rsidR="00DE732A" w:rsidRPr="002617D4" w:rsidRDefault="00DE732A" w:rsidP="00DE732A">
      <w:pPr>
        <w:autoSpaceDE w:val="0"/>
        <w:autoSpaceDN w:val="0"/>
        <w:adjustRightInd w:val="0"/>
        <w:jc w:val="both"/>
        <w:rPr>
          <w:rFonts w:cs="Arial"/>
          <w:szCs w:val="22"/>
          <w:lang w:eastAsia="ca-ES"/>
        </w:rPr>
      </w:pPr>
      <w:r w:rsidRPr="002617D4">
        <w:rPr>
          <w:b/>
        </w:rPr>
        <w:t>11.12.</w:t>
      </w:r>
      <w:r w:rsidRPr="002617D4">
        <w:t xml:space="preserve"> La presentació d’ofertes comporta que l’òrgan de contractació pugui consultar o obtenir en qualsevol moment del procediment contractual informació sobre tot allò declarat per les empreses licitadores o contractistes, excepte que s’hi oposin expressament.</w:t>
      </w:r>
    </w:p>
    <w:p w14:paraId="44846E5D" w14:textId="77777777" w:rsidR="00DE732A" w:rsidRDefault="00DE732A" w:rsidP="00DE732A">
      <w:pPr>
        <w:autoSpaceDE w:val="0"/>
        <w:autoSpaceDN w:val="0"/>
        <w:adjustRightInd w:val="0"/>
        <w:jc w:val="both"/>
        <w:rPr>
          <w:rFonts w:cs="Arial"/>
          <w:szCs w:val="22"/>
          <w:lang w:eastAsia="ca-ES"/>
        </w:rPr>
      </w:pPr>
    </w:p>
    <w:p w14:paraId="732F0769" w14:textId="204262A9" w:rsidR="00E45CB9" w:rsidRPr="00E54557" w:rsidRDefault="00E45CB9" w:rsidP="00E45CB9">
      <w:pPr>
        <w:pStyle w:val="Textindependent"/>
        <w:tabs>
          <w:tab w:val="left" w:pos="0"/>
          <w:tab w:val="left" w:pos="680"/>
          <w:tab w:val="left" w:pos="1473"/>
          <w:tab w:val="left" w:pos="4320"/>
        </w:tabs>
        <w:ind w:right="70"/>
        <w:jc w:val="both"/>
        <w:rPr>
          <w:rFonts w:cs="Arial"/>
          <w:sz w:val="22"/>
          <w:szCs w:val="22"/>
          <w:highlight w:val="green"/>
        </w:rPr>
      </w:pPr>
    </w:p>
    <w:p w14:paraId="359D81BC" w14:textId="77777777" w:rsidR="00453338" w:rsidRPr="00E23E99" w:rsidRDefault="00453338" w:rsidP="00453338">
      <w:pPr>
        <w:jc w:val="both"/>
        <w:rPr>
          <w:rFonts w:cs="Arial"/>
          <w:b/>
          <w:szCs w:val="22"/>
        </w:rPr>
      </w:pPr>
      <w:r w:rsidRPr="00E23E99">
        <w:rPr>
          <w:rFonts w:cs="Arial"/>
          <w:b/>
          <w:szCs w:val="22"/>
        </w:rPr>
        <w:t xml:space="preserve">Dotzena. Tramitació del procediment </w:t>
      </w:r>
    </w:p>
    <w:p w14:paraId="7686DAD1" w14:textId="77777777" w:rsidR="00453338" w:rsidRPr="00E23E99" w:rsidRDefault="00453338" w:rsidP="00453338">
      <w:pPr>
        <w:suppressAutoHyphens/>
        <w:jc w:val="both"/>
        <w:rPr>
          <w:rFonts w:cs="Arial"/>
          <w:spacing w:val="-2"/>
          <w:szCs w:val="22"/>
        </w:rPr>
      </w:pPr>
    </w:p>
    <w:p w14:paraId="2E8575BE" w14:textId="77777777" w:rsidR="00453338" w:rsidRPr="00E23E99" w:rsidRDefault="00453338" w:rsidP="00453338">
      <w:pPr>
        <w:suppressAutoHyphens/>
        <w:contextualSpacing/>
        <w:jc w:val="both"/>
        <w:rPr>
          <w:rFonts w:cs="Arial"/>
          <w:spacing w:val="-2"/>
          <w:szCs w:val="22"/>
        </w:rPr>
      </w:pPr>
      <w:r w:rsidRPr="00E23E99">
        <w:rPr>
          <w:rFonts w:cs="Arial"/>
          <w:b/>
          <w:spacing w:val="-2"/>
          <w:szCs w:val="22"/>
        </w:rPr>
        <w:t>12.1</w:t>
      </w:r>
      <w:r w:rsidRPr="00E23E99">
        <w:rPr>
          <w:rFonts w:cs="Arial"/>
          <w:spacing w:val="-2"/>
          <w:szCs w:val="22"/>
        </w:rPr>
        <w:t xml:space="preserve">. L’òrgan de contractació estarà assistit per una </w:t>
      </w:r>
      <w:r w:rsidRPr="00E23E99">
        <w:rPr>
          <w:rFonts w:cs="Arial"/>
          <w:b/>
          <w:spacing w:val="-2"/>
          <w:szCs w:val="22"/>
        </w:rPr>
        <w:t>Mesa de contractació</w:t>
      </w:r>
      <w:r w:rsidRPr="00E23E99">
        <w:rPr>
          <w:rFonts w:cs="Arial"/>
          <w:spacing w:val="-2"/>
          <w:szCs w:val="22"/>
        </w:rPr>
        <w:t xml:space="preserve"> que serà competent per a la valoració de les proposicions. </w:t>
      </w:r>
    </w:p>
    <w:p w14:paraId="5102D091" w14:textId="77777777" w:rsidR="00453338" w:rsidRPr="00E23E99" w:rsidRDefault="00453338" w:rsidP="00453338">
      <w:pPr>
        <w:suppressAutoHyphens/>
        <w:contextualSpacing/>
        <w:jc w:val="both"/>
        <w:rPr>
          <w:rFonts w:cs="Arial"/>
          <w:spacing w:val="-2"/>
          <w:szCs w:val="22"/>
        </w:rPr>
      </w:pPr>
    </w:p>
    <w:p w14:paraId="74081CA5" w14:textId="59297710" w:rsidR="00453338" w:rsidRPr="00E23E99" w:rsidRDefault="00453338" w:rsidP="00453338">
      <w:pPr>
        <w:suppressAutoHyphens/>
        <w:contextualSpacing/>
        <w:jc w:val="both"/>
        <w:rPr>
          <w:rFonts w:cs="Arial"/>
          <w:szCs w:val="22"/>
        </w:rPr>
      </w:pPr>
      <w:r w:rsidRPr="00E23E99">
        <w:rPr>
          <w:rFonts w:cs="Arial"/>
          <w:b/>
          <w:spacing w:val="-2"/>
          <w:szCs w:val="22"/>
        </w:rPr>
        <w:t>12.2</w:t>
      </w:r>
      <w:r w:rsidRPr="00E23E99">
        <w:rPr>
          <w:rFonts w:cs="Arial"/>
          <w:spacing w:val="-2"/>
          <w:szCs w:val="22"/>
        </w:rPr>
        <w:t xml:space="preserve">. La composició de la Mesa de contractació és </w:t>
      </w:r>
      <w:r w:rsidRPr="00E23E99">
        <w:rPr>
          <w:rFonts w:cs="Arial"/>
          <w:szCs w:val="22"/>
        </w:rPr>
        <w:t xml:space="preserve">la que es determina a </w:t>
      </w:r>
      <w:r w:rsidRPr="00E23E99">
        <w:rPr>
          <w:rFonts w:cs="Arial"/>
          <w:b/>
          <w:szCs w:val="22"/>
        </w:rPr>
        <w:t xml:space="preserve">l’Annex </w:t>
      </w:r>
      <w:r w:rsidR="002740D7">
        <w:rPr>
          <w:rFonts w:cs="Arial"/>
          <w:b/>
          <w:szCs w:val="22"/>
        </w:rPr>
        <w:t>7</w:t>
      </w:r>
      <w:r w:rsidRPr="00E23E99">
        <w:rPr>
          <w:rFonts w:cs="Arial"/>
          <w:b/>
          <w:szCs w:val="22"/>
        </w:rPr>
        <w:t xml:space="preserve"> </w:t>
      </w:r>
      <w:r w:rsidRPr="00E23E99">
        <w:rPr>
          <w:rFonts w:cs="Arial"/>
          <w:szCs w:val="22"/>
        </w:rPr>
        <w:t>d’aquest Plec.</w:t>
      </w:r>
    </w:p>
    <w:p w14:paraId="763FDB34" w14:textId="77777777" w:rsidR="00453338" w:rsidRPr="00E23E99" w:rsidRDefault="00453338" w:rsidP="00453338">
      <w:pPr>
        <w:suppressAutoHyphens/>
        <w:contextualSpacing/>
        <w:jc w:val="both"/>
        <w:rPr>
          <w:rFonts w:cs="Arial"/>
          <w:szCs w:val="22"/>
        </w:rPr>
      </w:pPr>
    </w:p>
    <w:p w14:paraId="0AC93E13" w14:textId="19ACFADD" w:rsidR="00453338" w:rsidRPr="00E23E99" w:rsidRDefault="00453338" w:rsidP="00453338">
      <w:pPr>
        <w:suppressAutoHyphens/>
        <w:contextualSpacing/>
        <w:jc w:val="both"/>
        <w:rPr>
          <w:rFonts w:cs="Arial"/>
          <w:szCs w:val="22"/>
        </w:rPr>
      </w:pPr>
      <w:r w:rsidRPr="00E23E99">
        <w:rPr>
          <w:rFonts w:cs="Arial"/>
          <w:b/>
          <w:szCs w:val="22"/>
        </w:rPr>
        <w:t>12.3</w:t>
      </w:r>
      <w:r w:rsidR="002929B8">
        <w:rPr>
          <w:rFonts w:cs="Arial"/>
          <w:b/>
          <w:szCs w:val="22"/>
        </w:rPr>
        <w:t>.</w:t>
      </w:r>
      <w:r w:rsidRPr="00E23E99">
        <w:rPr>
          <w:rFonts w:cs="Arial"/>
          <w:szCs w:val="22"/>
        </w:rPr>
        <w:t xml:space="preserve"> Els custodis en aquest procediment d’adjudicació són les persones que s’assenyalen en </w:t>
      </w:r>
      <w:r w:rsidRPr="00E23E99">
        <w:rPr>
          <w:rFonts w:cs="Arial"/>
          <w:b/>
          <w:szCs w:val="22"/>
        </w:rPr>
        <w:t xml:space="preserve">l’Annex </w:t>
      </w:r>
      <w:r w:rsidR="002740D7">
        <w:rPr>
          <w:rFonts w:cs="Arial"/>
          <w:b/>
          <w:szCs w:val="22"/>
        </w:rPr>
        <w:t>7</w:t>
      </w:r>
      <w:r w:rsidRPr="00E23E99">
        <w:rPr>
          <w:rFonts w:cs="Arial"/>
          <w:b/>
          <w:szCs w:val="22"/>
        </w:rPr>
        <w:t xml:space="preserve"> d’aquest Plec</w:t>
      </w:r>
      <w:r w:rsidRPr="00E23E99">
        <w:rPr>
          <w:rFonts w:cs="Arial"/>
          <w:szCs w:val="22"/>
        </w:rPr>
        <w:t>, que són les persones que permeten l’obertura dels sobres un cop apliquen les seves credencials.</w:t>
      </w:r>
    </w:p>
    <w:p w14:paraId="655F0CD5" w14:textId="77777777" w:rsidR="00453338" w:rsidRPr="00E23E99" w:rsidRDefault="00453338" w:rsidP="00453338">
      <w:pPr>
        <w:contextualSpacing/>
        <w:jc w:val="both"/>
        <w:rPr>
          <w:rFonts w:cs="Arial"/>
          <w:szCs w:val="22"/>
        </w:rPr>
      </w:pPr>
    </w:p>
    <w:p w14:paraId="0A7C2E7C" w14:textId="77777777" w:rsidR="00453338" w:rsidRPr="00E23E99" w:rsidRDefault="00453338" w:rsidP="00453338">
      <w:pPr>
        <w:autoSpaceDE w:val="0"/>
        <w:autoSpaceDN w:val="0"/>
        <w:adjustRightInd w:val="0"/>
        <w:jc w:val="both"/>
        <w:rPr>
          <w:rFonts w:cs="Arial"/>
          <w:b/>
          <w:szCs w:val="22"/>
        </w:rPr>
      </w:pPr>
      <w:r w:rsidRPr="00E23E99">
        <w:rPr>
          <w:rFonts w:cs="Arial"/>
          <w:b/>
          <w:szCs w:val="22"/>
          <w:lang w:eastAsia="ca-ES"/>
        </w:rPr>
        <w:t xml:space="preserve">12.4. Valoració de les proposicions </w:t>
      </w:r>
    </w:p>
    <w:p w14:paraId="590FFC20" w14:textId="77777777" w:rsidR="00453338" w:rsidRPr="00E23E99" w:rsidRDefault="00453338" w:rsidP="00453338">
      <w:pPr>
        <w:autoSpaceDE w:val="0"/>
        <w:autoSpaceDN w:val="0"/>
        <w:adjustRightInd w:val="0"/>
        <w:jc w:val="both"/>
        <w:rPr>
          <w:rFonts w:cs="Arial"/>
          <w:b/>
          <w:szCs w:val="22"/>
          <w:lang w:eastAsia="ca-ES"/>
        </w:rPr>
      </w:pPr>
    </w:p>
    <w:p w14:paraId="5548307D" w14:textId="77777777" w:rsidR="00453338" w:rsidRPr="00FF26CB" w:rsidRDefault="00453338" w:rsidP="00453338">
      <w:pPr>
        <w:jc w:val="both"/>
        <w:rPr>
          <w:rFonts w:cs="Arial"/>
          <w:szCs w:val="22"/>
        </w:rPr>
      </w:pPr>
      <w:r w:rsidRPr="00E23E99">
        <w:rPr>
          <w:rFonts w:cs="Arial"/>
          <w:b/>
          <w:szCs w:val="22"/>
        </w:rPr>
        <w:t>12.4.1.</w:t>
      </w:r>
      <w:r w:rsidRPr="00E23E99">
        <w:rPr>
          <w:rFonts w:cs="Arial"/>
          <w:szCs w:val="22"/>
        </w:rPr>
        <w:t xml:space="preserve"> </w:t>
      </w:r>
      <w:r w:rsidRPr="00FF26CB">
        <w:rPr>
          <w:rFonts w:cs="Arial"/>
          <w:szCs w:val="22"/>
        </w:rPr>
        <w:t xml:space="preserve">Transcorregudes 24 hores des de la data i hora límit de presentació de proposicions, la Mesa podrà demanar a les empreses licitadores que introdueixin la paraula de pas per al desxifrat dels sobres. La Mesa de contractació demanarà aquesta paraula de pas per poder realitzar el desxifrat de la documentació de les proposicions amb una antelació de 24 hores a l’obertura del sobre corresponent, a no ser que en l’anunci de licitació es prevegi una antelació diferent. En tot cas, les empreses licitadores han d’introduir la/es paraula/es de pas abans de l’obertura del sobre xifrat que s’hagi d’obrir. </w:t>
      </w:r>
    </w:p>
    <w:p w14:paraId="4D791595" w14:textId="77777777" w:rsidR="00453338" w:rsidRPr="00FF26CB" w:rsidRDefault="00453338" w:rsidP="00453338">
      <w:pPr>
        <w:jc w:val="both"/>
        <w:rPr>
          <w:rFonts w:cs="Arial"/>
          <w:szCs w:val="22"/>
        </w:rPr>
      </w:pPr>
    </w:p>
    <w:p w14:paraId="393DDDBB" w14:textId="77777777" w:rsidR="00453338" w:rsidRPr="00FF26CB" w:rsidRDefault="00453338" w:rsidP="00453338">
      <w:pPr>
        <w:jc w:val="both"/>
        <w:rPr>
          <w:rFonts w:cs="Arial"/>
          <w:szCs w:val="22"/>
        </w:rPr>
      </w:pPr>
      <w:r w:rsidRPr="00FF26CB">
        <w:rPr>
          <w:rFonts w:cs="Arial"/>
          <w:b/>
          <w:szCs w:val="22"/>
        </w:rPr>
        <w:t>12.4.2.</w:t>
      </w:r>
      <w:r w:rsidRPr="00FF26CB">
        <w:rPr>
          <w:rFonts w:cs="Arial"/>
          <w:szCs w:val="22"/>
        </w:rPr>
        <w:t xml:space="preserve"> La Mesa de contractació ha de verificar que la presentació de les proposicions s’ha ajustat a allò exigit a la clàusula onzena d’aquest Plec i ha d’excloure automàticament aquelles empreses licitadores que no hagin presentat la seva proposició en el temps i la forma escaients. </w:t>
      </w:r>
    </w:p>
    <w:p w14:paraId="1570184B" w14:textId="77777777" w:rsidR="00453338" w:rsidRPr="00FF26CB" w:rsidRDefault="00453338" w:rsidP="00453338">
      <w:pPr>
        <w:jc w:val="both"/>
        <w:rPr>
          <w:rFonts w:cs="Arial"/>
          <w:szCs w:val="22"/>
        </w:rPr>
      </w:pPr>
    </w:p>
    <w:p w14:paraId="0860A20F" w14:textId="77777777" w:rsidR="00453338" w:rsidRPr="00FF26CB" w:rsidRDefault="00453338" w:rsidP="00453338">
      <w:pPr>
        <w:suppressAutoHyphens/>
        <w:jc w:val="both"/>
        <w:rPr>
          <w:rFonts w:cs="Arial"/>
          <w:szCs w:val="22"/>
        </w:rPr>
      </w:pPr>
      <w:r w:rsidRPr="00FF26CB">
        <w:rPr>
          <w:rFonts w:cs="Arial"/>
          <w:b/>
          <w:szCs w:val="22"/>
        </w:rPr>
        <w:t>12.4.3.</w:t>
      </w:r>
      <w:r w:rsidRPr="00FF26CB">
        <w:rPr>
          <w:rFonts w:cs="Arial"/>
          <w:szCs w:val="22"/>
        </w:rPr>
        <w:t xml:space="preserve"> Un cop comprovat que s’han presentat les proposicions en temps i forma, la Mesa de contractació qualificarà la </w:t>
      </w:r>
      <w:r w:rsidRPr="00FF26CB">
        <w:rPr>
          <w:rFonts w:cs="Arial"/>
          <w:szCs w:val="22"/>
          <w:u w:val="single"/>
        </w:rPr>
        <w:t>documentació general</w:t>
      </w:r>
      <w:r w:rsidRPr="00FF26CB">
        <w:rPr>
          <w:rFonts w:cs="Arial"/>
          <w:szCs w:val="22"/>
        </w:rPr>
        <w:t xml:space="preserve"> continguda en el sobre A i, en cas d’observar defectes o omissions esmenables en la documentació presentada, ho ha de comunicar a les empreses licitadores afectades perquè els corregeixin o esmenin, davant la pròpia mesa de contractació, en el termini de tres (3) dies naturals. </w:t>
      </w:r>
    </w:p>
    <w:p w14:paraId="7E35BE63" w14:textId="77777777" w:rsidR="00453338" w:rsidRPr="00FF26CB" w:rsidRDefault="00453338" w:rsidP="00453338">
      <w:pPr>
        <w:suppressAutoHyphens/>
        <w:jc w:val="both"/>
        <w:rPr>
          <w:rFonts w:cs="Arial"/>
          <w:szCs w:val="22"/>
        </w:rPr>
      </w:pPr>
    </w:p>
    <w:p w14:paraId="6ED5CADB" w14:textId="77777777" w:rsidR="00453338" w:rsidRPr="00FF26CB" w:rsidRDefault="00453338" w:rsidP="00453338">
      <w:pPr>
        <w:suppressAutoHyphens/>
        <w:jc w:val="both"/>
        <w:rPr>
          <w:rFonts w:cs="Arial"/>
          <w:szCs w:val="22"/>
        </w:rPr>
      </w:pPr>
      <w:r w:rsidRPr="00FF26CB">
        <w:rPr>
          <w:rFonts w:cs="Arial"/>
          <w:szCs w:val="22"/>
        </w:rPr>
        <w:t>Així mateix, i d’acord amb l’article 95 de la LCSP i l’article 22 del Reglament, la mesa podrà sol·licitar a les empreses licitadores els aclariments que li calguin sobre els certificats i documents presentats o requerir-les perquè en presentin de complementaris, les quals disposaran del termini de cinc (5) dies naturals, sense que puguin presentar-se després de declarades admeses les ofertes.</w:t>
      </w:r>
    </w:p>
    <w:p w14:paraId="1AD42D2B" w14:textId="77777777" w:rsidR="00453338" w:rsidRPr="00FF26CB" w:rsidRDefault="00453338" w:rsidP="00453338">
      <w:pPr>
        <w:suppressAutoHyphens/>
        <w:jc w:val="both"/>
        <w:rPr>
          <w:rFonts w:cs="Arial"/>
          <w:szCs w:val="22"/>
        </w:rPr>
      </w:pPr>
    </w:p>
    <w:p w14:paraId="58D59CF7" w14:textId="77777777" w:rsidR="00453338" w:rsidRPr="00FF26CB" w:rsidRDefault="00453338" w:rsidP="00453338">
      <w:pPr>
        <w:autoSpaceDE w:val="0"/>
        <w:autoSpaceDN w:val="0"/>
        <w:adjustRightInd w:val="0"/>
        <w:jc w:val="both"/>
        <w:rPr>
          <w:rFonts w:cs="Arial"/>
          <w:szCs w:val="22"/>
        </w:rPr>
      </w:pPr>
      <w:r w:rsidRPr="00FF26CB">
        <w:rPr>
          <w:rFonts w:cs="Arial"/>
          <w:szCs w:val="22"/>
        </w:rPr>
        <w:t>Les sol·licituds d’esmenes o aclariments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15F3A179" w14:textId="77777777" w:rsidR="00453338" w:rsidRPr="00FF26CB" w:rsidRDefault="00453338" w:rsidP="00453338">
      <w:pPr>
        <w:autoSpaceDE w:val="0"/>
        <w:autoSpaceDN w:val="0"/>
        <w:adjustRightInd w:val="0"/>
        <w:jc w:val="both"/>
        <w:rPr>
          <w:rFonts w:cs="Arial"/>
          <w:szCs w:val="22"/>
          <w:lang w:eastAsia="ca-ES"/>
        </w:rPr>
      </w:pPr>
    </w:p>
    <w:p w14:paraId="3E866E75" w14:textId="422EB82F" w:rsidR="00453338" w:rsidRPr="00FF26CB" w:rsidRDefault="00453338" w:rsidP="00453338">
      <w:pPr>
        <w:autoSpaceDE w:val="0"/>
        <w:autoSpaceDN w:val="0"/>
        <w:adjustRightInd w:val="0"/>
        <w:jc w:val="both"/>
        <w:rPr>
          <w:rFonts w:cs="Arial"/>
          <w:szCs w:val="22"/>
          <w:lang w:eastAsia="ca-ES"/>
        </w:rPr>
      </w:pPr>
      <w:r w:rsidRPr="00FF26CB">
        <w:rPr>
          <w:rFonts w:cs="Arial"/>
          <w:szCs w:val="22"/>
        </w:rPr>
        <w:t>Els actes d’exclusió adoptats per la Mesa de contractació en relació amb la qualificació de la documentació general del sobre A són susceptibles d’impugnació en els termes establerts en la clàusula quaranta-dosena d’aquest Plec</w:t>
      </w:r>
      <w:r w:rsidR="0029547D">
        <w:rPr>
          <w:rFonts w:cs="Arial"/>
          <w:szCs w:val="22"/>
        </w:rPr>
        <w:t>.</w:t>
      </w:r>
    </w:p>
    <w:p w14:paraId="46484DA1" w14:textId="77777777" w:rsidR="00453338" w:rsidRPr="00FF26CB" w:rsidRDefault="00453338" w:rsidP="00453338">
      <w:pPr>
        <w:autoSpaceDE w:val="0"/>
        <w:autoSpaceDN w:val="0"/>
        <w:adjustRightInd w:val="0"/>
        <w:jc w:val="both"/>
        <w:rPr>
          <w:rFonts w:cs="Arial"/>
          <w:szCs w:val="22"/>
          <w:lang w:eastAsia="ca-ES"/>
        </w:rPr>
      </w:pPr>
    </w:p>
    <w:p w14:paraId="5ED6EC22" w14:textId="2C85950D" w:rsidR="00453338" w:rsidRPr="00FF26CB" w:rsidRDefault="00453338" w:rsidP="00453338">
      <w:pPr>
        <w:autoSpaceDE w:val="0"/>
        <w:autoSpaceDN w:val="0"/>
        <w:adjustRightInd w:val="0"/>
        <w:jc w:val="both"/>
        <w:rPr>
          <w:rFonts w:cs="Arial"/>
          <w:szCs w:val="22"/>
          <w:lang w:eastAsia="ca-ES"/>
        </w:rPr>
      </w:pPr>
      <w:r w:rsidRPr="00FF26CB">
        <w:rPr>
          <w:rFonts w:cs="Arial"/>
          <w:b/>
          <w:szCs w:val="22"/>
          <w:lang w:eastAsia="ca-ES"/>
        </w:rPr>
        <w:t>12.4.4.</w:t>
      </w:r>
      <w:r w:rsidRPr="00FF26CB">
        <w:rPr>
          <w:rFonts w:cs="Arial"/>
          <w:szCs w:val="22"/>
          <w:lang w:eastAsia="ca-ES"/>
        </w:rPr>
        <w:t xml:space="preserve"> En la data i l’hora publicades en el Perfil de contractant de l’òrgan de contractació i determinades per la Mesa de contractació les empreses licitadores admeses, les excloses i les causes d’exclusió, tindrà lloc l’</w:t>
      </w:r>
      <w:r w:rsidRPr="00FF26CB">
        <w:rPr>
          <w:rFonts w:cs="Arial"/>
          <w:szCs w:val="22"/>
          <w:u w:val="single"/>
          <w:lang w:eastAsia="ca-ES"/>
        </w:rPr>
        <w:t xml:space="preserve">acte </w:t>
      </w:r>
      <w:r w:rsidR="00465FDD">
        <w:rPr>
          <w:rFonts w:cs="Arial"/>
          <w:szCs w:val="22"/>
          <w:u w:val="single"/>
          <w:lang w:eastAsia="ca-ES"/>
        </w:rPr>
        <w:t>privat</w:t>
      </w:r>
      <w:r w:rsidRPr="00FF26CB">
        <w:rPr>
          <w:rFonts w:cs="Arial"/>
          <w:szCs w:val="22"/>
          <w:u w:val="single"/>
          <w:lang w:eastAsia="ca-ES"/>
        </w:rPr>
        <w:t xml:space="preserve"> d’obertura de les propostes relatives als criteris d’adjudicació avaluables de forma automàtica (sobre B)</w:t>
      </w:r>
      <w:r w:rsidRPr="00FF26CB">
        <w:rPr>
          <w:rFonts w:cs="Arial"/>
          <w:szCs w:val="22"/>
          <w:lang w:eastAsia="ca-ES"/>
        </w:rPr>
        <w:t xml:space="preserve">, en el qual la Mesa donarà a conèixer, en primer lloc, les empreses licitadores admeses i excloses a la licitació. </w:t>
      </w:r>
      <w:r w:rsidRPr="00FF26CB">
        <w:rPr>
          <w:rFonts w:cs="Arial"/>
          <w:szCs w:val="22"/>
          <w:lang w:eastAsia="ca-ES"/>
        </w:rPr>
        <w:lastRenderedPageBreak/>
        <w:t xml:space="preserve">Seguidament, la  Mesa de contractació procedirà a obrir el sobre B, corresponent a la documentació relativa als criteris d’adjudicació avaluables de forma automàtica. </w:t>
      </w:r>
    </w:p>
    <w:p w14:paraId="762DBB9A" w14:textId="77777777" w:rsidR="00453338" w:rsidRPr="00FF26CB" w:rsidRDefault="00453338" w:rsidP="00453338">
      <w:pPr>
        <w:autoSpaceDE w:val="0"/>
        <w:autoSpaceDN w:val="0"/>
        <w:adjustRightInd w:val="0"/>
        <w:jc w:val="both"/>
        <w:rPr>
          <w:rFonts w:cs="Arial"/>
          <w:szCs w:val="22"/>
          <w:lang w:eastAsia="ca-ES"/>
        </w:rPr>
      </w:pPr>
    </w:p>
    <w:p w14:paraId="5382E853" w14:textId="77777777" w:rsidR="00453338" w:rsidRPr="00FF26CB" w:rsidRDefault="00453338" w:rsidP="00453338">
      <w:pPr>
        <w:autoSpaceDE w:val="0"/>
        <w:autoSpaceDN w:val="0"/>
        <w:adjustRightInd w:val="0"/>
        <w:jc w:val="both"/>
        <w:rPr>
          <w:rFonts w:cs="Arial"/>
          <w:strike/>
          <w:szCs w:val="22"/>
          <w:lang w:eastAsia="ca-ES"/>
        </w:rPr>
      </w:pPr>
      <w:r w:rsidRPr="00FF26CB">
        <w:rPr>
          <w:rFonts w:cs="Arial"/>
          <w:b/>
          <w:szCs w:val="22"/>
          <w:lang w:eastAsia="ca-ES"/>
        </w:rPr>
        <w:t>12.4.5.</w:t>
      </w:r>
      <w:r w:rsidRPr="00FF26CB">
        <w:rPr>
          <w:rFonts w:cs="Arial"/>
          <w:szCs w:val="22"/>
          <w:lang w:eastAsia="ca-ES"/>
        </w:rPr>
        <w:t xml:space="preserve"> Seran excloses, mitjançant resolució motivada, les propostes incloses en el sobre B que no concordin amb la documentació examinada i admesa, les que excedeixin del pressupost base de licitació i del preus unitaris fixats, les que modifiquin substancialment el model de proposta establert en aquest Plec, així com aquelles que continguin un error manifest en relació amb l’import de l’oferta econòmica. Igualment, seran excloses aquelles propostes en les quals l’empresa licitadora reconegui l’error o inconsistència de la mateixa que la facin inviable i també les que incorrin en el supòsit de proposició anormalment baixa o desproporcionada i que no quedi justificada la seva viabilitat.</w:t>
      </w:r>
    </w:p>
    <w:p w14:paraId="601788D9" w14:textId="77777777" w:rsidR="00453338" w:rsidRPr="00FF26CB" w:rsidRDefault="00453338" w:rsidP="00453338">
      <w:pPr>
        <w:autoSpaceDE w:val="0"/>
        <w:autoSpaceDN w:val="0"/>
        <w:adjustRightInd w:val="0"/>
        <w:jc w:val="both"/>
        <w:rPr>
          <w:rFonts w:cs="Arial"/>
          <w:strike/>
          <w:szCs w:val="22"/>
          <w:lang w:eastAsia="ca-ES"/>
        </w:rPr>
      </w:pPr>
    </w:p>
    <w:p w14:paraId="01E9DEBA" w14:textId="77777777" w:rsidR="00453338" w:rsidRPr="00FF26CB" w:rsidRDefault="00453338" w:rsidP="00453338">
      <w:pPr>
        <w:autoSpaceDE w:val="0"/>
        <w:autoSpaceDN w:val="0"/>
        <w:adjustRightInd w:val="0"/>
        <w:jc w:val="both"/>
        <w:rPr>
          <w:rFonts w:cs="Arial"/>
          <w:strike/>
          <w:szCs w:val="22"/>
          <w:lang w:eastAsia="ca-ES"/>
        </w:rPr>
      </w:pPr>
      <w:r w:rsidRPr="00FF26CB">
        <w:rPr>
          <w:rFonts w:cs="Arial"/>
          <w:szCs w:val="22"/>
        </w:rPr>
        <w:t>L’existència d’errors en les propostes de les empreses licitadores relatives als criteris d’adjudicació avaluables de forma automàtica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propostes.</w:t>
      </w:r>
    </w:p>
    <w:p w14:paraId="04123CA6" w14:textId="77777777" w:rsidR="00453338" w:rsidRPr="00FF26CB" w:rsidRDefault="00453338" w:rsidP="00453338">
      <w:pPr>
        <w:autoSpaceDE w:val="0"/>
        <w:autoSpaceDN w:val="0"/>
        <w:adjustRightInd w:val="0"/>
        <w:jc w:val="both"/>
        <w:rPr>
          <w:rFonts w:cs="Arial"/>
          <w:szCs w:val="22"/>
          <w:lang w:eastAsia="ca-ES"/>
        </w:rPr>
      </w:pPr>
    </w:p>
    <w:p w14:paraId="4AAD4CD3" w14:textId="535D5ED6" w:rsidR="00453338" w:rsidRPr="00FF26CB" w:rsidRDefault="00453338" w:rsidP="00453338">
      <w:pPr>
        <w:autoSpaceDE w:val="0"/>
        <w:autoSpaceDN w:val="0"/>
        <w:adjustRightInd w:val="0"/>
        <w:jc w:val="both"/>
        <w:rPr>
          <w:rFonts w:cs="Arial"/>
          <w:szCs w:val="22"/>
        </w:rPr>
      </w:pPr>
      <w:r w:rsidRPr="00FF26CB">
        <w:rPr>
          <w:b/>
          <w:lang w:eastAsia="ca-ES"/>
        </w:rPr>
        <w:t>12.4.6.</w:t>
      </w:r>
      <w:r w:rsidRPr="00FF26CB">
        <w:rPr>
          <w:lang w:eastAsia="ca-ES"/>
        </w:rPr>
        <w:t xml:space="preserve"> </w:t>
      </w:r>
      <w:r w:rsidRPr="00FF26CB">
        <w:rPr>
          <w:rFonts w:cs="Arial"/>
          <w:szCs w:val="22"/>
        </w:rPr>
        <w:t xml:space="preserve">Després de l’acte </w:t>
      </w:r>
      <w:r w:rsidR="00465FDD">
        <w:rPr>
          <w:rFonts w:cs="Arial"/>
          <w:szCs w:val="22"/>
        </w:rPr>
        <w:t>privat</w:t>
      </w:r>
      <w:r w:rsidRPr="00FF26CB">
        <w:rPr>
          <w:rFonts w:cs="Arial"/>
          <w:szCs w:val="22"/>
        </w:rPr>
        <w:t xml:space="preserve"> d’obertura dels sobres que contenen la documentació relativa als criteris d’adjudicació avaluables de forma automàtica, la Mesa procedirà a avaluar i classificar les ofertes i farà la proposta d’adjudicació a favor del candidat amb la millor puntuació. Un cop acceptada la proposta per part de l’òrgan de contractació, els serveis tècnics de l’òrgan de contractació requeriran a l’empresa que ha obtingut la millor puntuació mitjançant comunicació electrònica per tal que, en el termini de 10 dies hàbils a comptar des de l’enviament de la comunicació, aporti la documentació que es detalla a la clàusula quinzena d’aquest Plec.</w:t>
      </w:r>
    </w:p>
    <w:p w14:paraId="7569250A" w14:textId="77777777" w:rsidR="00453338" w:rsidRPr="00FF26CB" w:rsidRDefault="00453338" w:rsidP="00453338">
      <w:pPr>
        <w:jc w:val="both"/>
        <w:rPr>
          <w:lang w:eastAsia="ca-ES"/>
        </w:rPr>
      </w:pPr>
    </w:p>
    <w:p w14:paraId="5DBEDEDA" w14:textId="77777777" w:rsidR="00453338" w:rsidRPr="00FF26CB" w:rsidRDefault="00453338" w:rsidP="00453338">
      <w:pPr>
        <w:autoSpaceDE w:val="0"/>
        <w:autoSpaceDN w:val="0"/>
        <w:adjustRightInd w:val="0"/>
        <w:jc w:val="both"/>
        <w:rPr>
          <w:rFonts w:cs="Arial"/>
          <w:lang w:eastAsia="ca-ES"/>
        </w:rPr>
      </w:pPr>
      <w:r w:rsidRPr="00FF26CB">
        <w:rPr>
          <w:b/>
          <w:lang w:eastAsia="ca-ES"/>
        </w:rPr>
        <w:t>12.4.7.</w:t>
      </w:r>
      <w:r w:rsidRPr="00FF26CB">
        <w:rPr>
          <w:lang w:eastAsia="ca-ES"/>
        </w:rPr>
        <w:t xml:space="preserve"> </w:t>
      </w:r>
      <w:r w:rsidRPr="00FF26CB">
        <w:rPr>
          <w:rFonts w:cs="Arial"/>
          <w:lang w:eastAsia="ca-ES"/>
        </w:rPr>
        <w:t xml:space="preserve">En </w:t>
      </w:r>
      <w:r w:rsidRPr="00FF26CB">
        <w:rPr>
          <w:rFonts w:cs="Arial"/>
          <w:iCs/>
          <w:szCs w:val="22"/>
          <w:lang w:eastAsia="ca-ES"/>
        </w:rPr>
        <w:t>el cas que hi hagi proposicions que estiguin en el supòsit de proposició anormalment baixa, abans de les actuacions descrites en el punt 12.4.6 d’aquest Plec, s’haurà d’aplicar el procediment previst a l’article 149 de la LCSP de conformitat amb el que s’estableix a la clàusula catorzena d’aquest Plec.</w:t>
      </w:r>
    </w:p>
    <w:p w14:paraId="7E783286" w14:textId="77777777" w:rsidR="00453338" w:rsidRPr="00FF26CB" w:rsidRDefault="00453338" w:rsidP="00453338">
      <w:pPr>
        <w:autoSpaceDE w:val="0"/>
        <w:autoSpaceDN w:val="0"/>
        <w:adjustRightInd w:val="0"/>
        <w:jc w:val="both"/>
        <w:rPr>
          <w:rFonts w:cs="Arial"/>
          <w:b/>
          <w:szCs w:val="22"/>
          <w:lang w:eastAsia="ca-ES"/>
        </w:rPr>
      </w:pPr>
    </w:p>
    <w:p w14:paraId="64373D02" w14:textId="77777777" w:rsidR="00453338" w:rsidRPr="00FF26CB" w:rsidRDefault="00453338" w:rsidP="00453338">
      <w:pPr>
        <w:autoSpaceDE w:val="0"/>
        <w:autoSpaceDN w:val="0"/>
        <w:adjustRightInd w:val="0"/>
        <w:jc w:val="both"/>
        <w:rPr>
          <w:rFonts w:cs="Arial"/>
          <w:szCs w:val="22"/>
          <w:lang w:eastAsia="ca-ES"/>
        </w:rPr>
      </w:pPr>
      <w:r w:rsidRPr="00FF26CB">
        <w:rPr>
          <w:rFonts w:cs="Arial"/>
          <w:b/>
          <w:szCs w:val="22"/>
          <w:lang w:eastAsia="ca-ES"/>
        </w:rPr>
        <w:t>12.4.8.</w:t>
      </w:r>
      <w:r w:rsidRPr="00FF26CB">
        <w:rPr>
          <w:rFonts w:cs="Arial"/>
          <w:szCs w:val="22"/>
          <w:lang w:eastAsia="ca-ES"/>
        </w:rPr>
        <w:t xml:space="preserve"> Durant la fase de licitació, la mesa pot sol·licitar els </w:t>
      </w:r>
      <w:r w:rsidRPr="00FF26CB">
        <w:rPr>
          <w:rFonts w:cs="Arial"/>
          <w:b/>
          <w:szCs w:val="22"/>
          <w:lang w:eastAsia="ca-ES"/>
        </w:rPr>
        <w:t>informes tècnics</w:t>
      </w:r>
      <w:r w:rsidRPr="00FF26CB">
        <w:rPr>
          <w:rFonts w:cs="Arial"/>
          <w:szCs w:val="22"/>
          <w:lang w:eastAsia="ca-ES"/>
        </w:rPr>
        <w:t xml:space="preserve"> que consideri necessaris abans de formular la seva proposta, d’acord amb l’article 146 de la LCSP. També pot sol·licitar aquests informes quan consideri necessari verificar que les ofertes compleixen amb les especificacions tècniques dels plecs. Les proposicions que no compleixin dites prescripcions no han de ser objecte de valoració.</w:t>
      </w:r>
    </w:p>
    <w:p w14:paraId="362C5928" w14:textId="77777777" w:rsidR="00453338" w:rsidRPr="00FF26CB" w:rsidRDefault="00453338" w:rsidP="00453338">
      <w:pPr>
        <w:autoSpaceDE w:val="0"/>
        <w:autoSpaceDN w:val="0"/>
        <w:adjustRightInd w:val="0"/>
        <w:jc w:val="both"/>
        <w:rPr>
          <w:rFonts w:cs="Arial"/>
          <w:szCs w:val="22"/>
          <w:lang w:eastAsia="ca-ES"/>
        </w:rPr>
      </w:pPr>
    </w:p>
    <w:p w14:paraId="18581186" w14:textId="77777777" w:rsidR="00453338" w:rsidRDefault="00453338" w:rsidP="00453338">
      <w:pPr>
        <w:autoSpaceDE w:val="0"/>
        <w:autoSpaceDN w:val="0"/>
        <w:adjustRightInd w:val="0"/>
        <w:jc w:val="both"/>
        <w:rPr>
          <w:rFonts w:cs="Arial"/>
          <w:szCs w:val="22"/>
          <w:lang w:eastAsia="ca-ES"/>
        </w:rPr>
      </w:pPr>
      <w:r w:rsidRPr="00FF26CB">
        <w:rPr>
          <w:rFonts w:cs="Arial"/>
          <w:szCs w:val="22"/>
          <w:lang w:eastAsia="ca-ES"/>
        </w:rPr>
        <w:t>També podrà requerir informes a les organitzacions socials d’usuaris destinataris de la prestació, a les organitzacions representatives de l’àmbit d’activitat al qual correspongui l’objecte del contracte, a les organitzacions sindicals, a les organitzacions que defensin la igualtat de gènere i a altres organitzacions per verificar les consideracions socials i ambientals</w:t>
      </w:r>
      <w:r>
        <w:rPr>
          <w:rFonts w:cs="Arial"/>
          <w:szCs w:val="22"/>
          <w:lang w:eastAsia="ca-ES"/>
        </w:rPr>
        <w:t>.</w:t>
      </w:r>
    </w:p>
    <w:p w14:paraId="1414F42C" w14:textId="30FD071E" w:rsidR="00E45CB9" w:rsidRPr="00E23E99" w:rsidRDefault="00E45CB9" w:rsidP="00453338">
      <w:pPr>
        <w:autoSpaceDE w:val="0"/>
        <w:autoSpaceDN w:val="0"/>
        <w:adjustRightInd w:val="0"/>
        <w:jc w:val="both"/>
        <w:rPr>
          <w:rFonts w:cs="Arial"/>
          <w:szCs w:val="22"/>
          <w:lang w:eastAsia="ca-ES"/>
        </w:rPr>
      </w:pPr>
      <w:r w:rsidRPr="00E23E99">
        <w:rPr>
          <w:rFonts w:cs="Arial"/>
          <w:szCs w:val="22"/>
          <w:lang w:eastAsia="ca-ES"/>
        </w:rPr>
        <w:t xml:space="preserve"> </w:t>
      </w:r>
    </w:p>
    <w:p w14:paraId="174A6E80" w14:textId="77777777" w:rsidR="00E45CB9" w:rsidRDefault="00E45CB9" w:rsidP="00E45CB9">
      <w:pPr>
        <w:autoSpaceDE w:val="0"/>
        <w:autoSpaceDN w:val="0"/>
        <w:adjustRightInd w:val="0"/>
        <w:jc w:val="both"/>
        <w:rPr>
          <w:rFonts w:cs="Arial"/>
          <w:szCs w:val="22"/>
          <w:lang w:eastAsia="ca-ES"/>
        </w:rPr>
      </w:pPr>
    </w:p>
    <w:p w14:paraId="1D7DD043" w14:textId="77777777" w:rsidR="00E45CB9" w:rsidRPr="00F26D49" w:rsidRDefault="00E45CB9" w:rsidP="00E45CB9">
      <w:pPr>
        <w:jc w:val="both"/>
        <w:rPr>
          <w:rFonts w:cs="Arial"/>
          <w:b/>
          <w:szCs w:val="22"/>
        </w:rPr>
      </w:pPr>
      <w:r w:rsidRPr="00F26D49">
        <w:rPr>
          <w:rFonts w:cs="Arial"/>
          <w:b/>
          <w:szCs w:val="22"/>
        </w:rPr>
        <w:t>Tretzena. Avaluació global de les ofertes i criteris de desempat</w:t>
      </w:r>
    </w:p>
    <w:p w14:paraId="7EAB67D0" w14:textId="77777777" w:rsidR="00E45CB9" w:rsidRPr="00F26D49" w:rsidRDefault="00E45CB9" w:rsidP="00E45CB9">
      <w:pPr>
        <w:jc w:val="both"/>
        <w:rPr>
          <w:rFonts w:cs="Arial"/>
          <w:b/>
          <w:szCs w:val="22"/>
        </w:rPr>
      </w:pPr>
    </w:p>
    <w:p w14:paraId="1169C98C" w14:textId="77777777" w:rsidR="002740D7" w:rsidRPr="00A61E38" w:rsidRDefault="002740D7" w:rsidP="002740D7">
      <w:pPr>
        <w:jc w:val="both"/>
        <w:rPr>
          <w:rFonts w:cs="Arial"/>
          <w:szCs w:val="22"/>
        </w:rPr>
      </w:pPr>
      <w:r w:rsidRPr="00A61E38">
        <w:rPr>
          <w:rFonts w:cs="Arial"/>
          <w:b/>
          <w:szCs w:val="22"/>
        </w:rPr>
        <w:t>13.1.</w:t>
      </w:r>
      <w:r w:rsidRPr="00A61E38">
        <w:rPr>
          <w:rFonts w:cs="Arial"/>
          <w:szCs w:val="22"/>
        </w:rPr>
        <w:t xml:space="preserve"> </w:t>
      </w:r>
      <w:r w:rsidRPr="00A61E38">
        <w:rPr>
          <w:rFonts w:cs="Arial"/>
          <w:b/>
          <w:szCs w:val="22"/>
        </w:rPr>
        <w:t>Avaluació global de les ofertes</w:t>
      </w:r>
    </w:p>
    <w:p w14:paraId="2265C339" w14:textId="77777777" w:rsidR="002740D7" w:rsidRPr="00A61E38" w:rsidRDefault="002740D7" w:rsidP="002740D7">
      <w:pPr>
        <w:jc w:val="both"/>
        <w:rPr>
          <w:rFonts w:cs="Arial"/>
          <w:szCs w:val="22"/>
        </w:rPr>
      </w:pPr>
    </w:p>
    <w:p w14:paraId="28949D7F" w14:textId="4AECAFF0" w:rsidR="0029547D" w:rsidRPr="00A61E38" w:rsidRDefault="002740D7" w:rsidP="002740D7">
      <w:pPr>
        <w:jc w:val="both"/>
        <w:rPr>
          <w:rFonts w:cs="Arial"/>
          <w:szCs w:val="22"/>
          <w:lang w:eastAsia="ca-ES"/>
        </w:rPr>
      </w:pPr>
      <w:r w:rsidRPr="00A61E38">
        <w:rPr>
          <w:rFonts w:cs="Arial"/>
          <w:szCs w:val="22"/>
        </w:rPr>
        <w:t xml:space="preserve">El mètode per determinar </w:t>
      </w:r>
      <w:r w:rsidRPr="00A61E38">
        <w:rPr>
          <w:rFonts w:cs="Arial"/>
          <w:color w:val="000000" w:themeColor="text1"/>
          <w:szCs w:val="22"/>
        </w:rPr>
        <w:t xml:space="preserve">la millor </w:t>
      </w:r>
      <w:r w:rsidRPr="00A61E38">
        <w:rPr>
          <w:rFonts w:cs="Arial"/>
          <w:szCs w:val="22"/>
        </w:rPr>
        <w:t xml:space="preserve">proposició </w:t>
      </w:r>
      <w:r w:rsidRPr="00A61E38">
        <w:rPr>
          <w:rFonts w:cs="Arial"/>
          <w:szCs w:val="22"/>
          <w:lang w:eastAsia="ca-ES"/>
        </w:rPr>
        <w:t>és la suma dels diferents punts assignats als diferents criteris d’adjudicació que es detallen en l’</w:t>
      </w:r>
      <w:r w:rsidRPr="00A61E38">
        <w:rPr>
          <w:rFonts w:cs="Arial"/>
          <w:b/>
          <w:szCs w:val="22"/>
          <w:lang w:eastAsia="ca-ES"/>
        </w:rPr>
        <w:t xml:space="preserve">Annex </w:t>
      </w:r>
      <w:r>
        <w:rPr>
          <w:rFonts w:cs="Arial"/>
          <w:b/>
          <w:szCs w:val="22"/>
          <w:lang w:eastAsia="ca-ES"/>
        </w:rPr>
        <w:t>5</w:t>
      </w:r>
      <w:r w:rsidRPr="00A61E38">
        <w:rPr>
          <w:rFonts w:cs="Arial"/>
          <w:szCs w:val="22"/>
          <w:lang w:eastAsia="ca-ES"/>
        </w:rPr>
        <w:t>.</w:t>
      </w:r>
    </w:p>
    <w:p w14:paraId="3A8E8A38" w14:textId="77777777" w:rsidR="002740D7" w:rsidRPr="00A61E38" w:rsidRDefault="002740D7" w:rsidP="002740D7">
      <w:pPr>
        <w:jc w:val="both"/>
        <w:rPr>
          <w:rFonts w:cs="Arial"/>
          <w:szCs w:val="22"/>
          <w:lang w:eastAsia="ca-ES"/>
        </w:rPr>
      </w:pPr>
    </w:p>
    <w:p w14:paraId="09595745" w14:textId="77777777" w:rsidR="002740D7" w:rsidRPr="00A61E38" w:rsidRDefault="002740D7" w:rsidP="002740D7">
      <w:pPr>
        <w:jc w:val="both"/>
        <w:rPr>
          <w:rFonts w:cs="Arial"/>
          <w:szCs w:val="22"/>
          <w:lang w:eastAsia="ca-ES"/>
        </w:rPr>
      </w:pPr>
      <w:r w:rsidRPr="00A61E38">
        <w:rPr>
          <w:rFonts w:cs="Arial"/>
          <w:b/>
          <w:szCs w:val="22"/>
          <w:lang w:eastAsia="ca-ES"/>
        </w:rPr>
        <w:t>13.2.</w:t>
      </w:r>
      <w:r w:rsidRPr="00A61E38">
        <w:rPr>
          <w:rFonts w:cs="Arial"/>
          <w:szCs w:val="22"/>
          <w:lang w:eastAsia="ca-ES"/>
        </w:rPr>
        <w:t xml:space="preserve"> </w:t>
      </w:r>
      <w:r w:rsidRPr="00A61E38">
        <w:rPr>
          <w:rFonts w:cs="Arial"/>
          <w:b/>
          <w:bCs/>
          <w:szCs w:val="22"/>
          <w:lang w:eastAsia="ca-ES"/>
        </w:rPr>
        <w:t>Criteris addicionals d’adjudicació en cas d’empat</w:t>
      </w:r>
      <w:r w:rsidRPr="00A61E38">
        <w:rPr>
          <w:rFonts w:cs="Arial"/>
          <w:szCs w:val="22"/>
          <w:lang w:eastAsia="ca-ES"/>
        </w:rPr>
        <w:t>:</w:t>
      </w:r>
    </w:p>
    <w:p w14:paraId="4375AC23" w14:textId="77777777" w:rsidR="002740D7" w:rsidRPr="00A61E38" w:rsidRDefault="002740D7" w:rsidP="002740D7">
      <w:pPr>
        <w:jc w:val="both"/>
        <w:rPr>
          <w:rFonts w:cs="Arial"/>
          <w:szCs w:val="22"/>
          <w:lang w:eastAsia="ca-ES"/>
        </w:rPr>
      </w:pPr>
    </w:p>
    <w:p w14:paraId="0326B5C7" w14:textId="14598BCA" w:rsidR="00E45CB9" w:rsidRPr="00F26D49" w:rsidRDefault="002740D7" w:rsidP="002740D7">
      <w:pPr>
        <w:jc w:val="both"/>
        <w:rPr>
          <w:rFonts w:cs="Arial"/>
          <w:szCs w:val="22"/>
          <w:lang w:eastAsia="ca-ES"/>
        </w:rPr>
      </w:pPr>
      <w:r w:rsidRPr="00A61E38">
        <w:rPr>
          <w:rFonts w:cs="Arial"/>
          <w:szCs w:val="22"/>
          <w:lang w:eastAsia="ca-ES"/>
        </w:rPr>
        <w:lastRenderedPageBreak/>
        <w:t>En casos d’empat en les puntuacions obtingudes per les proposicions de les empreses licitadores, tindrà preferència en l’adjudicació</w:t>
      </w:r>
      <w:r w:rsidR="00E45CB9" w:rsidRPr="002740D7">
        <w:rPr>
          <w:rFonts w:cs="Arial"/>
          <w:szCs w:val="22"/>
          <w:lang w:eastAsia="ca-ES"/>
        </w:rPr>
        <w:t>:</w:t>
      </w:r>
    </w:p>
    <w:p w14:paraId="7F1848DD" w14:textId="77777777" w:rsidR="00E45CB9" w:rsidRPr="00F26D49" w:rsidRDefault="00E45CB9" w:rsidP="00E45CB9">
      <w:pPr>
        <w:jc w:val="both"/>
        <w:rPr>
          <w:rFonts w:cs="Arial"/>
          <w:szCs w:val="22"/>
          <w:lang w:eastAsia="ca-ES"/>
        </w:rPr>
      </w:pPr>
    </w:p>
    <w:p w14:paraId="61B0419E" w14:textId="5D43E993" w:rsidR="00E45CB9" w:rsidRPr="00F26D49" w:rsidRDefault="00E45CB9" w:rsidP="00F97403">
      <w:pPr>
        <w:numPr>
          <w:ilvl w:val="0"/>
          <w:numId w:val="17"/>
        </w:numPr>
        <w:jc w:val="both"/>
        <w:rPr>
          <w:rFonts w:ascii="Times New Roman" w:eastAsia="Times New Roman" w:hAnsi="Times New Roman" w:cs="Arial"/>
          <w:sz w:val="24"/>
          <w:szCs w:val="22"/>
          <w:lang w:eastAsia="ca-ES"/>
        </w:rPr>
      </w:pPr>
      <w:r w:rsidRPr="00F26D49">
        <w:rPr>
          <w:rFonts w:eastAsia="Times New Roman" w:cs="Arial"/>
          <w:szCs w:val="22"/>
          <w:lang w:eastAsia="ca-ES"/>
        </w:rPr>
        <w:t>La proposició presentada per aquelles empreses que, al venciment del termini de presentació de proposicions,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w:t>
      </w:r>
      <w:r w:rsidR="00EA402D">
        <w:rPr>
          <w:rFonts w:eastAsia="Times New Roman" w:cs="Arial"/>
          <w:szCs w:val="22"/>
          <w:lang w:eastAsia="ca-ES"/>
        </w:rPr>
        <w:t xml:space="preserve"> persones</w:t>
      </w:r>
      <w:r w:rsidRPr="00F26D49">
        <w:rPr>
          <w:rFonts w:eastAsia="Times New Roman" w:cs="Arial"/>
          <w:szCs w:val="22"/>
          <w:lang w:eastAsia="ca-ES"/>
        </w:rPr>
        <w:t xml:space="preserve"> treballador</w:t>
      </w:r>
      <w:r w:rsidR="00EA402D">
        <w:rPr>
          <w:rFonts w:eastAsia="Times New Roman" w:cs="Arial"/>
          <w:szCs w:val="22"/>
          <w:lang w:eastAsia="ca-ES"/>
        </w:rPr>
        <w:t>e</w:t>
      </w:r>
      <w:r w:rsidRPr="00F26D49">
        <w:rPr>
          <w:rFonts w:eastAsia="Times New Roman" w:cs="Arial"/>
          <w:szCs w:val="22"/>
          <w:lang w:eastAsia="ca-ES"/>
        </w:rPr>
        <w:t>s fix</w:t>
      </w:r>
      <w:r w:rsidR="00EA402D">
        <w:rPr>
          <w:rFonts w:eastAsia="Times New Roman" w:cs="Arial"/>
          <w:szCs w:val="22"/>
          <w:lang w:eastAsia="ca-ES"/>
        </w:rPr>
        <w:t>e</w:t>
      </w:r>
      <w:r w:rsidRPr="00F26D49">
        <w:rPr>
          <w:rFonts w:eastAsia="Times New Roman" w:cs="Arial"/>
          <w:szCs w:val="22"/>
          <w:lang w:eastAsia="ca-ES"/>
        </w:rPr>
        <w:t>s amb discapacitat en la seva plantilla.</w:t>
      </w:r>
    </w:p>
    <w:p w14:paraId="41D23A91" w14:textId="77777777" w:rsidR="00E45CB9" w:rsidRPr="00F26D49" w:rsidRDefault="00E45CB9" w:rsidP="00F97403">
      <w:pPr>
        <w:numPr>
          <w:ilvl w:val="0"/>
          <w:numId w:val="17"/>
        </w:numPr>
        <w:jc w:val="both"/>
        <w:rPr>
          <w:rFonts w:ascii="Times New Roman" w:eastAsia="Times New Roman" w:hAnsi="Times New Roman" w:cs="Arial"/>
          <w:sz w:val="24"/>
          <w:szCs w:val="22"/>
          <w:lang w:eastAsia="ca-ES"/>
        </w:rPr>
      </w:pPr>
      <w:r w:rsidRPr="00F26D49">
        <w:rPr>
          <w:rFonts w:eastAsia="Times New Roman" w:cs="Arial"/>
          <w:szCs w:val="22"/>
          <w:lang w:eastAsia="ca-ES"/>
        </w:rPr>
        <w:t>La proposició presentada per empreses que, al venciment del termini de presentació d’ofertes, inclogui mesures de caràcter social i laboral que afavoreixin la igualtat d’oportunitats entre dones i homes.</w:t>
      </w:r>
    </w:p>
    <w:p w14:paraId="391DA34B" w14:textId="77777777" w:rsidR="00E45CB9" w:rsidRPr="00F26D49" w:rsidRDefault="00E45CB9" w:rsidP="00E45CB9">
      <w:pPr>
        <w:rPr>
          <w:rFonts w:cs="Arial"/>
          <w:szCs w:val="22"/>
          <w:lang w:eastAsia="ca-ES"/>
        </w:rPr>
      </w:pPr>
    </w:p>
    <w:p w14:paraId="410E4D30" w14:textId="77777777" w:rsidR="00E45CB9" w:rsidRPr="00F26D49" w:rsidRDefault="00E45CB9" w:rsidP="00E83C7C">
      <w:pPr>
        <w:jc w:val="both"/>
        <w:rPr>
          <w:rFonts w:cs="Arial"/>
          <w:szCs w:val="22"/>
          <w:lang w:eastAsia="ca-ES"/>
        </w:rPr>
      </w:pPr>
      <w:r w:rsidRPr="00F26D49">
        <w:rPr>
          <w:rFonts w:cs="Arial"/>
          <w:szCs w:val="22"/>
          <w:lang w:eastAsia="ca-ES"/>
        </w:rPr>
        <w:t xml:space="preserve">Aquests criteris de desempat </w:t>
      </w:r>
      <w:r>
        <w:rPr>
          <w:rFonts w:cs="Arial"/>
          <w:szCs w:val="22"/>
          <w:lang w:eastAsia="ca-ES"/>
        </w:rPr>
        <w:t xml:space="preserve">poden ser </w:t>
      </w:r>
      <w:r w:rsidRPr="00F26D49">
        <w:rPr>
          <w:rFonts w:cs="Arial"/>
          <w:szCs w:val="22"/>
          <w:lang w:eastAsia="ca-ES"/>
        </w:rPr>
        <w:t xml:space="preserve">acumulatius, de manera que, en cas d’empat des del punt de vista dels criteris que serveixen de base per a l’adjudicació, té preferència en el seu cas, l’empresa que compleixi amb major nombre de criteris d’adjudicació addicional.  </w:t>
      </w:r>
    </w:p>
    <w:p w14:paraId="5CB3F537" w14:textId="77777777" w:rsidR="00E45CB9" w:rsidRPr="00F26D49" w:rsidRDefault="00E45CB9" w:rsidP="00E83C7C">
      <w:pPr>
        <w:jc w:val="both"/>
        <w:rPr>
          <w:rFonts w:cs="Arial"/>
          <w:szCs w:val="22"/>
          <w:lang w:eastAsia="ca-ES"/>
        </w:rPr>
      </w:pPr>
    </w:p>
    <w:p w14:paraId="7ED32375" w14:textId="77777777" w:rsidR="00E45CB9" w:rsidRPr="00F26D49" w:rsidRDefault="00E45CB9" w:rsidP="00E83C7C">
      <w:pPr>
        <w:jc w:val="both"/>
        <w:rPr>
          <w:rFonts w:cs="Arial"/>
          <w:szCs w:val="22"/>
          <w:lang w:eastAsia="ca-ES"/>
        </w:rPr>
      </w:pPr>
      <w:r w:rsidRPr="00F26D49">
        <w:rPr>
          <w:rFonts w:cs="Arial"/>
          <w:szCs w:val="22"/>
          <w:lang w:eastAsia="ca-ES"/>
        </w:rPr>
        <w:t>En cas de persistir la situació d’empat en la puntuació un cop aplicats els criteris esmentats, el desempat es resoldrà per sorteig.</w:t>
      </w:r>
    </w:p>
    <w:p w14:paraId="05042F9A" w14:textId="77777777" w:rsidR="00E45CB9" w:rsidRPr="00F26D49" w:rsidRDefault="00E45CB9" w:rsidP="00E45CB9">
      <w:pPr>
        <w:rPr>
          <w:rFonts w:cs="Arial"/>
          <w:szCs w:val="22"/>
          <w:lang w:eastAsia="ca-ES"/>
        </w:rPr>
      </w:pPr>
    </w:p>
    <w:p w14:paraId="77A504E6" w14:textId="0CA2D03C" w:rsidR="00F26D49" w:rsidRPr="00F26D49" w:rsidRDefault="00E45CB9" w:rsidP="00E83C7C">
      <w:pPr>
        <w:jc w:val="both"/>
        <w:rPr>
          <w:bCs/>
          <w:lang w:eastAsia="ca-ES"/>
        </w:rPr>
      </w:pPr>
      <w:r w:rsidRPr="00E9128A">
        <w:rPr>
          <w:rFonts w:cs="Arial"/>
          <w:szCs w:val="22"/>
          <w:lang w:eastAsia="ca-ES"/>
        </w:rPr>
        <w:t xml:space="preserve">D’acord amb l’article 147.1 de la LCSP, la documentació acreditativa dels criteris de desempat esmentats serà aportada per les empreses licitadores </w:t>
      </w:r>
      <w:r w:rsidRPr="00E9128A">
        <w:rPr>
          <w:rFonts w:cs="Arial"/>
          <w:b/>
          <w:szCs w:val="22"/>
          <w:lang w:eastAsia="ca-ES"/>
        </w:rPr>
        <w:t>en el moment en què es produeixi l’empat i no amb caràcter previ</w:t>
      </w:r>
      <w:r w:rsidR="00F26D49" w:rsidRPr="00F26D49">
        <w:rPr>
          <w:rFonts w:cs="Arial"/>
          <w:szCs w:val="22"/>
          <w:lang w:eastAsia="ca-ES"/>
        </w:rPr>
        <w:t>.</w:t>
      </w:r>
    </w:p>
    <w:p w14:paraId="66236A35" w14:textId="78F70CEE" w:rsidR="0029628B" w:rsidRDefault="0029628B" w:rsidP="00FA7995">
      <w:pPr>
        <w:jc w:val="both"/>
        <w:rPr>
          <w:rFonts w:cs="Arial"/>
          <w:b/>
          <w:bCs/>
          <w:szCs w:val="22"/>
          <w:lang w:eastAsia="ca-ES"/>
        </w:rPr>
      </w:pPr>
    </w:p>
    <w:p w14:paraId="38B7FD4C" w14:textId="77777777" w:rsidR="003E73E8" w:rsidRDefault="003E73E8" w:rsidP="00FA7995">
      <w:pPr>
        <w:jc w:val="both"/>
        <w:rPr>
          <w:rFonts w:cs="Arial"/>
          <w:b/>
          <w:bCs/>
          <w:szCs w:val="22"/>
          <w:lang w:eastAsia="ca-ES"/>
        </w:rPr>
      </w:pPr>
    </w:p>
    <w:p w14:paraId="7624FF4D" w14:textId="77777777" w:rsidR="00375475" w:rsidRPr="00FA7995" w:rsidRDefault="00375475" w:rsidP="00FA7995">
      <w:pPr>
        <w:jc w:val="both"/>
        <w:rPr>
          <w:rFonts w:cs="Arial"/>
          <w:b/>
          <w:bCs/>
          <w:szCs w:val="22"/>
          <w:lang w:eastAsia="ca-ES"/>
        </w:rPr>
      </w:pPr>
    </w:p>
    <w:p w14:paraId="13E61930" w14:textId="77777777" w:rsidR="002740D7" w:rsidRPr="00FA7995" w:rsidRDefault="002740D7" w:rsidP="002740D7">
      <w:pPr>
        <w:autoSpaceDE w:val="0"/>
        <w:autoSpaceDN w:val="0"/>
        <w:adjustRightInd w:val="0"/>
        <w:jc w:val="both"/>
        <w:rPr>
          <w:rFonts w:cs="Arial"/>
          <w:b/>
          <w:bCs/>
          <w:szCs w:val="22"/>
          <w:lang w:eastAsia="ca-ES"/>
        </w:rPr>
      </w:pPr>
      <w:r>
        <w:rPr>
          <w:rFonts w:cs="Arial"/>
          <w:b/>
          <w:bCs/>
          <w:szCs w:val="22"/>
          <w:lang w:eastAsia="ca-ES"/>
        </w:rPr>
        <w:t>Catorzena</w:t>
      </w:r>
      <w:r w:rsidRPr="00FA7995">
        <w:rPr>
          <w:rFonts w:cs="Arial"/>
          <w:b/>
          <w:bCs/>
          <w:szCs w:val="22"/>
          <w:lang w:eastAsia="ca-ES"/>
        </w:rPr>
        <w:t xml:space="preserve">. </w:t>
      </w:r>
      <w:r w:rsidRPr="00E33B44">
        <w:rPr>
          <w:rFonts w:cs="Arial"/>
          <w:b/>
          <w:bCs/>
          <w:szCs w:val="22"/>
          <w:lang w:eastAsia="ca-ES"/>
        </w:rPr>
        <w:t>Proposicions</w:t>
      </w:r>
      <w:r>
        <w:rPr>
          <w:rFonts w:cs="Arial"/>
          <w:b/>
          <w:bCs/>
          <w:szCs w:val="22"/>
          <w:lang w:eastAsia="ca-ES"/>
        </w:rPr>
        <w:t xml:space="preserve"> anormalment baixes </w:t>
      </w:r>
    </w:p>
    <w:p w14:paraId="7D61041A" w14:textId="77777777" w:rsidR="002740D7" w:rsidRPr="00FA7995" w:rsidRDefault="002740D7" w:rsidP="002740D7">
      <w:pPr>
        <w:autoSpaceDE w:val="0"/>
        <w:autoSpaceDN w:val="0"/>
        <w:adjustRightInd w:val="0"/>
        <w:jc w:val="both"/>
        <w:rPr>
          <w:rFonts w:cs="Arial"/>
          <w:b/>
          <w:bCs/>
          <w:sz w:val="20"/>
          <w:szCs w:val="22"/>
          <w:lang w:eastAsia="ca-ES"/>
        </w:rPr>
      </w:pPr>
    </w:p>
    <w:p w14:paraId="0DE74618" w14:textId="77777777" w:rsidR="002740D7" w:rsidRPr="00FA7995" w:rsidRDefault="002740D7" w:rsidP="002740D7">
      <w:pPr>
        <w:autoSpaceDE w:val="0"/>
        <w:autoSpaceDN w:val="0"/>
        <w:adjustRightInd w:val="0"/>
        <w:jc w:val="both"/>
        <w:rPr>
          <w:rFonts w:cs="Arial"/>
          <w:szCs w:val="22"/>
          <w:lang w:eastAsia="ca-ES"/>
        </w:rPr>
      </w:pPr>
      <w:r w:rsidRPr="007D1F01">
        <w:rPr>
          <w:rFonts w:cs="Arial"/>
          <w:b/>
          <w:szCs w:val="22"/>
          <w:lang w:eastAsia="ca-ES"/>
        </w:rPr>
        <w:t>14.1.</w:t>
      </w:r>
      <w:r w:rsidRPr="00FA7995">
        <w:rPr>
          <w:rFonts w:cs="Arial"/>
          <w:szCs w:val="22"/>
          <w:lang w:eastAsia="ca-ES"/>
        </w:rPr>
        <w:t xml:space="preserve"> La determinació de les </w:t>
      </w:r>
      <w:r w:rsidRPr="00E9128A">
        <w:rPr>
          <w:rFonts w:cs="Arial"/>
          <w:szCs w:val="22"/>
          <w:lang w:eastAsia="ca-ES"/>
        </w:rPr>
        <w:t xml:space="preserve">proposicions que puguin ser anormalment baixes </w:t>
      </w:r>
      <w:r w:rsidRPr="00FA7995">
        <w:rPr>
          <w:rFonts w:cs="Arial"/>
          <w:szCs w:val="22"/>
          <w:lang w:eastAsia="ca-ES"/>
        </w:rPr>
        <w:t xml:space="preserve">s’ha de dur a terme de conformitat amb l’article 149 de la LCSP i en funció dels límits i els paràmetres objectius establerts en </w:t>
      </w:r>
      <w:r w:rsidRPr="00FA7995">
        <w:rPr>
          <w:rFonts w:cs="Arial"/>
          <w:b/>
          <w:bCs/>
          <w:szCs w:val="22"/>
          <w:lang w:eastAsia="ca-ES"/>
        </w:rPr>
        <w:t>l’apartat Q del quadre de característiques</w:t>
      </w:r>
      <w:r w:rsidRPr="00FA7995">
        <w:rPr>
          <w:rFonts w:cs="Arial"/>
          <w:szCs w:val="22"/>
          <w:lang w:eastAsia="ca-ES"/>
        </w:rPr>
        <w:t xml:space="preserve">. </w:t>
      </w:r>
    </w:p>
    <w:p w14:paraId="7C78C8E1" w14:textId="77777777" w:rsidR="002740D7" w:rsidRPr="00FA7995" w:rsidRDefault="002740D7" w:rsidP="002740D7">
      <w:pPr>
        <w:autoSpaceDE w:val="0"/>
        <w:autoSpaceDN w:val="0"/>
        <w:adjustRightInd w:val="0"/>
        <w:jc w:val="both"/>
        <w:rPr>
          <w:rFonts w:cs="Arial"/>
          <w:szCs w:val="22"/>
          <w:lang w:eastAsia="ca-ES"/>
        </w:rPr>
      </w:pPr>
    </w:p>
    <w:p w14:paraId="40BF487D" w14:textId="77777777" w:rsidR="002740D7" w:rsidRPr="00344AE6" w:rsidRDefault="002740D7" w:rsidP="002740D7">
      <w:pPr>
        <w:autoSpaceDE w:val="0"/>
        <w:autoSpaceDN w:val="0"/>
        <w:adjustRightInd w:val="0"/>
        <w:jc w:val="both"/>
        <w:rPr>
          <w:rFonts w:cs="Arial"/>
          <w:szCs w:val="22"/>
          <w:lang w:eastAsia="ca-ES"/>
        </w:rPr>
      </w:pPr>
      <w:r w:rsidRPr="007D1F01">
        <w:rPr>
          <w:rFonts w:cs="Arial"/>
          <w:b/>
          <w:szCs w:val="22"/>
          <w:lang w:eastAsia="ca-ES"/>
        </w:rPr>
        <w:t>14.2.</w:t>
      </w:r>
      <w:r w:rsidRPr="00344AE6">
        <w:rPr>
          <w:rFonts w:cs="Arial"/>
          <w:szCs w:val="22"/>
          <w:lang w:eastAsia="ca-ES"/>
        </w:rPr>
        <w:t xml:space="preserve"> En el supòsit que alguna de les proposicions pugui ser considerada anormalment baixa, la Mesa de contractació ha de requerir a</w:t>
      </w:r>
      <w:r>
        <w:rPr>
          <w:rFonts w:cs="Arial"/>
          <w:szCs w:val="22"/>
          <w:lang w:eastAsia="ca-ES"/>
        </w:rPr>
        <w:t>l</w:t>
      </w:r>
      <w:r w:rsidRPr="00344AE6">
        <w:rPr>
          <w:rFonts w:cs="Arial"/>
          <w:szCs w:val="22"/>
          <w:lang w:eastAsia="ca-ES"/>
        </w:rPr>
        <w:t xml:space="preserve"> licitador que l’hagi presentat perquè justifiqui i desglossi raonadament i detalladament el baix nivell dels preus, o de costos, o qualsevol altre paràmetre sobre la base del qual s’hagi definit l’anormalitat de la </w:t>
      </w:r>
      <w:r w:rsidRPr="00E33B44">
        <w:rPr>
          <w:rFonts w:cs="Arial"/>
          <w:szCs w:val="22"/>
          <w:lang w:eastAsia="ca-ES"/>
        </w:rPr>
        <w:t>proposició,</w:t>
      </w:r>
      <w:r w:rsidRPr="00344AE6">
        <w:rPr>
          <w:rFonts w:cs="Arial"/>
          <w:szCs w:val="22"/>
          <w:lang w:eastAsia="ca-ES"/>
        </w:rPr>
        <w:t xml:space="preserve"> per tal que l’òrgan de contractació pugui determinar si la </w:t>
      </w:r>
      <w:r w:rsidRPr="00E33B44">
        <w:rPr>
          <w:rFonts w:cs="Arial"/>
          <w:szCs w:val="22"/>
          <w:lang w:eastAsia="ca-ES"/>
        </w:rPr>
        <w:t>proposició</w:t>
      </w:r>
      <w:r w:rsidRPr="00344AE6">
        <w:rPr>
          <w:rFonts w:cs="Arial"/>
          <w:szCs w:val="22"/>
          <w:lang w:eastAsia="ca-ES"/>
        </w:rPr>
        <w:t xml:space="preserve"> no pot ser complida i s’hagi d’excloure o, per al contrari, la </w:t>
      </w:r>
      <w:r w:rsidRPr="00E33B44">
        <w:rPr>
          <w:rFonts w:cs="Arial"/>
          <w:szCs w:val="22"/>
          <w:lang w:eastAsia="ca-ES"/>
        </w:rPr>
        <w:t>proposició</w:t>
      </w:r>
      <w:r w:rsidRPr="00344AE6">
        <w:rPr>
          <w:rFonts w:cs="Arial"/>
          <w:szCs w:val="22"/>
          <w:lang w:eastAsia="ca-ES"/>
        </w:rPr>
        <w:t xml:space="preserve"> resulta viable i s’hagi de tenir en compte per a l’adjudicació del contracte. </w:t>
      </w:r>
    </w:p>
    <w:p w14:paraId="054CBADB" w14:textId="77777777" w:rsidR="002740D7" w:rsidRPr="00344AE6" w:rsidRDefault="002740D7" w:rsidP="002740D7">
      <w:pPr>
        <w:autoSpaceDE w:val="0"/>
        <w:autoSpaceDN w:val="0"/>
        <w:adjustRightInd w:val="0"/>
        <w:jc w:val="both"/>
        <w:rPr>
          <w:rFonts w:cs="Arial"/>
          <w:szCs w:val="22"/>
          <w:lang w:eastAsia="ca-ES"/>
        </w:rPr>
      </w:pPr>
    </w:p>
    <w:p w14:paraId="6BA9160F" w14:textId="77777777" w:rsidR="002740D7" w:rsidRPr="00344AE6" w:rsidRDefault="002740D7" w:rsidP="002740D7">
      <w:pPr>
        <w:autoSpaceDE w:val="0"/>
        <w:autoSpaceDN w:val="0"/>
        <w:adjustRightInd w:val="0"/>
        <w:jc w:val="both"/>
        <w:rPr>
          <w:rFonts w:cs="Arial"/>
          <w:szCs w:val="22"/>
          <w:lang w:eastAsia="ca-ES"/>
        </w:rPr>
      </w:pPr>
      <w:r w:rsidRPr="00344AE6">
        <w:rPr>
          <w:rFonts w:cs="Arial"/>
          <w:szCs w:val="22"/>
          <w:lang w:eastAsia="ca-ES"/>
        </w:rPr>
        <w:t>Les sol·licituds de justificació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50C0279F" w14:textId="77777777" w:rsidR="002740D7" w:rsidRPr="00344AE6" w:rsidRDefault="002740D7" w:rsidP="002740D7">
      <w:pPr>
        <w:autoSpaceDE w:val="0"/>
        <w:autoSpaceDN w:val="0"/>
        <w:adjustRightInd w:val="0"/>
        <w:jc w:val="both"/>
        <w:rPr>
          <w:rFonts w:cs="Arial"/>
          <w:szCs w:val="22"/>
          <w:lang w:eastAsia="ca-ES"/>
        </w:rPr>
      </w:pPr>
    </w:p>
    <w:p w14:paraId="76BCE76F" w14:textId="77777777" w:rsidR="002740D7" w:rsidRPr="00344AE6" w:rsidRDefault="002740D7" w:rsidP="002740D7">
      <w:pPr>
        <w:autoSpaceDE w:val="0"/>
        <w:autoSpaceDN w:val="0"/>
        <w:adjustRightInd w:val="0"/>
        <w:jc w:val="both"/>
        <w:rPr>
          <w:rFonts w:cs="Arial"/>
          <w:szCs w:val="22"/>
          <w:lang w:eastAsia="ca-ES"/>
        </w:rPr>
      </w:pPr>
      <w:r w:rsidRPr="00E33B44">
        <w:rPr>
          <w:rFonts w:cs="Arial"/>
          <w:szCs w:val="22"/>
          <w:lang w:eastAsia="ca-ES"/>
        </w:rPr>
        <w:t>En el procediment caldrà sol·licitar l’assessorament tècnic del servei corresponent</w:t>
      </w:r>
      <w:r w:rsidRPr="00344AE6">
        <w:rPr>
          <w:rFonts w:cs="Arial"/>
          <w:szCs w:val="22"/>
          <w:lang w:eastAsia="ca-ES"/>
        </w:rPr>
        <w:t>.</w:t>
      </w:r>
    </w:p>
    <w:p w14:paraId="48078403" w14:textId="77777777" w:rsidR="002740D7" w:rsidRPr="00344AE6" w:rsidRDefault="002740D7" w:rsidP="002740D7">
      <w:pPr>
        <w:autoSpaceDE w:val="0"/>
        <w:autoSpaceDN w:val="0"/>
        <w:adjustRightInd w:val="0"/>
        <w:jc w:val="both"/>
        <w:rPr>
          <w:rFonts w:cs="Arial"/>
          <w:szCs w:val="22"/>
          <w:lang w:eastAsia="ca-ES"/>
        </w:rPr>
      </w:pPr>
    </w:p>
    <w:p w14:paraId="63603623" w14:textId="77777777" w:rsidR="002740D7" w:rsidRPr="00344AE6" w:rsidRDefault="002740D7" w:rsidP="002740D7">
      <w:pPr>
        <w:autoSpaceDE w:val="0"/>
        <w:autoSpaceDN w:val="0"/>
        <w:adjustRightInd w:val="0"/>
        <w:jc w:val="both"/>
        <w:rPr>
          <w:rFonts w:cs="Arial"/>
          <w:szCs w:val="22"/>
          <w:lang w:eastAsia="ca-ES"/>
        </w:rPr>
      </w:pPr>
      <w:r w:rsidRPr="007D1F01">
        <w:rPr>
          <w:rFonts w:cs="Arial"/>
          <w:b/>
          <w:szCs w:val="22"/>
          <w:lang w:eastAsia="ca-ES"/>
        </w:rPr>
        <w:t>14.3.</w:t>
      </w:r>
      <w:r w:rsidRPr="0082231F">
        <w:rPr>
          <w:rFonts w:cs="Arial"/>
          <w:szCs w:val="22"/>
          <w:lang w:eastAsia="ca-ES"/>
        </w:rPr>
        <w:t xml:space="preserve"> D’acord amb l’article 149 de la LCSP, </w:t>
      </w:r>
      <w:r w:rsidRPr="00E9128A">
        <w:rPr>
          <w:rFonts w:cs="Arial"/>
          <w:szCs w:val="22"/>
          <w:lang w:eastAsia="ca-ES"/>
        </w:rPr>
        <w:t>la Mesa de contractació concedirà un termini suficient a l’empresa licitadora que es trobi en aquest supòsit per presentar les justificacions per escrit</w:t>
      </w:r>
      <w:r w:rsidRPr="0082231F">
        <w:rPr>
          <w:rFonts w:cs="Arial"/>
          <w:szCs w:val="22"/>
          <w:lang w:eastAsia="ca-ES"/>
        </w:rPr>
        <w:t>, les quals es poden referir a:</w:t>
      </w:r>
      <w:r w:rsidRPr="00344AE6">
        <w:rPr>
          <w:rFonts w:cs="Arial"/>
          <w:szCs w:val="22"/>
          <w:lang w:eastAsia="ca-ES"/>
        </w:rPr>
        <w:t xml:space="preserve"> </w:t>
      </w:r>
    </w:p>
    <w:p w14:paraId="7D09CEC1" w14:textId="77777777" w:rsidR="002740D7" w:rsidRPr="00344AE6" w:rsidRDefault="002740D7" w:rsidP="002740D7">
      <w:pPr>
        <w:autoSpaceDE w:val="0"/>
        <w:autoSpaceDN w:val="0"/>
        <w:adjustRightInd w:val="0"/>
        <w:jc w:val="both"/>
        <w:rPr>
          <w:rFonts w:cs="Arial"/>
          <w:sz w:val="20"/>
          <w:szCs w:val="22"/>
          <w:lang w:eastAsia="ca-ES"/>
        </w:rPr>
      </w:pPr>
    </w:p>
    <w:p w14:paraId="7C4DAD7B" w14:textId="3E74116E" w:rsidR="002740D7" w:rsidRPr="00344AE6" w:rsidRDefault="002740D7" w:rsidP="00F97403">
      <w:pPr>
        <w:pStyle w:val="Pargrafdellista"/>
        <w:numPr>
          <w:ilvl w:val="0"/>
          <w:numId w:val="5"/>
        </w:numPr>
        <w:autoSpaceDE w:val="0"/>
        <w:autoSpaceDN w:val="0"/>
        <w:adjustRightInd w:val="0"/>
        <w:ind w:left="284" w:hanging="284"/>
        <w:jc w:val="both"/>
        <w:rPr>
          <w:rFonts w:ascii="Arial" w:hAnsi="Arial" w:cs="Arial"/>
          <w:sz w:val="22"/>
          <w:szCs w:val="22"/>
          <w:lang w:eastAsia="ca-ES"/>
        </w:rPr>
      </w:pPr>
      <w:r w:rsidRPr="00344AE6">
        <w:rPr>
          <w:rFonts w:ascii="Arial" w:hAnsi="Arial" w:cs="Arial"/>
          <w:sz w:val="22"/>
          <w:szCs w:val="22"/>
          <w:lang w:eastAsia="ca-ES"/>
        </w:rPr>
        <w:lastRenderedPageBreak/>
        <w:t>L’estalvi que permet els serveis prestats</w:t>
      </w:r>
      <w:r w:rsidR="00AB4900">
        <w:rPr>
          <w:rFonts w:ascii="Arial" w:hAnsi="Arial" w:cs="Arial"/>
          <w:sz w:val="22"/>
          <w:szCs w:val="22"/>
          <w:lang w:eastAsia="ca-ES"/>
        </w:rPr>
        <w:t>.</w:t>
      </w:r>
    </w:p>
    <w:p w14:paraId="4B055320" w14:textId="78B2D429" w:rsidR="002740D7" w:rsidRPr="00344AE6" w:rsidRDefault="002740D7" w:rsidP="00F97403">
      <w:pPr>
        <w:pStyle w:val="Pargrafdellista"/>
        <w:numPr>
          <w:ilvl w:val="0"/>
          <w:numId w:val="7"/>
        </w:numPr>
        <w:autoSpaceDE w:val="0"/>
        <w:autoSpaceDN w:val="0"/>
        <w:adjustRightInd w:val="0"/>
        <w:ind w:left="284" w:hanging="284"/>
        <w:jc w:val="both"/>
        <w:rPr>
          <w:rFonts w:ascii="Arial" w:hAnsi="Arial" w:cs="Arial"/>
          <w:sz w:val="22"/>
          <w:szCs w:val="22"/>
          <w:lang w:eastAsia="ca-ES"/>
        </w:rPr>
      </w:pPr>
      <w:r w:rsidRPr="00344AE6">
        <w:rPr>
          <w:rFonts w:ascii="Arial" w:hAnsi="Arial" w:cs="Arial"/>
          <w:sz w:val="22"/>
          <w:szCs w:val="22"/>
          <w:lang w:eastAsia="ca-ES"/>
        </w:rPr>
        <w:t>Les solucions tècniques adoptades o les condicions excepcionalment favorables de què disposa l’empresa licitadora per a prestar els serveis</w:t>
      </w:r>
      <w:r w:rsidR="00AB4900">
        <w:rPr>
          <w:rFonts w:ascii="Arial" w:hAnsi="Arial" w:cs="Arial"/>
          <w:sz w:val="22"/>
          <w:szCs w:val="22"/>
          <w:lang w:eastAsia="ca-ES"/>
        </w:rPr>
        <w:t>.</w:t>
      </w:r>
    </w:p>
    <w:p w14:paraId="2652CDD1" w14:textId="2CFB3819" w:rsidR="002740D7" w:rsidRPr="00344AE6" w:rsidRDefault="002740D7" w:rsidP="00F97403">
      <w:pPr>
        <w:pStyle w:val="Pargrafdellista"/>
        <w:numPr>
          <w:ilvl w:val="0"/>
          <w:numId w:val="7"/>
        </w:numPr>
        <w:autoSpaceDE w:val="0"/>
        <w:autoSpaceDN w:val="0"/>
        <w:adjustRightInd w:val="0"/>
        <w:ind w:left="284" w:hanging="284"/>
        <w:jc w:val="both"/>
        <w:rPr>
          <w:rFonts w:ascii="Arial" w:hAnsi="Arial" w:cs="Arial"/>
          <w:sz w:val="22"/>
          <w:szCs w:val="22"/>
          <w:lang w:eastAsia="ca-ES"/>
        </w:rPr>
      </w:pPr>
      <w:r w:rsidRPr="00344AE6">
        <w:rPr>
          <w:rFonts w:ascii="Arial" w:hAnsi="Arial" w:cs="Arial"/>
          <w:sz w:val="22"/>
          <w:szCs w:val="22"/>
          <w:lang w:eastAsia="ca-ES"/>
        </w:rPr>
        <w:t>La innovació i l’originalitat dels serveis proposats per l’empresa licitadora</w:t>
      </w:r>
      <w:r w:rsidR="00AB4900">
        <w:rPr>
          <w:rFonts w:ascii="Arial" w:hAnsi="Arial" w:cs="Arial"/>
          <w:sz w:val="22"/>
          <w:szCs w:val="22"/>
          <w:lang w:eastAsia="ca-ES"/>
        </w:rPr>
        <w:t>.</w:t>
      </w:r>
    </w:p>
    <w:p w14:paraId="51AE8093" w14:textId="121A824A" w:rsidR="002740D7" w:rsidRPr="00344AE6" w:rsidRDefault="002740D7" w:rsidP="00F97403">
      <w:pPr>
        <w:pStyle w:val="Pargrafdellista"/>
        <w:numPr>
          <w:ilvl w:val="0"/>
          <w:numId w:val="7"/>
        </w:numPr>
        <w:autoSpaceDE w:val="0"/>
        <w:autoSpaceDN w:val="0"/>
        <w:adjustRightInd w:val="0"/>
        <w:ind w:left="284" w:hanging="284"/>
        <w:jc w:val="both"/>
        <w:rPr>
          <w:rFonts w:ascii="Arial" w:hAnsi="Arial" w:cs="Arial"/>
          <w:sz w:val="22"/>
          <w:szCs w:val="22"/>
          <w:lang w:eastAsia="ca-ES"/>
        </w:rPr>
      </w:pPr>
      <w:r w:rsidRPr="00344AE6">
        <w:rPr>
          <w:rFonts w:ascii="Arial" w:hAnsi="Arial" w:cs="Arial"/>
          <w:sz w:val="22"/>
          <w:szCs w:val="22"/>
          <w:lang w:eastAsia="ca-ES"/>
        </w:rPr>
        <w:t>El compliment de les obligacions aplicables en matèria medi ambiental, social o laboral establertes en el dret de la Unió, el dret nacional, els convenis col·lectius o per les disposicions de dret internacional medi ambiental, social i laboral enumerades a l’Annex X de la Directiva 2014/24/UE, sobre contractació pública i per la que es deroga la Directiva 2004/18/CE</w:t>
      </w:r>
      <w:r w:rsidR="00AB4900">
        <w:rPr>
          <w:rFonts w:ascii="Arial" w:hAnsi="Arial" w:cs="Arial"/>
          <w:sz w:val="22"/>
          <w:szCs w:val="22"/>
          <w:lang w:eastAsia="ca-ES"/>
        </w:rPr>
        <w:t>.</w:t>
      </w:r>
    </w:p>
    <w:p w14:paraId="2E876357" w14:textId="33101087" w:rsidR="002740D7" w:rsidRPr="00344AE6" w:rsidRDefault="002740D7" w:rsidP="00F97403">
      <w:pPr>
        <w:pStyle w:val="Pargrafdellista"/>
        <w:numPr>
          <w:ilvl w:val="0"/>
          <w:numId w:val="7"/>
        </w:numPr>
        <w:autoSpaceDE w:val="0"/>
        <w:autoSpaceDN w:val="0"/>
        <w:adjustRightInd w:val="0"/>
        <w:ind w:left="284" w:hanging="284"/>
        <w:jc w:val="both"/>
        <w:rPr>
          <w:rFonts w:ascii="Arial" w:hAnsi="Arial" w:cs="Arial"/>
          <w:sz w:val="22"/>
          <w:szCs w:val="22"/>
          <w:lang w:eastAsia="ca-ES"/>
        </w:rPr>
      </w:pPr>
      <w:r w:rsidRPr="00344AE6">
        <w:rPr>
          <w:rFonts w:ascii="Arial" w:hAnsi="Arial" w:cs="Arial"/>
          <w:sz w:val="22"/>
          <w:szCs w:val="22"/>
          <w:lang w:eastAsia="ca-ES"/>
        </w:rPr>
        <w:t>El compliment de les obligacions en matèria de subcontractació</w:t>
      </w:r>
      <w:r w:rsidR="00AB4900">
        <w:rPr>
          <w:rFonts w:ascii="Arial" w:hAnsi="Arial" w:cs="Arial"/>
          <w:sz w:val="22"/>
          <w:szCs w:val="22"/>
          <w:lang w:eastAsia="ca-ES"/>
        </w:rPr>
        <w:t>.</w:t>
      </w:r>
    </w:p>
    <w:p w14:paraId="1AFAD594" w14:textId="77777777" w:rsidR="002740D7" w:rsidRPr="00344AE6" w:rsidRDefault="002740D7" w:rsidP="00F97403">
      <w:pPr>
        <w:pStyle w:val="Pargrafdellista"/>
        <w:numPr>
          <w:ilvl w:val="0"/>
          <w:numId w:val="7"/>
        </w:numPr>
        <w:autoSpaceDE w:val="0"/>
        <w:autoSpaceDN w:val="0"/>
        <w:adjustRightInd w:val="0"/>
        <w:ind w:left="284" w:hanging="284"/>
        <w:jc w:val="both"/>
        <w:rPr>
          <w:rFonts w:ascii="Arial" w:hAnsi="Arial" w:cs="Arial"/>
          <w:sz w:val="22"/>
          <w:szCs w:val="22"/>
          <w:lang w:eastAsia="ca-ES"/>
        </w:rPr>
      </w:pPr>
      <w:r w:rsidRPr="00344AE6">
        <w:rPr>
          <w:rFonts w:ascii="Arial" w:hAnsi="Arial" w:cs="Arial"/>
          <w:sz w:val="22"/>
          <w:szCs w:val="22"/>
          <w:lang w:eastAsia="ca-ES"/>
        </w:rPr>
        <w:t>La possible obtenció d’una ajuda estatal per part de l’empresa licitadora.</w:t>
      </w:r>
    </w:p>
    <w:p w14:paraId="23E0417E" w14:textId="77777777" w:rsidR="002740D7" w:rsidRPr="00344AE6" w:rsidRDefault="002740D7" w:rsidP="002740D7">
      <w:pPr>
        <w:pStyle w:val="Pargrafdellista"/>
        <w:autoSpaceDE w:val="0"/>
        <w:autoSpaceDN w:val="0"/>
        <w:adjustRightInd w:val="0"/>
        <w:ind w:left="709"/>
        <w:jc w:val="both"/>
        <w:rPr>
          <w:rFonts w:ascii="Arial" w:hAnsi="Arial" w:cs="Arial"/>
          <w:sz w:val="22"/>
          <w:szCs w:val="22"/>
          <w:lang w:eastAsia="ca-ES"/>
        </w:rPr>
      </w:pPr>
    </w:p>
    <w:p w14:paraId="6D3D577C" w14:textId="77777777" w:rsidR="002740D7" w:rsidRDefault="002740D7" w:rsidP="002740D7">
      <w:pPr>
        <w:autoSpaceDE w:val="0"/>
        <w:autoSpaceDN w:val="0"/>
        <w:adjustRightInd w:val="0"/>
        <w:jc w:val="both"/>
        <w:rPr>
          <w:rFonts w:cs="Arial"/>
          <w:szCs w:val="22"/>
          <w:lang w:eastAsia="ca-ES"/>
        </w:rPr>
      </w:pPr>
      <w:r w:rsidRPr="007D1F01">
        <w:rPr>
          <w:rFonts w:cs="Arial"/>
          <w:b/>
          <w:szCs w:val="22"/>
          <w:lang w:eastAsia="ca-ES"/>
        </w:rPr>
        <w:t>14.4.</w:t>
      </w:r>
      <w:r w:rsidRPr="00344AE6">
        <w:rPr>
          <w:rFonts w:cs="Arial"/>
          <w:szCs w:val="22"/>
          <w:lang w:eastAsia="ca-ES"/>
        </w:rPr>
        <w:t xml:space="preserve"> Transcorregut</w:t>
      </w:r>
      <w:r>
        <w:rPr>
          <w:rFonts w:cs="Arial"/>
          <w:szCs w:val="22"/>
          <w:lang w:eastAsia="ca-ES"/>
        </w:rPr>
        <w:t xml:space="preserve"> el termini concedit</w:t>
      </w:r>
      <w:r w:rsidRPr="00344AE6">
        <w:rPr>
          <w:rFonts w:cs="Arial"/>
          <w:szCs w:val="22"/>
          <w:lang w:eastAsia="ca-ES"/>
        </w:rPr>
        <w:t xml:space="preserve">, si la Mesa de contractació no rep les justificacions, ho posarà en coneixement de l’òrgan de contractació i s’ha de considerar que la proposició no pot ser complerta i, per tant, l’empresa licitadora ha de quedar </w:t>
      </w:r>
      <w:r w:rsidRPr="00E33B44">
        <w:rPr>
          <w:rFonts w:cs="Arial"/>
          <w:szCs w:val="22"/>
          <w:lang w:eastAsia="ca-ES"/>
        </w:rPr>
        <w:t>exclosa del procediment</w:t>
      </w:r>
      <w:r w:rsidRPr="00344AE6">
        <w:rPr>
          <w:rFonts w:cs="Arial"/>
          <w:szCs w:val="22"/>
          <w:lang w:eastAsia="ca-ES"/>
        </w:rPr>
        <w:t xml:space="preserve"> de licitació. Si, pel contrari, es reben les justificacions dins el termini, la Mesa de contractació avaluarà tota la informació i documentació proporcionada per l’empresa licitadora en termini  i elevarà de manera motivada la proposta corresponent d’acceptació o </w:t>
      </w:r>
      <w:r w:rsidRPr="00E33B44">
        <w:rPr>
          <w:rFonts w:cs="Arial"/>
          <w:szCs w:val="22"/>
          <w:lang w:eastAsia="ca-ES"/>
        </w:rPr>
        <w:t>exclusió</w:t>
      </w:r>
      <w:r w:rsidRPr="00344AE6">
        <w:rPr>
          <w:rFonts w:cs="Arial"/>
          <w:szCs w:val="22"/>
          <w:lang w:eastAsia="ca-ES"/>
        </w:rPr>
        <w:t xml:space="preserve"> de la proposició a l’òrgan de contractació per tal que aquest pugui decidir, o bé l’acceptació de la </w:t>
      </w:r>
      <w:r w:rsidRPr="00E33B44">
        <w:rPr>
          <w:rFonts w:cs="Arial"/>
          <w:szCs w:val="22"/>
          <w:lang w:eastAsia="ca-ES"/>
        </w:rPr>
        <w:t>proposició</w:t>
      </w:r>
      <w:r w:rsidRPr="00344AE6">
        <w:rPr>
          <w:rFonts w:cs="Arial"/>
          <w:szCs w:val="22"/>
          <w:lang w:eastAsia="ca-ES"/>
        </w:rPr>
        <w:t xml:space="preserve">, perquè considera acreditada la seva viabilitat, o bé, en cas contrari, </w:t>
      </w:r>
      <w:r w:rsidRPr="00E33B44">
        <w:rPr>
          <w:rFonts w:cs="Arial"/>
          <w:szCs w:val="22"/>
          <w:lang w:eastAsia="ca-ES"/>
        </w:rPr>
        <w:t xml:space="preserve">l’exclusió </w:t>
      </w:r>
      <w:r w:rsidRPr="00344AE6">
        <w:rPr>
          <w:rFonts w:cs="Arial"/>
          <w:szCs w:val="22"/>
          <w:lang w:eastAsia="ca-ES"/>
        </w:rPr>
        <w:t xml:space="preserve">de l’esmentada </w:t>
      </w:r>
      <w:r w:rsidRPr="00E33B44">
        <w:rPr>
          <w:rFonts w:cs="Arial"/>
          <w:szCs w:val="22"/>
          <w:lang w:eastAsia="ca-ES"/>
        </w:rPr>
        <w:t>proposició perquè considera que la informació i la documentació proporcionada no expliquen satisfactòriament el baix nivell dels preus o costos proposats per l’empresa licitadora i, per tant, la proposició no pot ser acomplida com a conseqüència de la inclusió de valors anormals.</w:t>
      </w:r>
      <w:r w:rsidRPr="00344AE6">
        <w:rPr>
          <w:rFonts w:cs="Arial"/>
          <w:szCs w:val="22"/>
          <w:lang w:eastAsia="ca-ES"/>
        </w:rPr>
        <w:t xml:space="preserve"> </w:t>
      </w:r>
      <w:r w:rsidRPr="00E9128A">
        <w:rPr>
          <w:rFonts w:cs="Arial"/>
          <w:szCs w:val="22"/>
          <w:lang w:eastAsia="ca-ES"/>
        </w:rPr>
        <w:t>En tot cas, caldrà l’informe tècnic del servei corresponent</w:t>
      </w:r>
      <w:r>
        <w:rPr>
          <w:rFonts w:cs="Arial"/>
          <w:szCs w:val="22"/>
          <w:lang w:eastAsia="ca-ES"/>
        </w:rPr>
        <w:t>.</w:t>
      </w:r>
    </w:p>
    <w:p w14:paraId="655232A5" w14:textId="77777777" w:rsidR="002740D7" w:rsidRPr="00E33B44" w:rsidRDefault="002740D7" w:rsidP="002740D7">
      <w:pPr>
        <w:autoSpaceDE w:val="0"/>
        <w:autoSpaceDN w:val="0"/>
        <w:adjustRightInd w:val="0"/>
        <w:jc w:val="both"/>
        <w:rPr>
          <w:rFonts w:cs="Arial"/>
          <w:szCs w:val="22"/>
          <w:lang w:eastAsia="ca-ES"/>
        </w:rPr>
      </w:pPr>
    </w:p>
    <w:p w14:paraId="1D6DD4DC" w14:textId="6698133A" w:rsidR="002740D7" w:rsidRPr="00344AE6" w:rsidRDefault="002740D7" w:rsidP="002740D7">
      <w:pPr>
        <w:autoSpaceDE w:val="0"/>
        <w:autoSpaceDN w:val="0"/>
        <w:adjustRightInd w:val="0"/>
        <w:jc w:val="both"/>
        <w:rPr>
          <w:rFonts w:cs="Arial"/>
          <w:szCs w:val="22"/>
          <w:lang w:eastAsia="ca-ES"/>
        </w:rPr>
      </w:pPr>
      <w:r w:rsidRPr="00E33B44">
        <w:rPr>
          <w:rFonts w:cs="Arial"/>
          <w:szCs w:val="22"/>
          <w:lang w:eastAsia="ca-ES"/>
        </w:rPr>
        <w:t xml:space="preserve">En cap cas, s’acordarà l’acceptació d’una proposició sense que la proposta de la </w:t>
      </w:r>
      <w:r w:rsidR="00AB4900">
        <w:rPr>
          <w:rFonts w:cs="Arial"/>
          <w:szCs w:val="22"/>
          <w:lang w:eastAsia="ca-ES"/>
        </w:rPr>
        <w:t>M</w:t>
      </w:r>
      <w:r w:rsidRPr="00E33B44">
        <w:rPr>
          <w:rFonts w:cs="Arial"/>
          <w:szCs w:val="22"/>
          <w:lang w:eastAsia="ca-ES"/>
        </w:rPr>
        <w:t>esa de contractació en aquest sentit estigui degudament motivada</w:t>
      </w:r>
      <w:r w:rsidRPr="00344AE6">
        <w:rPr>
          <w:rFonts w:cs="Arial"/>
          <w:szCs w:val="22"/>
          <w:lang w:eastAsia="ca-ES"/>
        </w:rPr>
        <w:t>.</w:t>
      </w:r>
    </w:p>
    <w:p w14:paraId="198BCB80" w14:textId="77777777" w:rsidR="002740D7" w:rsidRPr="00344AE6" w:rsidRDefault="002740D7" w:rsidP="002740D7">
      <w:pPr>
        <w:autoSpaceDE w:val="0"/>
        <w:autoSpaceDN w:val="0"/>
        <w:adjustRightInd w:val="0"/>
        <w:jc w:val="both"/>
        <w:rPr>
          <w:rFonts w:cs="Arial"/>
          <w:szCs w:val="22"/>
          <w:lang w:eastAsia="ca-ES"/>
        </w:rPr>
      </w:pPr>
    </w:p>
    <w:p w14:paraId="230A9D3B" w14:textId="305A2875" w:rsidR="002740D7" w:rsidRPr="00344AE6" w:rsidRDefault="002740D7" w:rsidP="002740D7">
      <w:pPr>
        <w:autoSpaceDE w:val="0"/>
        <w:autoSpaceDN w:val="0"/>
        <w:adjustRightInd w:val="0"/>
        <w:jc w:val="both"/>
        <w:rPr>
          <w:rFonts w:cs="Arial"/>
          <w:szCs w:val="22"/>
          <w:lang w:eastAsia="ca-ES"/>
        </w:rPr>
      </w:pPr>
      <w:r w:rsidRPr="00344AE6">
        <w:rPr>
          <w:rFonts w:cs="Arial"/>
          <w:szCs w:val="22"/>
          <w:lang w:eastAsia="ca-ES"/>
        </w:rPr>
        <w:t xml:space="preserve">L’òrgan de contractació </w:t>
      </w:r>
      <w:r w:rsidRPr="00E33B44">
        <w:rPr>
          <w:rFonts w:cs="Arial"/>
          <w:szCs w:val="22"/>
          <w:lang w:eastAsia="ca-ES"/>
        </w:rPr>
        <w:t>exclourà</w:t>
      </w:r>
      <w:r w:rsidRPr="00344AE6">
        <w:rPr>
          <w:rFonts w:cs="Arial"/>
          <w:szCs w:val="22"/>
          <w:lang w:eastAsia="ca-ES"/>
        </w:rPr>
        <w:t xml:space="preserve"> en tot cas les </w:t>
      </w:r>
      <w:r w:rsidRPr="00E33B44">
        <w:rPr>
          <w:rFonts w:cs="Arial"/>
          <w:szCs w:val="22"/>
          <w:lang w:eastAsia="ca-ES"/>
        </w:rPr>
        <w:t xml:space="preserve">proposicions </w:t>
      </w:r>
      <w:r w:rsidRPr="00344AE6">
        <w:rPr>
          <w:rFonts w:cs="Arial"/>
          <w:szCs w:val="22"/>
          <w:lang w:eastAsia="ca-ES"/>
        </w:rPr>
        <w:t>incurses en presumpció d’anormalitat si la justificació no explica satisfactòriament el baix nivell dels preus o costos proposats per l’empresa licitadora quan aquesta sigui incompleta o es fonamenti en hipòtesis o pràctiques inadequades des d’un punt de vista tècnic, econòmic o jurídic.</w:t>
      </w:r>
    </w:p>
    <w:p w14:paraId="693EAEF5" w14:textId="77777777" w:rsidR="002740D7" w:rsidRPr="00E33B44" w:rsidRDefault="002740D7" w:rsidP="002740D7">
      <w:pPr>
        <w:autoSpaceDE w:val="0"/>
        <w:autoSpaceDN w:val="0"/>
        <w:adjustRightInd w:val="0"/>
        <w:jc w:val="both"/>
        <w:rPr>
          <w:rFonts w:cs="Arial"/>
          <w:szCs w:val="22"/>
          <w:lang w:eastAsia="ca-ES"/>
        </w:rPr>
      </w:pPr>
    </w:p>
    <w:p w14:paraId="24CAD4A2" w14:textId="446862CF" w:rsidR="002740D7" w:rsidRPr="00344AE6" w:rsidRDefault="002740D7" w:rsidP="002740D7">
      <w:pPr>
        <w:autoSpaceDE w:val="0"/>
        <w:autoSpaceDN w:val="0"/>
        <w:adjustRightInd w:val="0"/>
        <w:jc w:val="both"/>
        <w:rPr>
          <w:rFonts w:cs="Arial"/>
          <w:szCs w:val="22"/>
          <w:lang w:eastAsia="ca-ES"/>
        </w:rPr>
      </w:pPr>
      <w:r w:rsidRPr="00344AE6">
        <w:rPr>
          <w:rFonts w:cs="Arial"/>
          <w:szCs w:val="22"/>
          <w:lang w:eastAsia="ca-ES"/>
        </w:rPr>
        <w:t xml:space="preserve">També, els òrgans de contractació </w:t>
      </w:r>
      <w:r w:rsidRPr="00E33B44">
        <w:rPr>
          <w:rFonts w:cs="Arial"/>
          <w:szCs w:val="22"/>
          <w:lang w:eastAsia="ca-ES"/>
        </w:rPr>
        <w:t>exclouran</w:t>
      </w:r>
      <w:r w:rsidRPr="00344AE6">
        <w:rPr>
          <w:rFonts w:cs="Arial"/>
          <w:szCs w:val="22"/>
          <w:lang w:eastAsia="ca-ES"/>
        </w:rPr>
        <w:t xml:space="preserve"> en tot cas les proposicions si comproven que són anormalment baixes perquè vulneren la normativa sobre subcontractació o no compleixen les obligacions aplicables en matèria medi ambiental, social o laboral, nacional o internacional, incloent l’incompliment dels convenis col·lectius sectorials vigents, en aplicació de l’article 201 de la LCSP.</w:t>
      </w:r>
    </w:p>
    <w:p w14:paraId="144C0659" w14:textId="77777777" w:rsidR="002740D7" w:rsidRPr="00344AE6" w:rsidRDefault="002740D7" w:rsidP="002740D7">
      <w:pPr>
        <w:autoSpaceDE w:val="0"/>
        <w:autoSpaceDN w:val="0"/>
        <w:adjustRightInd w:val="0"/>
        <w:jc w:val="both"/>
        <w:rPr>
          <w:rFonts w:cs="Arial"/>
          <w:szCs w:val="22"/>
          <w:lang w:eastAsia="ca-ES"/>
        </w:rPr>
      </w:pPr>
    </w:p>
    <w:p w14:paraId="7074002C" w14:textId="0A6617F0" w:rsidR="00AD2A87" w:rsidRDefault="002740D7" w:rsidP="002740D7">
      <w:pPr>
        <w:autoSpaceDE w:val="0"/>
        <w:autoSpaceDN w:val="0"/>
        <w:adjustRightInd w:val="0"/>
        <w:jc w:val="both"/>
        <w:rPr>
          <w:rFonts w:cs="Arial"/>
          <w:szCs w:val="22"/>
          <w:lang w:eastAsia="ca-ES"/>
        </w:rPr>
      </w:pPr>
      <w:r w:rsidRPr="007D1F01">
        <w:rPr>
          <w:rFonts w:cs="Arial"/>
          <w:b/>
          <w:szCs w:val="22"/>
          <w:lang w:eastAsia="ca-ES"/>
        </w:rPr>
        <w:t>14.5.</w:t>
      </w:r>
      <w:r w:rsidRPr="00344AE6">
        <w:rPr>
          <w:rFonts w:cs="Arial"/>
          <w:szCs w:val="22"/>
          <w:lang w:eastAsia="ca-ES"/>
        </w:rPr>
        <w:t xml:space="preserve"> Admeses les justificacions per l’òrgan de contractació s’han d’avaluar totes les </w:t>
      </w:r>
      <w:r w:rsidRPr="00E33B44">
        <w:rPr>
          <w:rFonts w:cs="Arial"/>
          <w:szCs w:val="22"/>
          <w:lang w:eastAsia="ca-ES"/>
        </w:rPr>
        <w:t xml:space="preserve">proposicions </w:t>
      </w:r>
      <w:r w:rsidRPr="00344AE6">
        <w:rPr>
          <w:rFonts w:cs="Arial"/>
          <w:szCs w:val="22"/>
          <w:lang w:eastAsia="ca-ES"/>
        </w:rPr>
        <w:t>de totes les empreses licitadores admeses d’acord amb els criteris inicials establerts per determinar la millor proposició</w:t>
      </w:r>
      <w:r>
        <w:rPr>
          <w:rFonts w:cs="Arial"/>
          <w:szCs w:val="22"/>
          <w:lang w:eastAsia="ca-ES"/>
        </w:rPr>
        <w:t>.</w:t>
      </w:r>
    </w:p>
    <w:p w14:paraId="2D3797BD" w14:textId="7C8AB477" w:rsidR="00053321" w:rsidRDefault="00053321" w:rsidP="00FA7995">
      <w:pPr>
        <w:autoSpaceDE w:val="0"/>
        <w:autoSpaceDN w:val="0"/>
        <w:adjustRightInd w:val="0"/>
        <w:jc w:val="both"/>
        <w:rPr>
          <w:rFonts w:cs="Arial"/>
          <w:szCs w:val="22"/>
          <w:lang w:eastAsia="ca-ES"/>
        </w:rPr>
      </w:pPr>
    </w:p>
    <w:p w14:paraId="703A21FA" w14:textId="77777777" w:rsidR="00455C46" w:rsidRDefault="00455C46" w:rsidP="00FA7995">
      <w:pPr>
        <w:autoSpaceDE w:val="0"/>
        <w:autoSpaceDN w:val="0"/>
        <w:adjustRightInd w:val="0"/>
        <w:jc w:val="both"/>
        <w:rPr>
          <w:rFonts w:cs="Arial"/>
          <w:szCs w:val="22"/>
          <w:lang w:eastAsia="ca-ES"/>
        </w:rPr>
      </w:pPr>
    </w:p>
    <w:p w14:paraId="5E434A92" w14:textId="358A94AD" w:rsidR="002D26F7" w:rsidRPr="00FA7995" w:rsidRDefault="002D26F7" w:rsidP="002D26F7">
      <w:pPr>
        <w:autoSpaceDE w:val="0"/>
        <w:autoSpaceDN w:val="0"/>
        <w:adjustRightInd w:val="0"/>
        <w:jc w:val="both"/>
        <w:rPr>
          <w:rFonts w:cs="Arial"/>
          <w:b/>
          <w:bCs/>
          <w:szCs w:val="22"/>
          <w:lang w:eastAsia="ca-ES"/>
        </w:rPr>
      </w:pPr>
      <w:r>
        <w:rPr>
          <w:rFonts w:cs="Arial"/>
          <w:b/>
          <w:bCs/>
          <w:szCs w:val="22"/>
          <w:lang w:eastAsia="ca-ES"/>
        </w:rPr>
        <w:t>Quin</w:t>
      </w:r>
      <w:r w:rsidRPr="000F6022">
        <w:rPr>
          <w:rFonts w:cs="Arial"/>
          <w:b/>
          <w:bCs/>
          <w:szCs w:val="22"/>
          <w:lang w:eastAsia="ca-ES"/>
        </w:rPr>
        <w:t xml:space="preserve">zena. </w:t>
      </w:r>
      <w:r>
        <w:rPr>
          <w:rFonts w:cs="Arial"/>
          <w:b/>
          <w:bCs/>
          <w:szCs w:val="22"/>
          <w:lang w:eastAsia="ca-ES"/>
        </w:rPr>
        <w:t xml:space="preserve">Proposta d’adjudicació i presentació </w:t>
      </w:r>
      <w:r w:rsidRPr="000F6022">
        <w:rPr>
          <w:rFonts w:cs="Arial"/>
          <w:b/>
          <w:bCs/>
          <w:szCs w:val="22"/>
          <w:lang w:eastAsia="ca-ES"/>
        </w:rPr>
        <w:t>de documentació pr</w:t>
      </w:r>
      <w:r>
        <w:rPr>
          <w:rFonts w:cs="Arial"/>
          <w:b/>
          <w:bCs/>
          <w:szCs w:val="22"/>
          <w:lang w:eastAsia="ca-ES"/>
        </w:rPr>
        <w:t>è</w:t>
      </w:r>
      <w:r w:rsidRPr="000F6022">
        <w:rPr>
          <w:rFonts w:cs="Arial"/>
          <w:b/>
          <w:bCs/>
          <w:szCs w:val="22"/>
          <w:lang w:eastAsia="ca-ES"/>
        </w:rPr>
        <w:t>vi</w:t>
      </w:r>
      <w:r>
        <w:rPr>
          <w:rFonts w:cs="Arial"/>
          <w:b/>
          <w:bCs/>
          <w:szCs w:val="22"/>
          <w:lang w:eastAsia="ca-ES"/>
        </w:rPr>
        <w:t xml:space="preserve">a </w:t>
      </w:r>
      <w:r w:rsidRPr="000F6022">
        <w:rPr>
          <w:rFonts w:cs="Arial"/>
          <w:b/>
          <w:bCs/>
          <w:szCs w:val="22"/>
          <w:lang w:eastAsia="ca-ES"/>
        </w:rPr>
        <w:t>a l’adjudicació</w:t>
      </w:r>
    </w:p>
    <w:p w14:paraId="5690A98A" w14:textId="77777777" w:rsidR="002D26F7" w:rsidRPr="00FA7995" w:rsidRDefault="002D26F7" w:rsidP="002D26F7">
      <w:pPr>
        <w:autoSpaceDE w:val="0"/>
        <w:autoSpaceDN w:val="0"/>
        <w:adjustRightInd w:val="0"/>
        <w:rPr>
          <w:rFonts w:cs="Arial"/>
          <w:b/>
          <w:bCs/>
          <w:szCs w:val="22"/>
          <w:lang w:eastAsia="ca-ES"/>
        </w:rPr>
      </w:pPr>
    </w:p>
    <w:p w14:paraId="06C4FF8F" w14:textId="77777777" w:rsidR="002D26F7" w:rsidRDefault="002D26F7" w:rsidP="002D26F7">
      <w:pPr>
        <w:autoSpaceDE w:val="0"/>
        <w:autoSpaceDN w:val="0"/>
        <w:adjustRightInd w:val="0"/>
        <w:jc w:val="both"/>
        <w:rPr>
          <w:rFonts w:cs="Arial"/>
          <w:bCs/>
          <w:szCs w:val="22"/>
          <w:lang w:eastAsia="ca-ES"/>
        </w:rPr>
      </w:pPr>
      <w:r w:rsidRPr="007D1F01">
        <w:rPr>
          <w:rFonts w:cs="Arial"/>
          <w:b/>
          <w:bCs/>
          <w:szCs w:val="22"/>
          <w:lang w:eastAsia="ca-ES"/>
        </w:rPr>
        <w:t>15.1.</w:t>
      </w:r>
      <w:r w:rsidRPr="00FA7995">
        <w:rPr>
          <w:rFonts w:cs="Arial"/>
          <w:bCs/>
          <w:szCs w:val="22"/>
          <w:lang w:eastAsia="ca-ES"/>
        </w:rPr>
        <w:t xml:space="preserve"> </w:t>
      </w:r>
      <w:r>
        <w:rPr>
          <w:rFonts w:cs="Arial"/>
          <w:bCs/>
          <w:szCs w:val="22"/>
          <w:lang w:eastAsia="ca-ES"/>
        </w:rPr>
        <w:t>Un cop valorades les ofertes, la mesa de contractació les classificarà per odre decreixent i, posteriorment, remetrà a l’òrgan de contractació la corresponent proposta d’adjudicació. La proposta d’adjudicació de la mesa de contractació no crea cap dret a favor de l’empresa licitadora proposada com adjudicatària, ja que l’òrgan de contractació pot apartar-se’n sempre que motivi la seva decisió.</w:t>
      </w:r>
    </w:p>
    <w:p w14:paraId="4E8CBE0E" w14:textId="77777777" w:rsidR="002D26F7" w:rsidRDefault="002D26F7" w:rsidP="002D26F7">
      <w:pPr>
        <w:autoSpaceDE w:val="0"/>
        <w:autoSpaceDN w:val="0"/>
        <w:adjustRightInd w:val="0"/>
        <w:jc w:val="both"/>
        <w:rPr>
          <w:rFonts w:cs="Arial"/>
          <w:bCs/>
          <w:szCs w:val="22"/>
          <w:lang w:eastAsia="ca-ES"/>
        </w:rPr>
      </w:pPr>
    </w:p>
    <w:p w14:paraId="08640644" w14:textId="16AC3F62" w:rsidR="002D26F7" w:rsidRPr="00FA7995" w:rsidRDefault="00E54557" w:rsidP="002D26F7">
      <w:pPr>
        <w:autoSpaceDE w:val="0"/>
        <w:autoSpaceDN w:val="0"/>
        <w:adjustRightInd w:val="0"/>
        <w:jc w:val="both"/>
        <w:rPr>
          <w:rFonts w:cs="Arial"/>
          <w:szCs w:val="22"/>
          <w:lang w:eastAsia="ca-ES"/>
        </w:rPr>
      </w:pPr>
      <w:r w:rsidRPr="002740D7">
        <w:rPr>
          <w:rFonts w:cs="Arial"/>
          <w:bCs/>
          <w:szCs w:val="22"/>
          <w:lang w:eastAsia="ca-ES"/>
        </w:rPr>
        <w:lastRenderedPageBreak/>
        <w:t xml:space="preserve">Una vegada acceptada la proposta de la mesa de contractació per l’òrgan de contractació, els serveis corresponents han de requerir a l’empresa licitadora que hagi presentat la millor proposició per tal que </w:t>
      </w:r>
      <w:r w:rsidRPr="002740D7">
        <w:rPr>
          <w:rFonts w:cs="Arial"/>
          <w:szCs w:val="22"/>
          <w:lang w:eastAsia="ca-ES"/>
        </w:rPr>
        <w:t>en el termini de</w:t>
      </w:r>
      <w:r w:rsidRPr="002740D7">
        <w:rPr>
          <w:rFonts w:cs="Arial"/>
          <w:b/>
          <w:szCs w:val="22"/>
          <w:lang w:eastAsia="ca-ES"/>
        </w:rPr>
        <w:t xml:space="preserve"> deu (10) dies hàbils</w:t>
      </w:r>
      <w:r w:rsidRPr="002740D7">
        <w:rPr>
          <w:rFonts w:cs="Arial"/>
          <w:szCs w:val="22"/>
          <w:lang w:eastAsia="ca-ES"/>
        </w:rPr>
        <w:t>, des del següent a aquell en què hagués rebut el requeriment, presenti la documentació requerida</w:t>
      </w:r>
      <w:r w:rsidR="002D26F7" w:rsidRPr="002740D7">
        <w:rPr>
          <w:rFonts w:cs="Arial"/>
          <w:szCs w:val="22"/>
          <w:lang w:eastAsia="ca-ES"/>
        </w:rPr>
        <w:t>.</w:t>
      </w:r>
      <w:r w:rsidR="002D26F7">
        <w:rPr>
          <w:rFonts w:cs="Arial"/>
          <w:szCs w:val="22"/>
          <w:lang w:eastAsia="ca-ES"/>
        </w:rPr>
        <w:t xml:space="preserve"> </w:t>
      </w:r>
    </w:p>
    <w:p w14:paraId="005116C1" w14:textId="77777777" w:rsidR="002D26F7" w:rsidRDefault="002D26F7" w:rsidP="002D26F7">
      <w:pPr>
        <w:autoSpaceDE w:val="0"/>
        <w:autoSpaceDN w:val="0"/>
        <w:adjustRightInd w:val="0"/>
        <w:jc w:val="both"/>
        <w:rPr>
          <w:rFonts w:cs="Arial"/>
          <w:szCs w:val="22"/>
          <w:lang w:eastAsia="ca-ES"/>
        </w:rPr>
      </w:pPr>
    </w:p>
    <w:p w14:paraId="41E2987E" w14:textId="77777777" w:rsidR="002D26F7" w:rsidRDefault="002D26F7" w:rsidP="002D26F7">
      <w:pPr>
        <w:autoSpaceDE w:val="0"/>
        <w:autoSpaceDN w:val="0"/>
        <w:adjustRightInd w:val="0"/>
        <w:jc w:val="both"/>
        <w:rPr>
          <w:rFonts w:cs="Arial"/>
          <w:szCs w:val="22"/>
          <w:lang w:eastAsia="ca-ES"/>
        </w:rPr>
      </w:pPr>
      <w:r w:rsidRPr="005D7629">
        <w:rPr>
          <w:rFonts w:cs="Arial"/>
          <w:szCs w:val="22"/>
          <w:lang w:eastAsia="ca-ES"/>
        </w:rPr>
        <w:t>L’aportació de documentació es durà a terme a través de la funcionalitat que a aquest efecte té l’eina de Sobre Digital, mitjançant la qual s’enviarà un correu electrònic a l’adreça o les adreces assenyalades per les empreses licitadores en el formulari d’inscripció, amb l’enllaç per a què accedeixin a l’espai de l’eina en què han d’aportar la documentació corresponent</w:t>
      </w:r>
      <w:r>
        <w:rPr>
          <w:rFonts w:cs="Arial"/>
          <w:szCs w:val="22"/>
          <w:lang w:eastAsia="ca-ES"/>
        </w:rPr>
        <w:t>.</w:t>
      </w:r>
    </w:p>
    <w:p w14:paraId="2D010453" w14:textId="77777777" w:rsidR="002D26F7" w:rsidRDefault="002D26F7" w:rsidP="002D26F7">
      <w:pPr>
        <w:autoSpaceDE w:val="0"/>
        <w:autoSpaceDN w:val="0"/>
        <w:adjustRightInd w:val="0"/>
        <w:jc w:val="both"/>
        <w:rPr>
          <w:rFonts w:cs="Arial"/>
          <w:szCs w:val="22"/>
          <w:lang w:eastAsia="ca-ES"/>
        </w:rPr>
      </w:pPr>
    </w:p>
    <w:p w14:paraId="1B0FB142" w14:textId="77777777" w:rsidR="002D26F7" w:rsidRPr="00FA7995" w:rsidRDefault="002D26F7" w:rsidP="002D26F7">
      <w:pPr>
        <w:autoSpaceDE w:val="0"/>
        <w:autoSpaceDN w:val="0"/>
        <w:adjustRightInd w:val="0"/>
        <w:jc w:val="both"/>
        <w:rPr>
          <w:rFonts w:cs="Arial"/>
          <w:szCs w:val="22"/>
          <w:lang w:eastAsia="ca-ES"/>
        </w:rPr>
      </w:pPr>
      <w:r w:rsidRPr="007D1F01">
        <w:rPr>
          <w:rFonts w:cs="Arial"/>
          <w:b/>
          <w:szCs w:val="22"/>
          <w:lang w:eastAsia="ca-ES"/>
        </w:rPr>
        <w:t>15.2.</w:t>
      </w:r>
      <w:r w:rsidRPr="00EF3B56">
        <w:rPr>
          <w:rFonts w:cs="Arial"/>
          <w:szCs w:val="22"/>
          <w:lang w:eastAsia="ca-ES"/>
        </w:rPr>
        <w:t xml:space="preserve"> Documentació acreditativa dels requisits per contractar i de la constitució de la garantia definitiva:</w:t>
      </w:r>
    </w:p>
    <w:p w14:paraId="379249B0" w14:textId="77777777" w:rsidR="00AC1B12" w:rsidRPr="00FA7995" w:rsidRDefault="00AC1B12" w:rsidP="00AC1B12">
      <w:pPr>
        <w:autoSpaceDE w:val="0"/>
        <w:autoSpaceDN w:val="0"/>
        <w:adjustRightInd w:val="0"/>
        <w:rPr>
          <w:rFonts w:cs="Arial"/>
          <w:b/>
          <w:bCs/>
          <w:szCs w:val="22"/>
          <w:lang w:eastAsia="ca-ES"/>
        </w:rPr>
      </w:pPr>
    </w:p>
    <w:p w14:paraId="0D02DC27" w14:textId="77777777" w:rsidR="002740D7" w:rsidRPr="00FA7995" w:rsidRDefault="002740D7" w:rsidP="002740D7">
      <w:pPr>
        <w:autoSpaceDE w:val="0"/>
        <w:autoSpaceDN w:val="0"/>
        <w:adjustRightInd w:val="0"/>
        <w:jc w:val="both"/>
        <w:rPr>
          <w:rFonts w:cs="Arial"/>
          <w:szCs w:val="22"/>
          <w:lang w:eastAsia="ca-ES"/>
        </w:rPr>
      </w:pPr>
      <w:r w:rsidRPr="00EF3B56">
        <w:rPr>
          <w:rFonts w:cs="Arial"/>
          <w:szCs w:val="22"/>
          <w:lang w:eastAsia="ca-ES"/>
        </w:rPr>
        <w:t>Documentació acreditativa dels requisits per contractar i de la constitució de la garantia definitiva:</w:t>
      </w:r>
    </w:p>
    <w:p w14:paraId="41C48DBF" w14:textId="77777777" w:rsidR="002740D7" w:rsidRPr="00FA7995" w:rsidRDefault="002740D7" w:rsidP="002740D7">
      <w:pPr>
        <w:autoSpaceDE w:val="0"/>
        <w:autoSpaceDN w:val="0"/>
        <w:adjustRightInd w:val="0"/>
        <w:rPr>
          <w:rFonts w:cs="Arial"/>
          <w:b/>
          <w:bCs/>
          <w:szCs w:val="22"/>
          <w:lang w:eastAsia="ca-ES"/>
        </w:rPr>
      </w:pPr>
    </w:p>
    <w:p w14:paraId="2C7EC077" w14:textId="77777777" w:rsidR="002740D7" w:rsidRPr="00FA7995" w:rsidRDefault="002740D7" w:rsidP="002740D7">
      <w:pPr>
        <w:autoSpaceDE w:val="0"/>
        <w:autoSpaceDN w:val="0"/>
        <w:adjustRightInd w:val="0"/>
        <w:jc w:val="both"/>
        <w:rPr>
          <w:rFonts w:cs="Arial"/>
          <w:b/>
          <w:bCs/>
          <w:szCs w:val="22"/>
          <w:lang w:eastAsia="ca-ES"/>
        </w:rPr>
      </w:pPr>
      <w:r w:rsidRPr="00FA7995">
        <w:rPr>
          <w:rFonts w:cs="Arial"/>
          <w:b/>
          <w:bCs/>
          <w:szCs w:val="22"/>
          <w:lang w:eastAsia="ca-ES"/>
        </w:rPr>
        <w:t xml:space="preserve">A. Empreses no inscrites en el Registre Electrònic d’Empreses Licitadores (RELI) o en el Registre Oficial de Licitadors i Empreses Classificades del Sector Públic o que no  figurin en una base de dades nacional d’un Estat membre de la Unió Europea o si ho estan però les dades que hi figuren no són vigents: </w:t>
      </w:r>
    </w:p>
    <w:p w14:paraId="15AA542C" w14:textId="77777777" w:rsidR="002740D7" w:rsidRPr="00FA7995" w:rsidRDefault="002740D7" w:rsidP="002740D7">
      <w:pPr>
        <w:autoSpaceDE w:val="0"/>
        <w:autoSpaceDN w:val="0"/>
        <w:adjustRightInd w:val="0"/>
        <w:contextualSpacing/>
        <w:jc w:val="both"/>
        <w:rPr>
          <w:rFonts w:cs="Arial"/>
          <w:b/>
          <w:bCs/>
          <w:sz w:val="24"/>
          <w:szCs w:val="22"/>
          <w:lang w:eastAsia="ca-ES"/>
        </w:rPr>
      </w:pPr>
    </w:p>
    <w:p w14:paraId="426BE5A4" w14:textId="77777777" w:rsidR="002740D7" w:rsidRDefault="002740D7" w:rsidP="002740D7">
      <w:pPr>
        <w:widowControl w:val="0"/>
        <w:tabs>
          <w:tab w:val="left" w:pos="0"/>
          <w:tab w:val="left" w:pos="680"/>
          <w:tab w:val="left" w:pos="1473"/>
          <w:tab w:val="left" w:pos="4320"/>
        </w:tabs>
        <w:snapToGrid w:val="0"/>
        <w:ind w:right="-1"/>
        <w:contextualSpacing/>
        <w:jc w:val="both"/>
        <w:rPr>
          <w:rFonts w:eastAsia="Times New Roman" w:cs="Arial"/>
        </w:rPr>
      </w:pPr>
      <w:r w:rsidRPr="00FA7995">
        <w:rPr>
          <w:rFonts w:eastAsia="Times New Roman" w:cs="Arial"/>
          <w:b/>
        </w:rPr>
        <w:t>a) Capacitat d’obrar de</w:t>
      </w:r>
      <w:r>
        <w:rPr>
          <w:rFonts w:eastAsia="Times New Roman" w:cs="Arial"/>
          <w:b/>
        </w:rPr>
        <w:t xml:space="preserve"> les persones</w:t>
      </w:r>
      <w:r w:rsidRPr="00FA7995">
        <w:rPr>
          <w:rFonts w:eastAsia="Times New Roman" w:cs="Arial"/>
          <w:b/>
        </w:rPr>
        <w:t xml:space="preserve"> licitador</w:t>
      </w:r>
      <w:r>
        <w:rPr>
          <w:rFonts w:eastAsia="Times New Roman" w:cs="Arial"/>
          <w:b/>
        </w:rPr>
        <w:t>e</w:t>
      </w:r>
      <w:r w:rsidRPr="00FA7995">
        <w:rPr>
          <w:rFonts w:eastAsia="Times New Roman" w:cs="Arial"/>
          <w:b/>
        </w:rPr>
        <w:t>s</w:t>
      </w:r>
      <w:r w:rsidRPr="00FA7995">
        <w:rPr>
          <w:rFonts w:eastAsia="Times New Roman" w:cs="Arial"/>
        </w:rPr>
        <w:t xml:space="preserve"> (d’acord amb </w:t>
      </w:r>
      <w:r w:rsidRPr="00F65EDC">
        <w:rPr>
          <w:rFonts w:eastAsia="Times New Roman" w:cs="Arial"/>
        </w:rPr>
        <w:t xml:space="preserve">la clàusula vuitena i novena </w:t>
      </w:r>
      <w:r w:rsidRPr="00DC09BB">
        <w:rPr>
          <w:rFonts w:eastAsia="Times New Roman" w:cs="Arial"/>
        </w:rPr>
        <w:t>d’aquest Plec):</w:t>
      </w:r>
    </w:p>
    <w:p w14:paraId="40558D42" w14:textId="77777777" w:rsidR="002740D7" w:rsidRDefault="002740D7" w:rsidP="002740D7">
      <w:pPr>
        <w:widowControl w:val="0"/>
        <w:tabs>
          <w:tab w:val="left" w:pos="0"/>
          <w:tab w:val="left" w:pos="680"/>
          <w:tab w:val="left" w:pos="1473"/>
          <w:tab w:val="left" w:pos="4320"/>
        </w:tabs>
        <w:snapToGrid w:val="0"/>
        <w:ind w:right="-1"/>
        <w:contextualSpacing/>
        <w:jc w:val="both"/>
        <w:rPr>
          <w:rFonts w:eastAsia="Times New Roman" w:cs="Arial"/>
        </w:rPr>
      </w:pPr>
    </w:p>
    <w:p w14:paraId="2D18FE29" w14:textId="77777777" w:rsidR="002740D7" w:rsidRPr="00FA7995" w:rsidRDefault="002740D7" w:rsidP="002740D7">
      <w:pPr>
        <w:widowControl w:val="0"/>
        <w:tabs>
          <w:tab w:val="left" w:pos="0"/>
          <w:tab w:val="left" w:pos="680"/>
          <w:tab w:val="left" w:pos="1473"/>
          <w:tab w:val="left" w:pos="4320"/>
        </w:tabs>
        <w:snapToGrid w:val="0"/>
        <w:ind w:right="-1"/>
        <w:contextualSpacing/>
        <w:jc w:val="both"/>
        <w:rPr>
          <w:rFonts w:eastAsia="Times New Roman" w:cs="Arial"/>
        </w:rPr>
      </w:pPr>
      <w:r>
        <w:rPr>
          <w:rFonts w:eastAsia="Times New Roman" w:cs="Arial"/>
        </w:rPr>
        <w:t xml:space="preserve">   a.1) Documentació corresponent acreditativa de la capacitat d’obrar i de la personalitat jurídica, </w:t>
      </w:r>
      <w:r w:rsidRPr="005807E2">
        <w:rPr>
          <w:rFonts w:eastAsia="Times New Roman" w:cs="Arial"/>
        </w:rPr>
        <w:t>d’acord amb la clàusula novena d’aquest plec</w:t>
      </w:r>
      <w:r>
        <w:rPr>
          <w:rFonts w:eastAsia="Times New Roman" w:cs="Arial"/>
        </w:rPr>
        <w:t>.</w:t>
      </w:r>
    </w:p>
    <w:p w14:paraId="32DB34ED" w14:textId="77777777" w:rsidR="002740D7" w:rsidRDefault="002740D7" w:rsidP="002740D7">
      <w:pPr>
        <w:widowControl w:val="0"/>
        <w:tabs>
          <w:tab w:val="left" w:pos="0"/>
          <w:tab w:val="left" w:pos="142"/>
          <w:tab w:val="left" w:pos="1473"/>
          <w:tab w:val="left" w:pos="4320"/>
        </w:tabs>
        <w:snapToGrid w:val="0"/>
        <w:ind w:right="-1"/>
        <w:contextualSpacing/>
        <w:jc w:val="both"/>
        <w:rPr>
          <w:rFonts w:eastAsia="Times New Roman" w:cs="Arial"/>
        </w:rPr>
      </w:pPr>
    </w:p>
    <w:p w14:paraId="1E8A2D42" w14:textId="77777777" w:rsidR="002740D7" w:rsidRPr="0034206D" w:rsidRDefault="002740D7" w:rsidP="002740D7">
      <w:pPr>
        <w:widowControl w:val="0"/>
        <w:tabs>
          <w:tab w:val="left" w:pos="0"/>
          <w:tab w:val="left" w:pos="142"/>
          <w:tab w:val="left" w:pos="1473"/>
          <w:tab w:val="left" w:pos="4320"/>
        </w:tabs>
        <w:snapToGrid w:val="0"/>
        <w:ind w:right="-1"/>
        <w:contextualSpacing/>
        <w:jc w:val="both"/>
        <w:rPr>
          <w:rFonts w:eastAsia="Times New Roman" w:cs="Arial"/>
        </w:rPr>
      </w:pPr>
      <w:r w:rsidRPr="0034206D">
        <w:rPr>
          <w:rFonts w:cs="Arial"/>
          <w:szCs w:val="22"/>
          <w:u w:val="single"/>
        </w:rPr>
        <w:t>Persones jurídiques espanyoles</w:t>
      </w:r>
    </w:p>
    <w:p w14:paraId="35F7098E" w14:textId="77777777" w:rsidR="002740D7" w:rsidRPr="00DE4708" w:rsidRDefault="002740D7" w:rsidP="002740D7">
      <w:pPr>
        <w:widowControl w:val="0"/>
        <w:tabs>
          <w:tab w:val="left" w:pos="0"/>
          <w:tab w:val="left" w:pos="1473"/>
          <w:tab w:val="left" w:pos="4320"/>
        </w:tabs>
        <w:snapToGrid w:val="0"/>
        <w:ind w:right="-1"/>
        <w:contextualSpacing/>
        <w:jc w:val="both"/>
        <w:rPr>
          <w:rFonts w:eastAsia="Times New Roman" w:cs="Arial"/>
          <w:sz w:val="16"/>
        </w:rPr>
      </w:pPr>
    </w:p>
    <w:p w14:paraId="6136587D" w14:textId="77777777" w:rsidR="002740D7" w:rsidRPr="00DE4708" w:rsidRDefault="002740D7" w:rsidP="00F97403">
      <w:pPr>
        <w:widowControl w:val="0"/>
        <w:numPr>
          <w:ilvl w:val="0"/>
          <w:numId w:val="20"/>
        </w:numPr>
        <w:tabs>
          <w:tab w:val="left" w:pos="0"/>
          <w:tab w:val="left" w:pos="142"/>
          <w:tab w:val="left" w:pos="1473"/>
          <w:tab w:val="left" w:pos="4320"/>
        </w:tabs>
        <w:snapToGrid w:val="0"/>
        <w:ind w:right="-1"/>
        <w:contextualSpacing/>
        <w:jc w:val="both"/>
        <w:rPr>
          <w:rFonts w:eastAsia="Times New Roman" w:cs="Arial"/>
        </w:rPr>
      </w:pPr>
      <w:r w:rsidRPr="00DE4708">
        <w:rPr>
          <w:rFonts w:eastAsia="Times New Roman" w:cs="Arial"/>
        </w:rPr>
        <w:t>L’escriptura de constitució o modificació inscrita en el Registre Mercantil, quan sigui exigible conforme la legislació mercantil. Quan no ho sigui, l’escriptura o document de constitució, estatuts o acte fundacional, en què constin les normes mitjançant les quals es regula la seva activitat, inscrits, si s’escau, en el corresponent registre oficial</w:t>
      </w:r>
    </w:p>
    <w:p w14:paraId="7CED8D52" w14:textId="77777777" w:rsidR="002740D7" w:rsidRPr="00DE4708" w:rsidRDefault="002740D7" w:rsidP="002740D7">
      <w:pPr>
        <w:widowControl w:val="0"/>
        <w:tabs>
          <w:tab w:val="left" w:pos="0"/>
          <w:tab w:val="left" w:pos="680"/>
          <w:tab w:val="left" w:pos="1473"/>
          <w:tab w:val="left" w:pos="4320"/>
        </w:tabs>
        <w:snapToGrid w:val="0"/>
        <w:ind w:right="-1"/>
        <w:contextualSpacing/>
        <w:jc w:val="both"/>
        <w:rPr>
          <w:rFonts w:eastAsia="Times New Roman" w:cs="Arial"/>
          <w:sz w:val="16"/>
        </w:rPr>
      </w:pPr>
    </w:p>
    <w:p w14:paraId="405381CB" w14:textId="77777777" w:rsidR="002740D7" w:rsidRDefault="002740D7" w:rsidP="00F97403">
      <w:pPr>
        <w:widowControl w:val="0"/>
        <w:numPr>
          <w:ilvl w:val="0"/>
          <w:numId w:val="10"/>
        </w:numPr>
        <w:tabs>
          <w:tab w:val="left" w:pos="0"/>
          <w:tab w:val="left" w:pos="680"/>
          <w:tab w:val="left" w:pos="1473"/>
          <w:tab w:val="left" w:pos="4320"/>
        </w:tabs>
        <w:snapToGrid w:val="0"/>
        <w:ind w:right="-1"/>
        <w:contextualSpacing/>
        <w:jc w:val="both"/>
        <w:rPr>
          <w:rFonts w:eastAsia="Times New Roman" w:cs="Arial"/>
        </w:rPr>
      </w:pPr>
      <w:r w:rsidRPr="00DE4708">
        <w:rPr>
          <w:rFonts w:eastAsia="Times New Roman" w:cs="Arial"/>
        </w:rPr>
        <w:t xml:space="preserve"> El NIF</w:t>
      </w:r>
    </w:p>
    <w:p w14:paraId="5EA71E16" w14:textId="77777777" w:rsidR="002740D7" w:rsidRDefault="002740D7" w:rsidP="002740D7">
      <w:pPr>
        <w:widowControl w:val="0"/>
        <w:tabs>
          <w:tab w:val="left" w:pos="0"/>
          <w:tab w:val="left" w:pos="680"/>
          <w:tab w:val="left" w:pos="1473"/>
          <w:tab w:val="left" w:pos="4320"/>
        </w:tabs>
        <w:snapToGrid w:val="0"/>
        <w:ind w:right="-1"/>
        <w:contextualSpacing/>
        <w:jc w:val="both"/>
        <w:rPr>
          <w:rFonts w:eastAsia="Times New Roman" w:cs="Arial"/>
        </w:rPr>
      </w:pPr>
    </w:p>
    <w:p w14:paraId="4C3A2DEC" w14:textId="77777777" w:rsidR="002740D7" w:rsidRPr="00E9128A" w:rsidRDefault="002740D7" w:rsidP="002740D7">
      <w:pPr>
        <w:widowControl w:val="0"/>
        <w:tabs>
          <w:tab w:val="left" w:pos="0"/>
          <w:tab w:val="left" w:pos="142"/>
          <w:tab w:val="left" w:pos="1473"/>
          <w:tab w:val="left" w:pos="4320"/>
        </w:tabs>
        <w:snapToGrid w:val="0"/>
        <w:ind w:right="-1"/>
        <w:contextualSpacing/>
        <w:jc w:val="both"/>
        <w:rPr>
          <w:rFonts w:eastAsia="Times New Roman" w:cs="Arial"/>
        </w:rPr>
      </w:pPr>
      <w:r w:rsidRPr="00E9128A">
        <w:rPr>
          <w:rFonts w:eastAsia="Times New Roman" w:cs="Arial"/>
          <w:u w:val="single"/>
        </w:rPr>
        <w:t>Persones físiques espanyoles</w:t>
      </w:r>
    </w:p>
    <w:p w14:paraId="6F00A134" w14:textId="77777777" w:rsidR="002740D7" w:rsidRPr="00E9128A" w:rsidRDefault="002740D7" w:rsidP="002740D7">
      <w:pPr>
        <w:widowControl w:val="0"/>
        <w:tabs>
          <w:tab w:val="left" w:pos="0"/>
          <w:tab w:val="left" w:pos="142"/>
          <w:tab w:val="left" w:pos="1473"/>
          <w:tab w:val="left" w:pos="4320"/>
        </w:tabs>
        <w:snapToGrid w:val="0"/>
        <w:ind w:left="142" w:right="-1"/>
        <w:contextualSpacing/>
        <w:jc w:val="both"/>
        <w:rPr>
          <w:rFonts w:eastAsia="Times New Roman" w:cs="Arial"/>
          <w:sz w:val="16"/>
        </w:rPr>
      </w:pPr>
    </w:p>
    <w:p w14:paraId="06354C5E" w14:textId="77777777" w:rsidR="002740D7" w:rsidRPr="00E9128A" w:rsidRDefault="002740D7" w:rsidP="00F97403">
      <w:pPr>
        <w:pStyle w:val="Pargrafdellista"/>
        <w:widowControl w:val="0"/>
        <w:numPr>
          <w:ilvl w:val="0"/>
          <w:numId w:val="10"/>
        </w:numPr>
        <w:tabs>
          <w:tab w:val="left" w:pos="0"/>
          <w:tab w:val="left" w:pos="142"/>
          <w:tab w:val="left" w:pos="1473"/>
          <w:tab w:val="left" w:pos="4320"/>
        </w:tabs>
        <w:snapToGrid w:val="0"/>
        <w:ind w:right="-1"/>
        <w:contextualSpacing/>
        <w:jc w:val="both"/>
        <w:rPr>
          <w:rFonts w:cs="Arial"/>
          <w:szCs w:val="22"/>
        </w:rPr>
      </w:pPr>
      <w:r w:rsidRPr="00E9128A">
        <w:rPr>
          <w:rFonts w:ascii="Arial" w:hAnsi="Arial" w:cs="Arial"/>
          <w:sz w:val="22"/>
          <w:szCs w:val="22"/>
        </w:rPr>
        <w:t>Còpia del document nacional d’identitat o document equivalent.</w:t>
      </w:r>
    </w:p>
    <w:p w14:paraId="45BF6B05" w14:textId="77777777" w:rsidR="002740D7" w:rsidRPr="00E9128A" w:rsidRDefault="002740D7" w:rsidP="002740D7">
      <w:pPr>
        <w:pStyle w:val="Pargrafdellista"/>
        <w:widowControl w:val="0"/>
        <w:tabs>
          <w:tab w:val="left" w:pos="0"/>
          <w:tab w:val="left" w:pos="142"/>
          <w:tab w:val="left" w:pos="1473"/>
          <w:tab w:val="left" w:pos="4320"/>
        </w:tabs>
        <w:snapToGrid w:val="0"/>
        <w:ind w:left="720" w:right="-1"/>
        <w:contextualSpacing/>
        <w:jc w:val="both"/>
        <w:rPr>
          <w:rFonts w:cs="Arial"/>
          <w:szCs w:val="22"/>
        </w:rPr>
      </w:pPr>
    </w:p>
    <w:p w14:paraId="5B79737C" w14:textId="77777777" w:rsidR="002740D7" w:rsidRPr="00E9128A" w:rsidRDefault="002740D7" w:rsidP="002740D7">
      <w:pPr>
        <w:widowControl w:val="0"/>
        <w:tabs>
          <w:tab w:val="left" w:pos="142"/>
          <w:tab w:val="left" w:pos="4320"/>
        </w:tabs>
        <w:snapToGrid w:val="0"/>
        <w:ind w:right="-1"/>
        <w:contextualSpacing/>
        <w:jc w:val="both"/>
        <w:rPr>
          <w:rFonts w:eastAsia="Times New Roman" w:cs="Arial"/>
        </w:rPr>
      </w:pPr>
      <w:r w:rsidRPr="00E9128A">
        <w:rPr>
          <w:rFonts w:eastAsia="Times New Roman" w:cs="Arial"/>
          <w:u w:val="single"/>
        </w:rPr>
        <w:t>Persones estrangeres</w:t>
      </w:r>
      <w:r w:rsidRPr="00E9128A">
        <w:rPr>
          <w:rFonts w:eastAsia="Times New Roman" w:cs="Arial"/>
        </w:rPr>
        <w:t xml:space="preserve"> </w:t>
      </w:r>
    </w:p>
    <w:p w14:paraId="5D503FA0" w14:textId="77777777" w:rsidR="002740D7" w:rsidRPr="00E9128A" w:rsidRDefault="002740D7" w:rsidP="002740D7">
      <w:pPr>
        <w:widowControl w:val="0"/>
        <w:tabs>
          <w:tab w:val="left" w:pos="0"/>
          <w:tab w:val="left" w:pos="680"/>
          <w:tab w:val="left" w:pos="1473"/>
          <w:tab w:val="left" w:pos="4320"/>
        </w:tabs>
        <w:snapToGrid w:val="0"/>
        <w:ind w:right="-1"/>
        <w:contextualSpacing/>
        <w:jc w:val="both"/>
        <w:rPr>
          <w:rFonts w:eastAsia="Times New Roman" w:cs="Arial"/>
          <w:sz w:val="16"/>
        </w:rPr>
      </w:pPr>
    </w:p>
    <w:p w14:paraId="6AA5C652" w14:textId="77777777" w:rsidR="002740D7" w:rsidRPr="00E9128A" w:rsidRDefault="002740D7" w:rsidP="00F97403">
      <w:pPr>
        <w:pStyle w:val="Pargrafdellista"/>
        <w:numPr>
          <w:ilvl w:val="0"/>
          <w:numId w:val="10"/>
        </w:numPr>
        <w:autoSpaceDE w:val="0"/>
        <w:autoSpaceDN w:val="0"/>
        <w:adjustRightInd w:val="0"/>
        <w:jc w:val="both"/>
        <w:rPr>
          <w:rFonts w:ascii="Arial" w:hAnsi="Arial" w:cs="Arial"/>
          <w:sz w:val="22"/>
          <w:szCs w:val="22"/>
          <w:lang w:eastAsia="ca-ES"/>
        </w:rPr>
      </w:pPr>
      <w:r w:rsidRPr="00E9128A">
        <w:rPr>
          <w:rFonts w:ascii="Arial" w:hAnsi="Arial" w:cs="Arial"/>
          <w:sz w:val="22"/>
          <w:szCs w:val="22"/>
          <w:lang w:eastAsia="ca-ES"/>
        </w:rPr>
        <w:t>Les persones estrangeres  nacionals d’un Estat membre de la Unió Europea o signatari de l’Espai Econòmic Europeu, declaració jurada o certificat, en els termes que s’estableixin reglamentàriament, d’acord amb les disposicions comunitàries d’aplicació, o declaració conforme estan inscrites en el registre procedent d’acord amb la legislació de l’Estat en què es trobin establertes (en una llista oficial d’empreses autoritzades per contractar).</w:t>
      </w:r>
    </w:p>
    <w:p w14:paraId="74B638E3" w14:textId="77777777" w:rsidR="002740D7" w:rsidRPr="00E9128A" w:rsidRDefault="002740D7" w:rsidP="002740D7">
      <w:pPr>
        <w:widowControl w:val="0"/>
        <w:tabs>
          <w:tab w:val="left" w:pos="0"/>
          <w:tab w:val="left" w:pos="680"/>
          <w:tab w:val="left" w:pos="1473"/>
          <w:tab w:val="left" w:pos="4320"/>
        </w:tabs>
        <w:snapToGrid w:val="0"/>
        <w:ind w:right="-1"/>
        <w:contextualSpacing/>
        <w:jc w:val="both"/>
        <w:rPr>
          <w:rFonts w:eastAsia="Times New Roman" w:cs="Arial"/>
          <w:sz w:val="16"/>
        </w:rPr>
      </w:pPr>
    </w:p>
    <w:p w14:paraId="0DB15B66" w14:textId="77777777" w:rsidR="002740D7" w:rsidRPr="00E9128A" w:rsidRDefault="002740D7" w:rsidP="00F97403">
      <w:pPr>
        <w:widowControl w:val="0"/>
        <w:numPr>
          <w:ilvl w:val="0"/>
          <w:numId w:val="10"/>
        </w:numPr>
        <w:tabs>
          <w:tab w:val="left" w:pos="0"/>
          <w:tab w:val="left" w:pos="142"/>
          <w:tab w:val="left" w:pos="1473"/>
          <w:tab w:val="left" w:pos="4320"/>
        </w:tabs>
        <w:snapToGrid w:val="0"/>
        <w:ind w:right="-1"/>
        <w:contextualSpacing/>
        <w:jc w:val="both"/>
        <w:rPr>
          <w:rFonts w:eastAsia="Times New Roman" w:cs="Arial"/>
        </w:rPr>
      </w:pPr>
      <w:r w:rsidRPr="00E9128A">
        <w:rPr>
          <w:rFonts w:eastAsia="Times New Roman" w:cs="Arial"/>
        </w:rPr>
        <w:t xml:space="preserve">Les persones físiques o jurídiques estrangeres d’Estats no membres de la Unió Europea ni signataris de l’Acord sobre Espai Econòmic Europeu, informe emès per la Missió Diplomàtica Permanent d’Espanya en l’Estat corresponent o per l’Oficina Consular en l’àmbit del qual radiqui el domicili de l’empresa, en el qual consti, prèvia acreditació per l’empresa, que figuren inscrites en el registre local professional, comercial o anàleg, o, en el seu defecte, que actuen habitualment en el tràfic local </w:t>
      </w:r>
      <w:r w:rsidRPr="00E9128A">
        <w:rPr>
          <w:rFonts w:eastAsia="Times New Roman" w:cs="Arial"/>
        </w:rPr>
        <w:lastRenderedPageBreak/>
        <w:t>dins l’àmbit de les activitats que abasta l’objecte del contracte. I, també, informe elaborat per l’Oficina Econòmica i Comercial d’Espanya a l’exterior en què es justifiqui que l’Estat de procedència de l’empresa estrangera admet a la seva vegada la participació d’empreses espanyoles en la contractació amb els ens del sector públic assimilables als enumerats en l’article 3 de la LCSP, en forma substancialment anàloga.</w:t>
      </w:r>
    </w:p>
    <w:p w14:paraId="680C0024" w14:textId="77777777" w:rsidR="002740D7" w:rsidRPr="00E9128A" w:rsidRDefault="002740D7" w:rsidP="002740D7">
      <w:pPr>
        <w:widowControl w:val="0"/>
        <w:tabs>
          <w:tab w:val="left" w:pos="0"/>
          <w:tab w:val="left" w:pos="142"/>
          <w:tab w:val="left" w:pos="1473"/>
          <w:tab w:val="left" w:pos="4320"/>
        </w:tabs>
        <w:snapToGrid w:val="0"/>
        <w:ind w:left="720" w:right="-1"/>
        <w:contextualSpacing/>
        <w:jc w:val="both"/>
        <w:rPr>
          <w:rFonts w:eastAsia="Times New Roman" w:cs="Arial"/>
        </w:rPr>
      </w:pPr>
    </w:p>
    <w:p w14:paraId="2F6E45BD" w14:textId="77777777" w:rsidR="002740D7" w:rsidRPr="00E9128A" w:rsidRDefault="002740D7" w:rsidP="002740D7">
      <w:pPr>
        <w:widowControl w:val="0"/>
        <w:tabs>
          <w:tab w:val="left" w:pos="142"/>
          <w:tab w:val="left" w:pos="1473"/>
          <w:tab w:val="left" w:pos="4320"/>
        </w:tabs>
        <w:snapToGrid w:val="0"/>
        <w:ind w:right="-1"/>
        <w:contextualSpacing/>
        <w:jc w:val="both"/>
        <w:rPr>
          <w:rFonts w:eastAsia="Times New Roman" w:cs="Arial"/>
        </w:rPr>
      </w:pPr>
      <w:r w:rsidRPr="00E9128A">
        <w:rPr>
          <w:rFonts w:eastAsia="Times New Roman" w:cs="Arial"/>
          <w:u w:val="single"/>
        </w:rPr>
        <w:t>Unions temporals d’empreses</w:t>
      </w:r>
    </w:p>
    <w:p w14:paraId="34762346" w14:textId="77777777" w:rsidR="002740D7" w:rsidRPr="00E9128A" w:rsidRDefault="002740D7" w:rsidP="002740D7">
      <w:pPr>
        <w:widowControl w:val="0"/>
        <w:tabs>
          <w:tab w:val="left" w:pos="142"/>
          <w:tab w:val="left" w:pos="1473"/>
          <w:tab w:val="left" w:pos="4320"/>
        </w:tabs>
        <w:snapToGrid w:val="0"/>
        <w:ind w:left="142" w:right="-1" w:hanging="142"/>
        <w:contextualSpacing/>
        <w:jc w:val="both"/>
        <w:rPr>
          <w:rFonts w:eastAsia="Times New Roman" w:cs="Arial"/>
          <w:sz w:val="16"/>
        </w:rPr>
      </w:pPr>
    </w:p>
    <w:p w14:paraId="33341670" w14:textId="77777777" w:rsidR="002740D7" w:rsidRPr="00E9128A" w:rsidRDefault="002740D7" w:rsidP="002740D7">
      <w:pPr>
        <w:widowControl w:val="0"/>
        <w:tabs>
          <w:tab w:val="left" w:pos="0"/>
          <w:tab w:val="left" w:pos="680"/>
          <w:tab w:val="left" w:pos="1473"/>
          <w:tab w:val="left" w:pos="4320"/>
        </w:tabs>
        <w:snapToGrid w:val="0"/>
        <w:ind w:left="680" w:right="-1"/>
        <w:contextualSpacing/>
        <w:jc w:val="both"/>
        <w:rPr>
          <w:rFonts w:eastAsia="Times New Roman" w:cs="Arial"/>
        </w:rPr>
      </w:pPr>
      <w:r w:rsidRPr="00E9128A">
        <w:rPr>
          <w:rFonts w:eastAsia="Times New Roman" w:cs="Arial"/>
        </w:rPr>
        <w:t>Cadascuna de les empreses que conformen la Unió temporal d’empresa ha d’aportar la documentac</w:t>
      </w:r>
      <w:r>
        <w:rPr>
          <w:rFonts w:eastAsia="Times New Roman" w:cs="Arial"/>
        </w:rPr>
        <w:t>ió relacionada en l’apartat 15.2</w:t>
      </w:r>
      <w:r w:rsidRPr="00E9128A">
        <w:rPr>
          <w:rFonts w:eastAsia="Times New Roman" w:cs="Arial"/>
        </w:rPr>
        <w:t>.A.a).</w:t>
      </w:r>
    </w:p>
    <w:p w14:paraId="704D90A4" w14:textId="77777777" w:rsidR="002740D7" w:rsidRPr="00FA7995" w:rsidRDefault="002740D7" w:rsidP="002740D7">
      <w:pPr>
        <w:widowControl w:val="0"/>
        <w:tabs>
          <w:tab w:val="left" w:pos="0"/>
          <w:tab w:val="left" w:pos="142"/>
          <w:tab w:val="left" w:pos="1473"/>
          <w:tab w:val="left" w:pos="4320"/>
        </w:tabs>
        <w:snapToGrid w:val="0"/>
        <w:ind w:right="-1"/>
        <w:contextualSpacing/>
        <w:jc w:val="both"/>
        <w:rPr>
          <w:rFonts w:eastAsia="Times New Roman" w:cs="Arial"/>
        </w:rPr>
      </w:pPr>
    </w:p>
    <w:p w14:paraId="6AB2C821" w14:textId="042A208A" w:rsidR="002740D7" w:rsidRPr="001F37DF" w:rsidRDefault="002740D7" w:rsidP="002740D7">
      <w:pPr>
        <w:autoSpaceDE w:val="0"/>
        <w:autoSpaceDN w:val="0"/>
        <w:adjustRightInd w:val="0"/>
        <w:jc w:val="both"/>
        <w:rPr>
          <w:rFonts w:cs="Arial"/>
          <w:szCs w:val="22"/>
          <w:lang w:eastAsia="ca-ES"/>
        </w:rPr>
      </w:pPr>
      <w:r w:rsidRPr="00FA7995">
        <w:rPr>
          <w:rFonts w:eastAsia="Times New Roman" w:cs="Arial"/>
          <w:b/>
        </w:rPr>
        <w:t xml:space="preserve">b) Acreditació de la representació dels signants de les ofertes. </w:t>
      </w:r>
      <w:r w:rsidRPr="00FA7995">
        <w:rPr>
          <w:rFonts w:eastAsia="Times New Roman" w:cs="Arial"/>
        </w:rPr>
        <w:t xml:space="preserve">En el supòsit que es comparegui o </w:t>
      </w:r>
      <w:r w:rsidRPr="001F37DF">
        <w:rPr>
          <w:rFonts w:eastAsia="Times New Roman" w:cs="Arial"/>
          <w:szCs w:val="22"/>
        </w:rPr>
        <w:t xml:space="preserve">se signin proposicions en nom d’un altre, </w:t>
      </w:r>
      <w:r w:rsidRPr="001F37DF">
        <w:rPr>
          <w:rFonts w:cs="Arial"/>
          <w:szCs w:val="22"/>
          <w:lang w:eastAsia="ca-ES"/>
        </w:rPr>
        <w:t xml:space="preserve">poder per comparèixer o signar proposicions en nom d’un altre i còpia del document nacional d’identitat, del passaport o document equivalent. </w:t>
      </w:r>
    </w:p>
    <w:p w14:paraId="5F2F0068" w14:textId="34513609" w:rsidR="001F37DF" w:rsidRPr="001F37DF" w:rsidRDefault="001F37DF" w:rsidP="002740D7">
      <w:pPr>
        <w:autoSpaceDE w:val="0"/>
        <w:autoSpaceDN w:val="0"/>
        <w:adjustRightInd w:val="0"/>
        <w:jc w:val="both"/>
        <w:rPr>
          <w:rFonts w:cs="Arial"/>
          <w:szCs w:val="22"/>
          <w:lang w:eastAsia="ca-ES"/>
        </w:rPr>
      </w:pPr>
    </w:p>
    <w:p w14:paraId="2A92CD10" w14:textId="627FC9A4" w:rsidR="001F37DF" w:rsidRPr="001F37DF" w:rsidRDefault="001F37DF" w:rsidP="001F37DF">
      <w:pPr>
        <w:autoSpaceDE w:val="0"/>
        <w:autoSpaceDN w:val="0"/>
        <w:adjustRightInd w:val="0"/>
        <w:jc w:val="both"/>
        <w:rPr>
          <w:rFonts w:cs="Arial"/>
          <w:szCs w:val="22"/>
          <w:lang w:eastAsia="ca-ES"/>
        </w:rPr>
      </w:pPr>
      <w:r w:rsidRPr="001F37DF">
        <w:rPr>
          <w:szCs w:val="22"/>
        </w:rPr>
        <w:t>Aquest poder ha de reunir els requisits formals següents: ser escriptura pública, ser còpia autèntica i estar inscrit en el Registre Mercantil o en el registre oficial corresponent.</w:t>
      </w:r>
    </w:p>
    <w:p w14:paraId="67B49132" w14:textId="77777777" w:rsidR="002740D7" w:rsidRPr="001F37DF" w:rsidRDefault="002740D7" w:rsidP="002740D7">
      <w:pPr>
        <w:autoSpaceDE w:val="0"/>
        <w:autoSpaceDN w:val="0"/>
        <w:adjustRightInd w:val="0"/>
        <w:jc w:val="both"/>
        <w:rPr>
          <w:rFonts w:cs="Arial"/>
          <w:szCs w:val="22"/>
          <w:lang w:eastAsia="ca-ES"/>
        </w:rPr>
      </w:pPr>
    </w:p>
    <w:p w14:paraId="15332AFF" w14:textId="77777777" w:rsidR="002740D7" w:rsidRPr="00FC543B" w:rsidRDefault="002740D7" w:rsidP="002740D7">
      <w:pPr>
        <w:widowControl w:val="0"/>
        <w:tabs>
          <w:tab w:val="left" w:pos="0"/>
          <w:tab w:val="left" w:pos="680"/>
          <w:tab w:val="left" w:pos="1473"/>
          <w:tab w:val="left" w:pos="4320"/>
        </w:tabs>
        <w:snapToGrid w:val="0"/>
        <w:ind w:right="-1"/>
        <w:contextualSpacing/>
        <w:jc w:val="both"/>
        <w:rPr>
          <w:rFonts w:eastAsia="Times New Roman" w:cs="Arial"/>
          <w:szCs w:val="22"/>
        </w:rPr>
      </w:pPr>
      <w:r w:rsidRPr="00FC543B">
        <w:rPr>
          <w:rFonts w:eastAsia="Times New Roman" w:cs="Arial"/>
          <w:b/>
          <w:szCs w:val="22"/>
        </w:rPr>
        <w:t xml:space="preserve">c) Solvència econòmica, financera i tècnica. </w:t>
      </w:r>
      <w:r w:rsidRPr="00FC543B">
        <w:rPr>
          <w:rFonts w:eastAsia="Times New Roman" w:cs="Arial"/>
          <w:szCs w:val="22"/>
        </w:rPr>
        <w:t xml:space="preserve">En el seu cas, documentació acreditativa dels requisits necessaris recollits a </w:t>
      </w:r>
      <w:r w:rsidRPr="00FC543B">
        <w:rPr>
          <w:rFonts w:eastAsia="Times New Roman" w:cs="Arial"/>
          <w:b/>
          <w:szCs w:val="22"/>
        </w:rPr>
        <w:t>l’apartat F.1 del quadre de característiques</w:t>
      </w:r>
      <w:r w:rsidRPr="00FC543B">
        <w:rPr>
          <w:rFonts w:eastAsia="Times New Roman" w:cs="Arial"/>
          <w:szCs w:val="22"/>
        </w:rPr>
        <w:t xml:space="preserve"> i de conformitat amb la clàusula desena d’aquest Plec. </w:t>
      </w:r>
    </w:p>
    <w:p w14:paraId="67052777" w14:textId="77777777" w:rsidR="002740D7" w:rsidRPr="00FC543B" w:rsidRDefault="002740D7" w:rsidP="002740D7">
      <w:pPr>
        <w:autoSpaceDE w:val="0"/>
        <w:autoSpaceDN w:val="0"/>
        <w:adjustRightInd w:val="0"/>
        <w:jc w:val="both"/>
        <w:rPr>
          <w:rFonts w:cs="Arial"/>
          <w:b/>
          <w:bCs/>
          <w:szCs w:val="22"/>
          <w:lang w:eastAsia="ca-ES"/>
        </w:rPr>
      </w:pPr>
    </w:p>
    <w:p w14:paraId="4BC7EE3A" w14:textId="77777777" w:rsidR="002740D7" w:rsidRPr="00FC543B" w:rsidRDefault="002740D7" w:rsidP="002740D7">
      <w:pPr>
        <w:widowControl w:val="0"/>
        <w:tabs>
          <w:tab w:val="left" w:pos="0"/>
          <w:tab w:val="left" w:pos="680"/>
          <w:tab w:val="left" w:pos="1473"/>
          <w:tab w:val="left" w:pos="4320"/>
        </w:tabs>
        <w:snapToGrid w:val="0"/>
        <w:ind w:right="-1"/>
        <w:contextualSpacing/>
        <w:jc w:val="both"/>
        <w:rPr>
          <w:rFonts w:eastAsia="Times New Roman" w:cs="Arial"/>
        </w:rPr>
      </w:pPr>
      <w:r w:rsidRPr="00FC543B">
        <w:rPr>
          <w:rFonts w:eastAsia="Times New Roman" w:cs="Arial"/>
          <w:b/>
        </w:rPr>
        <w:t xml:space="preserve">d) Documents acreditatius de l’efectiva disposició de mitjans </w:t>
      </w:r>
      <w:r w:rsidRPr="00FC543B">
        <w:rPr>
          <w:rFonts w:eastAsia="Times New Roman" w:cs="Arial"/>
        </w:rPr>
        <w:t xml:space="preserve">que s’hagi compromès a dedicar o adscriure a l’execució del contracte d’acord amb l’article 76.2 de la LCSP i </w:t>
      </w:r>
      <w:r w:rsidRPr="00FC543B">
        <w:rPr>
          <w:rFonts w:eastAsia="Times New Roman" w:cs="Arial"/>
          <w:b/>
        </w:rPr>
        <w:t>l’apartat F.2 del quadre de característiques</w:t>
      </w:r>
      <w:r w:rsidRPr="00FC543B">
        <w:rPr>
          <w:rFonts w:eastAsia="Times New Roman" w:cs="Arial"/>
        </w:rPr>
        <w:t xml:space="preserve"> d’aquest Plec.</w:t>
      </w:r>
    </w:p>
    <w:p w14:paraId="500AF36C" w14:textId="5880C1AB" w:rsidR="002740D7" w:rsidRPr="00FC543B" w:rsidRDefault="002740D7" w:rsidP="002740D7">
      <w:pPr>
        <w:widowControl w:val="0"/>
        <w:tabs>
          <w:tab w:val="left" w:pos="0"/>
          <w:tab w:val="left" w:pos="680"/>
          <w:tab w:val="left" w:pos="1473"/>
          <w:tab w:val="left" w:pos="4320"/>
        </w:tabs>
        <w:snapToGrid w:val="0"/>
        <w:ind w:right="-1"/>
        <w:contextualSpacing/>
        <w:jc w:val="both"/>
        <w:rPr>
          <w:rFonts w:eastAsia="Times New Roman" w:cs="Arial"/>
        </w:rPr>
      </w:pPr>
    </w:p>
    <w:p w14:paraId="4F295398" w14:textId="77777777" w:rsidR="002740D7" w:rsidRPr="00FA7995" w:rsidRDefault="002740D7" w:rsidP="002740D7">
      <w:pPr>
        <w:autoSpaceDE w:val="0"/>
        <w:autoSpaceDN w:val="0"/>
        <w:adjustRightInd w:val="0"/>
        <w:jc w:val="both"/>
        <w:rPr>
          <w:rFonts w:cs="Arial"/>
          <w:szCs w:val="22"/>
          <w:lang w:eastAsia="ca-ES"/>
        </w:rPr>
      </w:pPr>
      <w:r w:rsidRPr="00FC543B">
        <w:rPr>
          <w:rFonts w:cs="Arial"/>
          <w:b/>
          <w:szCs w:val="22"/>
          <w:lang w:eastAsia="ca-ES"/>
        </w:rPr>
        <w:t>e) Documents acreditatius d’estar al corrent de les obligacions tributàries i amb la Seguretat Social, així com el document d’alta</w:t>
      </w:r>
      <w:r>
        <w:rPr>
          <w:rFonts w:cs="Arial"/>
          <w:b/>
          <w:szCs w:val="22"/>
          <w:lang w:eastAsia="ca-ES"/>
        </w:rPr>
        <w:t xml:space="preserve"> en l’Impost d’Activitats Econòmiques.</w:t>
      </w:r>
      <w:r w:rsidRPr="00FA7995">
        <w:rPr>
          <w:rFonts w:cs="Arial"/>
          <w:szCs w:val="22"/>
          <w:lang w:eastAsia="ca-ES"/>
        </w:rPr>
        <w:t xml:space="preserve"> L’</w:t>
      </w:r>
      <w:r>
        <w:rPr>
          <w:rFonts w:cs="Arial"/>
          <w:szCs w:val="22"/>
          <w:lang w:eastAsia="ca-ES"/>
        </w:rPr>
        <w:t>ACCD</w:t>
      </w:r>
      <w:r w:rsidRPr="00FA7995">
        <w:rPr>
          <w:rFonts w:cs="Arial"/>
          <w:szCs w:val="22"/>
          <w:lang w:eastAsia="ca-ES"/>
        </w:rPr>
        <w:t xml:space="preserve"> comprovarà d’ofici que l’empresa proposada està al corrent de les seves obligacions tributàries i amb la Seguretat Social. No obstant</w:t>
      </w:r>
      <w:r>
        <w:rPr>
          <w:rFonts w:cs="Arial"/>
          <w:szCs w:val="22"/>
          <w:lang w:eastAsia="ca-ES"/>
        </w:rPr>
        <w:t xml:space="preserve"> això</w:t>
      </w:r>
      <w:r w:rsidRPr="00FA7995">
        <w:rPr>
          <w:rFonts w:cs="Arial"/>
          <w:szCs w:val="22"/>
          <w:lang w:eastAsia="ca-ES"/>
        </w:rPr>
        <w:t xml:space="preserve">, en cas que els certificats siguin negatius o que les dades no estiguin actualitzades, es podrà requerir a l’empresa que aporti els documents acreditatius d’estar al corrent amb l’Administració de la Generalitat de Catalunya, amb l’Agència Estatal Tributària, amb la Tresoreria de la Seguretat Social i d’estar al corrent de l’Impost sobre Activitats Econòmiques. </w:t>
      </w:r>
    </w:p>
    <w:p w14:paraId="7F78D47E" w14:textId="77777777" w:rsidR="002740D7" w:rsidRPr="00FA7995" w:rsidRDefault="002740D7" w:rsidP="002740D7">
      <w:pPr>
        <w:autoSpaceDE w:val="0"/>
        <w:autoSpaceDN w:val="0"/>
        <w:adjustRightInd w:val="0"/>
        <w:jc w:val="both"/>
        <w:rPr>
          <w:rFonts w:cs="Arial"/>
          <w:b/>
          <w:szCs w:val="22"/>
          <w:lang w:eastAsia="ca-ES"/>
        </w:rPr>
      </w:pPr>
    </w:p>
    <w:p w14:paraId="7BB08291" w14:textId="68328B96" w:rsidR="002740D7" w:rsidRDefault="002740D7" w:rsidP="002740D7">
      <w:pPr>
        <w:autoSpaceDE w:val="0"/>
        <w:autoSpaceDN w:val="0"/>
        <w:adjustRightInd w:val="0"/>
        <w:jc w:val="both"/>
        <w:rPr>
          <w:rFonts w:cs="Arial"/>
          <w:szCs w:val="22"/>
          <w:lang w:eastAsia="ca-ES"/>
        </w:rPr>
      </w:pPr>
      <w:r w:rsidRPr="00FA7995">
        <w:rPr>
          <w:rFonts w:cs="Arial"/>
          <w:b/>
          <w:szCs w:val="22"/>
          <w:lang w:eastAsia="ca-ES"/>
        </w:rPr>
        <w:t xml:space="preserve">f) </w:t>
      </w:r>
      <w:r w:rsidRPr="00863131">
        <w:rPr>
          <w:rFonts w:cs="Arial"/>
          <w:b/>
          <w:szCs w:val="22"/>
          <w:lang w:eastAsia="ca-ES"/>
        </w:rPr>
        <w:t>Documents acreditatius del compliment de la normativa d’integració de</w:t>
      </w:r>
      <w:r w:rsidR="006D61DA">
        <w:rPr>
          <w:rFonts w:cs="Arial"/>
          <w:b/>
          <w:szCs w:val="22"/>
          <w:lang w:eastAsia="ca-ES"/>
        </w:rPr>
        <w:t xml:space="preserve"> persones</w:t>
      </w:r>
      <w:r w:rsidRPr="00863131">
        <w:rPr>
          <w:rFonts w:cs="Arial"/>
          <w:b/>
          <w:szCs w:val="22"/>
          <w:lang w:eastAsia="ca-ES"/>
        </w:rPr>
        <w:t xml:space="preserve"> treballador</w:t>
      </w:r>
      <w:r w:rsidR="006D61DA">
        <w:rPr>
          <w:rFonts w:cs="Arial"/>
          <w:b/>
          <w:szCs w:val="22"/>
          <w:lang w:eastAsia="ca-ES"/>
        </w:rPr>
        <w:t>e</w:t>
      </w:r>
      <w:r w:rsidRPr="00863131">
        <w:rPr>
          <w:rFonts w:cs="Arial"/>
          <w:b/>
          <w:szCs w:val="22"/>
          <w:lang w:eastAsia="ca-ES"/>
        </w:rPr>
        <w:t>s amb</w:t>
      </w:r>
      <w:r>
        <w:rPr>
          <w:rFonts w:cs="Arial"/>
          <w:b/>
          <w:szCs w:val="22"/>
          <w:lang w:eastAsia="ca-ES"/>
        </w:rPr>
        <w:t xml:space="preserve"> </w:t>
      </w:r>
      <w:r w:rsidRPr="00863131">
        <w:rPr>
          <w:rFonts w:cs="Arial"/>
          <w:b/>
          <w:szCs w:val="22"/>
          <w:lang w:eastAsia="ca-ES"/>
        </w:rPr>
        <w:t>discapacitat</w:t>
      </w:r>
      <w:r w:rsidRPr="00863131">
        <w:rPr>
          <w:rFonts w:cs="Arial"/>
          <w:szCs w:val="22"/>
          <w:lang w:eastAsia="ca-ES"/>
        </w:rPr>
        <w:t>, d’acord amb allò declarat al formulari del Document Europeu Únic de Contractació</w:t>
      </w:r>
      <w:r>
        <w:rPr>
          <w:rFonts w:cs="Arial"/>
          <w:szCs w:val="22"/>
          <w:lang w:eastAsia="ca-ES"/>
        </w:rPr>
        <w:t>.</w:t>
      </w:r>
    </w:p>
    <w:p w14:paraId="4B254C8F" w14:textId="77777777" w:rsidR="002740D7" w:rsidRDefault="002740D7" w:rsidP="002740D7">
      <w:pPr>
        <w:autoSpaceDE w:val="0"/>
        <w:autoSpaceDN w:val="0"/>
        <w:adjustRightInd w:val="0"/>
        <w:jc w:val="both"/>
        <w:rPr>
          <w:rFonts w:cs="Arial"/>
          <w:szCs w:val="22"/>
          <w:lang w:eastAsia="ca-ES"/>
        </w:rPr>
      </w:pPr>
    </w:p>
    <w:p w14:paraId="7067F8B3" w14:textId="77777777" w:rsidR="002740D7" w:rsidRDefault="002740D7" w:rsidP="002740D7">
      <w:pPr>
        <w:autoSpaceDE w:val="0"/>
        <w:autoSpaceDN w:val="0"/>
        <w:adjustRightInd w:val="0"/>
        <w:jc w:val="both"/>
        <w:rPr>
          <w:rFonts w:cs="Arial"/>
          <w:szCs w:val="22"/>
          <w:lang w:eastAsia="ca-ES"/>
        </w:rPr>
      </w:pPr>
      <w:r w:rsidRPr="00863131">
        <w:rPr>
          <w:rFonts w:cs="Arial"/>
          <w:b/>
          <w:szCs w:val="22"/>
          <w:lang w:eastAsia="ca-ES"/>
        </w:rPr>
        <w:t>g) Documents acreditatius del compliment de la normativa sobre obligació de pla d’igualtat entre</w:t>
      </w:r>
      <w:r>
        <w:rPr>
          <w:rFonts w:cs="Arial"/>
          <w:b/>
          <w:szCs w:val="22"/>
          <w:lang w:eastAsia="ca-ES"/>
        </w:rPr>
        <w:t xml:space="preserve"> </w:t>
      </w:r>
      <w:r w:rsidRPr="00863131">
        <w:rPr>
          <w:rFonts w:cs="Arial"/>
          <w:b/>
          <w:szCs w:val="22"/>
          <w:lang w:eastAsia="ca-ES"/>
        </w:rPr>
        <w:t>homes i dones</w:t>
      </w:r>
      <w:r w:rsidRPr="00863131">
        <w:rPr>
          <w:rFonts w:cs="Arial"/>
          <w:szCs w:val="22"/>
          <w:lang w:eastAsia="ca-ES"/>
        </w:rPr>
        <w:t>, d’acord amb allò declarat al formulari del Document Europeu Únic de Contractació.</w:t>
      </w:r>
    </w:p>
    <w:p w14:paraId="3AA746B1" w14:textId="46E5751F" w:rsidR="002740D7" w:rsidRPr="00FA7995" w:rsidRDefault="002740D7" w:rsidP="002740D7">
      <w:pPr>
        <w:autoSpaceDE w:val="0"/>
        <w:autoSpaceDN w:val="0"/>
        <w:adjustRightInd w:val="0"/>
        <w:jc w:val="both"/>
        <w:rPr>
          <w:rFonts w:cs="Arial"/>
          <w:b/>
          <w:szCs w:val="22"/>
          <w:lang w:eastAsia="ca-ES"/>
        </w:rPr>
      </w:pPr>
    </w:p>
    <w:p w14:paraId="3E4FC3F3" w14:textId="79E3F0D2" w:rsidR="002740D7" w:rsidRPr="00FA7995" w:rsidRDefault="00094FC2" w:rsidP="002740D7">
      <w:pPr>
        <w:autoSpaceDE w:val="0"/>
        <w:autoSpaceDN w:val="0"/>
        <w:adjustRightInd w:val="0"/>
        <w:jc w:val="both"/>
        <w:rPr>
          <w:rFonts w:cs="Arial"/>
          <w:szCs w:val="22"/>
          <w:lang w:eastAsia="ca-ES"/>
        </w:rPr>
      </w:pPr>
      <w:r>
        <w:rPr>
          <w:rFonts w:cs="Arial"/>
          <w:b/>
          <w:szCs w:val="22"/>
          <w:lang w:eastAsia="ca-ES"/>
        </w:rPr>
        <w:t>h</w:t>
      </w:r>
      <w:r w:rsidR="002740D7" w:rsidRPr="00500BF3">
        <w:rPr>
          <w:rFonts w:cs="Arial"/>
          <w:b/>
          <w:szCs w:val="22"/>
          <w:lang w:eastAsia="ca-ES"/>
        </w:rPr>
        <w:t xml:space="preserve">) </w:t>
      </w:r>
      <w:r w:rsidR="002740D7">
        <w:rPr>
          <w:rFonts w:cs="Arial"/>
          <w:b/>
          <w:szCs w:val="22"/>
          <w:lang w:eastAsia="ca-ES"/>
        </w:rPr>
        <w:t>D</w:t>
      </w:r>
      <w:r w:rsidR="002740D7" w:rsidRPr="00500BF3">
        <w:rPr>
          <w:rFonts w:cs="Arial"/>
          <w:b/>
          <w:szCs w:val="22"/>
          <w:lang w:eastAsia="ca-ES"/>
        </w:rPr>
        <w:t>ocument acreditatiu de la constitució de la garantia definitiva,</w:t>
      </w:r>
      <w:r w:rsidR="002740D7" w:rsidRPr="00500BF3">
        <w:rPr>
          <w:rFonts w:cs="Arial"/>
          <w:szCs w:val="22"/>
          <w:lang w:eastAsia="ca-ES"/>
        </w:rPr>
        <w:t xml:space="preserve"> d’acord</w:t>
      </w:r>
      <w:r w:rsidR="002740D7" w:rsidRPr="00FA7995">
        <w:rPr>
          <w:rFonts w:cs="Arial"/>
          <w:szCs w:val="22"/>
          <w:lang w:eastAsia="ca-ES"/>
        </w:rPr>
        <w:t xml:space="preserve"> amb el que s’estableix a la </w:t>
      </w:r>
      <w:r w:rsidR="002740D7" w:rsidRPr="00F65EDC">
        <w:rPr>
          <w:rFonts w:cs="Arial"/>
          <w:szCs w:val="22"/>
          <w:lang w:eastAsia="ca-ES"/>
        </w:rPr>
        <w:t>clàusula setzena, en relació</w:t>
      </w:r>
      <w:r w:rsidR="002740D7" w:rsidRPr="00FA7995">
        <w:rPr>
          <w:rFonts w:cs="Arial"/>
          <w:szCs w:val="22"/>
          <w:lang w:eastAsia="ca-ES"/>
        </w:rPr>
        <w:t xml:space="preserve"> </w:t>
      </w:r>
      <w:r w:rsidR="002740D7" w:rsidRPr="00FA7995">
        <w:rPr>
          <w:rFonts w:cs="Arial"/>
          <w:b/>
          <w:szCs w:val="22"/>
          <w:lang w:eastAsia="ca-ES"/>
        </w:rPr>
        <w:t>amb l’apartat G</w:t>
      </w:r>
      <w:r w:rsidR="002740D7">
        <w:rPr>
          <w:rFonts w:cs="Arial"/>
          <w:b/>
          <w:szCs w:val="22"/>
          <w:lang w:eastAsia="ca-ES"/>
        </w:rPr>
        <w:t xml:space="preserve"> </w:t>
      </w:r>
      <w:r w:rsidR="002740D7" w:rsidRPr="00FA7995">
        <w:rPr>
          <w:rFonts w:cs="Arial"/>
          <w:b/>
          <w:szCs w:val="22"/>
          <w:lang w:eastAsia="ca-ES"/>
        </w:rPr>
        <w:t>del quadre de característiques</w:t>
      </w:r>
      <w:r w:rsidR="002740D7" w:rsidRPr="00FA7995">
        <w:rPr>
          <w:rFonts w:cs="Arial"/>
          <w:szCs w:val="22"/>
          <w:lang w:eastAsia="ca-ES"/>
        </w:rPr>
        <w:t xml:space="preserve">. </w:t>
      </w:r>
    </w:p>
    <w:p w14:paraId="151D1E57" w14:textId="77777777" w:rsidR="002740D7" w:rsidRPr="00FA7995" w:rsidRDefault="002740D7" w:rsidP="002740D7">
      <w:pPr>
        <w:autoSpaceDE w:val="0"/>
        <w:autoSpaceDN w:val="0"/>
        <w:adjustRightInd w:val="0"/>
        <w:jc w:val="both"/>
        <w:rPr>
          <w:rFonts w:cs="Arial"/>
          <w:szCs w:val="22"/>
          <w:lang w:eastAsia="ca-ES"/>
        </w:rPr>
      </w:pPr>
    </w:p>
    <w:p w14:paraId="1921BA03" w14:textId="4AD0713C" w:rsidR="002740D7" w:rsidRPr="00423F1C" w:rsidRDefault="00094FC2" w:rsidP="002740D7">
      <w:pPr>
        <w:autoSpaceDE w:val="0"/>
        <w:autoSpaceDN w:val="0"/>
        <w:adjustRightInd w:val="0"/>
        <w:jc w:val="both"/>
        <w:rPr>
          <w:rFonts w:cs="Arial"/>
          <w:szCs w:val="22"/>
          <w:lang w:eastAsia="ca-ES"/>
        </w:rPr>
      </w:pPr>
      <w:r>
        <w:rPr>
          <w:rFonts w:cs="Arial"/>
          <w:b/>
          <w:szCs w:val="22"/>
          <w:lang w:eastAsia="ca-ES"/>
        </w:rPr>
        <w:t>i</w:t>
      </w:r>
      <w:r w:rsidR="002740D7" w:rsidRPr="00FA7995">
        <w:rPr>
          <w:rFonts w:cs="Arial"/>
          <w:b/>
          <w:szCs w:val="22"/>
          <w:lang w:eastAsia="ca-ES"/>
        </w:rPr>
        <w:t xml:space="preserve">) Relació del personal </w:t>
      </w:r>
      <w:r w:rsidR="002740D7" w:rsidRPr="00FA7995">
        <w:rPr>
          <w:rFonts w:cs="Arial"/>
          <w:szCs w:val="22"/>
          <w:lang w:eastAsia="ca-ES"/>
        </w:rPr>
        <w:t xml:space="preserve">que es destinarà a l’execució del contracte i acreditació de la seva afiliació i alta a la Seguretat Social, mitjançant la presentació dels TC2 corresponents. Alternativament, i si s’escau, declaració responsable per part de l’empresa on es declari no tenir encara contractades </w:t>
      </w:r>
      <w:r w:rsidR="002740D7" w:rsidRPr="00423F1C">
        <w:rPr>
          <w:rFonts w:cs="Arial"/>
          <w:szCs w:val="22"/>
          <w:lang w:eastAsia="ca-ES"/>
        </w:rPr>
        <w:t xml:space="preserve">les persones treballadores que s’ocuparan en l’execució del </w:t>
      </w:r>
      <w:r w:rsidR="002740D7" w:rsidRPr="00423F1C">
        <w:rPr>
          <w:rFonts w:cs="Arial"/>
          <w:szCs w:val="22"/>
          <w:lang w:eastAsia="ca-ES"/>
        </w:rPr>
        <w:lastRenderedPageBreak/>
        <w:t>contracte i que acreditarà la afiliació i l’alta de totes elles quan les hagi contractat i sempre amb caràcter previ a l’inici de l’activitat contractada.</w:t>
      </w:r>
    </w:p>
    <w:p w14:paraId="3DE9C6BA" w14:textId="77777777" w:rsidR="002740D7" w:rsidRPr="00423F1C" w:rsidRDefault="002740D7" w:rsidP="002740D7">
      <w:pPr>
        <w:autoSpaceDE w:val="0"/>
        <w:autoSpaceDN w:val="0"/>
        <w:adjustRightInd w:val="0"/>
        <w:jc w:val="both"/>
        <w:rPr>
          <w:rFonts w:cs="Arial"/>
          <w:szCs w:val="22"/>
          <w:lang w:eastAsia="ca-ES"/>
        </w:rPr>
      </w:pPr>
    </w:p>
    <w:p w14:paraId="4C79ABE8" w14:textId="1DA5DD98" w:rsidR="002740D7" w:rsidRPr="00423F1C" w:rsidRDefault="00094FC2" w:rsidP="002740D7">
      <w:pPr>
        <w:autoSpaceDE w:val="0"/>
        <w:autoSpaceDN w:val="0"/>
        <w:adjustRightInd w:val="0"/>
        <w:jc w:val="both"/>
        <w:rPr>
          <w:rFonts w:cs="Arial"/>
          <w:szCs w:val="22"/>
          <w:lang w:eastAsia="ca-ES"/>
        </w:rPr>
      </w:pPr>
      <w:r>
        <w:rPr>
          <w:rFonts w:cs="Arial"/>
          <w:b/>
          <w:szCs w:val="22"/>
          <w:lang w:eastAsia="ca-ES"/>
        </w:rPr>
        <w:t>j</w:t>
      </w:r>
      <w:r w:rsidR="002740D7" w:rsidRPr="00423F1C">
        <w:rPr>
          <w:rFonts w:cs="Arial"/>
          <w:b/>
          <w:szCs w:val="22"/>
          <w:lang w:eastAsia="ca-ES"/>
        </w:rPr>
        <w:t>) En cas que l’empresa hagués declarat que té la intenció de subscriure subcontractes</w:t>
      </w:r>
      <w:r w:rsidR="002740D7" w:rsidRPr="00423F1C">
        <w:rPr>
          <w:rFonts w:cs="Arial"/>
          <w:szCs w:val="22"/>
          <w:lang w:eastAsia="ca-ES"/>
        </w:rPr>
        <w:t xml:space="preserve"> amb altres empreses, de les quals s’hagués presentat les declaracions responsables corresponents, de cada una d’aquestes empreses, els documents justificatius que acreditin el compliment dels apartats 15.</w:t>
      </w:r>
      <w:r w:rsidR="002740D7">
        <w:rPr>
          <w:rFonts w:cs="Arial"/>
          <w:szCs w:val="22"/>
          <w:lang w:eastAsia="ca-ES"/>
        </w:rPr>
        <w:t>2</w:t>
      </w:r>
      <w:r w:rsidR="002740D7" w:rsidRPr="00423F1C">
        <w:rPr>
          <w:rFonts w:cs="Arial"/>
          <w:szCs w:val="22"/>
          <w:lang w:eastAsia="ca-ES"/>
        </w:rPr>
        <w:t xml:space="preserve">.A lletres a), b), </w:t>
      </w:r>
      <w:r w:rsidR="002740D7">
        <w:rPr>
          <w:rFonts w:cs="Arial"/>
          <w:szCs w:val="22"/>
          <w:lang w:eastAsia="ca-ES"/>
        </w:rPr>
        <w:t>e), f)</w:t>
      </w:r>
      <w:r>
        <w:rPr>
          <w:rFonts w:cs="Arial"/>
          <w:szCs w:val="22"/>
          <w:lang w:eastAsia="ca-ES"/>
        </w:rPr>
        <w:t xml:space="preserve"> i</w:t>
      </w:r>
      <w:r w:rsidR="002740D7">
        <w:rPr>
          <w:rFonts w:cs="Arial"/>
          <w:szCs w:val="22"/>
          <w:lang w:eastAsia="ca-ES"/>
        </w:rPr>
        <w:t xml:space="preserve"> </w:t>
      </w:r>
      <w:r w:rsidR="002740D7" w:rsidRPr="00423F1C">
        <w:rPr>
          <w:rFonts w:cs="Arial"/>
          <w:szCs w:val="22"/>
          <w:lang w:eastAsia="ca-ES"/>
        </w:rPr>
        <w:t>g)</w:t>
      </w:r>
      <w:r>
        <w:rPr>
          <w:rFonts w:cs="Arial"/>
          <w:szCs w:val="22"/>
          <w:lang w:eastAsia="ca-ES"/>
        </w:rPr>
        <w:t>.</w:t>
      </w:r>
    </w:p>
    <w:p w14:paraId="72C4B10E" w14:textId="77777777" w:rsidR="002740D7" w:rsidRPr="00423F1C" w:rsidRDefault="002740D7" w:rsidP="002740D7">
      <w:pPr>
        <w:autoSpaceDE w:val="0"/>
        <w:autoSpaceDN w:val="0"/>
        <w:adjustRightInd w:val="0"/>
        <w:jc w:val="both"/>
        <w:rPr>
          <w:rFonts w:cs="Arial"/>
          <w:szCs w:val="22"/>
          <w:lang w:eastAsia="ca-ES"/>
        </w:rPr>
      </w:pPr>
    </w:p>
    <w:p w14:paraId="252B17D7" w14:textId="0A16876B" w:rsidR="00AC1B12" w:rsidRPr="00617A25" w:rsidRDefault="00094FC2" w:rsidP="002740D7">
      <w:pPr>
        <w:autoSpaceDE w:val="0"/>
        <w:autoSpaceDN w:val="0"/>
        <w:adjustRightInd w:val="0"/>
        <w:jc w:val="both"/>
        <w:rPr>
          <w:rFonts w:cs="Arial"/>
          <w:szCs w:val="22"/>
          <w:highlight w:val="green"/>
          <w:lang w:eastAsia="ca-ES"/>
        </w:rPr>
      </w:pPr>
      <w:r>
        <w:rPr>
          <w:rFonts w:cs="Arial"/>
          <w:b/>
          <w:szCs w:val="22"/>
          <w:lang w:eastAsia="ca-ES"/>
        </w:rPr>
        <w:t>k</w:t>
      </w:r>
      <w:r w:rsidR="002740D7" w:rsidRPr="00423F1C">
        <w:rPr>
          <w:rFonts w:cs="Arial"/>
          <w:b/>
          <w:szCs w:val="22"/>
          <w:lang w:eastAsia="ca-ES"/>
        </w:rPr>
        <w:t>) En cas que l’empresa hagués declarat que recorre a les capacitats d’altres entitats d’acord amb l’article 75 de la LCSP</w:t>
      </w:r>
      <w:r w:rsidR="002740D7" w:rsidRPr="00423F1C">
        <w:rPr>
          <w:rFonts w:cs="Arial"/>
          <w:szCs w:val="22"/>
          <w:lang w:eastAsia="ca-ES"/>
        </w:rPr>
        <w:t xml:space="preserve">, de cada una d’aquestes empreses, els documents justificatius que acreditin </w:t>
      </w:r>
      <w:r w:rsidR="002740D7">
        <w:rPr>
          <w:rFonts w:cs="Arial"/>
          <w:szCs w:val="22"/>
          <w:lang w:eastAsia="ca-ES"/>
        </w:rPr>
        <w:t>el compliment dels apartats 15.2</w:t>
      </w:r>
      <w:r w:rsidR="002740D7" w:rsidRPr="00423F1C">
        <w:rPr>
          <w:rFonts w:cs="Arial"/>
          <w:szCs w:val="22"/>
          <w:lang w:eastAsia="ca-ES"/>
        </w:rPr>
        <w:t>.A lletres a), b), c), e), f)</w:t>
      </w:r>
      <w:r>
        <w:rPr>
          <w:rFonts w:cs="Arial"/>
          <w:szCs w:val="22"/>
          <w:lang w:eastAsia="ca-ES"/>
        </w:rPr>
        <w:t xml:space="preserve"> i</w:t>
      </w:r>
      <w:r w:rsidR="002740D7" w:rsidRPr="00423F1C">
        <w:rPr>
          <w:rFonts w:cs="Arial"/>
          <w:szCs w:val="22"/>
          <w:lang w:eastAsia="ca-ES"/>
        </w:rPr>
        <w:t xml:space="preserve"> g)</w:t>
      </w:r>
      <w:r w:rsidR="002740D7">
        <w:rPr>
          <w:rFonts w:cs="Arial"/>
          <w:szCs w:val="22"/>
          <w:lang w:eastAsia="ca-ES"/>
        </w:rPr>
        <w:t xml:space="preserve"> </w:t>
      </w:r>
      <w:r w:rsidR="002740D7" w:rsidRPr="00423F1C">
        <w:rPr>
          <w:rFonts w:cs="Arial"/>
          <w:szCs w:val="22"/>
          <w:lang w:eastAsia="ca-ES"/>
        </w:rPr>
        <w:t>i el compromís per escrit que disposarà dels recursos necessaris</w:t>
      </w:r>
      <w:r w:rsidR="00AC1B12" w:rsidRPr="002740D7">
        <w:rPr>
          <w:rFonts w:cs="Arial"/>
          <w:szCs w:val="22"/>
          <w:lang w:eastAsia="ca-ES"/>
        </w:rPr>
        <w:t>.</w:t>
      </w:r>
    </w:p>
    <w:p w14:paraId="1292855C" w14:textId="77777777" w:rsidR="006F333C" w:rsidRDefault="006F333C" w:rsidP="006F333C">
      <w:pPr>
        <w:autoSpaceDE w:val="0"/>
        <w:autoSpaceDN w:val="0"/>
        <w:adjustRightInd w:val="0"/>
        <w:jc w:val="both"/>
        <w:rPr>
          <w:b/>
        </w:rPr>
      </w:pPr>
    </w:p>
    <w:p w14:paraId="72365403" w14:textId="511F3BF8" w:rsidR="008E777C" w:rsidRDefault="00094FC2" w:rsidP="006F333C">
      <w:pPr>
        <w:autoSpaceDE w:val="0"/>
        <w:autoSpaceDN w:val="0"/>
        <w:adjustRightInd w:val="0"/>
        <w:jc w:val="both"/>
      </w:pPr>
      <w:r>
        <w:rPr>
          <w:b/>
        </w:rPr>
        <w:t>l</w:t>
      </w:r>
      <w:r w:rsidR="006F333C">
        <w:rPr>
          <w:b/>
        </w:rPr>
        <w:t xml:space="preserve">) </w:t>
      </w:r>
      <w:bookmarkStart w:id="6" w:name="_Hlk202872166"/>
      <w:r w:rsidR="006F333C" w:rsidRPr="00B25EC0">
        <w:rPr>
          <w:b/>
        </w:rPr>
        <w:t>Documentació acreditativa de disposar</w:t>
      </w:r>
      <w:r w:rsidR="008E777C">
        <w:rPr>
          <w:b/>
        </w:rPr>
        <w:t xml:space="preserve"> </w:t>
      </w:r>
      <w:r w:rsidR="001022CC" w:rsidRPr="001022CC">
        <w:rPr>
          <w:b/>
        </w:rPr>
        <w:t xml:space="preserve">de la </w:t>
      </w:r>
      <w:r w:rsidR="001022CC" w:rsidRPr="001022CC">
        <w:rPr>
          <w:rFonts w:cs="Arial"/>
          <w:b/>
          <w:lang w:eastAsia="ca-ES"/>
        </w:rPr>
        <w:t xml:space="preserve"> pòlissa d’assegurança de responsabilitat patrimonial d’un mínim de 30.000 euros</w:t>
      </w:r>
      <w:r w:rsidR="008E777C">
        <w:rPr>
          <w:b/>
        </w:rPr>
        <w:t xml:space="preserve"> </w:t>
      </w:r>
      <w:r w:rsidR="008E777C" w:rsidRPr="00B25EC0">
        <w:t>(per exemple rebut de pagament de la pòlissa</w:t>
      </w:r>
      <w:r w:rsidR="001022CC">
        <w:t xml:space="preserve"> i</w:t>
      </w:r>
      <w:r w:rsidR="008E777C" w:rsidRPr="00B25EC0">
        <w:t xml:space="preserve"> la pòlissa concreta</w:t>
      </w:r>
      <w:r w:rsidR="001022CC">
        <w:t>).</w:t>
      </w:r>
      <w:bookmarkEnd w:id="6"/>
    </w:p>
    <w:p w14:paraId="0BFF522D" w14:textId="77777777" w:rsidR="000A3C89" w:rsidRDefault="000A3C89" w:rsidP="000A3C89">
      <w:pPr>
        <w:contextualSpacing/>
        <w:jc w:val="both"/>
        <w:rPr>
          <w:rFonts w:cs="Arial"/>
          <w:b/>
          <w:bCs/>
          <w:szCs w:val="22"/>
          <w:u w:val="single"/>
          <w:lang w:eastAsia="ca-ES"/>
        </w:rPr>
      </w:pPr>
    </w:p>
    <w:p w14:paraId="0AD7AADF" w14:textId="07A97BCE" w:rsidR="000A3C89" w:rsidRPr="000A3C89" w:rsidRDefault="000A3C89" w:rsidP="000A3C89">
      <w:pPr>
        <w:contextualSpacing/>
        <w:jc w:val="both"/>
        <w:rPr>
          <w:rFonts w:cs="Arial"/>
          <w:b/>
          <w:bCs/>
          <w:szCs w:val="22"/>
          <w:lang w:eastAsia="ca-ES"/>
        </w:rPr>
      </w:pPr>
      <w:r>
        <w:rPr>
          <w:rFonts w:cs="Arial"/>
          <w:b/>
          <w:bCs/>
          <w:szCs w:val="22"/>
          <w:u w:val="single"/>
          <w:lang w:eastAsia="ca-ES"/>
        </w:rPr>
        <w:t>A</w:t>
      </w:r>
      <w:r w:rsidRPr="000A3C89">
        <w:rPr>
          <w:rFonts w:cs="Arial"/>
          <w:b/>
          <w:bCs/>
          <w:szCs w:val="22"/>
          <w:u w:val="single"/>
          <w:lang w:eastAsia="ca-ES"/>
        </w:rPr>
        <w:t>tès que, el contractista del servei objecte d’aquest contracte, sense cost addicional per l’ACCD, ha de recollir a l’inici del contracte tots els béns dipositats en la seva ubicació o ubicacions actuals i traslladar-los als seus propis magatzems (actualment ubicat al c/ PRAT DE LA RIBA, 186 - PALLEJÀ)</w:t>
      </w:r>
      <w:r>
        <w:rPr>
          <w:rFonts w:cs="Arial"/>
          <w:b/>
          <w:bCs/>
          <w:szCs w:val="22"/>
          <w:u w:val="single"/>
          <w:lang w:eastAsia="ca-ES"/>
        </w:rPr>
        <w:t>, també es requeriran les següents pòlisses:</w:t>
      </w:r>
    </w:p>
    <w:p w14:paraId="0EC2E0CA" w14:textId="77777777" w:rsidR="000A3C89" w:rsidRPr="000A3C89" w:rsidRDefault="000A3C89" w:rsidP="000A3C89">
      <w:pPr>
        <w:jc w:val="both"/>
        <w:rPr>
          <w:rFonts w:cs="Arial"/>
          <w:szCs w:val="22"/>
          <w:lang w:eastAsia="ca-ES"/>
        </w:rPr>
      </w:pPr>
    </w:p>
    <w:p w14:paraId="65366C90" w14:textId="77777777" w:rsidR="000A3C89" w:rsidRPr="000A3C89" w:rsidRDefault="000A3C89" w:rsidP="000A3C89">
      <w:pPr>
        <w:ind w:left="720"/>
        <w:jc w:val="both"/>
        <w:rPr>
          <w:rFonts w:cs="Arial"/>
          <w:szCs w:val="22"/>
          <w:lang w:eastAsia="ca-ES"/>
        </w:rPr>
      </w:pPr>
      <w:r w:rsidRPr="000A3C89">
        <w:rPr>
          <w:rFonts w:cs="Arial"/>
          <w:szCs w:val="22"/>
          <w:lang w:eastAsia="ca-ES"/>
        </w:rPr>
        <w:t>a)Pòlissa d’assegurança a tot risc dels vehicles, d’acord amb la normativa vigent, que cobreixi la responsabilitat civil a tercers.</w:t>
      </w:r>
    </w:p>
    <w:p w14:paraId="73EFBF94" w14:textId="77777777" w:rsidR="000A3C89" w:rsidRPr="000A3C89" w:rsidRDefault="000A3C89" w:rsidP="000A3C89">
      <w:pPr>
        <w:tabs>
          <w:tab w:val="num" w:pos="720"/>
        </w:tabs>
        <w:ind w:hanging="11"/>
        <w:jc w:val="both"/>
        <w:rPr>
          <w:rFonts w:cs="Arial"/>
          <w:szCs w:val="22"/>
          <w:lang w:eastAsia="ca-ES"/>
        </w:rPr>
      </w:pPr>
    </w:p>
    <w:p w14:paraId="4F9586DA" w14:textId="77777777" w:rsidR="000A3C89" w:rsidRPr="000A3C89" w:rsidRDefault="000A3C89" w:rsidP="000A3C89">
      <w:pPr>
        <w:ind w:left="720"/>
        <w:jc w:val="both"/>
        <w:rPr>
          <w:rFonts w:cs="Arial"/>
          <w:szCs w:val="22"/>
          <w:lang w:eastAsia="ca-ES"/>
        </w:rPr>
      </w:pPr>
      <w:r w:rsidRPr="000A3C89">
        <w:rPr>
          <w:rFonts w:cs="Arial"/>
          <w:szCs w:val="22"/>
          <w:lang w:eastAsia="ca-ES"/>
        </w:rPr>
        <w:t xml:space="preserve">b)Pòlissa d’assegurança que cobreixi els danys produïts a les mercaderies transportades per l’empresa adjudicatària per un valor mínim de </w:t>
      </w:r>
      <w:r w:rsidRPr="000A3C89">
        <w:rPr>
          <w:rFonts w:cs="Arial"/>
          <w:szCs w:val="22"/>
          <w:u w:val="single"/>
          <w:lang w:eastAsia="ca-ES"/>
        </w:rPr>
        <w:t>30.000 €.</w:t>
      </w:r>
    </w:p>
    <w:p w14:paraId="36633D3A" w14:textId="77777777" w:rsidR="000A3C89" w:rsidRPr="000A3C89" w:rsidRDefault="000A3C89" w:rsidP="000A3C89">
      <w:pPr>
        <w:tabs>
          <w:tab w:val="num" w:pos="720"/>
        </w:tabs>
        <w:ind w:left="720" w:hanging="11"/>
        <w:jc w:val="both"/>
        <w:rPr>
          <w:rFonts w:cs="Arial"/>
          <w:szCs w:val="22"/>
          <w:lang w:eastAsia="ca-ES"/>
        </w:rPr>
      </w:pPr>
    </w:p>
    <w:p w14:paraId="1830A05B" w14:textId="77777777" w:rsidR="000A3C89" w:rsidRPr="000A3C89" w:rsidRDefault="000A3C89" w:rsidP="000A3C89">
      <w:pPr>
        <w:ind w:left="720"/>
        <w:jc w:val="both"/>
        <w:rPr>
          <w:rFonts w:cs="Arial"/>
          <w:szCs w:val="22"/>
          <w:lang w:eastAsia="ca-ES"/>
        </w:rPr>
      </w:pPr>
      <w:r w:rsidRPr="000A3C89">
        <w:rPr>
          <w:rFonts w:cs="Arial"/>
          <w:szCs w:val="22"/>
          <w:lang w:eastAsia="ca-ES"/>
        </w:rPr>
        <w:t xml:space="preserve">c)L’empresa contractista indemnitzarà tots els danys i perjudicis causat a tercers com a conseqüència de les operacions derivades del transport i trasllat dels béns mobles. A aquests efectes, ha de disposar d’una pòlissa d’assegurança per un valor mínim de </w:t>
      </w:r>
      <w:r w:rsidRPr="000A3C89">
        <w:rPr>
          <w:rFonts w:cs="Arial"/>
          <w:szCs w:val="22"/>
          <w:u w:val="single"/>
          <w:lang w:eastAsia="ca-ES"/>
        </w:rPr>
        <w:t>300.000 €</w:t>
      </w:r>
      <w:r w:rsidRPr="000A3C89">
        <w:rPr>
          <w:rFonts w:cs="Arial"/>
          <w:szCs w:val="22"/>
          <w:lang w:eastAsia="ca-ES"/>
        </w:rPr>
        <w:t>.</w:t>
      </w:r>
    </w:p>
    <w:p w14:paraId="4A89C294" w14:textId="77777777" w:rsidR="008E777C" w:rsidRDefault="008E777C" w:rsidP="006F333C">
      <w:pPr>
        <w:autoSpaceDE w:val="0"/>
        <w:autoSpaceDN w:val="0"/>
        <w:adjustRightInd w:val="0"/>
        <w:jc w:val="both"/>
        <w:rPr>
          <w:b/>
        </w:rPr>
      </w:pPr>
    </w:p>
    <w:p w14:paraId="7837F135" w14:textId="77777777" w:rsidR="008E777C" w:rsidRDefault="008E777C" w:rsidP="008E777C">
      <w:pPr>
        <w:autoSpaceDE w:val="0"/>
        <w:autoSpaceDN w:val="0"/>
        <w:adjustRightInd w:val="0"/>
        <w:jc w:val="both"/>
      </w:pPr>
    </w:p>
    <w:p w14:paraId="0D6824AD" w14:textId="77777777" w:rsidR="002740D7" w:rsidRPr="00FA7995" w:rsidRDefault="002740D7" w:rsidP="002740D7">
      <w:pPr>
        <w:autoSpaceDE w:val="0"/>
        <w:autoSpaceDN w:val="0"/>
        <w:adjustRightInd w:val="0"/>
        <w:jc w:val="both"/>
        <w:rPr>
          <w:rFonts w:cs="Arial"/>
          <w:bCs/>
          <w:szCs w:val="22"/>
          <w:lang w:eastAsia="ca-ES"/>
        </w:rPr>
      </w:pPr>
      <w:r w:rsidRPr="00423F1C">
        <w:rPr>
          <w:rFonts w:cs="Arial"/>
          <w:b/>
          <w:bCs/>
          <w:szCs w:val="22"/>
          <w:lang w:eastAsia="ca-ES"/>
        </w:rPr>
        <w:t>B. Empreses inscrites en el Registre Electrònic d’Empreses Licitadores (RELI) o en el Registre Oficial de Licitadors i Empreses Classificades</w:t>
      </w:r>
      <w:r w:rsidRPr="00FA7995">
        <w:rPr>
          <w:rFonts w:cs="Arial"/>
          <w:b/>
          <w:bCs/>
          <w:szCs w:val="22"/>
          <w:lang w:eastAsia="ca-ES"/>
        </w:rPr>
        <w:t xml:space="preserve"> del Sector Públic o que figurin en una base de dades nacional d’un Estat membre de la Unió Europea</w:t>
      </w:r>
      <w:r w:rsidRPr="00FA7995">
        <w:rPr>
          <w:rFonts w:cs="Arial"/>
          <w:bCs/>
          <w:szCs w:val="22"/>
          <w:lang w:eastAsia="ca-ES"/>
        </w:rPr>
        <w:t>: no han d’aportar aquella documentació detallada a la clàusula 1</w:t>
      </w:r>
      <w:r>
        <w:rPr>
          <w:rFonts w:cs="Arial"/>
          <w:bCs/>
          <w:szCs w:val="22"/>
          <w:lang w:eastAsia="ca-ES"/>
        </w:rPr>
        <w:t>5</w:t>
      </w:r>
      <w:r w:rsidRPr="00FA7995">
        <w:rPr>
          <w:rFonts w:cs="Arial"/>
          <w:bCs/>
          <w:szCs w:val="22"/>
          <w:lang w:eastAsia="ca-ES"/>
        </w:rPr>
        <w:t>.</w:t>
      </w:r>
      <w:r>
        <w:rPr>
          <w:rFonts w:cs="Arial"/>
          <w:bCs/>
          <w:szCs w:val="22"/>
          <w:lang w:eastAsia="ca-ES"/>
        </w:rPr>
        <w:t>2</w:t>
      </w:r>
      <w:r w:rsidRPr="00FA7995">
        <w:rPr>
          <w:rFonts w:cs="Arial"/>
          <w:bCs/>
          <w:szCs w:val="22"/>
          <w:lang w:eastAsia="ca-ES"/>
        </w:rPr>
        <w:t>.A que ja consti en el registre corresponent</w:t>
      </w:r>
      <w:r>
        <w:rPr>
          <w:rFonts w:cs="Arial"/>
          <w:bCs/>
          <w:szCs w:val="22"/>
          <w:lang w:eastAsia="ca-ES"/>
        </w:rPr>
        <w:t xml:space="preserve"> </w:t>
      </w:r>
      <w:r w:rsidRPr="00053321">
        <w:rPr>
          <w:rFonts w:cs="Arial"/>
          <w:bCs/>
          <w:szCs w:val="22"/>
          <w:lang w:eastAsia="ca-ES"/>
        </w:rPr>
        <w:t xml:space="preserve">i </w:t>
      </w:r>
      <w:r w:rsidRPr="00E33B44">
        <w:rPr>
          <w:rFonts w:cs="Arial"/>
          <w:bCs/>
          <w:szCs w:val="22"/>
          <w:lang w:eastAsia="ca-ES"/>
        </w:rPr>
        <w:t>estigui vigent</w:t>
      </w:r>
      <w:r w:rsidRPr="00FA7995">
        <w:rPr>
          <w:rFonts w:cs="Arial"/>
          <w:bCs/>
          <w:szCs w:val="22"/>
          <w:lang w:eastAsia="ca-ES"/>
        </w:rPr>
        <w:t>. En tot cas, sí que caldrà que aportin la documentació següent:</w:t>
      </w:r>
    </w:p>
    <w:p w14:paraId="6F53C94D" w14:textId="77777777" w:rsidR="002740D7" w:rsidRPr="00FA7995" w:rsidRDefault="002740D7" w:rsidP="002740D7">
      <w:pPr>
        <w:autoSpaceDE w:val="0"/>
        <w:autoSpaceDN w:val="0"/>
        <w:adjustRightInd w:val="0"/>
        <w:jc w:val="both"/>
        <w:rPr>
          <w:rFonts w:cs="Arial"/>
          <w:bCs/>
          <w:szCs w:val="22"/>
          <w:lang w:eastAsia="ca-ES"/>
        </w:rPr>
      </w:pPr>
    </w:p>
    <w:p w14:paraId="7C5E819C" w14:textId="77777777" w:rsidR="002740D7" w:rsidRPr="00FC543B" w:rsidRDefault="002740D7" w:rsidP="00F97403">
      <w:pPr>
        <w:pStyle w:val="Pargrafdellista"/>
        <w:widowControl w:val="0"/>
        <w:numPr>
          <w:ilvl w:val="0"/>
          <w:numId w:val="10"/>
        </w:numPr>
        <w:tabs>
          <w:tab w:val="left" w:pos="0"/>
          <w:tab w:val="left" w:pos="680"/>
          <w:tab w:val="left" w:pos="1473"/>
          <w:tab w:val="left" w:pos="4320"/>
        </w:tabs>
        <w:snapToGrid w:val="0"/>
        <w:ind w:right="-1"/>
        <w:contextualSpacing/>
        <w:jc w:val="both"/>
        <w:rPr>
          <w:rFonts w:ascii="Arial" w:hAnsi="Arial" w:cs="Arial"/>
          <w:sz w:val="22"/>
          <w:szCs w:val="22"/>
        </w:rPr>
      </w:pPr>
      <w:r>
        <w:rPr>
          <w:rFonts w:ascii="Arial" w:hAnsi="Arial" w:cs="Arial"/>
          <w:b/>
          <w:sz w:val="22"/>
          <w:szCs w:val="22"/>
        </w:rPr>
        <w:t xml:space="preserve"> </w:t>
      </w:r>
      <w:r w:rsidRPr="00FC543B">
        <w:rPr>
          <w:rFonts w:ascii="Arial" w:hAnsi="Arial" w:cs="Arial"/>
          <w:b/>
          <w:sz w:val="22"/>
          <w:szCs w:val="22"/>
        </w:rPr>
        <w:t xml:space="preserve">Documents acreditatius de l’efectiva disposició de mitjans </w:t>
      </w:r>
      <w:r w:rsidRPr="00FC543B">
        <w:rPr>
          <w:rFonts w:ascii="Arial" w:hAnsi="Arial" w:cs="Arial"/>
          <w:sz w:val="22"/>
          <w:szCs w:val="22"/>
        </w:rPr>
        <w:t xml:space="preserve">que s’hagi compromès a dedicar o adscriure a l’execució del contracte d’acord amb l’article 76.2 de la LCSP i </w:t>
      </w:r>
      <w:r w:rsidRPr="00FC543B">
        <w:rPr>
          <w:rFonts w:ascii="Arial" w:hAnsi="Arial" w:cs="Arial"/>
          <w:b/>
          <w:sz w:val="22"/>
          <w:szCs w:val="22"/>
        </w:rPr>
        <w:t>l’apartat F.2 del quadre de característiques</w:t>
      </w:r>
      <w:r w:rsidRPr="00FC543B">
        <w:rPr>
          <w:rFonts w:ascii="Arial" w:hAnsi="Arial" w:cs="Arial"/>
          <w:sz w:val="22"/>
          <w:szCs w:val="22"/>
        </w:rPr>
        <w:t>.</w:t>
      </w:r>
    </w:p>
    <w:p w14:paraId="22146BDF" w14:textId="77777777" w:rsidR="000E0C3B" w:rsidRPr="00FC543B" w:rsidRDefault="000E0C3B" w:rsidP="002740D7">
      <w:pPr>
        <w:pStyle w:val="Pargrafdellista"/>
        <w:autoSpaceDE w:val="0"/>
        <w:autoSpaceDN w:val="0"/>
        <w:adjustRightInd w:val="0"/>
        <w:ind w:left="720"/>
        <w:jc w:val="both"/>
        <w:rPr>
          <w:rFonts w:ascii="Arial" w:hAnsi="Arial" w:cs="Arial"/>
          <w:sz w:val="22"/>
          <w:szCs w:val="22"/>
          <w:lang w:eastAsia="ca-ES"/>
        </w:rPr>
      </w:pPr>
    </w:p>
    <w:p w14:paraId="079711D1" w14:textId="77777777" w:rsidR="002740D7" w:rsidRPr="00FA7995" w:rsidRDefault="002740D7" w:rsidP="00F97403">
      <w:pPr>
        <w:pStyle w:val="Pargrafdellista"/>
        <w:numPr>
          <w:ilvl w:val="0"/>
          <w:numId w:val="10"/>
        </w:numPr>
        <w:autoSpaceDE w:val="0"/>
        <w:autoSpaceDN w:val="0"/>
        <w:adjustRightInd w:val="0"/>
        <w:jc w:val="both"/>
        <w:rPr>
          <w:rFonts w:ascii="Arial" w:hAnsi="Arial" w:cs="Arial"/>
          <w:sz w:val="22"/>
          <w:szCs w:val="22"/>
          <w:lang w:eastAsia="ca-ES"/>
        </w:rPr>
      </w:pPr>
      <w:r w:rsidRPr="00FC543B">
        <w:rPr>
          <w:rFonts w:ascii="Arial" w:hAnsi="Arial" w:cs="Arial"/>
          <w:b/>
          <w:sz w:val="22"/>
          <w:szCs w:val="22"/>
          <w:lang w:eastAsia="ca-ES"/>
        </w:rPr>
        <w:t>En el seu cas, document acreditatiu de la constitució</w:t>
      </w:r>
      <w:r w:rsidRPr="00FA7995">
        <w:rPr>
          <w:rFonts w:ascii="Arial" w:hAnsi="Arial" w:cs="Arial"/>
          <w:b/>
          <w:sz w:val="22"/>
          <w:szCs w:val="22"/>
          <w:lang w:eastAsia="ca-ES"/>
        </w:rPr>
        <w:t xml:space="preserve"> de la garantia definitiva,</w:t>
      </w:r>
      <w:r w:rsidRPr="00FA7995">
        <w:rPr>
          <w:rFonts w:ascii="Arial" w:hAnsi="Arial" w:cs="Arial"/>
          <w:sz w:val="22"/>
          <w:szCs w:val="22"/>
          <w:lang w:eastAsia="ca-ES"/>
        </w:rPr>
        <w:t xml:space="preserve"> d’acord amb el que s’estableix a la clàusula quinzena, en relació amb </w:t>
      </w:r>
      <w:r w:rsidRPr="00FA7995">
        <w:rPr>
          <w:rFonts w:ascii="Arial" w:hAnsi="Arial" w:cs="Arial"/>
          <w:b/>
          <w:sz w:val="22"/>
          <w:szCs w:val="22"/>
          <w:lang w:eastAsia="ca-ES"/>
        </w:rPr>
        <w:t>l’apartat G del quadre de característiques</w:t>
      </w:r>
      <w:r w:rsidRPr="00FA7995">
        <w:rPr>
          <w:rFonts w:ascii="Arial" w:hAnsi="Arial" w:cs="Arial"/>
          <w:sz w:val="22"/>
          <w:szCs w:val="22"/>
          <w:lang w:eastAsia="ca-ES"/>
        </w:rPr>
        <w:t xml:space="preserve"> d’aquest Plec. </w:t>
      </w:r>
    </w:p>
    <w:p w14:paraId="49932E6E" w14:textId="77777777" w:rsidR="002740D7" w:rsidRPr="00FA7995" w:rsidRDefault="002740D7" w:rsidP="002740D7">
      <w:pPr>
        <w:pStyle w:val="Pargrafdellista"/>
        <w:autoSpaceDE w:val="0"/>
        <w:autoSpaceDN w:val="0"/>
        <w:adjustRightInd w:val="0"/>
        <w:ind w:left="720"/>
        <w:jc w:val="both"/>
        <w:rPr>
          <w:rFonts w:ascii="Arial" w:hAnsi="Arial" w:cs="Arial"/>
          <w:sz w:val="22"/>
          <w:szCs w:val="22"/>
          <w:lang w:eastAsia="ca-ES"/>
        </w:rPr>
      </w:pPr>
    </w:p>
    <w:p w14:paraId="2E6911F2" w14:textId="77777777" w:rsidR="002740D7" w:rsidRPr="00423F1C" w:rsidRDefault="002740D7" w:rsidP="00F97403">
      <w:pPr>
        <w:pStyle w:val="Pargrafdellista"/>
        <w:numPr>
          <w:ilvl w:val="0"/>
          <w:numId w:val="10"/>
        </w:numPr>
        <w:autoSpaceDE w:val="0"/>
        <w:autoSpaceDN w:val="0"/>
        <w:adjustRightInd w:val="0"/>
        <w:jc w:val="both"/>
        <w:rPr>
          <w:rFonts w:ascii="Arial" w:hAnsi="Arial" w:cs="Arial"/>
          <w:sz w:val="22"/>
          <w:szCs w:val="22"/>
          <w:lang w:eastAsia="ca-ES"/>
        </w:rPr>
      </w:pPr>
      <w:r w:rsidRPr="00FA7995">
        <w:rPr>
          <w:rFonts w:ascii="Arial" w:hAnsi="Arial" w:cs="Arial"/>
          <w:b/>
          <w:sz w:val="22"/>
          <w:szCs w:val="22"/>
          <w:lang w:eastAsia="ca-ES"/>
        </w:rPr>
        <w:t xml:space="preserve">Relació del personal </w:t>
      </w:r>
      <w:r w:rsidRPr="00FA7995">
        <w:rPr>
          <w:rFonts w:ascii="Arial" w:hAnsi="Arial" w:cs="Arial"/>
          <w:sz w:val="22"/>
          <w:szCs w:val="22"/>
          <w:lang w:eastAsia="ca-ES"/>
        </w:rPr>
        <w:t xml:space="preserve">que es destinarà a l’execució del contracte i acreditació de la seva afiliació i alta a la Seguretat Social, mitjançant la presentació dels TC2 corresponents. Alternativament, i si s’escau, declaració responsable per part de </w:t>
      </w:r>
      <w:r w:rsidRPr="00423F1C">
        <w:rPr>
          <w:rFonts w:ascii="Arial" w:hAnsi="Arial" w:cs="Arial"/>
          <w:sz w:val="22"/>
          <w:szCs w:val="22"/>
          <w:lang w:eastAsia="ca-ES"/>
        </w:rPr>
        <w:t xml:space="preserve">l’empresa on es declari no tenir encara contractades les persones treballadores que </w:t>
      </w:r>
      <w:r w:rsidRPr="00423F1C">
        <w:rPr>
          <w:rFonts w:ascii="Arial" w:hAnsi="Arial" w:cs="Arial"/>
          <w:sz w:val="22"/>
          <w:szCs w:val="22"/>
          <w:lang w:eastAsia="ca-ES"/>
        </w:rPr>
        <w:lastRenderedPageBreak/>
        <w:t>s’ocuparan en l’execució del contracte i que acreditarà la afiliació i l’alta de totes elles quan les hagi contractat i sempre amb caràcter previ a l’inici de l’activitat contractada.</w:t>
      </w:r>
    </w:p>
    <w:p w14:paraId="0FE23E8B" w14:textId="77777777" w:rsidR="002740D7" w:rsidRPr="00423F1C" w:rsidRDefault="002740D7" w:rsidP="002740D7">
      <w:pPr>
        <w:pStyle w:val="Pargrafdellista"/>
        <w:autoSpaceDE w:val="0"/>
        <w:autoSpaceDN w:val="0"/>
        <w:adjustRightInd w:val="0"/>
        <w:ind w:left="720"/>
        <w:jc w:val="both"/>
        <w:rPr>
          <w:rFonts w:ascii="Arial" w:hAnsi="Arial" w:cs="Arial"/>
          <w:sz w:val="22"/>
          <w:szCs w:val="22"/>
          <w:lang w:eastAsia="ca-ES"/>
        </w:rPr>
      </w:pPr>
    </w:p>
    <w:p w14:paraId="758614DD" w14:textId="29E7BE7F" w:rsidR="002740D7" w:rsidRPr="00423F1C" w:rsidRDefault="002740D7" w:rsidP="00F97403">
      <w:pPr>
        <w:pStyle w:val="Pargrafdellista"/>
        <w:numPr>
          <w:ilvl w:val="0"/>
          <w:numId w:val="10"/>
        </w:numPr>
        <w:autoSpaceDE w:val="0"/>
        <w:autoSpaceDN w:val="0"/>
        <w:adjustRightInd w:val="0"/>
        <w:jc w:val="both"/>
        <w:rPr>
          <w:rFonts w:ascii="Arial" w:hAnsi="Arial" w:cs="Arial"/>
          <w:sz w:val="22"/>
          <w:szCs w:val="22"/>
          <w:lang w:eastAsia="ca-ES"/>
        </w:rPr>
      </w:pPr>
      <w:r w:rsidRPr="00423F1C">
        <w:rPr>
          <w:rFonts w:ascii="Arial" w:hAnsi="Arial" w:cs="Arial"/>
          <w:sz w:val="22"/>
          <w:szCs w:val="22"/>
          <w:lang w:eastAsia="ca-ES"/>
        </w:rPr>
        <w:t>En cas que l’empresa hagués declarat que té la</w:t>
      </w:r>
      <w:r w:rsidRPr="00423F1C">
        <w:rPr>
          <w:rFonts w:ascii="Arial" w:hAnsi="Arial" w:cs="Arial"/>
          <w:b/>
          <w:sz w:val="22"/>
          <w:szCs w:val="22"/>
          <w:lang w:eastAsia="ca-ES"/>
        </w:rPr>
        <w:t xml:space="preserve"> intenció de subscriure subcontractes </w:t>
      </w:r>
      <w:r w:rsidRPr="00423F1C">
        <w:rPr>
          <w:rFonts w:ascii="Arial" w:hAnsi="Arial" w:cs="Arial"/>
          <w:sz w:val="22"/>
          <w:szCs w:val="22"/>
          <w:lang w:eastAsia="ca-ES"/>
        </w:rPr>
        <w:t>amb altres empreses, de les quals s’hagués presentat les declaracions responsables corresponents, de cada una d’aquestes empreses els documents justificatius que acreditin el compliment dels apartats 15.</w:t>
      </w:r>
      <w:r>
        <w:rPr>
          <w:rFonts w:ascii="Arial" w:hAnsi="Arial" w:cs="Arial"/>
          <w:sz w:val="22"/>
          <w:szCs w:val="22"/>
          <w:lang w:eastAsia="ca-ES"/>
        </w:rPr>
        <w:t>2</w:t>
      </w:r>
      <w:r w:rsidRPr="00423F1C">
        <w:rPr>
          <w:rFonts w:ascii="Arial" w:hAnsi="Arial" w:cs="Arial"/>
          <w:sz w:val="22"/>
          <w:szCs w:val="22"/>
          <w:lang w:eastAsia="ca-ES"/>
        </w:rPr>
        <w:t>.A lletres a), b), e), f)</w:t>
      </w:r>
      <w:r w:rsidR="00094FC2">
        <w:rPr>
          <w:rFonts w:ascii="Arial" w:hAnsi="Arial" w:cs="Arial"/>
          <w:sz w:val="22"/>
          <w:szCs w:val="22"/>
          <w:lang w:eastAsia="ca-ES"/>
        </w:rPr>
        <w:t xml:space="preserve"> i </w:t>
      </w:r>
      <w:r w:rsidRPr="00423F1C">
        <w:rPr>
          <w:rFonts w:ascii="Arial" w:hAnsi="Arial" w:cs="Arial"/>
          <w:sz w:val="22"/>
          <w:szCs w:val="22"/>
          <w:lang w:eastAsia="ca-ES"/>
        </w:rPr>
        <w:t>g</w:t>
      </w:r>
      <w:r>
        <w:rPr>
          <w:rFonts w:ascii="Arial" w:hAnsi="Arial" w:cs="Arial"/>
          <w:sz w:val="22"/>
          <w:szCs w:val="22"/>
          <w:lang w:eastAsia="ca-ES"/>
        </w:rPr>
        <w:t>).</w:t>
      </w:r>
    </w:p>
    <w:p w14:paraId="33DB4F3B" w14:textId="77777777" w:rsidR="002740D7" w:rsidRPr="00423F1C" w:rsidRDefault="002740D7" w:rsidP="002740D7">
      <w:pPr>
        <w:pStyle w:val="Pargrafdellista"/>
        <w:autoSpaceDE w:val="0"/>
        <w:autoSpaceDN w:val="0"/>
        <w:adjustRightInd w:val="0"/>
        <w:ind w:left="720"/>
        <w:jc w:val="both"/>
        <w:rPr>
          <w:rFonts w:ascii="Arial" w:hAnsi="Arial" w:cs="Arial"/>
          <w:sz w:val="22"/>
          <w:szCs w:val="22"/>
          <w:lang w:eastAsia="ca-ES"/>
        </w:rPr>
      </w:pPr>
    </w:p>
    <w:p w14:paraId="28F675B2" w14:textId="759308C9" w:rsidR="00AC1B12" w:rsidRDefault="002740D7" w:rsidP="00F97403">
      <w:pPr>
        <w:pStyle w:val="Pargrafdellista"/>
        <w:numPr>
          <w:ilvl w:val="0"/>
          <w:numId w:val="10"/>
        </w:numPr>
        <w:autoSpaceDE w:val="0"/>
        <w:autoSpaceDN w:val="0"/>
        <w:adjustRightInd w:val="0"/>
        <w:jc w:val="both"/>
        <w:rPr>
          <w:rFonts w:ascii="Arial" w:hAnsi="Arial" w:cs="Arial"/>
          <w:sz w:val="22"/>
          <w:szCs w:val="22"/>
          <w:lang w:eastAsia="ca-ES"/>
        </w:rPr>
      </w:pPr>
      <w:r w:rsidRPr="00423F1C">
        <w:rPr>
          <w:rFonts w:ascii="Arial" w:hAnsi="Arial" w:cs="Arial"/>
          <w:sz w:val="22"/>
          <w:szCs w:val="22"/>
          <w:lang w:eastAsia="ca-ES"/>
        </w:rPr>
        <w:t xml:space="preserve">En cas que l’empresa hagués declarat que </w:t>
      </w:r>
      <w:r w:rsidRPr="00423F1C">
        <w:rPr>
          <w:rFonts w:ascii="Arial" w:hAnsi="Arial" w:cs="Arial"/>
          <w:b/>
          <w:sz w:val="22"/>
          <w:szCs w:val="22"/>
          <w:lang w:eastAsia="ca-ES"/>
        </w:rPr>
        <w:t>recorre a les capacitats d’altres entitats</w:t>
      </w:r>
      <w:r w:rsidRPr="00423F1C">
        <w:rPr>
          <w:rFonts w:ascii="Arial" w:hAnsi="Arial" w:cs="Arial"/>
          <w:sz w:val="22"/>
          <w:szCs w:val="22"/>
          <w:lang w:eastAsia="ca-ES"/>
        </w:rPr>
        <w:t xml:space="preserve"> d’acord amb l’article 75 de la LCSP, de cada una d’aquestes empreses, els documents justificatius que acreditin el compliment dels apartats 15</w:t>
      </w:r>
      <w:r>
        <w:rPr>
          <w:rFonts w:ascii="Arial" w:hAnsi="Arial" w:cs="Arial"/>
          <w:sz w:val="22"/>
          <w:szCs w:val="22"/>
          <w:lang w:eastAsia="ca-ES"/>
        </w:rPr>
        <w:t xml:space="preserve">.2.A lletres a), b), c), e), f) i </w:t>
      </w:r>
      <w:r w:rsidR="00094FC2">
        <w:rPr>
          <w:rFonts w:ascii="Arial" w:hAnsi="Arial" w:cs="Arial"/>
          <w:sz w:val="22"/>
          <w:szCs w:val="22"/>
          <w:lang w:eastAsia="ca-ES"/>
        </w:rPr>
        <w:t>g</w:t>
      </w:r>
      <w:r>
        <w:rPr>
          <w:rFonts w:ascii="Arial" w:hAnsi="Arial" w:cs="Arial"/>
          <w:sz w:val="22"/>
          <w:szCs w:val="22"/>
          <w:lang w:eastAsia="ca-ES"/>
        </w:rPr>
        <w:t>)</w:t>
      </w:r>
      <w:r w:rsidRPr="00423F1C">
        <w:rPr>
          <w:rFonts w:ascii="Arial" w:hAnsi="Arial" w:cs="Arial"/>
          <w:sz w:val="22"/>
          <w:szCs w:val="22"/>
          <w:lang w:eastAsia="ca-ES"/>
        </w:rPr>
        <w:t xml:space="preserve"> i el compliment per escrit que disposarà dels recursos necessaris</w:t>
      </w:r>
      <w:r w:rsidR="00AC1B12" w:rsidRPr="00423F1C">
        <w:rPr>
          <w:rFonts w:ascii="Arial" w:hAnsi="Arial" w:cs="Arial"/>
          <w:sz w:val="22"/>
          <w:szCs w:val="22"/>
          <w:lang w:eastAsia="ca-ES"/>
        </w:rPr>
        <w:t>.</w:t>
      </w:r>
    </w:p>
    <w:p w14:paraId="5A582972" w14:textId="77777777" w:rsidR="001022CC" w:rsidRPr="001022CC" w:rsidRDefault="001022CC" w:rsidP="001022CC">
      <w:pPr>
        <w:pStyle w:val="Pargrafdellista"/>
        <w:rPr>
          <w:rFonts w:ascii="Arial" w:hAnsi="Arial" w:cs="Arial"/>
          <w:sz w:val="22"/>
          <w:szCs w:val="22"/>
          <w:lang w:eastAsia="ca-ES"/>
        </w:rPr>
      </w:pPr>
    </w:p>
    <w:p w14:paraId="0CC41B4E" w14:textId="440B51EE" w:rsidR="001022CC" w:rsidRDefault="001022CC" w:rsidP="00F97403">
      <w:pPr>
        <w:pStyle w:val="Pargrafdellista"/>
        <w:numPr>
          <w:ilvl w:val="0"/>
          <w:numId w:val="10"/>
        </w:numPr>
        <w:autoSpaceDE w:val="0"/>
        <w:autoSpaceDN w:val="0"/>
        <w:adjustRightInd w:val="0"/>
        <w:jc w:val="both"/>
        <w:rPr>
          <w:rFonts w:ascii="Arial" w:hAnsi="Arial" w:cs="Arial"/>
          <w:sz w:val="22"/>
          <w:szCs w:val="22"/>
          <w:lang w:eastAsia="ca-ES"/>
        </w:rPr>
      </w:pPr>
      <w:r w:rsidRPr="001022CC">
        <w:rPr>
          <w:rFonts w:ascii="Arial" w:hAnsi="Arial" w:cs="Arial"/>
          <w:b/>
          <w:bCs/>
          <w:sz w:val="22"/>
          <w:szCs w:val="22"/>
          <w:lang w:eastAsia="ca-ES"/>
        </w:rPr>
        <w:t>Documentació acreditativa de disposar de la  pòlissa d’assegurança de responsabilitat patrimonial d’un mínim de 30.000 euros</w:t>
      </w:r>
      <w:r w:rsidRPr="001022CC">
        <w:rPr>
          <w:rFonts w:ascii="Arial" w:hAnsi="Arial" w:cs="Arial"/>
          <w:sz w:val="22"/>
          <w:szCs w:val="22"/>
          <w:lang w:eastAsia="ca-ES"/>
        </w:rPr>
        <w:t xml:space="preserve"> (per exemple rebut de pagament de la pòlissa i la pòlissa concreta).</w:t>
      </w:r>
    </w:p>
    <w:p w14:paraId="2884EFBD" w14:textId="77777777" w:rsidR="008E777C" w:rsidRPr="008E777C" w:rsidRDefault="008E777C" w:rsidP="008E777C">
      <w:pPr>
        <w:pStyle w:val="Pargrafdellista"/>
        <w:rPr>
          <w:rFonts w:ascii="Arial" w:hAnsi="Arial" w:cs="Arial"/>
          <w:sz w:val="22"/>
          <w:szCs w:val="22"/>
          <w:lang w:eastAsia="ca-ES"/>
        </w:rPr>
      </w:pPr>
    </w:p>
    <w:p w14:paraId="776F5FA8" w14:textId="43F2AE1B" w:rsidR="000A3C89" w:rsidRPr="000A3C89" w:rsidRDefault="000A3C89" w:rsidP="000A3C89">
      <w:pPr>
        <w:ind w:left="709"/>
        <w:contextualSpacing/>
        <w:jc w:val="both"/>
        <w:rPr>
          <w:rFonts w:cs="Arial"/>
          <w:b/>
          <w:bCs/>
          <w:szCs w:val="22"/>
          <w:lang w:eastAsia="ca-ES"/>
        </w:rPr>
      </w:pPr>
      <w:r>
        <w:rPr>
          <w:rFonts w:cs="Arial"/>
          <w:b/>
          <w:bCs/>
          <w:szCs w:val="22"/>
          <w:u w:val="single"/>
          <w:lang w:eastAsia="ca-ES"/>
        </w:rPr>
        <w:t>A</w:t>
      </w:r>
      <w:r w:rsidRPr="000A3C89">
        <w:rPr>
          <w:rFonts w:cs="Arial"/>
          <w:b/>
          <w:bCs/>
          <w:szCs w:val="22"/>
          <w:u w:val="single"/>
          <w:lang w:eastAsia="ca-ES"/>
        </w:rPr>
        <w:t>tès que el contractista del servei objecte d’aquest contracte, sense cost addicional per l’ACCD, ha de recollir a l’inici del contracte tots els béns dipositats en la seva ubicació o ubicacions actuals i traslladar-los als seus propis magatzems (actualment ubicat al c/ PRAT DE LA RIBA, 186 - PALLEJÀ)</w:t>
      </w:r>
      <w:r>
        <w:rPr>
          <w:rFonts w:cs="Arial"/>
          <w:b/>
          <w:bCs/>
          <w:szCs w:val="22"/>
          <w:u w:val="single"/>
          <w:lang w:eastAsia="ca-ES"/>
        </w:rPr>
        <w:t>, també es requeriran les següents pòlisses:</w:t>
      </w:r>
    </w:p>
    <w:p w14:paraId="06B5B1D0" w14:textId="77777777" w:rsidR="000A3C89" w:rsidRPr="000A3C89" w:rsidRDefault="000A3C89" w:rsidP="000A3C89">
      <w:pPr>
        <w:jc w:val="both"/>
        <w:rPr>
          <w:rFonts w:cs="Arial"/>
          <w:szCs w:val="22"/>
          <w:lang w:eastAsia="ca-ES"/>
        </w:rPr>
      </w:pPr>
    </w:p>
    <w:p w14:paraId="03731CC2" w14:textId="77777777" w:rsidR="000A3C89" w:rsidRPr="000A3C89" w:rsidRDefault="000A3C89" w:rsidP="000A3C89">
      <w:pPr>
        <w:ind w:left="720"/>
        <w:jc w:val="both"/>
        <w:rPr>
          <w:rFonts w:cs="Arial"/>
          <w:szCs w:val="22"/>
          <w:lang w:eastAsia="ca-ES"/>
        </w:rPr>
      </w:pPr>
      <w:r w:rsidRPr="000A3C89">
        <w:rPr>
          <w:rFonts w:cs="Arial"/>
          <w:szCs w:val="22"/>
          <w:lang w:eastAsia="ca-ES"/>
        </w:rPr>
        <w:t>a)Pòlissa d’assegurança a tot risc dels vehicles, d’acord amb la normativa vigent, que cobreixi la responsabilitat civil a tercers.</w:t>
      </w:r>
    </w:p>
    <w:p w14:paraId="7222E7AF" w14:textId="77777777" w:rsidR="000A3C89" w:rsidRPr="000A3C89" w:rsidRDefault="000A3C89" w:rsidP="000A3C89">
      <w:pPr>
        <w:tabs>
          <w:tab w:val="num" w:pos="720"/>
        </w:tabs>
        <w:ind w:hanging="11"/>
        <w:jc w:val="both"/>
        <w:rPr>
          <w:rFonts w:cs="Arial"/>
          <w:szCs w:val="22"/>
          <w:lang w:eastAsia="ca-ES"/>
        </w:rPr>
      </w:pPr>
    </w:p>
    <w:p w14:paraId="401F2108" w14:textId="77777777" w:rsidR="000A3C89" w:rsidRPr="000A3C89" w:rsidRDefault="000A3C89" w:rsidP="000A3C89">
      <w:pPr>
        <w:ind w:left="720"/>
        <w:jc w:val="both"/>
        <w:rPr>
          <w:rFonts w:cs="Arial"/>
          <w:szCs w:val="22"/>
          <w:lang w:eastAsia="ca-ES"/>
        </w:rPr>
      </w:pPr>
      <w:r w:rsidRPr="000A3C89">
        <w:rPr>
          <w:rFonts w:cs="Arial"/>
          <w:szCs w:val="22"/>
          <w:lang w:eastAsia="ca-ES"/>
        </w:rPr>
        <w:t xml:space="preserve">b)Pòlissa d’assegurança que cobreixi els danys produïts a les mercaderies transportades per l’empresa adjudicatària per un valor mínim de </w:t>
      </w:r>
      <w:r w:rsidRPr="000A3C89">
        <w:rPr>
          <w:rFonts w:cs="Arial"/>
          <w:szCs w:val="22"/>
          <w:u w:val="single"/>
          <w:lang w:eastAsia="ca-ES"/>
        </w:rPr>
        <w:t>30.000 €.</w:t>
      </w:r>
    </w:p>
    <w:p w14:paraId="0542FE83" w14:textId="77777777" w:rsidR="000A3C89" w:rsidRPr="000A3C89" w:rsidRDefault="000A3C89" w:rsidP="000A3C89">
      <w:pPr>
        <w:tabs>
          <w:tab w:val="num" w:pos="720"/>
        </w:tabs>
        <w:ind w:left="720" w:hanging="11"/>
        <w:jc w:val="both"/>
        <w:rPr>
          <w:rFonts w:cs="Arial"/>
          <w:szCs w:val="22"/>
          <w:lang w:eastAsia="ca-ES"/>
        </w:rPr>
      </w:pPr>
    </w:p>
    <w:p w14:paraId="762A8974" w14:textId="77777777" w:rsidR="000A3C89" w:rsidRPr="000A3C89" w:rsidRDefault="000A3C89" w:rsidP="000A3C89">
      <w:pPr>
        <w:ind w:left="720"/>
        <w:jc w:val="both"/>
        <w:rPr>
          <w:rFonts w:cs="Arial"/>
          <w:szCs w:val="22"/>
          <w:lang w:eastAsia="ca-ES"/>
        </w:rPr>
      </w:pPr>
      <w:r w:rsidRPr="000A3C89">
        <w:rPr>
          <w:rFonts w:cs="Arial"/>
          <w:szCs w:val="22"/>
          <w:lang w:eastAsia="ca-ES"/>
        </w:rPr>
        <w:t xml:space="preserve">c)L’empresa contractista indemnitzarà tots els danys i perjudicis causat a tercers com a conseqüència de les operacions derivades del transport i trasllat dels béns mobles. A aquests efectes, ha de disposar d’una pòlissa d’assegurança per un valor mínim de </w:t>
      </w:r>
      <w:r w:rsidRPr="000A3C89">
        <w:rPr>
          <w:rFonts w:cs="Arial"/>
          <w:szCs w:val="22"/>
          <w:u w:val="single"/>
          <w:lang w:eastAsia="ca-ES"/>
        </w:rPr>
        <w:t>300.000 €</w:t>
      </w:r>
      <w:r w:rsidRPr="000A3C89">
        <w:rPr>
          <w:rFonts w:cs="Arial"/>
          <w:szCs w:val="22"/>
          <w:lang w:eastAsia="ca-ES"/>
        </w:rPr>
        <w:t>.</w:t>
      </w:r>
    </w:p>
    <w:p w14:paraId="6BDE8B0D" w14:textId="77777777" w:rsidR="00AC1B12" w:rsidRPr="00FA7995" w:rsidRDefault="00AC1B12" w:rsidP="00AC1B12">
      <w:pPr>
        <w:autoSpaceDE w:val="0"/>
        <w:autoSpaceDN w:val="0"/>
        <w:adjustRightInd w:val="0"/>
        <w:jc w:val="both"/>
        <w:rPr>
          <w:rFonts w:cs="Arial"/>
          <w:b/>
          <w:szCs w:val="22"/>
          <w:lang w:eastAsia="ca-ES"/>
        </w:rPr>
      </w:pPr>
    </w:p>
    <w:p w14:paraId="0F6B9104" w14:textId="77777777" w:rsidR="002740D7" w:rsidRPr="00FA7995" w:rsidRDefault="00AC1B12" w:rsidP="002740D7">
      <w:pPr>
        <w:autoSpaceDE w:val="0"/>
        <w:autoSpaceDN w:val="0"/>
        <w:adjustRightInd w:val="0"/>
        <w:jc w:val="both"/>
        <w:rPr>
          <w:rFonts w:cs="Arial"/>
          <w:bCs/>
          <w:szCs w:val="22"/>
          <w:lang w:eastAsia="ca-ES"/>
        </w:rPr>
      </w:pPr>
      <w:r w:rsidRPr="007D1F01">
        <w:rPr>
          <w:rFonts w:cs="Arial"/>
          <w:b/>
          <w:bCs/>
          <w:szCs w:val="22"/>
          <w:lang w:eastAsia="ca-ES"/>
        </w:rPr>
        <w:t>15.</w:t>
      </w:r>
      <w:r w:rsidR="004228D6" w:rsidRPr="007D1F01">
        <w:rPr>
          <w:rFonts w:cs="Arial"/>
          <w:b/>
          <w:bCs/>
          <w:szCs w:val="22"/>
          <w:lang w:eastAsia="ca-ES"/>
        </w:rPr>
        <w:t>3</w:t>
      </w:r>
      <w:r w:rsidRPr="007D1F01">
        <w:rPr>
          <w:rFonts w:cs="Arial"/>
          <w:b/>
          <w:bCs/>
          <w:szCs w:val="22"/>
          <w:lang w:eastAsia="ca-ES"/>
        </w:rPr>
        <w:t>.</w:t>
      </w:r>
      <w:r w:rsidRPr="00FA7995">
        <w:rPr>
          <w:rFonts w:cs="Arial"/>
          <w:bCs/>
          <w:szCs w:val="22"/>
          <w:lang w:eastAsia="ca-ES"/>
        </w:rPr>
        <w:t xml:space="preserve"> </w:t>
      </w:r>
      <w:r w:rsidR="002740D7" w:rsidRPr="00FA7995">
        <w:rPr>
          <w:rFonts w:cs="Arial"/>
          <w:bCs/>
          <w:szCs w:val="22"/>
          <w:lang w:eastAsia="ca-ES"/>
        </w:rPr>
        <w:t>Un cop aportada per l’empresa licitadora que</w:t>
      </w:r>
      <w:r w:rsidR="002740D7">
        <w:rPr>
          <w:rFonts w:cs="Arial"/>
          <w:bCs/>
          <w:szCs w:val="22"/>
          <w:lang w:eastAsia="ca-ES"/>
        </w:rPr>
        <w:t xml:space="preserve"> hagi presentat la millor proposició</w:t>
      </w:r>
      <w:r w:rsidR="002740D7" w:rsidRPr="00FA7995">
        <w:rPr>
          <w:rFonts w:cs="Arial"/>
          <w:bCs/>
          <w:szCs w:val="22"/>
          <w:lang w:eastAsia="ca-ES"/>
        </w:rPr>
        <w:t xml:space="preserve"> la documentació requerida, aquesta es qualificarà per part de la Mesa de contractació. Si s’observa que en la documentació presentada hi ha defectes o errors de caràcter esmenable, s’ha de comunicar a les empreses afectades perquè els corregeixin o esmenin en el termini màxim de</w:t>
      </w:r>
      <w:r w:rsidR="002740D7">
        <w:rPr>
          <w:rFonts w:cs="Arial"/>
          <w:bCs/>
          <w:szCs w:val="22"/>
          <w:lang w:eastAsia="ca-ES"/>
        </w:rPr>
        <w:t xml:space="preserve"> tres</w:t>
      </w:r>
      <w:r w:rsidR="002740D7" w:rsidRPr="00FA7995">
        <w:rPr>
          <w:rFonts w:cs="Arial"/>
          <w:bCs/>
          <w:szCs w:val="22"/>
          <w:lang w:eastAsia="ca-ES"/>
        </w:rPr>
        <w:t xml:space="preserve"> </w:t>
      </w:r>
      <w:r w:rsidR="002740D7">
        <w:rPr>
          <w:rFonts w:cs="Arial"/>
          <w:bCs/>
          <w:szCs w:val="22"/>
          <w:lang w:eastAsia="ca-ES"/>
        </w:rPr>
        <w:t>(</w:t>
      </w:r>
      <w:r w:rsidR="002740D7" w:rsidRPr="00FA7995">
        <w:rPr>
          <w:rFonts w:cs="Arial"/>
          <w:bCs/>
          <w:szCs w:val="22"/>
          <w:lang w:eastAsia="ca-ES"/>
        </w:rPr>
        <w:t>3</w:t>
      </w:r>
      <w:r w:rsidR="002740D7">
        <w:rPr>
          <w:rFonts w:cs="Arial"/>
          <w:bCs/>
          <w:szCs w:val="22"/>
          <w:lang w:eastAsia="ca-ES"/>
        </w:rPr>
        <w:t>)</w:t>
      </w:r>
      <w:r w:rsidR="002740D7" w:rsidRPr="00FA7995">
        <w:rPr>
          <w:rFonts w:cs="Arial"/>
          <w:bCs/>
          <w:szCs w:val="22"/>
          <w:lang w:eastAsia="ca-ES"/>
        </w:rPr>
        <w:t xml:space="preserve"> dies </w:t>
      </w:r>
      <w:r w:rsidR="002740D7">
        <w:rPr>
          <w:rFonts w:cs="Arial"/>
          <w:bCs/>
          <w:szCs w:val="22"/>
          <w:lang w:eastAsia="ca-ES"/>
        </w:rPr>
        <w:t>naturals</w:t>
      </w:r>
      <w:r w:rsidR="002740D7" w:rsidRPr="00FA7995">
        <w:rPr>
          <w:rFonts w:cs="Arial"/>
          <w:bCs/>
          <w:szCs w:val="22"/>
          <w:lang w:eastAsia="ca-ES"/>
        </w:rPr>
        <w:t xml:space="preserve">. </w:t>
      </w:r>
    </w:p>
    <w:p w14:paraId="2CA6F18A" w14:textId="77777777" w:rsidR="002740D7" w:rsidRPr="00FA7995" w:rsidRDefault="002740D7" w:rsidP="002740D7">
      <w:pPr>
        <w:autoSpaceDE w:val="0"/>
        <w:autoSpaceDN w:val="0"/>
        <w:adjustRightInd w:val="0"/>
        <w:jc w:val="both"/>
        <w:rPr>
          <w:rFonts w:cs="Arial"/>
          <w:bCs/>
          <w:szCs w:val="22"/>
          <w:lang w:eastAsia="ca-ES"/>
        </w:rPr>
      </w:pPr>
    </w:p>
    <w:p w14:paraId="1B8CFF9F" w14:textId="77777777" w:rsidR="002740D7" w:rsidRPr="00FA7995" w:rsidRDefault="002740D7" w:rsidP="002740D7">
      <w:pPr>
        <w:autoSpaceDE w:val="0"/>
        <w:autoSpaceDN w:val="0"/>
        <w:adjustRightInd w:val="0"/>
        <w:jc w:val="both"/>
        <w:rPr>
          <w:rFonts w:cs="Arial"/>
          <w:bCs/>
          <w:szCs w:val="22"/>
          <w:lang w:eastAsia="ca-ES"/>
        </w:rPr>
      </w:pPr>
      <w:r w:rsidRPr="00FA7995">
        <w:rPr>
          <w:rFonts w:cs="Arial"/>
          <w:bCs/>
          <w:szCs w:val="22"/>
          <w:lang w:eastAsia="ca-ES"/>
        </w:rPr>
        <w:t>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tal que accedeixin a l’espai de l’eina en què han d’aportar la documentació corresponent.</w:t>
      </w:r>
    </w:p>
    <w:p w14:paraId="0B372AFE" w14:textId="77777777" w:rsidR="002740D7" w:rsidRPr="00E23E99" w:rsidRDefault="002740D7" w:rsidP="002740D7">
      <w:pPr>
        <w:autoSpaceDE w:val="0"/>
        <w:autoSpaceDN w:val="0"/>
        <w:adjustRightInd w:val="0"/>
        <w:jc w:val="both"/>
        <w:rPr>
          <w:rFonts w:cs="Arial"/>
          <w:bCs/>
          <w:szCs w:val="22"/>
          <w:lang w:eastAsia="ca-ES"/>
        </w:rPr>
      </w:pPr>
    </w:p>
    <w:p w14:paraId="6F380D61" w14:textId="5E78F68A" w:rsidR="00617A25" w:rsidRDefault="002740D7" w:rsidP="002740D7">
      <w:pPr>
        <w:autoSpaceDE w:val="0"/>
        <w:autoSpaceDN w:val="0"/>
        <w:adjustRightInd w:val="0"/>
        <w:jc w:val="both"/>
        <w:rPr>
          <w:rFonts w:cs="Arial"/>
          <w:bCs/>
          <w:szCs w:val="22"/>
          <w:lang w:eastAsia="ca-ES"/>
        </w:rPr>
      </w:pPr>
      <w:r w:rsidRPr="00E23E99">
        <w:rPr>
          <w:rFonts w:cs="Arial"/>
          <w:bCs/>
          <w:szCs w:val="22"/>
          <w:lang w:eastAsia="ca-ES"/>
        </w:rPr>
        <w:t>En el cas que la garantia definitiva no es constitueixi amb la modalitat de retenció sobre el preu, el resguard del dipòsit efectuat a la Caixa General de Dipòsits de la Generalitat de Catalunya, s’haurà d’aportar físicament. En aquest sentit, caldrà presentar-lo al Registre del D</w:t>
      </w:r>
      <w:r>
        <w:rPr>
          <w:rFonts w:cs="Arial"/>
          <w:bCs/>
          <w:szCs w:val="22"/>
          <w:lang w:eastAsia="ca-ES"/>
        </w:rPr>
        <w:t>epartament, al carrer Via Laietana 14, (</w:t>
      </w:r>
      <w:r w:rsidRPr="00E23E99">
        <w:rPr>
          <w:rFonts w:cs="Arial"/>
          <w:bCs/>
          <w:szCs w:val="22"/>
          <w:lang w:eastAsia="ca-ES"/>
        </w:rPr>
        <w:t>08003</w:t>
      </w:r>
      <w:r>
        <w:rPr>
          <w:rFonts w:cs="Arial"/>
          <w:bCs/>
          <w:szCs w:val="22"/>
          <w:lang w:eastAsia="ca-ES"/>
        </w:rPr>
        <w:t>)</w:t>
      </w:r>
      <w:r w:rsidRPr="00E23E99">
        <w:rPr>
          <w:rFonts w:cs="Arial"/>
          <w:bCs/>
          <w:szCs w:val="22"/>
          <w:lang w:eastAsia="ca-ES"/>
        </w:rPr>
        <w:t xml:space="preserve"> de Barcelona</w:t>
      </w:r>
      <w:r w:rsidR="00617A25" w:rsidRPr="002740D7">
        <w:rPr>
          <w:rFonts w:cs="Arial"/>
          <w:bCs/>
          <w:szCs w:val="22"/>
          <w:lang w:eastAsia="ca-ES"/>
        </w:rPr>
        <w:t>.</w:t>
      </w:r>
    </w:p>
    <w:p w14:paraId="458CC802" w14:textId="77777777" w:rsidR="00617A25" w:rsidRPr="00FA7995" w:rsidRDefault="00617A25" w:rsidP="00AC1B12">
      <w:pPr>
        <w:autoSpaceDE w:val="0"/>
        <w:autoSpaceDN w:val="0"/>
        <w:adjustRightInd w:val="0"/>
        <w:jc w:val="both"/>
        <w:rPr>
          <w:rFonts w:cs="Arial"/>
          <w:bCs/>
          <w:szCs w:val="22"/>
          <w:lang w:eastAsia="ca-ES"/>
        </w:rPr>
      </w:pPr>
    </w:p>
    <w:p w14:paraId="3CEE5CDF" w14:textId="45AA55D1" w:rsidR="00AC1B12" w:rsidRPr="00FA7995" w:rsidRDefault="00AC1B12" w:rsidP="00AC1B12">
      <w:pPr>
        <w:autoSpaceDE w:val="0"/>
        <w:autoSpaceDN w:val="0"/>
        <w:adjustRightInd w:val="0"/>
        <w:jc w:val="both"/>
        <w:rPr>
          <w:rFonts w:cs="Arial"/>
          <w:bCs/>
          <w:szCs w:val="22"/>
          <w:lang w:eastAsia="ca-ES"/>
        </w:rPr>
      </w:pPr>
      <w:r w:rsidRPr="007D1F01">
        <w:rPr>
          <w:rFonts w:cs="Arial"/>
          <w:b/>
          <w:bCs/>
          <w:szCs w:val="22"/>
          <w:lang w:eastAsia="ca-ES"/>
        </w:rPr>
        <w:t>15.</w:t>
      </w:r>
      <w:r w:rsidR="004228D6" w:rsidRPr="007D1F01">
        <w:rPr>
          <w:rFonts w:cs="Arial"/>
          <w:b/>
          <w:bCs/>
          <w:szCs w:val="22"/>
          <w:lang w:eastAsia="ca-ES"/>
        </w:rPr>
        <w:t>4</w:t>
      </w:r>
      <w:r w:rsidRPr="007D1F01">
        <w:rPr>
          <w:rFonts w:cs="Arial"/>
          <w:b/>
          <w:bCs/>
          <w:szCs w:val="22"/>
          <w:lang w:eastAsia="ca-ES"/>
        </w:rPr>
        <w:t>.</w:t>
      </w:r>
      <w:r w:rsidRPr="00FA7995">
        <w:rPr>
          <w:rFonts w:cs="Arial"/>
          <w:bCs/>
          <w:szCs w:val="22"/>
          <w:lang w:eastAsia="ca-ES"/>
        </w:rPr>
        <w:t xml:space="preserve"> En el cas que no es complimenti adequadament el requeriment de documentació en el termini assenyalat, o bé en el termini per esmenar que es doni, s’entendrà que l’empresa </w:t>
      </w:r>
      <w:r w:rsidRPr="00FA7995">
        <w:rPr>
          <w:rFonts w:cs="Arial"/>
          <w:bCs/>
          <w:szCs w:val="22"/>
          <w:lang w:eastAsia="ca-ES"/>
        </w:rPr>
        <w:lastRenderedPageBreak/>
        <w:t xml:space="preserve">licitadora ha retirat la seva </w:t>
      </w:r>
      <w:r>
        <w:rPr>
          <w:rFonts w:cs="Arial"/>
          <w:bCs/>
          <w:szCs w:val="22"/>
          <w:lang w:eastAsia="ca-ES"/>
        </w:rPr>
        <w:t>proposició</w:t>
      </w:r>
      <w:r w:rsidRPr="00FA7995">
        <w:rPr>
          <w:rFonts w:cs="Arial"/>
          <w:bCs/>
          <w:szCs w:val="22"/>
          <w:lang w:eastAsia="ca-ES"/>
        </w:rPr>
        <w:t xml:space="preserve"> i es procedirà a requerir la mateixa documentació a l’empresa licitadora següent, per l’ordre en què hagin quedat classificades les </w:t>
      </w:r>
      <w:r>
        <w:rPr>
          <w:rFonts w:cs="Arial"/>
          <w:bCs/>
          <w:szCs w:val="22"/>
          <w:lang w:eastAsia="ca-ES"/>
        </w:rPr>
        <w:t>proposicions</w:t>
      </w:r>
      <w:r w:rsidRPr="00FA7995">
        <w:rPr>
          <w:rFonts w:cs="Arial"/>
          <w:bCs/>
          <w:szCs w:val="22"/>
          <w:lang w:eastAsia="ca-ES"/>
        </w:rPr>
        <w:t>. Aquest fet comporta l’exigència de l’import del 3 per cent del pressupost base de licitació, en concepte de penalitat i, a més, pot donar lloc a declarar a l’empresa en prohibició de contractar per la causa prevista en l’article 71.2.a) de la LCSP.</w:t>
      </w:r>
    </w:p>
    <w:p w14:paraId="1F6DA23E" w14:textId="77777777" w:rsidR="00AC1B12" w:rsidRPr="00FA7995" w:rsidRDefault="00AC1B12" w:rsidP="00AC1B12">
      <w:pPr>
        <w:autoSpaceDE w:val="0"/>
        <w:autoSpaceDN w:val="0"/>
        <w:adjustRightInd w:val="0"/>
        <w:jc w:val="both"/>
        <w:rPr>
          <w:rFonts w:cs="Arial"/>
          <w:bCs/>
          <w:szCs w:val="22"/>
          <w:lang w:eastAsia="ca-ES"/>
        </w:rPr>
      </w:pPr>
    </w:p>
    <w:p w14:paraId="4BF5E616" w14:textId="32AB0B1E" w:rsidR="00053321" w:rsidRPr="00FA7995" w:rsidRDefault="00AC1B12" w:rsidP="00AC1B12">
      <w:pPr>
        <w:autoSpaceDE w:val="0"/>
        <w:autoSpaceDN w:val="0"/>
        <w:adjustRightInd w:val="0"/>
        <w:jc w:val="both"/>
        <w:rPr>
          <w:rFonts w:cs="Arial"/>
          <w:szCs w:val="22"/>
          <w:lang w:eastAsia="ca-ES"/>
        </w:rPr>
      </w:pPr>
      <w:r w:rsidRPr="007D1F01">
        <w:rPr>
          <w:rFonts w:cs="Arial"/>
          <w:b/>
          <w:szCs w:val="22"/>
          <w:lang w:eastAsia="ca-ES"/>
        </w:rPr>
        <w:t>15.</w:t>
      </w:r>
      <w:r w:rsidR="004228D6" w:rsidRPr="007D1F01">
        <w:rPr>
          <w:rFonts w:cs="Arial"/>
          <w:b/>
          <w:szCs w:val="22"/>
          <w:lang w:eastAsia="ca-ES"/>
        </w:rPr>
        <w:t>5</w:t>
      </w:r>
      <w:r w:rsidRPr="007D1F01">
        <w:rPr>
          <w:rFonts w:cs="Arial"/>
          <w:b/>
          <w:szCs w:val="22"/>
          <w:lang w:eastAsia="ca-ES"/>
        </w:rPr>
        <w:t>.</w:t>
      </w:r>
      <w:r w:rsidRPr="00FA7995">
        <w:rPr>
          <w:rFonts w:cs="Arial"/>
          <w:szCs w:val="22"/>
          <w:lang w:eastAsia="ca-ES"/>
        </w:rPr>
        <w:t xml:space="preserve"> Així mateix, l’eventual falsedat en allò declarat per les empreses licitadores en la declaració responsable conforme es reuneixen els requisits per a contractar</w:t>
      </w:r>
      <w:r w:rsidR="004228D6">
        <w:rPr>
          <w:rFonts w:cs="Arial"/>
          <w:szCs w:val="22"/>
          <w:lang w:eastAsia="ca-ES"/>
        </w:rPr>
        <w:t>, així com en qualsevol altra declaració en relació amb la capacitat i solvència,</w:t>
      </w:r>
      <w:r w:rsidRPr="00FA7995">
        <w:rPr>
          <w:rFonts w:cs="Arial"/>
          <w:szCs w:val="22"/>
          <w:lang w:eastAsia="ca-ES"/>
        </w:rPr>
        <w:t xml:space="preserve"> pot donar lloc a la causa de prohibició de contractar amb el sector públic prevista en l’article 71.1.e de la LCSP.</w:t>
      </w:r>
    </w:p>
    <w:p w14:paraId="3388B15C" w14:textId="12614CC3" w:rsidR="005C3996" w:rsidRDefault="005C3996" w:rsidP="00FA7995">
      <w:pPr>
        <w:autoSpaceDE w:val="0"/>
        <w:autoSpaceDN w:val="0"/>
        <w:adjustRightInd w:val="0"/>
        <w:jc w:val="both"/>
        <w:rPr>
          <w:rFonts w:cs="Arial"/>
          <w:b/>
          <w:bCs/>
          <w:szCs w:val="22"/>
          <w:lang w:eastAsia="ca-ES"/>
        </w:rPr>
      </w:pPr>
    </w:p>
    <w:p w14:paraId="39CAA0E5" w14:textId="3F7642E1" w:rsidR="009F5156" w:rsidRDefault="009F5156" w:rsidP="00FA7995">
      <w:pPr>
        <w:autoSpaceDE w:val="0"/>
        <w:autoSpaceDN w:val="0"/>
        <w:adjustRightInd w:val="0"/>
        <w:jc w:val="both"/>
        <w:rPr>
          <w:rFonts w:cs="Arial"/>
          <w:b/>
          <w:bCs/>
          <w:szCs w:val="22"/>
          <w:lang w:eastAsia="ca-ES"/>
        </w:rPr>
      </w:pPr>
    </w:p>
    <w:p w14:paraId="1E08E852" w14:textId="77777777" w:rsidR="00AC1B12" w:rsidRPr="00FA7995" w:rsidRDefault="00AC1B12" w:rsidP="00AC1B12">
      <w:pPr>
        <w:autoSpaceDE w:val="0"/>
        <w:autoSpaceDN w:val="0"/>
        <w:adjustRightInd w:val="0"/>
        <w:jc w:val="both"/>
        <w:rPr>
          <w:rFonts w:cs="Arial"/>
          <w:b/>
          <w:bCs/>
          <w:szCs w:val="22"/>
          <w:lang w:eastAsia="ca-ES"/>
        </w:rPr>
      </w:pPr>
      <w:r>
        <w:rPr>
          <w:rFonts w:cs="Arial"/>
          <w:b/>
          <w:bCs/>
          <w:szCs w:val="22"/>
          <w:lang w:eastAsia="ca-ES"/>
        </w:rPr>
        <w:t>Set</w:t>
      </w:r>
      <w:r w:rsidRPr="00FA7995">
        <w:rPr>
          <w:rFonts w:cs="Arial"/>
          <w:b/>
          <w:bCs/>
          <w:szCs w:val="22"/>
          <w:lang w:eastAsia="ca-ES"/>
        </w:rPr>
        <w:t>zena. Garantia definitiva</w:t>
      </w:r>
    </w:p>
    <w:p w14:paraId="56C559B8" w14:textId="77777777" w:rsidR="00AC1B12" w:rsidRPr="00FA7995" w:rsidRDefault="00AC1B12" w:rsidP="00AC1B12">
      <w:pPr>
        <w:autoSpaceDE w:val="0"/>
        <w:autoSpaceDN w:val="0"/>
        <w:adjustRightInd w:val="0"/>
        <w:jc w:val="both"/>
        <w:rPr>
          <w:rFonts w:cs="Arial"/>
          <w:b/>
          <w:bCs/>
          <w:szCs w:val="22"/>
          <w:lang w:eastAsia="ca-ES"/>
        </w:rPr>
      </w:pPr>
    </w:p>
    <w:p w14:paraId="6C0FD011" w14:textId="627AB6F7" w:rsidR="00AC1B12" w:rsidRPr="00FA7995" w:rsidRDefault="00AC1B12" w:rsidP="00AC1B12">
      <w:pPr>
        <w:jc w:val="both"/>
        <w:rPr>
          <w:rFonts w:cs="Arial"/>
          <w:szCs w:val="22"/>
        </w:rPr>
      </w:pPr>
      <w:r w:rsidRPr="007D1F01">
        <w:rPr>
          <w:rFonts w:cs="Arial"/>
          <w:b/>
          <w:szCs w:val="22"/>
        </w:rPr>
        <w:t>16.1.</w:t>
      </w:r>
      <w:r w:rsidRPr="00FA7995">
        <w:rPr>
          <w:rFonts w:cs="Arial"/>
          <w:szCs w:val="22"/>
        </w:rPr>
        <w:t xml:space="preserve"> L’empresa proposada com adjudicatària ha de constituir a disposició de l’òrgan de contractació, en el </w:t>
      </w:r>
      <w:r w:rsidRPr="00FA7995">
        <w:rPr>
          <w:rFonts w:cs="Arial"/>
          <w:b/>
          <w:szCs w:val="22"/>
        </w:rPr>
        <w:t>termini màxim de</w:t>
      </w:r>
      <w:r w:rsidR="003F2ADF">
        <w:rPr>
          <w:rFonts w:cs="Arial"/>
          <w:b/>
          <w:szCs w:val="22"/>
        </w:rPr>
        <w:t xml:space="preserve"> deu</w:t>
      </w:r>
      <w:r w:rsidRPr="00500BF3">
        <w:rPr>
          <w:rFonts w:cs="Arial"/>
          <w:b/>
          <w:szCs w:val="22"/>
        </w:rPr>
        <w:t xml:space="preserve"> (</w:t>
      </w:r>
      <w:r w:rsidR="0030610B">
        <w:rPr>
          <w:rFonts w:cs="Arial"/>
          <w:b/>
          <w:szCs w:val="22"/>
        </w:rPr>
        <w:t>10</w:t>
      </w:r>
      <w:r w:rsidRPr="00500BF3">
        <w:rPr>
          <w:rFonts w:cs="Arial"/>
          <w:b/>
          <w:szCs w:val="22"/>
        </w:rPr>
        <w:t>)</w:t>
      </w:r>
      <w:r w:rsidRPr="00FA7995">
        <w:rPr>
          <w:rFonts w:cs="Arial"/>
          <w:b/>
          <w:szCs w:val="22"/>
        </w:rPr>
        <w:t xml:space="preserve"> </w:t>
      </w:r>
      <w:r w:rsidRPr="003F2ADF">
        <w:rPr>
          <w:rFonts w:cs="Arial"/>
          <w:b/>
          <w:szCs w:val="22"/>
        </w:rPr>
        <w:t>dies hàbils</w:t>
      </w:r>
      <w:r w:rsidRPr="00FA7995">
        <w:rPr>
          <w:rFonts w:cs="Arial"/>
          <w:szCs w:val="22"/>
        </w:rPr>
        <w:t xml:space="preserve"> a comptar de la tramesa del requeriment feta a aquest efecte, una garantia definitiva per l’import que s’assenyala en </w:t>
      </w:r>
      <w:r w:rsidRPr="00FA7995">
        <w:rPr>
          <w:rFonts w:cs="Arial"/>
          <w:b/>
          <w:szCs w:val="22"/>
        </w:rPr>
        <w:t>l’apartat G del quadre de característiques i si s’exigeix en aquest apartat</w:t>
      </w:r>
      <w:r w:rsidRPr="00FA7995">
        <w:rPr>
          <w:rFonts w:cs="Arial"/>
          <w:szCs w:val="22"/>
        </w:rPr>
        <w:t>.</w:t>
      </w:r>
      <w:r>
        <w:rPr>
          <w:rFonts w:cs="Arial"/>
          <w:szCs w:val="22"/>
        </w:rPr>
        <w:t xml:space="preserve"> </w:t>
      </w:r>
    </w:p>
    <w:p w14:paraId="35AE0F6B" w14:textId="77777777" w:rsidR="00AC1B12" w:rsidRPr="00FA7995" w:rsidRDefault="00AC1B12" w:rsidP="00AC1B12">
      <w:pPr>
        <w:jc w:val="both"/>
        <w:rPr>
          <w:rFonts w:cs="Arial"/>
          <w:szCs w:val="22"/>
        </w:rPr>
      </w:pPr>
    </w:p>
    <w:p w14:paraId="71923D6E" w14:textId="77777777" w:rsidR="00AC1B12" w:rsidRPr="00FA7995" w:rsidRDefault="00AC1B12" w:rsidP="00AC1B12">
      <w:pPr>
        <w:jc w:val="both"/>
        <w:rPr>
          <w:rFonts w:cs="Arial"/>
          <w:szCs w:val="22"/>
        </w:rPr>
      </w:pPr>
      <w:r w:rsidRPr="007D1F01">
        <w:rPr>
          <w:rFonts w:cs="Arial"/>
          <w:b/>
          <w:szCs w:val="22"/>
        </w:rPr>
        <w:t>16.2.</w:t>
      </w:r>
      <w:r w:rsidRPr="00FA7995">
        <w:rPr>
          <w:rFonts w:cs="Arial"/>
          <w:szCs w:val="22"/>
        </w:rPr>
        <w:t xml:space="preserve"> Les garanties es prestaran en una de les formes següents d’acord amb l’article 108 de la LCSP: </w:t>
      </w:r>
    </w:p>
    <w:p w14:paraId="124BA2B2" w14:textId="77777777" w:rsidR="00AC1B12" w:rsidRPr="00FA7995" w:rsidRDefault="00AC1B12" w:rsidP="00AC1B12">
      <w:pPr>
        <w:ind w:left="426" w:hanging="426"/>
        <w:jc w:val="both"/>
        <w:rPr>
          <w:rFonts w:cs="Arial"/>
          <w:szCs w:val="22"/>
        </w:rPr>
      </w:pPr>
    </w:p>
    <w:p w14:paraId="7AAD3258" w14:textId="77777777" w:rsidR="00AC1B12" w:rsidRPr="00FA7995" w:rsidRDefault="00AC1B12" w:rsidP="00AC1B12">
      <w:pPr>
        <w:numPr>
          <w:ilvl w:val="0"/>
          <w:numId w:val="3"/>
        </w:numPr>
        <w:tabs>
          <w:tab w:val="clear" w:pos="720"/>
        </w:tabs>
        <w:ind w:left="284" w:hanging="284"/>
        <w:jc w:val="both"/>
        <w:rPr>
          <w:rFonts w:cs="Arial"/>
          <w:szCs w:val="22"/>
        </w:rPr>
      </w:pPr>
      <w:r w:rsidRPr="00FA7995">
        <w:rPr>
          <w:rFonts w:cs="Arial"/>
          <w:szCs w:val="22"/>
          <w:u w:val="single"/>
        </w:rPr>
        <w:t>En efectiu o en valors de deute públic</w:t>
      </w:r>
      <w:r w:rsidRPr="00FA7995">
        <w:rPr>
          <w:rFonts w:cs="Arial"/>
          <w:szCs w:val="22"/>
        </w:rPr>
        <w:t xml:space="preserve"> amb subjecció, en cada cas, a les condicions establertes</w:t>
      </w:r>
      <w:r>
        <w:rPr>
          <w:rFonts w:cs="Arial"/>
          <w:szCs w:val="22"/>
        </w:rPr>
        <w:t xml:space="preserve"> reglamentàriament</w:t>
      </w:r>
      <w:r w:rsidRPr="00FA7995">
        <w:rPr>
          <w:rFonts w:cs="Arial"/>
          <w:szCs w:val="22"/>
        </w:rPr>
        <w:t>. L’efectiu i els certificats d’immobilització dels valors anotats s’han de dipositar a la Caixa General de Dipòsits de la Tresoreria General de la Generalitat de Catalunya (Gran Via de les Corts Catalanes 639 de Barcelona) o a les caixes de dipòsits de les tresoreries territorials de Girona (carretera de Barcelona, 54), Tarragona (</w:t>
      </w:r>
      <w:r>
        <w:rPr>
          <w:rFonts w:cs="Arial"/>
          <w:szCs w:val="22"/>
        </w:rPr>
        <w:t>carrer Vapor, 4-6</w:t>
      </w:r>
      <w:r w:rsidRPr="00FA7995">
        <w:rPr>
          <w:rFonts w:cs="Arial"/>
          <w:szCs w:val="22"/>
        </w:rPr>
        <w:t xml:space="preserve">) i Lleida (Lluís Companys,1). </w:t>
      </w:r>
    </w:p>
    <w:p w14:paraId="61715633" w14:textId="77777777" w:rsidR="00AC1B12" w:rsidRPr="00FA7995" w:rsidRDefault="00AC1B12" w:rsidP="00AC1B12">
      <w:pPr>
        <w:tabs>
          <w:tab w:val="left" w:pos="360"/>
        </w:tabs>
        <w:ind w:left="284" w:hanging="284"/>
        <w:jc w:val="both"/>
        <w:rPr>
          <w:rFonts w:cs="Arial"/>
          <w:szCs w:val="22"/>
        </w:rPr>
      </w:pPr>
    </w:p>
    <w:p w14:paraId="5404C2A9" w14:textId="77777777" w:rsidR="00AC1B12" w:rsidRPr="00FA7995" w:rsidRDefault="00AC1B12" w:rsidP="00AC1B12">
      <w:pPr>
        <w:numPr>
          <w:ilvl w:val="0"/>
          <w:numId w:val="3"/>
        </w:numPr>
        <w:tabs>
          <w:tab w:val="clear" w:pos="720"/>
          <w:tab w:val="left" w:pos="360"/>
          <w:tab w:val="num" w:pos="426"/>
        </w:tabs>
        <w:ind w:left="284" w:hanging="284"/>
        <w:jc w:val="both"/>
        <w:rPr>
          <w:rFonts w:cs="Arial"/>
          <w:szCs w:val="22"/>
        </w:rPr>
      </w:pPr>
      <w:r w:rsidRPr="00FA7995">
        <w:rPr>
          <w:rFonts w:cs="Arial"/>
          <w:szCs w:val="22"/>
          <w:u w:val="single"/>
        </w:rPr>
        <w:t>Mitjançant aval</w:t>
      </w:r>
      <w:r w:rsidRPr="00FA7995">
        <w:rPr>
          <w:rFonts w:cs="Arial"/>
          <w:szCs w:val="22"/>
        </w:rPr>
        <w:t>, prestat en la forma i condicions establertes</w:t>
      </w:r>
      <w:r>
        <w:rPr>
          <w:rFonts w:cs="Arial"/>
          <w:szCs w:val="22"/>
        </w:rPr>
        <w:t xml:space="preserve"> reglamentàriament</w:t>
      </w:r>
      <w:r w:rsidRPr="00FA7995">
        <w:rPr>
          <w:rFonts w:cs="Arial"/>
          <w:szCs w:val="22"/>
        </w:rPr>
        <w:t>, per algun dels bancs, caixes d’estalvi, cooperatives de crèdit, establiments financers de crèdit i societats de garantia recíproca autoritzats per operar a Espanya, que han de dipositar-se en algun dels establiments esmentats en l’apartat a).</w:t>
      </w:r>
    </w:p>
    <w:p w14:paraId="55ACA8F5" w14:textId="77777777" w:rsidR="00AC1B12" w:rsidRPr="00FA7995" w:rsidRDefault="00AC1B12" w:rsidP="00AC1B12">
      <w:pPr>
        <w:pStyle w:val="Pargrafdellista"/>
        <w:tabs>
          <w:tab w:val="num" w:pos="426"/>
        </w:tabs>
        <w:ind w:left="284" w:hanging="284"/>
        <w:jc w:val="both"/>
        <w:rPr>
          <w:rFonts w:ascii="Arial" w:hAnsi="Arial" w:cs="Arial"/>
          <w:sz w:val="22"/>
          <w:szCs w:val="22"/>
        </w:rPr>
      </w:pPr>
    </w:p>
    <w:p w14:paraId="5BDA977E" w14:textId="77777777" w:rsidR="00AC1B12" w:rsidRPr="00FA7995" w:rsidRDefault="00AC1B12" w:rsidP="00AC1B12">
      <w:pPr>
        <w:numPr>
          <w:ilvl w:val="0"/>
          <w:numId w:val="3"/>
        </w:numPr>
        <w:tabs>
          <w:tab w:val="clear" w:pos="720"/>
          <w:tab w:val="left" w:pos="360"/>
          <w:tab w:val="num" w:pos="426"/>
        </w:tabs>
        <w:ind w:left="284" w:hanging="284"/>
        <w:jc w:val="both"/>
        <w:rPr>
          <w:rFonts w:cs="Arial"/>
          <w:szCs w:val="22"/>
        </w:rPr>
      </w:pPr>
      <w:r w:rsidRPr="00FA7995">
        <w:rPr>
          <w:rFonts w:cs="Arial"/>
          <w:szCs w:val="22"/>
          <w:u w:val="single"/>
        </w:rPr>
        <w:t>Mitjançant contracte d’assegurança de caució</w:t>
      </w:r>
      <w:r w:rsidRPr="00933011">
        <w:rPr>
          <w:rFonts w:cs="Arial"/>
          <w:szCs w:val="22"/>
        </w:rPr>
        <w:t xml:space="preserve"> </w:t>
      </w:r>
      <w:r w:rsidRPr="00FA7995">
        <w:rPr>
          <w:rFonts w:cs="Arial"/>
          <w:szCs w:val="22"/>
        </w:rPr>
        <w:t>amb una entitat asseguradora autoritzada per a operar, en la forma i condicions establertes</w:t>
      </w:r>
      <w:r>
        <w:rPr>
          <w:rFonts w:cs="Arial"/>
          <w:szCs w:val="22"/>
        </w:rPr>
        <w:t xml:space="preserve"> reglamentàriament</w:t>
      </w:r>
      <w:r w:rsidRPr="00FA7995">
        <w:rPr>
          <w:rFonts w:cs="Arial"/>
          <w:szCs w:val="22"/>
        </w:rPr>
        <w:t>. El certificat de l’assegurança s’ha de lliurar en els establiments assenyalats en l’apartat a).</w:t>
      </w:r>
    </w:p>
    <w:p w14:paraId="6BF2AA77" w14:textId="77777777" w:rsidR="00AC1B12" w:rsidRPr="00FA7995" w:rsidRDefault="00AC1B12" w:rsidP="00AC1B12">
      <w:pPr>
        <w:pStyle w:val="Pargrafdellista"/>
        <w:tabs>
          <w:tab w:val="num" w:pos="426"/>
        </w:tabs>
        <w:ind w:left="284" w:hanging="284"/>
        <w:jc w:val="both"/>
        <w:rPr>
          <w:rFonts w:ascii="Arial" w:hAnsi="Arial" w:cs="Arial"/>
          <w:sz w:val="22"/>
          <w:szCs w:val="22"/>
        </w:rPr>
      </w:pPr>
    </w:p>
    <w:p w14:paraId="2A5C9064" w14:textId="77777777" w:rsidR="00617A25" w:rsidRPr="00FA7995" w:rsidRDefault="00617A25" w:rsidP="00617A25">
      <w:pPr>
        <w:numPr>
          <w:ilvl w:val="0"/>
          <w:numId w:val="3"/>
        </w:numPr>
        <w:tabs>
          <w:tab w:val="clear" w:pos="720"/>
          <w:tab w:val="left" w:pos="360"/>
          <w:tab w:val="num" w:pos="426"/>
        </w:tabs>
        <w:ind w:left="284" w:hanging="284"/>
        <w:jc w:val="both"/>
        <w:rPr>
          <w:rFonts w:cs="Arial"/>
          <w:szCs w:val="22"/>
        </w:rPr>
      </w:pPr>
      <w:r w:rsidRPr="00FA7995">
        <w:rPr>
          <w:rFonts w:cs="Arial"/>
          <w:szCs w:val="22"/>
          <w:u w:val="single"/>
        </w:rPr>
        <w:t>La garantia es pot constituir també mitjançant retenció en el preu del contracte</w:t>
      </w:r>
      <w:r w:rsidRPr="00FA7995">
        <w:rPr>
          <w:rFonts w:cs="Arial"/>
          <w:szCs w:val="22"/>
        </w:rPr>
        <w:t xml:space="preserve"> quan així es prevegi </w:t>
      </w:r>
      <w:r w:rsidRPr="00FA7995">
        <w:rPr>
          <w:rFonts w:cs="Arial"/>
          <w:b/>
          <w:szCs w:val="22"/>
        </w:rPr>
        <w:t>a l’apartat G.2 del quadre de característiques</w:t>
      </w:r>
      <w:r w:rsidRPr="00FA7995">
        <w:rPr>
          <w:rFonts w:cs="Arial"/>
          <w:szCs w:val="22"/>
        </w:rPr>
        <w:t xml:space="preserve">. Si així s’estableix en </w:t>
      </w:r>
      <w:r>
        <w:rPr>
          <w:rFonts w:cs="Arial"/>
          <w:szCs w:val="22"/>
        </w:rPr>
        <w:t xml:space="preserve">aquest </w:t>
      </w:r>
      <w:r w:rsidRPr="00FA7995">
        <w:rPr>
          <w:rFonts w:cs="Arial"/>
          <w:szCs w:val="22"/>
        </w:rPr>
        <w:t xml:space="preserve">apartat del quadre de característiques, la retenció en el preu pot esdevenir l’únic mitjà de constitució de la garantia definitiva. </w:t>
      </w:r>
    </w:p>
    <w:p w14:paraId="3C1C04F9" w14:textId="77777777" w:rsidR="00617A25" w:rsidRPr="00FA7995" w:rsidRDefault="00617A25" w:rsidP="00617A25">
      <w:pPr>
        <w:tabs>
          <w:tab w:val="left" w:pos="360"/>
        </w:tabs>
        <w:ind w:left="284"/>
        <w:jc w:val="both"/>
        <w:rPr>
          <w:rFonts w:cs="Arial"/>
          <w:szCs w:val="22"/>
        </w:rPr>
      </w:pPr>
    </w:p>
    <w:p w14:paraId="19F7AA96" w14:textId="77777777" w:rsidR="00617A25" w:rsidRPr="00FA7995" w:rsidRDefault="00617A25" w:rsidP="00617A25">
      <w:pPr>
        <w:tabs>
          <w:tab w:val="left" w:pos="360"/>
        </w:tabs>
        <w:ind w:left="284"/>
        <w:jc w:val="both"/>
        <w:rPr>
          <w:rFonts w:cs="Arial"/>
          <w:szCs w:val="22"/>
        </w:rPr>
      </w:pPr>
      <w:r>
        <w:rPr>
          <w:rFonts w:cs="Arial"/>
          <w:szCs w:val="22"/>
        </w:rPr>
        <w:t xml:space="preserve">En tant </w:t>
      </w:r>
      <w:r w:rsidRPr="00FA7995">
        <w:rPr>
          <w:rFonts w:cs="Arial"/>
          <w:szCs w:val="22"/>
        </w:rPr>
        <w:t xml:space="preserve">que el sistema de retenció sobre el preu </w:t>
      </w:r>
      <w:r>
        <w:rPr>
          <w:rFonts w:cs="Arial"/>
          <w:szCs w:val="22"/>
        </w:rPr>
        <w:t xml:space="preserve">és </w:t>
      </w:r>
      <w:r w:rsidRPr="00FA7995">
        <w:rPr>
          <w:rFonts w:cs="Arial"/>
          <w:szCs w:val="22"/>
        </w:rPr>
        <w:t xml:space="preserve">potestatiu per a l’empresa proposada, la sol·licitud de la retenció en el preu s’ha de fer per escrit, identificant clarament </w:t>
      </w:r>
      <w:r w:rsidRPr="00F803EF">
        <w:rPr>
          <w:rFonts w:cs="Arial"/>
          <w:szCs w:val="22"/>
        </w:rPr>
        <w:t>el títol, el número d’expedient i l’import de la garantia definitiva.</w:t>
      </w:r>
      <w:r w:rsidRPr="00FA7995">
        <w:rPr>
          <w:rFonts w:cs="Arial"/>
          <w:szCs w:val="22"/>
        </w:rPr>
        <w:t xml:space="preserve"> </w:t>
      </w:r>
    </w:p>
    <w:p w14:paraId="4D580612" w14:textId="77777777" w:rsidR="00617A25" w:rsidRPr="00FA7995" w:rsidRDefault="00617A25" w:rsidP="00617A25">
      <w:pPr>
        <w:tabs>
          <w:tab w:val="left" w:pos="360"/>
        </w:tabs>
        <w:ind w:left="284"/>
        <w:jc w:val="both"/>
        <w:rPr>
          <w:rFonts w:cs="Arial"/>
          <w:szCs w:val="22"/>
        </w:rPr>
      </w:pPr>
    </w:p>
    <w:p w14:paraId="00714A52" w14:textId="44EDC89D" w:rsidR="00AC1B12" w:rsidRPr="00FA7995" w:rsidRDefault="00617A25" w:rsidP="00617A25">
      <w:pPr>
        <w:tabs>
          <w:tab w:val="left" w:pos="360"/>
        </w:tabs>
        <w:ind w:left="284"/>
        <w:jc w:val="both"/>
        <w:rPr>
          <w:rFonts w:cs="Arial"/>
          <w:szCs w:val="22"/>
        </w:rPr>
      </w:pPr>
      <w:r w:rsidRPr="00FA7995">
        <w:rPr>
          <w:rFonts w:cs="Arial"/>
          <w:szCs w:val="22"/>
        </w:rPr>
        <w:t>La retenció de l’import de la garantia es farà efectiu a càrrec de l’abonament de la primera obligació reconeguda relativa a l’execució del contracte. En el cas que aquest import fos insuficient, es farà a càrrec de les successives obligacions</w:t>
      </w:r>
      <w:r w:rsidR="00AC1B12" w:rsidRPr="00FA7995">
        <w:rPr>
          <w:rFonts w:cs="Arial"/>
          <w:szCs w:val="22"/>
        </w:rPr>
        <w:t>.</w:t>
      </w:r>
    </w:p>
    <w:p w14:paraId="153CD1E5" w14:textId="77777777" w:rsidR="00AC1B12" w:rsidRPr="00FA7995" w:rsidRDefault="00AC1B12" w:rsidP="00AC1B12">
      <w:pPr>
        <w:jc w:val="both"/>
        <w:rPr>
          <w:rFonts w:cs="Arial"/>
          <w:szCs w:val="22"/>
        </w:rPr>
      </w:pPr>
    </w:p>
    <w:p w14:paraId="594CEC76" w14:textId="77777777" w:rsidR="00AC1B12" w:rsidRPr="00FA7995" w:rsidRDefault="00AC1B12" w:rsidP="00AC1B12">
      <w:pPr>
        <w:jc w:val="both"/>
        <w:rPr>
          <w:rFonts w:cs="Arial"/>
          <w:szCs w:val="22"/>
        </w:rPr>
      </w:pPr>
      <w:r w:rsidRPr="007D1F01">
        <w:rPr>
          <w:rFonts w:cs="Arial"/>
          <w:b/>
          <w:szCs w:val="22"/>
        </w:rPr>
        <w:t>16.3.</w:t>
      </w:r>
      <w:r w:rsidRPr="00FA7995">
        <w:rPr>
          <w:rFonts w:cs="Arial"/>
          <w:szCs w:val="22"/>
        </w:rPr>
        <w:t xml:space="preserve"> En el cas d’unió temporal d’empreses, la garantia definitiva es pot constituir per una o diverses de les empreses participants, sempre que en conjunt arribi a la quantia requerida </w:t>
      </w:r>
      <w:r w:rsidRPr="00FA7995">
        <w:rPr>
          <w:rFonts w:cs="Arial"/>
          <w:szCs w:val="22"/>
        </w:rPr>
        <w:lastRenderedPageBreak/>
        <w:t xml:space="preserve">en </w:t>
      </w:r>
      <w:r w:rsidRPr="00FA7995">
        <w:rPr>
          <w:rFonts w:cs="Arial"/>
          <w:b/>
          <w:szCs w:val="22"/>
        </w:rPr>
        <w:t>l’apartat G</w:t>
      </w:r>
      <w:r>
        <w:rPr>
          <w:rFonts w:cs="Arial"/>
          <w:b/>
          <w:szCs w:val="22"/>
        </w:rPr>
        <w:t>.1</w:t>
      </w:r>
      <w:r w:rsidRPr="00FA7995">
        <w:rPr>
          <w:rFonts w:cs="Arial"/>
          <w:b/>
          <w:szCs w:val="22"/>
        </w:rPr>
        <w:t xml:space="preserve"> del quadre de característiques</w:t>
      </w:r>
      <w:r w:rsidRPr="00FA7995">
        <w:rPr>
          <w:rFonts w:cs="Arial"/>
          <w:szCs w:val="22"/>
        </w:rPr>
        <w:t xml:space="preserve"> i garanteixi que totes les empreses integrants de la unió temporal en responen de forma solidària.</w:t>
      </w:r>
    </w:p>
    <w:p w14:paraId="77184348" w14:textId="77777777" w:rsidR="00AC1B12" w:rsidRPr="00FA7995" w:rsidRDefault="00AC1B12" w:rsidP="00AC1B12">
      <w:pPr>
        <w:jc w:val="both"/>
        <w:rPr>
          <w:rFonts w:cs="Arial"/>
          <w:szCs w:val="22"/>
        </w:rPr>
      </w:pPr>
    </w:p>
    <w:p w14:paraId="78DA07E1" w14:textId="77777777" w:rsidR="00AC1B12" w:rsidRPr="00FA7995" w:rsidRDefault="00AC1B12" w:rsidP="00AC1B12">
      <w:pPr>
        <w:jc w:val="both"/>
        <w:rPr>
          <w:rFonts w:cs="Arial"/>
          <w:szCs w:val="22"/>
        </w:rPr>
      </w:pPr>
      <w:r w:rsidRPr="007D1F01">
        <w:rPr>
          <w:rFonts w:cs="Arial"/>
          <w:b/>
          <w:szCs w:val="22"/>
        </w:rPr>
        <w:t>16.4.</w:t>
      </w:r>
      <w:r w:rsidRPr="00FA7995">
        <w:rPr>
          <w:rFonts w:cs="Arial"/>
          <w:szCs w:val="22"/>
        </w:rPr>
        <w:t xml:space="preserve"> La garantia definitiva respon dels conceptes definits en l’article 110 de la LCSP.</w:t>
      </w:r>
    </w:p>
    <w:p w14:paraId="5F6D4423" w14:textId="77777777" w:rsidR="00AC1B12" w:rsidRPr="00FA7995" w:rsidRDefault="00AC1B12" w:rsidP="00AC1B12">
      <w:pPr>
        <w:jc w:val="both"/>
        <w:rPr>
          <w:rFonts w:cs="Arial"/>
          <w:szCs w:val="22"/>
        </w:rPr>
      </w:pPr>
    </w:p>
    <w:p w14:paraId="7DDBE73A" w14:textId="77777777" w:rsidR="00AC1B12" w:rsidRPr="00FA7995" w:rsidRDefault="00AC1B12" w:rsidP="00AC1B12">
      <w:pPr>
        <w:jc w:val="both"/>
        <w:rPr>
          <w:rFonts w:cs="Arial"/>
          <w:szCs w:val="22"/>
        </w:rPr>
      </w:pPr>
      <w:r w:rsidRPr="007D1F01">
        <w:rPr>
          <w:rFonts w:cs="Arial"/>
          <w:b/>
          <w:szCs w:val="22"/>
        </w:rPr>
        <w:t>16.5.</w:t>
      </w:r>
      <w:r w:rsidRPr="00FA7995">
        <w:rPr>
          <w:rFonts w:cs="Arial"/>
          <w:szCs w:val="22"/>
        </w:rPr>
        <w:t xml:space="preserve"> En cas d’amortització o substitució total o parcial dels valors que constitueixen la garantia, l’empresa adjudicatària està obligada a reposar-los en la quantia necessària per tal que l’import de la garantia no minvi per aquest motiu, havent de quedar constància documentada de l’esmentada reposició.</w:t>
      </w:r>
    </w:p>
    <w:p w14:paraId="78428737" w14:textId="77777777" w:rsidR="00AC1B12" w:rsidRPr="00FA7995" w:rsidRDefault="00AC1B12" w:rsidP="00AC1B12">
      <w:pPr>
        <w:jc w:val="both"/>
        <w:rPr>
          <w:rFonts w:cs="Arial"/>
          <w:szCs w:val="22"/>
        </w:rPr>
      </w:pPr>
    </w:p>
    <w:p w14:paraId="2B4A3F98" w14:textId="77777777" w:rsidR="00AC1B12" w:rsidRPr="00423F1C" w:rsidRDefault="00AC1B12" w:rsidP="00AC1B12">
      <w:pPr>
        <w:jc w:val="both"/>
        <w:rPr>
          <w:rFonts w:cs="Arial"/>
          <w:szCs w:val="22"/>
        </w:rPr>
      </w:pPr>
      <w:r w:rsidRPr="007D1F01">
        <w:rPr>
          <w:rFonts w:cs="Arial"/>
          <w:b/>
          <w:szCs w:val="22"/>
        </w:rPr>
        <w:t>16.6.</w:t>
      </w:r>
      <w:r w:rsidRPr="00FA7995">
        <w:rPr>
          <w:rFonts w:cs="Arial"/>
          <w:szCs w:val="22"/>
        </w:rPr>
        <w:t xml:space="preserve"> Quan a conseqüència de la </w:t>
      </w:r>
      <w:r w:rsidRPr="00423F1C">
        <w:rPr>
          <w:rFonts w:cs="Arial"/>
          <w:szCs w:val="22"/>
        </w:rPr>
        <w:t>modificació del contracte, el seu valor total experimenti variació, la garantia constituïda s’haurà d’ajustar a la quantia necessària perquè es mantingui la deguda proporció entre la garantia i el pressupost del contracte vigent en cada moment, en el termini de quinze (15) dies naturals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5A767260" w14:textId="77777777" w:rsidR="00AC1B12" w:rsidRPr="00423F1C" w:rsidRDefault="00AC1B12" w:rsidP="00AC1B12">
      <w:pPr>
        <w:jc w:val="both"/>
        <w:rPr>
          <w:rFonts w:cs="Arial"/>
          <w:szCs w:val="22"/>
        </w:rPr>
      </w:pPr>
    </w:p>
    <w:p w14:paraId="0D0EA3A5" w14:textId="77777777" w:rsidR="00AC1B12" w:rsidRPr="00FA7995" w:rsidRDefault="00AC1B12" w:rsidP="00AC1B12">
      <w:pPr>
        <w:jc w:val="both"/>
        <w:rPr>
          <w:rFonts w:cs="Arial"/>
          <w:szCs w:val="22"/>
        </w:rPr>
      </w:pPr>
      <w:r w:rsidRPr="007D1F01">
        <w:rPr>
          <w:rFonts w:cs="Arial"/>
          <w:b/>
          <w:szCs w:val="22"/>
        </w:rPr>
        <w:t>16.7.</w:t>
      </w:r>
      <w:r w:rsidRPr="00423F1C">
        <w:rPr>
          <w:rFonts w:cs="Arial"/>
          <w:szCs w:val="22"/>
        </w:rPr>
        <w:t xml:space="preserve"> Quan es facin efectives sobre la garantia</w:t>
      </w:r>
      <w:r w:rsidRPr="00FA7995">
        <w:rPr>
          <w:rFonts w:cs="Arial"/>
          <w:szCs w:val="22"/>
        </w:rPr>
        <w:t xml:space="preserve"> les penalitats o indemnitzacions exigibles a l’empresa adjudicatària, aquesta haurà de reposar o ampliar la garantia, en la quantia que correspongui, en el termini de quinze (15) dies</w:t>
      </w:r>
      <w:r>
        <w:rPr>
          <w:rFonts w:cs="Arial"/>
          <w:szCs w:val="22"/>
        </w:rPr>
        <w:t xml:space="preserve"> naturals</w:t>
      </w:r>
      <w:r w:rsidRPr="00FA7995">
        <w:rPr>
          <w:rFonts w:cs="Arial"/>
          <w:szCs w:val="22"/>
        </w:rPr>
        <w:t xml:space="preserve"> des de l’execució. </w:t>
      </w:r>
    </w:p>
    <w:p w14:paraId="05A8B175" w14:textId="77777777" w:rsidR="00AC1B12" w:rsidRPr="00FA7995" w:rsidRDefault="00AC1B12" w:rsidP="00AC1B12">
      <w:pPr>
        <w:jc w:val="both"/>
        <w:rPr>
          <w:rFonts w:cs="Arial"/>
          <w:szCs w:val="22"/>
        </w:rPr>
      </w:pPr>
    </w:p>
    <w:p w14:paraId="33AC980B" w14:textId="77777777" w:rsidR="00AC1B12" w:rsidRPr="00FA7995" w:rsidRDefault="00AC1B12" w:rsidP="00AC1B12">
      <w:pPr>
        <w:jc w:val="both"/>
        <w:rPr>
          <w:rFonts w:cs="Arial"/>
          <w:szCs w:val="22"/>
        </w:rPr>
      </w:pPr>
      <w:r w:rsidRPr="007D1F01">
        <w:rPr>
          <w:rFonts w:cs="Arial"/>
          <w:b/>
          <w:szCs w:val="22"/>
        </w:rPr>
        <w:t>16.8.</w:t>
      </w:r>
      <w:r w:rsidRPr="00FA7995">
        <w:rPr>
          <w:rFonts w:cs="Arial"/>
          <w:szCs w:val="22"/>
        </w:rPr>
        <w:t xml:space="preserve"> En el cas que la garantia no es reposi en els supòsits esmentats en l’apartat anterior, l’</w:t>
      </w:r>
      <w:r w:rsidR="00582972">
        <w:rPr>
          <w:rFonts w:cs="Arial"/>
          <w:szCs w:val="22"/>
        </w:rPr>
        <w:t>ACCD</w:t>
      </w:r>
      <w:r w:rsidRPr="00FA7995">
        <w:rPr>
          <w:rFonts w:cs="Arial"/>
          <w:szCs w:val="22"/>
        </w:rPr>
        <w:t xml:space="preserve"> pot resoldre el contracte.</w:t>
      </w:r>
    </w:p>
    <w:p w14:paraId="7F519CDB" w14:textId="77777777" w:rsidR="00AC1B12" w:rsidRPr="00FA7995" w:rsidRDefault="00AC1B12" w:rsidP="00AC1B12">
      <w:pPr>
        <w:jc w:val="both"/>
        <w:rPr>
          <w:rFonts w:cs="Arial"/>
          <w:szCs w:val="22"/>
        </w:rPr>
      </w:pPr>
    </w:p>
    <w:p w14:paraId="78FB8CF8" w14:textId="11B9CBF5" w:rsidR="00AC1B12" w:rsidRDefault="00AC1B12" w:rsidP="00AC1B12">
      <w:pPr>
        <w:jc w:val="both"/>
        <w:rPr>
          <w:rFonts w:cs="Arial"/>
          <w:szCs w:val="22"/>
        </w:rPr>
      </w:pPr>
      <w:r w:rsidRPr="007D1F01">
        <w:rPr>
          <w:rFonts w:cs="Arial"/>
          <w:b/>
          <w:szCs w:val="22"/>
        </w:rPr>
        <w:t>16.9.</w:t>
      </w:r>
      <w:r w:rsidRPr="00FA7995">
        <w:rPr>
          <w:rFonts w:cs="Arial"/>
          <w:szCs w:val="22"/>
        </w:rPr>
        <w:t xml:space="preserve"> D’acord amb allò previst a l’article 107.2 de la LCSP, en cas que l</w:t>
      </w:r>
      <w:r>
        <w:rPr>
          <w:rFonts w:cs="Arial"/>
          <w:szCs w:val="22"/>
        </w:rPr>
        <w:t>a proposició</w:t>
      </w:r>
      <w:r w:rsidRPr="00FA7995">
        <w:rPr>
          <w:rFonts w:cs="Arial"/>
          <w:szCs w:val="22"/>
        </w:rPr>
        <w:t xml:space="preserve"> de l’empresa adjudicatària hagués presentat valors anormals però s’hagués justificat la viabilitat de la proposició, l’òrgan de </w:t>
      </w:r>
      <w:r w:rsidRPr="00F803EF">
        <w:rPr>
          <w:rFonts w:cs="Arial"/>
          <w:szCs w:val="22"/>
        </w:rPr>
        <w:t>contractació pot</w:t>
      </w:r>
      <w:r>
        <w:rPr>
          <w:rFonts w:cs="Arial"/>
          <w:szCs w:val="22"/>
        </w:rPr>
        <w:t xml:space="preserve"> exigir</w:t>
      </w:r>
      <w:r w:rsidRPr="00FA7995">
        <w:rPr>
          <w:rFonts w:cs="Arial"/>
          <w:szCs w:val="22"/>
        </w:rPr>
        <w:t xml:space="preserve"> com a garantia complementària fins un 5% de l’import d’adjudicació del contracte</w:t>
      </w:r>
      <w:r w:rsidR="00305B79">
        <w:rPr>
          <w:rFonts w:cs="Arial"/>
          <w:szCs w:val="22"/>
        </w:rPr>
        <w:t xml:space="preserve"> </w:t>
      </w:r>
      <w:r w:rsidRPr="00FA7995">
        <w:rPr>
          <w:rFonts w:cs="Arial"/>
          <w:szCs w:val="22"/>
        </w:rPr>
        <w:t>(o del pressupost base de licitació si la determinació del preu és a preus unitaris), de manera que la retenció pugui ser per un 10% del preu del contracte (o del pressupost base de licitació si la determinació del preu és a preus unitaris).</w:t>
      </w:r>
    </w:p>
    <w:p w14:paraId="655BF968" w14:textId="77777777" w:rsidR="00AC1B12" w:rsidRDefault="00AC1B12" w:rsidP="00AC1B12">
      <w:pPr>
        <w:jc w:val="both"/>
        <w:rPr>
          <w:rFonts w:cs="Arial"/>
          <w:szCs w:val="22"/>
        </w:rPr>
      </w:pPr>
    </w:p>
    <w:p w14:paraId="3253AA88" w14:textId="77777777" w:rsidR="00455C46" w:rsidRPr="00FA7995" w:rsidRDefault="00455C46" w:rsidP="00FA7995">
      <w:pPr>
        <w:autoSpaceDE w:val="0"/>
        <w:autoSpaceDN w:val="0"/>
        <w:adjustRightInd w:val="0"/>
        <w:jc w:val="both"/>
        <w:rPr>
          <w:rFonts w:cs="Arial"/>
          <w:b/>
          <w:bCs/>
          <w:szCs w:val="22"/>
          <w:lang w:eastAsia="ca-ES"/>
        </w:rPr>
      </w:pPr>
    </w:p>
    <w:p w14:paraId="2D89421A" w14:textId="77777777" w:rsidR="00AC1B12" w:rsidRPr="00FA7995" w:rsidRDefault="00AC1B12" w:rsidP="00AC1B12">
      <w:pPr>
        <w:autoSpaceDE w:val="0"/>
        <w:autoSpaceDN w:val="0"/>
        <w:adjustRightInd w:val="0"/>
        <w:jc w:val="both"/>
        <w:rPr>
          <w:rFonts w:cs="Arial"/>
          <w:b/>
          <w:bCs/>
          <w:szCs w:val="22"/>
          <w:lang w:eastAsia="ca-ES"/>
        </w:rPr>
      </w:pPr>
      <w:r>
        <w:rPr>
          <w:rFonts w:cs="Arial"/>
          <w:b/>
          <w:bCs/>
          <w:szCs w:val="22"/>
          <w:lang w:eastAsia="ca-ES"/>
        </w:rPr>
        <w:t>Disse</w:t>
      </w:r>
      <w:r w:rsidRPr="00F803EF">
        <w:rPr>
          <w:rFonts w:cs="Arial"/>
          <w:b/>
          <w:bCs/>
          <w:szCs w:val="22"/>
          <w:lang w:eastAsia="ca-ES"/>
        </w:rPr>
        <w:t>tena. Decisió de no adjudicar o subscriure el contracte i desistiment del procediment</w:t>
      </w:r>
    </w:p>
    <w:p w14:paraId="05B9A38F" w14:textId="77777777" w:rsidR="00AC1B12" w:rsidRPr="00FA7995" w:rsidRDefault="00AC1B12" w:rsidP="00AC1B12">
      <w:pPr>
        <w:autoSpaceDE w:val="0"/>
        <w:autoSpaceDN w:val="0"/>
        <w:adjustRightInd w:val="0"/>
        <w:jc w:val="both"/>
        <w:rPr>
          <w:rFonts w:cs="Arial"/>
          <w:szCs w:val="22"/>
          <w:lang w:eastAsia="ca-ES"/>
        </w:rPr>
      </w:pPr>
    </w:p>
    <w:p w14:paraId="3DC45CB2" w14:textId="5F46BDBB" w:rsidR="00AC1B12" w:rsidRPr="00FA7995" w:rsidRDefault="00AC1B12" w:rsidP="00AC1B12">
      <w:pPr>
        <w:autoSpaceDE w:val="0"/>
        <w:autoSpaceDN w:val="0"/>
        <w:adjustRightInd w:val="0"/>
        <w:jc w:val="both"/>
        <w:rPr>
          <w:rFonts w:cs="Arial"/>
          <w:szCs w:val="22"/>
          <w:lang w:eastAsia="ca-ES"/>
        </w:rPr>
      </w:pPr>
      <w:r w:rsidRPr="007D1F01">
        <w:rPr>
          <w:rFonts w:cs="Arial"/>
          <w:b/>
          <w:szCs w:val="22"/>
          <w:lang w:eastAsia="ca-ES"/>
        </w:rPr>
        <w:t>17.1</w:t>
      </w:r>
      <w:r w:rsidR="007D1F01" w:rsidRPr="007D1F01">
        <w:rPr>
          <w:rFonts w:cs="Arial"/>
          <w:b/>
          <w:szCs w:val="22"/>
          <w:lang w:eastAsia="ca-ES"/>
        </w:rPr>
        <w:t>.</w:t>
      </w:r>
      <w:r>
        <w:rPr>
          <w:rFonts w:cs="Arial"/>
          <w:szCs w:val="22"/>
          <w:lang w:eastAsia="ca-ES"/>
        </w:rPr>
        <w:t xml:space="preserve"> </w:t>
      </w:r>
      <w:r w:rsidRPr="00FA7995">
        <w:rPr>
          <w:rFonts w:cs="Arial"/>
          <w:szCs w:val="22"/>
          <w:lang w:eastAsia="ca-ES"/>
        </w:rPr>
        <w:t xml:space="preserve">D’acord amb l’article 152 de la LCSP, l’òrgan de contractació podrà decidir no adjudicar o subscriure el contracte, per raons d’interès públic degudament justificades i amb la corresponent notificació a les empreses licitadores, abans de la formalització del contracte. </w:t>
      </w:r>
    </w:p>
    <w:p w14:paraId="3124F7E6" w14:textId="77777777" w:rsidR="00AC1B12" w:rsidRPr="00FA7995" w:rsidRDefault="00AC1B12" w:rsidP="00AC1B12">
      <w:pPr>
        <w:autoSpaceDE w:val="0"/>
        <w:autoSpaceDN w:val="0"/>
        <w:adjustRightInd w:val="0"/>
        <w:jc w:val="both"/>
        <w:rPr>
          <w:rFonts w:cs="Arial"/>
          <w:szCs w:val="22"/>
          <w:lang w:eastAsia="ca-ES"/>
        </w:rPr>
      </w:pPr>
    </w:p>
    <w:p w14:paraId="72470739" w14:textId="26221C7B" w:rsidR="00AC1B12" w:rsidRPr="00FA7995" w:rsidRDefault="00AC1B12" w:rsidP="00AC1B12">
      <w:pPr>
        <w:autoSpaceDE w:val="0"/>
        <w:autoSpaceDN w:val="0"/>
        <w:adjustRightInd w:val="0"/>
        <w:jc w:val="both"/>
        <w:rPr>
          <w:rFonts w:cs="Arial"/>
          <w:szCs w:val="22"/>
        </w:rPr>
      </w:pPr>
      <w:r w:rsidRPr="007D1F01">
        <w:rPr>
          <w:rFonts w:cs="Arial"/>
          <w:b/>
          <w:szCs w:val="22"/>
          <w:lang w:eastAsia="ca-ES"/>
        </w:rPr>
        <w:t>17.2</w:t>
      </w:r>
      <w:r w:rsidR="007D1F01" w:rsidRPr="007D1F01">
        <w:rPr>
          <w:rFonts w:cs="Arial"/>
          <w:b/>
          <w:szCs w:val="22"/>
          <w:lang w:eastAsia="ca-ES"/>
        </w:rPr>
        <w:t>.</w:t>
      </w:r>
      <w:r>
        <w:rPr>
          <w:rFonts w:cs="Arial"/>
          <w:szCs w:val="22"/>
          <w:lang w:eastAsia="ca-ES"/>
        </w:rPr>
        <w:t xml:space="preserve"> </w:t>
      </w:r>
      <w:r w:rsidRPr="00FA7995">
        <w:rPr>
          <w:rFonts w:cs="Arial"/>
          <w:szCs w:val="22"/>
          <w:lang w:eastAsia="ca-ES"/>
        </w:rPr>
        <w:t>També podrà desistir del procediment, abans de la formalització del contracte, notificant-ho a les empreses licitadores, quan apreciï una infracció no esmenable de</w:t>
      </w:r>
      <w:r w:rsidRPr="00FA7995">
        <w:rPr>
          <w:rFonts w:cs="Arial"/>
          <w:szCs w:val="22"/>
        </w:rPr>
        <w:t xml:space="preserve"> les normes de preparació del contracte o de les reguladores del procediment d’adjudicació.</w:t>
      </w:r>
    </w:p>
    <w:p w14:paraId="29ECF94A" w14:textId="77777777" w:rsidR="00AC1B12" w:rsidRPr="00FA7995" w:rsidRDefault="00AC1B12" w:rsidP="00AC1B12">
      <w:pPr>
        <w:autoSpaceDE w:val="0"/>
        <w:autoSpaceDN w:val="0"/>
        <w:adjustRightInd w:val="0"/>
        <w:jc w:val="both"/>
        <w:rPr>
          <w:rFonts w:cs="Arial"/>
          <w:szCs w:val="22"/>
        </w:rPr>
      </w:pPr>
    </w:p>
    <w:p w14:paraId="03244ECC" w14:textId="31579251" w:rsidR="00AC1B12" w:rsidRPr="00FA7995" w:rsidRDefault="00AC1B12" w:rsidP="00AC1B12">
      <w:pPr>
        <w:autoSpaceDE w:val="0"/>
        <w:autoSpaceDN w:val="0"/>
        <w:adjustRightInd w:val="0"/>
        <w:jc w:val="both"/>
        <w:rPr>
          <w:rFonts w:cs="Arial"/>
          <w:b/>
          <w:szCs w:val="22"/>
        </w:rPr>
      </w:pPr>
      <w:r w:rsidRPr="007D1F01">
        <w:rPr>
          <w:rFonts w:cs="Arial"/>
          <w:b/>
          <w:szCs w:val="22"/>
        </w:rPr>
        <w:t>17.3</w:t>
      </w:r>
      <w:r w:rsidR="007D1F01" w:rsidRPr="007D1F01">
        <w:rPr>
          <w:rFonts w:cs="Arial"/>
          <w:b/>
          <w:szCs w:val="22"/>
        </w:rPr>
        <w:t>.</w:t>
      </w:r>
      <w:r>
        <w:rPr>
          <w:rFonts w:cs="Arial"/>
          <w:szCs w:val="22"/>
        </w:rPr>
        <w:t xml:space="preserve"> </w:t>
      </w:r>
      <w:r w:rsidRPr="00FA7995">
        <w:rPr>
          <w:rFonts w:cs="Arial"/>
          <w:szCs w:val="22"/>
        </w:rPr>
        <w:t>La decisió de no adjudicar o subscriure el contracte o el desistiment del procediment d’adjudicació es publicarà al Perfil de contractant.</w:t>
      </w:r>
    </w:p>
    <w:p w14:paraId="22EFA374" w14:textId="3513310A" w:rsidR="00957D57" w:rsidRDefault="00957D57" w:rsidP="00FA7995">
      <w:pPr>
        <w:jc w:val="both"/>
        <w:rPr>
          <w:rFonts w:cs="Arial"/>
          <w:b/>
          <w:szCs w:val="22"/>
        </w:rPr>
      </w:pPr>
    </w:p>
    <w:p w14:paraId="3C4D098D" w14:textId="77777777" w:rsidR="00455C46" w:rsidRPr="00FA7995" w:rsidRDefault="00455C46" w:rsidP="00FA7995">
      <w:pPr>
        <w:jc w:val="both"/>
        <w:rPr>
          <w:rFonts w:cs="Arial"/>
          <w:b/>
          <w:szCs w:val="22"/>
        </w:rPr>
      </w:pPr>
    </w:p>
    <w:p w14:paraId="5E5E6D96" w14:textId="77777777" w:rsidR="00AC1B12" w:rsidRPr="00FA7995" w:rsidRDefault="00AC1B12" w:rsidP="00AC1B12">
      <w:pPr>
        <w:jc w:val="both"/>
        <w:rPr>
          <w:rFonts w:cs="Arial"/>
          <w:b/>
          <w:szCs w:val="22"/>
        </w:rPr>
      </w:pPr>
      <w:r w:rsidRPr="007127E7">
        <w:rPr>
          <w:rFonts w:cs="Arial"/>
          <w:b/>
          <w:szCs w:val="22"/>
        </w:rPr>
        <w:t>Di</w:t>
      </w:r>
      <w:r>
        <w:rPr>
          <w:rFonts w:cs="Arial"/>
          <w:b/>
          <w:szCs w:val="22"/>
        </w:rPr>
        <w:t>vui</w:t>
      </w:r>
      <w:r w:rsidRPr="007127E7">
        <w:rPr>
          <w:rFonts w:cs="Arial"/>
          <w:b/>
          <w:szCs w:val="22"/>
        </w:rPr>
        <w:t>tena. Adjudicació del contracte</w:t>
      </w:r>
    </w:p>
    <w:p w14:paraId="679EF92B" w14:textId="77777777" w:rsidR="00AC1B12" w:rsidRPr="00FA7995" w:rsidRDefault="00AC1B12" w:rsidP="00AC1B12">
      <w:pPr>
        <w:jc w:val="both"/>
        <w:rPr>
          <w:rFonts w:cs="Arial"/>
          <w:b/>
          <w:szCs w:val="22"/>
        </w:rPr>
      </w:pPr>
    </w:p>
    <w:p w14:paraId="58C9D31E" w14:textId="1B84F685" w:rsidR="00AC1B12" w:rsidRPr="00FA7995" w:rsidRDefault="00AC1B12" w:rsidP="00AC1B12">
      <w:pPr>
        <w:autoSpaceDE w:val="0"/>
        <w:autoSpaceDN w:val="0"/>
        <w:adjustRightInd w:val="0"/>
        <w:jc w:val="both"/>
        <w:rPr>
          <w:rFonts w:cs="Arial"/>
          <w:szCs w:val="22"/>
          <w:lang w:eastAsia="ca-ES"/>
        </w:rPr>
      </w:pPr>
      <w:r w:rsidRPr="007D1F01">
        <w:rPr>
          <w:rFonts w:cs="Arial"/>
          <w:b/>
          <w:szCs w:val="22"/>
          <w:lang w:eastAsia="ca-ES"/>
        </w:rPr>
        <w:t>18.1.</w:t>
      </w:r>
      <w:r w:rsidRPr="00FA7995">
        <w:rPr>
          <w:rFonts w:cs="Arial"/>
          <w:szCs w:val="22"/>
          <w:lang w:eastAsia="ca-ES"/>
        </w:rPr>
        <w:t xml:space="preserve"> Un cop presentada i conforme la documentació a què fa referència la clàusula 1</w:t>
      </w:r>
      <w:r>
        <w:rPr>
          <w:rFonts w:cs="Arial"/>
          <w:szCs w:val="22"/>
          <w:lang w:eastAsia="ca-ES"/>
        </w:rPr>
        <w:t>5</w:t>
      </w:r>
      <w:r w:rsidRPr="00FA7995">
        <w:rPr>
          <w:rFonts w:cs="Arial"/>
          <w:szCs w:val="22"/>
          <w:lang w:eastAsia="ca-ES"/>
        </w:rPr>
        <w:t>.</w:t>
      </w:r>
      <w:r>
        <w:rPr>
          <w:rFonts w:cs="Arial"/>
          <w:szCs w:val="22"/>
          <w:lang w:eastAsia="ca-ES"/>
        </w:rPr>
        <w:t>3</w:t>
      </w:r>
      <w:r w:rsidRPr="00FA7995">
        <w:rPr>
          <w:rFonts w:cs="Arial"/>
          <w:szCs w:val="22"/>
          <w:lang w:eastAsia="ca-ES"/>
        </w:rPr>
        <w:t xml:space="preserve"> d’aquest Plec, l’òrgan de contractació ha d’acordar l’adj</w:t>
      </w:r>
      <w:r>
        <w:rPr>
          <w:rFonts w:cs="Arial"/>
          <w:szCs w:val="22"/>
          <w:lang w:eastAsia="ca-ES"/>
        </w:rPr>
        <w:t xml:space="preserve">udicació a l’empresa licitadora </w:t>
      </w:r>
      <w:r>
        <w:rPr>
          <w:rFonts w:cs="Arial"/>
          <w:szCs w:val="22"/>
          <w:lang w:eastAsia="ca-ES"/>
        </w:rPr>
        <w:lastRenderedPageBreak/>
        <w:t xml:space="preserve">proposada </w:t>
      </w:r>
      <w:r w:rsidRPr="00FA7995">
        <w:rPr>
          <w:rFonts w:cs="Arial"/>
          <w:szCs w:val="22"/>
          <w:lang w:eastAsia="ca-ES"/>
        </w:rPr>
        <w:t xml:space="preserve">dins el termini màxim de cinc (5) dies </w:t>
      </w:r>
      <w:r w:rsidR="0030610B">
        <w:rPr>
          <w:rFonts w:cs="Arial"/>
          <w:szCs w:val="22"/>
          <w:lang w:eastAsia="ca-ES"/>
        </w:rPr>
        <w:t xml:space="preserve">hàbils, </w:t>
      </w:r>
      <w:r w:rsidRPr="00FA7995">
        <w:rPr>
          <w:rFonts w:cs="Arial"/>
          <w:szCs w:val="22"/>
          <w:lang w:eastAsia="ca-ES"/>
        </w:rPr>
        <w:t xml:space="preserve">a comptar des de la data de recepció de l’esmentada documentació. </w:t>
      </w:r>
    </w:p>
    <w:p w14:paraId="51B50056" w14:textId="77777777" w:rsidR="00AC1B12" w:rsidRPr="00FA7995" w:rsidRDefault="00AC1B12" w:rsidP="00AC1B12">
      <w:pPr>
        <w:autoSpaceDE w:val="0"/>
        <w:autoSpaceDN w:val="0"/>
        <w:adjustRightInd w:val="0"/>
        <w:jc w:val="both"/>
        <w:rPr>
          <w:rFonts w:cs="Arial"/>
          <w:szCs w:val="22"/>
          <w:lang w:eastAsia="ca-ES"/>
        </w:rPr>
      </w:pPr>
    </w:p>
    <w:p w14:paraId="27DAC64D" w14:textId="77777777" w:rsidR="00AC1B12" w:rsidRPr="00FA7995" w:rsidRDefault="00AC1B12" w:rsidP="00AC1B12">
      <w:pPr>
        <w:autoSpaceDE w:val="0"/>
        <w:autoSpaceDN w:val="0"/>
        <w:adjustRightInd w:val="0"/>
        <w:jc w:val="both"/>
        <w:rPr>
          <w:rFonts w:cs="Arial"/>
          <w:szCs w:val="22"/>
          <w:lang w:eastAsia="ca-ES"/>
        </w:rPr>
      </w:pPr>
      <w:r w:rsidRPr="00FA7995">
        <w:rPr>
          <w:rFonts w:cs="Arial"/>
          <w:szCs w:val="22"/>
          <w:lang w:eastAsia="ca-ES"/>
        </w:rPr>
        <w:t>La licitació no es declararà deserta si hi ha alguna proposició que sigui admissible d’acord amb els criteris que figuren en aquest Plec. La declaració, en el seu cas, que aquest procediment ha quedat desert es publicarà en el Perfil de contractant.</w:t>
      </w:r>
    </w:p>
    <w:p w14:paraId="0EF63066" w14:textId="77777777" w:rsidR="00AC1B12" w:rsidRPr="00FA7995" w:rsidRDefault="00AC1B12" w:rsidP="00AC1B12">
      <w:pPr>
        <w:pStyle w:val="Pargrafdellista"/>
        <w:autoSpaceDE w:val="0"/>
        <w:autoSpaceDN w:val="0"/>
        <w:adjustRightInd w:val="0"/>
        <w:ind w:left="284"/>
        <w:jc w:val="both"/>
        <w:rPr>
          <w:rFonts w:cs="Arial"/>
          <w:szCs w:val="22"/>
          <w:lang w:eastAsia="ca-ES"/>
        </w:rPr>
      </w:pPr>
    </w:p>
    <w:p w14:paraId="15AB63EB" w14:textId="77777777" w:rsidR="00AC1B12" w:rsidRPr="00FA7995" w:rsidRDefault="00AC1B12" w:rsidP="00AC1B12">
      <w:pPr>
        <w:autoSpaceDE w:val="0"/>
        <w:autoSpaceDN w:val="0"/>
        <w:adjustRightInd w:val="0"/>
        <w:jc w:val="both"/>
        <w:rPr>
          <w:rFonts w:cs="Arial"/>
          <w:snapToGrid w:val="0"/>
          <w:szCs w:val="22"/>
        </w:rPr>
      </w:pPr>
      <w:r w:rsidRPr="007D1F01">
        <w:rPr>
          <w:rFonts w:cs="Arial"/>
          <w:b/>
          <w:szCs w:val="22"/>
          <w:lang w:eastAsia="ca-ES"/>
        </w:rPr>
        <w:t>18.2.</w:t>
      </w:r>
      <w:r w:rsidRPr="00F803EF">
        <w:rPr>
          <w:rFonts w:cs="Arial"/>
          <w:szCs w:val="22"/>
          <w:lang w:eastAsia="ca-ES"/>
        </w:rPr>
        <w:t xml:space="preserve"> </w:t>
      </w:r>
      <w:r w:rsidRPr="00F803EF">
        <w:rPr>
          <w:rFonts w:cs="Arial"/>
          <w:snapToGrid w:val="0"/>
          <w:szCs w:val="22"/>
        </w:rPr>
        <w:t xml:space="preserve">La resolució d’adjudicació del contracte es notificarà a les empreses licitadores mitjançant notificació electrònica a través de </w:t>
      </w:r>
      <w:proofErr w:type="spellStart"/>
      <w:r w:rsidRPr="00F803EF">
        <w:rPr>
          <w:rFonts w:cs="Arial"/>
          <w:snapToGrid w:val="0"/>
          <w:szCs w:val="22"/>
        </w:rPr>
        <w:t>l’e</w:t>
      </w:r>
      <w:proofErr w:type="spellEnd"/>
      <w:r w:rsidRPr="00F803EF">
        <w:rPr>
          <w:rFonts w:cs="Arial"/>
          <w:snapToGrid w:val="0"/>
          <w:szCs w:val="22"/>
        </w:rPr>
        <w:t>-NOTUM, d’acord amb la clàusula 7 d’aquest Plec, i es publicarà en el Perfil de contractant de l’òrgan de contractació dins el termini de quinze (15) dies</w:t>
      </w:r>
      <w:r>
        <w:rPr>
          <w:rFonts w:cs="Arial"/>
          <w:snapToGrid w:val="0"/>
          <w:szCs w:val="22"/>
        </w:rPr>
        <w:t xml:space="preserve"> naturals</w:t>
      </w:r>
      <w:r w:rsidRPr="00F803EF">
        <w:rPr>
          <w:rFonts w:cs="Arial"/>
          <w:snapToGrid w:val="0"/>
          <w:szCs w:val="22"/>
        </w:rPr>
        <w:t>, indicant el termini en què s’haurà de procedir a la formalització del contracte.</w:t>
      </w:r>
    </w:p>
    <w:p w14:paraId="6B24DDF3" w14:textId="77777777" w:rsidR="00AC1B12" w:rsidRPr="00FA7995" w:rsidRDefault="00AC1B12" w:rsidP="00AC1B12">
      <w:pPr>
        <w:autoSpaceDE w:val="0"/>
        <w:autoSpaceDN w:val="0"/>
        <w:adjustRightInd w:val="0"/>
        <w:jc w:val="both"/>
        <w:rPr>
          <w:rFonts w:cs="Arial"/>
          <w:snapToGrid w:val="0"/>
          <w:szCs w:val="22"/>
        </w:rPr>
      </w:pPr>
    </w:p>
    <w:p w14:paraId="00639A3C" w14:textId="77777777" w:rsidR="00AC1B12" w:rsidRPr="00FA7995" w:rsidRDefault="00AC1B12" w:rsidP="00AC1B12">
      <w:pPr>
        <w:autoSpaceDE w:val="0"/>
        <w:autoSpaceDN w:val="0"/>
        <w:adjustRightInd w:val="0"/>
        <w:jc w:val="both"/>
        <w:rPr>
          <w:rFonts w:cs="Arial"/>
          <w:b/>
          <w:szCs w:val="22"/>
        </w:rPr>
      </w:pPr>
      <w:r w:rsidRPr="00FA7995">
        <w:rPr>
          <w:rFonts w:cs="Arial"/>
          <w:snapToGrid w:val="0"/>
          <w:szCs w:val="22"/>
        </w:rPr>
        <w:t>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w:t>
      </w:r>
    </w:p>
    <w:p w14:paraId="08209318" w14:textId="50D02304" w:rsidR="006E14C4" w:rsidRDefault="006E14C4" w:rsidP="00FA7995">
      <w:pPr>
        <w:jc w:val="both"/>
        <w:rPr>
          <w:rFonts w:cs="Arial"/>
          <w:b/>
          <w:szCs w:val="22"/>
        </w:rPr>
      </w:pPr>
    </w:p>
    <w:p w14:paraId="5BDC3B60" w14:textId="77777777" w:rsidR="00455C46" w:rsidRPr="00FA7995" w:rsidRDefault="00455C46" w:rsidP="00FA7995">
      <w:pPr>
        <w:jc w:val="both"/>
        <w:rPr>
          <w:rFonts w:cs="Arial"/>
          <w:b/>
          <w:szCs w:val="22"/>
        </w:rPr>
      </w:pPr>
    </w:p>
    <w:p w14:paraId="64B7A209" w14:textId="77777777" w:rsidR="00AC1B12" w:rsidRPr="00FA7995" w:rsidRDefault="00AC1B12" w:rsidP="00AC1B12">
      <w:pPr>
        <w:jc w:val="both"/>
        <w:rPr>
          <w:rFonts w:cs="Arial"/>
          <w:b/>
          <w:szCs w:val="22"/>
        </w:rPr>
      </w:pPr>
      <w:r w:rsidRPr="00FA7995">
        <w:rPr>
          <w:rFonts w:cs="Arial"/>
          <w:b/>
          <w:szCs w:val="22"/>
        </w:rPr>
        <w:t>Di</w:t>
      </w:r>
      <w:r>
        <w:rPr>
          <w:rFonts w:cs="Arial"/>
          <w:b/>
          <w:szCs w:val="22"/>
        </w:rPr>
        <w:t>nove</w:t>
      </w:r>
      <w:r w:rsidRPr="00FA7995">
        <w:rPr>
          <w:rFonts w:cs="Arial"/>
          <w:b/>
          <w:szCs w:val="22"/>
        </w:rPr>
        <w:t>na. Formalització i perfecció del contracte</w:t>
      </w:r>
    </w:p>
    <w:p w14:paraId="73D022D3" w14:textId="77777777" w:rsidR="00AC1B12" w:rsidRPr="00FA7995" w:rsidRDefault="00AC1B12" w:rsidP="00AC1B12">
      <w:pPr>
        <w:jc w:val="both"/>
        <w:rPr>
          <w:rFonts w:cs="Arial"/>
          <w:szCs w:val="22"/>
        </w:rPr>
      </w:pPr>
    </w:p>
    <w:p w14:paraId="7D49AA91" w14:textId="77777777" w:rsidR="002740D7" w:rsidRPr="00FA7995" w:rsidRDefault="00AC1B12" w:rsidP="002740D7">
      <w:pPr>
        <w:jc w:val="both"/>
        <w:rPr>
          <w:rFonts w:cs="Arial"/>
          <w:szCs w:val="22"/>
        </w:rPr>
      </w:pPr>
      <w:r w:rsidRPr="007D1F01">
        <w:rPr>
          <w:rFonts w:cs="Arial"/>
          <w:b/>
          <w:szCs w:val="22"/>
        </w:rPr>
        <w:t>19.1.</w:t>
      </w:r>
      <w:r w:rsidRPr="00FA7995">
        <w:rPr>
          <w:rFonts w:cs="Arial"/>
          <w:szCs w:val="22"/>
        </w:rPr>
        <w:t xml:space="preserve"> </w:t>
      </w:r>
      <w:r w:rsidR="002740D7" w:rsidRPr="00FA7995">
        <w:rPr>
          <w:rFonts w:cs="Arial"/>
          <w:szCs w:val="22"/>
        </w:rPr>
        <w:t xml:space="preserve">El contracte es perfecciona amb la seva formalització i aquesta és requisit imprescindible per poder iniciar la seva execució, </w:t>
      </w:r>
      <w:r w:rsidR="002740D7" w:rsidRPr="00F803EF">
        <w:rPr>
          <w:rFonts w:cs="Arial"/>
          <w:szCs w:val="22"/>
        </w:rPr>
        <w:t xml:space="preserve">d’acord amb l’article </w:t>
      </w:r>
      <w:r w:rsidR="002740D7">
        <w:rPr>
          <w:rFonts w:cs="Arial"/>
          <w:szCs w:val="22"/>
        </w:rPr>
        <w:t xml:space="preserve">153 </w:t>
      </w:r>
      <w:r w:rsidR="002740D7" w:rsidRPr="00F803EF">
        <w:rPr>
          <w:rFonts w:cs="Arial"/>
          <w:szCs w:val="22"/>
        </w:rPr>
        <w:t>de la LCSP.</w:t>
      </w:r>
    </w:p>
    <w:p w14:paraId="0E218966" w14:textId="77777777" w:rsidR="002740D7" w:rsidRPr="00FA7995" w:rsidRDefault="002740D7" w:rsidP="002740D7">
      <w:pPr>
        <w:jc w:val="both"/>
        <w:rPr>
          <w:rFonts w:cs="Arial"/>
          <w:szCs w:val="22"/>
        </w:rPr>
      </w:pPr>
    </w:p>
    <w:p w14:paraId="37A0B6E4" w14:textId="77777777" w:rsidR="002740D7" w:rsidRPr="00FA7995" w:rsidRDefault="002740D7" w:rsidP="002740D7">
      <w:pPr>
        <w:jc w:val="both"/>
        <w:rPr>
          <w:rFonts w:cs="Arial"/>
          <w:szCs w:val="22"/>
        </w:rPr>
      </w:pPr>
      <w:r w:rsidRPr="007D1F01">
        <w:rPr>
          <w:rFonts w:cs="Arial"/>
          <w:b/>
          <w:szCs w:val="22"/>
        </w:rPr>
        <w:t>19.2.</w:t>
      </w:r>
      <w:r w:rsidRPr="00FA7995">
        <w:rPr>
          <w:rFonts w:cs="Arial"/>
          <w:szCs w:val="22"/>
        </w:rPr>
        <w:t xml:space="preserve"> L’</w:t>
      </w:r>
      <w:r>
        <w:rPr>
          <w:rFonts w:cs="Arial"/>
          <w:szCs w:val="22"/>
        </w:rPr>
        <w:t xml:space="preserve">empresa </w:t>
      </w:r>
      <w:r w:rsidRPr="00FA7995">
        <w:rPr>
          <w:rFonts w:cs="Arial"/>
          <w:szCs w:val="22"/>
        </w:rPr>
        <w:t>adjudicat</w:t>
      </w:r>
      <w:r>
        <w:rPr>
          <w:rFonts w:cs="Arial"/>
          <w:szCs w:val="22"/>
        </w:rPr>
        <w:t>à</w:t>
      </w:r>
      <w:r w:rsidRPr="00FA7995">
        <w:rPr>
          <w:rFonts w:cs="Arial"/>
          <w:szCs w:val="22"/>
        </w:rPr>
        <w:t>ri</w:t>
      </w:r>
      <w:r>
        <w:rPr>
          <w:rFonts w:cs="Arial"/>
          <w:szCs w:val="22"/>
        </w:rPr>
        <w:t>a</w:t>
      </w:r>
      <w:r w:rsidRPr="00FA7995">
        <w:rPr>
          <w:rFonts w:cs="Arial"/>
          <w:szCs w:val="22"/>
        </w:rPr>
        <w:t xml:space="preserve"> està obliga</w:t>
      </w:r>
      <w:r>
        <w:rPr>
          <w:rFonts w:cs="Arial"/>
          <w:szCs w:val="22"/>
        </w:rPr>
        <w:t>da</w:t>
      </w:r>
      <w:r w:rsidRPr="00FA7995">
        <w:rPr>
          <w:rFonts w:cs="Arial"/>
          <w:szCs w:val="22"/>
        </w:rPr>
        <w:t xml:space="preserve"> a la formalització del contracte en document administratiu, que en cap cas pot implicar alteració dels termes en què s’ha fet l’adjudicació</w:t>
      </w:r>
      <w:r>
        <w:rPr>
          <w:rFonts w:cs="Arial"/>
          <w:szCs w:val="22"/>
        </w:rPr>
        <w:t>.</w:t>
      </w:r>
      <w:r w:rsidRPr="00FA7995">
        <w:rPr>
          <w:rFonts w:cs="Arial"/>
          <w:szCs w:val="22"/>
        </w:rPr>
        <w:t xml:space="preserve"> </w:t>
      </w:r>
      <w:r>
        <w:rPr>
          <w:rFonts w:cs="Arial"/>
          <w:szCs w:val="22"/>
        </w:rPr>
        <w:t>E</w:t>
      </w:r>
      <w:r w:rsidRPr="00FA7995">
        <w:rPr>
          <w:rFonts w:cs="Arial"/>
          <w:szCs w:val="22"/>
        </w:rPr>
        <w:t xml:space="preserve">s podrà formalitzar en escriptura pública quan així ho sol·liciti </w:t>
      </w:r>
      <w:r>
        <w:rPr>
          <w:rFonts w:cs="Arial"/>
          <w:szCs w:val="22"/>
        </w:rPr>
        <w:t>l’empresa</w:t>
      </w:r>
      <w:r w:rsidRPr="00FA7995">
        <w:rPr>
          <w:rFonts w:cs="Arial"/>
          <w:szCs w:val="22"/>
        </w:rPr>
        <w:t xml:space="preserve"> contractista. En aquest cas, aniran al seu càrrec les despeses derivades del seu atorgament. Simultàniament a la formalització del contracte, l’</w:t>
      </w:r>
      <w:r>
        <w:rPr>
          <w:rFonts w:cs="Arial"/>
          <w:szCs w:val="22"/>
        </w:rPr>
        <w:t xml:space="preserve">empresa </w:t>
      </w:r>
      <w:r w:rsidRPr="00FA7995">
        <w:rPr>
          <w:rFonts w:cs="Arial"/>
          <w:szCs w:val="22"/>
        </w:rPr>
        <w:t>adjudicat</w:t>
      </w:r>
      <w:r>
        <w:rPr>
          <w:rFonts w:cs="Arial"/>
          <w:szCs w:val="22"/>
        </w:rPr>
        <w:t>à</w:t>
      </w:r>
      <w:r w:rsidRPr="00FA7995">
        <w:rPr>
          <w:rFonts w:cs="Arial"/>
          <w:szCs w:val="22"/>
        </w:rPr>
        <w:t>ri</w:t>
      </w:r>
      <w:r>
        <w:rPr>
          <w:rFonts w:cs="Arial"/>
          <w:szCs w:val="22"/>
        </w:rPr>
        <w:t>a</w:t>
      </w:r>
      <w:r w:rsidRPr="00FA7995">
        <w:rPr>
          <w:rFonts w:cs="Arial"/>
          <w:szCs w:val="22"/>
        </w:rPr>
        <w:t xml:space="preserve"> signarà també, en el mateix acte, el Plec de clàusules administratives i el Plec de prescripcions tèc</w:t>
      </w:r>
      <w:r>
        <w:rPr>
          <w:rFonts w:cs="Arial"/>
          <w:szCs w:val="22"/>
        </w:rPr>
        <w:t>niques que regeixen el contracte, que tenen caràcter contractual i regeixen la contractació i la realització d’aquest contracte.</w:t>
      </w:r>
    </w:p>
    <w:p w14:paraId="2B952272" w14:textId="77777777" w:rsidR="002740D7" w:rsidRPr="00FA7995" w:rsidRDefault="002740D7" w:rsidP="002740D7">
      <w:pPr>
        <w:jc w:val="both"/>
        <w:rPr>
          <w:rFonts w:cs="Arial"/>
          <w:szCs w:val="22"/>
        </w:rPr>
      </w:pPr>
    </w:p>
    <w:p w14:paraId="13572C2F" w14:textId="77777777" w:rsidR="002740D7" w:rsidRPr="00FA7995" w:rsidRDefault="002740D7" w:rsidP="002740D7">
      <w:pPr>
        <w:jc w:val="both"/>
        <w:rPr>
          <w:rFonts w:cs="Arial"/>
          <w:szCs w:val="22"/>
        </w:rPr>
      </w:pPr>
      <w:r w:rsidRPr="00FA7995">
        <w:rPr>
          <w:rFonts w:cs="Arial"/>
          <w:szCs w:val="22"/>
        </w:rPr>
        <w:t>El contingut del contracte s’ha d’ajustar a allò que estableixen l’article 35 de la LCSP i l’article 71 del Reglament.</w:t>
      </w:r>
    </w:p>
    <w:p w14:paraId="1246C677" w14:textId="77777777" w:rsidR="002740D7" w:rsidRPr="00FA7995" w:rsidRDefault="002740D7" w:rsidP="002740D7">
      <w:pPr>
        <w:jc w:val="both"/>
        <w:rPr>
          <w:rFonts w:cs="Arial"/>
          <w:szCs w:val="22"/>
        </w:rPr>
      </w:pPr>
    </w:p>
    <w:p w14:paraId="40389055" w14:textId="77777777" w:rsidR="002740D7" w:rsidRPr="00E23E99" w:rsidRDefault="002740D7" w:rsidP="002740D7">
      <w:pPr>
        <w:jc w:val="both"/>
        <w:rPr>
          <w:rFonts w:cs="Arial"/>
          <w:szCs w:val="22"/>
        </w:rPr>
      </w:pPr>
      <w:r w:rsidRPr="00FA7995">
        <w:rPr>
          <w:rFonts w:cs="Arial"/>
          <w:szCs w:val="22"/>
        </w:rPr>
        <w:t xml:space="preserve">El </w:t>
      </w:r>
      <w:r w:rsidRPr="00E23E99">
        <w:rPr>
          <w:rFonts w:cs="Arial"/>
          <w:szCs w:val="22"/>
        </w:rPr>
        <w:t>contracte es formalitzarà mitjançant signatura electrònica avançada basada en un certificat qualificat o reconegut de signatura electrònica un cop transcorregut el termini mínim de quinze dies hàbils des que es remeti a les empreses licitadores la notificació de l’adjudicació a què es refereix la clàusula anterior.</w:t>
      </w:r>
    </w:p>
    <w:p w14:paraId="5505E332" w14:textId="77777777" w:rsidR="002740D7" w:rsidRPr="00E23E99" w:rsidRDefault="002740D7" w:rsidP="002740D7">
      <w:pPr>
        <w:jc w:val="both"/>
        <w:rPr>
          <w:rFonts w:cs="Arial"/>
          <w:szCs w:val="22"/>
        </w:rPr>
      </w:pPr>
    </w:p>
    <w:p w14:paraId="5DE9D898" w14:textId="77777777" w:rsidR="002740D7" w:rsidRPr="00E23E99" w:rsidRDefault="002740D7" w:rsidP="002740D7">
      <w:pPr>
        <w:jc w:val="both"/>
        <w:rPr>
          <w:rFonts w:cs="Arial"/>
          <w:strike/>
          <w:szCs w:val="22"/>
        </w:rPr>
      </w:pPr>
      <w:r w:rsidRPr="006E0FFF">
        <w:rPr>
          <w:rFonts w:cs="Arial"/>
          <w:szCs w:val="22"/>
        </w:rPr>
        <w:t>La formalització</w:t>
      </w:r>
      <w:r>
        <w:rPr>
          <w:rFonts w:cs="Arial"/>
          <w:szCs w:val="22"/>
        </w:rPr>
        <w:t xml:space="preserve"> </w:t>
      </w:r>
      <w:r w:rsidRPr="006E0FFF">
        <w:rPr>
          <w:rFonts w:cs="Arial"/>
          <w:szCs w:val="22"/>
        </w:rPr>
        <w:t>del contracte no pot realitzar-se abans que transcorrin quinze dies hàbils des que s’hagi remès la</w:t>
      </w:r>
      <w:r>
        <w:rPr>
          <w:rFonts w:cs="Arial"/>
          <w:szCs w:val="22"/>
        </w:rPr>
        <w:t xml:space="preserve"> </w:t>
      </w:r>
      <w:r w:rsidRPr="006E0FFF">
        <w:rPr>
          <w:rFonts w:cs="Arial"/>
          <w:szCs w:val="22"/>
        </w:rPr>
        <w:t>notificació de l’adjudicació a les empreses licitadores. Un cop transcorregut aquest termini sense que</w:t>
      </w:r>
      <w:r>
        <w:rPr>
          <w:rFonts w:cs="Arial"/>
          <w:szCs w:val="22"/>
        </w:rPr>
        <w:t xml:space="preserve"> </w:t>
      </w:r>
      <w:r w:rsidRPr="006E0FFF">
        <w:rPr>
          <w:rFonts w:cs="Arial"/>
          <w:szCs w:val="22"/>
        </w:rPr>
        <w:t>s’hagi interposat recurs que comporti la suspensió, els serveis tècnics de l’òrgan de contractació han de</w:t>
      </w:r>
      <w:r>
        <w:rPr>
          <w:rFonts w:cs="Arial"/>
          <w:szCs w:val="22"/>
        </w:rPr>
        <w:t xml:space="preserve"> </w:t>
      </w:r>
      <w:r w:rsidRPr="006E0FFF">
        <w:rPr>
          <w:rFonts w:cs="Arial"/>
          <w:szCs w:val="22"/>
        </w:rPr>
        <w:t>requerir a l’empresa adjudicatària perquè formalitzi el contracte en un termini no superior a cinc dies</w:t>
      </w:r>
      <w:r>
        <w:rPr>
          <w:rFonts w:cs="Arial"/>
          <w:szCs w:val="22"/>
        </w:rPr>
        <w:t xml:space="preserve"> </w:t>
      </w:r>
      <w:r w:rsidRPr="006E0FFF">
        <w:rPr>
          <w:rFonts w:cs="Arial"/>
          <w:szCs w:val="22"/>
        </w:rPr>
        <w:t>naturals</w:t>
      </w:r>
      <w:r w:rsidRPr="00E23E99">
        <w:rPr>
          <w:rFonts w:cs="Arial"/>
          <w:szCs w:val="22"/>
        </w:rPr>
        <w:t>.</w:t>
      </w:r>
    </w:p>
    <w:p w14:paraId="6F271A7B" w14:textId="77777777" w:rsidR="002740D7" w:rsidRPr="00E23E99" w:rsidRDefault="002740D7" w:rsidP="002740D7">
      <w:pPr>
        <w:jc w:val="both"/>
        <w:rPr>
          <w:rFonts w:cs="Arial"/>
          <w:szCs w:val="22"/>
        </w:rPr>
      </w:pPr>
    </w:p>
    <w:p w14:paraId="4A2FC3AA" w14:textId="77777777" w:rsidR="002740D7" w:rsidRPr="00FA7995" w:rsidRDefault="002740D7" w:rsidP="002740D7">
      <w:pPr>
        <w:jc w:val="both"/>
        <w:rPr>
          <w:rFonts w:cs="Arial"/>
          <w:szCs w:val="22"/>
        </w:rPr>
      </w:pPr>
      <w:r w:rsidRPr="007D1F01">
        <w:rPr>
          <w:rFonts w:cs="Arial"/>
          <w:b/>
          <w:szCs w:val="22"/>
        </w:rPr>
        <w:t>19.3.</w:t>
      </w:r>
      <w:r w:rsidRPr="00FA7995">
        <w:rPr>
          <w:rFonts w:cs="Arial"/>
          <w:szCs w:val="22"/>
        </w:rPr>
        <w:t xml:space="preserve"> Si l’adjudicació hagués recaigut sobre una unió temporal d’empreses, caldrà que</w:t>
      </w:r>
      <w:r>
        <w:rPr>
          <w:rFonts w:cs="Arial"/>
          <w:szCs w:val="22"/>
        </w:rPr>
        <w:t>,</w:t>
      </w:r>
      <w:r w:rsidRPr="00FA7995">
        <w:rPr>
          <w:rFonts w:cs="Arial"/>
          <w:szCs w:val="22"/>
        </w:rPr>
        <w:t xml:space="preserve"> abans de la formalització del contracte</w:t>
      </w:r>
      <w:r>
        <w:rPr>
          <w:rFonts w:cs="Arial"/>
          <w:szCs w:val="22"/>
        </w:rPr>
        <w:t>, acrediti</w:t>
      </w:r>
      <w:r w:rsidRPr="00FA7995">
        <w:rPr>
          <w:rFonts w:cs="Arial"/>
          <w:szCs w:val="22"/>
        </w:rPr>
        <w:t xml:space="preserve"> la seva constitució mitjançant escriptura pública en la qual consti el nomenament de representant o apoderat únic de la unió amb poders suficients per exercir els drets i complir les obligacions que es derivin del contracte fins a la seva extinció.</w:t>
      </w:r>
    </w:p>
    <w:p w14:paraId="257228A7" w14:textId="77777777" w:rsidR="002740D7" w:rsidRPr="00FA7995" w:rsidRDefault="002740D7" w:rsidP="002740D7">
      <w:pPr>
        <w:jc w:val="both"/>
        <w:rPr>
          <w:rFonts w:cs="Arial"/>
          <w:szCs w:val="22"/>
        </w:rPr>
      </w:pPr>
    </w:p>
    <w:p w14:paraId="278E449E" w14:textId="77777777" w:rsidR="002740D7" w:rsidRPr="00FA7995" w:rsidRDefault="002740D7" w:rsidP="002740D7">
      <w:pPr>
        <w:jc w:val="both"/>
        <w:rPr>
          <w:rFonts w:cs="Arial"/>
          <w:szCs w:val="22"/>
        </w:rPr>
      </w:pPr>
      <w:r w:rsidRPr="007D1F01">
        <w:rPr>
          <w:rFonts w:cs="Arial"/>
          <w:b/>
          <w:szCs w:val="22"/>
        </w:rPr>
        <w:lastRenderedPageBreak/>
        <w:t>19.4.</w:t>
      </w:r>
      <w:r w:rsidRPr="00FA7995">
        <w:rPr>
          <w:rFonts w:cs="Arial"/>
          <w:szCs w:val="22"/>
        </w:rPr>
        <w:t xml:space="preserve"> Si el contracte no es formalitza en el termini indicat per causes imputables a l’empresa adjudicatària, se li exigirà l’import del 3 per cent del pressupost base de licitació, en concepte de penalitat, que es farà efectiu en primer lloc contra la garantia definitiva, si s’ha constituït. A més, aquest fet pot donar lloc a declarar a l’empresa en prohibició de contractar, d’acord amb l’article 71.2 b de la LCSP. </w:t>
      </w:r>
    </w:p>
    <w:p w14:paraId="17EB32D9" w14:textId="77777777" w:rsidR="002740D7" w:rsidRPr="00FA7995" w:rsidRDefault="002740D7" w:rsidP="002740D7">
      <w:pPr>
        <w:jc w:val="both"/>
        <w:rPr>
          <w:rFonts w:cs="Arial"/>
          <w:szCs w:val="22"/>
        </w:rPr>
      </w:pPr>
    </w:p>
    <w:p w14:paraId="350A7351" w14:textId="77777777" w:rsidR="002740D7" w:rsidRDefault="002740D7" w:rsidP="002740D7">
      <w:pPr>
        <w:jc w:val="both"/>
        <w:rPr>
          <w:rFonts w:cs="Arial"/>
          <w:szCs w:val="22"/>
        </w:rPr>
      </w:pPr>
      <w:r w:rsidRPr="00DB37BA">
        <w:rPr>
          <w:rFonts w:cs="Arial"/>
          <w:szCs w:val="22"/>
        </w:rPr>
        <w:t xml:space="preserve">En aquest cas, el contracte s’adjudicarà a l’empresa </w:t>
      </w:r>
      <w:r>
        <w:rPr>
          <w:rFonts w:cs="Arial"/>
          <w:szCs w:val="22"/>
        </w:rPr>
        <w:t xml:space="preserve">licitadora </w:t>
      </w:r>
      <w:r w:rsidRPr="00DB37BA">
        <w:rPr>
          <w:rFonts w:cs="Arial"/>
          <w:szCs w:val="22"/>
        </w:rPr>
        <w:t xml:space="preserve">següent </w:t>
      </w:r>
      <w:r>
        <w:rPr>
          <w:rFonts w:cs="Arial"/>
          <w:szCs w:val="22"/>
        </w:rPr>
        <w:t xml:space="preserve">per </w:t>
      </w:r>
      <w:r w:rsidRPr="00DB37BA">
        <w:rPr>
          <w:rFonts w:cs="Arial"/>
          <w:szCs w:val="22"/>
        </w:rPr>
        <w:t xml:space="preserve">l’ordre en què hagin quedat classificades les </w:t>
      </w:r>
      <w:r>
        <w:rPr>
          <w:rFonts w:cs="Arial"/>
          <w:szCs w:val="22"/>
        </w:rPr>
        <w:t>proposicions</w:t>
      </w:r>
      <w:r w:rsidRPr="00DB37BA">
        <w:rPr>
          <w:rFonts w:cs="Arial"/>
          <w:szCs w:val="22"/>
        </w:rPr>
        <w:t>, amb la presentació prèvia de la documentació a què es refereix la clàusula 1</w:t>
      </w:r>
      <w:r>
        <w:rPr>
          <w:rFonts w:cs="Arial"/>
          <w:szCs w:val="22"/>
        </w:rPr>
        <w:t>5</w:t>
      </w:r>
      <w:r w:rsidRPr="00DB37BA">
        <w:rPr>
          <w:rFonts w:cs="Arial"/>
          <w:szCs w:val="22"/>
        </w:rPr>
        <w:t>.</w:t>
      </w:r>
      <w:r>
        <w:rPr>
          <w:rFonts w:cs="Arial"/>
          <w:szCs w:val="22"/>
        </w:rPr>
        <w:t>3</w:t>
      </w:r>
      <w:r w:rsidRPr="00DB37BA">
        <w:rPr>
          <w:rFonts w:cs="Arial"/>
          <w:szCs w:val="22"/>
        </w:rPr>
        <w:t xml:space="preserve"> d’aquest Plec, essent aplicables els terminis previstos en els apartats anteriors.</w:t>
      </w:r>
      <w:r>
        <w:rPr>
          <w:rFonts w:cs="Arial"/>
          <w:szCs w:val="22"/>
        </w:rPr>
        <w:t xml:space="preserve"> </w:t>
      </w:r>
    </w:p>
    <w:p w14:paraId="6CF6C503" w14:textId="77777777" w:rsidR="002740D7" w:rsidRPr="00FA7995" w:rsidRDefault="002740D7" w:rsidP="002740D7">
      <w:pPr>
        <w:jc w:val="both"/>
        <w:rPr>
          <w:rFonts w:cs="Arial"/>
          <w:szCs w:val="22"/>
        </w:rPr>
      </w:pPr>
    </w:p>
    <w:p w14:paraId="51F0F515" w14:textId="77777777" w:rsidR="002740D7" w:rsidRPr="00FA7995" w:rsidRDefault="002740D7" w:rsidP="002740D7">
      <w:pPr>
        <w:jc w:val="both"/>
        <w:rPr>
          <w:rFonts w:cs="Arial"/>
          <w:szCs w:val="22"/>
        </w:rPr>
      </w:pPr>
      <w:r w:rsidRPr="007D1F01">
        <w:rPr>
          <w:rFonts w:cs="Arial"/>
          <w:b/>
          <w:szCs w:val="22"/>
        </w:rPr>
        <w:t>19.5.</w:t>
      </w:r>
      <w:r w:rsidRPr="00FA7995">
        <w:rPr>
          <w:rFonts w:cs="Arial"/>
          <w:szCs w:val="22"/>
        </w:rPr>
        <w:t xml:space="preserve"> Si el contracte no es formalitza en el termini indicat per causes imputables a l</w:t>
      </w:r>
      <w:r>
        <w:rPr>
          <w:rFonts w:cs="Arial"/>
          <w:szCs w:val="22"/>
        </w:rPr>
        <w:t>’ACCD</w:t>
      </w:r>
      <w:r w:rsidRPr="00FA7995">
        <w:rPr>
          <w:rFonts w:cs="Arial"/>
          <w:szCs w:val="22"/>
        </w:rPr>
        <w:t>, s’haurà d’indemnitzar a l’empresa adjudicatària pels danys i perjudicis que la demora li pugui ocasionar.</w:t>
      </w:r>
    </w:p>
    <w:p w14:paraId="23F6FD2C" w14:textId="77777777" w:rsidR="002740D7" w:rsidRPr="00FA7995" w:rsidRDefault="002740D7" w:rsidP="002740D7">
      <w:pPr>
        <w:jc w:val="both"/>
        <w:rPr>
          <w:rFonts w:cs="Arial"/>
          <w:szCs w:val="22"/>
        </w:rPr>
      </w:pPr>
    </w:p>
    <w:p w14:paraId="0C4ED6EA" w14:textId="3B0D19CE" w:rsidR="00757EB0" w:rsidRDefault="002740D7" w:rsidP="002740D7">
      <w:pPr>
        <w:jc w:val="both"/>
        <w:rPr>
          <w:rFonts w:cs="Arial"/>
          <w:szCs w:val="22"/>
          <w:lang w:eastAsia="ca-ES"/>
        </w:rPr>
      </w:pPr>
      <w:r w:rsidRPr="007D1F01">
        <w:rPr>
          <w:rFonts w:cs="Arial"/>
          <w:b/>
          <w:szCs w:val="22"/>
        </w:rPr>
        <w:t>19.6.</w:t>
      </w:r>
      <w:r w:rsidRPr="00FA7995">
        <w:rPr>
          <w:rFonts w:cs="Arial"/>
          <w:szCs w:val="22"/>
        </w:rPr>
        <w:t xml:space="preserve"> </w:t>
      </w:r>
      <w:r w:rsidRPr="00FA7995">
        <w:rPr>
          <w:rFonts w:cs="Arial"/>
          <w:szCs w:val="22"/>
          <w:lang w:eastAsia="ca-ES"/>
        </w:rPr>
        <w:t>La formalització d’aquest contracte, juntament amb el contracte, es publicarà en un termini no superior a quinze</w:t>
      </w:r>
      <w:r>
        <w:rPr>
          <w:rFonts w:cs="Arial"/>
          <w:szCs w:val="22"/>
          <w:lang w:eastAsia="ca-ES"/>
        </w:rPr>
        <w:t xml:space="preserve"> (15)</w:t>
      </w:r>
      <w:r w:rsidRPr="00FA7995">
        <w:rPr>
          <w:rFonts w:cs="Arial"/>
          <w:szCs w:val="22"/>
          <w:lang w:eastAsia="ca-ES"/>
        </w:rPr>
        <w:t xml:space="preserve"> dies</w:t>
      </w:r>
      <w:r>
        <w:rPr>
          <w:rFonts w:cs="Arial"/>
          <w:szCs w:val="22"/>
          <w:lang w:eastAsia="ca-ES"/>
        </w:rPr>
        <w:t xml:space="preserve"> naturals</w:t>
      </w:r>
      <w:r w:rsidRPr="00FA7995">
        <w:rPr>
          <w:rFonts w:cs="Arial"/>
          <w:szCs w:val="22"/>
          <w:lang w:eastAsia="ca-ES"/>
        </w:rPr>
        <w:t xml:space="preserve"> després del seu perfeccionament en el Perfil de contractant</w:t>
      </w:r>
      <w:r>
        <w:rPr>
          <w:rFonts w:cs="Arial"/>
          <w:szCs w:val="22"/>
          <w:lang w:eastAsia="ca-ES"/>
        </w:rPr>
        <w:t>.</w:t>
      </w:r>
    </w:p>
    <w:p w14:paraId="24BE33E7" w14:textId="77777777" w:rsidR="00722598" w:rsidRDefault="00722598" w:rsidP="00722598">
      <w:pPr>
        <w:autoSpaceDE w:val="0"/>
        <w:autoSpaceDN w:val="0"/>
        <w:adjustRightInd w:val="0"/>
        <w:jc w:val="both"/>
        <w:rPr>
          <w:rFonts w:cs="Arial"/>
          <w:color w:val="000000"/>
          <w:szCs w:val="22"/>
          <w:lang w:eastAsia="ca-ES"/>
        </w:rPr>
      </w:pPr>
    </w:p>
    <w:p w14:paraId="7AF2A252" w14:textId="2FF6A900" w:rsidR="00722598" w:rsidRPr="00C27159" w:rsidRDefault="00722598" w:rsidP="00722598">
      <w:pPr>
        <w:autoSpaceDE w:val="0"/>
        <w:autoSpaceDN w:val="0"/>
        <w:adjustRightInd w:val="0"/>
        <w:jc w:val="both"/>
        <w:rPr>
          <w:rFonts w:cs="Arial"/>
          <w:szCs w:val="22"/>
        </w:rPr>
      </w:pPr>
      <w:r w:rsidRPr="00094FC2">
        <w:rPr>
          <w:rFonts w:cs="Arial"/>
          <w:color w:val="000000"/>
          <w:szCs w:val="22"/>
          <w:lang w:eastAsia="ca-ES"/>
        </w:rPr>
        <w:t>Les dades contractuals comunicades al Registre Públic de Contractes seran d’accés públic, amb les limitacions que imposen les normes sobre protecció de dades, sempre que no tinguin caràcter de confidencials.</w:t>
      </w:r>
    </w:p>
    <w:p w14:paraId="031FDB41" w14:textId="77777777" w:rsidR="00455C46" w:rsidRPr="00FA7995" w:rsidRDefault="00455C46" w:rsidP="00FA7995">
      <w:pPr>
        <w:jc w:val="both"/>
        <w:rPr>
          <w:rFonts w:cs="Arial"/>
          <w:szCs w:val="22"/>
        </w:rPr>
      </w:pPr>
    </w:p>
    <w:p w14:paraId="479782DC" w14:textId="77777777" w:rsidR="006E14C4" w:rsidRPr="00FA7995" w:rsidRDefault="006E14C4" w:rsidP="00FA7995">
      <w:pPr>
        <w:jc w:val="both"/>
        <w:rPr>
          <w:rFonts w:cs="Arial"/>
          <w:b/>
          <w:szCs w:val="22"/>
        </w:rPr>
      </w:pPr>
      <w:r w:rsidRPr="00FA7995">
        <w:rPr>
          <w:rFonts w:cs="Arial"/>
          <w:b/>
          <w:szCs w:val="22"/>
        </w:rPr>
        <w:t>I</w:t>
      </w:r>
      <w:r w:rsidR="001C1863" w:rsidRPr="00FA7995">
        <w:rPr>
          <w:rFonts w:cs="Arial"/>
          <w:b/>
          <w:szCs w:val="22"/>
        </w:rPr>
        <w:t>II.</w:t>
      </w:r>
      <w:r w:rsidRPr="00FA7995">
        <w:rPr>
          <w:rFonts w:cs="Arial"/>
          <w:b/>
          <w:szCs w:val="22"/>
        </w:rPr>
        <w:t xml:space="preserve"> DISPOSICIONS RELATIVES A L’EXECUCIÓ DEL CONTRACTE </w:t>
      </w:r>
    </w:p>
    <w:p w14:paraId="1A840013" w14:textId="460C287D" w:rsidR="006E14C4" w:rsidRDefault="006E14C4" w:rsidP="00FA7995">
      <w:pPr>
        <w:jc w:val="both"/>
        <w:rPr>
          <w:rFonts w:cs="Arial"/>
          <w:b/>
          <w:szCs w:val="22"/>
        </w:rPr>
      </w:pPr>
    </w:p>
    <w:p w14:paraId="5B7A160E" w14:textId="77777777" w:rsidR="00455C46" w:rsidRPr="00FA7995" w:rsidRDefault="00455C46" w:rsidP="00FA7995">
      <w:pPr>
        <w:jc w:val="both"/>
        <w:rPr>
          <w:rFonts w:cs="Arial"/>
          <w:b/>
          <w:szCs w:val="22"/>
        </w:rPr>
      </w:pPr>
    </w:p>
    <w:p w14:paraId="55039DB0" w14:textId="77777777" w:rsidR="00AC1B12" w:rsidRPr="00FA7995" w:rsidRDefault="00AC1B12" w:rsidP="00AC1B12">
      <w:pPr>
        <w:jc w:val="both"/>
        <w:rPr>
          <w:rFonts w:cs="Arial"/>
          <w:b/>
          <w:szCs w:val="22"/>
        </w:rPr>
      </w:pPr>
      <w:r>
        <w:rPr>
          <w:rFonts w:cs="Arial"/>
          <w:b/>
          <w:szCs w:val="22"/>
        </w:rPr>
        <w:t>Vinte</w:t>
      </w:r>
      <w:r w:rsidRPr="00FA7995">
        <w:rPr>
          <w:rFonts w:cs="Arial"/>
          <w:b/>
          <w:szCs w:val="22"/>
        </w:rPr>
        <w:t>na. Execució del contracte</w:t>
      </w:r>
    </w:p>
    <w:p w14:paraId="06C5390A" w14:textId="77777777" w:rsidR="00AC1B12" w:rsidRPr="00FA7995" w:rsidRDefault="00AC1B12" w:rsidP="00AC1B12">
      <w:pPr>
        <w:jc w:val="both"/>
        <w:rPr>
          <w:rFonts w:cs="Arial"/>
          <w:szCs w:val="22"/>
        </w:rPr>
      </w:pPr>
    </w:p>
    <w:p w14:paraId="5729EEC7" w14:textId="77777777" w:rsidR="00AC1B12" w:rsidRPr="00FA7995" w:rsidRDefault="00AC1B12" w:rsidP="00AC1B12">
      <w:pPr>
        <w:autoSpaceDE w:val="0"/>
        <w:autoSpaceDN w:val="0"/>
        <w:adjustRightInd w:val="0"/>
        <w:jc w:val="both"/>
        <w:rPr>
          <w:rFonts w:cs="Arial"/>
          <w:szCs w:val="22"/>
          <w:lang w:eastAsia="ca-ES"/>
        </w:rPr>
      </w:pPr>
      <w:r w:rsidRPr="00FA7995">
        <w:rPr>
          <w:rFonts w:cs="Arial"/>
          <w:szCs w:val="22"/>
          <w:lang w:eastAsia="ca-ES"/>
        </w:rPr>
        <w:t>El contracte s’ha d’executar amb subjecció al que estableixen les seves clàusules i els plecs i d’acord amb les instruccions que per</w:t>
      </w:r>
      <w:r>
        <w:rPr>
          <w:rFonts w:cs="Arial"/>
          <w:szCs w:val="22"/>
          <w:lang w:eastAsia="ca-ES"/>
        </w:rPr>
        <w:t xml:space="preserve"> a la seva interpretació doni a l’empresa</w:t>
      </w:r>
      <w:r w:rsidRPr="00FA7995">
        <w:rPr>
          <w:rFonts w:cs="Arial"/>
          <w:szCs w:val="22"/>
          <w:lang w:eastAsia="ca-ES"/>
        </w:rPr>
        <w:t xml:space="preserve"> contractista </w:t>
      </w:r>
      <w:r>
        <w:rPr>
          <w:rFonts w:cs="Arial"/>
          <w:szCs w:val="22"/>
          <w:lang w:eastAsia="ca-ES"/>
        </w:rPr>
        <w:t>l</w:t>
      </w:r>
      <w:r w:rsidRPr="00FA7995">
        <w:rPr>
          <w:rFonts w:cs="Arial"/>
          <w:szCs w:val="22"/>
          <w:lang w:eastAsia="ca-ES"/>
        </w:rPr>
        <w:t xml:space="preserve">a persona responsable del contracte que es detalla </w:t>
      </w:r>
      <w:r>
        <w:rPr>
          <w:rFonts w:cs="Arial"/>
          <w:szCs w:val="22"/>
          <w:lang w:eastAsia="ca-ES"/>
        </w:rPr>
        <w:t xml:space="preserve">a </w:t>
      </w:r>
      <w:r w:rsidRPr="00DB37BA">
        <w:rPr>
          <w:rFonts w:cs="Arial"/>
          <w:b/>
          <w:szCs w:val="22"/>
          <w:lang w:eastAsia="ca-ES"/>
        </w:rPr>
        <w:t>l’apartat N del quadre de característiques</w:t>
      </w:r>
      <w:r>
        <w:rPr>
          <w:rFonts w:cs="Arial"/>
          <w:szCs w:val="22"/>
          <w:lang w:eastAsia="ca-ES"/>
        </w:rPr>
        <w:t xml:space="preserve"> i </w:t>
      </w:r>
      <w:r w:rsidRPr="00FA7995">
        <w:rPr>
          <w:rFonts w:cs="Arial"/>
          <w:szCs w:val="22"/>
          <w:lang w:eastAsia="ca-ES"/>
        </w:rPr>
        <w:t>a la clàusula vint-i-</w:t>
      </w:r>
      <w:r>
        <w:rPr>
          <w:rFonts w:cs="Arial"/>
          <w:szCs w:val="22"/>
          <w:lang w:eastAsia="ca-ES"/>
        </w:rPr>
        <w:t>quatrena</w:t>
      </w:r>
      <w:r w:rsidRPr="00FA7995">
        <w:rPr>
          <w:rFonts w:cs="Arial"/>
          <w:szCs w:val="22"/>
          <w:lang w:eastAsia="ca-ES"/>
        </w:rPr>
        <w:t xml:space="preserve"> d’aquest Plec. </w:t>
      </w:r>
    </w:p>
    <w:p w14:paraId="7EBA2055" w14:textId="382CDD8D" w:rsidR="00AC1B12" w:rsidRDefault="00AC1B12" w:rsidP="00AC1B12">
      <w:pPr>
        <w:autoSpaceDE w:val="0"/>
        <w:autoSpaceDN w:val="0"/>
        <w:adjustRightInd w:val="0"/>
        <w:jc w:val="both"/>
        <w:rPr>
          <w:rFonts w:cs="Arial"/>
          <w:b/>
          <w:szCs w:val="22"/>
          <w:lang w:eastAsia="ca-ES"/>
        </w:rPr>
      </w:pPr>
    </w:p>
    <w:p w14:paraId="2C3C49AF" w14:textId="77777777" w:rsidR="00455C46" w:rsidRPr="00FA7995" w:rsidRDefault="00455C46" w:rsidP="00AC1B12">
      <w:pPr>
        <w:autoSpaceDE w:val="0"/>
        <w:autoSpaceDN w:val="0"/>
        <w:adjustRightInd w:val="0"/>
        <w:jc w:val="both"/>
        <w:rPr>
          <w:rFonts w:cs="Arial"/>
          <w:b/>
          <w:szCs w:val="22"/>
          <w:lang w:eastAsia="ca-ES"/>
        </w:rPr>
      </w:pPr>
    </w:p>
    <w:p w14:paraId="45774721" w14:textId="77777777" w:rsidR="00AC1B12" w:rsidRPr="00FA7995" w:rsidRDefault="00AC1B12" w:rsidP="00AC1B12">
      <w:pPr>
        <w:autoSpaceDE w:val="0"/>
        <w:autoSpaceDN w:val="0"/>
        <w:adjustRightInd w:val="0"/>
        <w:jc w:val="both"/>
        <w:rPr>
          <w:rFonts w:cs="Arial"/>
          <w:b/>
          <w:szCs w:val="22"/>
          <w:lang w:eastAsia="ca-ES"/>
        </w:rPr>
      </w:pPr>
      <w:r w:rsidRPr="00FA7995">
        <w:rPr>
          <w:rFonts w:cs="Arial"/>
          <w:b/>
          <w:szCs w:val="22"/>
          <w:lang w:eastAsia="ca-ES"/>
        </w:rPr>
        <w:t>Vint</w:t>
      </w:r>
      <w:r>
        <w:rPr>
          <w:rFonts w:cs="Arial"/>
          <w:b/>
          <w:szCs w:val="22"/>
          <w:lang w:eastAsia="ca-ES"/>
        </w:rPr>
        <w:t>-i-un</w:t>
      </w:r>
      <w:r w:rsidRPr="00FA7995">
        <w:rPr>
          <w:rFonts w:cs="Arial"/>
          <w:b/>
          <w:szCs w:val="22"/>
          <w:lang w:eastAsia="ca-ES"/>
        </w:rPr>
        <w:t>ena. Condicions especials d’execució</w:t>
      </w:r>
    </w:p>
    <w:p w14:paraId="0BF08659" w14:textId="77777777" w:rsidR="00AC1B12" w:rsidRPr="00FA7995" w:rsidRDefault="00AC1B12" w:rsidP="00AC1B12">
      <w:pPr>
        <w:autoSpaceDE w:val="0"/>
        <w:autoSpaceDN w:val="0"/>
        <w:adjustRightInd w:val="0"/>
        <w:jc w:val="both"/>
        <w:rPr>
          <w:rFonts w:cs="Arial"/>
          <w:szCs w:val="22"/>
          <w:lang w:eastAsia="ca-ES"/>
        </w:rPr>
      </w:pPr>
    </w:p>
    <w:p w14:paraId="255EB124" w14:textId="01C12EB6" w:rsidR="00AC1B12" w:rsidRPr="00FA7995" w:rsidRDefault="00AC1B12" w:rsidP="00AC1B12">
      <w:pPr>
        <w:autoSpaceDE w:val="0"/>
        <w:autoSpaceDN w:val="0"/>
        <w:adjustRightInd w:val="0"/>
        <w:jc w:val="both"/>
        <w:rPr>
          <w:rFonts w:cs="Arial"/>
          <w:szCs w:val="22"/>
          <w:lang w:eastAsia="ca-ES"/>
        </w:rPr>
      </w:pPr>
      <w:r w:rsidRPr="007D1F01">
        <w:rPr>
          <w:rFonts w:cs="Arial"/>
          <w:b/>
          <w:szCs w:val="22"/>
          <w:lang w:eastAsia="ca-ES"/>
        </w:rPr>
        <w:t>21.1</w:t>
      </w:r>
      <w:r w:rsidR="007D1F01" w:rsidRPr="007D1F01">
        <w:rPr>
          <w:rFonts w:cs="Arial"/>
          <w:b/>
          <w:szCs w:val="22"/>
          <w:lang w:eastAsia="ca-ES"/>
        </w:rPr>
        <w:t>.</w:t>
      </w:r>
      <w:r>
        <w:rPr>
          <w:rFonts w:cs="Arial"/>
          <w:szCs w:val="22"/>
          <w:lang w:eastAsia="ca-ES"/>
        </w:rPr>
        <w:t xml:space="preserve"> </w:t>
      </w:r>
      <w:r w:rsidRPr="00FA7995">
        <w:rPr>
          <w:rFonts w:cs="Arial"/>
          <w:szCs w:val="22"/>
          <w:lang w:eastAsia="ca-ES"/>
        </w:rPr>
        <w:t>Les c</w:t>
      </w:r>
      <w:r>
        <w:rPr>
          <w:rFonts w:cs="Arial"/>
          <w:szCs w:val="22"/>
          <w:lang w:eastAsia="ca-ES"/>
        </w:rPr>
        <w:t xml:space="preserve">ondicions especials d’execució </w:t>
      </w:r>
      <w:r w:rsidRPr="008052DF">
        <w:rPr>
          <w:rFonts w:cs="Arial"/>
          <w:szCs w:val="22"/>
          <w:lang w:eastAsia="ca-ES"/>
        </w:rPr>
        <w:t xml:space="preserve">d’obligat compliment per part de l’empresa contractista i, si escau, per part de l’empresa o les empreses </w:t>
      </w:r>
      <w:proofErr w:type="spellStart"/>
      <w:r w:rsidRPr="008052DF">
        <w:rPr>
          <w:rFonts w:cs="Arial"/>
          <w:szCs w:val="22"/>
          <w:lang w:eastAsia="ca-ES"/>
        </w:rPr>
        <w:t>subcontractistes</w:t>
      </w:r>
      <w:proofErr w:type="spellEnd"/>
      <w:r w:rsidRPr="00F803EF">
        <w:rPr>
          <w:rFonts w:cs="Arial"/>
          <w:szCs w:val="22"/>
          <w:lang w:eastAsia="ca-ES"/>
        </w:rPr>
        <w:t>, són  les</w:t>
      </w:r>
      <w:r>
        <w:rPr>
          <w:rFonts w:cs="Arial"/>
          <w:szCs w:val="22"/>
          <w:lang w:eastAsia="ca-ES"/>
        </w:rPr>
        <w:t xml:space="preserve"> </w:t>
      </w:r>
      <w:r w:rsidRPr="00FA7995">
        <w:rPr>
          <w:rFonts w:cs="Arial"/>
          <w:szCs w:val="22"/>
          <w:lang w:eastAsia="ca-ES"/>
        </w:rPr>
        <w:t xml:space="preserve">que es detallen a </w:t>
      </w:r>
      <w:r w:rsidRPr="00FA7995">
        <w:rPr>
          <w:rFonts w:cs="Arial"/>
          <w:b/>
          <w:szCs w:val="22"/>
          <w:lang w:eastAsia="ca-ES"/>
        </w:rPr>
        <w:t>l’apartat T del quadre de característiques</w:t>
      </w:r>
      <w:r w:rsidRPr="00FA7995">
        <w:rPr>
          <w:rFonts w:cs="Arial"/>
          <w:szCs w:val="22"/>
          <w:lang w:eastAsia="ca-ES"/>
        </w:rPr>
        <w:t>.</w:t>
      </w:r>
    </w:p>
    <w:p w14:paraId="3CBE7D62" w14:textId="77777777" w:rsidR="00AC1B12" w:rsidRPr="00FA7995" w:rsidRDefault="00AC1B12" w:rsidP="00AC1B12">
      <w:pPr>
        <w:autoSpaceDE w:val="0"/>
        <w:autoSpaceDN w:val="0"/>
        <w:adjustRightInd w:val="0"/>
        <w:jc w:val="both"/>
        <w:rPr>
          <w:rFonts w:cs="Arial"/>
          <w:szCs w:val="22"/>
          <w:lang w:eastAsia="ca-ES"/>
        </w:rPr>
      </w:pPr>
    </w:p>
    <w:p w14:paraId="114B1986" w14:textId="77777777" w:rsidR="003A3AF3" w:rsidRPr="002740D7" w:rsidRDefault="00AC1B12" w:rsidP="003A3AF3">
      <w:pPr>
        <w:autoSpaceDE w:val="0"/>
        <w:autoSpaceDN w:val="0"/>
        <w:adjustRightInd w:val="0"/>
        <w:jc w:val="both"/>
        <w:rPr>
          <w:rFonts w:cs="Arial"/>
          <w:szCs w:val="22"/>
          <w:lang w:eastAsia="ca-ES"/>
        </w:rPr>
      </w:pPr>
      <w:r w:rsidRPr="002740D7">
        <w:rPr>
          <w:rFonts w:cs="Arial"/>
          <w:b/>
          <w:szCs w:val="22"/>
          <w:lang w:eastAsia="ca-ES"/>
        </w:rPr>
        <w:t>21.2</w:t>
      </w:r>
      <w:r w:rsidR="007D1F01" w:rsidRPr="002740D7">
        <w:rPr>
          <w:rFonts w:cs="Arial"/>
          <w:b/>
          <w:szCs w:val="22"/>
          <w:lang w:eastAsia="ca-ES"/>
        </w:rPr>
        <w:t>.</w:t>
      </w:r>
      <w:r w:rsidRPr="002740D7">
        <w:rPr>
          <w:rFonts w:cs="Arial"/>
          <w:szCs w:val="22"/>
          <w:lang w:eastAsia="ca-ES"/>
        </w:rPr>
        <w:t xml:space="preserve"> </w:t>
      </w:r>
      <w:r w:rsidR="003A3AF3" w:rsidRPr="002740D7">
        <w:rPr>
          <w:rFonts w:cs="Arial"/>
          <w:szCs w:val="22"/>
          <w:lang w:eastAsia="ca-ES"/>
        </w:rPr>
        <w:t xml:space="preserve">Quan les condicions especials d’execució no tinguin la consideració d’obligacions contractuals essencials d’acord amb </w:t>
      </w:r>
      <w:r w:rsidR="003A3AF3" w:rsidRPr="002740D7">
        <w:rPr>
          <w:rFonts w:cs="Arial"/>
          <w:b/>
          <w:szCs w:val="22"/>
          <w:lang w:eastAsia="ca-ES"/>
        </w:rPr>
        <w:t>l’apartat T.1 del quadre de característiques</w:t>
      </w:r>
      <w:r w:rsidR="003A3AF3" w:rsidRPr="002740D7">
        <w:rPr>
          <w:rFonts w:cs="Arial"/>
          <w:szCs w:val="22"/>
          <w:lang w:eastAsia="ca-ES"/>
        </w:rPr>
        <w:t xml:space="preserve">, el seu incompliment pot donar lloc a la imposició de penalitats. Aquestes penalitats es detallen a </w:t>
      </w:r>
      <w:r w:rsidR="003A3AF3" w:rsidRPr="002740D7">
        <w:rPr>
          <w:rFonts w:cs="Arial"/>
          <w:b/>
          <w:szCs w:val="22"/>
          <w:lang w:eastAsia="ca-ES"/>
        </w:rPr>
        <w:t>l’apartat U.2 del quadre de característiques</w:t>
      </w:r>
      <w:r w:rsidR="003A3AF3" w:rsidRPr="002740D7">
        <w:rPr>
          <w:rFonts w:cs="Arial"/>
          <w:szCs w:val="22"/>
          <w:lang w:eastAsia="ca-ES"/>
        </w:rPr>
        <w:t xml:space="preserve">. </w:t>
      </w:r>
    </w:p>
    <w:p w14:paraId="091EE16E" w14:textId="77777777" w:rsidR="003A3AF3" w:rsidRPr="002740D7" w:rsidRDefault="003A3AF3" w:rsidP="003A3AF3">
      <w:pPr>
        <w:autoSpaceDE w:val="0"/>
        <w:autoSpaceDN w:val="0"/>
        <w:adjustRightInd w:val="0"/>
        <w:jc w:val="both"/>
        <w:rPr>
          <w:rFonts w:cs="Arial"/>
          <w:szCs w:val="22"/>
          <w:lang w:eastAsia="ca-ES"/>
        </w:rPr>
      </w:pPr>
    </w:p>
    <w:p w14:paraId="3A11C7EE" w14:textId="6DB0FDB7" w:rsidR="00AC1B12" w:rsidRPr="00FA7995" w:rsidRDefault="003A3AF3" w:rsidP="003A3AF3">
      <w:pPr>
        <w:autoSpaceDE w:val="0"/>
        <w:autoSpaceDN w:val="0"/>
        <w:adjustRightInd w:val="0"/>
        <w:jc w:val="both"/>
        <w:rPr>
          <w:rFonts w:cs="Arial"/>
          <w:szCs w:val="22"/>
          <w:lang w:eastAsia="ca-ES"/>
        </w:rPr>
      </w:pPr>
      <w:r w:rsidRPr="002740D7">
        <w:rPr>
          <w:rFonts w:cs="Arial"/>
          <w:b/>
          <w:szCs w:val="22"/>
          <w:lang w:eastAsia="ca-ES"/>
        </w:rPr>
        <w:t>21.3.</w:t>
      </w:r>
      <w:r w:rsidRPr="002740D7">
        <w:rPr>
          <w:rFonts w:cs="Arial"/>
          <w:szCs w:val="22"/>
          <w:lang w:eastAsia="ca-ES"/>
        </w:rPr>
        <w:t xml:space="preserve"> Quan les condicions especials d’execució tinguin la consideració d’obligacions contractuals essencials d’acord amb </w:t>
      </w:r>
      <w:r w:rsidRPr="002740D7">
        <w:rPr>
          <w:rFonts w:cs="Arial"/>
          <w:b/>
          <w:szCs w:val="22"/>
          <w:lang w:eastAsia="ca-ES"/>
        </w:rPr>
        <w:t>l’apartat T.2 del quadre de característiques</w:t>
      </w:r>
      <w:r w:rsidRPr="002740D7">
        <w:rPr>
          <w:rFonts w:cs="Arial"/>
          <w:szCs w:val="22"/>
          <w:lang w:eastAsia="ca-ES"/>
        </w:rPr>
        <w:t>, el seu incompliment pot ser causa de resolució del contracte de conformitat amb els ar</w:t>
      </w:r>
      <w:r w:rsidR="000332B4" w:rsidRPr="002740D7">
        <w:rPr>
          <w:rFonts w:cs="Arial"/>
          <w:szCs w:val="22"/>
          <w:lang w:eastAsia="ca-ES"/>
        </w:rPr>
        <w:t>ticles 202.3 i 211.1 de la LCSP</w:t>
      </w:r>
      <w:r w:rsidR="00AC1B12" w:rsidRPr="002740D7">
        <w:rPr>
          <w:rFonts w:cs="Arial"/>
          <w:szCs w:val="22"/>
          <w:lang w:eastAsia="ca-ES"/>
        </w:rPr>
        <w:t>.</w:t>
      </w:r>
      <w:r w:rsidR="00AC1B12" w:rsidRPr="00FA7995">
        <w:rPr>
          <w:rFonts w:cs="Arial"/>
          <w:szCs w:val="22"/>
          <w:lang w:eastAsia="ca-ES"/>
        </w:rPr>
        <w:t xml:space="preserve">  </w:t>
      </w:r>
    </w:p>
    <w:p w14:paraId="572FC0D6" w14:textId="3776B7F9" w:rsidR="00AC1B12" w:rsidRDefault="00AC1B12" w:rsidP="00AC1B12">
      <w:pPr>
        <w:autoSpaceDE w:val="0"/>
        <w:autoSpaceDN w:val="0"/>
        <w:adjustRightInd w:val="0"/>
        <w:jc w:val="both"/>
        <w:rPr>
          <w:rFonts w:cs="Arial"/>
          <w:szCs w:val="22"/>
          <w:lang w:eastAsia="ca-ES"/>
        </w:rPr>
      </w:pPr>
    </w:p>
    <w:p w14:paraId="5D1A206D" w14:textId="77777777" w:rsidR="00C01F7E" w:rsidRPr="00FA7995" w:rsidRDefault="00C01F7E" w:rsidP="00AC1B12">
      <w:pPr>
        <w:autoSpaceDE w:val="0"/>
        <w:autoSpaceDN w:val="0"/>
        <w:adjustRightInd w:val="0"/>
        <w:jc w:val="both"/>
        <w:rPr>
          <w:rFonts w:cs="Arial"/>
          <w:szCs w:val="22"/>
          <w:lang w:eastAsia="ca-ES"/>
        </w:rPr>
      </w:pPr>
    </w:p>
    <w:p w14:paraId="5E05C79A" w14:textId="77777777" w:rsidR="00AC1B12" w:rsidRPr="00FA7995" w:rsidRDefault="00AC1B12" w:rsidP="00AC1B12">
      <w:pPr>
        <w:autoSpaceDE w:val="0"/>
        <w:autoSpaceDN w:val="0"/>
        <w:adjustRightInd w:val="0"/>
        <w:jc w:val="both"/>
        <w:rPr>
          <w:rFonts w:cs="Arial"/>
          <w:b/>
          <w:szCs w:val="22"/>
          <w:lang w:eastAsia="ca-ES"/>
        </w:rPr>
      </w:pPr>
      <w:r w:rsidRPr="00FA7995">
        <w:rPr>
          <w:rFonts w:cs="Arial"/>
          <w:b/>
          <w:szCs w:val="22"/>
          <w:lang w:eastAsia="ca-ES"/>
        </w:rPr>
        <w:t>Vint-i-</w:t>
      </w:r>
      <w:r>
        <w:rPr>
          <w:rFonts w:cs="Arial"/>
          <w:b/>
          <w:szCs w:val="22"/>
          <w:lang w:eastAsia="ca-ES"/>
        </w:rPr>
        <w:t>dos</w:t>
      </w:r>
      <w:r w:rsidRPr="00FA7995">
        <w:rPr>
          <w:rFonts w:cs="Arial"/>
          <w:b/>
          <w:szCs w:val="22"/>
          <w:lang w:eastAsia="ca-ES"/>
        </w:rPr>
        <w:t>ena. Programa de treball</w:t>
      </w:r>
    </w:p>
    <w:p w14:paraId="1EC7546F" w14:textId="77777777" w:rsidR="00AC1B12" w:rsidRPr="00FA7995" w:rsidRDefault="00AC1B12" w:rsidP="00AC1B12">
      <w:pPr>
        <w:autoSpaceDE w:val="0"/>
        <w:autoSpaceDN w:val="0"/>
        <w:adjustRightInd w:val="0"/>
        <w:jc w:val="both"/>
        <w:rPr>
          <w:rFonts w:cs="Arial"/>
          <w:szCs w:val="22"/>
          <w:lang w:eastAsia="ca-ES"/>
        </w:rPr>
      </w:pPr>
    </w:p>
    <w:p w14:paraId="5FFEF8F8" w14:textId="020F9103" w:rsidR="00AC1B12" w:rsidRPr="00FA7995" w:rsidRDefault="007D1F01" w:rsidP="00AC1B12">
      <w:pPr>
        <w:autoSpaceDE w:val="0"/>
        <w:autoSpaceDN w:val="0"/>
        <w:adjustRightInd w:val="0"/>
        <w:jc w:val="both"/>
        <w:rPr>
          <w:rFonts w:cs="Arial"/>
          <w:szCs w:val="22"/>
          <w:lang w:eastAsia="ca-ES"/>
        </w:rPr>
      </w:pPr>
      <w:r w:rsidRPr="007D1F01">
        <w:rPr>
          <w:rFonts w:cs="Arial"/>
          <w:szCs w:val="22"/>
          <w:lang w:eastAsia="ca-ES"/>
        </w:rPr>
        <w:lastRenderedPageBreak/>
        <w:t>De conformitat amb el que s’estableix en</w:t>
      </w:r>
      <w:r w:rsidRPr="007D1F01">
        <w:rPr>
          <w:rFonts w:cs="Arial"/>
          <w:b/>
          <w:szCs w:val="22"/>
          <w:lang w:eastAsia="ca-ES"/>
        </w:rPr>
        <w:t xml:space="preserve"> l’apartat V del quadre de característiques, </w:t>
      </w:r>
      <w:r w:rsidRPr="007D1F01">
        <w:rPr>
          <w:rFonts w:cs="Arial"/>
          <w:szCs w:val="22"/>
          <w:lang w:eastAsia="ca-ES"/>
        </w:rPr>
        <w:t>l’empresa contractista no està obligada a presentar un programa de treball</w:t>
      </w:r>
      <w:r w:rsidR="00AC1B12" w:rsidRPr="00FA7995">
        <w:rPr>
          <w:rFonts w:cs="Arial"/>
          <w:szCs w:val="22"/>
          <w:lang w:eastAsia="ca-ES"/>
        </w:rPr>
        <w:t>.</w:t>
      </w:r>
    </w:p>
    <w:p w14:paraId="53A22958" w14:textId="58EAD34F" w:rsidR="000F5BB6" w:rsidRDefault="000F5BB6" w:rsidP="00FA7995">
      <w:pPr>
        <w:autoSpaceDE w:val="0"/>
        <w:autoSpaceDN w:val="0"/>
        <w:adjustRightInd w:val="0"/>
        <w:jc w:val="both"/>
        <w:rPr>
          <w:rFonts w:cs="Arial"/>
          <w:b/>
          <w:szCs w:val="22"/>
          <w:lang w:eastAsia="ca-ES"/>
        </w:rPr>
      </w:pPr>
    </w:p>
    <w:p w14:paraId="4757A4C2" w14:textId="77777777" w:rsidR="003D774C" w:rsidRPr="00FA7995" w:rsidRDefault="003D774C" w:rsidP="00FA7995">
      <w:pPr>
        <w:autoSpaceDE w:val="0"/>
        <w:autoSpaceDN w:val="0"/>
        <w:adjustRightInd w:val="0"/>
        <w:jc w:val="both"/>
        <w:rPr>
          <w:rFonts w:cs="Arial"/>
          <w:b/>
          <w:szCs w:val="22"/>
          <w:lang w:eastAsia="ca-ES"/>
        </w:rPr>
      </w:pPr>
    </w:p>
    <w:p w14:paraId="0F18FA5A" w14:textId="77777777" w:rsidR="00120C39" w:rsidRPr="00FA7995" w:rsidRDefault="00120C39" w:rsidP="00120C39">
      <w:pPr>
        <w:autoSpaceDE w:val="0"/>
        <w:autoSpaceDN w:val="0"/>
        <w:adjustRightInd w:val="0"/>
        <w:jc w:val="both"/>
        <w:rPr>
          <w:rFonts w:cs="Arial"/>
          <w:b/>
          <w:szCs w:val="22"/>
          <w:lang w:eastAsia="ca-ES"/>
        </w:rPr>
      </w:pPr>
      <w:r w:rsidRPr="00FA7995">
        <w:rPr>
          <w:rFonts w:cs="Arial"/>
          <w:b/>
          <w:szCs w:val="22"/>
          <w:lang w:eastAsia="ca-ES"/>
        </w:rPr>
        <w:t>Vint-i-</w:t>
      </w:r>
      <w:r>
        <w:rPr>
          <w:rFonts w:cs="Arial"/>
          <w:b/>
          <w:szCs w:val="22"/>
          <w:lang w:eastAsia="ca-ES"/>
        </w:rPr>
        <w:t>tresena</w:t>
      </w:r>
      <w:r w:rsidRPr="00FA7995">
        <w:rPr>
          <w:rFonts w:cs="Arial"/>
          <w:b/>
          <w:szCs w:val="22"/>
          <w:lang w:eastAsia="ca-ES"/>
        </w:rPr>
        <w:t xml:space="preserve">. </w:t>
      </w:r>
      <w:r>
        <w:rPr>
          <w:rFonts w:cs="Arial"/>
          <w:b/>
          <w:szCs w:val="22"/>
          <w:lang w:eastAsia="ca-ES"/>
        </w:rPr>
        <w:t xml:space="preserve">Penalitats </w:t>
      </w:r>
    </w:p>
    <w:p w14:paraId="4C48F8F4" w14:textId="77777777" w:rsidR="00120C39" w:rsidRPr="00FA7995" w:rsidRDefault="00120C39" w:rsidP="00120C39">
      <w:pPr>
        <w:autoSpaceDE w:val="0"/>
        <w:autoSpaceDN w:val="0"/>
        <w:adjustRightInd w:val="0"/>
        <w:jc w:val="both"/>
        <w:rPr>
          <w:rFonts w:cs="Arial"/>
          <w:szCs w:val="22"/>
          <w:lang w:eastAsia="ca-ES"/>
        </w:rPr>
      </w:pPr>
    </w:p>
    <w:p w14:paraId="26839391" w14:textId="0373C526" w:rsidR="00120C39" w:rsidRPr="00FA7995" w:rsidRDefault="00120C39" w:rsidP="00120C39">
      <w:pPr>
        <w:autoSpaceDE w:val="0"/>
        <w:autoSpaceDN w:val="0"/>
        <w:adjustRightInd w:val="0"/>
        <w:jc w:val="both"/>
        <w:rPr>
          <w:rFonts w:cs="Arial"/>
          <w:szCs w:val="22"/>
          <w:lang w:eastAsia="ca-ES"/>
        </w:rPr>
      </w:pPr>
      <w:r w:rsidRPr="007D1F01">
        <w:rPr>
          <w:rFonts w:cs="Arial"/>
          <w:b/>
          <w:szCs w:val="22"/>
          <w:lang w:eastAsia="ca-ES"/>
        </w:rPr>
        <w:t>23.1.</w:t>
      </w:r>
      <w:r w:rsidRPr="00F803EF">
        <w:rPr>
          <w:rFonts w:cs="Arial"/>
          <w:szCs w:val="22"/>
          <w:lang w:eastAsia="ca-ES"/>
        </w:rPr>
        <w:t xml:space="preserve"> </w:t>
      </w:r>
      <w:r w:rsidR="00471C05" w:rsidRPr="004E36FF">
        <w:rPr>
          <w:rFonts w:cs="Arial"/>
          <w:szCs w:val="22"/>
          <w:lang w:eastAsia="ca-ES"/>
        </w:rPr>
        <w:t>L’empresa contractista resta obligada al compliment dels terminis establerts en els PPTP</w:t>
      </w:r>
      <w:r w:rsidRPr="00FA7995">
        <w:rPr>
          <w:rFonts w:cs="Arial"/>
          <w:szCs w:val="22"/>
          <w:lang w:eastAsia="ca-ES"/>
        </w:rPr>
        <w:t>.</w:t>
      </w:r>
    </w:p>
    <w:p w14:paraId="20C0DCDF" w14:textId="77777777" w:rsidR="00120C39" w:rsidRPr="00FA7995" w:rsidRDefault="00120C39" w:rsidP="00120C39">
      <w:pPr>
        <w:autoSpaceDE w:val="0"/>
        <w:autoSpaceDN w:val="0"/>
        <w:adjustRightInd w:val="0"/>
        <w:jc w:val="both"/>
        <w:rPr>
          <w:rFonts w:cs="Arial"/>
          <w:b/>
          <w:bCs/>
          <w:szCs w:val="22"/>
          <w:lang w:eastAsia="ca-ES"/>
        </w:rPr>
      </w:pPr>
    </w:p>
    <w:p w14:paraId="2D5787B4" w14:textId="1B584503" w:rsidR="00471C05" w:rsidRPr="001F37DF" w:rsidRDefault="00471C05" w:rsidP="00471C05">
      <w:pPr>
        <w:autoSpaceDE w:val="0"/>
        <w:autoSpaceDN w:val="0"/>
        <w:adjustRightInd w:val="0"/>
        <w:jc w:val="both"/>
        <w:rPr>
          <w:rFonts w:cs="Arial"/>
          <w:strike/>
          <w:szCs w:val="22"/>
          <w:lang w:eastAsia="ca-ES"/>
        </w:rPr>
      </w:pPr>
      <w:r w:rsidRPr="004E36FF">
        <w:rPr>
          <w:rFonts w:cs="Arial"/>
          <w:szCs w:val="22"/>
          <w:lang w:eastAsia="ca-ES"/>
        </w:rPr>
        <w:t xml:space="preserve">Si en arribar qualsevol termini l’empresa contractista incorre en </w:t>
      </w:r>
      <w:r w:rsidRPr="004E36FF">
        <w:rPr>
          <w:rFonts w:cs="Arial"/>
          <w:szCs w:val="22"/>
          <w:u w:val="single"/>
          <w:lang w:eastAsia="ca-ES"/>
        </w:rPr>
        <w:t>demora o incompleix l’execució parcial</w:t>
      </w:r>
      <w:r w:rsidRPr="004E36FF">
        <w:rPr>
          <w:rFonts w:cs="Arial"/>
          <w:szCs w:val="22"/>
          <w:lang w:eastAsia="ca-ES"/>
        </w:rPr>
        <w:t xml:space="preserve"> de les prestacions definides en el contracte per causes que se li puguin imputar, l’ACCD pot optar, ateses les circumstàncies del cas, indistintament per la resolució del contracte amb </w:t>
      </w:r>
      <w:r w:rsidRPr="001F37DF">
        <w:rPr>
          <w:rFonts w:cs="Arial"/>
          <w:szCs w:val="22"/>
          <w:lang w:eastAsia="ca-ES"/>
        </w:rPr>
        <w:t xml:space="preserve">pèrdua de la garantia, d’acord amb l’article 195.1 de la LCSP o per la imposició de les penalitats establertes a </w:t>
      </w:r>
      <w:r w:rsidRPr="001F37DF">
        <w:rPr>
          <w:rFonts w:cs="Arial"/>
          <w:b/>
          <w:szCs w:val="22"/>
          <w:lang w:eastAsia="ca-ES"/>
        </w:rPr>
        <w:t xml:space="preserve">l’apartat U.1 del quadre de característiques, </w:t>
      </w:r>
      <w:r w:rsidRPr="001F37DF">
        <w:rPr>
          <w:rFonts w:cs="Arial"/>
          <w:szCs w:val="22"/>
          <w:lang w:eastAsia="ca-ES"/>
        </w:rPr>
        <w:t>d’acord amb l’article 193 de la LCSP.</w:t>
      </w:r>
      <w:r w:rsidR="001F37DF" w:rsidRPr="001F37DF">
        <w:rPr>
          <w:rFonts w:cs="Arial"/>
          <w:szCs w:val="22"/>
          <w:lang w:eastAsia="ca-ES"/>
        </w:rPr>
        <w:t xml:space="preserve"> </w:t>
      </w:r>
      <w:r w:rsidR="001F37DF" w:rsidRPr="001F37DF">
        <w:rPr>
          <w:szCs w:val="22"/>
        </w:rPr>
        <w:t>En cas que en el quadre de característiques no es prevegin unes penalitats específiques per demora, seran aplicables les establertes a l’article 193.3 de la LCSP</w:t>
      </w:r>
      <w:r w:rsidR="001F37DF">
        <w:rPr>
          <w:szCs w:val="22"/>
        </w:rPr>
        <w:t>.</w:t>
      </w:r>
      <w:r w:rsidRPr="001F37DF">
        <w:rPr>
          <w:rFonts w:cs="Arial"/>
          <w:szCs w:val="22"/>
          <w:lang w:eastAsia="ca-ES"/>
        </w:rPr>
        <w:t xml:space="preserve"> </w:t>
      </w:r>
    </w:p>
    <w:p w14:paraId="11FDD923" w14:textId="77777777" w:rsidR="00471C05" w:rsidRPr="001F37DF" w:rsidRDefault="00471C05" w:rsidP="00471C05">
      <w:pPr>
        <w:jc w:val="both"/>
        <w:rPr>
          <w:szCs w:val="22"/>
        </w:rPr>
      </w:pPr>
    </w:p>
    <w:p w14:paraId="7751223E" w14:textId="77777777" w:rsidR="00120C39" w:rsidRPr="00FA7995" w:rsidRDefault="00120C39" w:rsidP="00120C39">
      <w:pPr>
        <w:jc w:val="both"/>
        <w:rPr>
          <w:rFonts w:cs="Arial"/>
          <w:szCs w:val="22"/>
        </w:rPr>
      </w:pPr>
      <w:r w:rsidRPr="00FA7995">
        <w:rPr>
          <w:rFonts w:cs="Arial"/>
          <w:szCs w:val="22"/>
        </w:rPr>
        <w:t xml:space="preserve">D’acord amb el que disposa l’article 195.2 de la LCSP, si el retard respecte al compliment dels terminis fos produït per motius no imputables a l’empresa contractista i aquesta ofereix complir si se li amplia el termini inicial d’execució, se li concedirà un termini, almenys, igual al temps perdut, a menys que </w:t>
      </w:r>
      <w:r>
        <w:rPr>
          <w:rFonts w:cs="Arial"/>
          <w:szCs w:val="22"/>
        </w:rPr>
        <w:t>l’empresa</w:t>
      </w:r>
      <w:r w:rsidRPr="00FA7995">
        <w:rPr>
          <w:rFonts w:cs="Arial"/>
          <w:szCs w:val="22"/>
        </w:rPr>
        <w:t xml:space="preserve"> contractista en demani un altre de més curt.</w:t>
      </w:r>
    </w:p>
    <w:p w14:paraId="7E9BAB8A" w14:textId="77777777" w:rsidR="00120C39" w:rsidRPr="00FA7995" w:rsidRDefault="00120C39" w:rsidP="00120C39">
      <w:pPr>
        <w:jc w:val="both"/>
        <w:rPr>
          <w:rFonts w:cs="Arial"/>
          <w:szCs w:val="22"/>
        </w:rPr>
      </w:pPr>
    </w:p>
    <w:p w14:paraId="3510D9A0" w14:textId="77777777" w:rsidR="00120C39" w:rsidRPr="00FA7995" w:rsidRDefault="00120C39" w:rsidP="00120C39">
      <w:pPr>
        <w:jc w:val="both"/>
        <w:rPr>
          <w:rFonts w:cs="Arial"/>
          <w:szCs w:val="22"/>
        </w:rPr>
      </w:pPr>
      <w:r w:rsidRPr="00FA7995">
        <w:rPr>
          <w:rFonts w:cs="Arial"/>
          <w:szCs w:val="22"/>
        </w:rPr>
        <w:t>En tot cas, la constitució en demora de</w:t>
      </w:r>
      <w:r>
        <w:rPr>
          <w:rFonts w:cs="Arial"/>
          <w:szCs w:val="22"/>
        </w:rPr>
        <w:t xml:space="preserve"> l’empresa</w:t>
      </w:r>
      <w:r w:rsidRPr="00FA7995">
        <w:rPr>
          <w:rFonts w:cs="Arial"/>
          <w:szCs w:val="22"/>
        </w:rPr>
        <w:t xml:space="preserve"> contractista no requereix interpel·lació o intimació prèvia per part de l’</w:t>
      </w:r>
      <w:r w:rsidR="00582972">
        <w:rPr>
          <w:rFonts w:cs="Arial"/>
          <w:szCs w:val="22"/>
        </w:rPr>
        <w:t>ACCD</w:t>
      </w:r>
      <w:r w:rsidRPr="00FA7995">
        <w:rPr>
          <w:rFonts w:cs="Arial"/>
          <w:szCs w:val="22"/>
        </w:rPr>
        <w:t>.</w:t>
      </w:r>
    </w:p>
    <w:p w14:paraId="627998C7" w14:textId="77777777" w:rsidR="00120C39" w:rsidRPr="00FA7995" w:rsidRDefault="00120C39" w:rsidP="00120C39">
      <w:pPr>
        <w:autoSpaceDE w:val="0"/>
        <w:autoSpaceDN w:val="0"/>
        <w:adjustRightInd w:val="0"/>
        <w:jc w:val="both"/>
        <w:rPr>
          <w:rFonts w:cs="Arial"/>
          <w:szCs w:val="22"/>
          <w:lang w:eastAsia="ca-ES"/>
        </w:rPr>
      </w:pPr>
    </w:p>
    <w:p w14:paraId="6DE6F956" w14:textId="77777777" w:rsidR="00120C39" w:rsidRPr="001651C7" w:rsidRDefault="00120C39" w:rsidP="00120C39">
      <w:pPr>
        <w:autoSpaceDE w:val="0"/>
        <w:autoSpaceDN w:val="0"/>
        <w:adjustRightInd w:val="0"/>
        <w:jc w:val="both"/>
        <w:rPr>
          <w:rFonts w:cs="Arial"/>
          <w:szCs w:val="22"/>
        </w:rPr>
      </w:pPr>
      <w:r w:rsidRPr="007D1F01">
        <w:rPr>
          <w:rFonts w:cs="Arial"/>
          <w:b/>
          <w:bCs/>
          <w:szCs w:val="22"/>
          <w:lang w:eastAsia="ca-ES"/>
        </w:rPr>
        <w:t>23.2.</w:t>
      </w:r>
      <w:r w:rsidRPr="00FA7995">
        <w:rPr>
          <w:rFonts w:cs="Arial"/>
          <w:b/>
          <w:bCs/>
          <w:szCs w:val="22"/>
          <w:lang w:eastAsia="ca-ES"/>
        </w:rPr>
        <w:t xml:space="preserve"> </w:t>
      </w:r>
      <w:r w:rsidRPr="00FA7995">
        <w:rPr>
          <w:rFonts w:cs="Arial"/>
          <w:szCs w:val="22"/>
          <w:lang w:eastAsia="ca-ES"/>
        </w:rPr>
        <w:t xml:space="preserve">En cas de </w:t>
      </w:r>
      <w:r w:rsidRPr="00FA7995">
        <w:rPr>
          <w:rFonts w:cs="Arial"/>
          <w:szCs w:val="22"/>
          <w:u w:val="single"/>
          <w:lang w:eastAsia="ca-ES"/>
        </w:rPr>
        <w:t>compliment defectuós</w:t>
      </w:r>
      <w:r w:rsidRPr="00FA7995">
        <w:rPr>
          <w:rFonts w:cs="Arial"/>
          <w:szCs w:val="22"/>
          <w:lang w:eastAsia="ca-ES"/>
        </w:rPr>
        <w:t xml:space="preserve"> de la prestació objecte del contracte o per al supòsit </w:t>
      </w:r>
      <w:r w:rsidRPr="00C50129">
        <w:rPr>
          <w:rFonts w:cs="Arial"/>
          <w:szCs w:val="22"/>
          <w:u w:val="single"/>
          <w:lang w:eastAsia="ca-ES"/>
        </w:rPr>
        <w:t>d’incompliment dels compromisos assumits per l’empresa contractista o de les condicions especials d’execució que no tenen caràcter d’obligació essencial</w:t>
      </w:r>
      <w:r w:rsidRPr="00C50129">
        <w:rPr>
          <w:rFonts w:cs="Arial"/>
          <w:szCs w:val="22"/>
          <w:lang w:eastAsia="ca-ES"/>
        </w:rPr>
        <w:t xml:space="preserve"> en virtut de les quals l’empresa contractista es compromet a dedicar o adscriure determinats mitjans personals o materials o bé quan s’estableixin condicions de tipus mediambiental, social, ètic o d’altre tipus, de </w:t>
      </w:r>
      <w:r w:rsidRPr="001651C7">
        <w:rPr>
          <w:rFonts w:cs="Arial"/>
          <w:szCs w:val="22"/>
          <w:lang w:eastAsia="ca-ES"/>
        </w:rPr>
        <w:t xml:space="preserve">conformitat amb allò establert en l’article 202 de la LCSP, es pot acordar la imposició de les corresponents penalitats en els termes i condicions establertes a </w:t>
      </w:r>
      <w:r w:rsidRPr="001651C7">
        <w:rPr>
          <w:rFonts w:cs="Arial"/>
          <w:b/>
          <w:szCs w:val="22"/>
          <w:lang w:eastAsia="ca-ES"/>
        </w:rPr>
        <w:t>l’apartat U.2 del quadre de característiques</w:t>
      </w:r>
      <w:r w:rsidRPr="001651C7">
        <w:rPr>
          <w:rFonts w:cs="Arial"/>
          <w:szCs w:val="22"/>
          <w:lang w:eastAsia="ca-ES"/>
        </w:rPr>
        <w:t xml:space="preserve">. </w:t>
      </w:r>
    </w:p>
    <w:p w14:paraId="234FC985" w14:textId="77777777" w:rsidR="00120C39" w:rsidRPr="001651C7" w:rsidRDefault="00120C39" w:rsidP="00120C39">
      <w:pPr>
        <w:jc w:val="both"/>
        <w:rPr>
          <w:rFonts w:cs="Arial"/>
          <w:b/>
          <w:szCs w:val="22"/>
          <w:lang w:eastAsia="ca-ES"/>
        </w:rPr>
      </w:pPr>
    </w:p>
    <w:p w14:paraId="34F632A6" w14:textId="17099D05" w:rsidR="00120C39" w:rsidRPr="001651C7" w:rsidRDefault="00120C39" w:rsidP="00120C39">
      <w:pPr>
        <w:jc w:val="both"/>
        <w:rPr>
          <w:rFonts w:cs="Arial"/>
          <w:b/>
          <w:szCs w:val="22"/>
        </w:rPr>
      </w:pPr>
      <w:r w:rsidRPr="001651C7">
        <w:rPr>
          <w:rFonts w:cs="Arial"/>
          <w:b/>
          <w:szCs w:val="22"/>
        </w:rPr>
        <w:t>23</w:t>
      </w:r>
      <w:r w:rsidR="001651C7" w:rsidRPr="001651C7">
        <w:rPr>
          <w:rFonts w:cs="Arial"/>
          <w:b/>
          <w:szCs w:val="22"/>
        </w:rPr>
        <w:t>.3</w:t>
      </w:r>
      <w:r w:rsidRPr="001651C7">
        <w:rPr>
          <w:rFonts w:cs="Arial"/>
          <w:b/>
          <w:szCs w:val="22"/>
        </w:rPr>
        <w:t>.</w:t>
      </w:r>
      <w:r w:rsidRPr="001651C7">
        <w:rPr>
          <w:rFonts w:cs="Arial"/>
          <w:szCs w:val="22"/>
        </w:rPr>
        <w:t xml:space="preserve"> </w:t>
      </w:r>
      <w:r w:rsidR="003A3AF3" w:rsidRPr="001651C7">
        <w:t>Per al cas que l’empresa contractista infringeixi les condicions relatives a la subcontractació establertes en la clàusula trenta-cinquena d’aquest plec i en l’article 215 de la LCSP s’acordarà la imposició de les corresponents penalitats en els termes i condicions establertes a l’</w:t>
      </w:r>
      <w:r w:rsidR="003A3AF3" w:rsidRPr="001651C7">
        <w:rPr>
          <w:b/>
        </w:rPr>
        <w:t>apartat U.</w:t>
      </w:r>
      <w:r w:rsidR="001651C7" w:rsidRPr="001651C7">
        <w:rPr>
          <w:b/>
        </w:rPr>
        <w:t>3</w:t>
      </w:r>
      <w:r w:rsidR="003A3AF3" w:rsidRPr="001651C7">
        <w:rPr>
          <w:b/>
        </w:rPr>
        <w:t xml:space="preserve"> del quadre de característiques</w:t>
      </w:r>
      <w:r w:rsidRPr="001651C7">
        <w:rPr>
          <w:rFonts w:cs="Arial"/>
          <w:szCs w:val="22"/>
        </w:rPr>
        <w:t>.</w:t>
      </w:r>
    </w:p>
    <w:p w14:paraId="6401CE56" w14:textId="77777777" w:rsidR="00120C39" w:rsidRPr="001651C7" w:rsidRDefault="00120C39" w:rsidP="00120C39">
      <w:pPr>
        <w:jc w:val="both"/>
        <w:rPr>
          <w:rFonts w:cs="Arial"/>
          <w:szCs w:val="22"/>
        </w:rPr>
      </w:pPr>
    </w:p>
    <w:p w14:paraId="5B61DE3D" w14:textId="3ECCB3EA" w:rsidR="003A3AF3" w:rsidRPr="001021CD" w:rsidRDefault="003A3AF3" w:rsidP="003A3AF3">
      <w:pPr>
        <w:jc w:val="both"/>
        <w:rPr>
          <w:rFonts w:cs="Arial"/>
          <w:b/>
          <w:szCs w:val="22"/>
        </w:rPr>
      </w:pPr>
      <w:r w:rsidRPr="001651C7">
        <w:rPr>
          <w:rFonts w:cs="Arial"/>
          <w:b/>
          <w:szCs w:val="22"/>
        </w:rPr>
        <w:t>23.</w:t>
      </w:r>
      <w:r w:rsidR="001651C7" w:rsidRPr="001651C7">
        <w:rPr>
          <w:rFonts w:cs="Arial"/>
          <w:b/>
          <w:szCs w:val="22"/>
        </w:rPr>
        <w:t>4</w:t>
      </w:r>
      <w:r w:rsidRPr="001651C7">
        <w:rPr>
          <w:rFonts w:cs="Arial"/>
          <w:b/>
          <w:szCs w:val="22"/>
        </w:rPr>
        <w:t>.</w:t>
      </w:r>
      <w:r w:rsidRPr="001651C7">
        <w:rPr>
          <w:rFonts w:cs="Arial"/>
          <w:szCs w:val="22"/>
        </w:rPr>
        <w:t xml:space="preserve"> </w:t>
      </w:r>
      <w:r w:rsidR="0029547D" w:rsidRPr="00FA7995">
        <w:rPr>
          <w:rFonts w:cs="Arial"/>
          <w:szCs w:val="22"/>
        </w:rPr>
        <w:t>Es podran imposar altres penalitats en funció d’incompliments que es prevegin expressamen</w:t>
      </w:r>
      <w:r w:rsidR="0029547D">
        <w:rPr>
          <w:rFonts w:cs="Arial"/>
          <w:szCs w:val="22"/>
        </w:rPr>
        <w:t xml:space="preserve">t en el </w:t>
      </w:r>
      <w:proofErr w:type="spellStart"/>
      <w:r w:rsidR="0029547D">
        <w:rPr>
          <w:rFonts w:cs="Arial"/>
          <w:szCs w:val="22"/>
        </w:rPr>
        <w:t>clausulat</w:t>
      </w:r>
      <w:proofErr w:type="spellEnd"/>
      <w:r w:rsidR="0029547D">
        <w:rPr>
          <w:rFonts w:cs="Arial"/>
          <w:szCs w:val="22"/>
        </w:rPr>
        <w:t xml:space="preserve"> d’aquest </w:t>
      </w:r>
      <w:r w:rsidR="0029547D" w:rsidRPr="001F0A2D">
        <w:rPr>
          <w:rFonts w:cs="Arial"/>
          <w:szCs w:val="22"/>
        </w:rPr>
        <w:t xml:space="preserve">Plec </w:t>
      </w:r>
      <w:r w:rsidR="0029547D" w:rsidRPr="0043659D">
        <w:rPr>
          <w:rFonts w:cs="Arial"/>
          <w:szCs w:val="22"/>
        </w:rPr>
        <w:t xml:space="preserve">i en el plec de </w:t>
      </w:r>
      <w:r w:rsidR="0029547D" w:rsidRPr="00FF26CB">
        <w:rPr>
          <w:rFonts w:cs="Arial"/>
          <w:szCs w:val="22"/>
        </w:rPr>
        <w:t xml:space="preserve">prescripcions tècniques particulars, </w:t>
      </w:r>
      <w:r w:rsidR="0029547D" w:rsidRPr="00FF26CB">
        <w:rPr>
          <w:rFonts w:cs="Arial"/>
          <w:snapToGrid w:val="0"/>
          <w:szCs w:val="22"/>
        </w:rPr>
        <w:t xml:space="preserve"> d’acord amb el procediment regulat a l’article 191 de la LCSP</w:t>
      </w:r>
      <w:r w:rsidRPr="001F0A2D">
        <w:rPr>
          <w:rFonts w:cs="Arial"/>
          <w:szCs w:val="22"/>
        </w:rPr>
        <w:t>.</w:t>
      </w:r>
    </w:p>
    <w:p w14:paraId="5497ADF7" w14:textId="77777777" w:rsidR="003A3AF3" w:rsidRPr="00FA7995" w:rsidRDefault="003A3AF3" w:rsidP="003A3AF3">
      <w:pPr>
        <w:jc w:val="both"/>
        <w:rPr>
          <w:rFonts w:cs="Arial"/>
          <w:szCs w:val="22"/>
        </w:rPr>
      </w:pPr>
    </w:p>
    <w:p w14:paraId="59F9B478" w14:textId="3B2B0657" w:rsidR="003A3AF3" w:rsidRPr="00FA7995" w:rsidRDefault="003A3AF3" w:rsidP="003A3AF3">
      <w:pPr>
        <w:jc w:val="both"/>
        <w:rPr>
          <w:rFonts w:cs="Arial"/>
          <w:szCs w:val="22"/>
        </w:rPr>
      </w:pPr>
      <w:r w:rsidRPr="007D1F01">
        <w:rPr>
          <w:rFonts w:cs="Arial"/>
          <w:b/>
          <w:szCs w:val="22"/>
        </w:rPr>
        <w:t>23</w:t>
      </w:r>
      <w:r w:rsidR="001651C7">
        <w:rPr>
          <w:rFonts w:cs="Arial"/>
          <w:b/>
          <w:szCs w:val="22"/>
        </w:rPr>
        <w:t>.5</w:t>
      </w:r>
      <w:r w:rsidRPr="007D1F01">
        <w:rPr>
          <w:rFonts w:cs="Arial"/>
          <w:b/>
          <w:szCs w:val="22"/>
        </w:rPr>
        <w:t>.</w:t>
      </w:r>
      <w:r w:rsidRPr="00FA7995">
        <w:rPr>
          <w:rFonts w:cs="Arial"/>
          <w:szCs w:val="22"/>
        </w:rPr>
        <w:t xml:space="preserve"> Si l’</w:t>
      </w:r>
      <w:r>
        <w:rPr>
          <w:rFonts w:cs="Arial"/>
          <w:szCs w:val="22"/>
        </w:rPr>
        <w:t>ACCD</w:t>
      </w:r>
      <w:r w:rsidRPr="00FA7995">
        <w:rPr>
          <w:rFonts w:cs="Arial"/>
          <w:szCs w:val="22"/>
        </w:rPr>
        <w:t xml:space="preserve"> opta per la imposició de penalitats, els imports d’aquestes s’han de fer efectius mitjançant la deducció de les quantitats que, en concepte de pagament total o parcial</w:t>
      </w:r>
      <w:r>
        <w:rPr>
          <w:rFonts w:cs="Arial"/>
          <w:szCs w:val="22"/>
        </w:rPr>
        <w:t>,</w:t>
      </w:r>
      <w:r w:rsidRPr="00FA7995">
        <w:rPr>
          <w:rFonts w:cs="Arial"/>
          <w:szCs w:val="22"/>
        </w:rPr>
        <w:t xml:space="preserve"> s’han d’abonar a l’empresa contractista o sobre la garantia que, si s’escau, s’hagi constituït, quan no es puguin deduir de les esmentades quantitats. </w:t>
      </w:r>
    </w:p>
    <w:p w14:paraId="5B8D5455" w14:textId="77777777" w:rsidR="003A3AF3" w:rsidRPr="00FA7995" w:rsidRDefault="003A3AF3" w:rsidP="003A3AF3">
      <w:pPr>
        <w:jc w:val="both"/>
        <w:rPr>
          <w:rFonts w:cs="Arial"/>
          <w:szCs w:val="22"/>
        </w:rPr>
      </w:pPr>
    </w:p>
    <w:p w14:paraId="008F497D" w14:textId="2EFC1726" w:rsidR="006D7257" w:rsidRDefault="003A3AF3" w:rsidP="003A3AF3">
      <w:pPr>
        <w:autoSpaceDE w:val="0"/>
        <w:autoSpaceDN w:val="0"/>
        <w:adjustRightInd w:val="0"/>
        <w:jc w:val="both"/>
        <w:rPr>
          <w:rFonts w:cs="Arial"/>
          <w:szCs w:val="22"/>
        </w:rPr>
      </w:pPr>
      <w:r w:rsidRPr="007D1F01">
        <w:rPr>
          <w:rFonts w:cs="Arial"/>
          <w:b/>
          <w:szCs w:val="22"/>
        </w:rPr>
        <w:t>23.</w:t>
      </w:r>
      <w:r w:rsidR="001651C7">
        <w:rPr>
          <w:rFonts w:cs="Arial"/>
          <w:b/>
          <w:szCs w:val="22"/>
        </w:rPr>
        <w:t>6</w:t>
      </w:r>
      <w:r w:rsidRPr="007D1F01">
        <w:rPr>
          <w:rFonts w:cs="Arial"/>
          <w:b/>
          <w:szCs w:val="22"/>
        </w:rPr>
        <w:t>.</w:t>
      </w:r>
      <w:r w:rsidRPr="00FA7995">
        <w:rPr>
          <w:rFonts w:cs="Arial"/>
          <w:szCs w:val="22"/>
        </w:rPr>
        <w:t xml:space="preserve"> No obstant l’anterior, en els supòsits d’incompliment parcial o compliment defectuós o de demora en l’execució en què no estigui prevista penalitat o aquesta no cobreix els danys causats a l’</w:t>
      </w:r>
      <w:r>
        <w:rPr>
          <w:rFonts w:cs="Arial"/>
          <w:szCs w:val="22"/>
        </w:rPr>
        <w:t>ACCD</w:t>
      </w:r>
      <w:r w:rsidRPr="00FA7995">
        <w:rPr>
          <w:rFonts w:cs="Arial"/>
          <w:szCs w:val="22"/>
        </w:rPr>
        <w:t>, s’exigirà a</w:t>
      </w:r>
      <w:r>
        <w:rPr>
          <w:rFonts w:cs="Arial"/>
          <w:szCs w:val="22"/>
        </w:rPr>
        <w:t xml:space="preserve"> l’empresa</w:t>
      </w:r>
      <w:r w:rsidRPr="00FA7995">
        <w:rPr>
          <w:rFonts w:cs="Arial"/>
          <w:szCs w:val="22"/>
        </w:rPr>
        <w:t xml:space="preserve"> contractista la indemnització per danys i perjudicis</w:t>
      </w:r>
      <w:r>
        <w:rPr>
          <w:rFonts w:cs="Arial"/>
          <w:szCs w:val="22"/>
        </w:rPr>
        <w:t>.</w:t>
      </w:r>
    </w:p>
    <w:p w14:paraId="3D04E5D5" w14:textId="77777777" w:rsidR="003A3AF3" w:rsidRDefault="003A3AF3" w:rsidP="003A3AF3">
      <w:pPr>
        <w:autoSpaceDE w:val="0"/>
        <w:autoSpaceDN w:val="0"/>
        <w:adjustRightInd w:val="0"/>
        <w:jc w:val="both"/>
        <w:rPr>
          <w:rFonts w:cs="Arial"/>
          <w:szCs w:val="22"/>
          <w:lang w:eastAsia="ca-ES"/>
        </w:rPr>
      </w:pPr>
    </w:p>
    <w:p w14:paraId="1C32CFA9" w14:textId="77777777" w:rsidR="00C01F7E" w:rsidRPr="00FA7995" w:rsidRDefault="00C01F7E" w:rsidP="00FA7995">
      <w:pPr>
        <w:autoSpaceDE w:val="0"/>
        <w:autoSpaceDN w:val="0"/>
        <w:adjustRightInd w:val="0"/>
        <w:jc w:val="both"/>
        <w:rPr>
          <w:rFonts w:cs="Arial"/>
          <w:szCs w:val="22"/>
          <w:lang w:eastAsia="ca-ES"/>
        </w:rPr>
      </w:pPr>
    </w:p>
    <w:p w14:paraId="1402F2EA" w14:textId="77777777" w:rsidR="00120C39" w:rsidRPr="00FA7995" w:rsidRDefault="00120C39" w:rsidP="00120C39">
      <w:pPr>
        <w:jc w:val="both"/>
        <w:rPr>
          <w:rFonts w:cs="Arial"/>
          <w:b/>
          <w:szCs w:val="22"/>
        </w:rPr>
      </w:pPr>
      <w:r w:rsidRPr="00FA7995">
        <w:rPr>
          <w:rFonts w:cs="Arial"/>
          <w:b/>
          <w:szCs w:val="22"/>
        </w:rPr>
        <w:lastRenderedPageBreak/>
        <w:t>Vint-i-</w:t>
      </w:r>
      <w:r>
        <w:rPr>
          <w:rFonts w:cs="Arial"/>
          <w:b/>
          <w:szCs w:val="22"/>
        </w:rPr>
        <w:t>quatre</w:t>
      </w:r>
      <w:r w:rsidRPr="00FA7995">
        <w:rPr>
          <w:rFonts w:cs="Arial"/>
          <w:b/>
          <w:szCs w:val="22"/>
        </w:rPr>
        <w:t>na. Persona responsable del contracte</w:t>
      </w:r>
    </w:p>
    <w:p w14:paraId="502DBED2" w14:textId="77777777" w:rsidR="00120C39" w:rsidRPr="00FA7995" w:rsidRDefault="00120C39" w:rsidP="00120C39">
      <w:pPr>
        <w:jc w:val="both"/>
        <w:rPr>
          <w:rFonts w:cs="Arial"/>
          <w:b/>
          <w:szCs w:val="22"/>
        </w:rPr>
      </w:pPr>
    </w:p>
    <w:p w14:paraId="05FE4C08" w14:textId="3210841E" w:rsidR="00120C39" w:rsidRDefault="00120C39" w:rsidP="00120C39">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r w:rsidRPr="0010027F">
        <w:rPr>
          <w:rFonts w:cs="Arial"/>
          <w:b/>
          <w:spacing w:val="-2"/>
          <w:szCs w:val="22"/>
        </w:rPr>
        <w:t>24.1</w:t>
      </w:r>
      <w:r w:rsidR="0010027F" w:rsidRPr="0010027F">
        <w:rPr>
          <w:rFonts w:cs="Arial"/>
          <w:b/>
          <w:spacing w:val="-2"/>
          <w:szCs w:val="22"/>
        </w:rPr>
        <w:t>.</w:t>
      </w:r>
      <w:r>
        <w:rPr>
          <w:rFonts w:cs="Arial"/>
          <w:spacing w:val="-2"/>
          <w:szCs w:val="22"/>
        </w:rPr>
        <w:t xml:space="preserve"> </w:t>
      </w:r>
      <w:r w:rsidRPr="00FA7995">
        <w:rPr>
          <w:rFonts w:cs="Arial"/>
          <w:spacing w:val="-2"/>
          <w:szCs w:val="22"/>
        </w:rPr>
        <w:t xml:space="preserve">Amb independència de la unitat encarregada del seguiment i l’execució ordinària del contracte, </w:t>
      </w:r>
      <w:r w:rsidRPr="00C50129">
        <w:rPr>
          <w:rFonts w:cs="Arial"/>
          <w:spacing w:val="-2"/>
          <w:szCs w:val="22"/>
        </w:rPr>
        <w:t>d’acord amb l’article 62 de la LCSP, es designa</w:t>
      </w:r>
      <w:r>
        <w:rPr>
          <w:rFonts w:cs="Arial"/>
          <w:spacing w:val="-2"/>
          <w:szCs w:val="22"/>
        </w:rPr>
        <w:t xml:space="preserve"> com a</w:t>
      </w:r>
      <w:r w:rsidRPr="00C50129">
        <w:rPr>
          <w:rFonts w:cs="Arial"/>
          <w:spacing w:val="-2"/>
          <w:szCs w:val="22"/>
        </w:rPr>
        <w:t xml:space="preserve"> persona responsable del contracte </w:t>
      </w:r>
      <w:r>
        <w:rPr>
          <w:rFonts w:cs="Arial"/>
          <w:spacing w:val="-2"/>
          <w:szCs w:val="22"/>
        </w:rPr>
        <w:t xml:space="preserve">la persona que consta en </w:t>
      </w:r>
      <w:r w:rsidRPr="003C77EB">
        <w:rPr>
          <w:rFonts w:cs="Arial"/>
          <w:b/>
          <w:spacing w:val="-2"/>
          <w:szCs w:val="22"/>
        </w:rPr>
        <w:t>l’apartat N del quadre de característiques</w:t>
      </w:r>
      <w:r>
        <w:rPr>
          <w:rFonts w:cs="Arial"/>
          <w:b/>
          <w:spacing w:val="-2"/>
          <w:szCs w:val="22"/>
        </w:rPr>
        <w:t>.</w:t>
      </w:r>
    </w:p>
    <w:p w14:paraId="07B78083" w14:textId="77777777" w:rsidR="00120C39" w:rsidRDefault="00120C39" w:rsidP="00120C39">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p>
    <w:p w14:paraId="25C9DE82" w14:textId="5C68774E" w:rsidR="00120C39" w:rsidRPr="00FA7995" w:rsidRDefault="00120C39" w:rsidP="00120C39">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r w:rsidRPr="0010027F">
        <w:rPr>
          <w:rFonts w:cs="Arial"/>
          <w:b/>
          <w:spacing w:val="-2"/>
          <w:szCs w:val="22"/>
        </w:rPr>
        <w:t>24.2</w:t>
      </w:r>
      <w:r w:rsidR="0010027F" w:rsidRPr="0010027F">
        <w:rPr>
          <w:rFonts w:cs="Arial"/>
          <w:b/>
          <w:spacing w:val="-2"/>
          <w:szCs w:val="22"/>
        </w:rPr>
        <w:t>.</w:t>
      </w:r>
      <w:r>
        <w:rPr>
          <w:rFonts w:cs="Arial"/>
          <w:spacing w:val="-2"/>
          <w:szCs w:val="22"/>
        </w:rPr>
        <w:t xml:space="preserve"> La persona responsable del contracte</w:t>
      </w:r>
      <w:r w:rsidRPr="00FA7995">
        <w:rPr>
          <w:rFonts w:cs="Arial"/>
          <w:spacing w:val="-2"/>
          <w:szCs w:val="22"/>
        </w:rPr>
        <w:t xml:space="preserve"> exercirà</w:t>
      </w:r>
      <w:r>
        <w:rPr>
          <w:rFonts w:cs="Arial"/>
          <w:spacing w:val="-2"/>
          <w:szCs w:val="22"/>
        </w:rPr>
        <w:t>, entre d’altres,</w:t>
      </w:r>
      <w:r w:rsidRPr="00FA7995">
        <w:rPr>
          <w:rFonts w:cs="Arial"/>
          <w:spacing w:val="-2"/>
          <w:szCs w:val="22"/>
        </w:rPr>
        <w:t xml:space="preserve"> les funcions següents: </w:t>
      </w:r>
    </w:p>
    <w:p w14:paraId="4C69EE8D" w14:textId="77777777" w:rsidR="00120C39" w:rsidRPr="00FA7995" w:rsidRDefault="00120C39" w:rsidP="00120C39">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p>
    <w:p w14:paraId="16F18273" w14:textId="77777777" w:rsidR="00120C39" w:rsidRPr="00FA7995" w:rsidRDefault="00120C39" w:rsidP="00F97403">
      <w:pPr>
        <w:pStyle w:val="Pargrafdellista"/>
        <w:numPr>
          <w:ilvl w:val="0"/>
          <w:numId w:val="10"/>
        </w:numPr>
        <w:suppressAutoHyphens/>
        <w:ind w:left="284" w:hanging="284"/>
        <w:jc w:val="both"/>
        <w:rPr>
          <w:rFonts w:ascii="Arial" w:hAnsi="Arial" w:cs="Arial"/>
          <w:spacing w:val="-2"/>
          <w:sz w:val="22"/>
          <w:szCs w:val="22"/>
        </w:rPr>
      </w:pPr>
      <w:r w:rsidRPr="00FA7995">
        <w:rPr>
          <w:rFonts w:ascii="Arial" w:hAnsi="Arial" w:cs="Arial"/>
          <w:spacing w:val="-2"/>
          <w:sz w:val="22"/>
          <w:szCs w:val="22"/>
        </w:rPr>
        <w:t>Supervisar l’execució del contracte i prendre les decisions i dictar les instruccions necessàries per assegurar la correcta realització de la prestació, sempre dins de les facultats que li atorgui l’òrgan de contractació.</w:t>
      </w:r>
    </w:p>
    <w:p w14:paraId="4A26267B" w14:textId="77777777" w:rsidR="00120C39" w:rsidRPr="00FA7995" w:rsidRDefault="00120C39" w:rsidP="00120C39">
      <w:pPr>
        <w:suppressAutoHyphens/>
        <w:ind w:left="284" w:hanging="284"/>
        <w:jc w:val="both"/>
        <w:rPr>
          <w:rFonts w:cs="Arial"/>
          <w:spacing w:val="-2"/>
          <w:sz w:val="20"/>
          <w:szCs w:val="22"/>
        </w:rPr>
      </w:pPr>
    </w:p>
    <w:p w14:paraId="349F1912" w14:textId="77777777" w:rsidR="00120C39" w:rsidRPr="00FA7995" w:rsidRDefault="00120C39" w:rsidP="00F97403">
      <w:pPr>
        <w:pStyle w:val="Pargrafdellista"/>
        <w:numPr>
          <w:ilvl w:val="0"/>
          <w:numId w:val="10"/>
        </w:numPr>
        <w:suppressAutoHyphens/>
        <w:ind w:left="284" w:hanging="284"/>
        <w:jc w:val="both"/>
        <w:rPr>
          <w:rFonts w:ascii="Arial" w:hAnsi="Arial" w:cs="Arial"/>
          <w:spacing w:val="-2"/>
          <w:sz w:val="22"/>
          <w:szCs w:val="22"/>
        </w:rPr>
      </w:pPr>
      <w:r w:rsidRPr="00FA7995">
        <w:rPr>
          <w:rFonts w:ascii="Arial" w:hAnsi="Arial" w:cs="Arial"/>
          <w:spacing w:val="-2"/>
          <w:sz w:val="22"/>
          <w:szCs w:val="22"/>
        </w:rPr>
        <w:t xml:space="preserve">Adoptar la proposta sobre la imposició de penalitats. </w:t>
      </w:r>
    </w:p>
    <w:p w14:paraId="56919FF4" w14:textId="77777777" w:rsidR="00120C39" w:rsidRPr="00FA7995" w:rsidRDefault="00120C39" w:rsidP="00120C39">
      <w:pPr>
        <w:suppressAutoHyphens/>
        <w:ind w:left="284" w:hanging="284"/>
        <w:jc w:val="both"/>
        <w:rPr>
          <w:rFonts w:cs="Arial"/>
          <w:spacing w:val="-2"/>
          <w:sz w:val="20"/>
          <w:szCs w:val="22"/>
        </w:rPr>
      </w:pPr>
    </w:p>
    <w:p w14:paraId="2BB23A5E" w14:textId="77777777" w:rsidR="00120C39" w:rsidRPr="00FA7995" w:rsidRDefault="00120C39" w:rsidP="00F97403">
      <w:pPr>
        <w:pStyle w:val="Pargrafdellista"/>
        <w:numPr>
          <w:ilvl w:val="0"/>
          <w:numId w:val="10"/>
        </w:numPr>
        <w:suppressAutoHyphens/>
        <w:ind w:left="284" w:hanging="284"/>
        <w:jc w:val="both"/>
        <w:rPr>
          <w:rFonts w:ascii="Arial" w:hAnsi="Arial" w:cs="Arial"/>
          <w:spacing w:val="-2"/>
          <w:sz w:val="22"/>
          <w:szCs w:val="22"/>
        </w:rPr>
      </w:pPr>
      <w:r w:rsidRPr="00FA7995">
        <w:rPr>
          <w:rFonts w:ascii="Arial" w:hAnsi="Arial" w:cs="Arial"/>
          <w:spacing w:val="-2"/>
          <w:sz w:val="22"/>
          <w:szCs w:val="22"/>
        </w:rPr>
        <w:t>Emetre informe que determini si el retard en l’execució és produït per motius imputables a</w:t>
      </w:r>
      <w:r>
        <w:rPr>
          <w:rFonts w:ascii="Arial" w:hAnsi="Arial" w:cs="Arial"/>
          <w:spacing w:val="-2"/>
          <w:sz w:val="22"/>
          <w:szCs w:val="22"/>
        </w:rPr>
        <w:t xml:space="preserve"> l’empresa </w:t>
      </w:r>
      <w:r w:rsidRPr="00FA7995">
        <w:rPr>
          <w:rFonts w:ascii="Arial" w:hAnsi="Arial" w:cs="Arial"/>
          <w:spacing w:val="-2"/>
          <w:sz w:val="22"/>
          <w:szCs w:val="22"/>
        </w:rPr>
        <w:t>contractista.</w:t>
      </w:r>
    </w:p>
    <w:p w14:paraId="6F76031C" w14:textId="77777777" w:rsidR="00120C39" w:rsidRPr="00FA7995" w:rsidRDefault="00120C39" w:rsidP="00120C39">
      <w:pPr>
        <w:pStyle w:val="Pargrafdellista"/>
        <w:suppressAutoHyphens/>
        <w:ind w:left="284" w:hanging="284"/>
        <w:jc w:val="both"/>
        <w:rPr>
          <w:rFonts w:ascii="Arial" w:hAnsi="Arial" w:cs="Arial"/>
          <w:spacing w:val="-2"/>
          <w:sz w:val="22"/>
          <w:szCs w:val="22"/>
        </w:rPr>
      </w:pPr>
    </w:p>
    <w:p w14:paraId="1D6236A5" w14:textId="77777777" w:rsidR="00120C39" w:rsidRPr="00FA7995" w:rsidRDefault="00120C39" w:rsidP="00F97403">
      <w:pPr>
        <w:pStyle w:val="Pargrafdellista"/>
        <w:numPr>
          <w:ilvl w:val="0"/>
          <w:numId w:val="10"/>
        </w:numPr>
        <w:suppressAutoHyphens/>
        <w:ind w:left="284" w:hanging="284"/>
        <w:jc w:val="both"/>
        <w:rPr>
          <w:rFonts w:ascii="Arial" w:hAnsi="Arial" w:cs="Arial"/>
          <w:spacing w:val="-2"/>
          <w:sz w:val="22"/>
          <w:szCs w:val="22"/>
        </w:rPr>
      </w:pPr>
      <w:r w:rsidRPr="00FA7995">
        <w:rPr>
          <w:rFonts w:ascii="Arial" w:hAnsi="Arial" w:cs="Arial"/>
          <w:spacing w:val="-2"/>
          <w:sz w:val="22"/>
          <w:szCs w:val="22"/>
        </w:rPr>
        <w:t>Fer el control del compliment de les clàusules d’ús de català que es preveuen en aquest Plec i, amb anterioritat a la finalització del contracte, emetre la certificació corresponent que n’acrediti, si s’escau, aquest compliment.</w:t>
      </w:r>
    </w:p>
    <w:p w14:paraId="5BD719F4" w14:textId="77777777" w:rsidR="00120C39" w:rsidRPr="00FA7995" w:rsidRDefault="00120C39" w:rsidP="00120C39">
      <w:pPr>
        <w:pStyle w:val="Pargrafdellista"/>
        <w:suppressAutoHyphens/>
        <w:ind w:left="284" w:hanging="284"/>
        <w:jc w:val="both"/>
        <w:rPr>
          <w:rFonts w:ascii="Arial" w:hAnsi="Arial" w:cs="Arial"/>
          <w:spacing w:val="-2"/>
          <w:sz w:val="22"/>
          <w:szCs w:val="22"/>
        </w:rPr>
      </w:pPr>
    </w:p>
    <w:p w14:paraId="660B8074" w14:textId="77777777" w:rsidR="00120C39" w:rsidRPr="00FA7995" w:rsidRDefault="00120C39" w:rsidP="00F97403">
      <w:pPr>
        <w:pStyle w:val="Pargrafdellista"/>
        <w:numPr>
          <w:ilvl w:val="0"/>
          <w:numId w:val="10"/>
        </w:numPr>
        <w:suppressAutoHyphens/>
        <w:ind w:left="284" w:hanging="284"/>
        <w:jc w:val="both"/>
        <w:rPr>
          <w:rFonts w:ascii="Arial" w:hAnsi="Arial" w:cs="Arial"/>
          <w:spacing w:val="-2"/>
          <w:sz w:val="22"/>
          <w:szCs w:val="22"/>
        </w:rPr>
      </w:pPr>
      <w:r>
        <w:rPr>
          <w:rFonts w:ascii="Arial" w:hAnsi="Arial" w:cs="Arial"/>
          <w:spacing w:val="-2"/>
          <w:sz w:val="22"/>
          <w:szCs w:val="22"/>
        </w:rPr>
        <w:t>Emetre l’i</w:t>
      </w:r>
      <w:r w:rsidRPr="007B616B">
        <w:rPr>
          <w:rFonts w:ascii="Arial" w:hAnsi="Arial" w:cs="Arial"/>
          <w:spacing w:val="-2"/>
          <w:sz w:val="22"/>
          <w:szCs w:val="22"/>
        </w:rPr>
        <w:t>nforme d’avaluació final</w:t>
      </w:r>
      <w:r w:rsidRPr="00FA7995">
        <w:rPr>
          <w:rFonts w:ascii="Arial" w:hAnsi="Arial" w:cs="Arial"/>
          <w:spacing w:val="-2"/>
          <w:sz w:val="22"/>
          <w:szCs w:val="22"/>
        </w:rPr>
        <w:t xml:space="preserve"> de la contractació que ha de servir per valorar els resultats aconseguits en relació amb els objectius previstos i avaluar els aspectes econòmics i pressupostaris i tècnics del contracte. </w:t>
      </w:r>
    </w:p>
    <w:p w14:paraId="624BC1AC" w14:textId="77777777" w:rsidR="00120C39" w:rsidRPr="00FA7995" w:rsidRDefault="00120C39" w:rsidP="00120C39">
      <w:pPr>
        <w:pStyle w:val="Pargrafdellista"/>
        <w:suppressAutoHyphens/>
        <w:ind w:left="284" w:hanging="284"/>
        <w:jc w:val="both"/>
        <w:rPr>
          <w:rFonts w:ascii="Arial" w:hAnsi="Arial" w:cs="Arial"/>
          <w:spacing w:val="-2"/>
          <w:sz w:val="22"/>
          <w:szCs w:val="22"/>
        </w:rPr>
      </w:pPr>
    </w:p>
    <w:p w14:paraId="0F51D408" w14:textId="77777777" w:rsidR="00120C39" w:rsidRPr="00FA7995" w:rsidRDefault="00120C39" w:rsidP="00F97403">
      <w:pPr>
        <w:pStyle w:val="Pargrafdellista"/>
        <w:numPr>
          <w:ilvl w:val="0"/>
          <w:numId w:val="10"/>
        </w:numPr>
        <w:suppressAutoHyphens/>
        <w:ind w:left="284" w:hanging="284"/>
        <w:jc w:val="both"/>
        <w:rPr>
          <w:rFonts w:ascii="Arial" w:hAnsi="Arial" w:cs="Arial"/>
          <w:spacing w:val="-2"/>
          <w:sz w:val="22"/>
          <w:szCs w:val="22"/>
        </w:rPr>
      </w:pPr>
      <w:r w:rsidRPr="00FA7995">
        <w:rPr>
          <w:rFonts w:ascii="Arial" w:hAnsi="Arial" w:cs="Arial"/>
          <w:spacing w:val="-2"/>
          <w:sz w:val="22"/>
          <w:szCs w:val="22"/>
        </w:rPr>
        <w:t>Vetllar pel compliment de l’obligació de l’empresa contractada de què les persones treballadores destinades a l’execució del contracte estiguin afiliades i donades d’alta en la Seguretat Social.</w:t>
      </w:r>
    </w:p>
    <w:p w14:paraId="513FE3A3" w14:textId="77777777" w:rsidR="00120C39" w:rsidRPr="00FA7995" w:rsidRDefault="00120C39" w:rsidP="00120C39">
      <w:pPr>
        <w:pStyle w:val="Pargrafdellista"/>
        <w:suppressAutoHyphens/>
        <w:ind w:left="284" w:hanging="284"/>
        <w:jc w:val="both"/>
        <w:rPr>
          <w:rFonts w:ascii="Arial" w:hAnsi="Arial" w:cs="Arial"/>
          <w:spacing w:val="-2"/>
          <w:sz w:val="22"/>
          <w:szCs w:val="22"/>
        </w:rPr>
      </w:pPr>
    </w:p>
    <w:p w14:paraId="1B0CCEEA" w14:textId="1D8FD92E" w:rsidR="00120C39" w:rsidRPr="00FA7995" w:rsidRDefault="00120C39" w:rsidP="00F97403">
      <w:pPr>
        <w:pStyle w:val="Pargrafdellista"/>
        <w:numPr>
          <w:ilvl w:val="0"/>
          <w:numId w:val="10"/>
        </w:numPr>
        <w:suppressAutoHyphens/>
        <w:ind w:left="284" w:hanging="284"/>
        <w:jc w:val="both"/>
        <w:rPr>
          <w:rFonts w:cs="Arial"/>
          <w:spacing w:val="-2"/>
          <w:szCs w:val="22"/>
        </w:rPr>
      </w:pPr>
      <w:r w:rsidRPr="00FA7995">
        <w:rPr>
          <w:rFonts w:ascii="Arial" w:hAnsi="Arial" w:cs="Arial"/>
          <w:spacing w:val="-2"/>
          <w:sz w:val="22"/>
          <w:szCs w:val="22"/>
        </w:rPr>
        <w:t>Comprovar l’obligació de</w:t>
      </w:r>
      <w:r>
        <w:rPr>
          <w:rFonts w:ascii="Arial" w:hAnsi="Arial" w:cs="Arial"/>
          <w:spacing w:val="-2"/>
          <w:sz w:val="22"/>
          <w:szCs w:val="22"/>
        </w:rPr>
        <w:t xml:space="preserve"> l’empresa </w:t>
      </w:r>
      <w:r w:rsidRPr="00FA7995">
        <w:rPr>
          <w:rFonts w:ascii="Arial" w:hAnsi="Arial" w:cs="Arial"/>
          <w:spacing w:val="-2"/>
          <w:sz w:val="22"/>
          <w:szCs w:val="22"/>
        </w:rPr>
        <w:t xml:space="preserve">contractista principal de realitzar els pagaments a </w:t>
      </w:r>
      <w:r>
        <w:rPr>
          <w:rFonts w:ascii="Arial" w:hAnsi="Arial" w:cs="Arial"/>
          <w:spacing w:val="-2"/>
          <w:sz w:val="22"/>
          <w:szCs w:val="22"/>
        </w:rPr>
        <w:t xml:space="preserve">empreses </w:t>
      </w:r>
      <w:r w:rsidRPr="00FA7995">
        <w:rPr>
          <w:rFonts w:ascii="Arial" w:hAnsi="Arial" w:cs="Arial"/>
          <w:spacing w:val="-2"/>
          <w:sz w:val="22"/>
          <w:szCs w:val="22"/>
        </w:rPr>
        <w:t>subministrador</w:t>
      </w:r>
      <w:r>
        <w:rPr>
          <w:rFonts w:ascii="Arial" w:hAnsi="Arial" w:cs="Arial"/>
          <w:spacing w:val="-2"/>
          <w:sz w:val="22"/>
          <w:szCs w:val="22"/>
        </w:rPr>
        <w:t>e</w:t>
      </w:r>
      <w:r w:rsidRPr="00FA7995">
        <w:rPr>
          <w:rFonts w:ascii="Arial" w:hAnsi="Arial" w:cs="Arial"/>
          <w:spacing w:val="-2"/>
          <w:sz w:val="22"/>
          <w:szCs w:val="22"/>
        </w:rPr>
        <w:t xml:space="preserve">s i </w:t>
      </w:r>
      <w:proofErr w:type="spellStart"/>
      <w:r w:rsidRPr="00FA7995">
        <w:rPr>
          <w:rFonts w:ascii="Arial" w:hAnsi="Arial" w:cs="Arial"/>
          <w:spacing w:val="-2"/>
          <w:sz w:val="22"/>
          <w:szCs w:val="22"/>
        </w:rPr>
        <w:t>subcontractistes</w:t>
      </w:r>
      <w:proofErr w:type="spellEnd"/>
      <w:r>
        <w:rPr>
          <w:rFonts w:ascii="Arial" w:hAnsi="Arial" w:cs="Arial"/>
          <w:spacing w:val="-2"/>
          <w:sz w:val="22"/>
          <w:szCs w:val="22"/>
        </w:rPr>
        <w:t>, si escau</w:t>
      </w:r>
      <w:r w:rsidRPr="00FA7995">
        <w:rPr>
          <w:rFonts w:ascii="Arial" w:hAnsi="Arial" w:cs="Arial"/>
          <w:spacing w:val="-2"/>
          <w:sz w:val="22"/>
          <w:szCs w:val="22"/>
        </w:rPr>
        <w:t xml:space="preserve">. </w:t>
      </w:r>
      <w:r w:rsidRPr="00FA7995">
        <w:rPr>
          <w:rFonts w:ascii="Arial" w:hAnsi="Arial" w:cs="Arial"/>
          <w:spacing w:val="-2"/>
          <w:sz w:val="22"/>
          <w:szCs w:val="22"/>
        </w:rPr>
        <w:cr/>
      </w:r>
    </w:p>
    <w:p w14:paraId="556AB3A9" w14:textId="73E663E5" w:rsidR="00120C39" w:rsidRPr="00FA7995" w:rsidRDefault="00120C39" w:rsidP="00120C39">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r w:rsidRPr="0010027F">
        <w:rPr>
          <w:rFonts w:cs="Arial"/>
          <w:b/>
          <w:spacing w:val="-2"/>
          <w:szCs w:val="22"/>
        </w:rPr>
        <w:t>24.3</w:t>
      </w:r>
      <w:r w:rsidR="0010027F" w:rsidRPr="0010027F">
        <w:rPr>
          <w:rFonts w:cs="Arial"/>
          <w:b/>
          <w:spacing w:val="-2"/>
          <w:szCs w:val="22"/>
        </w:rPr>
        <w:t>.</w:t>
      </w:r>
      <w:r>
        <w:rPr>
          <w:rFonts w:cs="Arial"/>
          <w:spacing w:val="-2"/>
          <w:szCs w:val="22"/>
        </w:rPr>
        <w:t xml:space="preserve"> </w:t>
      </w:r>
      <w:r w:rsidRPr="00FA7995">
        <w:rPr>
          <w:rFonts w:cs="Arial"/>
          <w:spacing w:val="-2"/>
          <w:szCs w:val="22"/>
        </w:rPr>
        <w:t xml:space="preserve">Les instruccions donades per la persona responsable del contracte configuren les obligacions d’execució del contracte juntament amb </w:t>
      </w:r>
      <w:r w:rsidR="00C01F7E">
        <w:rPr>
          <w:rFonts w:cs="Arial"/>
          <w:spacing w:val="-2"/>
          <w:szCs w:val="22"/>
        </w:rPr>
        <w:t>les seves clàusules</w:t>
      </w:r>
      <w:r w:rsidRPr="00FA7995">
        <w:rPr>
          <w:rFonts w:cs="Arial"/>
          <w:spacing w:val="-2"/>
          <w:szCs w:val="22"/>
        </w:rPr>
        <w:t xml:space="preserve"> i els plecs.</w:t>
      </w:r>
    </w:p>
    <w:p w14:paraId="797B2D43" w14:textId="46F96C85" w:rsidR="00120C39" w:rsidRDefault="00120C39" w:rsidP="00120C39">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b/>
          <w:spacing w:val="-2"/>
          <w:szCs w:val="22"/>
        </w:rPr>
      </w:pPr>
    </w:p>
    <w:p w14:paraId="69C5110A" w14:textId="77777777" w:rsidR="00C01F7E" w:rsidRPr="00FA7995" w:rsidRDefault="00C01F7E" w:rsidP="00120C39">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b/>
          <w:spacing w:val="-2"/>
          <w:szCs w:val="22"/>
        </w:rPr>
      </w:pPr>
    </w:p>
    <w:p w14:paraId="05845F80" w14:textId="77777777" w:rsidR="00120C39" w:rsidRPr="00FA7995" w:rsidRDefault="00120C39" w:rsidP="00120C39">
      <w:pPr>
        <w:jc w:val="both"/>
        <w:rPr>
          <w:rFonts w:cs="Arial"/>
          <w:b/>
          <w:szCs w:val="22"/>
        </w:rPr>
      </w:pPr>
      <w:r w:rsidRPr="00FA7995">
        <w:rPr>
          <w:rFonts w:cs="Arial"/>
          <w:b/>
          <w:szCs w:val="22"/>
        </w:rPr>
        <w:t>Vint-i-</w:t>
      </w:r>
      <w:r>
        <w:rPr>
          <w:rFonts w:cs="Arial"/>
          <w:b/>
          <w:szCs w:val="22"/>
        </w:rPr>
        <w:t>cinque</w:t>
      </w:r>
      <w:r w:rsidRPr="00FA7995">
        <w:rPr>
          <w:rFonts w:cs="Arial"/>
          <w:b/>
          <w:szCs w:val="22"/>
        </w:rPr>
        <w:t>na. Resolució d’incidències i de dubtes tècnics interpretatius</w:t>
      </w:r>
    </w:p>
    <w:p w14:paraId="4250643A" w14:textId="77777777" w:rsidR="00120C39" w:rsidRPr="00FA7995" w:rsidRDefault="00120C39" w:rsidP="00120C39">
      <w:pPr>
        <w:jc w:val="both"/>
        <w:rPr>
          <w:rFonts w:cs="Arial"/>
          <w:b/>
          <w:szCs w:val="22"/>
        </w:rPr>
      </w:pPr>
    </w:p>
    <w:p w14:paraId="2121DDCA" w14:textId="77777777" w:rsidR="00120C39" w:rsidRPr="00FA7995" w:rsidRDefault="00120C39" w:rsidP="00120C39">
      <w:pPr>
        <w:jc w:val="both"/>
        <w:rPr>
          <w:rFonts w:cs="Arial"/>
          <w:szCs w:val="22"/>
        </w:rPr>
      </w:pPr>
      <w:r w:rsidRPr="0010027F">
        <w:rPr>
          <w:rFonts w:cs="Arial"/>
          <w:b/>
          <w:szCs w:val="22"/>
        </w:rPr>
        <w:t>25.1.</w:t>
      </w:r>
      <w:r w:rsidRPr="00FA7995">
        <w:rPr>
          <w:rFonts w:cs="Arial"/>
          <w:szCs w:val="22"/>
        </w:rPr>
        <w:t xml:space="preserve"> Les incidències que puguin sorgir entre l’</w:t>
      </w:r>
      <w:r w:rsidR="00582972">
        <w:rPr>
          <w:rFonts w:cs="Arial"/>
          <w:szCs w:val="22"/>
        </w:rPr>
        <w:t>ACCD</w:t>
      </w:r>
      <w:r w:rsidRPr="00FA7995">
        <w:rPr>
          <w:rFonts w:cs="Arial"/>
          <w:szCs w:val="22"/>
        </w:rPr>
        <w:t xml:space="preserve"> i l’empresa contractista en l’execució del contracte, per diferències en la interpretació del que s’ha convingut o bé per la necessitat de modificar les condicions contractuals, s’han</w:t>
      </w:r>
      <w:r>
        <w:rPr>
          <w:rFonts w:cs="Arial"/>
          <w:szCs w:val="22"/>
        </w:rPr>
        <w:t xml:space="preserve"> de</w:t>
      </w:r>
      <w:r w:rsidRPr="00FA7995">
        <w:rPr>
          <w:rFonts w:cs="Arial"/>
          <w:szCs w:val="22"/>
        </w:rPr>
        <w:t xml:space="preserve"> tramitar mitjançant expedient contradictori que ha d’incloure necessàriament les actuacions descrites en l’article 97 del Reglament. </w:t>
      </w:r>
    </w:p>
    <w:p w14:paraId="2B464442" w14:textId="77777777" w:rsidR="00120C39" w:rsidRPr="00FA7995" w:rsidRDefault="00120C39" w:rsidP="00120C39">
      <w:pPr>
        <w:jc w:val="both"/>
        <w:rPr>
          <w:rFonts w:cs="Arial"/>
          <w:szCs w:val="22"/>
        </w:rPr>
      </w:pPr>
    </w:p>
    <w:p w14:paraId="41B56275" w14:textId="77777777" w:rsidR="00120C39" w:rsidRPr="00FA7995" w:rsidRDefault="00120C39" w:rsidP="00120C39">
      <w:pPr>
        <w:jc w:val="both"/>
        <w:rPr>
          <w:rFonts w:cs="Arial"/>
          <w:szCs w:val="22"/>
        </w:rPr>
      </w:pPr>
      <w:r w:rsidRPr="0010027F">
        <w:rPr>
          <w:rFonts w:cs="Arial"/>
          <w:b/>
          <w:szCs w:val="22"/>
        </w:rPr>
        <w:t>25.2.</w:t>
      </w:r>
      <w:r w:rsidRPr="00FA7995">
        <w:rPr>
          <w:rFonts w:cs="Arial"/>
          <w:szCs w:val="22"/>
        </w:rPr>
        <w:t xml:space="preserve"> Llevat que motius d’interès públic ho justifiquin o la naturalesa de les incidències ho requereixi, la seva tramitació no ha de determinar la paralització del contracte. </w:t>
      </w:r>
    </w:p>
    <w:p w14:paraId="668EEB1B" w14:textId="77777777" w:rsidR="00120C39" w:rsidRPr="00FA7995" w:rsidRDefault="00120C39" w:rsidP="00120C39">
      <w:pPr>
        <w:jc w:val="both"/>
        <w:rPr>
          <w:rFonts w:cs="Arial"/>
          <w:szCs w:val="22"/>
        </w:rPr>
      </w:pPr>
    </w:p>
    <w:p w14:paraId="13DE6B63" w14:textId="53DFED17" w:rsidR="00120C39" w:rsidRDefault="00120C39" w:rsidP="00120C39">
      <w:pPr>
        <w:jc w:val="both"/>
        <w:rPr>
          <w:rFonts w:cs="Arial"/>
          <w:szCs w:val="22"/>
        </w:rPr>
      </w:pPr>
      <w:r w:rsidRPr="0010027F">
        <w:rPr>
          <w:rFonts w:cs="Arial"/>
          <w:b/>
          <w:szCs w:val="22"/>
        </w:rPr>
        <w:t>25.3.</w:t>
      </w:r>
      <w:r w:rsidRPr="00FA7995">
        <w:rPr>
          <w:rFonts w:cs="Arial"/>
          <w:szCs w:val="22"/>
        </w:rPr>
        <w:t xml:space="preserve"> Per a la resolució de dubtes tècnics interpretatius que puguin sorgir durant l’execució del contracte es pot sol·licitar un informe tècnic extern a</w:t>
      </w:r>
      <w:r>
        <w:rPr>
          <w:rFonts w:cs="Arial"/>
          <w:szCs w:val="22"/>
        </w:rPr>
        <w:t xml:space="preserve"> l’</w:t>
      </w:r>
      <w:r w:rsidR="00582972">
        <w:rPr>
          <w:rFonts w:cs="Arial"/>
          <w:szCs w:val="22"/>
        </w:rPr>
        <w:t>ACCD</w:t>
      </w:r>
      <w:r>
        <w:rPr>
          <w:rFonts w:cs="Arial"/>
          <w:szCs w:val="22"/>
        </w:rPr>
        <w:t xml:space="preserve"> </w:t>
      </w:r>
      <w:r w:rsidRPr="00FA7995">
        <w:rPr>
          <w:rFonts w:cs="Arial"/>
          <w:szCs w:val="22"/>
        </w:rPr>
        <w:t>amb caràcter no vinculant.</w:t>
      </w:r>
    </w:p>
    <w:p w14:paraId="56CA831D" w14:textId="543FD6A1" w:rsidR="00120C39" w:rsidRDefault="00120C39" w:rsidP="00120C39">
      <w:pPr>
        <w:jc w:val="both"/>
        <w:rPr>
          <w:rFonts w:cs="Arial"/>
          <w:szCs w:val="22"/>
        </w:rPr>
      </w:pPr>
    </w:p>
    <w:p w14:paraId="297EE31F" w14:textId="3862A165" w:rsidR="00C01F7E" w:rsidRDefault="00C01F7E" w:rsidP="00120C39">
      <w:pPr>
        <w:jc w:val="both"/>
        <w:rPr>
          <w:rFonts w:cs="Arial"/>
          <w:szCs w:val="22"/>
        </w:rPr>
      </w:pPr>
    </w:p>
    <w:p w14:paraId="3AD6763C" w14:textId="77777777" w:rsidR="003D774C" w:rsidRDefault="003D774C" w:rsidP="00120C39">
      <w:pPr>
        <w:jc w:val="both"/>
        <w:rPr>
          <w:rFonts w:cs="Arial"/>
          <w:szCs w:val="22"/>
        </w:rPr>
      </w:pPr>
    </w:p>
    <w:p w14:paraId="3214DAAF" w14:textId="77777777" w:rsidR="006E14C4" w:rsidRPr="00FA7995" w:rsidRDefault="001C1863" w:rsidP="00FA7995">
      <w:pPr>
        <w:jc w:val="both"/>
        <w:rPr>
          <w:rFonts w:cs="Arial"/>
          <w:b/>
          <w:szCs w:val="22"/>
        </w:rPr>
      </w:pPr>
      <w:r w:rsidRPr="00FA7995">
        <w:rPr>
          <w:rFonts w:cs="Arial"/>
          <w:b/>
          <w:szCs w:val="22"/>
        </w:rPr>
        <w:t>I</w:t>
      </w:r>
      <w:r w:rsidR="006E14C4" w:rsidRPr="00FA7995">
        <w:rPr>
          <w:rFonts w:cs="Arial"/>
          <w:b/>
          <w:szCs w:val="22"/>
        </w:rPr>
        <w:t>V. DISPOSICIONS RELATIVES ALS DR</w:t>
      </w:r>
      <w:r w:rsidR="0094260E" w:rsidRPr="00FA7995">
        <w:rPr>
          <w:rFonts w:cs="Arial"/>
          <w:b/>
          <w:szCs w:val="22"/>
        </w:rPr>
        <w:t>ETS I OBLIGACIONS DE LES PARTS</w:t>
      </w:r>
    </w:p>
    <w:p w14:paraId="65163BAC" w14:textId="6A736F01" w:rsidR="006E14C4" w:rsidRDefault="006E14C4" w:rsidP="00FA7995">
      <w:pPr>
        <w:jc w:val="both"/>
        <w:rPr>
          <w:rFonts w:cs="Arial"/>
          <w:szCs w:val="22"/>
        </w:rPr>
      </w:pPr>
    </w:p>
    <w:p w14:paraId="69765B24" w14:textId="77777777" w:rsidR="00C01F7E" w:rsidRPr="00FA7995" w:rsidRDefault="00C01F7E" w:rsidP="00FA7995">
      <w:pPr>
        <w:jc w:val="both"/>
        <w:rPr>
          <w:rFonts w:cs="Arial"/>
          <w:szCs w:val="22"/>
        </w:rPr>
      </w:pPr>
    </w:p>
    <w:p w14:paraId="20FC15FF" w14:textId="77777777" w:rsidR="00120C39" w:rsidRPr="00FA7995" w:rsidRDefault="00120C39" w:rsidP="00120C39">
      <w:pPr>
        <w:jc w:val="both"/>
        <w:rPr>
          <w:rFonts w:cs="Arial"/>
          <w:b/>
          <w:szCs w:val="22"/>
        </w:rPr>
      </w:pPr>
      <w:r w:rsidRPr="00FA7995">
        <w:rPr>
          <w:rFonts w:cs="Arial"/>
          <w:b/>
          <w:szCs w:val="22"/>
        </w:rPr>
        <w:lastRenderedPageBreak/>
        <w:t>Vint-i</w:t>
      </w:r>
      <w:r>
        <w:rPr>
          <w:rFonts w:cs="Arial"/>
          <w:b/>
          <w:szCs w:val="22"/>
        </w:rPr>
        <w:t>-sise</w:t>
      </w:r>
      <w:r w:rsidRPr="00FA7995">
        <w:rPr>
          <w:rFonts w:cs="Arial"/>
          <w:b/>
          <w:szCs w:val="22"/>
        </w:rPr>
        <w:t>na. Abonaments a l’empresa contractista</w:t>
      </w:r>
    </w:p>
    <w:p w14:paraId="01E48951" w14:textId="77777777" w:rsidR="00120C39" w:rsidRPr="0010027F" w:rsidRDefault="00120C39" w:rsidP="00120C39">
      <w:pPr>
        <w:jc w:val="both"/>
        <w:rPr>
          <w:rFonts w:cs="Arial"/>
          <w:b/>
          <w:szCs w:val="22"/>
        </w:rPr>
      </w:pPr>
    </w:p>
    <w:p w14:paraId="3774AC50" w14:textId="77777777" w:rsidR="00120C39" w:rsidRPr="00FA7995" w:rsidRDefault="00120C39" w:rsidP="00120C39">
      <w:pPr>
        <w:jc w:val="both"/>
        <w:rPr>
          <w:rFonts w:cs="Arial"/>
          <w:szCs w:val="22"/>
        </w:rPr>
      </w:pPr>
      <w:r w:rsidRPr="0010027F">
        <w:rPr>
          <w:rFonts w:cs="Arial"/>
          <w:b/>
          <w:szCs w:val="22"/>
        </w:rPr>
        <w:t>26.1.</w:t>
      </w:r>
      <w:r w:rsidRPr="00FA7995">
        <w:rPr>
          <w:rFonts w:cs="Arial"/>
          <w:szCs w:val="22"/>
        </w:rPr>
        <w:t xml:space="preserve"> L’import dels serveis executats s’ha d’acreditar</w:t>
      </w:r>
      <w:r>
        <w:rPr>
          <w:rFonts w:cs="Arial"/>
          <w:szCs w:val="22"/>
        </w:rPr>
        <w:t xml:space="preserve"> de conformitat amb el plec de prescripcions tècniques</w:t>
      </w:r>
      <w:r w:rsidRPr="00FA7995">
        <w:rPr>
          <w:rFonts w:cs="Arial"/>
          <w:szCs w:val="22"/>
        </w:rPr>
        <w:t xml:space="preserve"> per mitjà dels documents emesos per l’òrgan competent que acreditin la realització total o parcial</w:t>
      </w:r>
      <w:r>
        <w:rPr>
          <w:rFonts w:cs="Arial"/>
          <w:szCs w:val="22"/>
        </w:rPr>
        <w:t>, si s’escau,</w:t>
      </w:r>
      <w:r w:rsidRPr="00FA7995">
        <w:rPr>
          <w:rFonts w:cs="Arial"/>
          <w:szCs w:val="22"/>
        </w:rPr>
        <w:t xml:space="preserve"> del contracte.</w:t>
      </w:r>
    </w:p>
    <w:p w14:paraId="12034246" w14:textId="77777777" w:rsidR="00120C39" w:rsidRPr="00FA7995" w:rsidRDefault="00120C39" w:rsidP="00120C39">
      <w:pPr>
        <w:jc w:val="both"/>
        <w:rPr>
          <w:rFonts w:cs="Arial"/>
          <w:szCs w:val="22"/>
        </w:rPr>
      </w:pPr>
    </w:p>
    <w:p w14:paraId="22122D4E" w14:textId="77777777" w:rsidR="00120C39" w:rsidRPr="00FA7995" w:rsidRDefault="00120C39" w:rsidP="00120C39">
      <w:pPr>
        <w:jc w:val="both"/>
        <w:rPr>
          <w:rFonts w:cs="Arial"/>
          <w:szCs w:val="22"/>
        </w:rPr>
      </w:pPr>
      <w:r w:rsidRPr="0010027F">
        <w:rPr>
          <w:rFonts w:cs="Arial"/>
          <w:b/>
          <w:szCs w:val="22"/>
        </w:rPr>
        <w:t>26.2.</w:t>
      </w:r>
      <w:r w:rsidRPr="00FA7995">
        <w:rPr>
          <w:rFonts w:cs="Arial"/>
          <w:szCs w:val="22"/>
        </w:rPr>
        <w:t xml:space="preserve"> El pagament a l’empresa contractista s’ha </w:t>
      </w:r>
      <w:r>
        <w:rPr>
          <w:rFonts w:cs="Arial"/>
          <w:szCs w:val="22"/>
        </w:rPr>
        <w:t>d’</w:t>
      </w:r>
      <w:r w:rsidRPr="00FA7995">
        <w:rPr>
          <w:rFonts w:cs="Arial"/>
          <w:szCs w:val="22"/>
        </w:rPr>
        <w:t>efectuar</w:t>
      </w:r>
      <w:r>
        <w:rPr>
          <w:rFonts w:cs="Arial"/>
          <w:szCs w:val="22"/>
        </w:rPr>
        <w:t xml:space="preserve"> </w:t>
      </w:r>
      <w:r w:rsidRPr="00FA7995">
        <w:rPr>
          <w:rFonts w:cs="Arial"/>
          <w:szCs w:val="22"/>
        </w:rPr>
        <w:t xml:space="preserve">contra presentació de factura emesa segons la normativa vigent, en els terminis i condicions establerts en l’article 198 de la LCSP i en la forma que es determini a </w:t>
      </w:r>
      <w:r w:rsidRPr="00FA7995">
        <w:rPr>
          <w:rFonts w:cs="Arial"/>
          <w:b/>
          <w:szCs w:val="22"/>
        </w:rPr>
        <w:t>l’apartat S del quadre de característiques</w:t>
      </w:r>
      <w:r w:rsidRPr="00FA7995">
        <w:rPr>
          <w:rFonts w:cs="Arial"/>
          <w:szCs w:val="22"/>
        </w:rPr>
        <w:t xml:space="preserve"> d’aquest Plec. </w:t>
      </w:r>
    </w:p>
    <w:p w14:paraId="2E60D3D1" w14:textId="77777777" w:rsidR="00120C39" w:rsidRPr="00FA7995" w:rsidRDefault="00120C39" w:rsidP="00120C39">
      <w:pPr>
        <w:jc w:val="both"/>
        <w:rPr>
          <w:rFonts w:cs="Arial"/>
          <w:szCs w:val="22"/>
        </w:rPr>
      </w:pPr>
    </w:p>
    <w:p w14:paraId="53AAC188" w14:textId="77777777" w:rsidR="00120C39" w:rsidRPr="00FA7995" w:rsidRDefault="00120C39" w:rsidP="00120C39">
      <w:pPr>
        <w:jc w:val="both"/>
        <w:rPr>
          <w:rFonts w:cs="Arial"/>
          <w:iCs/>
          <w:szCs w:val="22"/>
        </w:rPr>
      </w:pPr>
      <w:r w:rsidRPr="0010027F">
        <w:rPr>
          <w:rFonts w:cs="Arial"/>
          <w:b/>
          <w:iCs/>
          <w:szCs w:val="22"/>
        </w:rPr>
        <w:t>26.3.</w:t>
      </w:r>
      <w:r w:rsidRPr="00FA7995">
        <w:rPr>
          <w:rFonts w:cs="Arial"/>
          <w:iCs/>
          <w:szCs w:val="22"/>
        </w:rPr>
        <w:t xml:space="preserve"> Les entitats recollides a l’article 4 de la Llei 25/2013, de 27 de desembre, d’impuls de la factura electrònica i creació del registre comptable de factures en el Sector Públic tenen l’obligació de lliurar la factura pel que fa als treballs realitzats per mitjans electrònics. Per als subjectes que no estan obligats però vulguin acollir-s’hi, poden expedir i remetre la factura de forma electrònica.</w:t>
      </w:r>
    </w:p>
    <w:p w14:paraId="58CF589E" w14:textId="77777777" w:rsidR="00120C39" w:rsidRPr="00FA7995" w:rsidRDefault="00120C39" w:rsidP="00120C39">
      <w:pPr>
        <w:jc w:val="both"/>
        <w:rPr>
          <w:rFonts w:cs="Arial"/>
          <w:iCs/>
          <w:szCs w:val="22"/>
        </w:rPr>
      </w:pPr>
      <w:r w:rsidRPr="00FA7995">
        <w:rPr>
          <w:rFonts w:cs="Arial"/>
          <w:iCs/>
          <w:szCs w:val="22"/>
        </w:rPr>
        <w:t xml:space="preserve"> </w:t>
      </w:r>
    </w:p>
    <w:p w14:paraId="258799EA" w14:textId="77777777" w:rsidR="00120C39" w:rsidRPr="00FA7995" w:rsidRDefault="00120C39" w:rsidP="00120C39">
      <w:pPr>
        <w:jc w:val="both"/>
        <w:rPr>
          <w:rFonts w:cs="Arial"/>
          <w:iCs/>
          <w:szCs w:val="22"/>
        </w:rPr>
      </w:pPr>
      <w:r w:rsidRPr="00FA7995">
        <w:rPr>
          <w:rFonts w:cs="Arial"/>
          <w:iCs/>
          <w:szCs w:val="22"/>
        </w:rPr>
        <w:t xml:space="preserve">La remissió de factures electròniques s’ha d’efectuar mitjançant sistemes que compleixin amb els requeriments següents: </w:t>
      </w:r>
    </w:p>
    <w:p w14:paraId="5E286ACA" w14:textId="77777777" w:rsidR="00120C39" w:rsidRPr="00FA7995" w:rsidRDefault="00120C39" w:rsidP="00120C39">
      <w:pPr>
        <w:jc w:val="both"/>
        <w:rPr>
          <w:rFonts w:cs="Arial"/>
          <w:szCs w:val="22"/>
        </w:rPr>
      </w:pPr>
    </w:p>
    <w:p w14:paraId="4F95BDD8" w14:textId="77777777" w:rsidR="00120C39" w:rsidRPr="00FA7995" w:rsidRDefault="00120C39" w:rsidP="00F97403">
      <w:pPr>
        <w:numPr>
          <w:ilvl w:val="0"/>
          <w:numId w:val="4"/>
        </w:numPr>
        <w:tabs>
          <w:tab w:val="clear" w:pos="1800"/>
          <w:tab w:val="num" w:pos="284"/>
        </w:tabs>
        <w:ind w:left="284" w:hanging="284"/>
        <w:jc w:val="both"/>
        <w:rPr>
          <w:rFonts w:cs="Arial"/>
          <w:iCs/>
          <w:szCs w:val="22"/>
        </w:rPr>
      </w:pPr>
      <w:r w:rsidRPr="00FA7995">
        <w:rPr>
          <w:rFonts w:cs="Arial"/>
          <w:iCs/>
          <w:szCs w:val="22"/>
        </w:rPr>
        <w:t>L’autenticitat de l’origen i integritat del contingut de les factures electròniques s’ha de garantir mitjançant signatura electrònica avançada basada en un certificat reconegut i han d’incloure necessàriament el número d’expedient de contractació</w:t>
      </w:r>
      <w:r w:rsidRPr="00FA7995">
        <w:rPr>
          <w:rFonts w:cs="Arial"/>
          <w:iCs/>
          <w:color w:val="00B050"/>
          <w:szCs w:val="22"/>
        </w:rPr>
        <w:t xml:space="preserve">. </w:t>
      </w:r>
    </w:p>
    <w:p w14:paraId="3EA0E7FA" w14:textId="77777777" w:rsidR="00120C39" w:rsidRPr="00FA7995" w:rsidRDefault="00120C39" w:rsidP="00120C39">
      <w:pPr>
        <w:tabs>
          <w:tab w:val="num" w:pos="284"/>
        </w:tabs>
        <w:ind w:left="284" w:hanging="284"/>
        <w:jc w:val="both"/>
        <w:rPr>
          <w:rFonts w:cs="Arial"/>
          <w:iCs/>
          <w:szCs w:val="22"/>
        </w:rPr>
      </w:pPr>
    </w:p>
    <w:p w14:paraId="3DF039DD" w14:textId="5E4AFBB8" w:rsidR="00120C39" w:rsidRPr="00FA7995" w:rsidRDefault="00120C39" w:rsidP="00F97403">
      <w:pPr>
        <w:numPr>
          <w:ilvl w:val="0"/>
          <w:numId w:val="4"/>
        </w:numPr>
        <w:tabs>
          <w:tab w:val="clear" w:pos="1800"/>
          <w:tab w:val="num" w:pos="284"/>
        </w:tabs>
        <w:ind w:left="284" w:hanging="284"/>
        <w:jc w:val="both"/>
        <w:rPr>
          <w:rFonts w:cs="Arial"/>
          <w:iCs/>
          <w:szCs w:val="22"/>
        </w:rPr>
      </w:pPr>
      <w:r w:rsidRPr="00FA7995">
        <w:rPr>
          <w:rFonts w:cs="Arial"/>
          <w:iCs/>
          <w:szCs w:val="22"/>
        </w:rPr>
        <w:t xml:space="preserve">El format de la factura electrònica i signatura s’han d’ajustar al que disposa l’annex 1 de l’Ordre ECO/306/2015, de 23 de setembre, per la qual es regula el procediment de tramitació i anotació de les factures en el Registre comptable de factures en l’àmbit de </w:t>
      </w:r>
      <w:r w:rsidR="001933C6" w:rsidRPr="00FA7995">
        <w:rPr>
          <w:rFonts w:cs="Arial"/>
          <w:iCs/>
          <w:szCs w:val="22"/>
        </w:rPr>
        <w:t>l’</w:t>
      </w:r>
      <w:r w:rsidR="001933C6">
        <w:rPr>
          <w:rFonts w:cs="Arial"/>
          <w:iCs/>
          <w:szCs w:val="22"/>
        </w:rPr>
        <w:t>A</w:t>
      </w:r>
      <w:r w:rsidR="001933C6" w:rsidRPr="00FA7995">
        <w:rPr>
          <w:rFonts w:cs="Arial"/>
          <w:iCs/>
          <w:szCs w:val="22"/>
        </w:rPr>
        <w:t xml:space="preserve">dministració </w:t>
      </w:r>
      <w:r w:rsidRPr="00FA7995">
        <w:rPr>
          <w:rFonts w:cs="Arial"/>
          <w:iCs/>
          <w:szCs w:val="22"/>
        </w:rPr>
        <w:t>de la Generalitat de Catalunya i el sector públic que en depèn.</w:t>
      </w:r>
    </w:p>
    <w:p w14:paraId="43E8972C" w14:textId="77777777" w:rsidR="00120C39" w:rsidRPr="00FA7995" w:rsidRDefault="00120C39" w:rsidP="00120C39">
      <w:pPr>
        <w:tabs>
          <w:tab w:val="num" w:pos="284"/>
        </w:tabs>
        <w:ind w:left="284" w:hanging="284"/>
        <w:jc w:val="both"/>
        <w:rPr>
          <w:rFonts w:cs="Arial"/>
          <w:iCs/>
          <w:szCs w:val="22"/>
        </w:rPr>
      </w:pPr>
    </w:p>
    <w:p w14:paraId="4CFC3C30" w14:textId="77777777" w:rsidR="00120C39" w:rsidRPr="00FA7995" w:rsidRDefault="00120C39" w:rsidP="00F97403">
      <w:pPr>
        <w:numPr>
          <w:ilvl w:val="0"/>
          <w:numId w:val="4"/>
        </w:numPr>
        <w:tabs>
          <w:tab w:val="clear" w:pos="1800"/>
          <w:tab w:val="num" w:pos="284"/>
        </w:tabs>
        <w:ind w:left="284" w:hanging="284"/>
        <w:jc w:val="both"/>
        <w:rPr>
          <w:rFonts w:cs="Arial"/>
          <w:iCs/>
          <w:szCs w:val="22"/>
        </w:rPr>
      </w:pPr>
      <w:r w:rsidRPr="00FA7995">
        <w:rPr>
          <w:rFonts w:cs="Arial"/>
          <w:iCs/>
          <w:szCs w:val="22"/>
        </w:rPr>
        <w:t xml:space="preserve">El lliurament de les factures s’ha d’efectuar a través del servei </w:t>
      </w:r>
      <w:proofErr w:type="spellStart"/>
      <w:r w:rsidRPr="00FA7995">
        <w:rPr>
          <w:rFonts w:cs="Arial"/>
          <w:iCs/>
          <w:szCs w:val="22"/>
        </w:rPr>
        <w:t>e.FACT</w:t>
      </w:r>
      <w:proofErr w:type="spellEnd"/>
      <w:r w:rsidRPr="00FA7995">
        <w:rPr>
          <w:rFonts w:cs="Arial"/>
          <w:iCs/>
          <w:szCs w:val="22"/>
        </w:rPr>
        <w:t>, punt general d’entrada de les factures electròniques de l’Administració de la Generalitat de Catalunya. Cal tenir en compte que és imprescindible que figuri el número d’expedient del contracte en el camp “</w:t>
      </w:r>
      <w:proofErr w:type="spellStart"/>
      <w:r w:rsidRPr="00FA7995">
        <w:rPr>
          <w:rFonts w:cs="Arial"/>
          <w:iCs/>
          <w:szCs w:val="22"/>
        </w:rPr>
        <w:t>filereference</w:t>
      </w:r>
      <w:proofErr w:type="spellEnd"/>
      <w:r w:rsidRPr="00FA7995">
        <w:rPr>
          <w:rFonts w:cs="Arial"/>
          <w:iCs/>
          <w:szCs w:val="22"/>
        </w:rPr>
        <w:t>”.</w:t>
      </w:r>
    </w:p>
    <w:p w14:paraId="039DE90A" w14:textId="77777777" w:rsidR="00120C39" w:rsidRPr="00FA7995" w:rsidRDefault="00120C39" w:rsidP="00120C39">
      <w:pPr>
        <w:pStyle w:val="Pargrafdellista"/>
        <w:jc w:val="both"/>
        <w:rPr>
          <w:rFonts w:ascii="Arial" w:hAnsi="Arial" w:cs="Arial"/>
          <w:iCs/>
          <w:sz w:val="22"/>
          <w:szCs w:val="22"/>
        </w:rPr>
      </w:pPr>
    </w:p>
    <w:p w14:paraId="5C01D1D0" w14:textId="77777777" w:rsidR="00120C39" w:rsidRPr="00FA7995" w:rsidRDefault="00120C39" w:rsidP="00120C39">
      <w:pPr>
        <w:jc w:val="both"/>
        <w:rPr>
          <w:rFonts w:cs="Arial"/>
          <w:iCs/>
          <w:szCs w:val="22"/>
        </w:rPr>
      </w:pPr>
      <w:r w:rsidRPr="00FA7995">
        <w:rPr>
          <w:rFonts w:cs="Arial"/>
          <w:iCs/>
          <w:szCs w:val="22"/>
        </w:rPr>
        <w:t>El seguiment de l’estat de les factures es podrà consultar al web del departament competent en matèria d’economia a l’apartat Tresoreria i Pagaments (consulta de l’estat de factures i pagaments de documents), a partir de l’endemà del registre de la factura.</w:t>
      </w:r>
    </w:p>
    <w:p w14:paraId="4CDB06B5" w14:textId="77777777" w:rsidR="00120C39" w:rsidRPr="00FA7995" w:rsidRDefault="00120C39" w:rsidP="00120C39">
      <w:pPr>
        <w:jc w:val="both"/>
        <w:rPr>
          <w:rFonts w:cs="Arial"/>
          <w:iCs/>
          <w:szCs w:val="22"/>
        </w:rPr>
      </w:pPr>
    </w:p>
    <w:p w14:paraId="099D280C" w14:textId="77777777" w:rsidR="00120C39" w:rsidRPr="00FA7995" w:rsidRDefault="00120C39" w:rsidP="00120C39">
      <w:pPr>
        <w:jc w:val="both"/>
        <w:rPr>
          <w:rFonts w:cs="Arial"/>
          <w:iCs/>
          <w:szCs w:val="22"/>
        </w:rPr>
      </w:pPr>
      <w:r w:rsidRPr="00FA7995">
        <w:rPr>
          <w:rFonts w:cs="Arial"/>
          <w:iCs/>
          <w:szCs w:val="22"/>
        </w:rPr>
        <w:t xml:space="preserve">Les dades </w:t>
      </w:r>
      <w:proofErr w:type="spellStart"/>
      <w:r w:rsidRPr="00FA7995">
        <w:rPr>
          <w:rFonts w:cs="Arial"/>
          <w:iCs/>
          <w:szCs w:val="22"/>
        </w:rPr>
        <w:t>identificatives</w:t>
      </w:r>
      <w:proofErr w:type="spellEnd"/>
      <w:r w:rsidRPr="00FA7995">
        <w:rPr>
          <w:rFonts w:cs="Arial"/>
          <w:iCs/>
          <w:szCs w:val="22"/>
        </w:rPr>
        <w:t xml:space="preserve"> de l’òrgan administratiu amb competències en matèria de comptabilitat pública, de l’òrgan de contractació i del destinatari, que l’empresa contractista haurà de fer constar en les factures corresponents, són les que es detallen a </w:t>
      </w:r>
      <w:r w:rsidRPr="00FA7995">
        <w:rPr>
          <w:rFonts w:cs="Arial"/>
          <w:b/>
          <w:iCs/>
          <w:szCs w:val="22"/>
        </w:rPr>
        <w:t>l’apartat O del quadre de característiques</w:t>
      </w:r>
      <w:r w:rsidRPr="00FA7995">
        <w:rPr>
          <w:rFonts w:cs="Arial"/>
          <w:iCs/>
          <w:szCs w:val="22"/>
        </w:rPr>
        <w:t xml:space="preserve"> d’aquest Plec.</w:t>
      </w:r>
    </w:p>
    <w:p w14:paraId="6D16031D" w14:textId="77777777" w:rsidR="00120C39" w:rsidRPr="00FA7995" w:rsidRDefault="00120C39" w:rsidP="00120C39">
      <w:pPr>
        <w:jc w:val="both"/>
        <w:rPr>
          <w:rFonts w:cs="Arial"/>
          <w:iCs/>
          <w:szCs w:val="22"/>
        </w:rPr>
      </w:pPr>
    </w:p>
    <w:p w14:paraId="00825691" w14:textId="77777777" w:rsidR="00120C39" w:rsidRPr="00FA7995" w:rsidRDefault="00120C39" w:rsidP="00120C39">
      <w:pPr>
        <w:jc w:val="both"/>
        <w:rPr>
          <w:rFonts w:cs="Arial"/>
          <w:szCs w:val="22"/>
        </w:rPr>
      </w:pPr>
      <w:r w:rsidRPr="0010027F">
        <w:rPr>
          <w:rFonts w:cs="Arial"/>
          <w:b/>
          <w:szCs w:val="22"/>
        </w:rPr>
        <w:t>26.4.</w:t>
      </w:r>
      <w:r w:rsidRPr="00FA7995">
        <w:rPr>
          <w:rFonts w:cs="Arial"/>
          <w:szCs w:val="22"/>
        </w:rPr>
        <w:t xml:space="preserve"> L’empresa contractista pot realitzar els treballs amb major celeritat de la fixada pel termini o terminis contractuals. Tanmateix, no té dret a percebre en cada any, qualsevol que sigui l’import del que s’ha executat o dels documents expedits que acreditin la realització del contracte, major quantitat de la consignada en l’anualitat corresponent afectada pel coeficient d’adjudicació.</w:t>
      </w:r>
    </w:p>
    <w:p w14:paraId="233FA2DD" w14:textId="77777777" w:rsidR="00120C39" w:rsidRPr="00FA7995" w:rsidRDefault="00120C39" w:rsidP="00120C39">
      <w:pPr>
        <w:jc w:val="both"/>
        <w:rPr>
          <w:rFonts w:cs="Arial"/>
          <w:szCs w:val="22"/>
        </w:rPr>
      </w:pPr>
    </w:p>
    <w:p w14:paraId="5B57B5E0" w14:textId="77777777" w:rsidR="00120C39" w:rsidRPr="00FA7995" w:rsidRDefault="00120C39" w:rsidP="00120C39">
      <w:pPr>
        <w:jc w:val="both"/>
        <w:rPr>
          <w:rFonts w:cs="Arial"/>
          <w:szCs w:val="22"/>
        </w:rPr>
      </w:pPr>
      <w:r w:rsidRPr="0010027F">
        <w:rPr>
          <w:rFonts w:cs="Arial"/>
          <w:b/>
          <w:szCs w:val="22"/>
        </w:rPr>
        <w:t>26.5.</w:t>
      </w:r>
      <w:r w:rsidRPr="00FA7995">
        <w:rPr>
          <w:rFonts w:cs="Arial"/>
          <w:szCs w:val="22"/>
        </w:rPr>
        <w:t xml:space="preserve"> En cas de retard en el pagament, </w:t>
      </w:r>
      <w:r>
        <w:rPr>
          <w:rFonts w:cs="Arial"/>
          <w:szCs w:val="22"/>
        </w:rPr>
        <w:t>l’empresa</w:t>
      </w:r>
      <w:r w:rsidRPr="00FA7995">
        <w:rPr>
          <w:rFonts w:cs="Arial"/>
          <w:szCs w:val="22"/>
        </w:rPr>
        <w:t xml:space="preserve">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4EE9438E" w14:textId="77777777" w:rsidR="00120C39" w:rsidRPr="00FA7995" w:rsidRDefault="00120C39" w:rsidP="00120C39">
      <w:pPr>
        <w:jc w:val="both"/>
        <w:rPr>
          <w:rFonts w:cs="Arial"/>
          <w:szCs w:val="22"/>
        </w:rPr>
      </w:pPr>
    </w:p>
    <w:p w14:paraId="65D17367" w14:textId="52FE0036" w:rsidR="00120C39" w:rsidRDefault="00120C39" w:rsidP="00120C39">
      <w:pPr>
        <w:jc w:val="both"/>
        <w:rPr>
          <w:rFonts w:cs="Arial"/>
          <w:szCs w:val="22"/>
        </w:rPr>
      </w:pPr>
      <w:r w:rsidRPr="0010027F">
        <w:rPr>
          <w:rFonts w:cs="Arial"/>
          <w:b/>
          <w:szCs w:val="22"/>
        </w:rPr>
        <w:t>26.6.</w:t>
      </w:r>
      <w:r w:rsidRPr="00FA7995">
        <w:rPr>
          <w:rFonts w:cs="Arial"/>
          <w:szCs w:val="22"/>
        </w:rPr>
        <w:t xml:space="preserve"> L’empresa contractista pot transmetre els drets de cobrament en els termes i condicions establerts en l’article 200 de la LCSP.</w:t>
      </w:r>
    </w:p>
    <w:p w14:paraId="2F4527F0" w14:textId="7A649F0F" w:rsidR="00B330ED" w:rsidRDefault="00B330ED" w:rsidP="00FA7995">
      <w:pPr>
        <w:jc w:val="both"/>
        <w:rPr>
          <w:rFonts w:cs="Arial"/>
          <w:szCs w:val="22"/>
        </w:rPr>
      </w:pPr>
    </w:p>
    <w:p w14:paraId="0136E92E" w14:textId="77777777" w:rsidR="00C01F7E" w:rsidRPr="00FA7995" w:rsidRDefault="00C01F7E" w:rsidP="00FA7995">
      <w:pPr>
        <w:jc w:val="both"/>
        <w:rPr>
          <w:rFonts w:cs="Arial"/>
          <w:szCs w:val="22"/>
        </w:rPr>
      </w:pPr>
    </w:p>
    <w:p w14:paraId="0B19DCC9" w14:textId="77777777" w:rsidR="00120C39" w:rsidRPr="00FA7995" w:rsidRDefault="00120C39" w:rsidP="00120C39">
      <w:pPr>
        <w:jc w:val="both"/>
        <w:rPr>
          <w:rFonts w:cs="Arial"/>
          <w:b/>
          <w:szCs w:val="22"/>
        </w:rPr>
      </w:pPr>
      <w:r w:rsidRPr="00FA7995">
        <w:rPr>
          <w:rFonts w:cs="Arial"/>
          <w:b/>
          <w:szCs w:val="22"/>
        </w:rPr>
        <w:t>Vint-i-s</w:t>
      </w:r>
      <w:r>
        <w:rPr>
          <w:rFonts w:cs="Arial"/>
          <w:b/>
          <w:szCs w:val="22"/>
        </w:rPr>
        <w:t>ete</w:t>
      </w:r>
      <w:r w:rsidRPr="00FA7995">
        <w:rPr>
          <w:rFonts w:cs="Arial"/>
          <w:b/>
          <w:szCs w:val="22"/>
        </w:rPr>
        <w:t>na. Responsabilitat de l’empresa contractista</w:t>
      </w:r>
    </w:p>
    <w:p w14:paraId="7A37C024" w14:textId="77777777" w:rsidR="00120C39" w:rsidRPr="00FA7995" w:rsidRDefault="00120C39" w:rsidP="00120C39">
      <w:pPr>
        <w:jc w:val="both"/>
        <w:rPr>
          <w:rFonts w:cs="Arial"/>
          <w:b/>
          <w:szCs w:val="22"/>
        </w:rPr>
      </w:pPr>
    </w:p>
    <w:p w14:paraId="47D31CF7" w14:textId="77777777" w:rsidR="00120C39" w:rsidRPr="00FA7995" w:rsidRDefault="00120C39" w:rsidP="00120C39">
      <w:pPr>
        <w:suppressAutoHyphens/>
        <w:jc w:val="both"/>
        <w:rPr>
          <w:rFonts w:cs="Arial"/>
          <w:spacing w:val="-2"/>
          <w:szCs w:val="22"/>
        </w:rPr>
      </w:pPr>
      <w:r w:rsidRPr="0010027F">
        <w:rPr>
          <w:rFonts w:cs="Arial"/>
          <w:b/>
          <w:spacing w:val="-2"/>
          <w:szCs w:val="22"/>
        </w:rPr>
        <w:t>27.1.</w:t>
      </w:r>
      <w:r w:rsidRPr="00FA7995">
        <w:rPr>
          <w:rFonts w:cs="Arial"/>
          <w:spacing w:val="-2"/>
          <w:szCs w:val="22"/>
        </w:rPr>
        <w:t xml:space="preserve"> </w:t>
      </w:r>
      <w:r w:rsidRPr="00FA7995">
        <w:rPr>
          <w:rFonts w:cs="Arial"/>
          <w:szCs w:val="22"/>
        </w:rPr>
        <w:t>L’empresa contractista ha d’</w:t>
      </w:r>
      <w:r w:rsidRPr="00FA7995">
        <w:rPr>
          <w:rFonts w:cs="Arial"/>
          <w:spacing w:val="-2"/>
          <w:szCs w:val="22"/>
        </w:rPr>
        <w:t>executar el contracte al seu risc i ventura i ha d’estar obliga</w:t>
      </w:r>
      <w:r>
        <w:rPr>
          <w:rFonts w:cs="Arial"/>
          <w:spacing w:val="-2"/>
          <w:szCs w:val="22"/>
        </w:rPr>
        <w:t>da</w:t>
      </w:r>
      <w:r w:rsidRPr="00FA7995">
        <w:rPr>
          <w:rFonts w:cs="Arial"/>
          <w:spacing w:val="-2"/>
          <w:szCs w:val="22"/>
        </w:rPr>
        <w:t xml:space="preserve"> a indemnitzar tots els danys i perjudicis que es causin a terceres persones com a conseqüència de les operacions que requereixi l'execució del contracte, excepte en el cas que els danys siguin ocasionats com a conseqüència immediata i directa d'una ordre de l'</w:t>
      </w:r>
      <w:r w:rsidR="00582972">
        <w:rPr>
          <w:rFonts w:cs="Arial"/>
          <w:spacing w:val="-2"/>
          <w:szCs w:val="22"/>
        </w:rPr>
        <w:t>ACCD</w:t>
      </w:r>
      <w:r>
        <w:rPr>
          <w:rFonts w:cs="Arial"/>
          <w:spacing w:val="-2"/>
          <w:szCs w:val="22"/>
        </w:rPr>
        <w:t xml:space="preserve"> o vici del projecte.</w:t>
      </w:r>
    </w:p>
    <w:p w14:paraId="090AFB30" w14:textId="77777777" w:rsidR="00120C39" w:rsidRPr="00FA7995" w:rsidRDefault="00120C39" w:rsidP="00120C39">
      <w:pPr>
        <w:suppressAutoHyphens/>
        <w:jc w:val="both"/>
        <w:rPr>
          <w:rFonts w:cs="Arial"/>
          <w:spacing w:val="-2"/>
          <w:szCs w:val="22"/>
        </w:rPr>
      </w:pPr>
    </w:p>
    <w:p w14:paraId="0553108C" w14:textId="77777777" w:rsidR="00120C39" w:rsidRDefault="00120C39" w:rsidP="00120C39">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r w:rsidRPr="0010027F">
        <w:rPr>
          <w:rFonts w:cs="Arial"/>
          <w:b/>
          <w:spacing w:val="-2"/>
          <w:szCs w:val="22"/>
        </w:rPr>
        <w:t>27.2.</w:t>
      </w:r>
      <w:r w:rsidRPr="00FA7995">
        <w:rPr>
          <w:rFonts w:cs="Arial"/>
          <w:spacing w:val="-2"/>
          <w:szCs w:val="22"/>
        </w:rPr>
        <w:t xml:space="preserve"> </w:t>
      </w:r>
      <w:r w:rsidRPr="00FA7995">
        <w:rPr>
          <w:rFonts w:cs="Arial"/>
          <w:szCs w:val="22"/>
        </w:rPr>
        <w:t xml:space="preserve">L’empresa contractista </w:t>
      </w:r>
      <w:r w:rsidRPr="00FA7995">
        <w:rPr>
          <w:rFonts w:cs="Arial"/>
          <w:spacing w:val="-2"/>
          <w:szCs w:val="22"/>
        </w:rPr>
        <w:t>és responsable de la qualitat tècnica dels serveis que desenvolupa i de les prestacions i serveis realitzats, així com de les conseqüències que es dedueixen per a l'</w:t>
      </w:r>
      <w:r w:rsidR="00582972">
        <w:rPr>
          <w:rFonts w:cs="Arial"/>
          <w:spacing w:val="-2"/>
          <w:szCs w:val="22"/>
        </w:rPr>
        <w:t>ACCD</w:t>
      </w:r>
      <w:r w:rsidRPr="00FA7995">
        <w:rPr>
          <w:rFonts w:cs="Arial"/>
          <w:spacing w:val="-2"/>
          <w:szCs w:val="22"/>
        </w:rPr>
        <w:t xml:space="preserve"> o per a terceres persones de les omissions, errors, mètodes inadequats o conclusions incorrectes en l'execució del contracte.</w:t>
      </w:r>
    </w:p>
    <w:p w14:paraId="5EAE6F7F" w14:textId="77777777" w:rsidR="00120C39" w:rsidRDefault="00120C39" w:rsidP="00120C39">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p>
    <w:p w14:paraId="1E24DB22" w14:textId="4ED11017" w:rsidR="00120C39" w:rsidRPr="00FA7995" w:rsidRDefault="00120C39" w:rsidP="0010027F">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7680"/>
          <w:tab w:val="left" w:pos="8280"/>
          <w:tab w:val="left" w:pos="8880"/>
        </w:tabs>
        <w:suppressAutoHyphens/>
        <w:jc w:val="both"/>
        <w:rPr>
          <w:rFonts w:cs="Arial"/>
          <w:spacing w:val="-2"/>
          <w:szCs w:val="22"/>
        </w:rPr>
      </w:pPr>
      <w:r w:rsidRPr="0010027F">
        <w:rPr>
          <w:rFonts w:cs="Arial"/>
          <w:b/>
          <w:spacing w:val="-2"/>
          <w:szCs w:val="22"/>
        </w:rPr>
        <w:t>27</w:t>
      </w:r>
      <w:r w:rsidR="0010027F" w:rsidRPr="0010027F">
        <w:rPr>
          <w:rFonts w:cs="Arial"/>
          <w:b/>
          <w:spacing w:val="-2"/>
          <w:szCs w:val="22"/>
        </w:rPr>
        <w:t>.3.</w:t>
      </w:r>
      <w:r w:rsidRPr="00FA7995">
        <w:rPr>
          <w:rFonts w:cs="Arial"/>
          <w:spacing w:val="-2"/>
          <w:szCs w:val="22"/>
        </w:rPr>
        <w:t xml:space="preserve"> La responsabilitat s’ha d’extingir d’acord amb el que disposa l’article 311 de la LCSP.</w:t>
      </w:r>
    </w:p>
    <w:p w14:paraId="06F779DA" w14:textId="77777777" w:rsidR="006E14C4" w:rsidRDefault="006E14C4" w:rsidP="00FA7995">
      <w:pPr>
        <w:suppressAutoHyphens/>
        <w:jc w:val="both"/>
        <w:rPr>
          <w:rFonts w:cs="Arial"/>
          <w:spacing w:val="-2"/>
          <w:szCs w:val="22"/>
        </w:rPr>
      </w:pPr>
    </w:p>
    <w:p w14:paraId="5F0A5325" w14:textId="77777777" w:rsidR="00E11519" w:rsidRPr="00FA7995" w:rsidRDefault="00E11519" w:rsidP="00FA7995">
      <w:pPr>
        <w:suppressAutoHyphens/>
        <w:jc w:val="both"/>
        <w:rPr>
          <w:rFonts w:cs="Arial"/>
          <w:spacing w:val="-2"/>
          <w:szCs w:val="22"/>
        </w:rPr>
      </w:pPr>
    </w:p>
    <w:p w14:paraId="2A24A010" w14:textId="1E987EC5" w:rsidR="006E14C4" w:rsidRPr="00FA7995" w:rsidRDefault="00120C39" w:rsidP="00FA7995">
      <w:pPr>
        <w:jc w:val="both"/>
        <w:rPr>
          <w:rFonts w:cs="Arial"/>
          <w:b/>
          <w:szCs w:val="22"/>
        </w:rPr>
      </w:pPr>
      <w:r>
        <w:rPr>
          <w:rFonts w:cs="Arial"/>
          <w:b/>
          <w:szCs w:val="22"/>
        </w:rPr>
        <w:t>Vint-i-vuit</w:t>
      </w:r>
      <w:r w:rsidR="00111C18">
        <w:rPr>
          <w:rFonts w:cs="Arial"/>
          <w:b/>
          <w:szCs w:val="22"/>
        </w:rPr>
        <w:t>ena</w:t>
      </w:r>
      <w:r w:rsidR="006E14C4" w:rsidRPr="00FA7995">
        <w:rPr>
          <w:rFonts w:cs="Arial"/>
          <w:b/>
          <w:szCs w:val="22"/>
        </w:rPr>
        <w:t>. Altres obligacions de</w:t>
      </w:r>
      <w:r w:rsidR="00363521">
        <w:rPr>
          <w:rFonts w:cs="Arial"/>
          <w:b/>
          <w:szCs w:val="22"/>
        </w:rPr>
        <w:t xml:space="preserve"> l’empresa </w:t>
      </w:r>
      <w:r w:rsidR="005A7C7B" w:rsidRPr="00FA7995">
        <w:rPr>
          <w:rFonts w:cs="Arial"/>
          <w:b/>
          <w:szCs w:val="22"/>
        </w:rPr>
        <w:t>contractista</w:t>
      </w:r>
    </w:p>
    <w:p w14:paraId="5A1D55AF" w14:textId="77777777" w:rsidR="002A31B1" w:rsidRPr="00FA7995" w:rsidRDefault="002A31B1" w:rsidP="00FA7995">
      <w:pPr>
        <w:jc w:val="both"/>
        <w:rPr>
          <w:rFonts w:cs="Arial"/>
          <w:szCs w:val="22"/>
        </w:rPr>
      </w:pPr>
    </w:p>
    <w:p w14:paraId="326D0C8B" w14:textId="77777777" w:rsidR="0079380C" w:rsidRPr="00FA7995" w:rsidRDefault="00120C39" w:rsidP="00FA7995">
      <w:pPr>
        <w:jc w:val="both"/>
        <w:rPr>
          <w:rFonts w:cs="Arial"/>
          <w:szCs w:val="22"/>
        </w:rPr>
      </w:pPr>
      <w:r w:rsidRPr="0010027F">
        <w:rPr>
          <w:rFonts w:cs="Arial"/>
          <w:b/>
          <w:szCs w:val="22"/>
        </w:rPr>
        <w:t>28</w:t>
      </w:r>
      <w:r w:rsidR="002A31B1" w:rsidRPr="0010027F">
        <w:rPr>
          <w:rFonts w:cs="Arial"/>
          <w:b/>
          <w:szCs w:val="22"/>
        </w:rPr>
        <w:t>.1.</w:t>
      </w:r>
      <w:r w:rsidR="002A31B1" w:rsidRPr="00FA7995">
        <w:rPr>
          <w:rFonts w:cs="Arial"/>
          <w:szCs w:val="22"/>
        </w:rPr>
        <w:t xml:space="preserve"> </w:t>
      </w:r>
      <w:r w:rsidR="003C77EB">
        <w:rPr>
          <w:rFonts w:cs="Arial"/>
          <w:szCs w:val="22"/>
        </w:rPr>
        <w:t>L’empresa contractista està obligada</w:t>
      </w:r>
      <w:r w:rsidR="0079380C" w:rsidRPr="00FA7995">
        <w:rPr>
          <w:rFonts w:cs="Arial"/>
          <w:szCs w:val="22"/>
        </w:rPr>
        <w:t xml:space="preserve"> a prestar el servei de la manera i en els termes i terminis indicats </w:t>
      </w:r>
      <w:r w:rsidR="00D0100A" w:rsidRPr="00C00892">
        <w:rPr>
          <w:rFonts w:cs="Arial"/>
          <w:szCs w:val="22"/>
        </w:rPr>
        <w:t>en el contracte</w:t>
      </w:r>
      <w:r w:rsidR="00D0100A" w:rsidRPr="003B122D">
        <w:rPr>
          <w:rFonts w:cs="Arial"/>
          <w:szCs w:val="22"/>
        </w:rPr>
        <w:t xml:space="preserve"> i </w:t>
      </w:r>
      <w:r w:rsidR="0079380C" w:rsidRPr="003B122D">
        <w:rPr>
          <w:rFonts w:cs="Arial"/>
          <w:szCs w:val="22"/>
        </w:rPr>
        <w:t>en aquest Plec de clàusules administratives</w:t>
      </w:r>
      <w:r w:rsidR="00D0100A" w:rsidRPr="003B122D">
        <w:rPr>
          <w:rFonts w:cs="Arial"/>
          <w:szCs w:val="22"/>
        </w:rPr>
        <w:t xml:space="preserve">. </w:t>
      </w:r>
      <w:r w:rsidR="00D0100A" w:rsidRPr="00C00892">
        <w:rPr>
          <w:rFonts w:cs="Arial"/>
          <w:szCs w:val="22"/>
        </w:rPr>
        <w:t>L’empresa</w:t>
      </w:r>
      <w:r w:rsidR="003B122D" w:rsidRPr="00C00892">
        <w:rPr>
          <w:rFonts w:cs="Arial"/>
          <w:szCs w:val="22"/>
        </w:rPr>
        <w:t xml:space="preserve"> contractista</w:t>
      </w:r>
      <w:r w:rsidR="00D0100A" w:rsidRPr="00C00892">
        <w:rPr>
          <w:rFonts w:cs="Arial"/>
          <w:szCs w:val="22"/>
        </w:rPr>
        <w:t xml:space="preserve"> resta obligada</w:t>
      </w:r>
      <w:r w:rsidR="003B122D">
        <w:rPr>
          <w:rFonts w:cs="Arial"/>
          <w:szCs w:val="22"/>
        </w:rPr>
        <w:t xml:space="preserve"> també</w:t>
      </w:r>
      <w:r w:rsidR="00D0100A" w:rsidRPr="00C00892">
        <w:rPr>
          <w:rFonts w:cs="Arial"/>
          <w:szCs w:val="22"/>
        </w:rPr>
        <w:t xml:space="preserve"> al compliment de les obligacions que s’estableixen</w:t>
      </w:r>
      <w:r w:rsidR="0079380C" w:rsidRPr="00C00892">
        <w:rPr>
          <w:rFonts w:cs="Arial"/>
          <w:szCs w:val="22"/>
        </w:rPr>
        <w:t xml:space="preserve"> en el Plec de prescripcions tècniques.</w:t>
      </w:r>
    </w:p>
    <w:p w14:paraId="1C86EE8A" w14:textId="77777777" w:rsidR="0079380C" w:rsidRPr="00FA7995" w:rsidRDefault="0079380C" w:rsidP="00FA7995">
      <w:pPr>
        <w:jc w:val="both"/>
        <w:rPr>
          <w:rFonts w:cs="Arial"/>
          <w:szCs w:val="22"/>
        </w:rPr>
      </w:pPr>
    </w:p>
    <w:p w14:paraId="7F79E6E4" w14:textId="77777777" w:rsidR="0079380C" w:rsidRPr="00FA7995" w:rsidRDefault="00120C39" w:rsidP="00FA7995">
      <w:pPr>
        <w:jc w:val="both"/>
        <w:rPr>
          <w:rFonts w:cs="Arial"/>
          <w:szCs w:val="22"/>
        </w:rPr>
      </w:pPr>
      <w:r w:rsidRPr="0010027F">
        <w:rPr>
          <w:rFonts w:cs="Arial"/>
          <w:b/>
          <w:szCs w:val="22"/>
        </w:rPr>
        <w:t>28</w:t>
      </w:r>
      <w:r w:rsidR="0079380C" w:rsidRPr="0010027F">
        <w:rPr>
          <w:rFonts w:cs="Arial"/>
          <w:b/>
          <w:szCs w:val="22"/>
        </w:rPr>
        <w:t>.2</w:t>
      </w:r>
      <w:r w:rsidR="002A31B1" w:rsidRPr="0010027F">
        <w:rPr>
          <w:rFonts w:cs="Arial"/>
          <w:b/>
          <w:szCs w:val="22"/>
        </w:rPr>
        <w:t>.</w:t>
      </w:r>
      <w:r w:rsidR="00001261">
        <w:rPr>
          <w:rFonts w:cs="Arial"/>
          <w:szCs w:val="22"/>
        </w:rPr>
        <w:t xml:space="preserve"> </w:t>
      </w:r>
      <w:r w:rsidR="003C77EB" w:rsidRPr="003C77EB">
        <w:rPr>
          <w:rFonts w:cs="Arial"/>
          <w:szCs w:val="22"/>
        </w:rPr>
        <w:t>L’empresa</w:t>
      </w:r>
      <w:r w:rsidR="0079380C" w:rsidRPr="003C77EB">
        <w:rPr>
          <w:rFonts w:cs="Arial"/>
          <w:szCs w:val="22"/>
        </w:rPr>
        <w:t xml:space="preserve"> contractista es compromet a prendre totes les mesures necessàries, i a tenir els mitjans adequats per a l’òptima prestació del servei objecte d’aquest contracte i del seu control de qualitat, assumint a càrrec seu els mitjans auxiliars de característiques especials que siguin necessaris per al desenvolupament de la seva tasca.</w:t>
      </w:r>
    </w:p>
    <w:p w14:paraId="5D6CF616" w14:textId="77777777" w:rsidR="00842FAB" w:rsidRPr="00FA7995" w:rsidRDefault="00842FAB" w:rsidP="00FA7995">
      <w:pPr>
        <w:jc w:val="both"/>
        <w:rPr>
          <w:rFonts w:cs="Arial"/>
          <w:szCs w:val="22"/>
        </w:rPr>
      </w:pPr>
    </w:p>
    <w:p w14:paraId="3829961D" w14:textId="1667F050" w:rsidR="00C14CF6" w:rsidRPr="00FA7995" w:rsidRDefault="00120C39" w:rsidP="00FA7995">
      <w:pPr>
        <w:jc w:val="both"/>
        <w:rPr>
          <w:rFonts w:cs="Arial"/>
          <w:szCs w:val="22"/>
        </w:rPr>
      </w:pPr>
      <w:r w:rsidRPr="0010027F">
        <w:rPr>
          <w:rFonts w:cs="Arial"/>
          <w:b/>
          <w:szCs w:val="22"/>
        </w:rPr>
        <w:t>28</w:t>
      </w:r>
      <w:r w:rsidR="00614ABB" w:rsidRPr="0010027F">
        <w:rPr>
          <w:rFonts w:cs="Arial"/>
          <w:b/>
          <w:szCs w:val="22"/>
        </w:rPr>
        <w:t>.</w:t>
      </w:r>
      <w:r w:rsidR="0010027F" w:rsidRPr="0010027F">
        <w:rPr>
          <w:rFonts w:cs="Arial"/>
          <w:b/>
          <w:szCs w:val="22"/>
        </w:rPr>
        <w:t>3</w:t>
      </w:r>
      <w:r w:rsidR="00614ABB" w:rsidRPr="0010027F">
        <w:rPr>
          <w:rFonts w:cs="Arial"/>
          <w:b/>
          <w:szCs w:val="22"/>
        </w:rPr>
        <w:t>.</w:t>
      </w:r>
      <w:r w:rsidR="00614ABB" w:rsidRPr="00FA7995">
        <w:rPr>
          <w:rFonts w:cs="Arial"/>
          <w:szCs w:val="22"/>
        </w:rPr>
        <w:t xml:space="preserve"> </w:t>
      </w:r>
      <w:r w:rsidR="00C14CF6" w:rsidRPr="00FA7995">
        <w:rPr>
          <w:rFonts w:cs="Arial"/>
          <w:b/>
          <w:szCs w:val="22"/>
        </w:rPr>
        <w:t>Obligacions sobre l’ús del català i de l’occità</w:t>
      </w:r>
      <w:r w:rsidR="00C14CF6" w:rsidRPr="00FA7995">
        <w:rPr>
          <w:rFonts w:cs="Arial"/>
          <w:b/>
          <w:szCs w:val="22"/>
          <w:lang w:eastAsia="ca-ES"/>
        </w:rPr>
        <w:t>, aranès a l'Aran</w:t>
      </w:r>
      <w:r w:rsidR="00C14CF6" w:rsidRPr="00FA7995">
        <w:rPr>
          <w:rFonts w:cs="Arial"/>
          <w:b/>
          <w:szCs w:val="22"/>
        </w:rPr>
        <w:t>:</w:t>
      </w:r>
    </w:p>
    <w:p w14:paraId="2E70B47F" w14:textId="77777777" w:rsidR="00C14CF6" w:rsidRPr="00FA7995" w:rsidRDefault="00C14CF6" w:rsidP="00FA7995">
      <w:pPr>
        <w:jc w:val="both"/>
        <w:rPr>
          <w:rFonts w:cs="Arial"/>
          <w:szCs w:val="22"/>
        </w:rPr>
      </w:pPr>
    </w:p>
    <w:p w14:paraId="49CEA7AC" w14:textId="77777777" w:rsidR="002740D7" w:rsidRDefault="002740D7" w:rsidP="002740D7">
      <w:pPr>
        <w:jc w:val="both"/>
        <w:rPr>
          <w:rFonts w:cs="Arial"/>
          <w:szCs w:val="22"/>
        </w:rPr>
      </w:pPr>
      <w:r w:rsidRPr="00FA7995">
        <w:rPr>
          <w:rFonts w:cs="Arial"/>
          <w:szCs w:val="22"/>
        </w:rPr>
        <w:t>L’empresa contractista ha d’emprar el català en les seves relacions amb</w:t>
      </w:r>
      <w:r>
        <w:rPr>
          <w:rFonts w:cs="Arial"/>
          <w:szCs w:val="22"/>
        </w:rPr>
        <w:t xml:space="preserve"> l’ACCD </w:t>
      </w:r>
      <w:r w:rsidRPr="00FA7995">
        <w:rPr>
          <w:rFonts w:cs="Arial"/>
          <w:szCs w:val="22"/>
        </w:rPr>
        <w:t xml:space="preserve">derivades de l’execució de l’objecte d’aquest contracte. Així mateix, l’empresa contractista i, si escau, les empreses </w:t>
      </w:r>
      <w:proofErr w:type="spellStart"/>
      <w:r w:rsidRPr="00FA7995">
        <w:rPr>
          <w:rFonts w:cs="Arial"/>
          <w:szCs w:val="22"/>
        </w:rPr>
        <w:t>subcontractistes</w:t>
      </w:r>
      <w:proofErr w:type="spellEnd"/>
      <w:r w:rsidRPr="00FA7995">
        <w:rPr>
          <w:rFonts w:cs="Arial"/>
          <w:szCs w:val="22"/>
        </w:rPr>
        <w:t xml:space="preserve"> han d’emprar, almenys, el català en les publicacions, els avisos i en la resta de comunicacions de caràcter general que es derivin de l’execució de les prestacions objecte del contracte.</w:t>
      </w:r>
    </w:p>
    <w:p w14:paraId="18033E97" w14:textId="77777777" w:rsidR="002740D7" w:rsidRDefault="002740D7" w:rsidP="002740D7">
      <w:pPr>
        <w:autoSpaceDE w:val="0"/>
        <w:autoSpaceDN w:val="0"/>
        <w:adjustRightInd w:val="0"/>
        <w:jc w:val="both"/>
        <w:rPr>
          <w:rFonts w:cs="Arial"/>
          <w:szCs w:val="22"/>
        </w:rPr>
      </w:pPr>
    </w:p>
    <w:p w14:paraId="4F84D6CF" w14:textId="77777777" w:rsidR="002740D7" w:rsidRPr="00FA7995" w:rsidRDefault="002740D7" w:rsidP="002740D7">
      <w:pPr>
        <w:autoSpaceDE w:val="0"/>
        <w:autoSpaceDN w:val="0"/>
        <w:adjustRightInd w:val="0"/>
        <w:jc w:val="both"/>
        <w:rPr>
          <w:rFonts w:cs="Arial"/>
          <w:szCs w:val="22"/>
          <w:lang w:eastAsia="ca-ES"/>
        </w:rPr>
      </w:pPr>
      <w:r w:rsidRPr="00FA7995">
        <w:rPr>
          <w:rFonts w:cs="Arial"/>
          <w:szCs w:val="22"/>
          <w:lang w:eastAsia="ca-ES"/>
        </w:rPr>
        <w:t xml:space="preserve">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escau, pugui relacionar-se amb el públic, tingui un coneixement suficient de la llengua catalana per desenvolupar les tasques d’atenció, informació i comunicació de manera fluida i adequada. </w:t>
      </w:r>
    </w:p>
    <w:p w14:paraId="3631A6A1" w14:textId="77777777" w:rsidR="002740D7" w:rsidRPr="00FA7995" w:rsidRDefault="002740D7" w:rsidP="002740D7">
      <w:pPr>
        <w:autoSpaceDE w:val="0"/>
        <w:autoSpaceDN w:val="0"/>
        <w:adjustRightInd w:val="0"/>
        <w:jc w:val="both"/>
        <w:rPr>
          <w:rFonts w:cs="Arial"/>
          <w:szCs w:val="22"/>
          <w:lang w:eastAsia="ca-ES"/>
        </w:rPr>
      </w:pPr>
    </w:p>
    <w:p w14:paraId="29D249C1" w14:textId="77777777" w:rsidR="002740D7" w:rsidRPr="00FA7995" w:rsidRDefault="002740D7" w:rsidP="002740D7">
      <w:pPr>
        <w:autoSpaceDE w:val="0"/>
        <w:autoSpaceDN w:val="0"/>
        <w:adjustRightInd w:val="0"/>
        <w:jc w:val="both"/>
        <w:rPr>
          <w:rFonts w:cs="Arial"/>
          <w:szCs w:val="22"/>
        </w:rPr>
      </w:pPr>
      <w:r w:rsidRPr="00FA7995">
        <w:rPr>
          <w:rFonts w:cs="Arial"/>
          <w:szCs w:val="22"/>
          <w:lang w:eastAsia="ca-ES"/>
        </w:rPr>
        <w:t xml:space="preserve">En tot cas, l’empresa contractista i, si escau, les empreses </w:t>
      </w:r>
      <w:proofErr w:type="spellStart"/>
      <w:r w:rsidRPr="00FA7995">
        <w:rPr>
          <w:rFonts w:cs="Arial"/>
          <w:szCs w:val="22"/>
          <w:lang w:eastAsia="ca-ES"/>
        </w:rPr>
        <w:t>subcontractistes</w:t>
      </w:r>
      <w:proofErr w:type="spellEnd"/>
      <w:r w:rsidRPr="00FA7995">
        <w:rPr>
          <w:rFonts w:cs="Arial"/>
          <w:szCs w:val="22"/>
          <w:lang w:eastAsia="ca-ES"/>
        </w:rPr>
        <w:t xml:space="preserve">, queden subjectes en l’execució del contracte a les obligacions derivades de la Llei 1/1998, de 7 de gener, de política lingüística i de les disposicions que la desenvolupen. En l’àmbit territorial de la Vall d’Aran, les empreses contractistes i, si escau, les empreses </w:t>
      </w:r>
      <w:proofErr w:type="spellStart"/>
      <w:r w:rsidRPr="00FA7995">
        <w:rPr>
          <w:rFonts w:cs="Arial"/>
          <w:szCs w:val="22"/>
          <w:lang w:eastAsia="ca-ES"/>
        </w:rPr>
        <w:t>subcontractistes</w:t>
      </w:r>
      <w:proofErr w:type="spellEnd"/>
      <w:r w:rsidRPr="00FA7995">
        <w:rPr>
          <w:rFonts w:cs="Arial"/>
          <w:szCs w:val="22"/>
          <w:lang w:eastAsia="ca-ES"/>
        </w:rPr>
        <w:t xml:space="preserve">, han </w:t>
      </w:r>
      <w:r w:rsidRPr="00FA7995">
        <w:rPr>
          <w:rFonts w:cs="Arial"/>
          <w:szCs w:val="22"/>
          <w:lang w:eastAsia="ca-ES"/>
        </w:rPr>
        <w:lastRenderedPageBreak/>
        <w:t xml:space="preserve">d’emprar l’aranès d’acord amb la Llei 35/2010, d'1 d'octubre, de l'occità, aranès a l'Aran, i amb la normativa pròpia del </w:t>
      </w:r>
      <w:proofErr w:type="spellStart"/>
      <w:r w:rsidRPr="00FA7995">
        <w:rPr>
          <w:rFonts w:cs="Arial"/>
          <w:szCs w:val="22"/>
          <w:lang w:eastAsia="ca-ES"/>
        </w:rPr>
        <w:t>Conselh</w:t>
      </w:r>
      <w:proofErr w:type="spellEnd"/>
      <w:r w:rsidRPr="00FA7995">
        <w:rPr>
          <w:rFonts w:cs="Arial"/>
          <w:szCs w:val="22"/>
          <w:lang w:eastAsia="ca-ES"/>
        </w:rPr>
        <w:t xml:space="preserve"> </w:t>
      </w:r>
      <w:proofErr w:type="spellStart"/>
      <w:r w:rsidRPr="00FA7995">
        <w:rPr>
          <w:rFonts w:cs="Arial"/>
          <w:szCs w:val="22"/>
          <w:lang w:eastAsia="ca-ES"/>
        </w:rPr>
        <w:t>Generau</w:t>
      </w:r>
      <w:proofErr w:type="spellEnd"/>
      <w:r w:rsidRPr="00FA7995">
        <w:rPr>
          <w:rFonts w:cs="Arial"/>
          <w:szCs w:val="22"/>
          <w:lang w:eastAsia="ca-ES"/>
        </w:rPr>
        <w:t xml:space="preserve"> d’Aran que la desenvolupi.</w:t>
      </w:r>
    </w:p>
    <w:p w14:paraId="03642DBC" w14:textId="77777777" w:rsidR="002740D7" w:rsidRPr="00FA7995" w:rsidRDefault="002740D7" w:rsidP="002740D7">
      <w:pPr>
        <w:jc w:val="both"/>
        <w:rPr>
          <w:rFonts w:cs="Arial"/>
          <w:szCs w:val="22"/>
        </w:rPr>
      </w:pPr>
    </w:p>
    <w:p w14:paraId="343661B3" w14:textId="353B36C0" w:rsidR="00A1145B" w:rsidRPr="00FA7995" w:rsidRDefault="002740D7" w:rsidP="002740D7">
      <w:pPr>
        <w:jc w:val="both"/>
        <w:rPr>
          <w:rFonts w:cs="Arial"/>
          <w:szCs w:val="22"/>
        </w:rPr>
      </w:pPr>
      <w:r w:rsidRPr="00E33B44">
        <w:rPr>
          <w:rFonts w:cs="Arial"/>
          <w:szCs w:val="22"/>
        </w:rPr>
        <w:t>Aquestes obligacions tenen caràcter contractual essencial i el seu incompliment facultarà l’òrgan de contractació per resoldre el contracte</w:t>
      </w:r>
      <w:r w:rsidR="00A1145B" w:rsidRPr="00A5180A">
        <w:rPr>
          <w:rFonts w:cs="Arial"/>
          <w:szCs w:val="22"/>
        </w:rPr>
        <w:t>.</w:t>
      </w:r>
      <w:r w:rsidR="00A1145B" w:rsidRPr="00FA7995">
        <w:rPr>
          <w:rFonts w:cs="Arial"/>
          <w:szCs w:val="22"/>
        </w:rPr>
        <w:t xml:space="preserve"> </w:t>
      </w:r>
    </w:p>
    <w:p w14:paraId="254EE18D" w14:textId="77777777" w:rsidR="00A1145B" w:rsidRPr="00FA7995" w:rsidRDefault="00A1145B" w:rsidP="00FA7995">
      <w:pPr>
        <w:jc w:val="both"/>
        <w:rPr>
          <w:rFonts w:cs="Arial"/>
          <w:szCs w:val="22"/>
        </w:rPr>
      </w:pPr>
    </w:p>
    <w:p w14:paraId="5E2FA9AD" w14:textId="3E4EA6AD" w:rsidR="0079380C" w:rsidRPr="00FA7995" w:rsidRDefault="00120C39" w:rsidP="00FA7995">
      <w:pPr>
        <w:jc w:val="both"/>
        <w:rPr>
          <w:rFonts w:cs="Arial"/>
          <w:szCs w:val="22"/>
        </w:rPr>
      </w:pPr>
      <w:r w:rsidRPr="0010027F">
        <w:rPr>
          <w:rFonts w:cs="Arial"/>
          <w:b/>
          <w:szCs w:val="22"/>
        </w:rPr>
        <w:t>28</w:t>
      </w:r>
      <w:r w:rsidR="00614ABB" w:rsidRPr="0010027F">
        <w:rPr>
          <w:rFonts w:cs="Arial"/>
          <w:b/>
          <w:szCs w:val="22"/>
        </w:rPr>
        <w:t>.</w:t>
      </w:r>
      <w:r w:rsidR="0010027F" w:rsidRPr="0010027F">
        <w:rPr>
          <w:rFonts w:cs="Arial"/>
          <w:b/>
          <w:szCs w:val="22"/>
        </w:rPr>
        <w:t>4</w:t>
      </w:r>
      <w:r w:rsidR="00614ABB" w:rsidRPr="0010027F">
        <w:rPr>
          <w:rFonts w:cs="Arial"/>
          <w:b/>
          <w:szCs w:val="22"/>
        </w:rPr>
        <w:t>.</w:t>
      </w:r>
      <w:r w:rsidR="0079380C" w:rsidRPr="00FA7995">
        <w:rPr>
          <w:rFonts w:cs="Arial"/>
          <w:szCs w:val="22"/>
        </w:rPr>
        <w:t xml:space="preserve"> </w:t>
      </w:r>
      <w:r w:rsidR="004B46F5">
        <w:rPr>
          <w:rFonts w:cs="Arial"/>
          <w:szCs w:val="22"/>
        </w:rPr>
        <w:t>L’empresa</w:t>
      </w:r>
      <w:r w:rsidR="0079380C" w:rsidRPr="00FA7995">
        <w:rPr>
          <w:rFonts w:cs="Arial"/>
          <w:szCs w:val="22"/>
        </w:rPr>
        <w:t xml:space="preserve"> contractista cobrirà el servei amb personal adequat i suficient.  </w:t>
      </w:r>
    </w:p>
    <w:p w14:paraId="658D2850" w14:textId="77777777" w:rsidR="0079380C" w:rsidRPr="00FA7995" w:rsidRDefault="0079380C" w:rsidP="00FA7995">
      <w:pPr>
        <w:jc w:val="both"/>
        <w:rPr>
          <w:rFonts w:cs="Arial"/>
          <w:szCs w:val="22"/>
        </w:rPr>
      </w:pPr>
    </w:p>
    <w:p w14:paraId="7350766D" w14:textId="22F1F82F" w:rsidR="0079380C" w:rsidRPr="00FA7995" w:rsidRDefault="00120C39" w:rsidP="00FA7995">
      <w:pPr>
        <w:jc w:val="both"/>
        <w:rPr>
          <w:rFonts w:cs="Arial"/>
          <w:bCs/>
          <w:szCs w:val="22"/>
        </w:rPr>
      </w:pPr>
      <w:r w:rsidRPr="0010027F">
        <w:rPr>
          <w:rFonts w:cs="Arial"/>
          <w:b/>
          <w:szCs w:val="22"/>
        </w:rPr>
        <w:t>28</w:t>
      </w:r>
      <w:r w:rsidR="00842FAB" w:rsidRPr="0010027F">
        <w:rPr>
          <w:rFonts w:cs="Arial"/>
          <w:b/>
          <w:szCs w:val="22"/>
        </w:rPr>
        <w:t>.</w:t>
      </w:r>
      <w:r w:rsidR="0010027F" w:rsidRPr="0010027F">
        <w:rPr>
          <w:rFonts w:cs="Arial"/>
          <w:b/>
          <w:szCs w:val="22"/>
        </w:rPr>
        <w:t>5</w:t>
      </w:r>
      <w:r w:rsidR="00B343E3" w:rsidRPr="0010027F">
        <w:rPr>
          <w:rFonts w:cs="Arial"/>
          <w:b/>
          <w:szCs w:val="22"/>
        </w:rPr>
        <w:t>.</w:t>
      </w:r>
      <w:r w:rsidR="0079380C" w:rsidRPr="00FA7995">
        <w:rPr>
          <w:rFonts w:cs="Arial"/>
          <w:szCs w:val="22"/>
        </w:rPr>
        <w:t xml:space="preserve"> </w:t>
      </w:r>
      <w:r w:rsidR="004B46F5">
        <w:rPr>
          <w:rFonts w:cs="Arial"/>
          <w:szCs w:val="22"/>
        </w:rPr>
        <w:t xml:space="preserve">L’empresa </w:t>
      </w:r>
      <w:r w:rsidR="0079380C" w:rsidRPr="00FA7995">
        <w:rPr>
          <w:rFonts w:cs="Arial"/>
          <w:szCs w:val="22"/>
        </w:rPr>
        <w:t xml:space="preserve">contractista és el responsable de l’execució del contracte i el personal que executi les tasques objecte del contracte </w:t>
      </w:r>
      <w:r w:rsidR="004B46F5">
        <w:rPr>
          <w:rFonts w:cs="Arial"/>
          <w:szCs w:val="22"/>
        </w:rPr>
        <w:t xml:space="preserve">està </w:t>
      </w:r>
      <w:r w:rsidR="0079380C" w:rsidRPr="00FA7995">
        <w:rPr>
          <w:rFonts w:cs="Arial"/>
          <w:szCs w:val="22"/>
        </w:rPr>
        <w:t>en qualsevol cas al seu càrrec, sense que es pugui deduir que existeix una relació laboral entre aquest personal i l’</w:t>
      </w:r>
      <w:r w:rsidR="004B46F5">
        <w:rPr>
          <w:rFonts w:cs="Arial"/>
          <w:szCs w:val="22"/>
        </w:rPr>
        <w:t>ACCD</w:t>
      </w:r>
      <w:r w:rsidR="0079380C" w:rsidRPr="00FA7995">
        <w:rPr>
          <w:rFonts w:cs="Arial"/>
          <w:szCs w:val="22"/>
        </w:rPr>
        <w:t>. En aquest sentit, l</w:t>
      </w:r>
      <w:r w:rsidR="0079380C" w:rsidRPr="00FA7995">
        <w:rPr>
          <w:rFonts w:cs="Arial"/>
          <w:bCs/>
          <w:szCs w:val="22"/>
        </w:rPr>
        <w:t xml:space="preserve">a facultat de controlar i dirigir els treballs i </w:t>
      </w:r>
      <w:r w:rsidR="004B46F5">
        <w:rPr>
          <w:rFonts w:cs="Arial"/>
          <w:bCs/>
          <w:szCs w:val="22"/>
        </w:rPr>
        <w:t>les persones</w:t>
      </w:r>
      <w:r w:rsidR="0079380C" w:rsidRPr="00FA7995">
        <w:rPr>
          <w:rFonts w:cs="Arial"/>
          <w:bCs/>
          <w:szCs w:val="22"/>
        </w:rPr>
        <w:t xml:space="preserve"> treballador</w:t>
      </w:r>
      <w:r w:rsidR="00572A7C">
        <w:rPr>
          <w:rFonts w:cs="Arial"/>
          <w:bCs/>
          <w:szCs w:val="22"/>
        </w:rPr>
        <w:t>e</w:t>
      </w:r>
      <w:r w:rsidR="0079380C" w:rsidRPr="00FA7995">
        <w:rPr>
          <w:rFonts w:cs="Arial"/>
          <w:bCs/>
          <w:szCs w:val="22"/>
        </w:rPr>
        <w:t>s correspon a l’</w:t>
      </w:r>
      <w:r w:rsidR="004B46F5">
        <w:rPr>
          <w:rFonts w:cs="Arial"/>
          <w:bCs/>
          <w:szCs w:val="22"/>
        </w:rPr>
        <w:t>empresa contractista</w:t>
      </w:r>
      <w:r w:rsidR="0079380C" w:rsidRPr="00FA7995">
        <w:rPr>
          <w:rFonts w:cs="Arial"/>
          <w:bCs/>
          <w:szCs w:val="22"/>
        </w:rPr>
        <w:t>, pel fet de disposar d’una titularitat independent a la de</w:t>
      </w:r>
      <w:r w:rsidR="004820B8" w:rsidRPr="00FA7995">
        <w:rPr>
          <w:rFonts w:cs="Arial"/>
          <w:bCs/>
          <w:szCs w:val="22"/>
        </w:rPr>
        <w:t xml:space="preserve"> </w:t>
      </w:r>
      <w:r w:rsidR="004B46F5">
        <w:rPr>
          <w:rFonts w:cs="Arial"/>
          <w:bCs/>
          <w:szCs w:val="22"/>
        </w:rPr>
        <w:t xml:space="preserve">l’ACCD </w:t>
      </w:r>
      <w:r w:rsidR="0079380C" w:rsidRPr="00FA7995">
        <w:rPr>
          <w:rFonts w:cs="Arial"/>
          <w:bCs/>
          <w:szCs w:val="22"/>
        </w:rPr>
        <w:t>i d’una organització autònoma i</w:t>
      </w:r>
      <w:r w:rsidR="004B46F5">
        <w:rPr>
          <w:rFonts w:cs="Arial"/>
          <w:bCs/>
          <w:szCs w:val="22"/>
        </w:rPr>
        <w:t>,</w:t>
      </w:r>
      <w:r w:rsidR="0079380C" w:rsidRPr="00FA7995">
        <w:rPr>
          <w:rFonts w:cs="Arial"/>
          <w:bCs/>
          <w:szCs w:val="22"/>
        </w:rPr>
        <w:t xml:space="preserve"> per tant</w:t>
      </w:r>
      <w:r w:rsidR="004B46F5">
        <w:rPr>
          <w:rFonts w:cs="Arial"/>
          <w:bCs/>
          <w:szCs w:val="22"/>
        </w:rPr>
        <w:t>,</w:t>
      </w:r>
      <w:r w:rsidR="0079380C" w:rsidRPr="00FA7995">
        <w:rPr>
          <w:rFonts w:cs="Arial"/>
          <w:bCs/>
          <w:szCs w:val="22"/>
        </w:rPr>
        <w:t xml:space="preserve"> tot allò relatiu al control d’horaris, concessió de permisos i vacances, règim disciplinari i ordres de treball emanarà de l’empresa</w:t>
      </w:r>
      <w:r w:rsidR="004B46F5">
        <w:rPr>
          <w:rFonts w:cs="Arial"/>
          <w:bCs/>
          <w:szCs w:val="22"/>
        </w:rPr>
        <w:t xml:space="preserve"> contractista</w:t>
      </w:r>
      <w:r w:rsidR="0079380C" w:rsidRPr="00FA7995">
        <w:rPr>
          <w:rFonts w:cs="Arial"/>
          <w:bCs/>
          <w:szCs w:val="22"/>
        </w:rPr>
        <w:t>, sens perju</w:t>
      </w:r>
      <w:r w:rsidR="0085376F">
        <w:rPr>
          <w:rFonts w:cs="Arial"/>
          <w:bCs/>
          <w:szCs w:val="22"/>
        </w:rPr>
        <w:t>dici de les facultats que té l’A</w:t>
      </w:r>
      <w:r w:rsidR="004B46F5">
        <w:rPr>
          <w:rFonts w:cs="Arial"/>
          <w:bCs/>
          <w:szCs w:val="22"/>
        </w:rPr>
        <w:t xml:space="preserve">CCD </w:t>
      </w:r>
      <w:r w:rsidR="0079380C" w:rsidRPr="00FA7995">
        <w:rPr>
          <w:rFonts w:cs="Arial"/>
          <w:bCs/>
          <w:szCs w:val="22"/>
        </w:rPr>
        <w:t>pel que fa al control i supervisió de l’execució del contracte</w:t>
      </w:r>
      <w:r w:rsidR="001C1863" w:rsidRPr="00FA7995">
        <w:rPr>
          <w:rFonts w:cs="Arial"/>
          <w:bCs/>
          <w:szCs w:val="22"/>
        </w:rPr>
        <w:t>.</w:t>
      </w:r>
    </w:p>
    <w:p w14:paraId="70DC2CFB" w14:textId="77777777" w:rsidR="001C1863" w:rsidRPr="00FA7995" w:rsidRDefault="001C1863" w:rsidP="00FA7995">
      <w:pPr>
        <w:jc w:val="both"/>
        <w:rPr>
          <w:rFonts w:cs="Arial"/>
          <w:szCs w:val="22"/>
        </w:rPr>
      </w:pPr>
    </w:p>
    <w:p w14:paraId="49B67CEA" w14:textId="106E54F5" w:rsidR="0079380C" w:rsidRPr="00FA7995" w:rsidRDefault="00120C39" w:rsidP="00FA7995">
      <w:pPr>
        <w:jc w:val="both"/>
        <w:rPr>
          <w:rFonts w:cs="Arial"/>
          <w:szCs w:val="22"/>
        </w:rPr>
      </w:pPr>
      <w:r w:rsidRPr="0010027F">
        <w:rPr>
          <w:rFonts w:cs="Arial"/>
          <w:b/>
          <w:szCs w:val="22"/>
        </w:rPr>
        <w:t>28</w:t>
      </w:r>
      <w:r w:rsidR="00C14CF6" w:rsidRPr="0010027F">
        <w:rPr>
          <w:rFonts w:cs="Arial"/>
          <w:b/>
          <w:szCs w:val="22"/>
        </w:rPr>
        <w:t>.</w:t>
      </w:r>
      <w:r w:rsidR="0010027F">
        <w:rPr>
          <w:rFonts w:cs="Arial"/>
          <w:b/>
          <w:szCs w:val="22"/>
        </w:rPr>
        <w:t>6</w:t>
      </w:r>
      <w:r w:rsidR="00C14CF6" w:rsidRPr="0010027F">
        <w:rPr>
          <w:rFonts w:cs="Arial"/>
          <w:b/>
          <w:szCs w:val="22"/>
        </w:rPr>
        <w:t>.</w:t>
      </w:r>
      <w:r w:rsidR="0079380C" w:rsidRPr="0085376F">
        <w:rPr>
          <w:rFonts w:cs="Arial"/>
          <w:szCs w:val="22"/>
        </w:rPr>
        <w:t xml:space="preserve"> </w:t>
      </w:r>
      <w:r w:rsidR="00F02DCF">
        <w:rPr>
          <w:rFonts w:cs="Arial"/>
          <w:szCs w:val="22"/>
        </w:rPr>
        <w:t>En tant que l’empresa contractista ha</w:t>
      </w:r>
      <w:r w:rsidR="00F02DCF" w:rsidRPr="0085376F">
        <w:rPr>
          <w:rFonts w:cs="Arial"/>
          <w:szCs w:val="22"/>
        </w:rPr>
        <w:t xml:space="preserve"> hagut de comprometre’s a adscriure uns mitjans personals determinats a l’execució del contracte, el personal tècnic que s’adscrigui efectivament al servei serà el </w:t>
      </w:r>
      <w:r w:rsidR="00F02DCF">
        <w:rPr>
          <w:rFonts w:cs="Arial"/>
          <w:szCs w:val="22"/>
        </w:rPr>
        <w:t xml:space="preserve">proposat </w:t>
      </w:r>
      <w:r w:rsidR="00F02DCF" w:rsidRPr="0085376F">
        <w:rPr>
          <w:rFonts w:cs="Arial"/>
          <w:szCs w:val="22"/>
        </w:rPr>
        <w:t xml:space="preserve"> en la documentació general</w:t>
      </w:r>
      <w:r w:rsidR="00F02DCF">
        <w:rPr>
          <w:rFonts w:cs="Arial"/>
          <w:szCs w:val="22"/>
        </w:rPr>
        <w:t xml:space="preserve"> presentada</w:t>
      </w:r>
      <w:r w:rsidR="00F02DCF" w:rsidRPr="0085376F">
        <w:rPr>
          <w:rFonts w:cs="Arial"/>
          <w:szCs w:val="22"/>
        </w:rPr>
        <w:t xml:space="preserve"> a la licitació del contracte. Només es podrà a</w:t>
      </w:r>
      <w:r w:rsidR="00F02DCF">
        <w:rPr>
          <w:rFonts w:cs="Arial"/>
          <w:szCs w:val="22"/>
        </w:rPr>
        <w:t>dscriure</w:t>
      </w:r>
      <w:r w:rsidR="00F02DCF" w:rsidRPr="0085376F">
        <w:rPr>
          <w:rFonts w:cs="Arial"/>
          <w:szCs w:val="22"/>
        </w:rPr>
        <w:t xml:space="preserve"> altres persones no contemplades inicialment sempre que l’òrgan de contractació ho autoritzi expressament i, en qualsevol cas, caldrà que aquest personal acrediti tenir els mateixos requisits que els aportats a la licitació. Així mateix, quan el personal </w:t>
      </w:r>
      <w:r w:rsidR="00F02DCF">
        <w:rPr>
          <w:rFonts w:cs="Arial"/>
          <w:szCs w:val="22"/>
        </w:rPr>
        <w:t xml:space="preserve">adscrit </w:t>
      </w:r>
      <w:r w:rsidR="00F02DCF" w:rsidRPr="0085376F">
        <w:rPr>
          <w:rFonts w:cs="Arial"/>
          <w:szCs w:val="22"/>
        </w:rPr>
        <w:t>al servei no procedeixi amb la deguda correcció, evidenciï incapacitat, sigui poc curosa en el desenvolupament de les seves funcions, o desatengui els procediments de treball establerts, l’òrgan de contractació podrà exigir a l’empresa contractista la seva substitució. En qualsevol cas, caldrà que el nou personal a adscriure acrediti tenir els mateixos requisits que els aportats a la licitació</w:t>
      </w:r>
      <w:r w:rsidR="0079380C" w:rsidRPr="0085376F">
        <w:rPr>
          <w:rFonts w:cs="Arial"/>
          <w:szCs w:val="22"/>
        </w:rPr>
        <w:t>.</w:t>
      </w:r>
    </w:p>
    <w:p w14:paraId="78E2EDDA" w14:textId="77777777" w:rsidR="00296549" w:rsidRPr="00FA7995" w:rsidRDefault="00296549" w:rsidP="00FA7995">
      <w:pPr>
        <w:jc w:val="both"/>
        <w:rPr>
          <w:rFonts w:cs="Arial"/>
          <w:szCs w:val="22"/>
        </w:rPr>
      </w:pPr>
    </w:p>
    <w:p w14:paraId="34CBC406" w14:textId="2D15BD81" w:rsidR="0079380C" w:rsidRPr="00FA7995" w:rsidRDefault="00120C39" w:rsidP="00FA7995">
      <w:pPr>
        <w:jc w:val="both"/>
        <w:rPr>
          <w:rFonts w:cs="Arial"/>
          <w:szCs w:val="22"/>
        </w:rPr>
      </w:pPr>
      <w:r w:rsidRPr="0010027F">
        <w:rPr>
          <w:rFonts w:cs="Arial"/>
          <w:b/>
          <w:szCs w:val="22"/>
        </w:rPr>
        <w:t>28</w:t>
      </w:r>
      <w:r w:rsidR="00303AD1" w:rsidRPr="0010027F">
        <w:rPr>
          <w:rFonts w:cs="Arial"/>
          <w:b/>
          <w:szCs w:val="22"/>
        </w:rPr>
        <w:t>.</w:t>
      </w:r>
      <w:r w:rsidR="0010027F" w:rsidRPr="0010027F">
        <w:rPr>
          <w:rFonts w:cs="Arial"/>
          <w:b/>
          <w:szCs w:val="22"/>
        </w:rPr>
        <w:t>7</w:t>
      </w:r>
      <w:r w:rsidR="00303AD1" w:rsidRPr="0010027F">
        <w:rPr>
          <w:rFonts w:cs="Arial"/>
          <w:b/>
          <w:szCs w:val="22"/>
        </w:rPr>
        <w:t>.</w:t>
      </w:r>
      <w:r w:rsidR="00303AD1" w:rsidRPr="006E677A">
        <w:rPr>
          <w:rFonts w:cs="Arial"/>
          <w:szCs w:val="22"/>
        </w:rPr>
        <w:t xml:space="preserve"> </w:t>
      </w:r>
      <w:r w:rsidR="0079380C" w:rsidRPr="006E677A">
        <w:rPr>
          <w:rFonts w:cs="Arial"/>
          <w:szCs w:val="22"/>
        </w:rPr>
        <w:t>En cas de malaltia, vacances o circumstàncies similars, l’</w:t>
      </w:r>
      <w:r w:rsidR="00F1750B">
        <w:rPr>
          <w:rFonts w:cs="Arial"/>
          <w:szCs w:val="22"/>
        </w:rPr>
        <w:t>empresa contractista</w:t>
      </w:r>
      <w:r w:rsidR="0079380C" w:rsidRPr="006E677A">
        <w:rPr>
          <w:rFonts w:cs="Arial"/>
          <w:szCs w:val="22"/>
        </w:rPr>
        <w:t xml:space="preserve"> cobrirà les absències que es produeixin, amb suplències de personal competent, garantint en tot moment la disponibilitat permanent del servei ofert.</w:t>
      </w:r>
    </w:p>
    <w:p w14:paraId="082BEF87" w14:textId="77777777" w:rsidR="0079380C" w:rsidRPr="00FA7995" w:rsidRDefault="0079380C" w:rsidP="00FA7995">
      <w:pPr>
        <w:jc w:val="both"/>
        <w:rPr>
          <w:rFonts w:cs="Arial"/>
          <w:szCs w:val="22"/>
        </w:rPr>
      </w:pPr>
    </w:p>
    <w:p w14:paraId="1890BD40" w14:textId="0FEC7C47" w:rsidR="002B270C" w:rsidRPr="00FA7995" w:rsidRDefault="00120C39" w:rsidP="00FA7995">
      <w:pPr>
        <w:contextualSpacing/>
        <w:jc w:val="both"/>
        <w:rPr>
          <w:rFonts w:cs="Arial"/>
          <w:szCs w:val="22"/>
        </w:rPr>
      </w:pPr>
      <w:r w:rsidRPr="0010027F">
        <w:rPr>
          <w:rFonts w:cs="Arial"/>
          <w:b/>
          <w:szCs w:val="22"/>
        </w:rPr>
        <w:t>28</w:t>
      </w:r>
      <w:r w:rsidR="00603A05" w:rsidRPr="0010027F">
        <w:rPr>
          <w:rFonts w:cs="Arial"/>
          <w:b/>
          <w:szCs w:val="22"/>
        </w:rPr>
        <w:t>.</w:t>
      </w:r>
      <w:r w:rsidR="0010027F" w:rsidRPr="0010027F">
        <w:rPr>
          <w:rFonts w:cs="Arial"/>
          <w:b/>
          <w:szCs w:val="22"/>
        </w:rPr>
        <w:t>8</w:t>
      </w:r>
      <w:r w:rsidR="00603A05" w:rsidRPr="0010027F">
        <w:rPr>
          <w:rFonts w:cs="Arial"/>
          <w:b/>
          <w:szCs w:val="22"/>
        </w:rPr>
        <w:t>.</w:t>
      </w:r>
      <w:r w:rsidR="0079380C" w:rsidRPr="0085376F">
        <w:rPr>
          <w:rFonts w:cs="Arial"/>
          <w:szCs w:val="22"/>
        </w:rPr>
        <w:t xml:space="preserve"> </w:t>
      </w:r>
      <w:r w:rsidR="002B270C" w:rsidRPr="0085376F">
        <w:rPr>
          <w:rFonts w:cs="Arial"/>
          <w:szCs w:val="22"/>
        </w:rPr>
        <w:t>En cas que per a les tasques objec</w:t>
      </w:r>
      <w:r w:rsidR="0085376F" w:rsidRPr="0085376F">
        <w:rPr>
          <w:rFonts w:cs="Arial"/>
          <w:szCs w:val="22"/>
        </w:rPr>
        <w:t>te del contracte, l’A</w:t>
      </w:r>
      <w:r w:rsidR="00F1750B">
        <w:rPr>
          <w:rFonts w:cs="Arial"/>
          <w:szCs w:val="22"/>
        </w:rPr>
        <w:t>CCD</w:t>
      </w:r>
      <w:r w:rsidR="002B270C" w:rsidRPr="0085376F">
        <w:rPr>
          <w:rFonts w:cs="Arial"/>
          <w:szCs w:val="22"/>
        </w:rPr>
        <w:t xml:space="preserve"> cedeixi l’ús d’espais a</w:t>
      </w:r>
      <w:r w:rsidR="00F1750B">
        <w:rPr>
          <w:rFonts w:cs="Arial"/>
          <w:szCs w:val="22"/>
        </w:rPr>
        <w:t xml:space="preserve"> </w:t>
      </w:r>
      <w:r w:rsidR="002B270C" w:rsidRPr="0085376F">
        <w:rPr>
          <w:rFonts w:cs="Arial"/>
          <w:szCs w:val="22"/>
        </w:rPr>
        <w:t>l</w:t>
      </w:r>
      <w:r w:rsidR="00F1750B">
        <w:rPr>
          <w:rFonts w:cs="Arial"/>
          <w:szCs w:val="22"/>
        </w:rPr>
        <w:t>’empresa</w:t>
      </w:r>
      <w:r w:rsidR="002B270C" w:rsidRPr="0085376F">
        <w:rPr>
          <w:rFonts w:cs="Arial"/>
          <w:szCs w:val="22"/>
        </w:rPr>
        <w:t xml:space="preserve"> contractista, aquest</w:t>
      </w:r>
      <w:r w:rsidR="00F1750B">
        <w:rPr>
          <w:rFonts w:cs="Arial"/>
          <w:szCs w:val="22"/>
        </w:rPr>
        <w:t>a</w:t>
      </w:r>
      <w:r w:rsidR="002B270C" w:rsidRPr="0085376F">
        <w:rPr>
          <w:rFonts w:cs="Arial"/>
          <w:szCs w:val="22"/>
        </w:rPr>
        <w:t xml:space="preserve"> haurà de mantenir aquests espais en perfecte estat d’ordre i de neteja així com mantenir lliure d’obstacles i objectes les vies d’evacuació i d’emergència de les dependències on es treballi. </w:t>
      </w:r>
    </w:p>
    <w:p w14:paraId="03B9045D" w14:textId="77777777" w:rsidR="002B270C" w:rsidRPr="00FA7995" w:rsidRDefault="002B270C" w:rsidP="00FA7995">
      <w:pPr>
        <w:contextualSpacing/>
        <w:jc w:val="both"/>
        <w:rPr>
          <w:rFonts w:cs="Arial"/>
          <w:szCs w:val="22"/>
        </w:rPr>
      </w:pPr>
    </w:p>
    <w:p w14:paraId="6BE91B88" w14:textId="16201CD5" w:rsidR="002B270C" w:rsidRPr="001D3AF1" w:rsidRDefault="00120C39" w:rsidP="00FA7995">
      <w:pPr>
        <w:contextualSpacing/>
        <w:jc w:val="both"/>
        <w:rPr>
          <w:rFonts w:cs="Arial"/>
          <w:szCs w:val="22"/>
        </w:rPr>
      </w:pPr>
      <w:r w:rsidRPr="0010027F">
        <w:rPr>
          <w:rFonts w:cs="Arial"/>
          <w:b/>
          <w:szCs w:val="22"/>
        </w:rPr>
        <w:t>28</w:t>
      </w:r>
      <w:r w:rsidR="0010027F" w:rsidRPr="0010027F">
        <w:rPr>
          <w:rFonts w:cs="Arial"/>
          <w:b/>
          <w:szCs w:val="22"/>
        </w:rPr>
        <w:t>.9</w:t>
      </w:r>
      <w:r w:rsidR="002B270C" w:rsidRPr="0010027F">
        <w:rPr>
          <w:rFonts w:cs="Arial"/>
          <w:b/>
          <w:szCs w:val="22"/>
        </w:rPr>
        <w:t>.</w:t>
      </w:r>
      <w:r w:rsidR="002B270C" w:rsidRPr="005C26CA">
        <w:rPr>
          <w:rFonts w:cs="Arial"/>
          <w:szCs w:val="22"/>
        </w:rPr>
        <w:t xml:space="preserve"> És a càrrec de</w:t>
      </w:r>
      <w:r w:rsidR="00F1750B" w:rsidRPr="005C26CA">
        <w:rPr>
          <w:rFonts w:cs="Arial"/>
          <w:szCs w:val="22"/>
        </w:rPr>
        <w:t xml:space="preserve"> l’empresa </w:t>
      </w:r>
      <w:r w:rsidR="002B270C" w:rsidRPr="005C26CA">
        <w:rPr>
          <w:rFonts w:cs="Arial"/>
          <w:szCs w:val="22"/>
        </w:rPr>
        <w:t>contractista l’evacuació de les deixalles i del material sobrant que es puguin originar amb motiu de la prestació del servei, les quals han de ser dipositades en el lloc que el responsable del contracte determini. S’haurà de fer càrrec de l’enviament dels residus a un abocador controlat.</w:t>
      </w:r>
    </w:p>
    <w:p w14:paraId="68D20FA3" w14:textId="77777777" w:rsidR="002B270C" w:rsidRPr="005C26CA" w:rsidRDefault="002B270C" w:rsidP="00FA7995">
      <w:pPr>
        <w:jc w:val="both"/>
        <w:rPr>
          <w:rFonts w:cs="Arial"/>
          <w:szCs w:val="22"/>
        </w:rPr>
      </w:pPr>
    </w:p>
    <w:p w14:paraId="5DAEDB52" w14:textId="29D3993D" w:rsidR="0079380C" w:rsidRPr="00FA7995" w:rsidRDefault="00120C39" w:rsidP="00FA7995">
      <w:pPr>
        <w:jc w:val="both"/>
        <w:rPr>
          <w:rFonts w:cs="Arial"/>
          <w:bCs/>
          <w:szCs w:val="22"/>
        </w:rPr>
      </w:pPr>
      <w:r w:rsidRPr="0010027F">
        <w:rPr>
          <w:rFonts w:cs="Arial"/>
          <w:b/>
          <w:szCs w:val="22"/>
        </w:rPr>
        <w:t>28</w:t>
      </w:r>
      <w:r w:rsidR="0010027F" w:rsidRPr="0010027F">
        <w:rPr>
          <w:rFonts w:cs="Arial"/>
          <w:b/>
          <w:szCs w:val="22"/>
        </w:rPr>
        <w:t>.10</w:t>
      </w:r>
      <w:r w:rsidR="002B270C" w:rsidRPr="0010027F">
        <w:rPr>
          <w:rFonts w:cs="Arial"/>
          <w:b/>
          <w:szCs w:val="22"/>
        </w:rPr>
        <w:t>.</w:t>
      </w:r>
      <w:r w:rsidR="002B270C" w:rsidRPr="005C26CA">
        <w:rPr>
          <w:rFonts w:cs="Arial"/>
          <w:szCs w:val="22"/>
        </w:rPr>
        <w:t xml:space="preserve"> </w:t>
      </w:r>
      <w:r w:rsidR="0079380C" w:rsidRPr="005C26CA">
        <w:rPr>
          <w:rFonts w:cs="Arial"/>
          <w:bCs/>
          <w:szCs w:val="22"/>
        </w:rPr>
        <w:t xml:space="preserve">En cas que </w:t>
      </w:r>
      <w:r w:rsidR="00F1750B" w:rsidRPr="005C26CA">
        <w:rPr>
          <w:rFonts w:cs="Arial"/>
          <w:bCs/>
          <w:szCs w:val="22"/>
        </w:rPr>
        <w:t>l’empresa</w:t>
      </w:r>
      <w:r w:rsidR="0079380C" w:rsidRPr="005C26CA">
        <w:rPr>
          <w:rFonts w:cs="Arial"/>
          <w:bCs/>
          <w:szCs w:val="22"/>
        </w:rPr>
        <w:t xml:space="preserve"> contractista utilitzi materials, procediments i/o equips sotmesos a drets de propietat industrial i/o intel·lectual, haurà d’obtenir prèviament les cessions, els permisos i les autoritzacions necessàries dels seus legítims titulars, essent al seu càrrec el pagament dels drets i les indemnitzacions que corresponguin. </w:t>
      </w:r>
      <w:r w:rsidR="00F1750B" w:rsidRPr="005C26CA">
        <w:rPr>
          <w:rFonts w:cs="Arial"/>
          <w:bCs/>
          <w:szCs w:val="22"/>
        </w:rPr>
        <w:t>L’empresa</w:t>
      </w:r>
      <w:r w:rsidR="0079380C" w:rsidRPr="005C26CA">
        <w:rPr>
          <w:rFonts w:cs="Arial"/>
          <w:bCs/>
          <w:szCs w:val="22"/>
        </w:rPr>
        <w:t xml:space="preserve"> contractista és responsable de qualsevol reclamació relativa a la propietat industrial o intel·lectual dels materials, procediments i/o equips emprats en el treball, i ha d’indemnitzar a l</w:t>
      </w:r>
      <w:r w:rsidR="00B343E3" w:rsidRPr="005C26CA">
        <w:rPr>
          <w:rFonts w:cs="Arial"/>
          <w:bCs/>
          <w:szCs w:val="22"/>
        </w:rPr>
        <w:t>’A</w:t>
      </w:r>
      <w:r w:rsidR="00130E07" w:rsidRPr="005C26CA">
        <w:rPr>
          <w:rFonts w:cs="Arial"/>
          <w:bCs/>
          <w:szCs w:val="22"/>
        </w:rPr>
        <w:t>CCD</w:t>
      </w:r>
      <w:r w:rsidR="0079380C" w:rsidRPr="005C26CA">
        <w:rPr>
          <w:rFonts w:cs="Arial"/>
          <w:bCs/>
          <w:szCs w:val="22"/>
        </w:rPr>
        <w:t xml:space="preserve"> de tots els danys i perjudicis que per aquestes se’n puguin derivar.</w:t>
      </w:r>
    </w:p>
    <w:p w14:paraId="1820C357" w14:textId="77777777" w:rsidR="000F5BB6" w:rsidRPr="00FA7995" w:rsidRDefault="000F5BB6" w:rsidP="00FA7995">
      <w:pPr>
        <w:jc w:val="both"/>
        <w:rPr>
          <w:rFonts w:cs="Arial"/>
          <w:szCs w:val="22"/>
        </w:rPr>
      </w:pPr>
    </w:p>
    <w:p w14:paraId="3BF29F52" w14:textId="29E6F0D9" w:rsidR="0079380C" w:rsidRPr="00FA7995" w:rsidRDefault="00603A05" w:rsidP="00FA7995">
      <w:pPr>
        <w:jc w:val="both"/>
        <w:rPr>
          <w:rFonts w:cs="Arial"/>
          <w:szCs w:val="22"/>
        </w:rPr>
      </w:pPr>
      <w:r w:rsidRPr="00E557AE">
        <w:rPr>
          <w:rFonts w:cs="Arial"/>
          <w:b/>
          <w:szCs w:val="22"/>
        </w:rPr>
        <w:t>2</w:t>
      </w:r>
      <w:r w:rsidR="00120C39" w:rsidRPr="00E557AE">
        <w:rPr>
          <w:rFonts w:cs="Arial"/>
          <w:b/>
          <w:szCs w:val="22"/>
        </w:rPr>
        <w:t>8</w:t>
      </w:r>
      <w:r w:rsidRPr="00E557AE">
        <w:rPr>
          <w:rFonts w:cs="Arial"/>
          <w:b/>
          <w:szCs w:val="22"/>
        </w:rPr>
        <w:t>.1</w:t>
      </w:r>
      <w:r w:rsidR="0010027F" w:rsidRPr="00E557AE">
        <w:rPr>
          <w:rFonts w:cs="Arial"/>
          <w:b/>
          <w:szCs w:val="22"/>
        </w:rPr>
        <w:t>1</w:t>
      </w:r>
      <w:r w:rsidRPr="00E557AE">
        <w:rPr>
          <w:rFonts w:cs="Arial"/>
          <w:b/>
          <w:szCs w:val="22"/>
        </w:rPr>
        <w:t>.</w:t>
      </w:r>
      <w:r w:rsidR="0079380C" w:rsidRPr="00FA7995">
        <w:rPr>
          <w:rFonts w:cs="Arial"/>
          <w:szCs w:val="22"/>
        </w:rPr>
        <w:t xml:space="preserve"> </w:t>
      </w:r>
      <w:r w:rsidR="00130E07">
        <w:rPr>
          <w:rFonts w:cs="Arial"/>
          <w:szCs w:val="22"/>
        </w:rPr>
        <w:t xml:space="preserve">L’empresa </w:t>
      </w:r>
      <w:r w:rsidR="0079380C" w:rsidRPr="00FA7995">
        <w:rPr>
          <w:rFonts w:cs="Arial"/>
          <w:szCs w:val="22"/>
        </w:rPr>
        <w:t>contractista té l’obligació de guardar secret respecte les dades o antecedents que no essent públics o notoris estiguin relacionats amb l’objecte del contracte.</w:t>
      </w:r>
      <w:r w:rsidR="001879C2" w:rsidRPr="00FA7995">
        <w:rPr>
          <w:rFonts w:cs="Arial"/>
          <w:szCs w:val="22"/>
        </w:rPr>
        <w:t xml:space="preserve"> </w:t>
      </w:r>
      <w:r w:rsidR="001879C2" w:rsidRPr="00E33B44">
        <w:rPr>
          <w:rFonts w:cs="Arial"/>
          <w:szCs w:val="22"/>
        </w:rPr>
        <w:lastRenderedPageBreak/>
        <w:t>Aquesta obligació té caràcter essencial i el seu incompliment és causa de resolució del contracte.</w:t>
      </w:r>
    </w:p>
    <w:p w14:paraId="65D6E7E6" w14:textId="77777777" w:rsidR="0079380C" w:rsidRPr="00FA7995" w:rsidRDefault="0079380C" w:rsidP="00FA7995">
      <w:pPr>
        <w:jc w:val="both"/>
        <w:rPr>
          <w:rFonts w:cs="Arial"/>
          <w:szCs w:val="22"/>
        </w:rPr>
      </w:pPr>
    </w:p>
    <w:p w14:paraId="008B5DF7" w14:textId="199A0108" w:rsidR="0079380C" w:rsidRPr="00FA7995" w:rsidRDefault="00120C39" w:rsidP="00FA7995">
      <w:pPr>
        <w:jc w:val="both"/>
        <w:rPr>
          <w:rFonts w:cs="Arial"/>
          <w:szCs w:val="22"/>
        </w:rPr>
      </w:pPr>
      <w:r w:rsidRPr="00E557AE">
        <w:rPr>
          <w:rFonts w:cs="Arial"/>
          <w:b/>
          <w:szCs w:val="22"/>
        </w:rPr>
        <w:t>28</w:t>
      </w:r>
      <w:r w:rsidR="00603A05" w:rsidRPr="00E557AE">
        <w:rPr>
          <w:rFonts w:cs="Arial"/>
          <w:b/>
          <w:szCs w:val="22"/>
        </w:rPr>
        <w:t>.</w:t>
      </w:r>
      <w:r w:rsidR="00303AD1" w:rsidRPr="00E557AE">
        <w:rPr>
          <w:rFonts w:cs="Arial"/>
          <w:b/>
          <w:szCs w:val="22"/>
        </w:rPr>
        <w:t>1</w:t>
      </w:r>
      <w:r w:rsidR="0010027F" w:rsidRPr="00E557AE">
        <w:rPr>
          <w:rFonts w:cs="Arial"/>
          <w:b/>
          <w:szCs w:val="22"/>
        </w:rPr>
        <w:t>2</w:t>
      </w:r>
      <w:r w:rsidR="00603A05" w:rsidRPr="00E557AE">
        <w:rPr>
          <w:rFonts w:cs="Arial"/>
          <w:b/>
          <w:szCs w:val="22"/>
        </w:rPr>
        <w:t>.</w:t>
      </w:r>
      <w:r w:rsidR="0079380C" w:rsidRPr="00014910">
        <w:rPr>
          <w:rFonts w:cs="Arial"/>
          <w:szCs w:val="22"/>
        </w:rPr>
        <w:t xml:space="preserve"> D’acord amb l’article 3.5 de la Llei 19/2014, del 29 de desembre, de transparència, accés a la informació pública i bon govern, l’</w:t>
      </w:r>
      <w:r w:rsidR="00130E07">
        <w:rPr>
          <w:rFonts w:cs="Arial"/>
          <w:szCs w:val="22"/>
        </w:rPr>
        <w:t>empresa contractista</w:t>
      </w:r>
      <w:r w:rsidR="0079380C" w:rsidRPr="00014910">
        <w:rPr>
          <w:rFonts w:cs="Arial"/>
          <w:szCs w:val="22"/>
        </w:rPr>
        <w:t xml:space="preserve"> resta obliga</w:t>
      </w:r>
      <w:r w:rsidR="00130E07">
        <w:rPr>
          <w:rFonts w:cs="Arial"/>
          <w:szCs w:val="22"/>
        </w:rPr>
        <w:t>da</w:t>
      </w:r>
      <w:r w:rsidR="0079380C" w:rsidRPr="00014910">
        <w:rPr>
          <w:rFonts w:cs="Arial"/>
          <w:szCs w:val="22"/>
        </w:rPr>
        <w:t xml:space="preserve"> a  facilitar la informació establerta en aquesta llei, sens perjudici del compliment de les obligacions de transparència.</w:t>
      </w:r>
    </w:p>
    <w:p w14:paraId="7DA0866C" w14:textId="77777777" w:rsidR="0079380C" w:rsidRPr="00FA7995" w:rsidRDefault="0079380C" w:rsidP="00FA7995">
      <w:pPr>
        <w:jc w:val="both"/>
        <w:rPr>
          <w:rFonts w:cs="Arial"/>
          <w:szCs w:val="22"/>
        </w:rPr>
      </w:pPr>
    </w:p>
    <w:p w14:paraId="1251D832" w14:textId="201A7949" w:rsidR="00560252" w:rsidRPr="00FA7995" w:rsidRDefault="00120C39" w:rsidP="00FA7995">
      <w:pPr>
        <w:tabs>
          <w:tab w:val="left" w:pos="360"/>
        </w:tabs>
        <w:jc w:val="both"/>
        <w:rPr>
          <w:rFonts w:cs="Arial"/>
          <w:szCs w:val="22"/>
        </w:rPr>
      </w:pPr>
      <w:r w:rsidRPr="00E557AE">
        <w:rPr>
          <w:rFonts w:cs="Arial"/>
          <w:b/>
          <w:szCs w:val="22"/>
        </w:rPr>
        <w:t>28</w:t>
      </w:r>
      <w:r w:rsidR="0079380C" w:rsidRPr="00E557AE">
        <w:rPr>
          <w:rFonts w:cs="Arial"/>
          <w:b/>
          <w:szCs w:val="22"/>
        </w:rPr>
        <w:t>.1</w:t>
      </w:r>
      <w:r w:rsidR="0010027F" w:rsidRPr="00E557AE">
        <w:rPr>
          <w:rFonts w:cs="Arial"/>
          <w:b/>
          <w:szCs w:val="22"/>
        </w:rPr>
        <w:t>3</w:t>
      </w:r>
      <w:r w:rsidR="00603A05" w:rsidRPr="00E557AE">
        <w:rPr>
          <w:rFonts w:cs="Arial"/>
          <w:b/>
          <w:szCs w:val="22"/>
        </w:rPr>
        <w:t>.</w:t>
      </w:r>
      <w:r w:rsidR="0079380C" w:rsidRPr="00FA7995">
        <w:rPr>
          <w:rFonts w:cs="Arial"/>
          <w:szCs w:val="22"/>
        </w:rPr>
        <w:t xml:space="preserve"> </w:t>
      </w:r>
      <w:r w:rsidR="00560252" w:rsidRPr="00FA7995">
        <w:rPr>
          <w:rFonts w:cs="Arial"/>
          <w:szCs w:val="22"/>
        </w:rPr>
        <w:t xml:space="preserve">L’empresa contractista s’ha de fer càrrec de </w:t>
      </w:r>
      <w:r w:rsidR="004820B8" w:rsidRPr="00FA7995">
        <w:rPr>
          <w:rFonts w:cs="Arial"/>
          <w:szCs w:val="22"/>
        </w:rPr>
        <w:t xml:space="preserve">les despeses de </w:t>
      </w:r>
      <w:r w:rsidR="00560252" w:rsidRPr="00FA7995">
        <w:rPr>
          <w:rFonts w:cs="Arial"/>
          <w:szCs w:val="22"/>
        </w:rPr>
        <w:t>la formalització del contracte i de qualsevol altr</w:t>
      </w:r>
      <w:r w:rsidR="004820B8" w:rsidRPr="00FA7995">
        <w:rPr>
          <w:rFonts w:cs="Arial"/>
          <w:szCs w:val="22"/>
        </w:rPr>
        <w:t>a</w:t>
      </w:r>
      <w:r w:rsidR="00560252" w:rsidRPr="00FA7995">
        <w:rPr>
          <w:rFonts w:cs="Arial"/>
          <w:szCs w:val="22"/>
        </w:rPr>
        <w:t xml:space="preserve"> que resulti d’aplicació segons les disposicions vigents, en la forma i condicions que aquestes assenyalin.</w:t>
      </w:r>
    </w:p>
    <w:p w14:paraId="68DFB806" w14:textId="77777777" w:rsidR="007A185A" w:rsidRPr="00FA7995" w:rsidRDefault="007A185A" w:rsidP="00FA7995">
      <w:pPr>
        <w:jc w:val="both"/>
        <w:rPr>
          <w:rFonts w:ascii="Verdana" w:hAnsi="Verdana"/>
          <w:sz w:val="20"/>
        </w:rPr>
      </w:pPr>
    </w:p>
    <w:p w14:paraId="1A7BD2BD" w14:textId="77915365" w:rsidR="00842FAB" w:rsidRPr="00094FC2" w:rsidRDefault="00120C39" w:rsidP="00FA7995">
      <w:pPr>
        <w:autoSpaceDE w:val="0"/>
        <w:autoSpaceDN w:val="0"/>
        <w:adjustRightInd w:val="0"/>
        <w:jc w:val="both"/>
        <w:rPr>
          <w:rFonts w:cs="Arial"/>
          <w:szCs w:val="22"/>
          <w:lang w:eastAsia="ca-ES"/>
        </w:rPr>
      </w:pPr>
      <w:r w:rsidRPr="00094FC2">
        <w:rPr>
          <w:rFonts w:cs="Arial"/>
          <w:b/>
          <w:szCs w:val="22"/>
          <w:lang w:eastAsia="ca-ES"/>
        </w:rPr>
        <w:t>28</w:t>
      </w:r>
      <w:r w:rsidR="00AB6CF2" w:rsidRPr="00094FC2">
        <w:rPr>
          <w:rFonts w:cs="Arial"/>
          <w:b/>
          <w:szCs w:val="22"/>
          <w:lang w:eastAsia="ca-ES"/>
        </w:rPr>
        <w:t>.</w:t>
      </w:r>
      <w:r w:rsidR="00F1750B" w:rsidRPr="00094FC2">
        <w:rPr>
          <w:rFonts w:cs="Arial"/>
          <w:b/>
          <w:szCs w:val="22"/>
          <w:lang w:eastAsia="ca-ES"/>
        </w:rPr>
        <w:t>1</w:t>
      </w:r>
      <w:r w:rsidR="0010027F" w:rsidRPr="00094FC2">
        <w:rPr>
          <w:rFonts w:cs="Arial"/>
          <w:b/>
          <w:szCs w:val="22"/>
          <w:lang w:eastAsia="ca-ES"/>
        </w:rPr>
        <w:t>4</w:t>
      </w:r>
      <w:r w:rsidR="00AB6CF2" w:rsidRPr="00094FC2">
        <w:rPr>
          <w:rFonts w:cs="Arial"/>
          <w:b/>
          <w:szCs w:val="22"/>
          <w:lang w:eastAsia="ca-ES"/>
        </w:rPr>
        <w:t>.</w:t>
      </w:r>
      <w:r w:rsidR="003A5A8D" w:rsidRPr="00094FC2">
        <w:rPr>
          <w:rFonts w:cs="Arial"/>
          <w:szCs w:val="22"/>
          <w:lang w:eastAsia="ca-ES"/>
        </w:rPr>
        <w:t xml:space="preserve"> </w:t>
      </w:r>
      <w:r w:rsidR="00842FAB" w:rsidRPr="00094FC2">
        <w:rPr>
          <w:rFonts w:cs="Arial"/>
          <w:b/>
          <w:szCs w:val="22"/>
          <w:lang w:eastAsia="ca-ES"/>
        </w:rPr>
        <w:t>Obligacions sobre la protecció de dades de caràcter personal:</w:t>
      </w:r>
    </w:p>
    <w:p w14:paraId="1B505070" w14:textId="77777777" w:rsidR="00842FAB" w:rsidRPr="00094FC2" w:rsidRDefault="00842FAB" w:rsidP="00FA7995">
      <w:pPr>
        <w:autoSpaceDE w:val="0"/>
        <w:autoSpaceDN w:val="0"/>
        <w:adjustRightInd w:val="0"/>
        <w:jc w:val="both"/>
        <w:rPr>
          <w:rFonts w:cs="Arial"/>
          <w:szCs w:val="22"/>
          <w:lang w:eastAsia="ca-ES"/>
        </w:rPr>
      </w:pPr>
    </w:p>
    <w:p w14:paraId="440B0F3A" w14:textId="77777777" w:rsidR="00722598" w:rsidRPr="00094FC2" w:rsidRDefault="00722598" w:rsidP="00722598">
      <w:pPr>
        <w:pStyle w:val="NormalWeb"/>
        <w:jc w:val="both"/>
        <w:rPr>
          <w:rFonts w:ascii="Segoe UI" w:hAnsi="Segoe UI" w:cs="Segoe UI"/>
          <w:sz w:val="21"/>
          <w:szCs w:val="21"/>
        </w:rPr>
      </w:pPr>
      <w:r w:rsidRPr="00094FC2">
        <w:rPr>
          <w:rFonts w:ascii="Arial" w:hAnsi="Arial" w:cs="Arial"/>
          <w:sz w:val="22"/>
          <w:szCs w:val="22"/>
        </w:rPr>
        <w:t xml:space="preserve">Segons consta a </w:t>
      </w:r>
      <w:r w:rsidRPr="00094FC2">
        <w:rPr>
          <w:rFonts w:ascii="Arial" w:hAnsi="Arial" w:cs="Arial"/>
          <w:b/>
          <w:bCs/>
          <w:sz w:val="22"/>
          <w:szCs w:val="22"/>
        </w:rPr>
        <w:t>l’apartat Y del quadre de característiques</w:t>
      </w:r>
      <w:r w:rsidRPr="00094FC2">
        <w:rPr>
          <w:rFonts w:ascii="Arial" w:hAnsi="Arial" w:cs="Arial"/>
          <w:sz w:val="22"/>
          <w:szCs w:val="22"/>
        </w:rPr>
        <w:t>, l’objecte del contracte no comporta l’accés i tractament de dades de caràcter personal.</w:t>
      </w:r>
    </w:p>
    <w:p w14:paraId="775400FA" w14:textId="77777777" w:rsidR="00722598" w:rsidRPr="00094FC2" w:rsidRDefault="00722598" w:rsidP="00722598">
      <w:pPr>
        <w:pStyle w:val="NormalWeb"/>
        <w:jc w:val="both"/>
        <w:rPr>
          <w:rFonts w:ascii="Segoe UI" w:hAnsi="Segoe UI" w:cs="Segoe UI"/>
          <w:sz w:val="21"/>
          <w:szCs w:val="21"/>
        </w:rPr>
      </w:pPr>
      <w:r w:rsidRPr="00094FC2">
        <w:rPr>
          <w:rFonts w:ascii="Arial" w:hAnsi="Arial" w:cs="Arial"/>
          <w:sz w:val="22"/>
          <w:szCs w:val="22"/>
        </w:rPr>
        <w:t>No obstant això, en cas que el personal de l’empresa contractista accedeixi a dades personals incidentalment, quedarà subjecte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p>
    <w:p w14:paraId="6CB68003" w14:textId="77777777" w:rsidR="00722598" w:rsidRPr="00094FC2" w:rsidRDefault="00722598" w:rsidP="00722598">
      <w:pPr>
        <w:pStyle w:val="NormalWeb"/>
        <w:jc w:val="both"/>
        <w:rPr>
          <w:rFonts w:ascii="Arial" w:hAnsi="Arial" w:cs="Arial"/>
          <w:sz w:val="22"/>
          <w:szCs w:val="22"/>
        </w:rPr>
      </w:pPr>
      <w:r w:rsidRPr="00094FC2">
        <w:rPr>
          <w:rFonts w:ascii="Arial" w:hAnsi="Arial" w:cs="Arial"/>
          <w:sz w:val="22"/>
          <w:szCs w:val="22"/>
        </w:rPr>
        <w:t>La documentació i la informació que es desprengui o a la qual es tingui accés amb ocasió de l’execució de les prestacions objecte d’aquest contracte i que correspon a l’administració contractant responsable del tractament de dades personals, té caràcter confidencial i no podrà ésser objecte de reproducció total o parcial per cap mitjà o suport. Per tant, no se’n podrà fer ni tractament ni edició informàtica, ni transmissió a terceres persones fora de l’estricte àmbit de l’execució directa del contracte.</w:t>
      </w:r>
    </w:p>
    <w:p w14:paraId="3059E369" w14:textId="6FA0B312" w:rsidR="00722598" w:rsidRPr="00B2045C" w:rsidRDefault="00722598" w:rsidP="00722598">
      <w:pPr>
        <w:pStyle w:val="NormalWeb"/>
        <w:jc w:val="both"/>
        <w:rPr>
          <w:rFonts w:ascii="Arial" w:hAnsi="Arial" w:cs="Arial"/>
          <w:sz w:val="22"/>
          <w:szCs w:val="22"/>
        </w:rPr>
      </w:pPr>
      <w:r w:rsidRPr="00094FC2">
        <w:rPr>
          <w:rFonts w:ascii="Arial" w:hAnsi="Arial" w:cs="Arial"/>
          <w:sz w:val="22"/>
          <w:szCs w:val="22"/>
        </w:rPr>
        <w:t>En tant que l’execució del contracte no implica que l’empresa contractista tracti o accedeixi a dades de caràcter personal, però hi pot haver un tractament incidental, o es pot donar el cas que el personal de l’empresa contractista, per a la realització del treball, requereixi tractar alguna dada del personal al servei de l’administració pública, l’empresa contractista ha d’observar les obligacions específiques que es detallen a l’</w:t>
      </w:r>
      <w:r w:rsidR="000A3C89">
        <w:rPr>
          <w:rFonts w:ascii="Arial" w:hAnsi="Arial" w:cs="Arial"/>
          <w:b/>
          <w:bCs/>
          <w:sz w:val="22"/>
          <w:szCs w:val="22"/>
        </w:rPr>
        <w:t>A</w:t>
      </w:r>
      <w:r w:rsidRPr="000A3C89">
        <w:rPr>
          <w:rFonts w:ascii="Arial" w:hAnsi="Arial" w:cs="Arial"/>
          <w:b/>
          <w:bCs/>
          <w:sz w:val="22"/>
          <w:szCs w:val="22"/>
        </w:rPr>
        <w:t>nnex 9</w:t>
      </w:r>
      <w:r w:rsidRPr="00094FC2">
        <w:rPr>
          <w:rFonts w:ascii="Arial" w:hAnsi="Arial" w:cs="Arial"/>
          <w:sz w:val="22"/>
          <w:szCs w:val="22"/>
        </w:rPr>
        <w:t>, les quals es formalitzaran per l’empresa contractista.</w:t>
      </w:r>
    </w:p>
    <w:p w14:paraId="0D959C7D" w14:textId="77777777" w:rsidR="00130E07" w:rsidRPr="00FA7995" w:rsidRDefault="00130E07" w:rsidP="00FA7995">
      <w:pPr>
        <w:autoSpaceDE w:val="0"/>
        <w:autoSpaceDN w:val="0"/>
        <w:adjustRightInd w:val="0"/>
        <w:jc w:val="both"/>
        <w:rPr>
          <w:rFonts w:cs="Arial"/>
          <w:szCs w:val="22"/>
          <w:lang w:eastAsia="ca-ES"/>
        </w:rPr>
      </w:pPr>
    </w:p>
    <w:p w14:paraId="3FA11857" w14:textId="391A0197" w:rsidR="00842FAB" w:rsidRPr="00FA7995" w:rsidRDefault="00120C39" w:rsidP="00FA7995">
      <w:pPr>
        <w:autoSpaceDE w:val="0"/>
        <w:autoSpaceDN w:val="0"/>
        <w:adjustRightInd w:val="0"/>
        <w:rPr>
          <w:rFonts w:cs="Arial"/>
          <w:szCs w:val="22"/>
          <w:lang w:eastAsia="ca-ES"/>
        </w:rPr>
      </w:pPr>
      <w:r w:rsidRPr="00E557AE">
        <w:rPr>
          <w:rFonts w:cs="Arial"/>
          <w:b/>
          <w:szCs w:val="22"/>
          <w:lang w:eastAsia="ca-ES"/>
        </w:rPr>
        <w:t>28</w:t>
      </w:r>
      <w:r w:rsidR="00842FAB" w:rsidRPr="00E557AE">
        <w:rPr>
          <w:rFonts w:cs="Arial"/>
          <w:b/>
          <w:szCs w:val="22"/>
          <w:lang w:eastAsia="ca-ES"/>
        </w:rPr>
        <w:t>.</w:t>
      </w:r>
      <w:r w:rsidR="005C26CA" w:rsidRPr="00E557AE">
        <w:rPr>
          <w:rFonts w:cs="Arial"/>
          <w:b/>
          <w:szCs w:val="22"/>
          <w:lang w:eastAsia="ca-ES"/>
        </w:rPr>
        <w:t>1</w:t>
      </w:r>
      <w:r w:rsidR="0010027F" w:rsidRPr="00E557AE">
        <w:rPr>
          <w:rFonts w:cs="Arial"/>
          <w:b/>
          <w:szCs w:val="22"/>
          <w:lang w:eastAsia="ca-ES"/>
        </w:rPr>
        <w:t>5</w:t>
      </w:r>
      <w:r w:rsidR="00842FAB" w:rsidRPr="00E557AE">
        <w:rPr>
          <w:rFonts w:cs="Arial"/>
          <w:b/>
          <w:szCs w:val="22"/>
          <w:lang w:eastAsia="ca-ES"/>
        </w:rPr>
        <w:t>.</w:t>
      </w:r>
      <w:r w:rsidR="00842FAB" w:rsidRPr="00FA7995">
        <w:rPr>
          <w:rFonts w:cs="Arial"/>
          <w:szCs w:val="22"/>
          <w:lang w:eastAsia="ca-ES"/>
        </w:rPr>
        <w:t xml:space="preserve"> </w:t>
      </w:r>
      <w:r w:rsidR="00842FAB" w:rsidRPr="00FA7995">
        <w:rPr>
          <w:rFonts w:cs="Arial"/>
          <w:b/>
          <w:szCs w:val="22"/>
          <w:lang w:eastAsia="ca-ES"/>
        </w:rPr>
        <w:t>Propietat intel·lectual i industrial derivada dels serveis:</w:t>
      </w:r>
    </w:p>
    <w:p w14:paraId="222F8C89" w14:textId="77777777" w:rsidR="00842FAB" w:rsidRPr="00FA7995" w:rsidRDefault="00842FAB" w:rsidP="00FA7995">
      <w:pPr>
        <w:autoSpaceDE w:val="0"/>
        <w:autoSpaceDN w:val="0"/>
        <w:adjustRightInd w:val="0"/>
        <w:rPr>
          <w:rFonts w:cs="Arial"/>
          <w:szCs w:val="22"/>
          <w:lang w:eastAsia="ca-ES"/>
        </w:rPr>
      </w:pPr>
    </w:p>
    <w:p w14:paraId="152F2FD3" w14:textId="77777777" w:rsidR="00842FAB" w:rsidRPr="00FA7995" w:rsidRDefault="00842FAB" w:rsidP="00FA7995">
      <w:pPr>
        <w:autoSpaceDE w:val="0"/>
        <w:autoSpaceDN w:val="0"/>
        <w:adjustRightInd w:val="0"/>
        <w:jc w:val="both"/>
        <w:rPr>
          <w:rFonts w:cs="Arial"/>
          <w:szCs w:val="22"/>
          <w:lang w:eastAsia="ca-ES"/>
        </w:rPr>
      </w:pPr>
      <w:r w:rsidRPr="00FA7995">
        <w:rPr>
          <w:rFonts w:cs="Arial"/>
          <w:szCs w:val="22"/>
          <w:lang w:eastAsia="ca-ES"/>
        </w:rPr>
        <w:t xml:space="preserve">En cas </w:t>
      </w:r>
      <w:r w:rsidR="00B330ED" w:rsidRPr="00FA7995">
        <w:rPr>
          <w:rFonts w:cs="Arial"/>
          <w:szCs w:val="22"/>
          <w:lang w:eastAsia="ca-ES"/>
        </w:rPr>
        <w:t xml:space="preserve">que el contracte </w:t>
      </w:r>
      <w:r w:rsidRPr="00FA7995">
        <w:rPr>
          <w:rFonts w:cs="Arial"/>
          <w:szCs w:val="22"/>
          <w:lang w:eastAsia="ca-ES"/>
        </w:rPr>
        <w:t>de serveis tingui per objecte desenvolupar i posar a disposició</w:t>
      </w:r>
      <w:r w:rsidR="00B330ED" w:rsidRPr="00FA7995">
        <w:rPr>
          <w:rFonts w:cs="Arial"/>
          <w:szCs w:val="22"/>
          <w:lang w:eastAsia="ca-ES"/>
        </w:rPr>
        <w:t xml:space="preserve"> </w:t>
      </w:r>
      <w:r w:rsidRPr="00FA7995">
        <w:rPr>
          <w:rFonts w:cs="Arial"/>
          <w:szCs w:val="22"/>
          <w:lang w:eastAsia="ca-ES"/>
        </w:rPr>
        <w:t xml:space="preserve">productes protegits per un dret de propietat intel·lectual o </w:t>
      </w:r>
      <w:r w:rsidR="00B330ED" w:rsidRPr="00FA7995">
        <w:rPr>
          <w:rFonts w:cs="Arial"/>
          <w:szCs w:val="22"/>
          <w:lang w:eastAsia="ca-ES"/>
        </w:rPr>
        <w:t>industrial i</w:t>
      </w:r>
      <w:r w:rsidRPr="00FA7995">
        <w:rPr>
          <w:rFonts w:cs="Arial"/>
          <w:szCs w:val="22"/>
          <w:lang w:eastAsia="ca-ES"/>
        </w:rPr>
        <w:t xml:space="preserve"> d’acord amb</w:t>
      </w:r>
      <w:r w:rsidR="00B330ED" w:rsidRPr="00FA7995">
        <w:rPr>
          <w:rFonts w:cs="Arial"/>
          <w:szCs w:val="22"/>
          <w:lang w:eastAsia="ca-ES"/>
        </w:rPr>
        <w:t xml:space="preserve"> </w:t>
      </w:r>
      <w:r w:rsidRPr="00FA7995">
        <w:rPr>
          <w:rFonts w:cs="Arial"/>
          <w:szCs w:val="22"/>
          <w:lang w:eastAsia="ca-ES"/>
        </w:rPr>
        <w:t>l’article 308 de la LCSP, aquest por</w:t>
      </w:r>
      <w:r w:rsidR="00B330ED" w:rsidRPr="00FA7995">
        <w:rPr>
          <w:rFonts w:cs="Arial"/>
          <w:szCs w:val="22"/>
          <w:lang w:eastAsia="ca-ES"/>
        </w:rPr>
        <w:t>ta</w:t>
      </w:r>
      <w:r w:rsidRPr="00FA7995">
        <w:rPr>
          <w:rFonts w:cs="Arial"/>
          <w:szCs w:val="22"/>
          <w:lang w:eastAsia="ca-ES"/>
        </w:rPr>
        <w:t xml:space="preserve"> aparellada la cessió dels drets esmentats a l’A</w:t>
      </w:r>
      <w:r w:rsidR="00130E07">
        <w:rPr>
          <w:rFonts w:cs="Arial"/>
          <w:szCs w:val="22"/>
          <w:lang w:eastAsia="ca-ES"/>
        </w:rPr>
        <w:t>CCD</w:t>
      </w:r>
      <w:r w:rsidRPr="00FA7995">
        <w:rPr>
          <w:rFonts w:cs="Arial"/>
          <w:szCs w:val="22"/>
          <w:lang w:eastAsia="ca-ES"/>
        </w:rPr>
        <w:t xml:space="preserve">, llevat que es prevegi </w:t>
      </w:r>
      <w:r w:rsidR="00B330ED" w:rsidRPr="00FA7995">
        <w:rPr>
          <w:rFonts w:cs="Arial"/>
          <w:szCs w:val="22"/>
          <w:lang w:eastAsia="ca-ES"/>
        </w:rPr>
        <w:t xml:space="preserve">quelcom diferent </w:t>
      </w:r>
      <w:r w:rsidRPr="00FA7995">
        <w:rPr>
          <w:rFonts w:cs="Arial"/>
          <w:szCs w:val="22"/>
          <w:lang w:eastAsia="ca-ES"/>
        </w:rPr>
        <w:t xml:space="preserve">en el </w:t>
      </w:r>
      <w:r w:rsidR="00B330ED" w:rsidRPr="00FA7995">
        <w:rPr>
          <w:rFonts w:cs="Arial"/>
          <w:szCs w:val="22"/>
          <w:lang w:eastAsia="ca-ES"/>
        </w:rPr>
        <w:t>P</w:t>
      </w:r>
      <w:r w:rsidRPr="00FA7995">
        <w:rPr>
          <w:rFonts w:cs="Arial"/>
          <w:szCs w:val="22"/>
          <w:lang w:eastAsia="ca-ES"/>
        </w:rPr>
        <w:t>lec</w:t>
      </w:r>
      <w:r w:rsidR="00B330ED" w:rsidRPr="00FA7995">
        <w:rPr>
          <w:rFonts w:cs="Arial"/>
          <w:szCs w:val="22"/>
          <w:lang w:eastAsia="ca-ES"/>
        </w:rPr>
        <w:t xml:space="preserve"> de prescripcions tècniques</w:t>
      </w:r>
      <w:r w:rsidRPr="00FA7995">
        <w:rPr>
          <w:rFonts w:cs="Arial"/>
          <w:szCs w:val="22"/>
          <w:lang w:eastAsia="ca-ES"/>
        </w:rPr>
        <w:t xml:space="preserve">. </w:t>
      </w:r>
      <w:r w:rsidR="00B330ED" w:rsidRPr="00FA7995">
        <w:rPr>
          <w:rFonts w:cs="Arial"/>
          <w:szCs w:val="22"/>
          <w:lang w:eastAsia="ca-ES"/>
        </w:rPr>
        <w:t>Tot i que s</w:t>
      </w:r>
      <w:r w:rsidRPr="00FA7995">
        <w:rPr>
          <w:rFonts w:cs="Arial"/>
          <w:szCs w:val="22"/>
          <w:lang w:eastAsia="ca-ES"/>
        </w:rPr>
        <w:t>’exclogui la cessió, l’òrgan de contractació pot sempre autoritzar l’ús del producte corresponent als ens, organismes i entitats pertanyents al sector públic</w:t>
      </w:r>
      <w:r w:rsidR="00B330ED" w:rsidRPr="00FA7995">
        <w:rPr>
          <w:rFonts w:cs="Arial"/>
          <w:szCs w:val="22"/>
          <w:lang w:eastAsia="ca-ES"/>
        </w:rPr>
        <w:t>.</w:t>
      </w:r>
    </w:p>
    <w:p w14:paraId="4E4A7324" w14:textId="77777777" w:rsidR="00842FAB" w:rsidRPr="00FA7995" w:rsidRDefault="00842FAB" w:rsidP="00FA7995">
      <w:pPr>
        <w:autoSpaceDE w:val="0"/>
        <w:autoSpaceDN w:val="0"/>
        <w:adjustRightInd w:val="0"/>
        <w:rPr>
          <w:rFonts w:cs="Arial"/>
          <w:szCs w:val="22"/>
          <w:lang w:eastAsia="ca-ES"/>
        </w:rPr>
      </w:pPr>
    </w:p>
    <w:p w14:paraId="192FFC7B" w14:textId="4DB6F99B" w:rsidR="00130E07" w:rsidRDefault="00120C39" w:rsidP="00FA7995">
      <w:pPr>
        <w:autoSpaceDE w:val="0"/>
        <w:autoSpaceDN w:val="0"/>
        <w:adjustRightInd w:val="0"/>
        <w:rPr>
          <w:rFonts w:cs="Arial"/>
          <w:szCs w:val="22"/>
          <w:lang w:eastAsia="ca-ES"/>
        </w:rPr>
      </w:pPr>
      <w:r w:rsidRPr="00E557AE">
        <w:rPr>
          <w:rFonts w:cs="Arial"/>
          <w:b/>
          <w:szCs w:val="22"/>
          <w:lang w:eastAsia="ca-ES"/>
        </w:rPr>
        <w:t>28</w:t>
      </w:r>
      <w:r w:rsidR="00660EDA" w:rsidRPr="00E557AE">
        <w:rPr>
          <w:rFonts w:cs="Arial"/>
          <w:b/>
          <w:szCs w:val="22"/>
          <w:lang w:eastAsia="ca-ES"/>
        </w:rPr>
        <w:t>.</w:t>
      </w:r>
      <w:r w:rsidR="0010027F" w:rsidRPr="00E557AE">
        <w:rPr>
          <w:rFonts w:cs="Arial"/>
          <w:b/>
          <w:szCs w:val="22"/>
          <w:lang w:eastAsia="ca-ES"/>
        </w:rPr>
        <w:t>16</w:t>
      </w:r>
      <w:r w:rsidR="00113355" w:rsidRPr="00E557AE">
        <w:rPr>
          <w:rFonts w:cs="Arial"/>
          <w:b/>
          <w:szCs w:val="22"/>
          <w:lang w:eastAsia="ca-ES"/>
        </w:rPr>
        <w:t>.</w:t>
      </w:r>
      <w:r w:rsidR="00660EDA" w:rsidRPr="00FA7995">
        <w:rPr>
          <w:rFonts w:cs="Arial"/>
          <w:szCs w:val="22"/>
          <w:lang w:eastAsia="ca-ES"/>
        </w:rPr>
        <w:t xml:space="preserve"> </w:t>
      </w:r>
      <w:r w:rsidR="00130E07">
        <w:rPr>
          <w:rFonts w:cs="Arial"/>
          <w:szCs w:val="22"/>
          <w:lang w:eastAsia="ca-ES"/>
        </w:rPr>
        <w:t>L’empresa contractista està obligada a complir amb les obligacions que s’estableixin en el Plec de prescripcions tècniques particulars.</w:t>
      </w:r>
    </w:p>
    <w:p w14:paraId="60F5AA56" w14:textId="77777777" w:rsidR="00130E07" w:rsidRDefault="00130E07" w:rsidP="00FA7995">
      <w:pPr>
        <w:autoSpaceDE w:val="0"/>
        <w:autoSpaceDN w:val="0"/>
        <w:adjustRightInd w:val="0"/>
        <w:rPr>
          <w:rFonts w:cs="Arial"/>
          <w:szCs w:val="22"/>
          <w:lang w:eastAsia="ca-ES"/>
        </w:rPr>
      </w:pPr>
    </w:p>
    <w:p w14:paraId="4B949329" w14:textId="20D5B055" w:rsidR="0079380C" w:rsidRDefault="00120C39" w:rsidP="00FA7995">
      <w:pPr>
        <w:autoSpaceDE w:val="0"/>
        <w:autoSpaceDN w:val="0"/>
        <w:adjustRightInd w:val="0"/>
        <w:rPr>
          <w:rFonts w:cs="Arial"/>
          <w:szCs w:val="22"/>
        </w:rPr>
      </w:pPr>
      <w:r w:rsidRPr="00E557AE">
        <w:rPr>
          <w:rFonts w:cs="Arial"/>
          <w:b/>
          <w:szCs w:val="22"/>
        </w:rPr>
        <w:lastRenderedPageBreak/>
        <w:t>28</w:t>
      </w:r>
      <w:r w:rsidR="0010027F" w:rsidRPr="00E557AE">
        <w:rPr>
          <w:rFonts w:cs="Arial"/>
          <w:b/>
          <w:szCs w:val="22"/>
        </w:rPr>
        <w:t>.</w:t>
      </w:r>
      <w:r w:rsidR="005C26CA" w:rsidRPr="00E557AE">
        <w:rPr>
          <w:rFonts w:cs="Arial"/>
          <w:b/>
          <w:szCs w:val="22"/>
        </w:rPr>
        <w:t>1</w:t>
      </w:r>
      <w:r w:rsidR="0010027F" w:rsidRPr="00E557AE">
        <w:rPr>
          <w:rFonts w:cs="Arial"/>
          <w:b/>
          <w:szCs w:val="22"/>
        </w:rPr>
        <w:t>7</w:t>
      </w:r>
      <w:r w:rsidR="00130E07" w:rsidRPr="00E557AE">
        <w:rPr>
          <w:rFonts w:cs="Arial"/>
          <w:b/>
          <w:szCs w:val="22"/>
        </w:rPr>
        <w:t>.</w:t>
      </w:r>
      <w:r w:rsidR="00130E07">
        <w:rPr>
          <w:rFonts w:cs="Arial"/>
          <w:szCs w:val="22"/>
        </w:rPr>
        <w:t xml:space="preserve"> </w:t>
      </w:r>
      <w:r w:rsidR="00000F19">
        <w:rPr>
          <w:rFonts w:cs="Arial"/>
          <w:szCs w:val="22"/>
        </w:rPr>
        <w:t>L’empresa contractista està obligada al compliment de q</w:t>
      </w:r>
      <w:r w:rsidR="0079380C" w:rsidRPr="00FA7995">
        <w:rPr>
          <w:rFonts w:cs="Arial"/>
          <w:szCs w:val="22"/>
        </w:rPr>
        <w:t>ualsevol altra obligació que legalment li correspongui.</w:t>
      </w:r>
    </w:p>
    <w:p w14:paraId="1DDE77A5" w14:textId="067EE758" w:rsidR="00120C39" w:rsidRDefault="00120C39" w:rsidP="00FA7995">
      <w:pPr>
        <w:autoSpaceDE w:val="0"/>
        <w:autoSpaceDN w:val="0"/>
        <w:adjustRightInd w:val="0"/>
        <w:rPr>
          <w:rFonts w:cs="Arial"/>
          <w:szCs w:val="22"/>
        </w:rPr>
      </w:pPr>
    </w:p>
    <w:p w14:paraId="0D2B6551" w14:textId="77777777" w:rsidR="002B67DB" w:rsidRDefault="002B67DB" w:rsidP="00FA7995">
      <w:pPr>
        <w:autoSpaceDE w:val="0"/>
        <w:autoSpaceDN w:val="0"/>
        <w:adjustRightInd w:val="0"/>
        <w:rPr>
          <w:rFonts w:cs="Arial"/>
          <w:szCs w:val="22"/>
        </w:rPr>
      </w:pPr>
    </w:p>
    <w:p w14:paraId="53B24649" w14:textId="77777777" w:rsidR="006B1674" w:rsidRPr="00FA7995" w:rsidRDefault="00120C39" w:rsidP="006B1674">
      <w:pPr>
        <w:jc w:val="both"/>
        <w:rPr>
          <w:rFonts w:cs="Arial"/>
          <w:b/>
          <w:szCs w:val="22"/>
        </w:rPr>
      </w:pPr>
      <w:r w:rsidRPr="00FA7995">
        <w:rPr>
          <w:rFonts w:cs="Arial"/>
          <w:b/>
          <w:szCs w:val="22"/>
        </w:rPr>
        <w:t>Vint-i-</w:t>
      </w:r>
      <w:r>
        <w:rPr>
          <w:rFonts w:cs="Arial"/>
          <w:b/>
          <w:szCs w:val="22"/>
        </w:rPr>
        <w:t>nove</w:t>
      </w:r>
      <w:r w:rsidRPr="00FA7995">
        <w:rPr>
          <w:rFonts w:cs="Arial"/>
          <w:b/>
          <w:szCs w:val="22"/>
        </w:rPr>
        <w:t xml:space="preserve">na. </w:t>
      </w:r>
      <w:r w:rsidR="006B1674">
        <w:rPr>
          <w:rFonts w:cs="Arial"/>
          <w:b/>
          <w:szCs w:val="22"/>
        </w:rPr>
        <w:t>Clàusula ètica:</w:t>
      </w:r>
    </w:p>
    <w:p w14:paraId="793F3F8C" w14:textId="77777777" w:rsidR="006B1674" w:rsidRPr="00FA7995" w:rsidRDefault="006B1674" w:rsidP="006B1674">
      <w:pPr>
        <w:jc w:val="both"/>
        <w:rPr>
          <w:rFonts w:cs="Arial"/>
          <w:szCs w:val="22"/>
        </w:rPr>
      </w:pPr>
    </w:p>
    <w:p w14:paraId="0A75E6AF" w14:textId="77777777" w:rsidR="006B1674" w:rsidRDefault="006B1674" w:rsidP="006B1674">
      <w:pPr>
        <w:jc w:val="both"/>
      </w:pPr>
      <w:r w:rsidRPr="002B6334">
        <w:rPr>
          <w:b/>
        </w:rPr>
        <w:t>29.1.</w:t>
      </w:r>
      <w:r>
        <w:t xml:space="preserve"> 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 </w:t>
      </w:r>
    </w:p>
    <w:p w14:paraId="681F6EC2" w14:textId="77777777" w:rsidR="006B1674" w:rsidRDefault="006B1674" w:rsidP="006B1674">
      <w:pPr>
        <w:jc w:val="both"/>
      </w:pPr>
    </w:p>
    <w:p w14:paraId="18E9089B" w14:textId="77777777" w:rsidR="006B1674" w:rsidRDefault="006B1674" w:rsidP="006B1674">
      <w:pPr>
        <w:jc w:val="both"/>
      </w:pPr>
      <w:r>
        <w:t xml:space="preserve">La presentació de l’oferta per part dels licitadors suposarà la seva adhesió al Codi de principis i conductes recomanables en la contractació pública d’acord amb els compromisos ètics i d’integritat que formen part de la relació contractual. </w:t>
      </w:r>
    </w:p>
    <w:p w14:paraId="3EFBED03" w14:textId="77777777" w:rsidR="006B1674" w:rsidRDefault="006B1674" w:rsidP="006B1674">
      <w:pPr>
        <w:jc w:val="both"/>
      </w:pPr>
    </w:p>
    <w:p w14:paraId="61C06999" w14:textId="77777777" w:rsidR="006B1674" w:rsidRDefault="006B1674" w:rsidP="006B1674">
      <w:pPr>
        <w:jc w:val="both"/>
      </w:pPr>
      <w:r w:rsidRPr="002B6334">
        <w:rPr>
          <w:b/>
        </w:rPr>
        <w:t>29.2.</w:t>
      </w:r>
      <w:r>
        <w:t xml:space="preserve"> Els licitadors, contractistes i </w:t>
      </w:r>
      <w:proofErr w:type="spellStart"/>
      <w:r>
        <w:t>subcontractistes</w:t>
      </w:r>
      <w:proofErr w:type="spellEnd"/>
      <w:r>
        <w:t xml:space="preserve"> assumeixen les obligacions següents: </w:t>
      </w:r>
    </w:p>
    <w:p w14:paraId="2DA006CC" w14:textId="77777777" w:rsidR="006B1674" w:rsidRDefault="006B1674" w:rsidP="006B1674">
      <w:pPr>
        <w:jc w:val="both"/>
      </w:pPr>
    </w:p>
    <w:p w14:paraId="6F318F62" w14:textId="77777777" w:rsidR="006B1674" w:rsidRDefault="006B1674" w:rsidP="006B1674">
      <w:pPr>
        <w:jc w:val="both"/>
      </w:pPr>
      <w:r>
        <w:t xml:space="preserve">a) Observar els principis, les normes i els cànons ètics propis de les activitats, els oficis i/o les professions corresponents a les prestacions objecte dels contractes. </w:t>
      </w:r>
    </w:p>
    <w:p w14:paraId="5B56832F" w14:textId="77777777" w:rsidR="006B1674" w:rsidRDefault="006B1674" w:rsidP="006B1674">
      <w:pPr>
        <w:jc w:val="both"/>
      </w:pPr>
    </w:p>
    <w:p w14:paraId="20F38129" w14:textId="77777777" w:rsidR="006B1674" w:rsidRDefault="006B1674" w:rsidP="006B1674">
      <w:pPr>
        <w:jc w:val="both"/>
      </w:pPr>
      <w:r>
        <w:t xml:space="preserve">b) No realitzar accions que posin en risc l’interès públic en l’àmbit del contracte o de les prestacions a licitar. </w:t>
      </w:r>
    </w:p>
    <w:p w14:paraId="38AEC8A1" w14:textId="77777777" w:rsidR="006B1674" w:rsidRDefault="006B1674" w:rsidP="006B1674">
      <w:pPr>
        <w:jc w:val="both"/>
      </w:pPr>
    </w:p>
    <w:p w14:paraId="24538DF3" w14:textId="77777777" w:rsidR="006B1674" w:rsidRDefault="006B1674" w:rsidP="006B1674">
      <w:pPr>
        <w:jc w:val="both"/>
      </w:pPr>
      <w:r>
        <w:t xml:space="preserve">c) Denunciar les situacions irregulars que es puguin presentar en els processos de contractació pública o durant l’execució dels contractes. </w:t>
      </w:r>
    </w:p>
    <w:p w14:paraId="3479655D" w14:textId="77777777" w:rsidR="006B1674" w:rsidRDefault="006B1674" w:rsidP="006B1674">
      <w:pPr>
        <w:jc w:val="both"/>
      </w:pPr>
    </w:p>
    <w:p w14:paraId="30328291" w14:textId="77777777" w:rsidR="006B1674" w:rsidRDefault="006B1674" w:rsidP="006B1674">
      <w:pPr>
        <w:jc w:val="both"/>
      </w:pPr>
      <w: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1CC7D017" w14:textId="77777777" w:rsidR="006B1674" w:rsidRDefault="006B1674" w:rsidP="006B1674">
      <w:pPr>
        <w:jc w:val="both"/>
      </w:pPr>
    </w:p>
    <w:p w14:paraId="3886CCE9" w14:textId="36F53EAC" w:rsidR="006B1674" w:rsidRDefault="006B1674" w:rsidP="006B1674">
      <w:pPr>
        <w:jc w:val="both"/>
      </w:pPr>
      <w:r>
        <w:t xml:space="preserve">e) En el moment de presentar l’oferta, el licitador ha de declarar si té alguna situació de possible conflicte d’interès, als efectes del que disposa l’article 64 de la LCSP, o relació equivalent al respecte amb parts interessades en el </w:t>
      </w:r>
      <w:r w:rsidR="00E54557">
        <w:t>contracte</w:t>
      </w:r>
      <w:r w:rsidRPr="00716F96">
        <w:rPr>
          <w:rFonts w:cs="Arial"/>
          <w:szCs w:val="22"/>
        </w:rPr>
        <w:t>.</w:t>
      </w:r>
      <w:r w:rsidRPr="00716F96">
        <w:t xml:space="preserve"> Si d</w:t>
      </w:r>
      <w:r>
        <w:t xml:space="preserve">urant l’execució del contracte es produís una situació d’aquestes característiques el contractista o </w:t>
      </w:r>
      <w:proofErr w:type="spellStart"/>
      <w:r>
        <w:t>subcontractista</w:t>
      </w:r>
      <w:proofErr w:type="spellEnd"/>
      <w:r>
        <w:t xml:space="preserve"> està obligat a posar-ho en coneixement de l’òrgan de contractació. </w:t>
      </w:r>
    </w:p>
    <w:p w14:paraId="266FD638" w14:textId="77777777" w:rsidR="006B1674" w:rsidRDefault="006B1674" w:rsidP="006B1674">
      <w:pPr>
        <w:jc w:val="both"/>
      </w:pPr>
    </w:p>
    <w:p w14:paraId="2B79F870" w14:textId="77777777" w:rsidR="006B1674" w:rsidRDefault="006B1674" w:rsidP="006B1674">
      <w:pPr>
        <w:jc w:val="both"/>
      </w:pPr>
      <w:r>
        <w:t xml:space="preserve">f) Respectar els acords i les normes de confidencialitat. </w:t>
      </w:r>
    </w:p>
    <w:p w14:paraId="013CAF37" w14:textId="77777777" w:rsidR="006B1674" w:rsidRDefault="006B1674" w:rsidP="006B1674">
      <w:pPr>
        <w:jc w:val="both"/>
      </w:pPr>
    </w:p>
    <w:p w14:paraId="101A923F" w14:textId="77777777" w:rsidR="006B1674" w:rsidRPr="00FA7995" w:rsidRDefault="006B1674" w:rsidP="006B1674">
      <w:pPr>
        <w:jc w:val="both"/>
        <w:rPr>
          <w:rFonts w:cs="Arial"/>
          <w:szCs w:val="22"/>
        </w:rPr>
      </w:pPr>
      <w:r>
        <w:t>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66693661" w14:textId="77777777" w:rsidR="006B1674" w:rsidRDefault="006B1674" w:rsidP="006B1674">
      <w:pPr>
        <w:jc w:val="both"/>
        <w:rPr>
          <w:rFonts w:cs="Arial"/>
          <w:szCs w:val="22"/>
        </w:rPr>
      </w:pPr>
    </w:p>
    <w:p w14:paraId="6D58151E" w14:textId="77777777" w:rsidR="006B1674" w:rsidRDefault="006B1674" w:rsidP="006B1674">
      <w:pPr>
        <w:jc w:val="both"/>
      </w:pPr>
      <w:r w:rsidRPr="002B6334">
        <w:rPr>
          <w:b/>
        </w:rPr>
        <w:t>29.3.</w:t>
      </w:r>
      <w:r>
        <w:t xml:space="preserve"> Els licitadors, contractistes i </w:t>
      </w:r>
      <w:proofErr w:type="spellStart"/>
      <w:r>
        <w:t>subcontractistes</w:t>
      </w:r>
      <w:proofErr w:type="spellEnd"/>
      <w:r>
        <w:t xml:space="preserve">, o llurs empreses filials o vinculades, es comprometen a complir rigorosament la legislació tributària, laboral i de seguretat social i, específicament, a no fer operacions financeres contràries a la normativa tributària en països </w:t>
      </w:r>
      <w:r>
        <w:lastRenderedPageBreak/>
        <w:t xml:space="preserve">que no tinguin normes sobre control de capitals i siguin considerats paradisos fiscals per la Unió Europea. </w:t>
      </w:r>
    </w:p>
    <w:p w14:paraId="672F1B61" w14:textId="77777777" w:rsidR="006B1674" w:rsidRDefault="006B1674" w:rsidP="006B1674">
      <w:pPr>
        <w:jc w:val="both"/>
      </w:pPr>
    </w:p>
    <w:p w14:paraId="153A3F45" w14:textId="77777777" w:rsidR="006B1674" w:rsidRPr="000706EF" w:rsidRDefault="006B1674" w:rsidP="006B1674">
      <w:pPr>
        <w:jc w:val="both"/>
      </w:pPr>
      <w:r w:rsidRPr="002B6334">
        <w:rPr>
          <w:b/>
        </w:rPr>
        <w:t>29.4.</w:t>
      </w:r>
      <w:r>
        <w:t xml:space="preserve"> Totes aquestes obligacions i compromisos tenen la consideració de condicions especials d’execució del contracte, tal com s’estableix en </w:t>
      </w:r>
      <w:r w:rsidRPr="00DA3018">
        <w:rPr>
          <w:b/>
        </w:rPr>
        <w:t>l’apartat T del quadre de característiques</w:t>
      </w:r>
      <w:r>
        <w:rPr>
          <w:rFonts w:cs="Arial"/>
          <w:szCs w:val="22"/>
        </w:rPr>
        <w:t>.</w:t>
      </w:r>
    </w:p>
    <w:p w14:paraId="7699E42C" w14:textId="77777777" w:rsidR="006B1674" w:rsidRDefault="006B1674" w:rsidP="006B1674">
      <w:pPr>
        <w:jc w:val="both"/>
      </w:pPr>
    </w:p>
    <w:p w14:paraId="08D36F56" w14:textId="77777777" w:rsidR="006B1674" w:rsidRDefault="006B1674" w:rsidP="006B1674">
      <w:pPr>
        <w:jc w:val="both"/>
      </w:pPr>
      <w:r w:rsidRPr="002B6334">
        <w:rPr>
          <w:b/>
        </w:rPr>
        <w:t>29.5.</w:t>
      </w:r>
      <w:r>
        <w:t xml:space="preserve"> Les conseqüències o penalitats per l’incompliment d’aquesta clàusula seran les següents: </w:t>
      </w:r>
    </w:p>
    <w:p w14:paraId="3262F9C1" w14:textId="77777777" w:rsidR="006B1674" w:rsidRDefault="006B1674" w:rsidP="006B1674">
      <w:pPr>
        <w:jc w:val="both"/>
      </w:pPr>
    </w:p>
    <w:p w14:paraId="1A142DD8" w14:textId="77777777" w:rsidR="006B1674" w:rsidRDefault="006B1674" w:rsidP="006B1674">
      <w:pPr>
        <w:jc w:val="both"/>
      </w:pPr>
      <w:r>
        <w:t xml:space="preserve">- En cas d’incompliment dels apartats a), b), c), f) i g) de l’apartat 29.2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14:paraId="132F6AF3" w14:textId="77777777" w:rsidR="006B1674" w:rsidRDefault="006B1674" w:rsidP="006B1674">
      <w:pPr>
        <w:jc w:val="both"/>
      </w:pPr>
    </w:p>
    <w:p w14:paraId="1D269797" w14:textId="77777777" w:rsidR="006B1674" w:rsidRDefault="006B1674" w:rsidP="006B1674">
      <w:pPr>
        <w:jc w:val="both"/>
      </w:pPr>
      <w:r>
        <w:t>- En el cas d’incompliment del que preveu la lletra d) de l’apartat 29.2 l’òrgan de contractació donarà coneixement dels fets a les autoritats competents en matèria de competència.</w:t>
      </w:r>
    </w:p>
    <w:p w14:paraId="6C922EE1" w14:textId="77777777" w:rsidR="006B1674" w:rsidRDefault="006B1674" w:rsidP="006B1674">
      <w:pPr>
        <w:jc w:val="both"/>
      </w:pPr>
    </w:p>
    <w:p w14:paraId="3F1D6254" w14:textId="77777777" w:rsidR="006B1674" w:rsidRDefault="006B1674" w:rsidP="006B1674">
      <w:pPr>
        <w:jc w:val="both"/>
      </w:pPr>
      <w:r>
        <w:t xml:space="preserve"> - En el cas d’incompliment del que preveu la lletra e) de l’apartat 29.2 l’òrgan de contractació ho posarà en coneixement de la Comissió d’Ètica en la Contractació Pública de la Generalitat de Catalunya perquè emeti el pertinent informe, sens perjudici d’altres penalitats que es puguin establir. </w:t>
      </w:r>
    </w:p>
    <w:p w14:paraId="6551FC44" w14:textId="77777777" w:rsidR="006B1674" w:rsidRDefault="006B1674" w:rsidP="006B1674">
      <w:pPr>
        <w:jc w:val="both"/>
      </w:pPr>
    </w:p>
    <w:p w14:paraId="6EC44E71" w14:textId="1547AF0C" w:rsidR="00120C39" w:rsidRPr="00FA7995" w:rsidRDefault="006B1674" w:rsidP="006B1674">
      <w:pPr>
        <w:jc w:val="both"/>
        <w:rPr>
          <w:rFonts w:cs="Arial"/>
          <w:szCs w:val="22"/>
        </w:rPr>
      </w:pPr>
      <w:r>
        <w:t>- En el cas que la gravetat dels fets ho requereixi, l’òrgan de contractació els posarà en coneixement de l’Oficina Antifrau de Catalunya o dels òrgans de control i fiscalització que siguin competents per raó de la matèria</w:t>
      </w:r>
      <w:r w:rsidR="00120C39" w:rsidRPr="00A5180A">
        <w:rPr>
          <w:rFonts w:cs="Arial"/>
          <w:szCs w:val="22"/>
        </w:rPr>
        <w:t>.</w:t>
      </w:r>
    </w:p>
    <w:p w14:paraId="6987D7E7" w14:textId="2D810F49" w:rsidR="0079380C" w:rsidRDefault="0079380C" w:rsidP="00FA7995">
      <w:pPr>
        <w:jc w:val="both"/>
        <w:rPr>
          <w:rFonts w:cs="Arial"/>
          <w:szCs w:val="22"/>
        </w:rPr>
      </w:pPr>
    </w:p>
    <w:p w14:paraId="4B3440A8" w14:textId="77777777" w:rsidR="001D7EC4" w:rsidRPr="00FA7995" w:rsidRDefault="001D7EC4" w:rsidP="00FA7995">
      <w:pPr>
        <w:jc w:val="both"/>
        <w:rPr>
          <w:rFonts w:cs="Arial"/>
          <w:szCs w:val="22"/>
        </w:rPr>
      </w:pPr>
    </w:p>
    <w:p w14:paraId="1B72A125" w14:textId="77777777" w:rsidR="00120C39" w:rsidRPr="00FA7995" w:rsidRDefault="00120C39" w:rsidP="00120C39">
      <w:pPr>
        <w:jc w:val="both"/>
        <w:rPr>
          <w:rFonts w:cs="Arial"/>
          <w:b/>
          <w:szCs w:val="22"/>
        </w:rPr>
      </w:pPr>
      <w:r>
        <w:rPr>
          <w:rFonts w:cs="Arial"/>
          <w:b/>
          <w:szCs w:val="22"/>
        </w:rPr>
        <w:t>Trentena</w:t>
      </w:r>
      <w:r w:rsidRPr="00FA7995">
        <w:rPr>
          <w:rFonts w:cs="Arial"/>
          <w:b/>
          <w:szCs w:val="22"/>
        </w:rPr>
        <w:t>. Clàusules socials i mediambientals</w:t>
      </w:r>
    </w:p>
    <w:p w14:paraId="179CD552" w14:textId="77777777" w:rsidR="00120C39" w:rsidRPr="00FA7995" w:rsidRDefault="00120C39" w:rsidP="00120C39">
      <w:pPr>
        <w:jc w:val="both"/>
        <w:rPr>
          <w:rFonts w:cs="Arial"/>
          <w:szCs w:val="22"/>
        </w:rPr>
      </w:pPr>
    </w:p>
    <w:p w14:paraId="01A79783" w14:textId="77777777" w:rsidR="002740D7" w:rsidRPr="00FA7995" w:rsidRDefault="002740D7" w:rsidP="002740D7">
      <w:pPr>
        <w:contextualSpacing/>
        <w:jc w:val="both"/>
        <w:rPr>
          <w:rFonts w:cs="Arial"/>
          <w:szCs w:val="22"/>
        </w:rPr>
      </w:pPr>
      <w:r w:rsidRPr="00E557AE">
        <w:rPr>
          <w:rFonts w:cs="Arial"/>
          <w:b/>
          <w:szCs w:val="22"/>
        </w:rPr>
        <w:t>30.1.</w:t>
      </w:r>
      <w:r w:rsidRPr="00FA7995">
        <w:rPr>
          <w:rFonts w:cs="Arial"/>
          <w:szCs w:val="22"/>
        </w:rPr>
        <w:t xml:space="preserve"> L’empresa </w:t>
      </w:r>
      <w:r>
        <w:rPr>
          <w:rFonts w:cs="Arial"/>
          <w:szCs w:val="22"/>
        </w:rPr>
        <w:t>contractista</w:t>
      </w:r>
      <w:r w:rsidRPr="00FA7995">
        <w:rPr>
          <w:rFonts w:cs="Arial"/>
          <w:szCs w:val="22"/>
        </w:rPr>
        <w:t xml:space="preserve"> està obligada a aplicar</w:t>
      </w:r>
      <w:r>
        <w:rPr>
          <w:rFonts w:cs="Arial"/>
          <w:szCs w:val="22"/>
        </w:rPr>
        <w:t>,</w:t>
      </w:r>
      <w:r w:rsidRPr="00FA7995">
        <w:rPr>
          <w:rFonts w:cs="Arial"/>
          <w:szCs w:val="22"/>
        </w:rPr>
        <w:t xml:space="preserve"> en l’execució del contractar, mesures destinades a promoure la igualtat d’oportunitats entre dones i homes en el mercat de treball, d’acord amb allò previst a la Llei orgànica 3/2007, de 22 de març, per a la igua</w:t>
      </w:r>
      <w:r>
        <w:rPr>
          <w:rFonts w:cs="Arial"/>
          <w:szCs w:val="22"/>
        </w:rPr>
        <w:t>ltat efectiva de dones i homes i la Llei 17/2015, del 21 de juliol, d’igualtat efectiva de dones i homes.</w:t>
      </w:r>
    </w:p>
    <w:p w14:paraId="156C2A26" w14:textId="77777777" w:rsidR="002740D7" w:rsidRPr="00FA7995" w:rsidRDefault="002740D7" w:rsidP="002740D7">
      <w:pPr>
        <w:contextualSpacing/>
        <w:jc w:val="both"/>
        <w:rPr>
          <w:rFonts w:cs="Arial"/>
          <w:szCs w:val="22"/>
        </w:rPr>
      </w:pPr>
    </w:p>
    <w:p w14:paraId="7199B810" w14:textId="77777777" w:rsidR="002740D7" w:rsidRPr="0012355F" w:rsidRDefault="002740D7" w:rsidP="002740D7">
      <w:pPr>
        <w:contextualSpacing/>
        <w:jc w:val="both"/>
        <w:rPr>
          <w:rFonts w:cs="Arial"/>
          <w:szCs w:val="22"/>
        </w:rPr>
      </w:pPr>
      <w:r w:rsidRPr="00E557AE">
        <w:rPr>
          <w:rFonts w:cs="Arial"/>
          <w:b/>
          <w:szCs w:val="22"/>
        </w:rPr>
        <w:t>30.2.</w:t>
      </w:r>
      <w:r w:rsidRPr="00FA7995">
        <w:rPr>
          <w:rFonts w:cs="Arial"/>
          <w:szCs w:val="22"/>
        </w:rPr>
        <w:t xml:space="preserve"> L’</w:t>
      </w:r>
      <w:r>
        <w:rPr>
          <w:rFonts w:cs="Arial"/>
          <w:szCs w:val="22"/>
        </w:rPr>
        <w:t>empresa contractista</w:t>
      </w:r>
      <w:r w:rsidRPr="00FA7995">
        <w:rPr>
          <w:rFonts w:cs="Arial"/>
          <w:szCs w:val="22"/>
        </w:rPr>
        <w:t xml:space="preserve"> resta obliga</w:t>
      </w:r>
      <w:r>
        <w:rPr>
          <w:rFonts w:cs="Arial"/>
          <w:szCs w:val="22"/>
        </w:rPr>
        <w:t>da</w:t>
      </w:r>
      <w:r w:rsidRPr="00FA7995">
        <w:rPr>
          <w:rFonts w:cs="Arial"/>
          <w:szCs w:val="22"/>
        </w:rPr>
        <w:t xml:space="preserve"> al compliment de la normativa laboral i del conveni col·lectiu aplicable. Seran al seu càrrec les obligacions laborals que determini la legislació vigent en cada moment en matèria de salaris, de Seguretat Social, d’accidents de treball, de mutualisme laboral, de formació, de seguretat i higiene, etc</w:t>
      </w:r>
      <w:r w:rsidRPr="00A5180A">
        <w:rPr>
          <w:rFonts w:cs="Arial"/>
          <w:szCs w:val="22"/>
        </w:rPr>
        <w:t>.</w:t>
      </w:r>
      <w:r>
        <w:rPr>
          <w:rFonts w:cs="Arial"/>
          <w:szCs w:val="22"/>
        </w:rPr>
        <w:t xml:space="preserve"> Aquestes obligacions tenen caràcter contractual essencial i el seu incompliment facultarà l’òrgan de contractació per resoldre el contracte.</w:t>
      </w:r>
      <w:r w:rsidRPr="00A5180A">
        <w:rPr>
          <w:rFonts w:cs="Arial"/>
          <w:szCs w:val="22"/>
        </w:rPr>
        <w:t xml:space="preserve"> </w:t>
      </w:r>
      <w:r>
        <w:rPr>
          <w:rFonts w:cs="Arial"/>
          <w:szCs w:val="22"/>
        </w:rPr>
        <w:t>L’ACCD</w:t>
      </w:r>
      <w:r w:rsidRPr="00FA7995">
        <w:rPr>
          <w:rFonts w:cs="Arial"/>
          <w:szCs w:val="22"/>
        </w:rPr>
        <w:t xml:space="preserve"> quedarà exonerada de qualsevol responsabilitat en aquesta matèria.</w:t>
      </w:r>
    </w:p>
    <w:p w14:paraId="3137355D" w14:textId="77777777" w:rsidR="002740D7" w:rsidRPr="0012355F" w:rsidRDefault="002740D7" w:rsidP="002740D7">
      <w:pPr>
        <w:contextualSpacing/>
        <w:jc w:val="both"/>
        <w:rPr>
          <w:rFonts w:cs="Arial"/>
          <w:szCs w:val="22"/>
        </w:rPr>
      </w:pPr>
    </w:p>
    <w:p w14:paraId="2E06F01A" w14:textId="77777777" w:rsidR="002740D7" w:rsidRPr="00FA7995" w:rsidRDefault="002740D7" w:rsidP="002740D7">
      <w:pPr>
        <w:contextualSpacing/>
        <w:jc w:val="both"/>
        <w:rPr>
          <w:rFonts w:cs="Arial"/>
          <w:szCs w:val="22"/>
        </w:rPr>
      </w:pPr>
      <w:r w:rsidRPr="0012355F">
        <w:rPr>
          <w:rFonts w:cs="Arial"/>
          <w:b/>
          <w:szCs w:val="22"/>
        </w:rPr>
        <w:t>30.3.</w:t>
      </w:r>
      <w:r w:rsidRPr="0012355F">
        <w:rPr>
          <w:rFonts w:cs="Arial"/>
          <w:szCs w:val="22"/>
        </w:rPr>
        <w:t xml:space="preserve"> </w:t>
      </w:r>
      <w:r w:rsidRPr="00FA7995">
        <w:rPr>
          <w:rFonts w:cs="Arial"/>
          <w:szCs w:val="22"/>
        </w:rPr>
        <w:t>L’</w:t>
      </w:r>
      <w:r>
        <w:rPr>
          <w:rFonts w:cs="Arial"/>
          <w:szCs w:val="22"/>
        </w:rPr>
        <w:t>empresa contractista</w:t>
      </w:r>
      <w:r w:rsidRPr="00FA7995">
        <w:rPr>
          <w:rFonts w:cs="Arial"/>
          <w:szCs w:val="22"/>
        </w:rPr>
        <w:t xml:space="preserve"> ha de complir totes les obligacions que com a empresa, independentment de la seva relació contractual amb </w:t>
      </w:r>
      <w:r>
        <w:rPr>
          <w:rFonts w:cs="Arial"/>
          <w:szCs w:val="22"/>
        </w:rPr>
        <w:t>l’ACCD</w:t>
      </w:r>
      <w:r w:rsidRPr="00FA7995">
        <w:rPr>
          <w:rFonts w:cs="Arial"/>
          <w:szCs w:val="22"/>
        </w:rPr>
        <w:t>, li siguin aplicables en matèria de seguretat i salut en el treball d’acord amb la Llei de prevenció de riscos laborals i la normativa que la desenvolupa. Amb caràcter general, l’</w:t>
      </w:r>
      <w:r>
        <w:rPr>
          <w:rFonts w:cs="Arial"/>
          <w:szCs w:val="22"/>
        </w:rPr>
        <w:t xml:space="preserve">empresa contractista </w:t>
      </w:r>
      <w:r w:rsidRPr="00FA7995">
        <w:rPr>
          <w:rFonts w:cs="Arial"/>
          <w:szCs w:val="22"/>
        </w:rPr>
        <w:t xml:space="preserve">té l’obligació de complir allò que estableixen els articles 17 i 24 de la Llei </w:t>
      </w:r>
      <w:r>
        <w:rPr>
          <w:rFonts w:cs="Arial"/>
          <w:szCs w:val="22"/>
        </w:rPr>
        <w:t xml:space="preserve">31/1995, de 8 de novembre, </w:t>
      </w:r>
      <w:r w:rsidRPr="00FA7995">
        <w:rPr>
          <w:rFonts w:cs="Arial"/>
          <w:szCs w:val="22"/>
        </w:rPr>
        <w:t>de prevenció de riscos laborals</w:t>
      </w:r>
      <w:r>
        <w:rPr>
          <w:rFonts w:cs="Arial"/>
          <w:szCs w:val="22"/>
        </w:rPr>
        <w:t>,</w:t>
      </w:r>
      <w:r w:rsidRPr="00FA7995">
        <w:rPr>
          <w:rFonts w:cs="Arial"/>
          <w:szCs w:val="22"/>
        </w:rPr>
        <w:t xml:space="preserve"> en relació amb la coordinació d’activitats empresarials.</w:t>
      </w:r>
    </w:p>
    <w:p w14:paraId="5B35DB94" w14:textId="77777777" w:rsidR="002740D7" w:rsidRPr="00FA7995" w:rsidRDefault="002740D7" w:rsidP="002740D7">
      <w:pPr>
        <w:contextualSpacing/>
        <w:jc w:val="both"/>
        <w:rPr>
          <w:rFonts w:cs="Arial"/>
          <w:szCs w:val="22"/>
        </w:rPr>
      </w:pPr>
    </w:p>
    <w:p w14:paraId="260B199E" w14:textId="3C359734" w:rsidR="00120C39" w:rsidRPr="00FA7995" w:rsidRDefault="002740D7" w:rsidP="002740D7">
      <w:pPr>
        <w:jc w:val="both"/>
        <w:rPr>
          <w:rFonts w:cs="Arial"/>
          <w:szCs w:val="22"/>
        </w:rPr>
      </w:pPr>
      <w:r>
        <w:rPr>
          <w:rFonts w:cs="Arial"/>
          <w:szCs w:val="22"/>
        </w:rPr>
        <w:lastRenderedPageBreak/>
        <w:t>L’empresa contractista ha</w:t>
      </w:r>
      <w:r w:rsidRPr="00FA7995">
        <w:rPr>
          <w:rFonts w:cs="Arial"/>
          <w:szCs w:val="22"/>
        </w:rPr>
        <w:t xml:space="preserve"> d’identificar i avaluar els riscos laborals associats a l’activitat objecte del contracte i establir i adoptar les mesures preventives i establir i facilitar els mitjans de protecció necessaris per a la seva correcta execució, així com informar-ne </w:t>
      </w:r>
      <w:r>
        <w:rPr>
          <w:rFonts w:cs="Arial"/>
          <w:szCs w:val="22"/>
        </w:rPr>
        <w:t>l’ACCD</w:t>
      </w:r>
      <w:r w:rsidRPr="00FA7995">
        <w:rPr>
          <w:rFonts w:cs="Arial"/>
          <w:szCs w:val="22"/>
        </w:rPr>
        <w:t xml:space="preserve">, d’acord amb el que estableix </w:t>
      </w:r>
      <w:r w:rsidRPr="00E33B44">
        <w:rPr>
          <w:rFonts w:cs="Arial"/>
          <w:szCs w:val="22"/>
        </w:rPr>
        <w:t>l’article 24 de la</w:t>
      </w:r>
      <w:r w:rsidRPr="00FA7995">
        <w:rPr>
          <w:rFonts w:cs="Arial"/>
          <w:szCs w:val="22"/>
        </w:rPr>
        <w:t xml:space="preserve"> Llei </w:t>
      </w:r>
      <w:r>
        <w:rPr>
          <w:rFonts w:cs="Arial"/>
          <w:szCs w:val="22"/>
        </w:rPr>
        <w:t xml:space="preserve">31/1995, de 8 de novembre, </w:t>
      </w:r>
      <w:r w:rsidRPr="00FA7995">
        <w:rPr>
          <w:rFonts w:cs="Arial"/>
          <w:szCs w:val="22"/>
        </w:rPr>
        <w:t>de prevenció de riscos laborals</w:t>
      </w:r>
      <w:r>
        <w:rPr>
          <w:rFonts w:cs="Arial"/>
          <w:szCs w:val="22"/>
        </w:rPr>
        <w:t>,</w:t>
      </w:r>
      <w:r w:rsidRPr="00FA7995">
        <w:rPr>
          <w:rFonts w:cs="Arial"/>
          <w:szCs w:val="22"/>
        </w:rPr>
        <w:t xml:space="preserve"> i el Reial Decret 171/2004, de 30 de gener, pel qual es desenvolupa l’article 24 de la Llei 31/1995, de 8 de novembre, de prevenció de riscos laborals, en matèria de coordinació d’activitats empresarials. Així mateix, ha de conèixer les mesures adoptades pe</w:t>
      </w:r>
      <w:r>
        <w:rPr>
          <w:rFonts w:cs="Arial"/>
          <w:szCs w:val="22"/>
        </w:rPr>
        <w:t>r l’ACCD</w:t>
      </w:r>
      <w:r w:rsidRPr="00FA7995">
        <w:rPr>
          <w:rFonts w:cs="Arial"/>
          <w:szCs w:val="22"/>
        </w:rPr>
        <w:t xml:space="preserve"> en matèria de primers auxilis, lluita contra incendis i evacuació de</w:t>
      </w:r>
      <w:r>
        <w:rPr>
          <w:rFonts w:cs="Arial"/>
          <w:szCs w:val="22"/>
        </w:rPr>
        <w:t xml:space="preserve"> les persones </w:t>
      </w:r>
      <w:r w:rsidRPr="00FA7995">
        <w:rPr>
          <w:rFonts w:cs="Arial"/>
          <w:szCs w:val="22"/>
        </w:rPr>
        <w:t>treballador</w:t>
      </w:r>
      <w:r>
        <w:rPr>
          <w:rFonts w:cs="Arial"/>
          <w:szCs w:val="22"/>
        </w:rPr>
        <w:t>e</w:t>
      </w:r>
      <w:r w:rsidRPr="00FA7995">
        <w:rPr>
          <w:rFonts w:cs="Arial"/>
          <w:szCs w:val="22"/>
        </w:rPr>
        <w:t>s i actuar en conseqüència als edificis existents i que hi pugui haver en el futur</w:t>
      </w:r>
      <w:r w:rsidR="00120C39" w:rsidRPr="00FA7995">
        <w:rPr>
          <w:rFonts w:cs="Arial"/>
          <w:szCs w:val="22"/>
        </w:rPr>
        <w:t xml:space="preserve">. </w:t>
      </w:r>
    </w:p>
    <w:p w14:paraId="12E288AF" w14:textId="77777777" w:rsidR="00120C39" w:rsidRPr="00FA7995" w:rsidRDefault="00120C39" w:rsidP="00120C39">
      <w:pPr>
        <w:jc w:val="both"/>
        <w:rPr>
          <w:rFonts w:cs="Arial"/>
          <w:szCs w:val="22"/>
        </w:rPr>
      </w:pPr>
    </w:p>
    <w:p w14:paraId="17A26397" w14:textId="2FA432F6" w:rsidR="00120C39" w:rsidRPr="00FA7995" w:rsidRDefault="00120C39" w:rsidP="00120C39">
      <w:pPr>
        <w:jc w:val="both"/>
        <w:rPr>
          <w:rFonts w:cs="Arial"/>
          <w:szCs w:val="22"/>
        </w:rPr>
      </w:pPr>
      <w:r w:rsidRPr="00E557AE">
        <w:rPr>
          <w:rFonts w:cs="Arial"/>
          <w:b/>
          <w:szCs w:val="22"/>
        </w:rPr>
        <w:t>30.4.</w:t>
      </w:r>
      <w:r w:rsidRPr="00FA7995">
        <w:rPr>
          <w:rFonts w:cs="Arial"/>
          <w:szCs w:val="22"/>
        </w:rPr>
        <w:t xml:space="preserve"> En el cas que l’objecte del contracte s’hagi d’executar en dependències de l’òrgan de contractació, l’</w:t>
      </w:r>
      <w:r>
        <w:rPr>
          <w:rFonts w:cs="Arial"/>
          <w:szCs w:val="22"/>
        </w:rPr>
        <w:t xml:space="preserve">empresa contractista </w:t>
      </w:r>
      <w:r w:rsidRPr="00FA7995">
        <w:rPr>
          <w:rFonts w:cs="Arial"/>
          <w:szCs w:val="22"/>
        </w:rPr>
        <w:t>està obliga</w:t>
      </w:r>
      <w:r>
        <w:rPr>
          <w:rFonts w:cs="Arial"/>
          <w:szCs w:val="22"/>
        </w:rPr>
        <w:t>da</w:t>
      </w:r>
      <w:r w:rsidRPr="00FA7995">
        <w:rPr>
          <w:rFonts w:cs="Arial"/>
          <w:szCs w:val="22"/>
        </w:rPr>
        <w:t xml:space="preserve"> a aportar la documentació que es detalla a </w:t>
      </w:r>
      <w:r w:rsidRPr="00C00892">
        <w:rPr>
          <w:rFonts w:cs="Arial"/>
          <w:b/>
          <w:szCs w:val="22"/>
        </w:rPr>
        <w:t xml:space="preserve">l’Annex </w:t>
      </w:r>
      <w:r w:rsidR="006712A5">
        <w:rPr>
          <w:rFonts w:cs="Arial"/>
          <w:b/>
          <w:szCs w:val="22"/>
        </w:rPr>
        <w:t>8</w:t>
      </w:r>
      <w:r w:rsidRPr="00FA7995">
        <w:rPr>
          <w:rFonts w:cs="Arial"/>
          <w:szCs w:val="22"/>
        </w:rPr>
        <w:t xml:space="preserve"> d’aquest Plec en relació a la coordinació d’activitats empresarial un cop formalitzat el contracte i com a molt tard abans de l’inici de l’execució.</w:t>
      </w:r>
    </w:p>
    <w:p w14:paraId="4BD34C4E" w14:textId="77777777" w:rsidR="00120C39" w:rsidRPr="00FA7995" w:rsidRDefault="00120C39" w:rsidP="00120C39">
      <w:pPr>
        <w:jc w:val="both"/>
        <w:rPr>
          <w:rFonts w:cs="Arial"/>
          <w:szCs w:val="22"/>
        </w:rPr>
      </w:pPr>
    </w:p>
    <w:p w14:paraId="04232BE0" w14:textId="77777777" w:rsidR="00120C39" w:rsidRPr="00423F1C" w:rsidRDefault="00120C39" w:rsidP="00120C39">
      <w:pPr>
        <w:jc w:val="both"/>
        <w:rPr>
          <w:rFonts w:cs="Arial"/>
          <w:szCs w:val="22"/>
        </w:rPr>
      </w:pPr>
      <w:r w:rsidRPr="00E557AE">
        <w:rPr>
          <w:rFonts w:cs="Arial"/>
          <w:b/>
          <w:szCs w:val="22"/>
        </w:rPr>
        <w:t>30.5.</w:t>
      </w:r>
      <w:r w:rsidRPr="00FA7995">
        <w:rPr>
          <w:rFonts w:cs="Arial"/>
          <w:szCs w:val="22"/>
        </w:rPr>
        <w:t xml:space="preserve"> </w:t>
      </w:r>
      <w:r w:rsidRPr="00423F1C">
        <w:rPr>
          <w:rFonts w:cs="Arial"/>
          <w:szCs w:val="22"/>
        </w:rPr>
        <w:t>L’empresa contractista resta obligada a assistir a una reunió prèvia a l’inici de la prestació del servei amb l’òrgan de contractació, per iniciar la coordinació d’activitats empresarials en el cas que l’objecte del contracte s’hagi d’executar en dependències d’aquest òrgan de contractació.</w:t>
      </w:r>
    </w:p>
    <w:p w14:paraId="5456D431" w14:textId="77777777" w:rsidR="00120C39" w:rsidRPr="00423F1C" w:rsidRDefault="00120C39" w:rsidP="00120C39">
      <w:pPr>
        <w:contextualSpacing/>
        <w:jc w:val="both"/>
        <w:rPr>
          <w:rFonts w:cs="Arial"/>
          <w:szCs w:val="22"/>
        </w:rPr>
      </w:pPr>
    </w:p>
    <w:p w14:paraId="22172EE6" w14:textId="74A55F11" w:rsidR="00120C39" w:rsidRPr="00423F1C" w:rsidRDefault="00120C39" w:rsidP="00120C39">
      <w:pPr>
        <w:contextualSpacing/>
        <w:jc w:val="both"/>
        <w:rPr>
          <w:rFonts w:cs="Arial"/>
          <w:szCs w:val="22"/>
        </w:rPr>
      </w:pPr>
      <w:r w:rsidRPr="00E557AE">
        <w:rPr>
          <w:rFonts w:cs="Arial"/>
          <w:b/>
          <w:szCs w:val="22"/>
        </w:rPr>
        <w:t>30.6.</w:t>
      </w:r>
      <w:r w:rsidRPr="00423F1C">
        <w:rPr>
          <w:rFonts w:cs="Arial"/>
          <w:szCs w:val="22"/>
        </w:rPr>
        <w:t xml:space="preserve"> L’empresa contractista ha de complir l’obligació </w:t>
      </w:r>
      <w:r w:rsidR="001D7EC4" w:rsidRPr="00423F1C">
        <w:rPr>
          <w:rFonts w:cs="Arial"/>
          <w:szCs w:val="22"/>
        </w:rPr>
        <w:t>de contractar, si s’escau, el 2%</w:t>
      </w:r>
      <w:r w:rsidRPr="00423F1C">
        <w:rPr>
          <w:rFonts w:cs="Arial"/>
          <w:szCs w:val="22"/>
        </w:rPr>
        <w:t xml:space="preserve"> de</w:t>
      </w:r>
      <w:r w:rsidR="00DA750F">
        <w:rPr>
          <w:rFonts w:cs="Arial"/>
          <w:szCs w:val="22"/>
        </w:rPr>
        <w:t xml:space="preserve"> persones</w:t>
      </w:r>
      <w:r w:rsidRPr="00423F1C">
        <w:rPr>
          <w:rFonts w:cs="Arial"/>
          <w:szCs w:val="22"/>
        </w:rPr>
        <w:t xml:space="preserve"> treballador</w:t>
      </w:r>
      <w:r w:rsidR="00DA750F">
        <w:rPr>
          <w:rFonts w:cs="Arial"/>
          <w:szCs w:val="22"/>
        </w:rPr>
        <w:t>e</w:t>
      </w:r>
      <w:r w:rsidRPr="00423F1C">
        <w:rPr>
          <w:rFonts w:cs="Arial"/>
          <w:szCs w:val="22"/>
        </w:rPr>
        <w:t xml:space="preserve">s amb discapacitat o adoptar les mesures alternatives legalment previstes. </w:t>
      </w:r>
    </w:p>
    <w:p w14:paraId="6E6EF1E3" w14:textId="77777777" w:rsidR="00120C39" w:rsidRPr="00423F1C" w:rsidRDefault="00120C39" w:rsidP="00120C39">
      <w:pPr>
        <w:contextualSpacing/>
        <w:jc w:val="both"/>
        <w:rPr>
          <w:rFonts w:cs="Arial"/>
          <w:szCs w:val="22"/>
        </w:rPr>
      </w:pPr>
    </w:p>
    <w:p w14:paraId="3142847B" w14:textId="77777777" w:rsidR="00120C39" w:rsidRPr="0035544B" w:rsidRDefault="00120C39" w:rsidP="00120C39">
      <w:pPr>
        <w:contextualSpacing/>
        <w:jc w:val="both"/>
        <w:rPr>
          <w:rFonts w:cs="Arial"/>
          <w:szCs w:val="22"/>
        </w:rPr>
      </w:pPr>
      <w:r w:rsidRPr="00E557AE">
        <w:rPr>
          <w:rFonts w:cs="Arial"/>
          <w:b/>
          <w:szCs w:val="22"/>
        </w:rPr>
        <w:t>30.7.</w:t>
      </w:r>
      <w:r w:rsidRPr="00423F1C">
        <w:rPr>
          <w:rFonts w:cs="Arial"/>
          <w:szCs w:val="22"/>
        </w:rPr>
        <w:t xml:space="preserve"> L’empresa contractista ha d’adoptar mesures per prevenir, controlar i </w:t>
      </w:r>
      <w:proofErr w:type="spellStart"/>
      <w:r w:rsidRPr="00423F1C">
        <w:rPr>
          <w:rFonts w:cs="Arial"/>
          <w:szCs w:val="22"/>
        </w:rPr>
        <w:t>eradicar</w:t>
      </w:r>
      <w:proofErr w:type="spellEnd"/>
      <w:r w:rsidRPr="00423F1C">
        <w:rPr>
          <w:rFonts w:cs="Arial"/>
          <w:szCs w:val="22"/>
        </w:rPr>
        <w:t xml:space="preserve"> l’assetjament sexual, així</w:t>
      </w:r>
      <w:r w:rsidRPr="0035544B">
        <w:rPr>
          <w:rFonts w:cs="Arial"/>
          <w:szCs w:val="22"/>
        </w:rPr>
        <w:t xml:space="preserve"> com l’assetjament per raó de sexe. </w:t>
      </w:r>
    </w:p>
    <w:p w14:paraId="5FE135A1" w14:textId="77777777" w:rsidR="00120C39" w:rsidRPr="00271D38" w:rsidRDefault="00120C39" w:rsidP="00120C39">
      <w:pPr>
        <w:tabs>
          <w:tab w:val="left" w:pos="360"/>
        </w:tabs>
        <w:jc w:val="both"/>
        <w:rPr>
          <w:rFonts w:cs="Arial"/>
          <w:szCs w:val="22"/>
        </w:rPr>
      </w:pPr>
    </w:p>
    <w:p w14:paraId="5DD33E3F" w14:textId="77777777" w:rsidR="00120C39" w:rsidRPr="00271D38" w:rsidRDefault="00120C39" w:rsidP="00120C39">
      <w:pPr>
        <w:tabs>
          <w:tab w:val="left" w:pos="360"/>
        </w:tabs>
        <w:jc w:val="both"/>
        <w:rPr>
          <w:rFonts w:cs="Arial"/>
          <w:szCs w:val="22"/>
        </w:rPr>
      </w:pPr>
      <w:r w:rsidRPr="00E557AE">
        <w:rPr>
          <w:rFonts w:cs="Arial"/>
          <w:b/>
          <w:szCs w:val="22"/>
        </w:rPr>
        <w:t>30.8.</w:t>
      </w:r>
      <w:r w:rsidRPr="00271D38">
        <w:rPr>
          <w:rFonts w:cs="Arial"/>
          <w:szCs w:val="22"/>
        </w:rPr>
        <w:t xml:space="preserve"> En cas que </w:t>
      </w:r>
      <w:r>
        <w:rPr>
          <w:rFonts w:cs="Arial"/>
          <w:szCs w:val="22"/>
        </w:rPr>
        <w:t>l’empresa</w:t>
      </w:r>
      <w:r w:rsidRPr="00271D38">
        <w:rPr>
          <w:rFonts w:cs="Arial"/>
          <w:szCs w:val="22"/>
        </w:rPr>
        <w:t xml:space="preserve"> contractista hagi d’aportar nou personal a l’execució del contracte, ha acreditar la seva alta i afiliació a la Seguretat Social, mitjançant la presentació dels TC2 corresponents. </w:t>
      </w:r>
    </w:p>
    <w:p w14:paraId="0C07F226" w14:textId="77777777" w:rsidR="00120C39" w:rsidRPr="00271D38" w:rsidRDefault="00120C39" w:rsidP="00120C39">
      <w:pPr>
        <w:contextualSpacing/>
        <w:jc w:val="both"/>
        <w:rPr>
          <w:rFonts w:cs="Arial"/>
          <w:szCs w:val="22"/>
          <w:highlight w:val="yellow"/>
        </w:rPr>
      </w:pPr>
    </w:p>
    <w:p w14:paraId="27E14791" w14:textId="4EF89DD2" w:rsidR="00120C39" w:rsidRPr="00271D38" w:rsidRDefault="00120C39" w:rsidP="00120C39">
      <w:pPr>
        <w:contextualSpacing/>
        <w:jc w:val="both"/>
        <w:rPr>
          <w:rFonts w:cs="Arial"/>
          <w:szCs w:val="22"/>
        </w:rPr>
      </w:pPr>
      <w:r w:rsidRPr="00E557AE">
        <w:rPr>
          <w:rFonts w:cs="Arial"/>
          <w:b/>
          <w:szCs w:val="22"/>
        </w:rPr>
        <w:t>30.9.</w:t>
      </w:r>
      <w:r w:rsidRPr="00271D38">
        <w:rPr>
          <w:rFonts w:cs="Arial"/>
          <w:szCs w:val="22"/>
        </w:rPr>
        <w:t xml:space="preserve"> Les noves contractacions de personal que </w:t>
      </w:r>
      <w:r w:rsidR="001D7EC4">
        <w:rPr>
          <w:rFonts w:cs="Arial"/>
          <w:szCs w:val="22"/>
        </w:rPr>
        <w:t>l</w:t>
      </w:r>
      <w:r w:rsidR="001D7EC4" w:rsidRPr="00FA7995">
        <w:rPr>
          <w:rFonts w:cs="Arial"/>
          <w:szCs w:val="22"/>
        </w:rPr>
        <w:t>’</w:t>
      </w:r>
      <w:r w:rsidR="001D7EC4">
        <w:rPr>
          <w:rFonts w:cs="Arial"/>
          <w:szCs w:val="22"/>
        </w:rPr>
        <w:t>empresa contractista</w:t>
      </w:r>
      <w:r w:rsidR="001D7EC4" w:rsidRPr="00FA7995">
        <w:rPr>
          <w:rFonts w:cs="Arial"/>
          <w:szCs w:val="22"/>
        </w:rPr>
        <w:t xml:space="preserve"> </w:t>
      </w:r>
      <w:r w:rsidRPr="00271D38">
        <w:rPr>
          <w:rFonts w:cs="Arial"/>
          <w:szCs w:val="22"/>
        </w:rPr>
        <w:t>hagi de fer amb motiu d’aquest contracte, s’efectuaran preferentment entre persones que es trobin en situació legal d’atur conforme al que preveu l’article 267 del Text refós de la Llei general de la Seguretat Social, aprovat pel Reial decret legislatiu 8/2015, de 30 d’octubre, i, quan sigui possible, entre col·lectius amb particulars dificultats d’inserció en el mercat laboral definits en la Llei 27/2002, de 20 de desembre, sobre mesures legislatives per regular les empreses d’inserció sociolaboral, o persones que disposin del certificat de discapacitat.</w:t>
      </w:r>
    </w:p>
    <w:p w14:paraId="08833C27" w14:textId="77777777" w:rsidR="00120C39" w:rsidRPr="00271D38" w:rsidRDefault="00120C39" w:rsidP="00120C39">
      <w:pPr>
        <w:contextualSpacing/>
        <w:jc w:val="both"/>
        <w:rPr>
          <w:rFonts w:cs="Arial"/>
          <w:szCs w:val="22"/>
          <w:highlight w:val="yellow"/>
        </w:rPr>
      </w:pPr>
    </w:p>
    <w:p w14:paraId="2DA759AB" w14:textId="77777777" w:rsidR="00120C39" w:rsidRPr="00271D38" w:rsidRDefault="00120C39" w:rsidP="00120C39">
      <w:pPr>
        <w:contextualSpacing/>
        <w:jc w:val="both"/>
        <w:rPr>
          <w:rFonts w:cs="Arial"/>
          <w:szCs w:val="22"/>
        </w:rPr>
      </w:pPr>
      <w:r w:rsidRPr="00E557AE">
        <w:rPr>
          <w:rFonts w:cs="Arial"/>
          <w:b/>
          <w:szCs w:val="22"/>
        </w:rPr>
        <w:t>30.10.</w:t>
      </w:r>
      <w:r w:rsidRPr="00271D38">
        <w:rPr>
          <w:rFonts w:cs="Arial"/>
          <w:szCs w:val="22"/>
        </w:rPr>
        <w:t xml:space="preserve"> </w:t>
      </w:r>
      <w:r>
        <w:rPr>
          <w:rFonts w:cs="Arial"/>
          <w:szCs w:val="22"/>
        </w:rPr>
        <w:t>L’empresa</w:t>
      </w:r>
      <w:r w:rsidRPr="00271D38">
        <w:rPr>
          <w:rFonts w:cs="Arial"/>
          <w:szCs w:val="22"/>
        </w:rPr>
        <w:t xml:space="preserve"> contractista i, si escauen, </w:t>
      </w:r>
      <w:r>
        <w:rPr>
          <w:rFonts w:cs="Arial"/>
          <w:szCs w:val="22"/>
        </w:rPr>
        <w:t>les empreses</w:t>
      </w:r>
      <w:r w:rsidRPr="00271D38">
        <w:rPr>
          <w:rFonts w:cs="Arial"/>
          <w:szCs w:val="22"/>
        </w:rPr>
        <w:t xml:space="preserve"> </w:t>
      </w:r>
      <w:proofErr w:type="spellStart"/>
      <w:r w:rsidRPr="00271D38">
        <w:rPr>
          <w:rFonts w:cs="Arial"/>
          <w:szCs w:val="22"/>
        </w:rPr>
        <w:t>subcontractistes</w:t>
      </w:r>
      <w:proofErr w:type="spellEnd"/>
      <w:r w:rsidRPr="00271D38">
        <w:rPr>
          <w:rFonts w:cs="Arial"/>
          <w:szCs w:val="22"/>
        </w:rPr>
        <w:t xml:space="preserve"> han d’establir mesures que afavoreixin la conciliació de la vida personal i/o familiar de les persones treballadores adscrites a l’execució d’aquest contracte.</w:t>
      </w:r>
    </w:p>
    <w:p w14:paraId="0827C320" w14:textId="77777777" w:rsidR="00120C39" w:rsidRPr="00271D38" w:rsidRDefault="00120C39" w:rsidP="00120C39">
      <w:pPr>
        <w:contextualSpacing/>
        <w:jc w:val="both"/>
        <w:rPr>
          <w:rFonts w:cs="Arial"/>
          <w:szCs w:val="22"/>
        </w:rPr>
      </w:pPr>
    </w:p>
    <w:p w14:paraId="78755978" w14:textId="77777777" w:rsidR="00120C39" w:rsidRPr="00271D38" w:rsidRDefault="00120C39" w:rsidP="00120C39">
      <w:pPr>
        <w:contextualSpacing/>
        <w:jc w:val="both"/>
        <w:rPr>
          <w:rFonts w:cs="Arial"/>
          <w:szCs w:val="22"/>
        </w:rPr>
      </w:pPr>
      <w:r w:rsidRPr="00E557AE">
        <w:rPr>
          <w:rFonts w:cs="Arial"/>
          <w:b/>
          <w:szCs w:val="22"/>
        </w:rPr>
        <w:t>30.11.</w:t>
      </w:r>
      <w:r w:rsidRPr="00271D38">
        <w:rPr>
          <w:rFonts w:cs="Arial"/>
          <w:szCs w:val="22"/>
        </w:rPr>
        <w:t xml:space="preserve"> </w:t>
      </w:r>
      <w:r>
        <w:rPr>
          <w:rFonts w:cs="Arial"/>
          <w:szCs w:val="22"/>
        </w:rPr>
        <w:t>L’empresa</w:t>
      </w:r>
      <w:r w:rsidRPr="00271D38">
        <w:rPr>
          <w:rFonts w:cs="Arial"/>
          <w:szCs w:val="22"/>
        </w:rPr>
        <w:t xml:space="preserve"> contractista ha d’organitzar accions de formació professional en el lloc de treball que millorin l’ocupació i l’adaptabilitat de les persones, així com les seves capacitats i la seva qualificació.</w:t>
      </w:r>
    </w:p>
    <w:p w14:paraId="48F64F4C" w14:textId="77777777" w:rsidR="00120C39" w:rsidRPr="00271D38" w:rsidRDefault="00120C39" w:rsidP="00120C39">
      <w:pPr>
        <w:contextualSpacing/>
        <w:jc w:val="both"/>
        <w:rPr>
          <w:rFonts w:cs="Arial"/>
          <w:szCs w:val="22"/>
        </w:rPr>
      </w:pPr>
    </w:p>
    <w:p w14:paraId="2C4CF672" w14:textId="77777777" w:rsidR="00120C39" w:rsidRDefault="00120C39" w:rsidP="00120C39">
      <w:pPr>
        <w:contextualSpacing/>
        <w:jc w:val="both"/>
        <w:rPr>
          <w:rFonts w:cs="Arial"/>
          <w:szCs w:val="22"/>
        </w:rPr>
      </w:pPr>
      <w:r w:rsidRPr="00E557AE">
        <w:rPr>
          <w:rFonts w:cs="Arial"/>
          <w:b/>
          <w:szCs w:val="22"/>
        </w:rPr>
        <w:t>30.12.</w:t>
      </w:r>
      <w:r w:rsidRPr="00271D38">
        <w:rPr>
          <w:rFonts w:cs="Arial"/>
          <w:szCs w:val="22"/>
        </w:rPr>
        <w:t xml:space="preserve"> </w:t>
      </w:r>
      <w:r>
        <w:rPr>
          <w:rFonts w:cs="Arial"/>
          <w:szCs w:val="22"/>
        </w:rPr>
        <w:t>L’empresa</w:t>
      </w:r>
      <w:r w:rsidRPr="00271D38">
        <w:rPr>
          <w:rFonts w:cs="Arial"/>
          <w:szCs w:val="22"/>
        </w:rPr>
        <w:t xml:space="preserve"> contractista resta obliga</w:t>
      </w:r>
      <w:r>
        <w:rPr>
          <w:rFonts w:cs="Arial"/>
          <w:szCs w:val="22"/>
        </w:rPr>
        <w:t>da</w:t>
      </w:r>
      <w:r w:rsidRPr="00271D38">
        <w:rPr>
          <w:rFonts w:cs="Arial"/>
          <w:szCs w:val="22"/>
        </w:rPr>
        <w:t xml:space="preserve"> al compliment del principi d’igualtat d’oportunitat de les persones amb discapacitat, evitant discriminacions, directes o indirectes, per raó de discapacitat, en la seva activitat.</w:t>
      </w:r>
    </w:p>
    <w:p w14:paraId="1F97331B" w14:textId="4477F070" w:rsidR="00120C39" w:rsidRDefault="00120C39" w:rsidP="00120C39">
      <w:pPr>
        <w:contextualSpacing/>
        <w:jc w:val="both"/>
        <w:rPr>
          <w:rFonts w:cs="Arial"/>
          <w:szCs w:val="22"/>
        </w:rPr>
      </w:pPr>
    </w:p>
    <w:p w14:paraId="484FC989" w14:textId="77777777" w:rsidR="001D7EC4" w:rsidRPr="00271D38" w:rsidRDefault="001D7EC4" w:rsidP="00120C39">
      <w:pPr>
        <w:contextualSpacing/>
        <w:jc w:val="both"/>
        <w:rPr>
          <w:rFonts w:cs="Arial"/>
          <w:szCs w:val="22"/>
        </w:rPr>
      </w:pPr>
    </w:p>
    <w:p w14:paraId="0690556C" w14:textId="629FECD4" w:rsidR="00120C39" w:rsidRPr="00FA7995" w:rsidRDefault="00120C39" w:rsidP="00120C39">
      <w:pPr>
        <w:jc w:val="both"/>
        <w:rPr>
          <w:rFonts w:cs="Arial"/>
          <w:b/>
          <w:szCs w:val="22"/>
        </w:rPr>
      </w:pPr>
      <w:r w:rsidRPr="00FA7995">
        <w:rPr>
          <w:rFonts w:cs="Arial"/>
          <w:b/>
          <w:szCs w:val="22"/>
        </w:rPr>
        <w:t>Trenta</w:t>
      </w:r>
      <w:r>
        <w:rPr>
          <w:rFonts w:cs="Arial"/>
          <w:b/>
          <w:szCs w:val="22"/>
        </w:rPr>
        <w:t>-unena</w:t>
      </w:r>
      <w:r w:rsidRPr="00FA7995">
        <w:rPr>
          <w:rFonts w:cs="Arial"/>
          <w:b/>
          <w:szCs w:val="22"/>
        </w:rPr>
        <w:t>. Prerrogatives de l’</w:t>
      </w:r>
      <w:r w:rsidR="00582972">
        <w:rPr>
          <w:rFonts w:cs="Arial"/>
          <w:b/>
          <w:szCs w:val="22"/>
        </w:rPr>
        <w:t>ACCD</w:t>
      </w:r>
    </w:p>
    <w:p w14:paraId="6A29D611" w14:textId="77777777" w:rsidR="00120C39" w:rsidRPr="00FA7995" w:rsidRDefault="00120C39" w:rsidP="00120C39">
      <w:pPr>
        <w:jc w:val="both"/>
        <w:rPr>
          <w:rFonts w:cs="Arial"/>
          <w:szCs w:val="22"/>
          <w:u w:val="single"/>
        </w:rPr>
      </w:pPr>
    </w:p>
    <w:p w14:paraId="62062F1A" w14:textId="77777777" w:rsidR="00120C39" w:rsidRPr="00FA7995" w:rsidRDefault="00120C39" w:rsidP="00120C39">
      <w:pPr>
        <w:jc w:val="both"/>
        <w:rPr>
          <w:rFonts w:cs="Arial"/>
          <w:szCs w:val="22"/>
        </w:rPr>
      </w:pPr>
      <w:r w:rsidRPr="00FA7995">
        <w:rPr>
          <w:rFonts w:cs="Arial"/>
          <w:szCs w:val="22"/>
        </w:rPr>
        <w:t xml:space="preserve">Dins dels límits i amb subjecció als requisits i efectes assenyalats en la LCSP, l’òrgan de contractació </w:t>
      </w:r>
      <w:r>
        <w:rPr>
          <w:rFonts w:cs="Arial"/>
          <w:szCs w:val="22"/>
        </w:rPr>
        <w:t>té</w:t>
      </w:r>
      <w:r w:rsidRPr="00FA7995">
        <w:rPr>
          <w:rFonts w:cs="Arial"/>
          <w:szCs w:val="22"/>
        </w:rPr>
        <w:t xml:space="preserve"> les prerrogatives d’interpretar el contracte, resoldre els dubtes que ofereixi el seu compliment, modificar-lo per raons d’interès públic, declarar la responsabilitat imputable a l’empresa contractista arran de la seva execució, suspendre’n l’execució, acordar la seva resolució i determinar-ne els efectes. </w:t>
      </w:r>
    </w:p>
    <w:p w14:paraId="2249EBFD" w14:textId="77777777" w:rsidR="00120C39" w:rsidRPr="00FA7995" w:rsidRDefault="00120C39" w:rsidP="00120C39">
      <w:pPr>
        <w:jc w:val="both"/>
        <w:rPr>
          <w:rFonts w:cs="Arial"/>
          <w:szCs w:val="22"/>
        </w:rPr>
      </w:pPr>
    </w:p>
    <w:p w14:paraId="08EEFFD6" w14:textId="77777777" w:rsidR="00120C39" w:rsidRPr="00FA7995" w:rsidRDefault="00120C39" w:rsidP="00120C39">
      <w:pPr>
        <w:jc w:val="both"/>
        <w:rPr>
          <w:rFonts w:cs="Arial"/>
          <w:szCs w:val="22"/>
        </w:rPr>
      </w:pPr>
      <w:r w:rsidRPr="00FA7995">
        <w:rPr>
          <w:rFonts w:cs="Arial"/>
          <w:szCs w:val="22"/>
        </w:rPr>
        <w:t xml:space="preserve">Així mateix, l’òrgan de contractació té les facultats d’inspecció de les activitats desenvolupades per l’empresa contractista durant l’execució del contracte, en els termes i amb els límits que estableix la LCSP. </w:t>
      </w:r>
    </w:p>
    <w:p w14:paraId="53D96DB0" w14:textId="77777777" w:rsidR="00120C39" w:rsidRPr="00FA7995" w:rsidRDefault="00120C39" w:rsidP="00120C39">
      <w:pPr>
        <w:jc w:val="both"/>
        <w:rPr>
          <w:rFonts w:cs="Arial"/>
          <w:szCs w:val="22"/>
        </w:rPr>
      </w:pPr>
    </w:p>
    <w:p w14:paraId="5751D493" w14:textId="4B077EAD" w:rsidR="00120C39" w:rsidRPr="00FA7995" w:rsidRDefault="00AE360A" w:rsidP="00120C39">
      <w:pPr>
        <w:jc w:val="both"/>
        <w:rPr>
          <w:rFonts w:cs="Arial"/>
          <w:szCs w:val="22"/>
        </w:rPr>
      </w:pPr>
      <w:r>
        <w:rPr>
          <w:rFonts w:cs="Arial"/>
          <w:szCs w:val="22"/>
        </w:rPr>
        <w:t>Les resolucions</w:t>
      </w:r>
      <w:r w:rsidR="00120C39" w:rsidRPr="00FA7995">
        <w:rPr>
          <w:rFonts w:cs="Arial"/>
          <w:szCs w:val="22"/>
        </w:rPr>
        <w:t xml:space="preserve"> que adopti l’òrgan de contractació en l’exercici de les prerrogatives esmentades exhaureixen la via administrativa i són immediatament executius.</w:t>
      </w:r>
    </w:p>
    <w:p w14:paraId="7954EADC" w14:textId="77777777" w:rsidR="00120C39" w:rsidRPr="00FA7995" w:rsidRDefault="00120C39" w:rsidP="00120C39">
      <w:pPr>
        <w:jc w:val="both"/>
        <w:rPr>
          <w:rFonts w:cs="Arial"/>
          <w:szCs w:val="22"/>
        </w:rPr>
      </w:pPr>
    </w:p>
    <w:p w14:paraId="49C2E37F" w14:textId="77777777" w:rsidR="00120C39" w:rsidRPr="00FA7995" w:rsidRDefault="00120C39" w:rsidP="00120C39">
      <w:pPr>
        <w:jc w:val="both"/>
        <w:rPr>
          <w:rFonts w:cs="Arial"/>
          <w:szCs w:val="22"/>
        </w:rPr>
      </w:pPr>
      <w:r w:rsidRPr="00FA7995">
        <w:rPr>
          <w:rFonts w:cs="Arial"/>
          <w:szCs w:val="22"/>
        </w:rPr>
        <w:t>L’exercici de les prerrogatives de l’A</w:t>
      </w:r>
      <w:r>
        <w:rPr>
          <w:rFonts w:cs="Arial"/>
          <w:szCs w:val="22"/>
        </w:rPr>
        <w:t>CCD</w:t>
      </w:r>
      <w:r w:rsidRPr="00FA7995">
        <w:rPr>
          <w:rFonts w:cs="Arial"/>
          <w:szCs w:val="22"/>
        </w:rPr>
        <w:t xml:space="preserve"> es durà a terme mitjançant el procediment establert en l’article 191 de la LCSP.</w:t>
      </w:r>
    </w:p>
    <w:p w14:paraId="549E566D" w14:textId="3172975A" w:rsidR="00053DAF" w:rsidRDefault="00053DAF" w:rsidP="00FA7995">
      <w:pPr>
        <w:jc w:val="both"/>
        <w:rPr>
          <w:rFonts w:cs="Arial"/>
          <w:szCs w:val="22"/>
        </w:rPr>
      </w:pPr>
    </w:p>
    <w:p w14:paraId="14252087" w14:textId="77777777" w:rsidR="001D7EC4" w:rsidRPr="00FA7995" w:rsidRDefault="001D7EC4" w:rsidP="00FA7995">
      <w:pPr>
        <w:jc w:val="both"/>
        <w:rPr>
          <w:rFonts w:cs="Arial"/>
          <w:szCs w:val="22"/>
        </w:rPr>
      </w:pPr>
    </w:p>
    <w:p w14:paraId="596684E3" w14:textId="77777777" w:rsidR="00120C39" w:rsidRPr="00FA7995" w:rsidRDefault="00120C39" w:rsidP="00120C39">
      <w:pPr>
        <w:jc w:val="both"/>
        <w:rPr>
          <w:rFonts w:cs="Arial"/>
          <w:b/>
          <w:szCs w:val="22"/>
        </w:rPr>
      </w:pPr>
      <w:r w:rsidRPr="00FA7995">
        <w:rPr>
          <w:rFonts w:cs="Arial"/>
          <w:b/>
          <w:szCs w:val="22"/>
        </w:rPr>
        <w:t>Trenta-</w:t>
      </w:r>
      <w:r>
        <w:rPr>
          <w:rFonts w:cs="Arial"/>
          <w:b/>
          <w:szCs w:val="22"/>
        </w:rPr>
        <w:t>dos</w:t>
      </w:r>
      <w:r w:rsidRPr="00FA7995">
        <w:rPr>
          <w:rFonts w:cs="Arial"/>
          <w:b/>
          <w:szCs w:val="22"/>
        </w:rPr>
        <w:t xml:space="preserve">ena. Modificació del contracte </w:t>
      </w:r>
    </w:p>
    <w:p w14:paraId="4D04EAE1" w14:textId="77777777" w:rsidR="00120C39" w:rsidRDefault="00120C39" w:rsidP="00120C39">
      <w:pPr>
        <w:jc w:val="both"/>
        <w:rPr>
          <w:rFonts w:cs="Arial"/>
          <w:szCs w:val="22"/>
          <w:u w:val="single"/>
        </w:rPr>
      </w:pPr>
    </w:p>
    <w:p w14:paraId="50B3A197" w14:textId="77777777" w:rsidR="00120C39" w:rsidRPr="00ED477C" w:rsidRDefault="00120C39" w:rsidP="00120C39">
      <w:pPr>
        <w:jc w:val="both"/>
        <w:rPr>
          <w:rFonts w:cs="Arial"/>
          <w:szCs w:val="22"/>
        </w:rPr>
      </w:pPr>
      <w:r w:rsidRPr="00E557AE">
        <w:rPr>
          <w:rFonts w:cs="Arial"/>
          <w:b/>
          <w:szCs w:val="22"/>
        </w:rPr>
        <w:t>32.1.</w:t>
      </w:r>
      <w:r w:rsidRPr="00ED477C">
        <w:rPr>
          <w:rFonts w:cs="Arial"/>
          <w:szCs w:val="22"/>
        </w:rPr>
        <w:t xml:space="preserve"> El contracte només es pot modificar per raons d’interès públic, en els casos i en la forma que s’especifiquen en aquesta clàusula i de conformitat amb el que es preveu en els articles 203 a 207 de la LCSP.</w:t>
      </w:r>
    </w:p>
    <w:p w14:paraId="164AEE42" w14:textId="77777777" w:rsidR="00120C39" w:rsidRPr="00ED477C" w:rsidRDefault="00120C39" w:rsidP="00120C39">
      <w:pPr>
        <w:jc w:val="both"/>
        <w:rPr>
          <w:rFonts w:cs="Arial"/>
          <w:szCs w:val="22"/>
        </w:rPr>
      </w:pPr>
    </w:p>
    <w:p w14:paraId="53A309A1" w14:textId="6E836C77" w:rsidR="00120C39" w:rsidRPr="00C00892" w:rsidRDefault="00120C39" w:rsidP="00120C39">
      <w:pPr>
        <w:jc w:val="both"/>
        <w:rPr>
          <w:rFonts w:cs="Arial"/>
          <w:b/>
          <w:szCs w:val="22"/>
        </w:rPr>
      </w:pPr>
      <w:r w:rsidRPr="00E557AE">
        <w:rPr>
          <w:rFonts w:cs="Arial"/>
          <w:b/>
          <w:szCs w:val="22"/>
        </w:rPr>
        <w:t>32.2</w:t>
      </w:r>
      <w:r w:rsidR="00E557AE" w:rsidRPr="00E557AE">
        <w:rPr>
          <w:rFonts w:cs="Arial"/>
          <w:b/>
          <w:szCs w:val="22"/>
        </w:rPr>
        <w:t>.</w:t>
      </w:r>
      <w:r w:rsidRPr="00ED477C">
        <w:rPr>
          <w:rFonts w:cs="Arial"/>
          <w:szCs w:val="22"/>
        </w:rPr>
        <w:t xml:space="preserve"> </w:t>
      </w:r>
      <w:r w:rsidRPr="00ED477C">
        <w:rPr>
          <w:rFonts w:cs="Arial"/>
          <w:szCs w:val="22"/>
          <w:u w:val="single"/>
        </w:rPr>
        <w:t>Modificacions previstes</w:t>
      </w:r>
      <w:r w:rsidRPr="00ED477C">
        <w:rPr>
          <w:rFonts w:cs="Arial"/>
          <w:szCs w:val="22"/>
        </w:rPr>
        <w:t xml:space="preserve">: d’acord amb allò que estableix l’article 204 de la LCSP, el contracte es podrà modificar </w:t>
      </w:r>
      <w:r>
        <w:rPr>
          <w:rFonts w:cs="Arial"/>
          <w:szCs w:val="22"/>
        </w:rPr>
        <w:t xml:space="preserve">durant la seva vigència </w:t>
      </w:r>
      <w:r w:rsidR="009964E8">
        <w:rPr>
          <w:rFonts w:cs="Arial"/>
          <w:szCs w:val="22"/>
        </w:rPr>
        <w:t xml:space="preserve">sempre que no s’alteri la naturalesa global del contracte inicial d’acord amb l’abast, els límits, la naturalesa i les condicions detallades a </w:t>
      </w:r>
      <w:r w:rsidRPr="00C00892">
        <w:rPr>
          <w:rFonts w:cs="Arial"/>
          <w:b/>
          <w:szCs w:val="22"/>
        </w:rPr>
        <w:t>l’apartat R del quadre de característiques.</w:t>
      </w:r>
    </w:p>
    <w:p w14:paraId="30B55369" w14:textId="77777777" w:rsidR="00120C39" w:rsidRDefault="00120C39" w:rsidP="00120C39">
      <w:pPr>
        <w:jc w:val="both"/>
        <w:rPr>
          <w:rFonts w:cs="Arial"/>
          <w:szCs w:val="22"/>
        </w:rPr>
      </w:pPr>
    </w:p>
    <w:p w14:paraId="374DA887" w14:textId="16BF089E" w:rsidR="00120C39" w:rsidRDefault="00120C39" w:rsidP="00120C39">
      <w:pPr>
        <w:jc w:val="both"/>
        <w:rPr>
          <w:rFonts w:cs="Arial"/>
          <w:szCs w:val="22"/>
        </w:rPr>
      </w:pPr>
      <w:r>
        <w:rPr>
          <w:rFonts w:cs="Arial"/>
          <w:szCs w:val="22"/>
        </w:rPr>
        <w:t>En cap cas, la modificació del contracte podrà suposar l’establiment de nous preus unitaris no previstos en el contracte.</w:t>
      </w:r>
    </w:p>
    <w:p w14:paraId="39472487" w14:textId="77777777" w:rsidR="00120C39" w:rsidRDefault="00120C39" w:rsidP="00120C39">
      <w:pPr>
        <w:jc w:val="both"/>
        <w:rPr>
          <w:rFonts w:cs="Arial"/>
          <w:szCs w:val="22"/>
        </w:rPr>
      </w:pPr>
    </w:p>
    <w:p w14:paraId="79510E94" w14:textId="540FE7AD" w:rsidR="00120C39" w:rsidRDefault="009964E8" w:rsidP="00120C39">
      <w:pPr>
        <w:jc w:val="both"/>
        <w:rPr>
          <w:rFonts w:cs="Arial"/>
          <w:szCs w:val="22"/>
        </w:rPr>
      </w:pPr>
      <w:r>
        <w:rPr>
          <w:rFonts w:cs="Arial"/>
          <w:szCs w:val="22"/>
        </w:rPr>
        <w:t>El procediment concret per</w:t>
      </w:r>
      <w:r w:rsidR="00120C39">
        <w:rPr>
          <w:rFonts w:cs="Arial"/>
          <w:szCs w:val="22"/>
        </w:rPr>
        <w:t xml:space="preserve"> realitzar la modificació es durà a terme de conformitat amb el procediment regulat a l’article 191 de la LCSP. </w:t>
      </w:r>
    </w:p>
    <w:p w14:paraId="39CF50C6" w14:textId="77777777" w:rsidR="00120C39" w:rsidRPr="00ED477C" w:rsidRDefault="00120C39" w:rsidP="00120C39">
      <w:pPr>
        <w:jc w:val="both"/>
        <w:rPr>
          <w:rFonts w:cs="Arial"/>
          <w:szCs w:val="22"/>
        </w:rPr>
      </w:pPr>
    </w:p>
    <w:p w14:paraId="615A80B6" w14:textId="4F5B727A" w:rsidR="00120C39" w:rsidRDefault="00120C39" w:rsidP="00120C39">
      <w:pPr>
        <w:jc w:val="both"/>
        <w:rPr>
          <w:rFonts w:cs="Arial"/>
          <w:szCs w:val="22"/>
        </w:rPr>
      </w:pPr>
      <w:r w:rsidRPr="00E557AE">
        <w:rPr>
          <w:rFonts w:cs="Arial"/>
          <w:b/>
          <w:szCs w:val="22"/>
        </w:rPr>
        <w:t>32.3</w:t>
      </w:r>
      <w:r w:rsidR="00E557AE" w:rsidRPr="00E557AE">
        <w:rPr>
          <w:rFonts w:cs="Arial"/>
          <w:b/>
          <w:szCs w:val="22"/>
        </w:rPr>
        <w:t>.</w:t>
      </w:r>
      <w:r w:rsidRPr="00ED477C">
        <w:rPr>
          <w:rFonts w:cs="Arial"/>
          <w:szCs w:val="22"/>
        </w:rPr>
        <w:t xml:space="preserve"> </w:t>
      </w:r>
      <w:r w:rsidRPr="00ED477C">
        <w:rPr>
          <w:rFonts w:cs="Arial"/>
          <w:szCs w:val="22"/>
          <w:u w:val="single"/>
        </w:rPr>
        <w:t>Modificacions no previstes</w:t>
      </w:r>
      <w:r w:rsidRPr="00ED477C">
        <w:rPr>
          <w:rFonts w:cs="Arial"/>
          <w:szCs w:val="22"/>
        </w:rPr>
        <w:t>: el contracte es podrà modificar per l’òrgan de contractació per raons d’interès públic en els</w:t>
      </w:r>
      <w:r>
        <w:rPr>
          <w:rFonts w:cs="Arial"/>
          <w:szCs w:val="22"/>
        </w:rPr>
        <w:t xml:space="preserve"> supòsits</w:t>
      </w:r>
      <w:r w:rsidRPr="00ED477C">
        <w:rPr>
          <w:rFonts w:cs="Arial"/>
          <w:szCs w:val="22"/>
        </w:rPr>
        <w:t xml:space="preserve"> i amb els límits previstos a l’article 205 de</w:t>
      </w:r>
      <w:r>
        <w:rPr>
          <w:rFonts w:cs="Arial"/>
          <w:szCs w:val="22"/>
        </w:rPr>
        <w:t xml:space="preserve"> la LCSP</w:t>
      </w:r>
      <w:r w:rsidRPr="00ED477C">
        <w:rPr>
          <w:rFonts w:cs="Arial"/>
          <w:szCs w:val="22"/>
        </w:rPr>
        <w:t xml:space="preserve">. </w:t>
      </w:r>
    </w:p>
    <w:p w14:paraId="6808BC94" w14:textId="77777777" w:rsidR="00120C39" w:rsidRDefault="00120C39" w:rsidP="00120C39">
      <w:pPr>
        <w:jc w:val="both"/>
        <w:rPr>
          <w:rFonts w:cs="Arial"/>
          <w:szCs w:val="22"/>
        </w:rPr>
      </w:pPr>
    </w:p>
    <w:p w14:paraId="32375A46" w14:textId="0137C446" w:rsidR="00120C39" w:rsidRDefault="00120C39" w:rsidP="00120C39">
      <w:pPr>
        <w:jc w:val="both"/>
        <w:rPr>
          <w:rFonts w:cs="Arial"/>
          <w:szCs w:val="22"/>
        </w:rPr>
      </w:pPr>
      <w:r w:rsidRPr="00ED477C">
        <w:rPr>
          <w:rFonts w:cs="Arial"/>
          <w:szCs w:val="22"/>
        </w:rPr>
        <w:t xml:space="preserve">En aquests supòsits, les modificacions </w:t>
      </w:r>
      <w:r>
        <w:rPr>
          <w:rFonts w:cs="Arial"/>
          <w:szCs w:val="22"/>
        </w:rPr>
        <w:t xml:space="preserve">acordades per l’òrgan de contractació </w:t>
      </w:r>
      <w:r w:rsidRPr="00ED477C">
        <w:rPr>
          <w:rFonts w:cs="Arial"/>
          <w:szCs w:val="22"/>
        </w:rPr>
        <w:t xml:space="preserve">són obligatòries per les empreses contractistes </w:t>
      </w:r>
      <w:r>
        <w:rPr>
          <w:rFonts w:cs="Arial"/>
          <w:szCs w:val="22"/>
        </w:rPr>
        <w:t>quan impliquin, aïlladament o conjunta, una alteració en la seva quantia que no excedeixi del vint per cent (20%) del preu inicial del contracte. Quan la modificació no resulti obligatòria per l’empresa contractista, la modificació només podrà ser acordada per l’òrgan de contractació prèvia conformitat per escrit d’aquesta empresa. En cas que l’empresa contractista no doni la seva conformitat, l’òrgan de contractació haurà de resoldre el contracte.</w:t>
      </w:r>
    </w:p>
    <w:p w14:paraId="108F0779" w14:textId="77777777" w:rsidR="00120C39" w:rsidRDefault="00120C39" w:rsidP="00120C39">
      <w:pPr>
        <w:jc w:val="both"/>
        <w:rPr>
          <w:rFonts w:cs="Arial"/>
          <w:szCs w:val="22"/>
        </w:rPr>
      </w:pPr>
    </w:p>
    <w:p w14:paraId="5A1E70D7" w14:textId="60999FF6" w:rsidR="00120C39" w:rsidRDefault="00120C39" w:rsidP="00120C39">
      <w:pPr>
        <w:jc w:val="both"/>
        <w:rPr>
          <w:rFonts w:cs="Arial"/>
          <w:szCs w:val="22"/>
        </w:rPr>
      </w:pPr>
      <w:r>
        <w:rPr>
          <w:rFonts w:cs="Arial"/>
          <w:szCs w:val="22"/>
        </w:rPr>
        <w:t>El procediment per realitzar la modificació és l’establert en l’article 191 de la LCSP, amb les particularitats establertes en l’article 207</w:t>
      </w:r>
      <w:r w:rsidR="009964E8">
        <w:rPr>
          <w:rFonts w:cs="Arial"/>
          <w:szCs w:val="22"/>
        </w:rPr>
        <w:t>.3</w:t>
      </w:r>
      <w:r>
        <w:rPr>
          <w:rFonts w:cs="Arial"/>
          <w:szCs w:val="22"/>
        </w:rPr>
        <w:t xml:space="preserve"> de la LCSP.</w:t>
      </w:r>
    </w:p>
    <w:p w14:paraId="78EDCD14" w14:textId="77777777" w:rsidR="00120C39" w:rsidRPr="00E557AE" w:rsidRDefault="00120C39" w:rsidP="00120C39">
      <w:pPr>
        <w:jc w:val="both"/>
        <w:rPr>
          <w:rFonts w:cs="Arial"/>
          <w:b/>
          <w:szCs w:val="22"/>
        </w:rPr>
      </w:pPr>
    </w:p>
    <w:p w14:paraId="55E1722C" w14:textId="53715E89" w:rsidR="00120C39" w:rsidRPr="00ED477C" w:rsidRDefault="00120C39" w:rsidP="00120C39">
      <w:pPr>
        <w:jc w:val="both"/>
        <w:rPr>
          <w:rFonts w:cs="Arial"/>
          <w:szCs w:val="22"/>
        </w:rPr>
      </w:pPr>
      <w:r w:rsidRPr="00E557AE">
        <w:rPr>
          <w:rFonts w:cs="Arial"/>
          <w:b/>
          <w:szCs w:val="22"/>
        </w:rPr>
        <w:t>32.</w:t>
      </w:r>
      <w:r w:rsidR="009964E8" w:rsidRPr="00E557AE">
        <w:rPr>
          <w:rFonts w:cs="Arial"/>
          <w:b/>
          <w:szCs w:val="22"/>
        </w:rPr>
        <w:t>4</w:t>
      </w:r>
      <w:r w:rsidRPr="00E557AE">
        <w:rPr>
          <w:rFonts w:cs="Arial"/>
          <w:b/>
          <w:szCs w:val="22"/>
        </w:rPr>
        <w:t>.</w:t>
      </w:r>
      <w:r w:rsidRPr="00ED477C">
        <w:rPr>
          <w:rFonts w:cs="Arial"/>
          <w:szCs w:val="22"/>
        </w:rPr>
        <w:t xml:space="preserve"> Són causes específiques de modificació del contracte, d’acord amb l’article 203 de a LCSP, i s’han de tramitar com a tals, les següents:</w:t>
      </w:r>
    </w:p>
    <w:p w14:paraId="44E5F034" w14:textId="77777777" w:rsidR="00120C39" w:rsidRPr="00ED477C" w:rsidRDefault="00120C39" w:rsidP="00120C39">
      <w:pPr>
        <w:ind w:left="720"/>
        <w:jc w:val="both"/>
        <w:rPr>
          <w:rFonts w:cs="Arial"/>
          <w:szCs w:val="22"/>
        </w:rPr>
      </w:pPr>
    </w:p>
    <w:p w14:paraId="443CDC26" w14:textId="77777777" w:rsidR="00120C39" w:rsidRPr="00ED477C" w:rsidRDefault="00120C39" w:rsidP="00120C39">
      <w:pPr>
        <w:numPr>
          <w:ilvl w:val="0"/>
          <w:numId w:val="2"/>
        </w:numPr>
        <w:jc w:val="both"/>
        <w:rPr>
          <w:rFonts w:cs="Arial"/>
          <w:szCs w:val="22"/>
        </w:rPr>
      </w:pPr>
      <w:r w:rsidRPr="00ED477C">
        <w:rPr>
          <w:rFonts w:cs="Arial"/>
          <w:szCs w:val="22"/>
        </w:rPr>
        <w:t>La cessió del contracte.</w:t>
      </w:r>
    </w:p>
    <w:p w14:paraId="6DD66ECD" w14:textId="77777777" w:rsidR="00120C39" w:rsidRPr="00ED477C" w:rsidRDefault="00120C39" w:rsidP="00120C39">
      <w:pPr>
        <w:numPr>
          <w:ilvl w:val="0"/>
          <w:numId w:val="2"/>
        </w:numPr>
        <w:jc w:val="both"/>
        <w:rPr>
          <w:rFonts w:cs="Arial"/>
          <w:szCs w:val="22"/>
        </w:rPr>
      </w:pPr>
      <w:r w:rsidRPr="00ED477C">
        <w:rPr>
          <w:rFonts w:cs="Arial"/>
          <w:szCs w:val="22"/>
        </w:rPr>
        <w:lastRenderedPageBreak/>
        <w:t>La successió total o parcial en l’empresa contractista per fusió, absorció, escissió, aportació o transmissió d’empresa o branca d’activitat.</w:t>
      </w:r>
    </w:p>
    <w:p w14:paraId="12337F54" w14:textId="77777777" w:rsidR="00120C39" w:rsidRPr="00E16E6E" w:rsidRDefault="00120C39" w:rsidP="00120C39">
      <w:pPr>
        <w:numPr>
          <w:ilvl w:val="0"/>
          <w:numId w:val="2"/>
        </w:numPr>
        <w:jc w:val="both"/>
        <w:rPr>
          <w:rFonts w:cs="Arial"/>
          <w:szCs w:val="22"/>
        </w:rPr>
      </w:pPr>
      <w:r w:rsidRPr="00E33B44">
        <w:rPr>
          <w:rFonts w:cs="Arial"/>
          <w:szCs w:val="22"/>
        </w:rPr>
        <w:t>L’ampliació del termini d’execució</w:t>
      </w:r>
      <w:r w:rsidRPr="00E16E6E">
        <w:rPr>
          <w:rFonts w:cs="Arial"/>
          <w:szCs w:val="22"/>
        </w:rPr>
        <w:t>.</w:t>
      </w:r>
    </w:p>
    <w:p w14:paraId="5CA881E5" w14:textId="77777777" w:rsidR="00120C39" w:rsidRPr="00ED477C" w:rsidRDefault="00120C39" w:rsidP="00120C39">
      <w:pPr>
        <w:jc w:val="both"/>
        <w:rPr>
          <w:rFonts w:cs="Arial"/>
          <w:szCs w:val="22"/>
        </w:rPr>
      </w:pPr>
    </w:p>
    <w:p w14:paraId="478C19DD" w14:textId="3F4494F3" w:rsidR="00120C39" w:rsidRPr="0094364C" w:rsidRDefault="00120C39" w:rsidP="00120C39">
      <w:pPr>
        <w:autoSpaceDE w:val="0"/>
        <w:autoSpaceDN w:val="0"/>
        <w:adjustRightInd w:val="0"/>
        <w:jc w:val="both"/>
        <w:rPr>
          <w:rFonts w:cs="Arial"/>
          <w:szCs w:val="22"/>
          <w:lang w:eastAsia="ca-ES"/>
        </w:rPr>
      </w:pPr>
      <w:r w:rsidRPr="00E557AE">
        <w:rPr>
          <w:rFonts w:cs="Arial"/>
          <w:b/>
          <w:szCs w:val="22"/>
          <w:lang w:eastAsia="ca-ES"/>
        </w:rPr>
        <w:t>32.</w:t>
      </w:r>
      <w:r w:rsidR="009964E8" w:rsidRPr="00E557AE">
        <w:rPr>
          <w:rFonts w:cs="Arial"/>
          <w:b/>
          <w:szCs w:val="22"/>
          <w:lang w:eastAsia="ca-ES"/>
        </w:rPr>
        <w:t>5</w:t>
      </w:r>
      <w:r w:rsidRPr="00E557AE">
        <w:rPr>
          <w:rFonts w:cs="Arial"/>
          <w:b/>
          <w:szCs w:val="22"/>
          <w:lang w:eastAsia="ca-ES"/>
        </w:rPr>
        <w:t>.</w:t>
      </w:r>
      <w:r w:rsidRPr="00ED477C">
        <w:rPr>
          <w:rFonts w:cs="Arial"/>
          <w:szCs w:val="22"/>
          <w:lang w:eastAsia="ca-ES"/>
        </w:rPr>
        <w:t xml:space="preserve"> </w:t>
      </w:r>
      <w:r w:rsidRPr="0094364C">
        <w:rPr>
          <w:rFonts w:cs="Arial"/>
          <w:szCs w:val="22"/>
          <w:lang w:eastAsia="ca-ES"/>
        </w:rPr>
        <w:t>En els casos en què es determini el preu mitjançant unitats d’execució, 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per cent del preu del contracte.</w:t>
      </w:r>
    </w:p>
    <w:p w14:paraId="64C90DCC" w14:textId="77777777" w:rsidR="00120C39" w:rsidRPr="00E557AE" w:rsidRDefault="00120C39" w:rsidP="00120C39">
      <w:pPr>
        <w:autoSpaceDE w:val="0"/>
        <w:autoSpaceDN w:val="0"/>
        <w:adjustRightInd w:val="0"/>
        <w:jc w:val="both"/>
        <w:rPr>
          <w:rFonts w:cs="Arial"/>
          <w:b/>
          <w:szCs w:val="22"/>
          <w:lang w:eastAsia="ca-ES"/>
        </w:rPr>
      </w:pPr>
    </w:p>
    <w:p w14:paraId="10233523" w14:textId="4512F1CA" w:rsidR="00120C39" w:rsidRPr="00ED477C" w:rsidRDefault="00120C39" w:rsidP="00120C39">
      <w:pPr>
        <w:autoSpaceDE w:val="0"/>
        <w:autoSpaceDN w:val="0"/>
        <w:adjustRightInd w:val="0"/>
        <w:jc w:val="both"/>
        <w:rPr>
          <w:rFonts w:cs="Arial"/>
          <w:szCs w:val="22"/>
        </w:rPr>
      </w:pPr>
      <w:r w:rsidRPr="00E557AE">
        <w:rPr>
          <w:rFonts w:cs="Arial"/>
          <w:b/>
          <w:szCs w:val="22"/>
        </w:rPr>
        <w:t>32.</w:t>
      </w:r>
      <w:r w:rsidR="009964E8" w:rsidRPr="00E557AE">
        <w:rPr>
          <w:rFonts w:cs="Arial"/>
          <w:b/>
          <w:szCs w:val="22"/>
        </w:rPr>
        <w:t>6</w:t>
      </w:r>
      <w:r w:rsidRPr="00E557AE">
        <w:rPr>
          <w:rFonts w:cs="Arial"/>
          <w:b/>
          <w:szCs w:val="22"/>
        </w:rPr>
        <w:t>.</w:t>
      </w:r>
      <w:r w:rsidRPr="00ED477C">
        <w:rPr>
          <w:rFonts w:cs="Arial"/>
          <w:szCs w:val="22"/>
        </w:rPr>
        <w:t xml:space="preserve"> Les modificacions del contracte s’han de limitar a introduir les variacions estrictament indispensables per donar resposta a la causa objectiva que motiva la modificació. </w:t>
      </w:r>
    </w:p>
    <w:p w14:paraId="31BA3404" w14:textId="77777777" w:rsidR="00120C39" w:rsidRPr="00ED477C" w:rsidRDefault="00120C39" w:rsidP="00120C39">
      <w:pPr>
        <w:autoSpaceDE w:val="0"/>
        <w:autoSpaceDN w:val="0"/>
        <w:adjustRightInd w:val="0"/>
        <w:rPr>
          <w:rFonts w:cs="Arial"/>
          <w:szCs w:val="22"/>
        </w:rPr>
      </w:pPr>
    </w:p>
    <w:p w14:paraId="4F6A4F0D" w14:textId="66D3021E" w:rsidR="00120C39" w:rsidRPr="00ED477C" w:rsidRDefault="00120C39" w:rsidP="00120C39">
      <w:pPr>
        <w:jc w:val="both"/>
        <w:rPr>
          <w:rFonts w:cs="Arial"/>
          <w:szCs w:val="22"/>
        </w:rPr>
      </w:pPr>
      <w:r w:rsidRPr="00E557AE">
        <w:rPr>
          <w:rFonts w:cs="Arial"/>
          <w:b/>
          <w:szCs w:val="22"/>
        </w:rPr>
        <w:t>32.</w:t>
      </w:r>
      <w:r w:rsidR="009964E8" w:rsidRPr="00E557AE">
        <w:rPr>
          <w:rFonts w:cs="Arial"/>
          <w:b/>
          <w:szCs w:val="22"/>
        </w:rPr>
        <w:t>7</w:t>
      </w:r>
      <w:r w:rsidRPr="00E557AE">
        <w:rPr>
          <w:rFonts w:cs="Arial"/>
          <w:b/>
          <w:szCs w:val="22"/>
        </w:rPr>
        <w:t>.</w:t>
      </w:r>
      <w:r w:rsidRPr="00ED477C">
        <w:rPr>
          <w:rFonts w:cs="Arial"/>
          <w:szCs w:val="22"/>
        </w:rPr>
        <w:t xml:space="preserve"> </w:t>
      </w:r>
      <w:r w:rsidRPr="00ED477C">
        <w:rPr>
          <w:rFonts w:cs="Arial"/>
          <w:szCs w:val="22"/>
          <w:lang w:eastAsia="ca-ES"/>
        </w:rPr>
        <w:t xml:space="preserve">Les modificacions del contracte es formalitzaran de conformitat amb el que estableix l’article 153 de la LCSP i la clàusula </w:t>
      </w:r>
      <w:r w:rsidR="00E557AE">
        <w:rPr>
          <w:rFonts w:cs="Arial"/>
          <w:szCs w:val="22"/>
          <w:lang w:eastAsia="ca-ES"/>
        </w:rPr>
        <w:t>dinovena</w:t>
      </w:r>
      <w:r w:rsidRPr="00ED477C">
        <w:rPr>
          <w:rFonts w:cs="Arial"/>
          <w:szCs w:val="22"/>
          <w:lang w:eastAsia="ca-ES"/>
        </w:rPr>
        <w:t xml:space="preserve"> d’aquest plec.</w:t>
      </w:r>
    </w:p>
    <w:p w14:paraId="3C677825" w14:textId="77777777" w:rsidR="00120C39" w:rsidRPr="00ED477C" w:rsidRDefault="00120C39" w:rsidP="00120C39">
      <w:pPr>
        <w:jc w:val="both"/>
        <w:rPr>
          <w:rFonts w:cs="Arial"/>
          <w:szCs w:val="22"/>
        </w:rPr>
      </w:pPr>
    </w:p>
    <w:p w14:paraId="6878F5C9" w14:textId="652ECF02" w:rsidR="00E10881" w:rsidRDefault="00120C39" w:rsidP="00120C39">
      <w:pPr>
        <w:jc w:val="both"/>
        <w:rPr>
          <w:rFonts w:cs="Arial"/>
          <w:szCs w:val="22"/>
        </w:rPr>
      </w:pPr>
      <w:r w:rsidRPr="00E557AE">
        <w:rPr>
          <w:rFonts w:cs="Arial"/>
          <w:b/>
          <w:szCs w:val="22"/>
        </w:rPr>
        <w:t>32.</w:t>
      </w:r>
      <w:r w:rsidR="009964E8" w:rsidRPr="00E557AE">
        <w:rPr>
          <w:rFonts w:cs="Arial"/>
          <w:b/>
          <w:szCs w:val="22"/>
        </w:rPr>
        <w:t>8</w:t>
      </w:r>
      <w:r w:rsidRPr="00E557AE">
        <w:rPr>
          <w:rFonts w:cs="Arial"/>
          <w:b/>
          <w:szCs w:val="22"/>
        </w:rPr>
        <w:t>.</w:t>
      </w:r>
      <w:r w:rsidRPr="00ED477C">
        <w:rPr>
          <w:rFonts w:cs="Arial"/>
          <w:szCs w:val="22"/>
        </w:rPr>
        <w:t xml:space="preserve"> L’anunci de modificació del contracte, juntament amb les al·legacions de l’empresa contractista i de tots els informes que, si s’escau, se sol·licitin amb caràcter previ a l’aprovació de la modificació, tant els que aporti l’empresa </w:t>
      </w:r>
      <w:r>
        <w:rPr>
          <w:rFonts w:cs="Arial"/>
          <w:szCs w:val="22"/>
        </w:rPr>
        <w:t>contractista</w:t>
      </w:r>
      <w:r w:rsidRPr="00ED477C">
        <w:rPr>
          <w:rFonts w:cs="Arial"/>
          <w:szCs w:val="22"/>
        </w:rPr>
        <w:t xml:space="preserve"> com els que emeti l’òrgan de contractació, es publicaran en el Perfil de contractant.</w:t>
      </w:r>
    </w:p>
    <w:p w14:paraId="037A11C4" w14:textId="63F089EA" w:rsidR="00120C39" w:rsidRDefault="00120C39" w:rsidP="00120C39">
      <w:pPr>
        <w:jc w:val="both"/>
        <w:rPr>
          <w:rFonts w:cs="Arial"/>
          <w:szCs w:val="22"/>
        </w:rPr>
      </w:pPr>
    </w:p>
    <w:p w14:paraId="1DE7C56E" w14:textId="77777777" w:rsidR="001D7EC4" w:rsidRPr="00ED477C" w:rsidRDefault="001D7EC4" w:rsidP="00120C39">
      <w:pPr>
        <w:jc w:val="both"/>
        <w:rPr>
          <w:rFonts w:cs="Arial"/>
          <w:szCs w:val="22"/>
        </w:rPr>
      </w:pPr>
    </w:p>
    <w:p w14:paraId="7D083556" w14:textId="77777777" w:rsidR="00120C39" w:rsidRPr="00ED477C" w:rsidRDefault="00120C39" w:rsidP="00120C39">
      <w:pPr>
        <w:jc w:val="both"/>
        <w:rPr>
          <w:rFonts w:cs="Arial"/>
          <w:b/>
          <w:szCs w:val="22"/>
        </w:rPr>
      </w:pPr>
      <w:r w:rsidRPr="00ED477C">
        <w:rPr>
          <w:rFonts w:cs="Arial"/>
          <w:b/>
          <w:szCs w:val="22"/>
        </w:rPr>
        <w:t>Trenta-</w:t>
      </w:r>
      <w:r>
        <w:rPr>
          <w:rFonts w:cs="Arial"/>
          <w:b/>
          <w:szCs w:val="22"/>
        </w:rPr>
        <w:t>tre</w:t>
      </w:r>
      <w:r w:rsidRPr="00ED477C">
        <w:rPr>
          <w:rFonts w:cs="Arial"/>
          <w:b/>
          <w:szCs w:val="22"/>
        </w:rPr>
        <w:t xml:space="preserve">sena. Suspensió del contracte </w:t>
      </w:r>
    </w:p>
    <w:p w14:paraId="3EF319BB" w14:textId="77777777" w:rsidR="00120C39" w:rsidRPr="00ED477C" w:rsidRDefault="00120C39" w:rsidP="00120C39">
      <w:pPr>
        <w:jc w:val="both"/>
        <w:rPr>
          <w:rFonts w:cs="Arial"/>
          <w:szCs w:val="22"/>
        </w:rPr>
      </w:pPr>
    </w:p>
    <w:p w14:paraId="0F2EED95" w14:textId="77777777" w:rsidR="00120C39" w:rsidRPr="00FA7995" w:rsidRDefault="00120C39" w:rsidP="00120C39">
      <w:pPr>
        <w:jc w:val="both"/>
        <w:rPr>
          <w:rFonts w:cs="Arial"/>
          <w:szCs w:val="22"/>
        </w:rPr>
      </w:pPr>
      <w:r w:rsidRPr="00ED477C">
        <w:rPr>
          <w:rFonts w:cs="Arial"/>
          <w:szCs w:val="22"/>
        </w:rPr>
        <w:t xml:space="preserve">El contracte pot ser suspès per </w:t>
      </w:r>
      <w:r>
        <w:rPr>
          <w:rFonts w:cs="Arial"/>
          <w:szCs w:val="22"/>
        </w:rPr>
        <w:t>a</w:t>
      </w:r>
      <w:r w:rsidRPr="00ED477C">
        <w:rPr>
          <w:rFonts w:cs="Arial"/>
          <w:szCs w:val="22"/>
        </w:rPr>
        <w:t>cord</w:t>
      </w:r>
      <w:r w:rsidRPr="00FA7995">
        <w:rPr>
          <w:rFonts w:cs="Arial"/>
          <w:szCs w:val="22"/>
        </w:rPr>
        <w:t xml:space="preserve"> de l’</w:t>
      </w:r>
      <w:r w:rsidR="00582972">
        <w:rPr>
          <w:rFonts w:cs="Arial"/>
          <w:szCs w:val="22"/>
        </w:rPr>
        <w:t>ACCD</w:t>
      </w:r>
      <w:r w:rsidRPr="00FA7995">
        <w:rPr>
          <w:rFonts w:cs="Arial"/>
          <w:szCs w:val="22"/>
        </w:rPr>
        <w:t xml:space="preserve"> o perquè </w:t>
      </w:r>
      <w:r>
        <w:rPr>
          <w:rFonts w:cs="Arial"/>
          <w:szCs w:val="22"/>
        </w:rPr>
        <w:t>l’empresa</w:t>
      </w:r>
      <w:r w:rsidRPr="00FA7995">
        <w:rPr>
          <w:rFonts w:cs="Arial"/>
          <w:szCs w:val="22"/>
        </w:rPr>
        <w:t xml:space="preserve"> contractista opti per suspendre el seu compliment en cas de demora de més de</w:t>
      </w:r>
      <w:r>
        <w:rPr>
          <w:rFonts w:cs="Arial"/>
          <w:szCs w:val="22"/>
        </w:rPr>
        <w:t xml:space="preserve"> quatre (</w:t>
      </w:r>
      <w:r w:rsidRPr="00FA7995">
        <w:rPr>
          <w:rFonts w:cs="Arial"/>
          <w:szCs w:val="22"/>
        </w:rPr>
        <w:t>4</w:t>
      </w:r>
      <w:r>
        <w:rPr>
          <w:rFonts w:cs="Arial"/>
          <w:szCs w:val="22"/>
        </w:rPr>
        <w:t>)</w:t>
      </w:r>
      <w:r w:rsidRPr="00FA7995">
        <w:rPr>
          <w:rFonts w:cs="Arial"/>
          <w:szCs w:val="22"/>
        </w:rPr>
        <w:t xml:space="preserve"> mesos en el pagament, sempre que ho hagi comunicat amb un mínim d’un mes d’antelació. </w:t>
      </w:r>
    </w:p>
    <w:p w14:paraId="165D2E05" w14:textId="77777777" w:rsidR="00120C39" w:rsidRPr="00FA7995" w:rsidRDefault="00120C39" w:rsidP="00120C39">
      <w:pPr>
        <w:jc w:val="both"/>
        <w:rPr>
          <w:rFonts w:cs="Arial"/>
          <w:szCs w:val="22"/>
        </w:rPr>
      </w:pPr>
    </w:p>
    <w:p w14:paraId="0FBB34D6" w14:textId="77777777" w:rsidR="00120C39" w:rsidRPr="00FA7995" w:rsidRDefault="00120C39" w:rsidP="00120C39">
      <w:pPr>
        <w:jc w:val="both"/>
        <w:rPr>
          <w:rFonts w:cs="Arial"/>
          <w:szCs w:val="22"/>
        </w:rPr>
      </w:pPr>
      <w:r w:rsidRPr="00FA7995">
        <w:rPr>
          <w:rFonts w:cs="Arial"/>
          <w:szCs w:val="22"/>
        </w:rPr>
        <w:t>En tot cas, l’</w:t>
      </w:r>
      <w:r w:rsidR="00582972">
        <w:rPr>
          <w:rFonts w:cs="Arial"/>
          <w:szCs w:val="22"/>
        </w:rPr>
        <w:t>ACCD</w:t>
      </w:r>
      <w:r w:rsidRPr="00FA7995">
        <w:rPr>
          <w:rFonts w:cs="Arial"/>
          <w:szCs w:val="22"/>
        </w:rPr>
        <w:t xml:space="preserve"> ha d’estendre l’acta de suspensió corresponent, d’ofici o a instància de l’empresa contractista, de conformitat amb el que disposa l’article 208.1 de la LCSP.</w:t>
      </w:r>
    </w:p>
    <w:p w14:paraId="1BE6A001" w14:textId="77777777" w:rsidR="00120C39" w:rsidRPr="00FA7995" w:rsidRDefault="00120C39" w:rsidP="00120C39">
      <w:pPr>
        <w:jc w:val="both"/>
        <w:rPr>
          <w:rFonts w:cs="Arial"/>
          <w:szCs w:val="22"/>
        </w:rPr>
      </w:pPr>
    </w:p>
    <w:p w14:paraId="79950AEB" w14:textId="77777777" w:rsidR="00120C39" w:rsidRPr="00FA7995" w:rsidRDefault="00120C39" w:rsidP="00120C39">
      <w:pPr>
        <w:jc w:val="both"/>
        <w:rPr>
          <w:rFonts w:cs="Arial"/>
          <w:szCs w:val="22"/>
        </w:rPr>
      </w:pPr>
      <w:r w:rsidRPr="00FA7995">
        <w:rPr>
          <w:rFonts w:cs="Arial"/>
          <w:szCs w:val="22"/>
        </w:rPr>
        <w:t xml:space="preserve">L’acta de suspensió, d’acord amb l’article 103 del Reglament, l’ha de signar una persona  representant de l’òrgan de contractació i l’empresa contractista i s’ha d’estendre en el termini màxim de dos dies hàbils, a comptar de l’endemà del dia en què s’acordi la suspensió. </w:t>
      </w:r>
    </w:p>
    <w:p w14:paraId="65D0E14A" w14:textId="77777777" w:rsidR="00120C39" w:rsidRPr="00FA7995" w:rsidRDefault="00120C39" w:rsidP="00120C39">
      <w:pPr>
        <w:jc w:val="both"/>
        <w:rPr>
          <w:rFonts w:cs="Arial"/>
          <w:szCs w:val="22"/>
        </w:rPr>
      </w:pPr>
    </w:p>
    <w:p w14:paraId="195FC0E8" w14:textId="77777777" w:rsidR="00120C39" w:rsidRPr="00FA7995" w:rsidRDefault="00120C39" w:rsidP="00120C39">
      <w:pPr>
        <w:jc w:val="both"/>
        <w:rPr>
          <w:rFonts w:cs="Arial"/>
          <w:szCs w:val="22"/>
        </w:rPr>
      </w:pPr>
      <w:r w:rsidRPr="00FA7995">
        <w:rPr>
          <w:rFonts w:cs="Arial"/>
          <w:szCs w:val="22"/>
        </w:rPr>
        <w:t>L’</w:t>
      </w:r>
      <w:r w:rsidR="00582972">
        <w:rPr>
          <w:rFonts w:cs="Arial"/>
          <w:szCs w:val="22"/>
        </w:rPr>
        <w:t>ACCD</w:t>
      </w:r>
      <w:r w:rsidRPr="00FA7995">
        <w:rPr>
          <w:rFonts w:cs="Arial"/>
          <w:szCs w:val="22"/>
        </w:rPr>
        <w:t xml:space="preserve"> ha d’abonar a l’empresa contractista els danys i perjudicis que efectivament se li causin d’acord amb allò establert a l’article 208.2 de la LCSP. </w:t>
      </w:r>
    </w:p>
    <w:p w14:paraId="3C8F5C1F" w14:textId="02F9CA19" w:rsidR="00120C39" w:rsidRDefault="00120C39" w:rsidP="00FA7995">
      <w:pPr>
        <w:jc w:val="both"/>
        <w:rPr>
          <w:rFonts w:cs="Arial"/>
          <w:szCs w:val="22"/>
        </w:rPr>
      </w:pPr>
    </w:p>
    <w:p w14:paraId="43CAC3B3" w14:textId="0986FEB8" w:rsidR="001D7EC4" w:rsidRDefault="001D7EC4" w:rsidP="00FA7995">
      <w:pPr>
        <w:jc w:val="both"/>
        <w:rPr>
          <w:rFonts w:cs="Arial"/>
          <w:szCs w:val="22"/>
        </w:rPr>
      </w:pPr>
    </w:p>
    <w:p w14:paraId="1AE69144" w14:textId="77777777" w:rsidR="001D7EC4" w:rsidRPr="00FA7995" w:rsidRDefault="001D7EC4" w:rsidP="00FA7995">
      <w:pPr>
        <w:jc w:val="both"/>
        <w:rPr>
          <w:rFonts w:cs="Arial"/>
          <w:szCs w:val="22"/>
        </w:rPr>
      </w:pPr>
    </w:p>
    <w:p w14:paraId="62CDF032" w14:textId="77777777" w:rsidR="006E14C4" w:rsidRPr="00FA7995" w:rsidRDefault="001C1863" w:rsidP="00FA7995">
      <w:pPr>
        <w:jc w:val="both"/>
        <w:rPr>
          <w:rFonts w:cs="Arial"/>
          <w:b/>
          <w:szCs w:val="22"/>
        </w:rPr>
      </w:pPr>
      <w:r w:rsidRPr="00FA7995">
        <w:rPr>
          <w:rFonts w:cs="Arial"/>
          <w:b/>
          <w:szCs w:val="22"/>
        </w:rPr>
        <w:t>V</w:t>
      </w:r>
      <w:r w:rsidR="006E14C4" w:rsidRPr="00FA7995">
        <w:rPr>
          <w:rFonts w:cs="Arial"/>
          <w:b/>
          <w:szCs w:val="22"/>
        </w:rPr>
        <w:t>. DISPOSICIONS RELATIVES A LA</w:t>
      </w:r>
      <w:r w:rsidR="00D80A81" w:rsidRPr="00FA7995">
        <w:rPr>
          <w:rFonts w:cs="Arial"/>
          <w:b/>
          <w:szCs w:val="22"/>
        </w:rPr>
        <w:t xml:space="preserve"> SUCCESSIÓ,</w:t>
      </w:r>
      <w:r w:rsidR="006E14C4" w:rsidRPr="00FA7995">
        <w:rPr>
          <w:rFonts w:cs="Arial"/>
          <w:b/>
          <w:szCs w:val="22"/>
        </w:rPr>
        <w:t xml:space="preserve"> </w:t>
      </w:r>
      <w:r w:rsidR="00D80A81" w:rsidRPr="00FA7995">
        <w:rPr>
          <w:rFonts w:cs="Arial"/>
          <w:b/>
          <w:szCs w:val="22"/>
        </w:rPr>
        <w:t xml:space="preserve">CESSIÓ, </w:t>
      </w:r>
      <w:r w:rsidR="006E14C4" w:rsidRPr="00FA7995">
        <w:rPr>
          <w:rFonts w:cs="Arial"/>
          <w:b/>
          <w:szCs w:val="22"/>
        </w:rPr>
        <w:t xml:space="preserve">SUBCONTRACTACIÓ I </w:t>
      </w:r>
      <w:r w:rsidR="00D80A81" w:rsidRPr="00FA7995">
        <w:rPr>
          <w:rFonts w:cs="Arial"/>
          <w:b/>
          <w:szCs w:val="22"/>
        </w:rPr>
        <w:t>REVISIÓ DE PREUS</w:t>
      </w:r>
    </w:p>
    <w:p w14:paraId="11848D53" w14:textId="7E4271F0" w:rsidR="006E14C4" w:rsidRDefault="006E14C4" w:rsidP="00FA7995">
      <w:pPr>
        <w:jc w:val="both"/>
        <w:rPr>
          <w:rFonts w:cs="Arial"/>
          <w:szCs w:val="22"/>
        </w:rPr>
      </w:pPr>
    </w:p>
    <w:p w14:paraId="561A0B6F" w14:textId="77777777" w:rsidR="001D7EC4" w:rsidRPr="00FA7995" w:rsidRDefault="001D7EC4" w:rsidP="00FA7995">
      <w:pPr>
        <w:jc w:val="both"/>
        <w:rPr>
          <w:rFonts w:cs="Arial"/>
          <w:szCs w:val="22"/>
        </w:rPr>
      </w:pPr>
    </w:p>
    <w:p w14:paraId="252E76DB" w14:textId="77777777" w:rsidR="00120C39" w:rsidRPr="00FA7995" w:rsidRDefault="00120C39" w:rsidP="00120C39">
      <w:pPr>
        <w:jc w:val="both"/>
        <w:rPr>
          <w:rFonts w:cs="Arial"/>
          <w:b/>
          <w:szCs w:val="22"/>
        </w:rPr>
      </w:pPr>
      <w:r w:rsidRPr="00FA7995">
        <w:rPr>
          <w:rFonts w:cs="Arial"/>
          <w:b/>
          <w:szCs w:val="22"/>
        </w:rPr>
        <w:t>Trenta-</w:t>
      </w:r>
      <w:r>
        <w:rPr>
          <w:rFonts w:cs="Arial"/>
          <w:b/>
          <w:szCs w:val="22"/>
        </w:rPr>
        <w:t>quatre</w:t>
      </w:r>
      <w:r w:rsidRPr="00FA7995">
        <w:rPr>
          <w:rFonts w:cs="Arial"/>
          <w:b/>
          <w:szCs w:val="22"/>
        </w:rPr>
        <w:t>na. Successió en la persona de</w:t>
      </w:r>
      <w:r>
        <w:rPr>
          <w:rFonts w:cs="Arial"/>
          <w:b/>
          <w:szCs w:val="22"/>
        </w:rPr>
        <w:t xml:space="preserve"> l’empresa </w:t>
      </w:r>
      <w:r w:rsidRPr="00FA7995">
        <w:rPr>
          <w:rFonts w:cs="Arial"/>
          <w:b/>
          <w:szCs w:val="22"/>
        </w:rPr>
        <w:t>contractista</w:t>
      </w:r>
    </w:p>
    <w:p w14:paraId="029270E6" w14:textId="77777777" w:rsidR="00120C39" w:rsidRPr="00FA7995" w:rsidRDefault="00120C39" w:rsidP="00120C39">
      <w:pPr>
        <w:jc w:val="both"/>
        <w:rPr>
          <w:rFonts w:cs="Arial"/>
          <w:b/>
          <w:szCs w:val="22"/>
        </w:rPr>
      </w:pPr>
    </w:p>
    <w:p w14:paraId="4701EA04" w14:textId="77777777" w:rsidR="00120C39" w:rsidRPr="00FA7995" w:rsidRDefault="00120C39" w:rsidP="00120C39">
      <w:pPr>
        <w:jc w:val="both"/>
        <w:rPr>
          <w:rFonts w:cs="Arial"/>
          <w:szCs w:val="22"/>
        </w:rPr>
      </w:pPr>
      <w:r w:rsidRPr="00E557AE">
        <w:rPr>
          <w:rFonts w:cs="Arial"/>
          <w:b/>
          <w:szCs w:val="22"/>
        </w:rPr>
        <w:t>34.1.</w:t>
      </w:r>
      <w:r w:rsidRPr="00FA7995">
        <w:rPr>
          <w:rFonts w:cs="Arial"/>
          <w:szCs w:val="22"/>
        </w:rPr>
        <w:t xml:space="preserve"> D’acord amb l’article 98 de la LCSP, en el supòsit de fusió d’empreses en què participi l</w:t>
      </w:r>
      <w:r>
        <w:rPr>
          <w:rFonts w:cs="Arial"/>
          <w:szCs w:val="22"/>
        </w:rPr>
        <w:t>’empresa</w:t>
      </w:r>
      <w:r w:rsidRPr="00FA7995">
        <w:rPr>
          <w:rFonts w:cs="Arial"/>
          <w:szCs w:val="22"/>
        </w:rPr>
        <w:t xml:space="preserve"> contractista, el contracte continuarà vigent amb l’entitat absorbent o amb la resultant de la fusió, la qual quedarà subrogada en tots els drets i obligacions que en dimanen.</w:t>
      </w:r>
    </w:p>
    <w:p w14:paraId="2F7B79B7" w14:textId="77777777" w:rsidR="00120C39" w:rsidRPr="00FA7995" w:rsidRDefault="00120C39" w:rsidP="00120C39">
      <w:pPr>
        <w:jc w:val="both"/>
        <w:rPr>
          <w:rFonts w:cs="Arial"/>
          <w:szCs w:val="22"/>
        </w:rPr>
      </w:pPr>
    </w:p>
    <w:p w14:paraId="2EF93F4B" w14:textId="77777777" w:rsidR="00120C39" w:rsidRPr="00FA7995" w:rsidRDefault="00120C39" w:rsidP="00120C39">
      <w:pPr>
        <w:jc w:val="both"/>
        <w:rPr>
          <w:rFonts w:cs="Arial"/>
          <w:szCs w:val="22"/>
        </w:rPr>
      </w:pPr>
      <w:r w:rsidRPr="00E557AE">
        <w:rPr>
          <w:rFonts w:cs="Arial"/>
          <w:b/>
          <w:szCs w:val="22"/>
        </w:rPr>
        <w:t>34.2.</w:t>
      </w:r>
      <w:r w:rsidRPr="00FA7995">
        <w:rPr>
          <w:rFonts w:cs="Arial"/>
          <w:szCs w:val="22"/>
        </w:rPr>
        <w:t xml:space="preserve"> En supòsits d’escissió, aportació o transmissió d’empreses o de branques d’activitat, el contracte continuarà amb l’e</w:t>
      </w:r>
      <w:r>
        <w:rPr>
          <w:rFonts w:cs="Arial"/>
          <w:szCs w:val="22"/>
        </w:rPr>
        <w:t>mpresa</w:t>
      </w:r>
      <w:r w:rsidRPr="00FA7995">
        <w:rPr>
          <w:rFonts w:cs="Arial"/>
          <w:szCs w:val="22"/>
        </w:rPr>
        <w:t xml:space="preserve"> a la qual s’atribueixi el contracte, que quedarà subrogada en els drets i les obligacions que en dimanen, sempre que reuneixi les condicions </w:t>
      </w:r>
      <w:r w:rsidRPr="00FA7995">
        <w:rPr>
          <w:rFonts w:cs="Arial"/>
          <w:szCs w:val="22"/>
        </w:rPr>
        <w:lastRenderedPageBreak/>
        <w:t>de capacitat, d’absència de prohibició de contractar</w:t>
      </w:r>
      <w:r>
        <w:rPr>
          <w:rFonts w:cs="Arial"/>
          <w:szCs w:val="22"/>
        </w:rPr>
        <w:t xml:space="preserve">, </w:t>
      </w:r>
      <w:r w:rsidRPr="00FA7995">
        <w:rPr>
          <w:rFonts w:cs="Arial"/>
          <w:szCs w:val="22"/>
        </w:rPr>
        <w:t>de solvència exigida</w:t>
      </w:r>
      <w:r>
        <w:rPr>
          <w:rFonts w:cs="Arial"/>
          <w:szCs w:val="22"/>
        </w:rPr>
        <w:t xml:space="preserve"> i, en el seu cas, d’habilitació i d’altres requisits,</w:t>
      </w:r>
      <w:r w:rsidRPr="00FA7995">
        <w:rPr>
          <w:rFonts w:cs="Arial"/>
          <w:szCs w:val="22"/>
        </w:rPr>
        <w:t xml:space="preserve"> en acordar-se l’adjudicació del contracte o que les </w:t>
      </w:r>
      <w:r>
        <w:rPr>
          <w:rFonts w:cs="Arial"/>
          <w:szCs w:val="22"/>
        </w:rPr>
        <w:t>empreses</w:t>
      </w:r>
      <w:r w:rsidRPr="00FA7995">
        <w:rPr>
          <w:rFonts w:cs="Arial"/>
          <w:szCs w:val="22"/>
        </w:rPr>
        <w:t xml:space="preserve"> beneficiàries d’aquestes operacions i, en cas de subsistir, l</w:t>
      </w:r>
      <w:r>
        <w:rPr>
          <w:rFonts w:cs="Arial"/>
          <w:szCs w:val="22"/>
        </w:rPr>
        <w:t>’empresa</w:t>
      </w:r>
      <w:r w:rsidRPr="00FA7995">
        <w:rPr>
          <w:rFonts w:cs="Arial"/>
          <w:szCs w:val="22"/>
        </w:rPr>
        <w:t xml:space="preserve"> de la qual provinguin el patrimoni, empreses o branques segregades, es responsabilitzin solidàriament de l’execució del contracte.</w:t>
      </w:r>
    </w:p>
    <w:p w14:paraId="2AFDE39C" w14:textId="77777777" w:rsidR="00120C39" w:rsidRPr="00FA7995" w:rsidRDefault="00120C39" w:rsidP="00120C39">
      <w:pPr>
        <w:jc w:val="both"/>
        <w:rPr>
          <w:rFonts w:cs="Arial"/>
          <w:szCs w:val="22"/>
        </w:rPr>
      </w:pPr>
    </w:p>
    <w:p w14:paraId="69119676" w14:textId="77777777" w:rsidR="00120C39" w:rsidRPr="00FA7995" w:rsidRDefault="00120C39" w:rsidP="00120C39">
      <w:pPr>
        <w:jc w:val="both"/>
        <w:rPr>
          <w:rFonts w:cs="Arial"/>
          <w:szCs w:val="22"/>
        </w:rPr>
      </w:pPr>
      <w:r w:rsidRPr="00E557AE">
        <w:rPr>
          <w:rFonts w:cs="Arial"/>
          <w:b/>
          <w:szCs w:val="22"/>
        </w:rPr>
        <w:t>34.3.</w:t>
      </w:r>
      <w:r w:rsidRPr="00FA7995">
        <w:rPr>
          <w:rFonts w:cs="Arial"/>
          <w:szCs w:val="22"/>
        </w:rPr>
        <w:t xml:space="preserve"> L’empresa contractista ha de comunicar a l’òrgan de contractació la circumstància que s’hagi produït. </w:t>
      </w:r>
    </w:p>
    <w:p w14:paraId="62C60EF2" w14:textId="77777777" w:rsidR="00120C39" w:rsidRPr="00FA7995" w:rsidRDefault="00120C39" w:rsidP="00120C39">
      <w:pPr>
        <w:jc w:val="both"/>
        <w:rPr>
          <w:rFonts w:cs="Arial"/>
          <w:szCs w:val="22"/>
        </w:rPr>
      </w:pPr>
    </w:p>
    <w:p w14:paraId="63385133" w14:textId="77777777" w:rsidR="00120C39" w:rsidRPr="00FA7995" w:rsidRDefault="00120C39" w:rsidP="00120C39">
      <w:pPr>
        <w:jc w:val="both"/>
        <w:rPr>
          <w:rFonts w:cs="Arial"/>
          <w:szCs w:val="22"/>
        </w:rPr>
      </w:pPr>
      <w:r w:rsidRPr="00E557AE">
        <w:rPr>
          <w:rFonts w:cs="Arial"/>
          <w:b/>
          <w:szCs w:val="22"/>
        </w:rPr>
        <w:t>34.4.</w:t>
      </w:r>
      <w:r w:rsidRPr="00FA7995">
        <w:rPr>
          <w:rFonts w:cs="Arial"/>
          <w:szCs w:val="22"/>
        </w:rPr>
        <w:t xml:space="preserve"> 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 integrants de la unió temporal, serà necessari que tinguin plena capacitat d’obrar, no estiguin incurses en prohibició de contractar i que es mantingui la solvència, la capacitat o classificació exigida.</w:t>
      </w:r>
    </w:p>
    <w:p w14:paraId="028FF1F7" w14:textId="77777777" w:rsidR="00120C39" w:rsidRPr="00FA7995" w:rsidRDefault="00120C39" w:rsidP="00120C39">
      <w:pPr>
        <w:jc w:val="both"/>
        <w:rPr>
          <w:rFonts w:cs="Arial"/>
          <w:szCs w:val="22"/>
        </w:rPr>
      </w:pPr>
    </w:p>
    <w:p w14:paraId="67423B70" w14:textId="77777777" w:rsidR="00120C39" w:rsidRPr="00FA7995" w:rsidRDefault="00120C39" w:rsidP="00120C39">
      <w:pPr>
        <w:jc w:val="both"/>
        <w:rPr>
          <w:rFonts w:cs="Arial"/>
          <w:szCs w:val="22"/>
        </w:rPr>
      </w:pPr>
      <w:r w:rsidRPr="00E557AE">
        <w:rPr>
          <w:rFonts w:cs="Arial"/>
          <w:b/>
          <w:szCs w:val="22"/>
        </w:rPr>
        <w:t>34.5.</w:t>
      </w:r>
      <w:r w:rsidRPr="00FA7995">
        <w:rPr>
          <w:rFonts w:cs="Arial"/>
          <w:szCs w:val="22"/>
        </w:rPr>
        <w:t xml:space="preserve"> Si el contracte s’atribueix a una e</w:t>
      </w:r>
      <w:r>
        <w:rPr>
          <w:rFonts w:cs="Arial"/>
          <w:szCs w:val="22"/>
        </w:rPr>
        <w:t>mpresa</w:t>
      </w:r>
      <w:r w:rsidRPr="00FA7995">
        <w:rPr>
          <w:rFonts w:cs="Arial"/>
          <w:szCs w:val="22"/>
        </w:rPr>
        <w:t xml:space="preserve"> diferent, la garantia definitiva es pot renovar o reemplaçar, a criteri de l’entitat atorgant, per una nova garantia que subscrigui la nova e</w:t>
      </w:r>
      <w:r>
        <w:rPr>
          <w:rFonts w:cs="Arial"/>
          <w:szCs w:val="22"/>
        </w:rPr>
        <w:t>mpresa</w:t>
      </w:r>
      <w:r w:rsidRPr="00FA7995">
        <w:rPr>
          <w:rFonts w:cs="Arial"/>
          <w:szCs w:val="22"/>
        </w:rPr>
        <w:t>, atenent al risc que suposi aquesta última e</w:t>
      </w:r>
      <w:r>
        <w:rPr>
          <w:rFonts w:cs="Arial"/>
          <w:szCs w:val="22"/>
        </w:rPr>
        <w:t>mpresa</w:t>
      </w:r>
      <w:r w:rsidRPr="00FA7995">
        <w:rPr>
          <w:rFonts w:cs="Arial"/>
          <w:szCs w:val="22"/>
        </w:rPr>
        <w:t xml:space="preserve">. En tot cas, l’antiga garantia definitiva conserva la seva vigència fins que estigui constituïda la nova garantia. </w:t>
      </w:r>
    </w:p>
    <w:p w14:paraId="72EF260E" w14:textId="77777777" w:rsidR="00120C39" w:rsidRPr="00FA7995" w:rsidRDefault="00120C39" w:rsidP="00120C39">
      <w:pPr>
        <w:jc w:val="both"/>
        <w:rPr>
          <w:rFonts w:cs="Arial"/>
          <w:szCs w:val="22"/>
        </w:rPr>
      </w:pPr>
    </w:p>
    <w:p w14:paraId="5B93ED48" w14:textId="77777777" w:rsidR="00120C39" w:rsidRPr="00FA7995" w:rsidRDefault="00120C39" w:rsidP="00120C39">
      <w:pPr>
        <w:jc w:val="both"/>
        <w:rPr>
          <w:rFonts w:cs="Arial"/>
          <w:szCs w:val="22"/>
        </w:rPr>
      </w:pPr>
      <w:r w:rsidRPr="00E557AE">
        <w:rPr>
          <w:rFonts w:cs="Arial"/>
          <w:b/>
          <w:szCs w:val="22"/>
        </w:rPr>
        <w:t>34.6.</w:t>
      </w:r>
      <w:r w:rsidRPr="00FA7995">
        <w:rPr>
          <w:rFonts w:cs="Arial"/>
          <w:szCs w:val="22"/>
        </w:rPr>
        <w:t xml:space="preserve"> Si la subrogació no es pot produir perquè l’e</w:t>
      </w:r>
      <w:r>
        <w:rPr>
          <w:rFonts w:cs="Arial"/>
          <w:szCs w:val="22"/>
        </w:rPr>
        <w:t>mpresa</w:t>
      </w:r>
      <w:r w:rsidRPr="00FA7995">
        <w:rPr>
          <w:rFonts w:cs="Arial"/>
          <w:szCs w:val="22"/>
        </w:rPr>
        <w:t xml:space="preserve"> a la qual s’hauria d’atribuir el contracte no reuneix les condicions de solvència necessàries, el contracte es resoldrà, considerant-se a tots els efectes com un supòsit de resolució per culpa de l’empresa contractista.</w:t>
      </w:r>
    </w:p>
    <w:p w14:paraId="66F0BF19" w14:textId="31131352" w:rsidR="00852C13" w:rsidRDefault="00852C13" w:rsidP="00FA7995">
      <w:pPr>
        <w:jc w:val="both"/>
        <w:rPr>
          <w:rFonts w:cs="Arial"/>
          <w:szCs w:val="22"/>
        </w:rPr>
      </w:pPr>
    </w:p>
    <w:p w14:paraId="43D90FB9" w14:textId="77777777" w:rsidR="001D7EC4" w:rsidRPr="00FA7995" w:rsidRDefault="001D7EC4" w:rsidP="00FA7995">
      <w:pPr>
        <w:jc w:val="both"/>
        <w:rPr>
          <w:rFonts w:cs="Arial"/>
          <w:szCs w:val="22"/>
        </w:rPr>
      </w:pPr>
    </w:p>
    <w:p w14:paraId="3CE00A28" w14:textId="77777777" w:rsidR="00120C39" w:rsidRPr="00FA7995" w:rsidRDefault="00120C39" w:rsidP="00120C39">
      <w:pPr>
        <w:jc w:val="both"/>
        <w:rPr>
          <w:rFonts w:cs="Arial"/>
          <w:b/>
          <w:szCs w:val="22"/>
        </w:rPr>
      </w:pPr>
      <w:r w:rsidRPr="00FA7995">
        <w:rPr>
          <w:rFonts w:cs="Arial"/>
          <w:b/>
          <w:szCs w:val="22"/>
        </w:rPr>
        <w:t>Trenta-</w:t>
      </w:r>
      <w:r>
        <w:rPr>
          <w:rFonts w:cs="Arial"/>
          <w:b/>
          <w:szCs w:val="22"/>
        </w:rPr>
        <w:t>cinque</w:t>
      </w:r>
      <w:r w:rsidRPr="00FA7995">
        <w:rPr>
          <w:rFonts w:cs="Arial"/>
          <w:b/>
          <w:szCs w:val="22"/>
        </w:rPr>
        <w:t>na. Cessió dels contractes</w:t>
      </w:r>
    </w:p>
    <w:p w14:paraId="79F285D5" w14:textId="77777777" w:rsidR="00120C39" w:rsidRPr="00FA7995" w:rsidRDefault="00120C39" w:rsidP="00120C39">
      <w:pPr>
        <w:jc w:val="both"/>
        <w:rPr>
          <w:rFonts w:cs="Arial"/>
          <w:szCs w:val="22"/>
        </w:rPr>
      </w:pPr>
    </w:p>
    <w:p w14:paraId="68052C65" w14:textId="77777777" w:rsidR="00120C39" w:rsidRPr="00FA7995" w:rsidRDefault="00120C39" w:rsidP="00120C39">
      <w:pPr>
        <w:jc w:val="both"/>
        <w:rPr>
          <w:rFonts w:cs="Arial"/>
          <w:szCs w:val="22"/>
        </w:rPr>
      </w:pPr>
      <w:r w:rsidRPr="00FA7995">
        <w:rPr>
          <w:rFonts w:cs="Arial"/>
          <w:szCs w:val="22"/>
        </w:rPr>
        <w:t>L’empresa contractista només pot cedir a una tercera persona els drets i obligacions relatius a aquest contracte sempre que les qualitats tècniques o personals del cedent no hagin estat raó determinant de l’adjudicació del contracte i sempre que de la cessió no en resulti una restricció efectiva de la competència en el mercat.</w:t>
      </w:r>
    </w:p>
    <w:p w14:paraId="29850DD0" w14:textId="77777777" w:rsidR="00120C39" w:rsidRPr="00FA7995" w:rsidRDefault="00120C39" w:rsidP="00120C39">
      <w:pPr>
        <w:jc w:val="both"/>
        <w:rPr>
          <w:rFonts w:cs="Arial"/>
          <w:szCs w:val="22"/>
        </w:rPr>
      </w:pPr>
    </w:p>
    <w:p w14:paraId="706FA659" w14:textId="7E153EF2" w:rsidR="00120C39" w:rsidRPr="00FA7995" w:rsidRDefault="00120C39" w:rsidP="00120C39">
      <w:pPr>
        <w:jc w:val="both"/>
        <w:rPr>
          <w:rFonts w:cs="Arial"/>
          <w:szCs w:val="22"/>
        </w:rPr>
      </w:pPr>
      <w:r w:rsidRPr="00F211DC">
        <w:rPr>
          <w:rFonts w:cs="Arial"/>
          <w:szCs w:val="22"/>
        </w:rPr>
        <w:t xml:space="preserve">En general, l’empresa contractista pot cedir a una tercera persona els drets i obligacions relatius a aquest contracte, prèvia </w:t>
      </w:r>
      <w:r>
        <w:rPr>
          <w:rFonts w:cs="Arial"/>
          <w:szCs w:val="22"/>
        </w:rPr>
        <w:t xml:space="preserve">i expressa </w:t>
      </w:r>
      <w:r w:rsidRPr="00F211DC">
        <w:rPr>
          <w:rFonts w:cs="Arial"/>
          <w:szCs w:val="22"/>
        </w:rPr>
        <w:t>autorització de l’</w:t>
      </w:r>
      <w:r w:rsidR="00582972">
        <w:rPr>
          <w:rFonts w:cs="Arial"/>
          <w:szCs w:val="22"/>
        </w:rPr>
        <w:t>ACCD</w:t>
      </w:r>
      <w:r w:rsidRPr="00F211DC">
        <w:rPr>
          <w:rFonts w:cs="Arial"/>
          <w:szCs w:val="22"/>
        </w:rPr>
        <w:t>, quan es compleixin els requisits establerts en l’article 214</w:t>
      </w:r>
      <w:r>
        <w:rPr>
          <w:rFonts w:cs="Arial"/>
          <w:szCs w:val="22"/>
        </w:rPr>
        <w:t>.2</w:t>
      </w:r>
      <w:r w:rsidR="00AB7A39">
        <w:rPr>
          <w:rFonts w:cs="Arial"/>
          <w:szCs w:val="22"/>
        </w:rPr>
        <w:t xml:space="preserve"> de la LCSP.</w:t>
      </w:r>
    </w:p>
    <w:p w14:paraId="064D909B" w14:textId="77777777" w:rsidR="00120C39" w:rsidRPr="00FA7995" w:rsidRDefault="00120C39" w:rsidP="00120C39">
      <w:pPr>
        <w:jc w:val="both"/>
        <w:rPr>
          <w:rFonts w:cs="Arial"/>
          <w:szCs w:val="22"/>
        </w:rPr>
      </w:pPr>
    </w:p>
    <w:p w14:paraId="68B14FEA" w14:textId="77777777" w:rsidR="00120C39" w:rsidRPr="00FA7995" w:rsidRDefault="00120C39" w:rsidP="00120C39">
      <w:pPr>
        <w:jc w:val="both"/>
        <w:rPr>
          <w:rFonts w:cs="Arial"/>
          <w:szCs w:val="22"/>
        </w:rPr>
      </w:pPr>
      <w:r w:rsidRPr="00FA7995">
        <w:rPr>
          <w:rFonts w:cs="Arial"/>
          <w:szCs w:val="22"/>
        </w:rPr>
        <w:t xml:space="preserve">No es pot autoritzar la cessió a una tercera persona quan la cessió suposi una alteració substancial de les característiques de l’empresa contractista si aquestes constitueixen un element essencial del contracte. </w:t>
      </w:r>
    </w:p>
    <w:p w14:paraId="7553BA64" w14:textId="77777777" w:rsidR="00120C39" w:rsidRPr="00FA7995" w:rsidRDefault="00120C39" w:rsidP="00120C39">
      <w:pPr>
        <w:autoSpaceDE w:val="0"/>
        <w:autoSpaceDN w:val="0"/>
        <w:adjustRightInd w:val="0"/>
        <w:jc w:val="both"/>
        <w:rPr>
          <w:rFonts w:cs="Arial"/>
          <w:szCs w:val="22"/>
          <w:lang w:eastAsia="ca-ES"/>
        </w:rPr>
      </w:pPr>
    </w:p>
    <w:p w14:paraId="28228E3C" w14:textId="50221E61" w:rsidR="00120C39" w:rsidRPr="00FA7995" w:rsidRDefault="00120C39" w:rsidP="00120C39">
      <w:pPr>
        <w:autoSpaceDE w:val="0"/>
        <w:autoSpaceDN w:val="0"/>
        <w:adjustRightInd w:val="0"/>
        <w:jc w:val="both"/>
        <w:rPr>
          <w:rFonts w:cs="Arial"/>
          <w:b/>
          <w:szCs w:val="22"/>
        </w:rPr>
      </w:pPr>
      <w:r w:rsidRPr="00FA7995">
        <w:rPr>
          <w:rFonts w:cs="Arial"/>
          <w:szCs w:val="22"/>
          <w:lang w:eastAsia="ca-ES"/>
        </w:rPr>
        <w:t>L’empresa cessionària quedarà subrogada en tots els drets i les obligacions que correspondrien a l’empresa que cedeix el contracte</w:t>
      </w:r>
      <w:r w:rsidR="00AB7A39">
        <w:rPr>
          <w:rFonts w:cs="Arial"/>
          <w:szCs w:val="22"/>
          <w:lang w:eastAsia="ca-ES"/>
        </w:rPr>
        <w:t>.</w:t>
      </w:r>
    </w:p>
    <w:p w14:paraId="50B749AB" w14:textId="1E757686" w:rsidR="00C75294" w:rsidRDefault="00C75294" w:rsidP="00FA7995">
      <w:pPr>
        <w:jc w:val="both"/>
        <w:rPr>
          <w:rFonts w:cs="Arial"/>
          <w:b/>
          <w:szCs w:val="22"/>
        </w:rPr>
      </w:pPr>
    </w:p>
    <w:p w14:paraId="727F5252" w14:textId="77777777" w:rsidR="00475B59" w:rsidRDefault="00475B59" w:rsidP="00120C39">
      <w:pPr>
        <w:jc w:val="both"/>
        <w:rPr>
          <w:rFonts w:cs="Arial"/>
          <w:b/>
          <w:szCs w:val="22"/>
        </w:rPr>
      </w:pPr>
    </w:p>
    <w:p w14:paraId="229215F7" w14:textId="786269BC" w:rsidR="00120C39" w:rsidRPr="00FA7995" w:rsidRDefault="00120C39" w:rsidP="00120C39">
      <w:pPr>
        <w:jc w:val="both"/>
        <w:rPr>
          <w:rFonts w:cs="Arial"/>
          <w:b/>
          <w:szCs w:val="22"/>
        </w:rPr>
      </w:pPr>
      <w:r w:rsidRPr="00845A93">
        <w:rPr>
          <w:rFonts w:cs="Arial"/>
          <w:b/>
          <w:szCs w:val="22"/>
        </w:rPr>
        <w:t>Trenta-</w:t>
      </w:r>
      <w:r>
        <w:rPr>
          <w:rFonts w:cs="Arial"/>
          <w:b/>
          <w:szCs w:val="22"/>
        </w:rPr>
        <w:t>sise</w:t>
      </w:r>
      <w:r w:rsidRPr="00845A93">
        <w:rPr>
          <w:rFonts w:cs="Arial"/>
          <w:b/>
          <w:szCs w:val="22"/>
        </w:rPr>
        <w:t>na. Subcontractació</w:t>
      </w:r>
    </w:p>
    <w:p w14:paraId="59616D56" w14:textId="77777777" w:rsidR="00120C39" w:rsidRPr="00FA7995" w:rsidRDefault="00120C39" w:rsidP="00120C39">
      <w:pPr>
        <w:jc w:val="both"/>
        <w:rPr>
          <w:rFonts w:cs="Arial"/>
          <w:b/>
          <w:szCs w:val="22"/>
        </w:rPr>
      </w:pPr>
    </w:p>
    <w:p w14:paraId="5382DDD0" w14:textId="77777777" w:rsidR="002740D7" w:rsidRPr="00FA7995" w:rsidRDefault="002740D7" w:rsidP="002740D7">
      <w:pPr>
        <w:jc w:val="both"/>
        <w:rPr>
          <w:rFonts w:cs="Arial"/>
          <w:szCs w:val="22"/>
        </w:rPr>
      </w:pPr>
      <w:r w:rsidRPr="00E557AE">
        <w:rPr>
          <w:rFonts w:cs="Arial"/>
          <w:b/>
          <w:szCs w:val="22"/>
        </w:rPr>
        <w:t>36.1.</w:t>
      </w:r>
      <w:r w:rsidRPr="00FA7995">
        <w:rPr>
          <w:rFonts w:cs="Arial"/>
          <w:szCs w:val="22"/>
        </w:rPr>
        <w:t xml:space="preserve"> L’empresa contractista pot concertar amb terceres persones la realització parcial de la prestació.</w:t>
      </w:r>
    </w:p>
    <w:p w14:paraId="5E844BC7" w14:textId="77777777" w:rsidR="002740D7" w:rsidRPr="00FA7995" w:rsidRDefault="002740D7" w:rsidP="002740D7">
      <w:pPr>
        <w:jc w:val="both"/>
        <w:rPr>
          <w:rFonts w:cs="Arial"/>
          <w:szCs w:val="22"/>
        </w:rPr>
      </w:pPr>
    </w:p>
    <w:p w14:paraId="145BFB9F" w14:textId="19F8A738" w:rsidR="002740D7" w:rsidRPr="00FA7995" w:rsidRDefault="002740D7" w:rsidP="002740D7">
      <w:pPr>
        <w:jc w:val="both"/>
        <w:rPr>
          <w:rFonts w:cs="Arial"/>
          <w:szCs w:val="22"/>
        </w:rPr>
      </w:pPr>
      <w:r w:rsidRPr="00E557AE">
        <w:rPr>
          <w:rFonts w:cs="Arial"/>
          <w:b/>
          <w:szCs w:val="22"/>
        </w:rPr>
        <w:t>36.2.</w:t>
      </w:r>
      <w:r w:rsidRPr="00FA7995">
        <w:rPr>
          <w:rFonts w:cs="Arial"/>
          <w:szCs w:val="22"/>
        </w:rPr>
        <w:t xml:space="preserve"> </w:t>
      </w:r>
      <w:r w:rsidRPr="00C00892">
        <w:rPr>
          <w:rFonts w:cs="Arial"/>
          <w:szCs w:val="22"/>
        </w:rPr>
        <w:t xml:space="preserve">Si així s’indica en </w:t>
      </w:r>
      <w:r w:rsidRPr="007D0CA8">
        <w:rPr>
          <w:rFonts w:cs="Arial"/>
          <w:b/>
          <w:szCs w:val="22"/>
        </w:rPr>
        <w:t>l’apartat</w:t>
      </w:r>
      <w:r w:rsidRPr="00FA7995">
        <w:rPr>
          <w:rFonts w:cs="Arial"/>
          <w:b/>
          <w:szCs w:val="22"/>
        </w:rPr>
        <w:t xml:space="preserve"> I del quadre de </w:t>
      </w:r>
      <w:r>
        <w:rPr>
          <w:rFonts w:cs="Arial"/>
          <w:b/>
          <w:szCs w:val="22"/>
        </w:rPr>
        <w:t xml:space="preserve">característiques, </w:t>
      </w:r>
      <w:r w:rsidRPr="00FA7995">
        <w:rPr>
          <w:rFonts w:cs="Arial"/>
          <w:szCs w:val="22"/>
        </w:rPr>
        <w:t xml:space="preserve">les empreses licitadores han d’indicar en les seves </w:t>
      </w:r>
      <w:r>
        <w:rPr>
          <w:rFonts w:cs="Arial"/>
          <w:szCs w:val="22"/>
        </w:rPr>
        <w:t>proposicions</w:t>
      </w:r>
      <w:r w:rsidRPr="00FA7995">
        <w:rPr>
          <w:rFonts w:cs="Arial"/>
          <w:szCs w:val="22"/>
        </w:rPr>
        <w:t xml:space="preserve"> la part del contracte que prevegin subcontractar </w:t>
      </w:r>
      <w:r w:rsidRPr="00FA7995">
        <w:rPr>
          <w:rFonts w:cs="Arial"/>
          <w:szCs w:val="22"/>
        </w:rPr>
        <w:lastRenderedPageBreak/>
        <w:t xml:space="preserve">assenyalant </w:t>
      </w:r>
      <w:r w:rsidRPr="00F211DC">
        <w:rPr>
          <w:rFonts w:cs="Arial"/>
          <w:szCs w:val="22"/>
        </w:rPr>
        <w:t xml:space="preserve">el percentatge del preu del </w:t>
      </w:r>
      <w:r w:rsidRPr="001F37DF">
        <w:rPr>
          <w:rFonts w:cs="Arial"/>
          <w:szCs w:val="22"/>
        </w:rPr>
        <w:t xml:space="preserve">contracte i el nom o el perfil professional, definit per referència a les condicions de solvència professional o tècnica, de les empreses </w:t>
      </w:r>
      <w:proofErr w:type="spellStart"/>
      <w:r w:rsidRPr="001F37DF">
        <w:rPr>
          <w:rFonts w:cs="Arial"/>
          <w:szCs w:val="22"/>
        </w:rPr>
        <w:t>subcontractistes</w:t>
      </w:r>
      <w:proofErr w:type="spellEnd"/>
      <w:r w:rsidRPr="001F37DF">
        <w:rPr>
          <w:rFonts w:cs="Arial"/>
          <w:szCs w:val="22"/>
        </w:rPr>
        <w:t xml:space="preserve"> a qui vagin a encomanar la seva realització, i </w:t>
      </w:r>
      <w:r w:rsidRPr="001F37DF">
        <w:rPr>
          <w:rFonts w:cs="Arial"/>
          <w:szCs w:val="22"/>
          <w:lang w:eastAsia="ca-ES"/>
        </w:rPr>
        <w:t>presentar</w:t>
      </w:r>
      <w:r w:rsidR="001F37DF" w:rsidRPr="001F37DF">
        <w:rPr>
          <w:szCs w:val="22"/>
        </w:rPr>
        <w:t xml:space="preserve"> la declaració dels documents europeus únics de contractació de les empreses </w:t>
      </w:r>
      <w:proofErr w:type="spellStart"/>
      <w:r w:rsidR="001F37DF" w:rsidRPr="001F37DF">
        <w:rPr>
          <w:szCs w:val="22"/>
        </w:rPr>
        <w:t>subcontractistes</w:t>
      </w:r>
      <w:proofErr w:type="spellEnd"/>
      <w:r w:rsidR="001F37DF" w:rsidRPr="001F37DF">
        <w:rPr>
          <w:szCs w:val="22"/>
        </w:rPr>
        <w:t xml:space="preserve">, al qual es pot accedir mitjançant l’enllaç que consta </w:t>
      </w:r>
      <w:r w:rsidRPr="00E557AE">
        <w:rPr>
          <w:rFonts w:cs="Arial"/>
          <w:szCs w:val="22"/>
          <w:lang w:eastAsia="ca-ES"/>
        </w:rPr>
        <w:t xml:space="preserve">en </w:t>
      </w:r>
      <w:r w:rsidRPr="00E557AE">
        <w:rPr>
          <w:rFonts w:cs="Arial"/>
          <w:b/>
          <w:szCs w:val="22"/>
          <w:lang w:eastAsia="ca-ES"/>
        </w:rPr>
        <w:t>l’Annex 2</w:t>
      </w:r>
      <w:r w:rsidR="000A3C89">
        <w:rPr>
          <w:rFonts w:cs="Arial"/>
          <w:b/>
          <w:szCs w:val="22"/>
          <w:lang w:eastAsia="ca-ES"/>
        </w:rPr>
        <w:t>.1</w:t>
      </w:r>
      <w:r w:rsidRPr="00E557AE">
        <w:rPr>
          <w:rFonts w:cs="Arial"/>
          <w:b/>
          <w:szCs w:val="22"/>
          <w:lang w:eastAsia="ca-ES"/>
        </w:rPr>
        <w:t xml:space="preserve"> d’aquest Plec</w:t>
      </w:r>
      <w:r w:rsidRPr="00E557AE">
        <w:rPr>
          <w:rFonts w:cs="Arial"/>
          <w:szCs w:val="22"/>
        </w:rPr>
        <w:t>.</w:t>
      </w:r>
      <w:r w:rsidRPr="00FA7995">
        <w:rPr>
          <w:rFonts w:cs="Arial"/>
          <w:szCs w:val="22"/>
        </w:rPr>
        <w:t xml:space="preserve"> </w:t>
      </w:r>
    </w:p>
    <w:p w14:paraId="27D0AC93" w14:textId="77777777" w:rsidR="002740D7" w:rsidRPr="00FA7995" w:rsidRDefault="002740D7" w:rsidP="002740D7">
      <w:pPr>
        <w:jc w:val="both"/>
        <w:rPr>
          <w:rFonts w:cs="Arial"/>
          <w:szCs w:val="22"/>
        </w:rPr>
      </w:pPr>
    </w:p>
    <w:p w14:paraId="248E3D7D" w14:textId="1E68F06E" w:rsidR="00B65E4F" w:rsidRPr="00B65E4F" w:rsidRDefault="002740D7" w:rsidP="00B65E4F">
      <w:pPr>
        <w:autoSpaceDE w:val="0"/>
        <w:autoSpaceDN w:val="0"/>
        <w:adjustRightInd w:val="0"/>
        <w:jc w:val="both"/>
        <w:rPr>
          <w:rFonts w:cs="Arial"/>
          <w:szCs w:val="22"/>
          <w:lang w:eastAsia="ca-ES"/>
        </w:rPr>
      </w:pPr>
      <w:r w:rsidRPr="00FA7995">
        <w:rPr>
          <w:rFonts w:cs="Arial"/>
          <w:szCs w:val="22"/>
          <w:lang w:eastAsia="ca-ES"/>
        </w:rPr>
        <w:t xml:space="preserve">En el cas que les empreses contractistes vulguin subscriure contractes que no s’ajustin a allò indicat en la seva </w:t>
      </w:r>
      <w:r>
        <w:rPr>
          <w:rFonts w:cs="Arial"/>
          <w:szCs w:val="22"/>
          <w:lang w:eastAsia="ca-ES"/>
        </w:rPr>
        <w:t>proposició</w:t>
      </w:r>
      <w:r w:rsidRPr="00FA7995">
        <w:rPr>
          <w:rFonts w:cs="Arial"/>
          <w:szCs w:val="22"/>
          <w:lang w:eastAsia="ca-ES"/>
        </w:rPr>
        <w:t xml:space="preserve">, aquests no es podran subscriure fins que hagin transcorregut vint dies des que s’hagi cursat la notificació a l’òrgan de contractació i s’hagin aportat les </w:t>
      </w:r>
      <w:r w:rsidRPr="00F211DC">
        <w:rPr>
          <w:rFonts w:cs="Arial"/>
          <w:szCs w:val="22"/>
          <w:lang w:eastAsia="ca-ES"/>
        </w:rPr>
        <w:t>justificacions pertinents. No obstant això, es podran subscriure aquests subcontractes sense</w:t>
      </w:r>
      <w:r w:rsidRPr="00FA7995">
        <w:rPr>
          <w:rFonts w:cs="Arial"/>
          <w:szCs w:val="22"/>
          <w:lang w:eastAsia="ca-ES"/>
        </w:rPr>
        <w:t xml:space="preserve"> esgotar el termini esmentat si l’òrgan de contractació ja els hagués autoritzat expressament amb anterioritat</w:t>
      </w:r>
      <w:r>
        <w:rPr>
          <w:rFonts w:cs="Arial"/>
          <w:szCs w:val="22"/>
          <w:lang w:eastAsia="ca-ES"/>
        </w:rPr>
        <w:t>. Sota la responsabilitat de l’empresa contractista, els subcontractes es podran concloure sense necessitat de deixar transcórrer el termini de vint (20) dies naturals si la seva formalització és necessària per atendre a</w:t>
      </w:r>
      <w:r w:rsidRPr="00FA7995">
        <w:rPr>
          <w:rFonts w:cs="Arial"/>
          <w:szCs w:val="22"/>
          <w:lang w:eastAsia="ca-ES"/>
        </w:rPr>
        <w:t xml:space="preserve"> una situació d’emergència o que exigeixi l’adopció de mesures urgents, </w:t>
      </w:r>
      <w:r>
        <w:rPr>
          <w:rFonts w:cs="Arial"/>
          <w:szCs w:val="22"/>
          <w:lang w:eastAsia="ca-ES"/>
        </w:rPr>
        <w:t xml:space="preserve">i </w:t>
      </w:r>
      <w:r w:rsidR="00B65E4F">
        <w:rPr>
          <w:rFonts w:cs="Arial"/>
          <w:szCs w:val="22"/>
          <w:lang w:eastAsia="ca-ES"/>
        </w:rPr>
        <w:t>així es justifica suficientment,</w:t>
      </w:r>
      <w:r w:rsidR="00B65E4F" w:rsidRPr="00B65E4F">
        <w:rPr>
          <w:szCs w:val="22"/>
        </w:rPr>
        <w:t xml:space="preserve"> excepte si l’Administració notifica dins el termini de vint dies la seva oposició</w:t>
      </w:r>
      <w:r w:rsidR="00B65E4F" w:rsidRPr="00B65E4F">
        <w:rPr>
          <w:rFonts w:cs="Arial"/>
          <w:szCs w:val="22"/>
          <w:lang w:eastAsia="ca-ES"/>
        </w:rPr>
        <w:t>.</w:t>
      </w:r>
    </w:p>
    <w:p w14:paraId="46464FDF" w14:textId="7C4904F6" w:rsidR="002740D7" w:rsidRPr="00FA7995" w:rsidRDefault="002740D7" w:rsidP="002740D7">
      <w:pPr>
        <w:jc w:val="both"/>
        <w:rPr>
          <w:rFonts w:cs="Arial"/>
          <w:szCs w:val="22"/>
        </w:rPr>
      </w:pPr>
    </w:p>
    <w:p w14:paraId="127308A3" w14:textId="77777777" w:rsidR="002740D7" w:rsidRPr="00FA7995" w:rsidRDefault="002740D7" w:rsidP="002740D7">
      <w:pPr>
        <w:jc w:val="both"/>
        <w:rPr>
          <w:rFonts w:cs="Arial"/>
          <w:szCs w:val="22"/>
        </w:rPr>
      </w:pPr>
      <w:r w:rsidRPr="00E557AE">
        <w:rPr>
          <w:rFonts w:cs="Arial"/>
          <w:b/>
          <w:szCs w:val="22"/>
        </w:rPr>
        <w:t>36.3.</w:t>
      </w:r>
      <w:r w:rsidRPr="007D5BBC">
        <w:rPr>
          <w:rFonts w:cs="Arial"/>
          <w:szCs w:val="22"/>
        </w:rPr>
        <w:t xml:space="preserve"> En cas que l’empresa contractista no hagués declarat la intenció de subcontractar en la seva proposició tindrà l’obligació de comunicar per escrit després de l’adjudicació del contracte i, com a molt tard, quan s’iniciï l’execució d’aquest, a l’òrgan de contractació la intenció de</w:t>
      </w:r>
      <w:r w:rsidRPr="00FA7995">
        <w:rPr>
          <w:rFonts w:cs="Arial"/>
          <w:szCs w:val="22"/>
        </w:rPr>
        <w:t xml:space="preserve"> subscriure subcontractes, indicant la part de la prestació que es pretén subcontractar i la identitat de l’empresa o empreses </w:t>
      </w:r>
      <w:proofErr w:type="spellStart"/>
      <w:r w:rsidRPr="00FA7995">
        <w:rPr>
          <w:rFonts w:cs="Arial"/>
          <w:szCs w:val="22"/>
        </w:rPr>
        <w:t>subcontractistes</w:t>
      </w:r>
      <w:proofErr w:type="spellEnd"/>
      <w:r w:rsidRPr="00FA7995">
        <w:rPr>
          <w:rFonts w:cs="Arial"/>
          <w:szCs w:val="22"/>
        </w:rPr>
        <w:t>,</w:t>
      </w:r>
      <w:r>
        <w:rPr>
          <w:rFonts w:cs="Arial"/>
          <w:szCs w:val="22"/>
        </w:rPr>
        <w:t xml:space="preserve"> dades de contacte i representant/s legal/s de l’empresa </w:t>
      </w:r>
      <w:proofErr w:type="spellStart"/>
      <w:r>
        <w:rPr>
          <w:rFonts w:cs="Arial"/>
          <w:szCs w:val="22"/>
        </w:rPr>
        <w:t>subcontractista</w:t>
      </w:r>
      <w:proofErr w:type="spellEnd"/>
      <w:r w:rsidRPr="00FA7995">
        <w:rPr>
          <w:rFonts w:cs="Arial"/>
          <w:szCs w:val="22"/>
        </w:rPr>
        <w:t xml:space="preserve"> i justificant suficientment l’aptitud d’aquesta per executar-la per referència als elements tècnics i humans de què disposa i a la seva experiència, i acreditant que no es troba incursa en prohibició de contractar.</w:t>
      </w:r>
    </w:p>
    <w:p w14:paraId="621F1AE5" w14:textId="77777777" w:rsidR="002740D7" w:rsidRPr="00FA7995" w:rsidRDefault="002740D7" w:rsidP="002740D7">
      <w:pPr>
        <w:jc w:val="both"/>
        <w:rPr>
          <w:rFonts w:cs="Arial"/>
          <w:szCs w:val="22"/>
        </w:rPr>
      </w:pPr>
    </w:p>
    <w:p w14:paraId="5E57C08B" w14:textId="77777777" w:rsidR="002740D7" w:rsidRPr="00FA7995" w:rsidRDefault="002740D7" w:rsidP="002740D7">
      <w:pPr>
        <w:jc w:val="both"/>
        <w:rPr>
          <w:rFonts w:cs="Arial"/>
          <w:szCs w:val="22"/>
        </w:rPr>
      </w:pPr>
      <w:r w:rsidRPr="00FA7995">
        <w:rPr>
          <w:rFonts w:cs="Arial"/>
          <w:szCs w:val="22"/>
        </w:rPr>
        <w:t xml:space="preserve">Si l’empresa </w:t>
      </w:r>
      <w:proofErr w:type="spellStart"/>
      <w:r w:rsidRPr="00FA7995">
        <w:rPr>
          <w:rFonts w:cs="Arial"/>
          <w:szCs w:val="22"/>
        </w:rPr>
        <w:t>subcontractista</w:t>
      </w:r>
      <w:proofErr w:type="spellEnd"/>
      <w:r w:rsidRPr="00FA7995">
        <w:rPr>
          <w:rFonts w:cs="Arial"/>
          <w:szCs w:val="22"/>
        </w:rPr>
        <w:t xml:space="preserve"> té la classificació adequada per realitzar la part del contracte objecte de la subcontractació, la comunicació d’aquesta circumstància és suficient per acreditar la seva aptitud.</w:t>
      </w:r>
    </w:p>
    <w:p w14:paraId="67829047" w14:textId="77777777" w:rsidR="002740D7" w:rsidRPr="00FA7995" w:rsidRDefault="002740D7" w:rsidP="002740D7">
      <w:pPr>
        <w:jc w:val="both"/>
        <w:rPr>
          <w:rFonts w:cs="Arial"/>
          <w:szCs w:val="22"/>
        </w:rPr>
      </w:pPr>
    </w:p>
    <w:p w14:paraId="16E5D055" w14:textId="77777777" w:rsidR="002740D7" w:rsidRPr="00FA7995" w:rsidRDefault="002740D7" w:rsidP="002740D7">
      <w:pPr>
        <w:jc w:val="both"/>
        <w:rPr>
          <w:rFonts w:cs="Arial"/>
          <w:szCs w:val="22"/>
        </w:rPr>
      </w:pPr>
      <w:r w:rsidRPr="00E557AE">
        <w:rPr>
          <w:rFonts w:cs="Arial"/>
          <w:b/>
          <w:szCs w:val="22"/>
        </w:rPr>
        <w:t>36.4.</w:t>
      </w:r>
      <w:r w:rsidRPr="00FA7995">
        <w:rPr>
          <w:rFonts w:cs="Arial"/>
          <w:szCs w:val="22"/>
        </w:rPr>
        <w:t xml:space="preserve"> L’empresa contractista ha de notificar per escrit a l’òrgan de contractació qualsevol modificació en la informació sobre la subcontractació durant l’execució del contracte i tota la informació necessària sobre els nous subcontractes. </w:t>
      </w:r>
    </w:p>
    <w:p w14:paraId="09760CDF" w14:textId="77777777" w:rsidR="002740D7" w:rsidRPr="00FA7995" w:rsidRDefault="002740D7" w:rsidP="002740D7">
      <w:pPr>
        <w:jc w:val="both"/>
        <w:rPr>
          <w:rFonts w:cs="Arial"/>
          <w:szCs w:val="22"/>
        </w:rPr>
      </w:pPr>
    </w:p>
    <w:p w14:paraId="10D87F23" w14:textId="77777777" w:rsidR="002740D7" w:rsidRPr="00FA7995" w:rsidRDefault="002740D7" w:rsidP="002740D7">
      <w:pPr>
        <w:jc w:val="both"/>
        <w:rPr>
          <w:rFonts w:cs="Arial"/>
          <w:szCs w:val="22"/>
        </w:rPr>
      </w:pPr>
      <w:r w:rsidRPr="00E557AE">
        <w:rPr>
          <w:rFonts w:cs="Arial"/>
          <w:b/>
          <w:szCs w:val="22"/>
        </w:rPr>
        <w:t>36.5.</w:t>
      </w:r>
      <w:r w:rsidRPr="00FA7995">
        <w:rPr>
          <w:rFonts w:cs="Arial"/>
          <w:szCs w:val="22"/>
        </w:rPr>
        <w:t xml:space="preserve"> La celebració de subcontractes està sotmesa al compliment dels requisits que s’estableixen en l’article 215 de la LCSP.</w:t>
      </w:r>
    </w:p>
    <w:p w14:paraId="5C921710" w14:textId="77777777" w:rsidR="002740D7" w:rsidRPr="00FA7995" w:rsidRDefault="002740D7" w:rsidP="002740D7">
      <w:pPr>
        <w:jc w:val="both"/>
        <w:rPr>
          <w:rFonts w:cs="Arial"/>
          <w:szCs w:val="22"/>
        </w:rPr>
      </w:pPr>
    </w:p>
    <w:p w14:paraId="6B8BA73D" w14:textId="77777777" w:rsidR="002740D7" w:rsidRPr="00FA7995" w:rsidRDefault="002740D7" w:rsidP="002740D7">
      <w:pPr>
        <w:jc w:val="both"/>
        <w:rPr>
          <w:rFonts w:cs="Arial"/>
          <w:szCs w:val="22"/>
        </w:rPr>
      </w:pPr>
      <w:r w:rsidRPr="00E557AE">
        <w:rPr>
          <w:rFonts w:cs="Arial"/>
          <w:b/>
          <w:szCs w:val="22"/>
        </w:rPr>
        <w:t>36.6.</w:t>
      </w:r>
      <w:r w:rsidRPr="00FA7995">
        <w:rPr>
          <w:rFonts w:cs="Arial"/>
          <w:szCs w:val="22"/>
        </w:rPr>
        <w:t xml:space="preserve"> La infracció de les condicions establertes en aquesta clàusula i en l’article 215 de la LCSP per procedir a la subcontractació, així com la falta d’acreditació de l’aptitud de l’empresa </w:t>
      </w:r>
      <w:proofErr w:type="spellStart"/>
      <w:r w:rsidRPr="00FA7995">
        <w:rPr>
          <w:rFonts w:cs="Arial"/>
          <w:szCs w:val="22"/>
        </w:rPr>
        <w:t>subcontractista</w:t>
      </w:r>
      <w:proofErr w:type="spellEnd"/>
      <w:r w:rsidRPr="00FA7995">
        <w:rPr>
          <w:rFonts w:cs="Arial"/>
          <w:szCs w:val="22"/>
        </w:rPr>
        <w:t xml:space="preserve"> o de les circumstàncies determinants de la situació d’emergència o de les que fan urgent la subcontractació, comportarà la imposició a l’empresa contractista d’una penalitat de fins a un 50</w:t>
      </w:r>
      <w:r>
        <w:rPr>
          <w:rFonts w:cs="Arial"/>
          <w:szCs w:val="22"/>
        </w:rPr>
        <w:t>%</w:t>
      </w:r>
      <w:r w:rsidRPr="00FA7995">
        <w:rPr>
          <w:rFonts w:cs="Arial"/>
          <w:szCs w:val="22"/>
        </w:rPr>
        <w:t xml:space="preserve"> de l’import del subcontracte</w:t>
      </w:r>
      <w:r>
        <w:rPr>
          <w:rFonts w:cs="Arial"/>
          <w:szCs w:val="22"/>
        </w:rPr>
        <w:t xml:space="preserve">, d’acord amb el que s’estableixi a </w:t>
      </w:r>
      <w:r w:rsidRPr="00F116A0">
        <w:rPr>
          <w:rFonts w:cs="Arial"/>
          <w:b/>
          <w:szCs w:val="22"/>
        </w:rPr>
        <w:t>l’apartat U</w:t>
      </w:r>
      <w:r>
        <w:rPr>
          <w:rFonts w:cs="Arial"/>
          <w:b/>
          <w:szCs w:val="22"/>
        </w:rPr>
        <w:t>.3</w:t>
      </w:r>
      <w:r w:rsidRPr="00F116A0">
        <w:rPr>
          <w:rFonts w:cs="Arial"/>
          <w:b/>
          <w:szCs w:val="22"/>
        </w:rPr>
        <w:t xml:space="preserve"> del quadre de característiques</w:t>
      </w:r>
      <w:r>
        <w:rPr>
          <w:rFonts w:cs="Arial"/>
          <w:szCs w:val="22"/>
        </w:rPr>
        <w:t xml:space="preserve"> d’aquest plec.</w:t>
      </w:r>
    </w:p>
    <w:p w14:paraId="679BB49C" w14:textId="77777777" w:rsidR="002740D7" w:rsidRPr="00FA7995" w:rsidRDefault="002740D7" w:rsidP="002740D7">
      <w:pPr>
        <w:jc w:val="both"/>
        <w:rPr>
          <w:rFonts w:cs="Arial"/>
          <w:szCs w:val="22"/>
        </w:rPr>
      </w:pPr>
    </w:p>
    <w:p w14:paraId="5B6CC2C6" w14:textId="77777777" w:rsidR="002740D7" w:rsidRPr="00FA7995" w:rsidRDefault="002740D7" w:rsidP="002740D7">
      <w:pPr>
        <w:jc w:val="both"/>
        <w:rPr>
          <w:rFonts w:cs="Arial"/>
          <w:szCs w:val="22"/>
        </w:rPr>
      </w:pPr>
      <w:r w:rsidRPr="00E557AE">
        <w:rPr>
          <w:rFonts w:cs="Arial"/>
          <w:b/>
          <w:szCs w:val="22"/>
        </w:rPr>
        <w:t>36.7.</w:t>
      </w:r>
      <w:r w:rsidRPr="00FA7995">
        <w:rPr>
          <w:rFonts w:cs="Arial"/>
          <w:szCs w:val="22"/>
        </w:rPr>
        <w:t xml:space="preserve"> Les empreses </w:t>
      </w:r>
      <w:proofErr w:type="spellStart"/>
      <w:r w:rsidRPr="00FA7995">
        <w:rPr>
          <w:rFonts w:cs="Arial"/>
          <w:szCs w:val="22"/>
        </w:rPr>
        <w:t>subcontractistes</w:t>
      </w:r>
      <w:proofErr w:type="spellEnd"/>
      <w:r w:rsidRPr="00FA7995">
        <w:rPr>
          <w:rFonts w:cs="Arial"/>
          <w:szCs w:val="22"/>
        </w:rPr>
        <w:t xml:space="preserve"> queden obligades només davant de l’empresa contractista principal qui assumeix</w:t>
      </w:r>
      <w:r w:rsidRPr="00FA7995">
        <w:rPr>
          <w:rFonts w:cs="Arial"/>
          <w:color w:val="00B050"/>
          <w:szCs w:val="22"/>
        </w:rPr>
        <w:t>,</w:t>
      </w:r>
      <w:r w:rsidRPr="00FA7995">
        <w:rPr>
          <w:rFonts w:cs="Arial"/>
          <w:szCs w:val="22"/>
        </w:rPr>
        <w:t xml:space="preserve"> per tant, la total responsabilitat de l’execució del contracte front l’</w:t>
      </w:r>
      <w:r>
        <w:rPr>
          <w:rFonts w:cs="Arial"/>
          <w:szCs w:val="22"/>
        </w:rPr>
        <w:t>ACCD</w:t>
      </w:r>
      <w:r w:rsidRPr="00FA7995">
        <w:rPr>
          <w:rFonts w:cs="Arial"/>
          <w:szCs w:val="22"/>
        </w:rPr>
        <w:t xml:space="preserve"> inclòs el compliment de les obligacions en matèria mediambiental, social o laboral. El coneixement que l’</w:t>
      </w:r>
      <w:r>
        <w:rPr>
          <w:rFonts w:cs="Arial"/>
          <w:szCs w:val="22"/>
        </w:rPr>
        <w:t>ACCD</w:t>
      </w:r>
      <w:r w:rsidRPr="00FA7995">
        <w:rPr>
          <w:rFonts w:cs="Arial"/>
          <w:szCs w:val="22"/>
        </w:rPr>
        <w:t xml:space="preserve"> tingui dels subcontractes celebrats o l’autorització que atorgui no alteren la responsabilitat exclusiva de l’empresa contractista principal. </w:t>
      </w:r>
    </w:p>
    <w:p w14:paraId="76791AAA" w14:textId="77777777" w:rsidR="002740D7" w:rsidRPr="00FA7995" w:rsidRDefault="002740D7" w:rsidP="002740D7">
      <w:pPr>
        <w:jc w:val="both"/>
        <w:rPr>
          <w:rFonts w:cs="Arial"/>
          <w:szCs w:val="22"/>
        </w:rPr>
      </w:pPr>
    </w:p>
    <w:p w14:paraId="1F00EBD0" w14:textId="6ECAE176" w:rsidR="002740D7" w:rsidRPr="00423F1C" w:rsidRDefault="002740D7" w:rsidP="002740D7">
      <w:pPr>
        <w:jc w:val="both"/>
        <w:rPr>
          <w:rFonts w:cs="Arial"/>
          <w:szCs w:val="22"/>
        </w:rPr>
      </w:pPr>
      <w:r w:rsidRPr="00FA7995">
        <w:rPr>
          <w:rFonts w:cs="Arial"/>
          <w:szCs w:val="22"/>
        </w:rPr>
        <w:t xml:space="preserve">Les empreses </w:t>
      </w:r>
      <w:proofErr w:type="spellStart"/>
      <w:r w:rsidRPr="00FA7995">
        <w:rPr>
          <w:rFonts w:cs="Arial"/>
          <w:szCs w:val="22"/>
        </w:rPr>
        <w:t>subcontractistes</w:t>
      </w:r>
      <w:proofErr w:type="spellEnd"/>
      <w:r w:rsidRPr="00FA7995">
        <w:rPr>
          <w:rFonts w:cs="Arial"/>
          <w:szCs w:val="22"/>
        </w:rPr>
        <w:t xml:space="preserve"> no tenen en cap cas acció directa front a l’</w:t>
      </w:r>
      <w:r>
        <w:rPr>
          <w:rFonts w:cs="Arial"/>
          <w:szCs w:val="22"/>
        </w:rPr>
        <w:t>ACCD</w:t>
      </w:r>
      <w:r w:rsidRPr="00FA7995">
        <w:rPr>
          <w:rFonts w:cs="Arial"/>
          <w:szCs w:val="22"/>
        </w:rPr>
        <w:t xml:space="preserve"> per les obligacions contretes </w:t>
      </w:r>
      <w:r w:rsidRPr="00423F1C">
        <w:rPr>
          <w:rFonts w:cs="Arial"/>
          <w:szCs w:val="22"/>
        </w:rPr>
        <w:t>amb elles per l’empresa contractista, com a conseqüència de l’execució del contracte principal i dels subcontractes.</w:t>
      </w:r>
    </w:p>
    <w:p w14:paraId="01634E60" w14:textId="77777777" w:rsidR="002740D7" w:rsidRPr="00423F1C" w:rsidRDefault="002740D7" w:rsidP="002740D7">
      <w:pPr>
        <w:jc w:val="both"/>
        <w:rPr>
          <w:rFonts w:cs="Arial"/>
          <w:szCs w:val="22"/>
        </w:rPr>
      </w:pPr>
    </w:p>
    <w:p w14:paraId="59C27B1C" w14:textId="77777777" w:rsidR="002740D7" w:rsidRPr="00FA7995" w:rsidRDefault="002740D7" w:rsidP="002740D7">
      <w:pPr>
        <w:jc w:val="both"/>
        <w:rPr>
          <w:rFonts w:cs="Arial"/>
          <w:szCs w:val="22"/>
        </w:rPr>
      </w:pPr>
      <w:r w:rsidRPr="00E557AE">
        <w:rPr>
          <w:rFonts w:cs="Arial"/>
          <w:b/>
          <w:szCs w:val="22"/>
        </w:rPr>
        <w:t>36.8.</w:t>
      </w:r>
      <w:r w:rsidRPr="00423F1C">
        <w:rPr>
          <w:rFonts w:cs="Arial"/>
          <w:szCs w:val="22"/>
        </w:rPr>
        <w:t xml:space="preserve"> </w:t>
      </w:r>
      <w:r>
        <w:rPr>
          <w:rFonts w:cs="Arial"/>
          <w:szCs w:val="22"/>
        </w:rPr>
        <w:t>En tant que no es preveu</w:t>
      </w:r>
      <w:r w:rsidRPr="00423F1C">
        <w:rPr>
          <w:rFonts w:cs="Arial"/>
          <w:szCs w:val="22"/>
        </w:rPr>
        <w:t xml:space="preserve"> en </w:t>
      </w:r>
      <w:r w:rsidRPr="00423F1C">
        <w:rPr>
          <w:rFonts w:cs="Arial"/>
          <w:b/>
          <w:szCs w:val="22"/>
        </w:rPr>
        <w:t>l’apartat I.3 del quadre de característiques</w:t>
      </w:r>
      <w:r w:rsidRPr="00423F1C">
        <w:rPr>
          <w:rFonts w:cs="Arial"/>
          <w:szCs w:val="22"/>
        </w:rPr>
        <w:t xml:space="preserve">  i sempre que es compleixin les condicions establertes en l’article 215 de la LCSP, </w:t>
      </w:r>
      <w:r>
        <w:rPr>
          <w:rFonts w:cs="Arial"/>
          <w:szCs w:val="22"/>
        </w:rPr>
        <w:t xml:space="preserve">no </w:t>
      </w:r>
      <w:r w:rsidRPr="00423F1C">
        <w:rPr>
          <w:rFonts w:cs="Arial"/>
          <w:szCs w:val="22"/>
        </w:rPr>
        <w:t>es podran efectuar pagaments directes a les empreses</w:t>
      </w:r>
      <w:r w:rsidRPr="00FA7995">
        <w:rPr>
          <w:rFonts w:cs="Arial"/>
          <w:szCs w:val="22"/>
        </w:rPr>
        <w:t xml:space="preserve"> </w:t>
      </w:r>
      <w:proofErr w:type="spellStart"/>
      <w:r w:rsidRPr="00FA7995">
        <w:rPr>
          <w:rFonts w:cs="Arial"/>
          <w:szCs w:val="22"/>
        </w:rPr>
        <w:t>subcontractistes</w:t>
      </w:r>
      <w:proofErr w:type="spellEnd"/>
      <w:r w:rsidRPr="00FA7995">
        <w:rPr>
          <w:rFonts w:cs="Arial"/>
          <w:szCs w:val="22"/>
        </w:rPr>
        <w:t xml:space="preserve"> per part de l’</w:t>
      </w:r>
      <w:r>
        <w:rPr>
          <w:rFonts w:cs="Arial"/>
          <w:szCs w:val="22"/>
        </w:rPr>
        <w:t>ACCD</w:t>
      </w:r>
      <w:r w:rsidRPr="00FA7995">
        <w:rPr>
          <w:rFonts w:cs="Arial"/>
          <w:szCs w:val="22"/>
        </w:rPr>
        <w:t xml:space="preserve"> en els termes previstos a la disposició addicional cinquanta-unena de la LCSP.</w:t>
      </w:r>
    </w:p>
    <w:p w14:paraId="14F9D0E5" w14:textId="77777777" w:rsidR="002740D7" w:rsidRPr="00FA7995" w:rsidRDefault="002740D7" w:rsidP="002740D7">
      <w:pPr>
        <w:jc w:val="both"/>
        <w:rPr>
          <w:rFonts w:cs="Arial"/>
          <w:szCs w:val="22"/>
        </w:rPr>
      </w:pPr>
    </w:p>
    <w:p w14:paraId="4ECF9976" w14:textId="77777777" w:rsidR="002740D7" w:rsidRPr="00FA7995" w:rsidRDefault="002740D7" w:rsidP="002740D7">
      <w:pPr>
        <w:jc w:val="both"/>
        <w:rPr>
          <w:rFonts w:cs="Arial"/>
          <w:szCs w:val="22"/>
        </w:rPr>
      </w:pPr>
      <w:r w:rsidRPr="00E557AE">
        <w:rPr>
          <w:rFonts w:cs="Arial"/>
          <w:b/>
          <w:szCs w:val="22"/>
        </w:rPr>
        <w:t>36.9.</w:t>
      </w:r>
      <w:r w:rsidRPr="00FA7995">
        <w:rPr>
          <w:rFonts w:cs="Arial"/>
          <w:szCs w:val="22"/>
        </w:rPr>
        <w:t xml:space="preserve"> En cap cas poden concertar-se per l’empresa contractista l’execució parcial del contracte amb persones inhabilitades per contractar d’acord amb l’ordenament jurídic o compreses en algun dels supòsits de l’article 71 de la LCSP. Si l’òrgan de contractació comprova que les empreses </w:t>
      </w:r>
      <w:proofErr w:type="spellStart"/>
      <w:r w:rsidRPr="00FA7995">
        <w:rPr>
          <w:rFonts w:cs="Arial"/>
          <w:szCs w:val="22"/>
        </w:rPr>
        <w:t>subcontractistes</w:t>
      </w:r>
      <w:proofErr w:type="spellEnd"/>
      <w:r w:rsidRPr="00FA7995">
        <w:rPr>
          <w:rFonts w:cs="Arial"/>
          <w:szCs w:val="22"/>
        </w:rPr>
        <w:t xml:space="preserve"> es troben incurses en algun dels motius d’inhabilitació, d’exclusió o de prohibició de contractar esmentats l’empresa contractista les haurà de substituir. </w:t>
      </w:r>
    </w:p>
    <w:p w14:paraId="0D3F2D85" w14:textId="77777777" w:rsidR="002740D7" w:rsidRPr="00FA7995" w:rsidRDefault="002740D7" w:rsidP="002740D7">
      <w:pPr>
        <w:jc w:val="both"/>
        <w:rPr>
          <w:rFonts w:cs="Arial"/>
          <w:szCs w:val="22"/>
        </w:rPr>
      </w:pPr>
    </w:p>
    <w:p w14:paraId="4BC1FF23" w14:textId="77777777" w:rsidR="002740D7" w:rsidRPr="00FA7995" w:rsidRDefault="002740D7" w:rsidP="002740D7">
      <w:pPr>
        <w:jc w:val="both"/>
        <w:rPr>
          <w:rFonts w:cs="Arial"/>
          <w:szCs w:val="22"/>
        </w:rPr>
      </w:pPr>
      <w:r w:rsidRPr="00E557AE">
        <w:rPr>
          <w:rFonts w:cs="Arial"/>
          <w:b/>
          <w:szCs w:val="22"/>
        </w:rPr>
        <w:t>36.10.</w:t>
      </w:r>
      <w:r w:rsidRPr="00FA7995">
        <w:rPr>
          <w:rFonts w:cs="Arial"/>
          <w:szCs w:val="22"/>
        </w:rPr>
        <w:t xml:space="preserve"> Els subcontractes tenen, en tot cas, naturalesa privada.</w:t>
      </w:r>
    </w:p>
    <w:p w14:paraId="6C65C7EA" w14:textId="77777777" w:rsidR="002740D7" w:rsidRPr="00FA7995" w:rsidRDefault="002740D7" w:rsidP="002740D7">
      <w:pPr>
        <w:jc w:val="both"/>
        <w:rPr>
          <w:rFonts w:cs="Arial"/>
          <w:szCs w:val="22"/>
        </w:rPr>
      </w:pPr>
    </w:p>
    <w:p w14:paraId="17B352EC" w14:textId="77777777" w:rsidR="002740D7" w:rsidRPr="00FA7995" w:rsidRDefault="002740D7" w:rsidP="002740D7">
      <w:pPr>
        <w:jc w:val="both"/>
        <w:rPr>
          <w:rFonts w:cs="Arial"/>
          <w:szCs w:val="22"/>
        </w:rPr>
      </w:pPr>
      <w:r w:rsidRPr="00E557AE">
        <w:rPr>
          <w:rFonts w:cs="Arial"/>
          <w:b/>
          <w:szCs w:val="22"/>
        </w:rPr>
        <w:t>36.11.</w:t>
      </w:r>
      <w:r w:rsidRPr="00FA7995">
        <w:rPr>
          <w:rFonts w:cs="Arial"/>
          <w:szCs w:val="22"/>
        </w:rPr>
        <w:t xml:space="preserve"> L’empresa contractista ha d’informar als representants de les persones treballadores de la subcontractació, d’acord amb la legislació laboral.</w:t>
      </w:r>
    </w:p>
    <w:p w14:paraId="5580E566" w14:textId="77777777" w:rsidR="002740D7" w:rsidRPr="00FA7995" w:rsidRDefault="002740D7" w:rsidP="002740D7">
      <w:pPr>
        <w:jc w:val="both"/>
        <w:rPr>
          <w:rFonts w:cs="Arial"/>
          <w:szCs w:val="22"/>
        </w:rPr>
      </w:pPr>
    </w:p>
    <w:p w14:paraId="4CED66B3" w14:textId="77777777" w:rsidR="002740D7" w:rsidRPr="00FA7995" w:rsidRDefault="002740D7" w:rsidP="002740D7">
      <w:pPr>
        <w:jc w:val="both"/>
        <w:rPr>
          <w:rFonts w:cs="Arial"/>
          <w:szCs w:val="22"/>
        </w:rPr>
      </w:pPr>
      <w:r w:rsidRPr="00E557AE">
        <w:rPr>
          <w:rFonts w:cs="Arial"/>
          <w:b/>
          <w:szCs w:val="22"/>
        </w:rPr>
        <w:t>36.12.</w:t>
      </w:r>
      <w:r w:rsidRPr="00FA7995">
        <w:rPr>
          <w:rFonts w:cs="Arial"/>
          <w:szCs w:val="22"/>
        </w:rPr>
        <w:t xml:space="preserve"> El pagament a empreses </w:t>
      </w:r>
      <w:proofErr w:type="spellStart"/>
      <w:r w:rsidRPr="00FA7995">
        <w:rPr>
          <w:rFonts w:cs="Arial"/>
          <w:szCs w:val="22"/>
        </w:rPr>
        <w:t>subcontractistes</w:t>
      </w:r>
      <w:proofErr w:type="spellEnd"/>
      <w:r w:rsidRPr="00FA7995">
        <w:rPr>
          <w:rFonts w:cs="Arial"/>
          <w:szCs w:val="22"/>
        </w:rPr>
        <w:t xml:space="preserve"> i subministradores es regeix pel que disposen els articles 216 i 217 de la LCSP.</w:t>
      </w:r>
    </w:p>
    <w:p w14:paraId="4A89C967" w14:textId="77777777" w:rsidR="002740D7" w:rsidRPr="00FA7995" w:rsidRDefault="002740D7" w:rsidP="002740D7">
      <w:pPr>
        <w:jc w:val="both"/>
        <w:rPr>
          <w:rFonts w:cs="Arial"/>
          <w:szCs w:val="22"/>
        </w:rPr>
      </w:pPr>
    </w:p>
    <w:p w14:paraId="23004F3C" w14:textId="77777777" w:rsidR="002740D7" w:rsidRPr="00F77957" w:rsidRDefault="002740D7" w:rsidP="002740D7">
      <w:pPr>
        <w:jc w:val="both"/>
        <w:rPr>
          <w:rFonts w:cs="Arial"/>
          <w:szCs w:val="22"/>
        </w:rPr>
      </w:pPr>
      <w:r w:rsidRPr="0056223C">
        <w:rPr>
          <w:rFonts w:cs="Arial"/>
          <w:szCs w:val="22"/>
        </w:rPr>
        <w:t>L’</w:t>
      </w:r>
      <w:r>
        <w:rPr>
          <w:rFonts w:cs="Arial"/>
          <w:szCs w:val="22"/>
        </w:rPr>
        <w:t>ACCD</w:t>
      </w:r>
      <w:r w:rsidRPr="0056223C">
        <w:rPr>
          <w:rFonts w:cs="Arial"/>
          <w:szCs w:val="22"/>
        </w:rPr>
        <w:t xml:space="preserve"> podrà comprovar el compliment estricte de pagament a les empreses </w:t>
      </w:r>
      <w:proofErr w:type="spellStart"/>
      <w:r w:rsidRPr="0056223C">
        <w:rPr>
          <w:rFonts w:cs="Arial"/>
          <w:szCs w:val="22"/>
        </w:rPr>
        <w:t>subcontractistes</w:t>
      </w:r>
      <w:proofErr w:type="spellEnd"/>
      <w:r w:rsidRPr="0056223C">
        <w:rPr>
          <w:rFonts w:cs="Arial"/>
          <w:szCs w:val="22"/>
        </w:rPr>
        <w:t xml:space="preserve"> i a les empreses subministradores per part de l’empresa contractista. Quan l’import de la subcontractació sigui igual o superior al 30% del preu del contracte, l’</w:t>
      </w:r>
      <w:r>
        <w:rPr>
          <w:rFonts w:cs="Arial"/>
          <w:szCs w:val="22"/>
        </w:rPr>
        <w:t>ACCD</w:t>
      </w:r>
      <w:r w:rsidRPr="0056223C">
        <w:rPr>
          <w:rFonts w:cs="Arial"/>
          <w:szCs w:val="22"/>
        </w:rPr>
        <w:t xml:space="preserve"> estarà obligada a fer aquesta comprovació.</w:t>
      </w:r>
      <w:r w:rsidRPr="00F77957">
        <w:rPr>
          <w:rFonts w:cs="Arial"/>
          <w:szCs w:val="22"/>
        </w:rPr>
        <w:t xml:space="preserve"> </w:t>
      </w:r>
    </w:p>
    <w:p w14:paraId="5DEC69F7" w14:textId="77777777" w:rsidR="002740D7" w:rsidRPr="00FA7995" w:rsidRDefault="002740D7" w:rsidP="002740D7">
      <w:pPr>
        <w:jc w:val="both"/>
        <w:rPr>
          <w:rFonts w:cs="Arial"/>
          <w:szCs w:val="22"/>
        </w:rPr>
      </w:pPr>
    </w:p>
    <w:p w14:paraId="51AA1946" w14:textId="77777777" w:rsidR="002740D7" w:rsidRDefault="002740D7" w:rsidP="002740D7">
      <w:pPr>
        <w:jc w:val="both"/>
        <w:rPr>
          <w:rFonts w:cs="Arial"/>
          <w:szCs w:val="22"/>
        </w:rPr>
      </w:pPr>
      <w:r w:rsidRPr="00FA7995">
        <w:rPr>
          <w:rFonts w:cs="Arial"/>
          <w:szCs w:val="22"/>
        </w:rPr>
        <w:t xml:space="preserve">A </w:t>
      </w:r>
      <w:r>
        <w:rPr>
          <w:rFonts w:cs="Arial"/>
          <w:szCs w:val="22"/>
        </w:rPr>
        <w:t>efectes d’aquesta comprovació</w:t>
      </w:r>
      <w:r w:rsidRPr="00FA7995">
        <w:rPr>
          <w:rFonts w:cs="Arial"/>
          <w:szCs w:val="22"/>
        </w:rPr>
        <w:t xml:space="preserve">, l’empresa contractista haurà d’aportar, quan se li sol·liciti, relació detallada de les empreses </w:t>
      </w:r>
      <w:proofErr w:type="spellStart"/>
      <w:r w:rsidRPr="00FA7995">
        <w:rPr>
          <w:rFonts w:cs="Arial"/>
          <w:szCs w:val="22"/>
        </w:rPr>
        <w:t>subcontractistes</w:t>
      </w:r>
      <w:proofErr w:type="spellEnd"/>
      <w:r w:rsidRPr="00FA7995">
        <w:rPr>
          <w:rFonts w:cs="Arial"/>
          <w:szCs w:val="22"/>
        </w:rPr>
        <w:t xml:space="preserve"> o empreses subministradores amb especificació de les condicions relacionades amb el termini de pagament i haurà de presentar el justificant de compliment del pagament en termini. </w:t>
      </w:r>
      <w:r>
        <w:rPr>
          <w:rFonts w:cs="Arial"/>
          <w:szCs w:val="22"/>
        </w:rPr>
        <w:t xml:space="preserve">L’incompliment d’aquestes </w:t>
      </w:r>
      <w:r w:rsidRPr="00FA7995">
        <w:rPr>
          <w:rFonts w:cs="Arial"/>
          <w:szCs w:val="22"/>
        </w:rPr>
        <w:t xml:space="preserve">obligacions pot comportar la imposició d’una penalitat </w:t>
      </w:r>
      <w:r w:rsidRPr="00E33B44">
        <w:rPr>
          <w:rFonts w:cs="Arial"/>
          <w:szCs w:val="22"/>
        </w:rPr>
        <w:t xml:space="preserve">d’acord amb el que s’estableixi a </w:t>
      </w:r>
      <w:r w:rsidRPr="00E33B44">
        <w:rPr>
          <w:rFonts w:cs="Arial"/>
          <w:b/>
          <w:szCs w:val="22"/>
        </w:rPr>
        <w:t>l’apartat U.</w:t>
      </w:r>
      <w:r>
        <w:rPr>
          <w:rFonts w:cs="Arial"/>
          <w:b/>
          <w:szCs w:val="22"/>
        </w:rPr>
        <w:t>3</w:t>
      </w:r>
      <w:r w:rsidRPr="00E33B44">
        <w:rPr>
          <w:rFonts w:cs="Arial"/>
          <w:b/>
          <w:szCs w:val="22"/>
        </w:rPr>
        <w:t xml:space="preserve"> del quadre de característiques</w:t>
      </w:r>
      <w:r>
        <w:rPr>
          <w:rFonts w:cs="Arial"/>
          <w:b/>
          <w:szCs w:val="22"/>
        </w:rPr>
        <w:t xml:space="preserve"> </w:t>
      </w:r>
      <w:r w:rsidRPr="00532A72">
        <w:rPr>
          <w:rFonts w:cs="Arial"/>
          <w:szCs w:val="22"/>
        </w:rPr>
        <w:t>d’aquest plec</w:t>
      </w:r>
      <w:r>
        <w:rPr>
          <w:rFonts w:cs="Arial"/>
          <w:szCs w:val="22"/>
        </w:rPr>
        <w:t>,</w:t>
      </w:r>
      <w:r w:rsidRPr="00FA7995">
        <w:rPr>
          <w:rFonts w:cs="Arial"/>
          <w:szCs w:val="22"/>
        </w:rPr>
        <w:t xml:space="preserve"> responent la garantia definitiva d’aquesta penalitat</w:t>
      </w:r>
      <w:r>
        <w:rPr>
          <w:rFonts w:cs="Arial"/>
          <w:szCs w:val="22"/>
        </w:rPr>
        <w:t>.</w:t>
      </w:r>
    </w:p>
    <w:p w14:paraId="05986587" w14:textId="77777777" w:rsidR="002740D7" w:rsidRDefault="002740D7" w:rsidP="002740D7">
      <w:pPr>
        <w:jc w:val="both"/>
        <w:rPr>
          <w:rFonts w:cs="Arial"/>
          <w:b/>
          <w:szCs w:val="22"/>
        </w:rPr>
      </w:pPr>
    </w:p>
    <w:p w14:paraId="51578F12" w14:textId="427BB061" w:rsidR="00E11519" w:rsidRDefault="002740D7" w:rsidP="002740D7">
      <w:pPr>
        <w:jc w:val="both"/>
        <w:rPr>
          <w:rFonts w:cs="Arial"/>
          <w:szCs w:val="22"/>
        </w:rPr>
      </w:pPr>
      <w:r w:rsidRPr="003F1E9A">
        <w:rPr>
          <w:rFonts w:cs="Arial"/>
          <w:b/>
          <w:szCs w:val="22"/>
        </w:rPr>
        <w:t>36.13.</w:t>
      </w:r>
      <w:r w:rsidRPr="003F1E9A">
        <w:rPr>
          <w:rFonts w:cs="Arial"/>
          <w:szCs w:val="22"/>
        </w:rPr>
        <w:t xml:space="preserve"> Els subcontractes tenen, en tot cas, </w:t>
      </w:r>
      <w:r w:rsidRPr="003F1E9A">
        <w:rPr>
          <w:rFonts w:cs="Arial"/>
          <w:szCs w:val="22"/>
          <w:lang w:eastAsia="ca-ES"/>
        </w:rPr>
        <w:t>l’obligació del compliment de la normativa vigent en matèria de protecció de dades en els termes establerts en la clàusula 28.14 d’aquest plec</w:t>
      </w:r>
      <w:r w:rsidR="00120C39">
        <w:rPr>
          <w:rFonts w:cs="Arial"/>
          <w:szCs w:val="22"/>
        </w:rPr>
        <w:t>.</w:t>
      </w:r>
    </w:p>
    <w:p w14:paraId="27188646" w14:textId="6F992FC7" w:rsidR="00120C39" w:rsidRDefault="00120C39" w:rsidP="00120C39">
      <w:pPr>
        <w:jc w:val="both"/>
        <w:rPr>
          <w:rFonts w:cs="Arial"/>
          <w:b/>
          <w:szCs w:val="22"/>
        </w:rPr>
      </w:pPr>
    </w:p>
    <w:p w14:paraId="62CAE412" w14:textId="77777777" w:rsidR="00532018" w:rsidRPr="00FA7995" w:rsidRDefault="00532018" w:rsidP="00120C39">
      <w:pPr>
        <w:jc w:val="both"/>
        <w:rPr>
          <w:rFonts w:cs="Arial"/>
          <w:b/>
          <w:szCs w:val="22"/>
        </w:rPr>
      </w:pPr>
    </w:p>
    <w:p w14:paraId="72E3F202" w14:textId="77777777" w:rsidR="00120C39" w:rsidRPr="00FA7995" w:rsidRDefault="00120C39" w:rsidP="00120C39">
      <w:pPr>
        <w:jc w:val="both"/>
        <w:rPr>
          <w:rFonts w:cs="Arial"/>
          <w:b/>
          <w:szCs w:val="22"/>
        </w:rPr>
      </w:pPr>
      <w:r w:rsidRPr="00FA7995">
        <w:rPr>
          <w:rFonts w:cs="Arial"/>
          <w:b/>
          <w:szCs w:val="22"/>
        </w:rPr>
        <w:t>Trenta-s</w:t>
      </w:r>
      <w:r>
        <w:rPr>
          <w:rFonts w:cs="Arial"/>
          <w:b/>
          <w:szCs w:val="22"/>
        </w:rPr>
        <w:t>ete</w:t>
      </w:r>
      <w:r w:rsidRPr="00FA7995">
        <w:rPr>
          <w:rFonts w:cs="Arial"/>
          <w:b/>
          <w:szCs w:val="22"/>
        </w:rPr>
        <w:t>na. Revisió de preus</w:t>
      </w:r>
    </w:p>
    <w:p w14:paraId="2DC83AFA" w14:textId="77777777" w:rsidR="00120C39" w:rsidRPr="00FA7995" w:rsidRDefault="00120C39" w:rsidP="00120C39">
      <w:pPr>
        <w:jc w:val="both"/>
        <w:rPr>
          <w:rFonts w:cs="Arial"/>
          <w:szCs w:val="22"/>
        </w:rPr>
      </w:pPr>
    </w:p>
    <w:p w14:paraId="34899317" w14:textId="3951DB9B" w:rsidR="00120C39" w:rsidRPr="00FA7995" w:rsidRDefault="00E557AE" w:rsidP="00120C39">
      <w:pPr>
        <w:jc w:val="both"/>
        <w:rPr>
          <w:rFonts w:cs="Arial"/>
          <w:szCs w:val="22"/>
        </w:rPr>
      </w:pPr>
      <w:r>
        <w:rPr>
          <w:rFonts w:cs="Arial"/>
          <w:szCs w:val="22"/>
        </w:rPr>
        <w:t>No es preveu la revisió de preus</w:t>
      </w:r>
      <w:r w:rsidR="00120C39" w:rsidRPr="00FA7995">
        <w:rPr>
          <w:rFonts w:cs="Arial"/>
          <w:szCs w:val="22"/>
        </w:rPr>
        <w:t>.</w:t>
      </w:r>
    </w:p>
    <w:p w14:paraId="7B99F745" w14:textId="1923861A" w:rsidR="009F5156" w:rsidRDefault="009F5156" w:rsidP="00FA7995">
      <w:pPr>
        <w:jc w:val="both"/>
        <w:rPr>
          <w:rFonts w:cs="Arial"/>
          <w:b/>
          <w:szCs w:val="22"/>
        </w:rPr>
      </w:pPr>
    </w:p>
    <w:p w14:paraId="0A2482A3" w14:textId="77777777" w:rsidR="00475B59" w:rsidRDefault="00475B59" w:rsidP="00FA7995">
      <w:pPr>
        <w:jc w:val="both"/>
        <w:rPr>
          <w:rFonts w:cs="Arial"/>
          <w:b/>
          <w:szCs w:val="22"/>
        </w:rPr>
      </w:pPr>
    </w:p>
    <w:p w14:paraId="2D2C545F" w14:textId="77777777" w:rsidR="00475B59" w:rsidRDefault="00475B59" w:rsidP="00FA7995">
      <w:pPr>
        <w:jc w:val="both"/>
        <w:rPr>
          <w:rFonts w:cs="Arial"/>
          <w:b/>
          <w:szCs w:val="22"/>
        </w:rPr>
      </w:pPr>
    </w:p>
    <w:p w14:paraId="58076B87" w14:textId="63AE34CC" w:rsidR="006E14C4" w:rsidRPr="00FA7995" w:rsidRDefault="006E14C4" w:rsidP="00FA7995">
      <w:pPr>
        <w:jc w:val="both"/>
        <w:rPr>
          <w:rFonts w:cs="Arial"/>
          <w:b/>
          <w:szCs w:val="22"/>
        </w:rPr>
      </w:pPr>
      <w:r w:rsidRPr="00FA7995">
        <w:rPr>
          <w:rFonts w:cs="Arial"/>
          <w:b/>
          <w:szCs w:val="22"/>
        </w:rPr>
        <w:t>VI. DISPOSICIONS RELATIVES A L’EXTINCIÓ DEL CONTRACTE</w:t>
      </w:r>
    </w:p>
    <w:p w14:paraId="2FB4FAA0" w14:textId="7D38B014" w:rsidR="006E14C4" w:rsidRDefault="006E14C4" w:rsidP="00FA7995">
      <w:pPr>
        <w:jc w:val="both"/>
        <w:rPr>
          <w:rFonts w:cs="Arial"/>
          <w:b/>
          <w:szCs w:val="22"/>
        </w:rPr>
      </w:pPr>
    </w:p>
    <w:p w14:paraId="02C7F82A" w14:textId="77777777" w:rsidR="00532018" w:rsidRPr="00FA7995" w:rsidRDefault="00532018" w:rsidP="00FA7995">
      <w:pPr>
        <w:jc w:val="both"/>
        <w:rPr>
          <w:rFonts w:cs="Arial"/>
          <w:b/>
          <w:szCs w:val="22"/>
        </w:rPr>
      </w:pPr>
    </w:p>
    <w:p w14:paraId="4CFFAB22" w14:textId="77777777" w:rsidR="004371E9" w:rsidRPr="00FA7995" w:rsidRDefault="004371E9" w:rsidP="004371E9">
      <w:pPr>
        <w:jc w:val="both"/>
        <w:rPr>
          <w:rFonts w:cs="Arial"/>
          <w:b/>
          <w:szCs w:val="22"/>
        </w:rPr>
      </w:pPr>
      <w:r w:rsidRPr="00FA7995">
        <w:rPr>
          <w:rFonts w:cs="Arial"/>
          <w:b/>
          <w:szCs w:val="22"/>
        </w:rPr>
        <w:t>Trenta-</w:t>
      </w:r>
      <w:r>
        <w:rPr>
          <w:rFonts w:cs="Arial"/>
          <w:b/>
          <w:szCs w:val="22"/>
        </w:rPr>
        <w:t>vuitena</w:t>
      </w:r>
      <w:r w:rsidRPr="00FA7995">
        <w:rPr>
          <w:rFonts w:cs="Arial"/>
          <w:b/>
          <w:szCs w:val="22"/>
        </w:rPr>
        <w:t>. Recepció i compliment del contracte</w:t>
      </w:r>
    </w:p>
    <w:p w14:paraId="07551D7C" w14:textId="77777777" w:rsidR="004371E9" w:rsidRPr="00FA7995" w:rsidRDefault="004371E9" w:rsidP="004371E9">
      <w:pPr>
        <w:jc w:val="both"/>
        <w:rPr>
          <w:rFonts w:cs="Arial"/>
          <w:b/>
          <w:szCs w:val="22"/>
        </w:rPr>
      </w:pPr>
    </w:p>
    <w:p w14:paraId="6758C143" w14:textId="77777777" w:rsidR="004371E9" w:rsidRPr="0056223C" w:rsidRDefault="004371E9" w:rsidP="004371E9">
      <w:pPr>
        <w:jc w:val="both"/>
        <w:rPr>
          <w:rFonts w:cs="Arial"/>
          <w:szCs w:val="22"/>
        </w:rPr>
      </w:pPr>
      <w:r w:rsidRPr="00E557AE">
        <w:rPr>
          <w:rFonts w:cs="Arial"/>
          <w:b/>
          <w:szCs w:val="22"/>
        </w:rPr>
        <w:t>38.1.</w:t>
      </w:r>
      <w:r w:rsidRPr="0056223C">
        <w:rPr>
          <w:rFonts w:cs="Arial"/>
          <w:szCs w:val="22"/>
        </w:rPr>
        <w:t xml:space="preserve"> Es considerarà rebut el servei en el moment que s’hagi dut a terme la totalitat de la prestació contractada o pel transcurs del termini d’execució (i de les pròrrogues si n’hi ha), d’acord amb els termes del contracte i dels plecs i a satisfacció de l’</w:t>
      </w:r>
      <w:r w:rsidR="00582972">
        <w:rPr>
          <w:rFonts w:cs="Arial"/>
          <w:szCs w:val="22"/>
        </w:rPr>
        <w:t>ACCD</w:t>
      </w:r>
      <w:r>
        <w:rPr>
          <w:rFonts w:cs="Arial"/>
          <w:szCs w:val="22"/>
        </w:rPr>
        <w:t>.</w:t>
      </w:r>
      <w:r w:rsidRPr="0056223C">
        <w:rPr>
          <w:rFonts w:cs="Arial"/>
          <w:szCs w:val="22"/>
        </w:rPr>
        <w:t xml:space="preserve"> </w:t>
      </w:r>
    </w:p>
    <w:p w14:paraId="52FB0F6A" w14:textId="77777777" w:rsidR="004371E9" w:rsidRPr="00FA7995" w:rsidRDefault="004371E9" w:rsidP="004371E9">
      <w:pPr>
        <w:jc w:val="both"/>
        <w:rPr>
          <w:rFonts w:cs="Arial"/>
          <w:szCs w:val="22"/>
        </w:rPr>
      </w:pPr>
    </w:p>
    <w:p w14:paraId="048B3AD1" w14:textId="77777777" w:rsidR="004371E9" w:rsidRPr="00FA7995" w:rsidRDefault="004371E9" w:rsidP="004371E9">
      <w:pPr>
        <w:jc w:val="both"/>
        <w:rPr>
          <w:rFonts w:cs="Arial"/>
          <w:szCs w:val="22"/>
        </w:rPr>
      </w:pPr>
      <w:r w:rsidRPr="00E557AE">
        <w:rPr>
          <w:rFonts w:cs="Arial"/>
          <w:b/>
          <w:szCs w:val="22"/>
        </w:rPr>
        <w:lastRenderedPageBreak/>
        <w:t>38.2.</w:t>
      </w:r>
      <w:r w:rsidRPr="00FA7995">
        <w:rPr>
          <w:rFonts w:cs="Arial"/>
          <w:szCs w:val="22"/>
        </w:rPr>
        <w:t xml:space="preserve"> La recepció i liquidació del servei objecte del contracte es realitzarà conforme al que disposen els articles 210 i 311 de la LCSP i l’article 204 del Reglament.</w:t>
      </w:r>
    </w:p>
    <w:p w14:paraId="6C5C0737" w14:textId="77777777" w:rsidR="004371E9" w:rsidRPr="00FA7995" w:rsidRDefault="004371E9" w:rsidP="004371E9">
      <w:pPr>
        <w:jc w:val="both"/>
        <w:rPr>
          <w:rFonts w:cs="Arial"/>
          <w:szCs w:val="22"/>
        </w:rPr>
      </w:pPr>
    </w:p>
    <w:p w14:paraId="218DB807" w14:textId="77777777" w:rsidR="004371E9" w:rsidRPr="00FA7995" w:rsidRDefault="004371E9" w:rsidP="004371E9">
      <w:pPr>
        <w:jc w:val="both"/>
        <w:rPr>
          <w:rFonts w:cs="Arial"/>
          <w:szCs w:val="22"/>
        </w:rPr>
      </w:pPr>
      <w:r w:rsidRPr="00E557AE">
        <w:rPr>
          <w:rFonts w:cs="Arial"/>
          <w:b/>
          <w:szCs w:val="22"/>
        </w:rPr>
        <w:t>38.3.</w:t>
      </w:r>
      <w:r w:rsidRPr="00FA7995">
        <w:rPr>
          <w:rFonts w:cs="Arial"/>
          <w:szCs w:val="22"/>
        </w:rPr>
        <w:t xml:space="preserve"> Per tal de constatar la conformitat de l’</w:t>
      </w:r>
      <w:r w:rsidR="00582972">
        <w:rPr>
          <w:rFonts w:cs="Arial"/>
          <w:szCs w:val="22"/>
        </w:rPr>
        <w:t>ACCD</w:t>
      </w:r>
      <w:r w:rsidRPr="00FA7995">
        <w:rPr>
          <w:rFonts w:cs="Arial"/>
          <w:szCs w:val="22"/>
        </w:rPr>
        <w:t xml:space="preserve"> a la prestació realitzada, cal un acte formal i positiu de recepció final o conformitat que s’ha de realitzar dins el mes següent d’haver-se produït el lliurament o recepció de l’objecte del contracte en el lloc determinat en </w:t>
      </w:r>
      <w:r w:rsidRPr="00FA7995">
        <w:rPr>
          <w:rFonts w:cs="Arial"/>
          <w:b/>
          <w:szCs w:val="22"/>
        </w:rPr>
        <w:t>l’apartat L</w:t>
      </w:r>
      <w:r w:rsidRPr="00FA7995">
        <w:rPr>
          <w:rFonts w:cs="Arial"/>
          <w:szCs w:val="22"/>
        </w:rPr>
        <w:t xml:space="preserve"> </w:t>
      </w:r>
      <w:r w:rsidRPr="00FA7995">
        <w:rPr>
          <w:rFonts w:cs="Arial"/>
          <w:b/>
          <w:szCs w:val="22"/>
        </w:rPr>
        <w:t>del quadre de característiques</w:t>
      </w:r>
      <w:r w:rsidRPr="00FA7995">
        <w:rPr>
          <w:rFonts w:cs="Arial"/>
          <w:szCs w:val="22"/>
        </w:rPr>
        <w:t>.</w:t>
      </w:r>
    </w:p>
    <w:p w14:paraId="37CE9185" w14:textId="77777777" w:rsidR="00DC7982" w:rsidRDefault="00DC7982" w:rsidP="00DC7982">
      <w:pPr>
        <w:jc w:val="both"/>
        <w:rPr>
          <w:rFonts w:cs="Arial"/>
          <w:b/>
          <w:szCs w:val="22"/>
        </w:rPr>
      </w:pPr>
    </w:p>
    <w:p w14:paraId="650E7749" w14:textId="5E146A63" w:rsidR="00DC7982" w:rsidRPr="00DC7982" w:rsidRDefault="00DC7982" w:rsidP="00DC7982">
      <w:pPr>
        <w:jc w:val="both"/>
        <w:rPr>
          <w:rFonts w:cs="Arial"/>
          <w:szCs w:val="22"/>
        </w:rPr>
      </w:pPr>
      <w:r w:rsidRPr="00DC7982">
        <w:rPr>
          <w:rFonts w:cs="Arial"/>
          <w:b/>
          <w:szCs w:val="22"/>
        </w:rPr>
        <w:t>38.4.</w:t>
      </w:r>
      <w:r w:rsidRPr="00DC7982">
        <w:rPr>
          <w:rFonts w:cs="Arial"/>
          <w:szCs w:val="22"/>
        </w:rPr>
        <w:t xml:space="preserve"> Tal i com es determinada a </w:t>
      </w:r>
      <w:r w:rsidRPr="00DC7982">
        <w:rPr>
          <w:rFonts w:cs="Arial"/>
          <w:b/>
          <w:szCs w:val="22"/>
        </w:rPr>
        <w:t xml:space="preserve">l’apartat </w:t>
      </w:r>
      <w:r>
        <w:rPr>
          <w:rFonts w:cs="Arial"/>
          <w:b/>
          <w:szCs w:val="22"/>
        </w:rPr>
        <w:t>W</w:t>
      </w:r>
      <w:r w:rsidRPr="00DC7982">
        <w:rPr>
          <w:rFonts w:cs="Arial"/>
          <w:b/>
          <w:szCs w:val="22"/>
        </w:rPr>
        <w:t xml:space="preserve"> del quadre de característiques</w:t>
      </w:r>
      <w:r w:rsidRPr="00DC7982">
        <w:rPr>
          <w:rFonts w:cs="Arial"/>
          <w:szCs w:val="22"/>
        </w:rPr>
        <w:t>, l</w:t>
      </w:r>
      <w:r w:rsidRPr="00DC7982">
        <w:rPr>
          <w:rFonts w:cs="Arial"/>
          <w:snapToGrid w:val="0"/>
          <w:szCs w:val="22"/>
        </w:rPr>
        <w:t>es factures dels encàrrecs realitzats tindran la consideració de recepcions parcials</w:t>
      </w:r>
      <w:r w:rsidRPr="00DC7982">
        <w:rPr>
          <w:rFonts w:cs="Arial"/>
          <w:szCs w:val="22"/>
        </w:rPr>
        <w:t xml:space="preserve"> del contracte. </w:t>
      </w:r>
    </w:p>
    <w:p w14:paraId="32C31D16" w14:textId="2DDFD3B9" w:rsidR="007041F2" w:rsidRPr="00FA7995" w:rsidRDefault="007041F2" w:rsidP="007041F2">
      <w:pPr>
        <w:jc w:val="both"/>
        <w:rPr>
          <w:rFonts w:cs="Arial"/>
          <w:szCs w:val="22"/>
        </w:rPr>
      </w:pPr>
    </w:p>
    <w:p w14:paraId="3BC93C8E" w14:textId="467BFC70" w:rsidR="004371E9" w:rsidRPr="00FA7995" w:rsidRDefault="007041F2" w:rsidP="007041F2">
      <w:pPr>
        <w:jc w:val="both"/>
        <w:rPr>
          <w:rFonts w:cs="Arial"/>
          <w:szCs w:val="22"/>
        </w:rPr>
      </w:pPr>
      <w:r w:rsidRPr="007F07EA">
        <w:rPr>
          <w:rFonts w:cs="Arial"/>
          <w:b/>
          <w:szCs w:val="22"/>
        </w:rPr>
        <w:t>38.</w:t>
      </w:r>
      <w:r w:rsidR="00A670F7">
        <w:rPr>
          <w:rFonts w:cs="Arial"/>
          <w:b/>
          <w:szCs w:val="22"/>
        </w:rPr>
        <w:t>4</w:t>
      </w:r>
      <w:r w:rsidRPr="007F07EA">
        <w:rPr>
          <w:rFonts w:cs="Arial"/>
          <w:b/>
          <w:szCs w:val="22"/>
        </w:rPr>
        <w:t>.</w:t>
      </w:r>
      <w:r w:rsidRPr="00FA7995">
        <w:rPr>
          <w:rFonts w:cs="Arial"/>
          <w:szCs w:val="22"/>
        </w:rPr>
        <w:t xml:space="preserve"> L</w:t>
      </w:r>
      <w:r>
        <w:rPr>
          <w:rFonts w:cs="Arial"/>
          <w:szCs w:val="22"/>
        </w:rPr>
        <w:t>’ACCD</w:t>
      </w:r>
      <w:r w:rsidRPr="00FA7995">
        <w:rPr>
          <w:rFonts w:cs="Arial"/>
          <w:szCs w:val="22"/>
        </w:rPr>
        <w:t xml:space="preserve"> ha de determinar si la prestació realitzada per l’empresa contractista s’ajusta a les prescripcions establertes per a la seva execució i compliment i, si s’escau, ha de requerir la realització de les prestacions contractades i l’esmena dels defectes observats amb ocasió de la seva recepció final i parcial, si escau</w:t>
      </w:r>
      <w:r w:rsidR="004371E9" w:rsidRPr="00FA7995">
        <w:rPr>
          <w:rFonts w:cs="Arial"/>
          <w:szCs w:val="22"/>
        </w:rPr>
        <w:t xml:space="preserve">. </w:t>
      </w:r>
    </w:p>
    <w:p w14:paraId="3224F6DE" w14:textId="77777777" w:rsidR="004371E9" w:rsidRPr="00FA7995" w:rsidRDefault="004371E9" w:rsidP="004371E9">
      <w:pPr>
        <w:jc w:val="both"/>
        <w:rPr>
          <w:rFonts w:cs="Arial"/>
          <w:szCs w:val="22"/>
        </w:rPr>
      </w:pPr>
    </w:p>
    <w:p w14:paraId="16C98048" w14:textId="77777777" w:rsidR="004371E9" w:rsidRPr="00FA7995" w:rsidRDefault="004371E9" w:rsidP="004371E9">
      <w:pPr>
        <w:jc w:val="both"/>
        <w:rPr>
          <w:rFonts w:cs="Arial"/>
          <w:szCs w:val="22"/>
        </w:rPr>
      </w:pPr>
      <w:r w:rsidRPr="00FA7995">
        <w:rPr>
          <w:rFonts w:cs="Arial"/>
          <w:szCs w:val="22"/>
        </w:rPr>
        <w:t>Si els treballs efectuats no s’adeqüen a la prestació contractada, com a conseqüència de vicis o defectes imputables a l’empresa contractista, l’</w:t>
      </w:r>
      <w:r w:rsidR="00582972">
        <w:rPr>
          <w:rFonts w:cs="Arial"/>
          <w:szCs w:val="22"/>
        </w:rPr>
        <w:t>ACCD</w:t>
      </w:r>
      <w:r w:rsidRPr="00FA7995">
        <w:rPr>
          <w:rFonts w:cs="Arial"/>
          <w:szCs w:val="22"/>
        </w:rPr>
        <w:t xml:space="preserve"> pot rebutjar-la de manera que queda exempta de l’obligació de pagament o tindrà dret, si s’escau, a la recuperació del preu satisfet.</w:t>
      </w:r>
    </w:p>
    <w:p w14:paraId="4B4B002E" w14:textId="77777777" w:rsidR="004371E9" w:rsidRPr="00FA7995" w:rsidRDefault="004371E9" w:rsidP="004371E9">
      <w:pPr>
        <w:jc w:val="both"/>
        <w:rPr>
          <w:rFonts w:cs="Arial"/>
          <w:szCs w:val="22"/>
        </w:rPr>
      </w:pPr>
    </w:p>
    <w:p w14:paraId="1752BD21" w14:textId="2B6B94A8" w:rsidR="004371E9" w:rsidRPr="00FA7995" w:rsidRDefault="004371E9" w:rsidP="004371E9">
      <w:pPr>
        <w:jc w:val="both"/>
        <w:rPr>
          <w:rFonts w:cs="Arial"/>
          <w:szCs w:val="22"/>
        </w:rPr>
      </w:pPr>
      <w:r w:rsidRPr="00E557AE">
        <w:rPr>
          <w:rFonts w:cs="Arial"/>
          <w:b/>
          <w:szCs w:val="22"/>
        </w:rPr>
        <w:t>38.</w:t>
      </w:r>
      <w:r w:rsidR="00A670F7">
        <w:rPr>
          <w:rFonts w:cs="Arial"/>
          <w:b/>
          <w:szCs w:val="22"/>
        </w:rPr>
        <w:t>5</w:t>
      </w:r>
      <w:r w:rsidRPr="00E557AE">
        <w:rPr>
          <w:rFonts w:cs="Arial"/>
          <w:b/>
          <w:szCs w:val="22"/>
        </w:rPr>
        <w:t>.</w:t>
      </w:r>
      <w:r w:rsidRPr="00FA7995">
        <w:rPr>
          <w:rFonts w:cs="Arial"/>
          <w:szCs w:val="22"/>
        </w:rPr>
        <w:t xml:space="preserve"> </w:t>
      </w:r>
      <w:r>
        <w:rPr>
          <w:rFonts w:cs="Arial"/>
          <w:szCs w:val="22"/>
        </w:rPr>
        <w:t xml:space="preserve">El responsable del contracte </w:t>
      </w:r>
      <w:r w:rsidRPr="00FA7995">
        <w:rPr>
          <w:rFonts w:cs="Arial"/>
          <w:szCs w:val="22"/>
        </w:rPr>
        <w:t>ha de comprovar el compliment efectiu de les clàusules contractuals que estableixen obligacions de l’ús del català, fent-ne referència expressa en els certificats de recepció i de correcta execució.</w:t>
      </w:r>
    </w:p>
    <w:p w14:paraId="5B362880" w14:textId="60AAB660" w:rsidR="006E14C4" w:rsidRDefault="006E14C4" w:rsidP="00FA7995">
      <w:pPr>
        <w:jc w:val="both"/>
        <w:rPr>
          <w:rFonts w:cs="Arial"/>
          <w:b/>
          <w:szCs w:val="22"/>
        </w:rPr>
      </w:pPr>
    </w:p>
    <w:p w14:paraId="10237864" w14:textId="77777777" w:rsidR="00532018" w:rsidRPr="00FA7995" w:rsidRDefault="00532018" w:rsidP="00FA7995">
      <w:pPr>
        <w:jc w:val="both"/>
        <w:rPr>
          <w:rFonts w:cs="Arial"/>
          <w:b/>
          <w:szCs w:val="22"/>
        </w:rPr>
      </w:pPr>
    </w:p>
    <w:p w14:paraId="47BC9EE0" w14:textId="77777777" w:rsidR="004371E9" w:rsidRPr="00FA7995" w:rsidRDefault="004371E9" w:rsidP="004371E9">
      <w:pPr>
        <w:jc w:val="both"/>
        <w:rPr>
          <w:rFonts w:cs="Arial"/>
          <w:b/>
          <w:szCs w:val="22"/>
        </w:rPr>
      </w:pPr>
      <w:r w:rsidRPr="00FA7995">
        <w:rPr>
          <w:rFonts w:cs="Arial"/>
          <w:b/>
          <w:szCs w:val="22"/>
        </w:rPr>
        <w:t>Trenta-</w:t>
      </w:r>
      <w:r>
        <w:rPr>
          <w:rFonts w:cs="Arial"/>
          <w:b/>
          <w:szCs w:val="22"/>
        </w:rPr>
        <w:t>nove</w:t>
      </w:r>
      <w:r w:rsidRPr="00FA7995">
        <w:rPr>
          <w:rFonts w:cs="Arial"/>
          <w:b/>
          <w:szCs w:val="22"/>
        </w:rPr>
        <w:t>na. Termini de garantia i devolució o cancel·lació de la garantia definitiva</w:t>
      </w:r>
    </w:p>
    <w:p w14:paraId="2A27D231" w14:textId="77777777" w:rsidR="004371E9" w:rsidRPr="00FA7995" w:rsidRDefault="004371E9" w:rsidP="004371E9">
      <w:pPr>
        <w:jc w:val="both"/>
        <w:rPr>
          <w:rFonts w:cs="Arial"/>
          <w:szCs w:val="22"/>
        </w:rPr>
      </w:pPr>
    </w:p>
    <w:p w14:paraId="54B75AF8" w14:textId="77777777" w:rsidR="004371E9" w:rsidRPr="00FA7995" w:rsidRDefault="004371E9" w:rsidP="004371E9">
      <w:pPr>
        <w:autoSpaceDE w:val="0"/>
        <w:autoSpaceDN w:val="0"/>
        <w:adjustRightInd w:val="0"/>
        <w:jc w:val="both"/>
        <w:rPr>
          <w:rFonts w:cs="Arial"/>
          <w:szCs w:val="22"/>
          <w:lang w:eastAsia="ca-ES"/>
        </w:rPr>
      </w:pPr>
      <w:r w:rsidRPr="00E557AE">
        <w:rPr>
          <w:rFonts w:cs="Arial"/>
          <w:b/>
          <w:szCs w:val="22"/>
          <w:lang w:eastAsia="ca-ES"/>
        </w:rPr>
        <w:t>39.1.</w:t>
      </w:r>
      <w:r w:rsidRPr="00FA7995">
        <w:rPr>
          <w:rFonts w:cs="Arial"/>
          <w:szCs w:val="22"/>
          <w:lang w:eastAsia="ca-ES"/>
        </w:rPr>
        <w:t xml:space="preserve"> El termini de garantia és l’assenyalat a </w:t>
      </w:r>
      <w:r w:rsidRPr="00FA7995">
        <w:rPr>
          <w:rFonts w:cs="Arial"/>
          <w:b/>
          <w:bCs/>
          <w:szCs w:val="22"/>
          <w:lang w:eastAsia="ca-ES"/>
        </w:rPr>
        <w:t xml:space="preserve">l’apartat H del quadre de característiques </w:t>
      </w:r>
      <w:r w:rsidRPr="00FA7995">
        <w:rPr>
          <w:rFonts w:cs="Arial"/>
          <w:szCs w:val="22"/>
          <w:lang w:eastAsia="ca-ES"/>
        </w:rPr>
        <w:t xml:space="preserve">i ha de </w:t>
      </w:r>
      <w:r w:rsidRPr="0056223C">
        <w:rPr>
          <w:rFonts w:cs="Arial"/>
          <w:szCs w:val="22"/>
          <w:lang w:eastAsia="ca-ES"/>
        </w:rPr>
        <w:t>començar a computar-se a partir de la recepció final dels serveis que s’estableix a la clàusula 3</w:t>
      </w:r>
      <w:r>
        <w:rPr>
          <w:rFonts w:cs="Arial"/>
          <w:szCs w:val="22"/>
          <w:lang w:eastAsia="ca-ES"/>
        </w:rPr>
        <w:t>8</w:t>
      </w:r>
      <w:r w:rsidRPr="0056223C">
        <w:rPr>
          <w:rFonts w:cs="Arial"/>
          <w:szCs w:val="22"/>
          <w:lang w:eastAsia="ca-ES"/>
        </w:rPr>
        <w:t>.3 d’aquest Plec.</w:t>
      </w:r>
    </w:p>
    <w:p w14:paraId="1929CCA4" w14:textId="77777777" w:rsidR="004371E9" w:rsidRPr="00FA7995" w:rsidRDefault="004371E9" w:rsidP="004371E9">
      <w:pPr>
        <w:autoSpaceDE w:val="0"/>
        <w:autoSpaceDN w:val="0"/>
        <w:adjustRightInd w:val="0"/>
        <w:jc w:val="both"/>
        <w:rPr>
          <w:rFonts w:cs="Arial"/>
          <w:szCs w:val="22"/>
          <w:lang w:eastAsia="ca-ES"/>
        </w:rPr>
      </w:pPr>
    </w:p>
    <w:p w14:paraId="739C5C4F" w14:textId="77777777" w:rsidR="004371E9" w:rsidRPr="00FA7995" w:rsidRDefault="004371E9" w:rsidP="004371E9">
      <w:pPr>
        <w:autoSpaceDE w:val="0"/>
        <w:autoSpaceDN w:val="0"/>
        <w:adjustRightInd w:val="0"/>
        <w:jc w:val="both"/>
        <w:rPr>
          <w:rFonts w:cs="Arial"/>
          <w:szCs w:val="22"/>
          <w:lang w:eastAsia="ca-ES"/>
        </w:rPr>
      </w:pPr>
      <w:r w:rsidRPr="00E557AE">
        <w:rPr>
          <w:rFonts w:cs="Arial"/>
          <w:b/>
          <w:szCs w:val="22"/>
          <w:lang w:eastAsia="ca-ES"/>
        </w:rPr>
        <w:t>39.2.</w:t>
      </w:r>
      <w:r w:rsidRPr="00FA7995">
        <w:rPr>
          <w:rFonts w:cs="Arial"/>
          <w:szCs w:val="22"/>
          <w:lang w:eastAsia="ca-ES"/>
        </w:rPr>
        <w:t xml:space="preserve"> Si durant el termini de garantia s’acredita l’existència de vicis o defectes en els treballs efectuats, l’òrgan de contractació té dret a reclamar a </w:t>
      </w:r>
      <w:r w:rsidRPr="00FA7995">
        <w:rPr>
          <w:rFonts w:cs="Arial"/>
          <w:szCs w:val="22"/>
        </w:rPr>
        <w:t>l’empresa</w:t>
      </w:r>
      <w:r w:rsidRPr="00FA7995">
        <w:rPr>
          <w:rFonts w:cs="Arial"/>
          <w:szCs w:val="22"/>
          <w:lang w:eastAsia="ca-ES"/>
        </w:rPr>
        <w:t xml:space="preserve"> contractista que els esmeni.</w:t>
      </w:r>
    </w:p>
    <w:p w14:paraId="508E2D65" w14:textId="77777777" w:rsidR="004371E9" w:rsidRPr="00FA7995" w:rsidRDefault="004371E9" w:rsidP="004371E9">
      <w:pPr>
        <w:autoSpaceDE w:val="0"/>
        <w:autoSpaceDN w:val="0"/>
        <w:adjustRightInd w:val="0"/>
        <w:jc w:val="both"/>
        <w:rPr>
          <w:rFonts w:cs="Arial"/>
          <w:szCs w:val="22"/>
          <w:lang w:eastAsia="ca-ES"/>
        </w:rPr>
      </w:pPr>
    </w:p>
    <w:p w14:paraId="79706EB4" w14:textId="656A3A88" w:rsidR="004371E9" w:rsidRDefault="004371E9" w:rsidP="004371E9">
      <w:pPr>
        <w:autoSpaceDE w:val="0"/>
        <w:autoSpaceDN w:val="0"/>
        <w:adjustRightInd w:val="0"/>
        <w:jc w:val="both"/>
        <w:rPr>
          <w:rFonts w:cs="Arial"/>
          <w:szCs w:val="22"/>
          <w:lang w:eastAsia="ca-ES"/>
        </w:rPr>
      </w:pPr>
      <w:r w:rsidRPr="00E557AE">
        <w:rPr>
          <w:rFonts w:cs="Arial"/>
          <w:b/>
          <w:szCs w:val="22"/>
          <w:lang w:eastAsia="ca-ES"/>
        </w:rPr>
        <w:t>39.3.</w:t>
      </w:r>
      <w:r w:rsidRPr="00FA7995">
        <w:rPr>
          <w:rFonts w:cs="Arial"/>
          <w:szCs w:val="22"/>
          <w:lang w:eastAsia="ca-ES"/>
        </w:rPr>
        <w:t xml:space="preserve"> Un cop s’han acomplert per </w:t>
      </w:r>
      <w:r w:rsidRPr="00FA7995">
        <w:rPr>
          <w:rFonts w:cs="Arial"/>
          <w:szCs w:val="22"/>
        </w:rPr>
        <w:t>l’empresa</w:t>
      </w:r>
      <w:r w:rsidRPr="00FA7995">
        <w:rPr>
          <w:rFonts w:cs="Arial"/>
          <w:szCs w:val="22"/>
          <w:lang w:eastAsia="ca-ES"/>
        </w:rPr>
        <w:t xml:space="preserve"> contractista les obligacions derivades del contracte, si no hi ha responsabilitats que hagin d’exercitar-se sobre la garantia definitiva i transcorregut el termini de garantia, s’ha de procedir a dictar l’acord de devolució o cancel·lació de la garantia definitiva, d’acord amb el que estableix l’article 111 de la LCSP.</w:t>
      </w:r>
    </w:p>
    <w:p w14:paraId="37545124" w14:textId="43159C80" w:rsidR="0015368D" w:rsidRDefault="0015368D" w:rsidP="004371E9">
      <w:pPr>
        <w:autoSpaceDE w:val="0"/>
        <w:autoSpaceDN w:val="0"/>
        <w:adjustRightInd w:val="0"/>
        <w:jc w:val="both"/>
        <w:rPr>
          <w:rFonts w:cs="Arial"/>
          <w:szCs w:val="22"/>
          <w:lang w:eastAsia="ca-ES"/>
        </w:rPr>
      </w:pPr>
    </w:p>
    <w:p w14:paraId="2F21B22B" w14:textId="048BD8F3" w:rsidR="007041F2" w:rsidRDefault="007041F2" w:rsidP="004371E9">
      <w:pPr>
        <w:autoSpaceDE w:val="0"/>
        <w:autoSpaceDN w:val="0"/>
        <w:adjustRightInd w:val="0"/>
        <w:jc w:val="both"/>
        <w:rPr>
          <w:rFonts w:cs="Arial"/>
          <w:szCs w:val="22"/>
          <w:lang w:eastAsia="ca-ES"/>
        </w:rPr>
      </w:pPr>
      <w:r w:rsidRPr="007F07EA">
        <w:rPr>
          <w:rFonts w:cs="Arial"/>
          <w:b/>
          <w:szCs w:val="22"/>
        </w:rPr>
        <w:t>39.</w:t>
      </w:r>
      <w:r>
        <w:rPr>
          <w:rFonts w:cs="Arial"/>
          <w:b/>
          <w:szCs w:val="22"/>
        </w:rPr>
        <w:t>4</w:t>
      </w:r>
      <w:r w:rsidRPr="007F07EA">
        <w:rPr>
          <w:rFonts w:cs="Arial"/>
          <w:b/>
          <w:szCs w:val="22"/>
        </w:rPr>
        <w:t>.</w:t>
      </w:r>
      <w:r w:rsidRPr="00FA7995">
        <w:rPr>
          <w:rFonts w:cs="Arial"/>
          <w:szCs w:val="22"/>
        </w:rPr>
        <w:t xml:space="preserve"> En el cas que es preve</w:t>
      </w:r>
      <w:r>
        <w:rPr>
          <w:rFonts w:cs="Arial"/>
          <w:szCs w:val="22"/>
        </w:rPr>
        <w:t>uen</w:t>
      </w:r>
      <w:r w:rsidRPr="00FA7995">
        <w:rPr>
          <w:rFonts w:cs="Arial"/>
          <w:szCs w:val="22"/>
        </w:rPr>
        <w:t xml:space="preserve"> recepcions parcials en </w:t>
      </w:r>
      <w:r w:rsidRPr="00FA7995">
        <w:rPr>
          <w:rFonts w:cs="Arial"/>
          <w:b/>
          <w:szCs w:val="22"/>
        </w:rPr>
        <w:t xml:space="preserve">l’apartat </w:t>
      </w:r>
      <w:r w:rsidR="00DC7982">
        <w:rPr>
          <w:rFonts w:cs="Arial"/>
          <w:b/>
          <w:szCs w:val="22"/>
        </w:rPr>
        <w:t>W</w:t>
      </w:r>
      <w:r w:rsidRPr="00FA7995">
        <w:rPr>
          <w:rFonts w:cs="Arial"/>
          <w:b/>
          <w:szCs w:val="22"/>
        </w:rPr>
        <w:t xml:space="preserve"> del quadre de característiques</w:t>
      </w:r>
      <w:r w:rsidRPr="00FA7995">
        <w:rPr>
          <w:rFonts w:cs="Arial"/>
          <w:szCs w:val="22"/>
        </w:rPr>
        <w:t>, es podrà acordar la cancel·lació o devolució parcial de la garantia definitiva en la proporció corresponent si així es determina en el mateix apartat del quadre de característiques</w:t>
      </w:r>
      <w:r>
        <w:rPr>
          <w:rFonts w:cs="Arial"/>
          <w:szCs w:val="22"/>
        </w:rPr>
        <w:t>.</w:t>
      </w:r>
    </w:p>
    <w:p w14:paraId="3511A763" w14:textId="77777777" w:rsidR="007041F2" w:rsidRDefault="007041F2" w:rsidP="004371E9">
      <w:pPr>
        <w:autoSpaceDE w:val="0"/>
        <w:autoSpaceDN w:val="0"/>
        <w:adjustRightInd w:val="0"/>
        <w:jc w:val="both"/>
        <w:rPr>
          <w:rFonts w:cs="Arial"/>
          <w:szCs w:val="22"/>
          <w:lang w:eastAsia="ca-ES"/>
        </w:rPr>
      </w:pPr>
    </w:p>
    <w:p w14:paraId="6EF75CBE" w14:textId="77777777" w:rsidR="00532018" w:rsidRDefault="00532018" w:rsidP="004371E9">
      <w:pPr>
        <w:jc w:val="both"/>
        <w:rPr>
          <w:rFonts w:cs="Arial"/>
          <w:szCs w:val="22"/>
        </w:rPr>
      </w:pPr>
    </w:p>
    <w:p w14:paraId="3A3A76CD" w14:textId="77777777" w:rsidR="004371E9" w:rsidRPr="00FA7995" w:rsidRDefault="004371E9" w:rsidP="004371E9">
      <w:pPr>
        <w:jc w:val="both"/>
        <w:rPr>
          <w:rFonts w:cs="Arial"/>
          <w:b/>
          <w:szCs w:val="22"/>
        </w:rPr>
      </w:pPr>
      <w:r>
        <w:rPr>
          <w:rFonts w:cs="Arial"/>
          <w:b/>
          <w:szCs w:val="22"/>
        </w:rPr>
        <w:t>Quarantena</w:t>
      </w:r>
      <w:r w:rsidRPr="00FA7995">
        <w:rPr>
          <w:rFonts w:cs="Arial"/>
          <w:b/>
          <w:szCs w:val="22"/>
        </w:rPr>
        <w:t>. Resolució del contracte: causes i efectes</w:t>
      </w:r>
    </w:p>
    <w:p w14:paraId="6FEC5DE0" w14:textId="77777777" w:rsidR="004371E9" w:rsidRPr="00FA7995" w:rsidRDefault="004371E9" w:rsidP="004371E9">
      <w:pPr>
        <w:jc w:val="both"/>
        <w:rPr>
          <w:rFonts w:cs="Arial"/>
          <w:szCs w:val="22"/>
        </w:rPr>
      </w:pPr>
    </w:p>
    <w:p w14:paraId="59DA5E8C" w14:textId="77777777" w:rsidR="004371E9" w:rsidRPr="00FA7995" w:rsidRDefault="004371E9" w:rsidP="004371E9">
      <w:pPr>
        <w:jc w:val="both"/>
        <w:rPr>
          <w:rFonts w:cs="Arial"/>
          <w:szCs w:val="22"/>
        </w:rPr>
      </w:pPr>
      <w:r w:rsidRPr="00E557AE">
        <w:rPr>
          <w:rFonts w:cs="Arial"/>
          <w:b/>
          <w:szCs w:val="22"/>
        </w:rPr>
        <w:t>40.1.</w:t>
      </w:r>
      <w:r w:rsidRPr="00FA7995">
        <w:rPr>
          <w:rFonts w:cs="Arial"/>
          <w:szCs w:val="22"/>
        </w:rPr>
        <w:t xml:space="preserve"> Les causes</w:t>
      </w:r>
      <w:r>
        <w:rPr>
          <w:rFonts w:cs="Arial"/>
          <w:szCs w:val="22"/>
        </w:rPr>
        <w:t>, l’aplicació</w:t>
      </w:r>
      <w:r w:rsidRPr="00FA7995">
        <w:rPr>
          <w:rFonts w:cs="Arial"/>
          <w:szCs w:val="22"/>
        </w:rPr>
        <w:t xml:space="preserve"> i els efectes de resolució del contracte són les assenyalades als articles</w:t>
      </w:r>
      <w:r>
        <w:rPr>
          <w:rFonts w:cs="Arial"/>
          <w:szCs w:val="22"/>
        </w:rPr>
        <w:t xml:space="preserve"> 198.6,</w:t>
      </w:r>
      <w:r w:rsidRPr="00FA7995">
        <w:rPr>
          <w:rFonts w:cs="Arial"/>
          <w:szCs w:val="22"/>
        </w:rPr>
        <w:t xml:space="preserve"> 211, 212, 213 i 313 de la LCSP. </w:t>
      </w:r>
    </w:p>
    <w:p w14:paraId="296A0A96" w14:textId="77777777" w:rsidR="004371E9" w:rsidRPr="00FA7995" w:rsidRDefault="004371E9" w:rsidP="004371E9">
      <w:pPr>
        <w:jc w:val="both"/>
        <w:rPr>
          <w:rFonts w:cs="Arial"/>
          <w:szCs w:val="22"/>
        </w:rPr>
      </w:pPr>
    </w:p>
    <w:p w14:paraId="6424DB48" w14:textId="1A9B8061" w:rsidR="004371E9" w:rsidRPr="00423F1C" w:rsidRDefault="004371E9" w:rsidP="004371E9">
      <w:pPr>
        <w:jc w:val="both"/>
        <w:rPr>
          <w:rFonts w:cs="Arial"/>
          <w:szCs w:val="22"/>
        </w:rPr>
      </w:pPr>
      <w:r w:rsidRPr="00E557AE">
        <w:rPr>
          <w:rFonts w:cs="Arial"/>
          <w:b/>
          <w:szCs w:val="22"/>
        </w:rPr>
        <w:t>40.2</w:t>
      </w:r>
      <w:r w:rsidR="00E557AE" w:rsidRPr="00E557AE">
        <w:rPr>
          <w:rFonts w:cs="Arial"/>
          <w:b/>
          <w:szCs w:val="22"/>
        </w:rPr>
        <w:t>.</w:t>
      </w:r>
      <w:r>
        <w:rPr>
          <w:rFonts w:cs="Arial"/>
          <w:szCs w:val="22"/>
        </w:rPr>
        <w:t xml:space="preserve"> </w:t>
      </w:r>
      <w:r w:rsidRPr="00423F1C">
        <w:rPr>
          <w:rFonts w:cs="Arial"/>
          <w:szCs w:val="22"/>
        </w:rPr>
        <w:t>És causa de resolució del contracte als efectes de l’article 211.1.f) apartat segon de la LCSP</w:t>
      </w:r>
      <w:r w:rsidRPr="00423F1C">
        <w:rPr>
          <w:rFonts w:cs="Arial"/>
          <w:sz w:val="20"/>
          <w:szCs w:val="22"/>
        </w:rPr>
        <w:t xml:space="preserve"> l</w:t>
      </w:r>
      <w:r w:rsidRPr="00423F1C">
        <w:rPr>
          <w:rFonts w:cs="Arial"/>
          <w:szCs w:val="22"/>
        </w:rPr>
        <w:t>es especificades en</w:t>
      </w:r>
      <w:r w:rsidRPr="00423F1C">
        <w:rPr>
          <w:rFonts w:cs="Arial"/>
          <w:b/>
          <w:szCs w:val="22"/>
        </w:rPr>
        <w:t xml:space="preserve"> l’apartat T.2 del quadre de característiques </w:t>
      </w:r>
      <w:r w:rsidRPr="00423F1C">
        <w:rPr>
          <w:rFonts w:cs="Arial"/>
          <w:szCs w:val="22"/>
        </w:rPr>
        <w:t xml:space="preserve">d’aquest Plec o de </w:t>
      </w:r>
      <w:r w:rsidRPr="00423F1C">
        <w:rPr>
          <w:rFonts w:cs="Arial"/>
          <w:szCs w:val="22"/>
        </w:rPr>
        <w:lastRenderedPageBreak/>
        <w:t>les obligacions essencials especificades com a tals en el plec de prescripcions tècniques particulars.</w:t>
      </w:r>
    </w:p>
    <w:p w14:paraId="74FD3B3C" w14:textId="77777777" w:rsidR="004371E9" w:rsidRPr="00423F1C" w:rsidRDefault="004371E9" w:rsidP="004371E9">
      <w:pPr>
        <w:jc w:val="both"/>
        <w:rPr>
          <w:rFonts w:cs="Arial"/>
          <w:szCs w:val="22"/>
        </w:rPr>
      </w:pPr>
    </w:p>
    <w:p w14:paraId="31D66415" w14:textId="77777777" w:rsidR="004371E9" w:rsidRPr="00710C00" w:rsidRDefault="004371E9" w:rsidP="004371E9">
      <w:pPr>
        <w:jc w:val="both"/>
        <w:rPr>
          <w:rFonts w:cs="Arial"/>
          <w:szCs w:val="22"/>
        </w:rPr>
      </w:pPr>
      <w:r w:rsidRPr="00423F1C">
        <w:rPr>
          <w:rFonts w:cs="Arial"/>
          <w:szCs w:val="22"/>
        </w:rPr>
        <w:t>I, també, totes aquells</w:t>
      </w:r>
      <w:r>
        <w:rPr>
          <w:rFonts w:cs="Arial"/>
          <w:szCs w:val="22"/>
        </w:rPr>
        <w:t xml:space="preserve"> causes especificades en aquest plec.</w:t>
      </w:r>
    </w:p>
    <w:p w14:paraId="064244AC" w14:textId="77777777" w:rsidR="00DC7982" w:rsidRPr="00DC7982" w:rsidRDefault="00DC7982" w:rsidP="00DC7982">
      <w:pPr>
        <w:jc w:val="both"/>
        <w:rPr>
          <w:rFonts w:cs="Arial"/>
          <w:szCs w:val="22"/>
        </w:rPr>
      </w:pPr>
    </w:p>
    <w:p w14:paraId="37512BF0" w14:textId="77777777" w:rsidR="00DC7982" w:rsidRPr="00DC7982" w:rsidRDefault="00DC7982" w:rsidP="00DC7982">
      <w:pPr>
        <w:autoSpaceDE w:val="0"/>
        <w:autoSpaceDN w:val="0"/>
        <w:adjustRightInd w:val="0"/>
        <w:jc w:val="both"/>
        <w:rPr>
          <w:rFonts w:eastAsia="Times New Roman" w:cs="Arial"/>
          <w:color w:val="000000"/>
          <w:szCs w:val="22"/>
          <w:lang w:eastAsia="ca-ES"/>
        </w:rPr>
      </w:pPr>
      <w:r w:rsidRPr="00DC7982">
        <w:rPr>
          <w:rFonts w:eastAsia="Times New Roman" w:cs="Arial"/>
          <w:b/>
          <w:bCs/>
          <w:color w:val="000000"/>
          <w:szCs w:val="22"/>
          <w:lang w:eastAsia="ca-ES"/>
        </w:rPr>
        <w:t xml:space="preserve">40.3. </w:t>
      </w:r>
      <w:r w:rsidRPr="00DC7982">
        <w:rPr>
          <w:rFonts w:eastAsia="Times New Roman" w:cs="Arial"/>
          <w:color w:val="000000"/>
          <w:szCs w:val="22"/>
          <w:lang w:eastAsia="ca-ES"/>
        </w:rPr>
        <w:t xml:space="preserve">És també, causa de resolució del contracte, la impossibilitat d’executar la prestació en els termes inicialment pactats, quan no sigui possible modificar el contracte d’acord amb els articles 204 i 205 de la LCSP o quan, donant-se les circumstàncies establertes en l’article 205 de la LCSP, les modificacions impliquin, aïlladament o conjunta, alteracions del preu del contracte, en quantia superior, en més o menys, al 20% del preu inicial del contracte (IVA exclòs) i no hi hagi la conformitat del contractista a la modificació, d’acord amb l’article 206.2 de la LCSP. </w:t>
      </w:r>
    </w:p>
    <w:p w14:paraId="400F6B88" w14:textId="77777777" w:rsidR="00DC7982" w:rsidRPr="00DC7982" w:rsidRDefault="00DC7982" w:rsidP="00DC7982">
      <w:pPr>
        <w:autoSpaceDE w:val="0"/>
        <w:autoSpaceDN w:val="0"/>
        <w:adjustRightInd w:val="0"/>
        <w:rPr>
          <w:rFonts w:eastAsia="Times New Roman" w:cs="Arial"/>
          <w:color w:val="000000"/>
          <w:szCs w:val="22"/>
          <w:lang w:eastAsia="ca-ES"/>
        </w:rPr>
      </w:pPr>
    </w:p>
    <w:p w14:paraId="2A9D15FA" w14:textId="77777777" w:rsidR="00DC7982" w:rsidRPr="00DC7982" w:rsidRDefault="00DC7982" w:rsidP="00DC7982">
      <w:pPr>
        <w:autoSpaceDE w:val="0"/>
        <w:autoSpaceDN w:val="0"/>
        <w:adjustRightInd w:val="0"/>
        <w:jc w:val="both"/>
        <w:rPr>
          <w:rFonts w:eastAsia="Times New Roman" w:cs="Arial"/>
          <w:color w:val="000000"/>
          <w:szCs w:val="22"/>
          <w:lang w:eastAsia="ca-ES"/>
        </w:rPr>
      </w:pPr>
      <w:r w:rsidRPr="00DC7982">
        <w:rPr>
          <w:rFonts w:eastAsia="Times New Roman" w:cs="Arial"/>
          <w:b/>
          <w:bCs/>
          <w:color w:val="000000"/>
          <w:szCs w:val="22"/>
          <w:lang w:eastAsia="ca-ES"/>
        </w:rPr>
        <w:t xml:space="preserve">40.4. </w:t>
      </w:r>
      <w:r w:rsidRPr="00DC7982">
        <w:rPr>
          <w:rFonts w:eastAsia="Times New Roman" w:cs="Arial"/>
          <w:color w:val="000000"/>
          <w:szCs w:val="22"/>
          <w:lang w:eastAsia="ca-ES"/>
        </w:rPr>
        <w:t xml:space="preserve">De conformitat amb l’article 98.1 de la LCSP, en els casos de successió de la persona del contractista, quan l’entitat a qui s’hagi d’atribuir el contracte no reuneixi les condicions de solvència exigides, no es podrà produir la subrogació de les obligacions derivades del contracte i, per tant, és causa de resolució del contracte per culpa del contractista. </w:t>
      </w:r>
    </w:p>
    <w:p w14:paraId="08CA5A11" w14:textId="77777777" w:rsidR="004371E9" w:rsidRPr="00FA7995" w:rsidRDefault="004371E9" w:rsidP="004371E9">
      <w:pPr>
        <w:jc w:val="both"/>
        <w:rPr>
          <w:rFonts w:cs="Arial"/>
          <w:szCs w:val="22"/>
        </w:rPr>
      </w:pPr>
    </w:p>
    <w:p w14:paraId="55EDE8E2" w14:textId="4E41D8D7" w:rsidR="006E14C4" w:rsidRPr="00FA7995" w:rsidRDefault="004371E9" w:rsidP="004371E9">
      <w:pPr>
        <w:jc w:val="both"/>
        <w:rPr>
          <w:rFonts w:cs="Arial"/>
          <w:szCs w:val="22"/>
        </w:rPr>
      </w:pPr>
      <w:r w:rsidRPr="00E557AE">
        <w:rPr>
          <w:rFonts w:cs="Arial"/>
          <w:b/>
          <w:szCs w:val="22"/>
        </w:rPr>
        <w:t>40.</w:t>
      </w:r>
      <w:r w:rsidR="00DC7982">
        <w:rPr>
          <w:rFonts w:cs="Arial"/>
          <w:b/>
          <w:szCs w:val="22"/>
        </w:rPr>
        <w:t>5</w:t>
      </w:r>
      <w:r w:rsidRPr="00E557AE">
        <w:rPr>
          <w:rFonts w:cs="Arial"/>
          <w:b/>
          <w:szCs w:val="22"/>
        </w:rPr>
        <w:t>.</w:t>
      </w:r>
      <w:r w:rsidRPr="00FA7995">
        <w:rPr>
          <w:rFonts w:cs="Arial"/>
          <w:szCs w:val="22"/>
        </w:rPr>
        <w:t xml:space="preserve"> En tots els casos s’ha de seguir el procediment establert a l’article 191 de la LCSP i al 109 del Reglament. </w:t>
      </w:r>
      <w:r w:rsidR="006E14C4" w:rsidRPr="00FA7995">
        <w:rPr>
          <w:rFonts w:cs="Arial"/>
          <w:szCs w:val="22"/>
        </w:rPr>
        <w:t xml:space="preserve"> </w:t>
      </w:r>
    </w:p>
    <w:p w14:paraId="230C1479" w14:textId="77777777" w:rsidR="00E11519" w:rsidRDefault="00E11519" w:rsidP="00FA7995">
      <w:pPr>
        <w:jc w:val="both"/>
        <w:rPr>
          <w:rFonts w:cs="Arial"/>
          <w:szCs w:val="22"/>
        </w:rPr>
      </w:pPr>
    </w:p>
    <w:p w14:paraId="64FEE30A" w14:textId="77777777" w:rsidR="00111C18" w:rsidRDefault="00111C18" w:rsidP="004371E9">
      <w:pPr>
        <w:pStyle w:val="Capalera"/>
        <w:tabs>
          <w:tab w:val="clear" w:pos="4252"/>
          <w:tab w:val="clear" w:pos="8504"/>
        </w:tabs>
        <w:jc w:val="both"/>
        <w:rPr>
          <w:rFonts w:cs="Arial"/>
          <w:b/>
          <w:szCs w:val="22"/>
        </w:rPr>
      </w:pPr>
    </w:p>
    <w:p w14:paraId="6761C423" w14:textId="1763A6B3" w:rsidR="004371E9" w:rsidRPr="00FA7995" w:rsidRDefault="004371E9" w:rsidP="004371E9">
      <w:pPr>
        <w:pStyle w:val="Capalera"/>
        <w:tabs>
          <w:tab w:val="clear" w:pos="4252"/>
          <w:tab w:val="clear" w:pos="8504"/>
        </w:tabs>
        <w:jc w:val="both"/>
        <w:rPr>
          <w:rFonts w:cs="Arial"/>
          <w:b/>
          <w:szCs w:val="22"/>
        </w:rPr>
      </w:pPr>
      <w:r w:rsidRPr="00FA7995">
        <w:rPr>
          <w:rFonts w:cs="Arial"/>
          <w:b/>
          <w:szCs w:val="22"/>
        </w:rPr>
        <w:t>Quarant</w:t>
      </w:r>
      <w:r>
        <w:rPr>
          <w:rFonts w:cs="Arial"/>
          <w:b/>
          <w:szCs w:val="22"/>
        </w:rPr>
        <w:t>a-unen</w:t>
      </w:r>
      <w:r w:rsidRPr="00FA7995">
        <w:rPr>
          <w:rFonts w:cs="Arial"/>
          <w:b/>
          <w:szCs w:val="22"/>
        </w:rPr>
        <w:t>a.  Règim jurídic del contracte</w:t>
      </w:r>
    </w:p>
    <w:p w14:paraId="2CAE5ADE" w14:textId="77777777" w:rsidR="004371E9" w:rsidRPr="00FA7995" w:rsidRDefault="004371E9" w:rsidP="004371E9">
      <w:pPr>
        <w:pStyle w:val="Capalera"/>
        <w:tabs>
          <w:tab w:val="clear" w:pos="4252"/>
          <w:tab w:val="clear" w:pos="8504"/>
        </w:tabs>
        <w:jc w:val="both"/>
        <w:rPr>
          <w:rFonts w:cs="Arial"/>
          <w:b/>
          <w:szCs w:val="22"/>
        </w:rPr>
      </w:pPr>
    </w:p>
    <w:p w14:paraId="37E0BC8F" w14:textId="77777777" w:rsidR="004371E9" w:rsidRPr="00FA7995" w:rsidRDefault="004371E9" w:rsidP="004371E9">
      <w:pPr>
        <w:jc w:val="both"/>
        <w:rPr>
          <w:rFonts w:cs="Arial"/>
          <w:szCs w:val="22"/>
        </w:rPr>
      </w:pPr>
      <w:r w:rsidRPr="00E557AE">
        <w:rPr>
          <w:rFonts w:cs="Arial"/>
          <w:b/>
          <w:szCs w:val="22"/>
        </w:rPr>
        <w:t>41.1.</w:t>
      </w:r>
      <w:r w:rsidRPr="00FA7995">
        <w:rPr>
          <w:rFonts w:cs="Arial"/>
          <w:szCs w:val="22"/>
        </w:rPr>
        <w:t xml:space="preserve"> Aquest contracte té caràcter administratiu i es regeix per aquest Plec de clàusules administratives i pel Plec de prescripcions tècniques, les clàusules dels quals es consideren parts integrants del contracte.</w:t>
      </w:r>
    </w:p>
    <w:p w14:paraId="43AE7F7C" w14:textId="77777777" w:rsidR="004371E9" w:rsidRPr="00FA7995" w:rsidRDefault="004371E9" w:rsidP="004371E9">
      <w:pPr>
        <w:jc w:val="both"/>
        <w:rPr>
          <w:rFonts w:cs="Arial"/>
          <w:szCs w:val="22"/>
        </w:rPr>
      </w:pPr>
    </w:p>
    <w:p w14:paraId="185D811B" w14:textId="77777777" w:rsidR="004371E9" w:rsidRPr="00FA7995" w:rsidRDefault="004371E9" w:rsidP="004371E9">
      <w:pPr>
        <w:pStyle w:val="Textindependent"/>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cs="Arial"/>
          <w:sz w:val="22"/>
          <w:szCs w:val="22"/>
        </w:rPr>
      </w:pPr>
      <w:r w:rsidRPr="00E557AE">
        <w:rPr>
          <w:rFonts w:cs="Arial"/>
          <w:b/>
          <w:sz w:val="22"/>
          <w:szCs w:val="22"/>
        </w:rPr>
        <w:t>41.2.</w:t>
      </w:r>
      <w:r w:rsidRPr="00FA7995">
        <w:rPr>
          <w:rFonts w:cs="Arial"/>
          <w:sz w:val="22"/>
          <w:szCs w:val="22"/>
        </w:rPr>
        <w:t xml:space="preserve"> Així mateix, les parts queden sotmeses expressament a la normativa en matèria de contractació pública continguda, principalment, en les disposicions següents:</w:t>
      </w:r>
    </w:p>
    <w:p w14:paraId="562EA01B" w14:textId="77777777" w:rsidR="004371E9" w:rsidRPr="00FA7995" w:rsidRDefault="004371E9" w:rsidP="004371E9">
      <w:pPr>
        <w:pStyle w:val="Textindependent"/>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cs="Arial"/>
          <w:sz w:val="22"/>
          <w:szCs w:val="22"/>
        </w:rPr>
      </w:pPr>
    </w:p>
    <w:p w14:paraId="55C10798" w14:textId="77777777" w:rsidR="004371E9" w:rsidRPr="00FA7995" w:rsidRDefault="004371E9" w:rsidP="00F97403">
      <w:pPr>
        <w:pStyle w:val="Textindependent"/>
        <w:numPr>
          <w:ilvl w:val="0"/>
          <w:numId w:val="11"/>
        </w:num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cs="Arial"/>
          <w:sz w:val="22"/>
          <w:szCs w:val="22"/>
        </w:rPr>
      </w:pPr>
      <w:r w:rsidRPr="00FA7995">
        <w:rPr>
          <w:rFonts w:cs="Arial"/>
          <w:sz w:val="22"/>
          <w:szCs w:val="22"/>
        </w:rPr>
        <w:t>Llei 9/2017, de 8 de novembre, de contractes del sector públic, per la qual es transposen a l’ordenament jurídic espanyol les Directives del Parlament Europeu i del</w:t>
      </w:r>
    </w:p>
    <w:p w14:paraId="694D3F9D" w14:textId="77777777" w:rsidR="004371E9" w:rsidRPr="00FA7995" w:rsidRDefault="004371E9" w:rsidP="004371E9">
      <w:pPr>
        <w:pStyle w:val="Textindependent"/>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ind w:left="720"/>
        <w:jc w:val="both"/>
        <w:rPr>
          <w:rFonts w:cs="Arial"/>
          <w:sz w:val="22"/>
          <w:szCs w:val="22"/>
        </w:rPr>
      </w:pPr>
      <w:r w:rsidRPr="00FA7995">
        <w:rPr>
          <w:rFonts w:cs="Arial"/>
          <w:sz w:val="22"/>
          <w:szCs w:val="22"/>
        </w:rPr>
        <w:t>Consell 2014/23/UE i 2014/24/UE, de 26 de febrer de 2014</w:t>
      </w:r>
    </w:p>
    <w:p w14:paraId="538E4B5E" w14:textId="77777777" w:rsidR="004371E9" w:rsidRPr="00FA7995" w:rsidRDefault="004371E9" w:rsidP="004371E9">
      <w:pPr>
        <w:pStyle w:val="Textindependent"/>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cs="Arial"/>
          <w:sz w:val="22"/>
          <w:szCs w:val="22"/>
        </w:rPr>
      </w:pPr>
    </w:p>
    <w:p w14:paraId="14EE2D1E" w14:textId="77777777" w:rsidR="004371E9" w:rsidRPr="00FA7995" w:rsidRDefault="004371E9" w:rsidP="00F97403">
      <w:pPr>
        <w:pStyle w:val="Textindependent"/>
        <w:numPr>
          <w:ilvl w:val="0"/>
          <w:numId w:val="11"/>
        </w:num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cs="Arial"/>
          <w:sz w:val="22"/>
          <w:szCs w:val="22"/>
        </w:rPr>
      </w:pPr>
      <w:r w:rsidRPr="00FA7995">
        <w:rPr>
          <w:rFonts w:cs="Arial"/>
          <w:sz w:val="22"/>
          <w:szCs w:val="22"/>
        </w:rPr>
        <w:t>Decret llei 3/2016, de 31 de maig, de mesures urgents en matèria de contractació pública</w:t>
      </w:r>
    </w:p>
    <w:p w14:paraId="104594D2" w14:textId="77777777" w:rsidR="004371E9" w:rsidRPr="00FA7995" w:rsidRDefault="004371E9" w:rsidP="004371E9">
      <w:pPr>
        <w:pStyle w:val="Textindependent"/>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cs="Arial"/>
          <w:sz w:val="22"/>
          <w:szCs w:val="22"/>
        </w:rPr>
      </w:pPr>
    </w:p>
    <w:p w14:paraId="586AE340" w14:textId="77777777" w:rsidR="004371E9" w:rsidRPr="00FA7995" w:rsidRDefault="004371E9" w:rsidP="00F97403">
      <w:pPr>
        <w:pStyle w:val="Textindependent"/>
        <w:numPr>
          <w:ilvl w:val="0"/>
          <w:numId w:val="11"/>
        </w:num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cs="Arial"/>
          <w:sz w:val="22"/>
          <w:szCs w:val="22"/>
        </w:rPr>
      </w:pPr>
      <w:r w:rsidRPr="00FA7995">
        <w:rPr>
          <w:rFonts w:cs="Arial"/>
          <w:sz w:val="22"/>
          <w:szCs w:val="22"/>
        </w:rPr>
        <w:t>Reial decret 817/2009, de 8 de maig, pel qual es desenvolupa parcialment la Llei 30/2007, de 30 d’octubre, de contractes del sector públic</w:t>
      </w:r>
    </w:p>
    <w:p w14:paraId="179CF97A" w14:textId="77777777" w:rsidR="004371E9" w:rsidRPr="00FA7995" w:rsidRDefault="004371E9" w:rsidP="004371E9">
      <w:pPr>
        <w:pStyle w:val="Textindependent"/>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cs="Arial"/>
          <w:sz w:val="22"/>
          <w:szCs w:val="22"/>
        </w:rPr>
      </w:pPr>
    </w:p>
    <w:p w14:paraId="7C1B6E05" w14:textId="77777777" w:rsidR="004371E9" w:rsidRPr="00FA7995" w:rsidRDefault="004371E9" w:rsidP="00F97403">
      <w:pPr>
        <w:pStyle w:val="Textindependent"/>
        <w:numPr>
          <w:ilvl w:val="0"/>
          <w:numId w:val="11"/>
        </w:numPr>
        <w:jc w:val="both"/>
        <w:rPr>
          <w:rFonts w:cs="Arial"/>
          <w:sz w:val="22"/>
          <w:szCs w:val="22"/>
        </w:rPr>
      </w:pPr>
      <w:r w:rsidRPr="00FA7995">
        <w:rPr>
          <w:rFonts w:cs="Arial"/>
          <w:sz w:val="22"/>
          <w:szCs w:val="22"/>
        </w:rPr>
        <w:t>Reial decret 1098/2001, de 12 d’octubre, pel qual s’aprova el Reglament general de la Llei de contractes de les administracions públiques en tot allò que no estigui modificat ni derogat per les disposicions anteriors</w:t>
      </w:r>
    </w:p>
    <w:p w14:paraId="4358B891" w14:textId="77777777" w:rsidR="004371E9" w:rsidRPr="00FA7995" w:rsidRDefault="004371E9" w:rsidP="004371E9">
      <w:pPr>
        <w:pStyle w:val="Textindependent"/>
        <w:ind w:left="720"/>
        <w:jc w:val="both"/>
        <w:rPr>
          <w:rFonts w:cs="Arial"/>
          <w:sz w:val="22"/>
          <w:szCs w:val="22"/>
        </w:rPr>
      </w:pPr>
    </w:p>
    <w:p w14:paraId="3DAD6B2B" w14:textId="77777777" w:rsidR="004371E9" w:rsidRPr="00FA7995" w:rsidRDefault="004371E9" w:rsidP="00F97403">
      <w:pPr>
        <w:pStyle w:val="Textindependent"/>
        <w:numPr>
          <w:ilvl w:val="0"/>
          <w:numId w:val="11"/>
        </w:numPr>
        <w:jc w:val="both"/>
        <w:rPr>
          <w:rFonts w:cs="Arial"/>
          <w:sz w:val="22"/>
          <w:szCs w:val="22"/>
        </w:rPr>
      </w:pPr>
      <w:r w:rsidRPr="00FA7995">
        <w:rPr>
          <w:rFonts w:cs="Arial"/>
          <w:sz w:val="22"/>
          <w:szCs w:val="22"/>
        </w:rPr>
        <w:t>Llei 25/2013, de 27 de desembre, d’impuls de la factura electrònica i creació del registre comptable de factures en el sector públic</w:t>
      </w:r>
    </w:p>
    <w:p w14:paraId="40F517F4" w14:textId="77777777" w:rsidR="004371E9" w:rsidRPr="00FA7995" w:rsidRDefault="004371E9" w:rsidP="004371E9">
      <w:pPr>
        <w:pStyle w:val="Textindependent"/>
        <w:ind w:left="720"/>
        <w:jc w:val="both"/>
        <w:rPr>
          <w:rFonts w:cs="Arial"/>
          <w:sz w:val="22"/>
          <w:szCs w:val="22"/>
        </w:rPr>
      </w:pPr>
    </w:p>
    <w:p w14:paraId="15A4C27C" w14:textId="77777777" w:rsidR="004371E9" w:rsidRPr="00FA7995" w:rsidRDefault="004371E9" w:rsidP="00F97403">
      <w:pPr>
        <w:pStyle w:val="Textindependent"/>
        <w:numPr>
          <w:ilvl w:val="0"/>
          <w:numId w:val="11"/>
        </w:numPr>
        <w:jc w:val="both"/>
        <w:rPr>
          <w:rFonts w:cs="Arial"/>
          <w:sz w:val="22"/>
          <w:szCs w:val="22"/>
        </w:rPr>
      </w:pPr>
      <w:r w:rsidRPr="00FA7995">
        <w:rPr>
          <w:rFonts w:cs="Arial"/>
          <w:sz w:val="22"/>
          <w:szCs w:val="22"/>
        </w:rPr>
        <w:t>Ordre VEH/172/2017, de 25 de juliol, d'aprovació de les aplicacions de la Plataforma de serveis de contractació pública i del Sobre digital</w:t>
      </w:r>
    </w:p>
    <w:p w14:paraId="6CC5D687" w14:textId="77777777" w:rsidR="004371E9" w:rsidRPr="00FA7995" w:rsidRDefault="004371E9" w:rsidP="004371E9">
      <w:pPr>
        <w:pStyle w:val="Textindependent"/>
        <w:ind w:left="720"/>
        <w:jc w:val="both"/>
        <w:rPr>
          <w:rFonts w:cs="Arial"/>
          <w:sz w:val="22"/>
          <w:szCs w:val="22"/>
        </w:rPr>
      </w:pPr>
    </w:p>
    <w:p w14:paraId="7CC3DDD1" w14:textId="7D67B11E" w:rsidR="004371E9" w:rsidRDefault="004371E9" w:rsidP="00F97403">
      <w:pPr>
        <w:pStyle w:val="Textindependent"/>
        <w:numPr>
          <w:ilvl w:val="0"/>
          <w:numId w:val="11"/>
        </w:numPr>
        <w:jc w:val="both"/>
        <w:rPr>
          <w:rFonts w:cs="Arial"/>
          <w:sz w:val="22"/>
          <w:szCs w:val="22"/>
        </w:rPr>
      </w:pPr>
      <w:r w:rsidRPr="00FA7995">
        <w:rPr>
          <w:rFonts w:cs="Arial"/>
          <w:sz w:val="22"/>
          <w:szCs w:val="22"/>
        </w:rPr>
        <w:t>Decret 107/2005, de 31 de maig, de creació del Registre Electrònic d’Empreses Licitadores de la Generalitat de Catalunya</w:t>
      </w:r>
    </w:p>
    <w:p w14:paraId="044AE076" w14:textId="77777777" w:rsidR="00E557AE" w:rsidRDefault="00E557AE" w:rsidP="00E557AE">
      <w:pPr>
        <w:pStyle w:val="Pargrafdellista"/>
        <w:rPr>
          <w:rFonts w:cs="Arial"/>
          <w:sz w:val="22"/>
          <w:szCs w:val="22"/>
        </w:rPr>
      </w:pPr>
    </w:p>
    <w:p w14:paraId="712AC8A5" w14:textId="77777777" w:rsidR="00E557AE" w:rsidRPr="00E557AE" w:rsidRDefault="00E557AE" w:rsidP="00F97403">
      <w:pPr>
        <w:pStyle w:val="Textindependent"/>
        <w:numPr>
          <w:ilvl w:val="0"/>
          <w:numId w:val="11"/>
        </w:numPr>
        <w:jc w:val="both"/>
        <w:rPr>
          <w:rFonts w:cs="Arial"/>
          <w:sz w:val="22"/>
          <w:szCs w:val="22"/>
        </w:rPr>
      </w:pPr>
      <w:r w:rsidRPr="00E557AE">
        <w:rPr>
          <w:rFonts w:cs="Arial"/>
          <w:sz w:val="22"/>
          <w:szCs w:val="22"/>
        </w:rPr>
        <w:lastRenderedPageBreak/>
        <w:t>Ordre PDA/21/2019, de 14 de febrer, per la qual es determina el sistema de notificacions electròniques de l'Administració de la Generalitat de Catalunya i del seu sector públic</w:t>
      </w:r>
    </w:p>
    <w:p w14:paraId="0121A6F9" w14:textId="77777777" w:rsidR="004371E9" w:rsidRPr="00FA7995" w:rsidRDefault="004371E9" w:rsidP="004371E9">
      <w:pPr>
        <w:pStyle w:val="Textindependent"/>
        <w:ind w:left="720"/>
        <w:jc w:val="both"/>
        <w:rPr>
          <w:rFonts w:cs="Arial"/>
          <w:sz w:val="22"/>
          <w:szCs w:val="22"/>
        </w:rPr>
      </w:pPr>
    </w:p>
    <w:p w14:paraId="42578B9D" w14:textId="77777777" w:rsidR="002740D7" w:rsidRDefault="002740D7" w:rsidP="00F97403">
      <w:pPr>
        <w:pStyle w:val="Textindependent"/>
        <w:numPr>
          <w:ilvl w:val="0"/>
          <w:numId w:val="11"/>
        </w:numPr>
        <w:jc w:val="both"/>
        <w:rPr>
          <w:rFonts w:cs="Arial"/>
          <w:sz w:val="22"/>
          <w:szCs w:val="22"/>
        </w:rPr>
      </w:pPr>
      <w:r w:rsidRPr="00FA7995">
        <w:rPr>
          <w:rFonts w:cs="Arial"/>
          <w:sz w:val="22"/>
          <w:szCs w:val="22"/>
        </w:rPr>
        <w:t>Llei 39/2015, d’1 d’octubre, del procediment administratiu comú de les administracions públiques</w:t>
      </w:r>
      <w:r>
        <w:rPr>
          <w:rFonts w:cs="Arial"/>
          <w:sz w:val="22"/>
          <w:szCs w:val="22"/>
        </w:rPr>
        <w:t>.</w:t>
      </w:r>
    </w:p>
    <w:p w14:paraId="3393D2EA" w14:textId="77777777" w:rsidR="002740D7" w:rsidRDefault="002740D7" w:rsidP="002740D7">
      <w:pPr>
        <w:pStyle w:val="Pargrafdellista"/>
        <w:rPr>
          <w:rFonts w:cs="Arial"/>
          <w:sz w:val="22"/>
          <w:szCs w:val="22"/>
        </w:rPr>
      </w:pPr>
    </w:p>
    <w:p w14:paraId="490F1C6C" w14:textId="4C9A1F5E" w:rsidR="002740D7" w:rsidRPr="00094FC2" w:rsidRDefault="002740D7" w:rsidP="00F97403">
      <w:pPr>
        <w:pStyle w:val="Textindependent"/>
        <w:numPr>
          <w:ilvl w:val="0"/>
          <w:numId w:val="11"/>
        </w:numPr>
        <w:jc w:val="both"/>
        <w:rPr>
          <w:rFonts w:cs="Arial"/>
          <w:sz w:val="22"/>
          <w:szCs w:val="22"/>
        </w:rPr>
      </w:pPr>
      <w:r w:rsidRPr="00094FC2">
        <w:rPr>
          <w:rFonts w:cs="Arial"/>
          <w:sz w:val="22"/>
          <w:szCs w:val="22"/>
        </w:rPr>
        <w:t>Llei Orgànica 3/2018, de 5 de desembre, de protecció de dades personals i garantia dels drets digitals i la normativa nacional i de la Unió Europea de desenvolupament en matèria de protecció de dades</w:t>
      </w:r>
      <w:r w:rsidR="00722598" w:rsidRPr="00094FC2">
        <w:rPr>
          <w:rFonts w:cs="Arial"/>
          <w:sz w:val="22"/>
          <w:szCs w:val="22"/>
        </w:rPr>
        <w:t>; i Reglament (UE) 2016/679, del Parlament Europeu i del Consell, de 27 d’abril de 2016, relatiu a la protecció de les persones físiques pel que fa al tractament de dades personals i a la lliure circulació d’aquestes dades i pel qual es deroga la Directiva 95/46/CE.</w:t>
      </w:r>
    </w:p>
    <w:p w14:paraId="2A0567E6" w14:textId="77777777" w:rsidR="002740D7" w:rsidRPr="00FA7995" w:rsidRDefault="002740D7" w:rsidP="002740D7">
      <w:pPr>
        <w:pStyle w:val="Textindependent"/>
        <w:ind w:left="720"/>
        <w:jc w:val="both"/>
        <w:rPr>
          <w:rFonts w:cs="Arial"/>
          <w:sz w:val="22"/>
          <w:szCs w:val="22"/>
        </w:rPr>
      </w:pPr>
    </w:p>
    <w:p w14:paraId="2C6FA9BD" w14:textId="398B569A" w:rsidR="002740D7" w:rsidRDefault="002740D7" w:rsidP="00F97403">
      <w:pPr>
        <w:pStyle w:val="Textindependent"/>
        <w:numPr>
          <w:ilvl w:val="0"/>
          <w:numId w:val="11"/>
        </w:numPr>
        <w:jc w:val="both"/>
        <w:rPr>
          <w:rFonts w:cs="Arial"/>
          <w:sz w:val="22"/>
          <w:szCs w:val="22"/>
        </w:rPr>
      </w:pPr>
      <w:r w:rsidRPr="00FA7995">
        <w:rPr>
          <w:rFonts w:cs="Arial"/>
          <w:sz w:val="22"/>
          <w:szCs w:val="22"/>
        </w:rPr>
        <w:t xml:space="preserve">Llei 19/2014, de 29 de desembre, de transparència, accés a la informació pública i bon govern. </w:t>
      </w:r>
    </w:p>
    <w:p w14:paraId="0046A939" w14:textId="77777777" w:rsidR="0067589D" w:rsidRDefault="0067589D" w:rsidP="0067589D">
      <w:pPr>
        <w:pStyle w:val="Pargrafdellista"/>
        <w:rPr>
          <w:rFonts w:cs="Arial"/>
          <w:sz w:val="22"/>
          <w:szCs w:val="22"/>
        </w:rPr>
      </w:pPr>
    </w:p>
    <w:p w14:paraId="31861A07" w14:textId="0936E25D" w:rsidR="0067589D" w:rsidRPr="00FA7995" w:rsidRDefault="0067589D" w:rsidP="00F97403">
      <w:pPr>
        <w:pStyle w:val="Textindependent"/>
        <w:numPr>
          <w:ilvl w:val="0"/>
          <w:numId w:val="11"/>
        </w:numPr>
        <w:jc w:val="both"/>
        <w:rPr>
          <w:rFonts w:cs="Arial"/>
          <w:sz w:val="22"/>
          <w:szCs w:val="22"/>
        </w:rPr>
      </w:pPr>
      <w:r>
        <w:rPr>
          <w:rFonts w:cs="Arial"/>
          <w:sz w:val="22"/>
          <w:szCs w:val="22"/>
        </w:rPr>
        <w:t xml:space="preserve">Decret 8/2021, de 9 de febrer, sobre la transparència i el dret d’accés a la informació pública. </w:t>
      </w:r>
    </w:p>
    <w:p w14:paraId="52CF8091" w14:textId="77777777" w:rsidR="002740D7" w:rsidRPr="00FA7995" w:rsidRDefault="002740D7" w:rsidP="002740D7">
      <w:pPr>
        <w:pStyle w:val="Textindependent"/>
        <w:ind w:left="720"/>
        <w:jc w:val="both"/>
        <w:rPr>
          <w:rFonts w:cs="Arial"/>
          <w:sz w:val="22"/>
          <w:szCs w:val="22"/>
        </w:rPr>
      </w:pPr>
    </w:p>
    <w:p w14:paraId="7D840A65" w14:textId="77777777" w:rsidR="002740D7" w:rsidRPr="00FA7995" w:rsidRDefault="002740D7" w:rsidP="00F97403">
      <w:pPr>
        <w:pStyle w:val="Textindependent"/>
        <w:numPr>
          <w:ilvl w:val="0"/>
          <w:numId w:val="11"/>
        </w:numPr>
        <w:jc w:val="both"/>
        <w:rPr>
          <w:rFonts w:cs="Arial"/>
          <w:sz w:val="22"/>
          <w:szCs w:val="22"/>
        </w:rPr>
      </w:pPr>
      <w:r w:rsidRPr="00FA7995">
        <w:rPr>
          <w:rFonts w:cs="Arial"/>
          <w:sz w:val="22"/>
          <w:szCs w:val="22"/>
        </w:rPr>
        <w:t>Llei 26/2010, de 3 d’agost, de règim jurídic i procediment de les administracions públiques de Catalunya</w:t>
      </w:r>
      <w:r>
        <w:rPr>
          <w:rFonts w:cs="Arial"/>
          <w:sz w:val="22"/>
          <w:szCs w:val="22"/>
        </w:rPr>
        <w:t>.</w:t>
      </w:r>
    </w:p>
    <w:p w14:paraId="4D8FCF15" w14:textId="77777777" w:rsidR="002740D7" w:rsidRPr="00FA7995" w:rsidRDefault="002740D7" w:rsidP="002740D7">
      <w:pPr>
        <w:pStyle w:val="Textindependent"/>
        <w:ind w:left="720"/>
        <w:jc w:val="both"/>
        <w:rPr>
          <w:rFonts w:cs="Arial"/>
          <w:sz w:val="22"/>
          <w:szCs w:val="22"/>
        </w:rPr>
      </w:pPr>
    </w:p>
    <w:p w14:paraId="2108455A" w14:textId="77777777" w:rsidR="002740D7" w:rsidRPr="00FA7995" w:rsidRDefault="002740D7" w:rsidP="00F97403">
      <w:pPr>
        <w:pStyle w:val="Textindependent"/>
        <w:numPr>
          <w:ilvl w:val="0"/>
          <w:numId w:val="11"/>
        </w:numPr>
        <w:jc w:val="both"/>
        <w:rPr>
          <w:rFonts w:cs="Arial"/>
          <w:sz w:val="22"/>
          <w:szCs w:val="22"/>
        </w:rPr>
      </w:pPr>
      <w:r w:rsidRPr="00FA7995">
        <w:rPr>
          <w:rFonts w:cs="Arial"/>
          <w:sz w:val="22"/>
          <w:szCs w:val="22"/>
        </w:rPr>
        <w:t>Addicionalment, també s’aplica la normativa sectorial que resulti d’aplicació segons l’objecte del contracte</w:t>
      </w:r>
      <w:r>
        <w:rPr>
          <w:rFonts w:cs="Arial"/>
          <w:sz w:val="22"/>
          <w:szCs w:val="22"/>
        </w:rPr>
        <w:t>.</w:t>
      </w:r>
    </w:p>
    <w:p w14:paraId="555956AD" w14:textId="77777777" w:rsidR="002740D7" w:rsidRPr="00FA7995" w:rsidRDefault="002740D7" w:rsidP="002740D7">
      <w:pPr>
        <w:pStyle w:val="Textindependent"/>
        <w:ind w:left="720"/>
        <w:jc w:val="both"/>
        <w:rPr>
          <w:rFonts w:cs="Arial"/>
          <w:sz w:val="22"/>
          <w:szCs w:val="22"/>
        </w:rPr>
      </w:pPr>
    </w:p>
    <w:p w14:paraId="6AF898D3" w14:textId="20DA4AC7" w:rsidR="004371E9" w:rsidRPr="00FA7995" w:rsidRDefault="002740D7" w:rsidP="00F97403">
      <w:pPr>
        <w:pStyle w:val="Textindependent"/>
        <w:numPr>
          <w:ilvl w:val="0"/>
          <w:numId w:val="11"/>
        </w:numPr>
        <w:jc w:val="both"/>
        <w:rPr>
          <w:rFonts w:cs="Arial"/>
          <w:sz w:val="22"/>
          <w:szCs w:val="22"/>
        </w:rPr>
      </w:pPr>
      <w:r w:rsidRPr="00FA7995">
        <w:rPr>
          <w:rFonts w:cs="Arial"/>
          <w:sz w:val="22"/>
          <w:szCs w:val="22"/>
        </w:rPr>
        <w:t>Supletòriament s’apliquen les restants normes de dret administratiu i, en el cas que no n’hi hagi, les normes de dret privat</w:t>
      </w:r>
      <w:r w:rsidR="004371E9" w:rsidRPr="00FA7995">
        <w:rPr>
          <w:rFonts w:cs="Arial"/>
          <w:sz w:val="22"/>
          <w:szCs w:val="22"/>
        </w:rPr>
        <w:t>.</w:t>
      </w:r>
    </w:p>
    <w:p w14:paraId="5E0BC6F8" w14:textId="77777777" w:rsidR="004371E9" w:rsidRPr="00FA7995" w:rsidRDefault="004371E9" w:rsidP="004371E9">
      <w:pPr>
        <w:tabs>
          <w:tab w:val="left" w:pos="0"/>
          <w:tab w:val="left" w:pos="260"/>
          <w:tab w:val="left" w:pos="543"/>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jc w:val="both"/>
        <w:rPr>
          <w:rFonts w:cs="Arial"/>
          <w:szCs w:val="22"/>
        </w:rPr>
      </w:pPr>
    </w:p>
    <w:p w14:paraId="04DCFCBA" w14:textId="77777777" w:rsidR="004371E9" w:rsidRPr="00423F1C" w:rsidRDefault="004371E9" w:rsidP="004371E9">
      <w:pPr>
        <w:jc w:val="both"/>
        <w:rPr>
          <w:rFonts w:cs="Arial"/>
          <w:szCs w:val="22"/>
        </w:rPr>
      </w:pPr>
      <w:r w:rsidRPr="00E557AE">
        <w:rPr>
          <w:rFonts w:cs="Arial"/>
          <w:b/>
          <w:szCs w:val="22"/>
        </w:rPr>
        <w:t>41.3.</w:t>
      </w:r>
      <w:r w:rsidRPr="00FA7995">
        <w:rPr>
          <w:rFonts w:cs="Arial"/>
          <w:szCs w:val="22"/>
        </w:rPr>
        <w:t xml:space="preserve"> El desconeixement de les clàusules del contracte en qualsevol dels seus termes, dels altres documents contractuals que en formen part, i també de les instruccions o normes altres que </w:t>
      </w:r>
      <w:r w:rsidRPr="00423F1C">
        <w:rPr>
          <w:rFonts w:cs="Arial"/>
          <w:szCs w:val="22"/>
        </w:rPr>
        <w:t>resultin d’aplicació en l’execució de la cosa pactada, no eximeix l’empresa adjudicatària de l'obligació de complir</w:t>
      </w:r>
      <w:r w:rsidRPr="00423F1C">
        <w:rPr>
          <w:rFonts w:cs="Arial"/>
          <w:szCs w:val="22"/>
        </w:rPr>
        <w:noBreakHyphen/>
        <w:t>les.</w:t>
      </w:r>
    </w:p>
    <w:p w14:paraId="2CD81CE0" w14:textId="26E609C1" w:rsidR="006E14C4" w:rsidRPr="00423F1C" w:rsidRDefault="006E14C4" w:rsidP="00FA7995">
      <w:pPr>
        <w:pStyle w:val="Capalera"/>
        <w:tabs>
          <w:tab w:val="clear" w:pos="4252"/>
          <w:tab w:val="clear" w:pos="8504"/>
        </w:tabs>
        <w:jc w:val="both"/>
        <w:rPr>
          <w:rFonts w:cs="Arial"/>
          <w:b/>
          <w:szCs w:val="22"/>
        </w:rPr>
      </w:pPr>
    </w:p>
    <w:p w14:paraId="621109C0" w14:textId="77777777" w:rsidR="00532018" w:rsidRPr="00423F1C" w:rsidRDefault="00532018" w:rsidP="00FA7995">
      <w:pPr>
        <w:pStyle w:val="Capalera"/>
        <w:tabs>
          <w:tab w:val="clear" w:pos="4252"/>
          <w:tab w:val="clear" w:pos="8504"/>
        </w:tabs>
        <w:jc w:val="both"/>
        <w:rPr>
          <w:rFonts w:cs="Arial"/>
          <w:b/>
          <w:szCs w:val="22"/>
        </w:rPr>
      </w:pPr>
    </w:p>
    <w:p w14:paraId="79D884C7" w14:textId="77777777" w:rsidR="004371E9" w:rsidRPr="00423F1C" w:rsidRDefault="004371E9" w:rsidP="004371E9">
      <w:pPr>
        <w:pStyle w:val="Capalera"/>
        <w:tabs>
          <w:tab w:val="clear" w:pos="4252"/>
          <w:tab w:val="clear" w:pos="8504"/>
        </w:tabs>
        <w:jc w:val="both"/>
        <w:rPr>
          <w:rFonts w:cs="Arial"/>
          <w:b/>
          <w:szCs w:val="22"/>
        </w:rPr>
      </w:pPr>
      <w:r w:rsidRPr="00423F1C">
        <w:rPr>
          <w:rFonts w:cs="Arial"/>
          <w:b/>
          <w:szCs w:val="22"/>
        </w:rPr>
        <w:t xml:space="preserve">Quaranta-dosena. Règim de recursos </w:t>
      </w:r>
    </w:p>
    <w:p w14:paraId="026ACA78" w14:textId="77777777" w:rsidR="004371E9" w:rsidRPr="00423F1C" w:rsidRDefault="004371E9" w:rsidP="004371E9">
      <w:pPr>
        <w:autoSpaceDE w:val="0"/>
        <w:autoSpaceDN w:val="0"/>
        <w:adjustRightInd w:val="0"/>
        <w:jc w:val="both"/>
        <w:rPr>
          <w:rFonts w:cs="Arial"/>
          <w:szCs w:val="22"/>
          <w:lang w:eastAsia="ca-ES"/>
        </w:rPr>
      </w:pPr>
    </w:p>
    <w:p w14:paraId="45A7D5E8" w14:textId="05CF94E4" w:rsidR="00E9599A" w:rsidRPr="00E9599A" w:rsidRDefault="00E9599A" w:rsidP="00E9599A">
      <w:pPr>
        <w:autoSpaceDE w:val="0"/>
        <w:autoSpaceDN w:val="0"/>
        <w:adjustRightInd w:val="0"/>
        <w:jc w:val="both"/>
        <w:rPr>
          <w:rFonts w:cs="Arial"/>
          <w:szCs w:val="22"/>
          <w:lang w:eastAsia="ca-ES"/>
        </w:rPr>
      </w:pPr>
      <w:r>
        <w:rPr>
          <w:rFonts w:cs="Arial"/>
          <w:b/>
          <w:szCs w:val="22"/>
          <w:lang w:eastAsia="ca-ES"/>
        </w:rPr>
        <w:t>42</w:t>
      </w:r>
      <w:r w:rsidRPr="00E9599A">
        <w:rPr>
          <w:rFonts w:cs="Arial"/>
          <w:b/>
          <w:szCs w:val="22"/>
          <w:lang w:eastAsia="ca-ES"/>
        </w:rPr>
        <w:t>.1</w:t>
      </w:r>
      <w:r w:rsidRPr="00E9599A">
        <w:rPr>
          <w:rFonts w:cs="Arial"/>
          <w:szCs w:val="22"/>
          <w:lang w:eastAsia="ca-ES"/>
        </w:rPr>
        <w:t>. Els actes</w:t>
      </w:r>
      <w:r w:rsidRPr="00E9599A">
        <w:rPr>
          <w:rFonts w:cs="Arial"/>
          <w:color w:val="00B050"/>
          <w:szCs w:val="22"/>
          <w:lang w:eastAsia="ca-ES"/>
        </w:rPr>
        <w:t xml:space="preserve"> </w:t>
      </w:r>
      <w:r w:rsidRPr="00E9599A">
        <w:rPr>
          <w:rFonts w:cs="Arial"/>
          <w:szCs w:val="22"/>
          <w:lang w:eastAsia="ca-ES"/>
        </w:rPr>
        <w:t>de preparació i d’adjudicació i els adoptats en relació amb els efectes, la modificació i extinció d’aquest contracte per l’òrgan de contractació són susceptibles dels recurs administratiu ordinari que correspongui, d’acord amb el que estableixen la Llei 39/2015 d’1 d’octubre del procediment administratiu comú de les administracions públiques, i la Llei 26/2010, del 3 d’agost, del règim jurídic i de procediment de les administracions públiques de Catalunya, o del recurs contenciós administratiu, de conformitat amb el que disposa la Llei 29/1998, de 13 de juliol, reguladora de la jurisdicció contenciosa administrativa.</w:t>
      </w:r>
    </w:p>
    <w:p w14:paraId="52C5EE7C" w14:textId="77777777" w:rsidR="00E9599A" w:rsidRPr="00E9599A" w:rsidRDefault="00E9599A" w:rsidP="00E9599A">
      <w:pPr>
        <w:autoSpaceDE w:val="0"/>
        <w:autoSpaceDN w:val="0"/>
        <w:adjustRightInd w:val="0"/>
        <w:jc w:val="both"/>
        <w:rPr>
          <w:rFonts w:cs="Arial"/>
          <w:szCs w:val="22"/>
          <w:lang w:eastAsia="ca-ES"/>
        </w:rPr>
      </w:pPr>
    </w:p>
    <w:p w14:paraId="0E5AF6A6" w14:textId="53BDF2E4" w:rsidR="00E9599A" w:rsidRPr="00E9599A" w:rsidRDefault="00E9599A" w:rsidP="00E9599A">
      <w:pPr>
        <w:autoSpaceDE w:val="0"/>
        <w:autoSpaceDN w:val="0"/>
        <w:adjustRightInd w:val="0"/>
        <w:jc w:val="both"/>
        <w:rPr>
          <w:rFonts w:ascii="Helvetica" w:hAnsi="Helvetica"/>
          <w:spacing w:val="-3"/>
        </w:rPr>
      </w:pPr>
      <w:r>
        <w:rPr>
          <w:rFonts w:cs="Arial"/>
          <w:b/>
          <w:szCs w:val="22"/>
          <w:lang w:eastAsia="ca-ES"/>
        </w:rPr>
        <w:t>42</w:t>
      </w:r>
      <w:r w:rsidRPr="00E9599A">
        <w:rPr>
          <w:rFonts w:cs="Arial"/>
          <w:b/>
          <w:szCs w:val="22"/>
          <w:lang w:eastAsia="ca-ES"/>
        </w:rPr>
        <w:t>.2</w:t>
      </w:r>
      <w:r w:rsidRPr="00E9599A">
        <w:rPr>
          <w:rFonts w:cs="Arial"/>
          <w:szCs w:val="22"/>
          <w:lang w:eastAsia="ca-ES"/>
        </w:rPr>
        <w:t xml:space="preserve">. </w:t>
      </w:r>
      <w:r w:rsidRPr="00E9599A">
        <w:rPr>
          <w:rFonts w:cs="Arial"/>
          <w:szCs w:val="22"/>
        </w:rPr>
        <w:t>Els actes d’exclusió adoptats per la Mesa de contractació són susceptibles de recurs d’alçada davant el mateix òrgan que l’ha dictat o davant l’òrgan de contractació d’acord amb el que estableix l’article 122.1 de la Llei 39/2015, d'1 d'octubre, del procediment administratiu comú de les administracions públiques.</w:t>
      </w:r>
    </w:p>
    <w:p w14:paraId="52B4EB7C" w14:textId="77777777" w:rsidR="00E9599A" w:rsidRPr="00E9599A" w:rsidRDefault="00E9599A" w:rsidP="00E9599A">
      <w:pPr>
        <w:autoSpaceDE w:val="0"/>
        <w:autoSpaceDN w:val="0"/>
        <w:adjustRightInd w:val="0"/>
        <w:jc w:val="both"/>
        <w:rPr>
          <w:rFonts w:cs="Arial"/>
          <w:szCs w:val="22"/>
        </w:rPr>
      </w:pPr>
    </w:p>
    <w:p w14:paraId="01BAE232" w14:textId="028C2967" w:rsidR="00E9599A" w:rsidRPr="00E9599A" w:rsidRDefault="00E9599A" w:rsidP="00E9599A">
      <w:pPr>
        <w:autoSpaceDE w:val="0"/>
        <w:autoSpaceDN w:val="0"/>
        <w:adjustRightInd w:val="0"/>
        <w:jc w:val="both"/>
        <w:rPr>
          <w:rFonts w:cs="Arial"/>
          <w:szCs w:val="22"/>
          <w:lang w:eastAsia="ca-ES"/>
        </w:rPr>
      </w:pPr>
      <w:r>
        <w:rPr>
          <w:rFonts w:cs="Arial"/>
          <w:b/>
          <w:szCs w:val="22"/>
          <w:lang w:eastAsia="ca-ES"/>
        </w:rPr>
        <w:t>42</w:t>
      </w:r>
      <w:r w:rsidRPr="00E9599A">
        <w:rPr>
          <w:rFonts w:cs="Arial"/>
          <w:b/>
          <w:szCs w:val="22"/>
          <w:lang w:eastAsia="ca-ES"/>
        </w:rPr>
        <w:t>.3</w:t>
      </w:r>
      <w:r w:rsidRPr="00E9599A">
        <w:rPr>
          <w:rFonts w:cs="Arial"/>
          <w:szCs w:val="22"/>
          <w:lang w:eastAsia="ca-ES"/>
        </w:rPr>
        <w:t xml:space="preserve">. Els acords que adopti l’òrgan de contractació en l’exercici de les prerrogatives de l’administració són susceptibles de recurs potestatiu de reposició, de conformitat amb el que disposa la Llei 39/2015 d’1 d’octubre del procediment administratiu comú de les </w:t>
      </w:r>
      <w:r w:rsidRPr="00E9599A">
        <w:rPr>
          <w:rFonts w:cs="Arial"/>
          <w:szCs w:val="22"/>
          <w:lang w:eastAsia="ca-ES"/>
        </w:rPr>
        <w:lastRenderedPageBreak/>
        <w:t>administracions públiques, i la Llei 26/2010, del 3 d’agost, del règim jurídic i de procediment de les administracions públiques de Catalunya, o de recurs contenciós administratiu, de conformitat amb el que disposa la Llei 29/1998, de 13 de juliol, reguladora de la jurisdicció contenciosa administrativa.</w:t>
      </w:r>
    </w:p>
    <w:p w14:paraId="6D529115" w14:textId="3F3C2572" w:rsidR="006E14C4" w:rsidRPr="00423F1C" w:rsidRDefault="006E14C4" w:rsidP="00FA7995">
      <w:pPr>
        <w:autoSpaceDE w:val="0"/>
        <w:autoSpaceDN w:val="0"/>
        <w:adjustRightInd w:val="0"/>
        <w:jc w:val="both"/>
        <w:rPr>
          <w:rFonts w:cs="Arial"/>
          <w:szCs w:val="22"/>
          <w:lang w:eastAsia="ca-ES"/>
        </w:rPr>
      </w:pPr>
    </w:p>
    <w:p w14:paraId="01754A74" w14:textId="77777777" w:rsidR="00532018" w:rsidRPr="00423F1C" w:rsidRDefault="00532018" w:rsidP="00FA7995">
      <w:pPr>
        <w:autoSpaceDE w:val="0"/>
        <w:autoSpaceDN w:val="0"/>
        <w:adjustRightInd w:val="0"/>
        <w:jc w:val="both"/>
        <w:rPr>
          <w:rFonts w:cs="Arial"/>
          <w:szCs w:val="22"/>
          <w:lang w:eastAsia="ca-ES"/>
        </w:rPr>
      </w:pPr>
    </w:p>
    <w:p w14:paraId="1394BA08" w14:textId="77777777" w:rsidR="004371E9" w:rsidRPr="00423F1C" w:rsidRDefault="004371E9" w:rsidP="004371E9">
      <w:pPr>
        <w:pStyle w:val="Capalera"/>
        <w:tabs>
          <w:tab w:val="clear" w:pos="4252"/>
          <w:tab w:val="clear" w:pos="8504"/>
        </w:tabs>
        <w:jc w:val="both"/>
        <w:rPr>
          <w:rFonts w:cs="Arial"/>
          <w:b/>
          <w:szCs w:val="22"/>
        </w:rPr>
      </w:pPr>
      <w:r w:rsidRPr="00423F1C">
        <w:rPr>
          <w:rFonts w:cs="Arial"/>
          <w:b/>
          <w:szCs w:val="22"/>
        </w:rPr>
        <w:t>Quaranta-tresena. Jurisdicció competent</w:t>
      </w:r>
    </w:p>
    <w:p w14:paraId="4BB191DB" w14:textId="77777777" w:rsidR="004371E9" w:rsidRPr="00423F1C" w:rsidRDefault="004371E9" w:rsidP="004371E9">
      <w:pPr>
        <w:pStyle w:val="Capalera"/>
        <w:tabs>
          <w:tab w:val="clear" w:pos="4252"/>
          <w:tab w:val="clear" w:pos="8504"/>
        </w:tabs>
        <w:jc w:val="both"/>
        <w:rPr>
          <w:rFonts w:cs="Arial"/>
          <w:szCs w:val="22"/>
        </w:rPr>
      </w:pPr>
    </w:p>
    <w:p w14:paraId="76356D4D" w14:textId="77777777" w:rsidR="004371E9" w:rsidRPr="00FA7995" w:rsidRDefault="004371E9" w:rsidP="004371E9">
      <w:pPr>
        <w:tabs>
          <w:tab w:val="left" w:pos="0"/>
          <w:tab w:val="left" w:pos="680"/>
          <w:tab w:val="left" w:pos="113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jc w:val="both"/>
        <w:rPr>
          <w:rFonts w:cs="Arial"/>
          <w:szCs w:val="22"/>
        </w:rPr>
      </w:pPr>
      <w:r w:rsidRPr="00423F1C">
        <w:rPr>
          <w:rFonts w:cs="Arial"/>
          <w:szCs w:val="22"/>
        </w:rPr>
        <w:t>L’ordre jurisdiccional contenciós</w:t>
      </w:r>
      <w:r w:rsidRPr="00FA7995">
        <w:rPr>
          <w:rFonts w:cs="Arial"/>
          <w:szCs w:val="22"/>
        </w:rPr>
        <w:t xml:space="preserve"> administratiu és el competent per a la resolució de les qüestions litigioses relatives a la preparació i l’adjudicació d’aquest contracte, i també les sorgides sobre la interpretació, la modificació, el compliment, els efectes i l’extinció.</w:t>
      </w:r>
    </w:p>
    <w:p w14:paraId="7AAF0EA4" w14:textId="4DBEE362" w:rsidR="004371E9" w:rsidRDefault="004371E9" w:rsidP="004371E9">
      <w:pPr>
        <w:autoSpaceDE w:val="0"/>
        <w:autoSpaceDN w:val="0"/>
        <w:adjustRightInd w:val="0"/>
        <w:jc w:val="both"/>
        <w:rPr>
          <w:rFonts w:cs="Arial"/>
          <w:szCs w:val="22"/>
        </w:rPr>
      </w:pPr>
    </w:p>
    <w:p w14:paraId="67A53588" w14:textId="77777777" w:rsidR="00527C3B" w:rsidRPr="00FA7995" w:rsidRDefault="00527C3B" w:rsidP="004371E9">
      <w:pPr>
        <w:autoSpaceDE w:val="0"/>
        <w:autoSpaceDN w:val="0"/>
        <w:adjustRightInd w:val="0"/>
        <w:jc w:val="both"/>
        <w:rPr>
          <w:rFonts w:cs="Arial"/>
          <w:szCs w:val="22"/>
        </w:rPr>
      </w:pPr>
    </w:p>
    <w:p w14:paraId="28D1AA88" w14:textId="77777777" w:rsidR="004371E9" w:rsidRPr="00FA7995" w:rsidRDefault="004371E9" w:rsidP="004371E9">
      <w:pPr>
        <w:pStyle w:val="Capalera"/>
        <w:tabs>
          <w:tab w:val="clear" w:pos="4252"/>
          <w:tab w:val="clear" w:pos="8504"/>
        </w:tabs>
        <w:jc w:val="both"/>
        <w:rPr>
          <w:rFonts w:cs="Arial"/>
          <w:b/>
          <w:szCs w:val="22"/>
        </w:rPr>
      </w:pPr>
      <w:r w:rsidRPr="00FA7995">
        <w:rPr>
          <w:rFonts w:cs="Arial"/>
          <w:b/>
          <w:szCs w:val="22"/>
        </w:rPr>
        <w:t>Quaranta-</w:t>
      </w:r>
      <w:r>
        <w:rPr>
          <w:rFonts w:cs="Arial"/>
          <w:b/>
          <w:szCs w:val="22"/>
        </w:rPr>
        <w:t>quatrena</w:t>
      </w:r>
      <w:r w:rsidRPr="00FA7995">
        <w:rPr>
          <w:rFonts w:cs="Arial"/>
          <w:b/>
          <w:szCs w:val="22"/>
        </w:rPr>
        <w:t>. Règim d’invalidesa</w:t>
      </w:r>
    </w:p>
    <w:p w14:paraId="0E87EE1D" w14:textId="77777777" w:rsidR="004371E9" w:rsidRPr="00FA7995" w:rsidRDefault="004371E9" w:rsidP="004371E9">
      <w:pPr>
        <w:pStyle w:val="Capalera"/>
        <w:tabs>
          <w:tab w:val="clear" w:pos="4252"/>
          <w:tab w:val="clear" w:pos="8504"/>
        </w:tabs>
        <w:jc w:val="both"/>
        <w:rPr>
          <w:rFonts w:cs="Arial"/>
          <w:szCs w:val="22"/>
        </w:rPr>
      </w:pPr>
    </w:p>
    <w:p w14:paraId="0FC685B0" w14:textId="77777777" w:rsidR="004371E9" w:rsidRPr="00FA7995" w:rsidRDefault="004371E9" w:rsidP="004371E9">
      <w:pPr>
        <w:autoSpaceDE w:val="0"/>
        <w:autoSpaceDN w:val="0"/>
        <w:adjustRightInd w:val="0"/>
        <w:jc w:val="both"/>
        <w:rPr>
          <w:rFonts w:cs="Arial"/>
          <w:szCs w:val="22"/>
        </w:rPr>
      </w:pPr>
      <w:r w:rsidRPr="00FA7995">
        <w:rPr>
          <w:rFonts w:cs="Arial"/>
          <w:szCs w:val="22"/>
        </w:rPr>
        <w:t xml:space="preserve">Aquest contracte està sotmès al règim d’invalidesa previst en els articles 38 a 43 de la LCSP. </w:t>
      </w:r>
    </w:p>
    <w:p w14:paraId="4E03586D" w14:textId="77777777" w:rsidR="004371E9" w:rsidRPr="00FA7995" w:rsidRDefault="004371E9" w:rsidP="004371E9">
      <w:pPr>
        <w:autoSpaceDE w:val="0"/>
        <w:autoSpaceDN w:val="0"/>
        <w:adjustRightInd w:val="0"/>
        <w:jc w:val="both"/>
        <w:rPr>
          <w:rFonts w:cs="Arial"/>
          <w:szCs w:val="22"/>
        </w:rPr>
      </w:pPr>
      <w:r w:rsidRPr="00FA7995">
        <w:rPr>
          <w:rFonts w:cs="Arial"/>
          <w:szCs w:val="22"/>
        </w:rPr>
        <w:br w:type="page"/>
      </w:r>
    </w:p>
    <w:p w14:paraId="71FCC524" w14:textId="77777777" w:rsidR="00F46B62" w:rsidRDefault="00F46B62" w:rsidP="009C27D4">
      <w:pPr>
        <w:autoSpaceDE w:val="0"/>
        <w:autoSpaceDN w:val="0"/>
        <w:adjustRightInd w:val="0"/>
        <w:jc w:val="both"/>
        <w:rPr>
          <w:rFonts w:cs="Arial"/>
          <w:b/>
          <w:bCs/>
          <w:snapToGrid w:val="0"/>
          <w:szCs w:val="22"/>
          <w:u w:val="single"/>
        </w:rPr>
      </w:pPr>
    </w:p>
    <w:p w14:paraId="08AFDC20" w14:textId="77777777" w:rsidR="008505BC" w:rsidRDefault="0032658C" w:rsidP="009C27D4">
      <w:pPr>
        <w:autoSpaceDE w:val="0"/>
        <w:autoSpaceDN w:val="0"/>
        <w:adjustRightInd w:val="0"/>
        <w:jc w:val="both"/>
        <w:rPr>
          <w:rFonts w:cs="Arial"/>
          <w:b/>
          <w:bCs/>
          <w:snapToGrid w:val="0"/>
          <w:szCs w:val="22"/>
          <w:u w:val="single"/>
        </w:rPr>
      </w:pPr>
      <w:r>
        <w:rPr>
          <w:rFonts w:cs="Arial"/>
          <w:b/>
          <w:bCs/>
          <w:snapToGrid w:val="0"/>
          <w:szCs w:val="22"/>
          <w:u w:val="single"/>
        </w:rPr>
        <w:t>ANNEX 1</w:t>
      </w:r>
      <w:r w:rsidR="007041F2">
        <w:rPr>
          <w:rFonts w:cs="Arial"/>
          <w:b/>
          <w:bCs/>
          <w:snapToGrid w:val="0"/>
          <w:szCs w:val="22"/>
          <w:u w:val="single"/>
        </w:rPr>
        <w:t xml:space="preserve">. </w:t>
      </w:r>
    </w:p>
    <w:p w14:paraId="432F2741" w14:textId="77777777" w:rsidR="008505BC" w:rsidRDefault="008505BC" w:rsidP="009C27D4">
      <w:pPr>
        <w:autoSpaceDE w:val="0"/>
        <w:autoSpaceDN w:val="0"/>
        <w:adjustRightInd w:val="0"/>
        <w:jc w:val="both"/>
        <w:rPr>
          <w:rFonts w:cs="Arial"/>
          <w:b/>
          <w:bCs/>
          <w:snapToGrid w:val="0"/>
          <w:szCs w:val="22"/>
          <w:u w:val="single"/>
        </w:rPr>
      </w:pPr>
    </w:p>
    <w:p w14:paraId="2E5CE14E" w14:textId="08947A94" w:rsidR="009C27D4" w:rsidRPr="008505BC" w:rsidRDefault="009C27D4" w:rsidP="009C27D4">
      <w:pPr>
        <w:autoSpaceDE w:val="0"/>
        <w:autoSpaceDN w:val="0"/>
        <w:adjustRightInd w:val="0"/>
        <w:jc w:val="both"/>
        <w:rPr>
          <w:rFonts w:cs="Arial"/>
          <w:b/>
          <w:bCs/>
          <w:snapToGrid w:val="0"/>
          <w:szCs w:val="22"/>
        </w:rPr>
      </w:pPr>
      <w:r w:rsidRPr="008505BC">
        <w:rPr>
          <w:rFonts w:cs="Arial"/>
          <w:b/>
          <w:bCs/>
          <w:snapToGrid w:val="0"/>
          <w:szCs w:val="22"/>
        </w:rPr>
        <w:t xml:space="preserve">Desglossament de costos </w:t>
      </w:r>
      <w:r w:rsidR="004C5FC0" w:rsidRPr="008505BC">
        <w:rPr>
          <w:rFonts w:cs="Arial"/>
          <w:b/>
          <w:bCs/>
          <w:snapToGrid w:val="0"/>
          <w:szCs w:val="22"/>
        </w:rPr>
        <w:t xml:space="preserve">estimats </w:t>
      </w:r>
      <w:r w:rsidR="00532018" w:rsidRPr="008505BC">
        <w:rPr>
          <w:rFonts w:cs="Arial"/>
          <w:b/>
          <w:bCs/>
          <w:snapToGrid w:val="0"/>
          <w:szCs w:val="22"/>
        </w:rPr>
        <w:t>en què es descompon</w:t>
      </w:r>
      <w:r w:rsidRPr="008505BC">
        <w:rPr>
          <w:rFonts w:cs="Arial"/>
          <w:b/>
          <w:bCs/>
          <w:snapToGrid w:val="0"/>
          <w:szCs w:val="22"/>
        </w:rPr>
        <w:t xml:space="preserve"> el pressupost base de licitació</w:t>
      </w:r>
    </w:p>
    <w:p w14:paraId="540FD946" w14:textId="77777777" w:rsidR="001B3135" w:rsidRDefault="001B3135" w:rsidP="001B3135">
      <w:pPr>
        <w:jc w:val="both"/>
        <w:rPr>
          <w:rFonts w:cs="Arial"/>
          <w:snapToGrid w:val="0"/>
          <w:szCs w:val="22"/>
        </w:rPr>
      </w:pPr>
    </w:p>
    <w:p w14:paraId="594BC431" w14:textId="77777777" w:rsidR="009C27D4" w:rsidRDefault="009C27D4" w:rsidP="00FA7995">
      <w:pPr>
        <w:jc w:val="both"/>
        <w:rPr>
          <w:rFonts w:cs="Arial"/>
          <w:b/>
          <w:bCs/>
          <w:snapToGrid w:val="0"/>
          <w:szCs w:val="22"/>
        </w:rPr>
      </w:pPr>
    </w:p>
    <w:p w14:paraId="7EDFC1BC" w14:textId="77777777" w:rsidR="005B37D0" w:rsidRPr="0085018C" w:rsidRDefault="005B37D0" w:rsidP="005B37D0">
      <w:pPr>
        <w:autoSpaceDE w:val="0"/>
        <w:autoSpaceDN w:val="0"/>
        <w:adjustRightInd w:val="0"/>
        <w:jc w:val="both"/>
        <w:rPr>
          <w:rFonts w:cs="Arial"/>
          <w:szCs w:val="22"/>
        </w:rPr>
      </w:pPr>
      <w:r>
        <w:rPr>
          <w:rFonts w:cs="Arial"/>
          <w:szCs w:val="22"/>
        </w:rPr>
        <w:t xml:space="preserve">L’estimació del preu </w:t>
      </w:r>
      <w:r w:rsidRPr="0085018C">
        <w:rPr>
          <w:rFonts w:cs="Arial"/>
          <w:szCs w:val="22"/>
        </w:rPr>
        <w:t>de licitaci</w:t>
      </w:r>
      <w:r w:rsidRPr="0085018C">
        <w:rPr>
          <w:rFonts w:cs="Arial" w:hint="eastAsia"/>
          <w:szCs w:val="22"/>
        </w:rPr>
        <w:t>ó</w:t>
      </w:r>
      <w:r w:rsidRPr="0085018C">
        <w:rPr>
          <w:rFonts w:cs="Arial"/>
          <w:szCs w:val="22"/>
        </w:rPr>
        <w:t xml:space="preserve"> s’ha calculat en base</w:t>
      </w:r>
      <w:r>
        <w:rPr>
          <w:rFonts w:cs="Arial"/>
          <w:szCs w:val="22"/>
        </w:rPr>
        <w:t xml:space="preserve"> als preus de mercat i a</w:t>
      </w:r>
      <w:r w:rsidRPr="0085018C">
        <w:rPr>
          <w:rFonts w:cs="Arial"/>
          <w:szCs w:val="22"/>
        </w:rPr>
        <w:t xml:space="preserve"> l’experi</w:t>
      </w:r>
      <w:r w:rsidRPr="0085018C">
        <w:rPr>
          <w:rFonts w:cs="Arial" w:hint="eastAsia"/>
          <w:szCs w:val="22"/>
        </w:rPr>
        <w:t>è</w:t>
      </w:r>
      <w:r w:rsidRPr="0085018C">
        <w:rPr>
          <w:rFonts w:cs="Arial"/>
          <w:szCs w:val="22"/>
        </w:rPr>
        <w:t>ncia pr</w:t>
      </w:r>
      <w:r w:rsidRPr="0085018C">
        <w:rPr>
          <w:rFonts w:cs="Arial" w:hint="eastAsia"/>
          <w:szCs w:val="22"/>
        </w:rPr>
        <w:t>è</w:t>
      </w:r>
      <w:r w:rsidRPr="0085018C">
        <w:rPr>
          <w:rFonts w:cs="Arial"/>
          <w:szCs w:val="22"/>
        </w:rPr>
        <w:t>via en la contractaci</w:t>
      </w:r>
      <w:r w:rsidRPr="0085018C">
        <w:rPr>
          <w:rFonts w:cs="Arial" w:hint="eastAsia"/>
          <w:szCs w:val="22"/>
        </w:rPr>
        <w:t>ó</w:t>
      </w:r>
      <w:r w:rsidRPr="0085018C">
        <w:rPr>
          <w:rFonts w:cs="Arial"/>
          <w:szCs w:val="22"/>
        </w:rPr>
        <w:t xml:space="preserve"> d’aquests serveis per l’ACCD, que ens permet tenir un coneixement aproximat dels preus en aquest sector per aquest tipus de servei. </w:t>
      </w:r>
    </w:p>
    <w:p w14:paraId="4AB2633E" w14:textId="77777777" w:rsidR="009C27D4" w:rsidRDefault="009C27D4" w:rsidP="00FA7995">
      <w:pPr>
        <w:jc w:val="both"/>
        <w:rPr>
          <w:rFonts w:cs="Arial"/>
          <w:b/>
          <w:bCs/>
          <w:snapToGrid w:val="0"/>
          <w:szCs w:val="22"/>
        </w:rPr>
      </w:pPr>
    </w:p>
    <w:p w14:paraId="79E4618A" w14:textId="31058208" w:rsidR="005B37D0" w:rsidRDefault="005B37D0" w:rsidP="005B37D0">
      <w:pPr>
        <w:autoSpaceDE w:val="0"/>
        <w:autoSpaceDN w:val="0"/>
        <w:adjustRightInd w:val="0"/>
        <w:jc w:val="both"/>
        <w:rPr>
          <w:rFonts w:cs="Arial"/>
          <w:szCs w:val="22"/>
        </w:rPr>
      </w:pPr>
      <w:bookmarkStart w:id="7" w:name="_Hlk203994299"/>
      <w:r w:rsidRPr="006F3B09">
        <w:rPr>
          <w:rFonts w:cs="Arial"/>
          <w:szCs w:val="22"/>
        </w:rPr>
        <w:t xml:space="preserve">Els </w:t>
      </w:r>
      <w:r w:rsidRPr="006F3B09">
        <w:rPr>
          <w:rFonts w:cs="Arial"/>
          <w:bCs/>
          <w:snapToGrid w:val="0"/>
          <w:szCs w:val="22"/>
        </w:rPr>
        <w:t xml:space="preserve">costos salarials, obtinguts a partir del Conveni </w:t>
      </w:r>
      <w:r w:rsidRPr="006F3B09">
        <w:rPr>
          <w:rFonts w:cs="Arial"/>
          <w:szCs w:val="22"/>
        </w:rPr>
        <w:t xml:space="preserve">col·lectiu de treball del sector de transport de mercaderies per carretera i logística de la província de Barcelona per als anys </w:t>
      </w:r>
      <w:r w:rsidR="001022CC">
        <w:rPr>
          <w:rFonts w:cs="Arial"/>
          <w:szCs w:val="22"/>
        </w:rPr>
        <w:t>2023</w:t>
      </w:r>
      <w:r w:rsidRPr="006F3B09">
        <w:rPr>
          <w:rFonts w:cs="Arial"/>
          <w:szCs w:val="22"/>
        </w:rPr>
        <w:t>-</w:t>
      </w:r>
      <w:r w:rsidR="001022CC" w:rsidRPr="006F3B09">
        <w:rPr>
          <w:rFonts w:cs="Arial"/>
          <w:szCs w:val="22"/>
        </w:rPr>
        <w:t>202</w:t>
      </w:r>
      <w:r w:rsidR="001022CC">
        <w:rPr>
          <w:rFonts w:cs="Arial"/>
          <w:szCs w:val="22"/>
        </w:rPr>
        <w:t>5</w:t>
      </w:r>
      <w:r w:rsidRPr="0085018C">
        <w:rPr>
          <w:rFonts w:cs="Arial"/>
          <w:bCs/>
          <w:snapToGrid w:val="0"/>
          <w:szCs w:val="22"/>
        </w:rPr>
        <w:t xml:space="preserve">, s’han ajustat a </w:t>
      </w:r>
      <w:r w:rsidRPr="0085018C">
        <w:rPr>
          <w:rFonts w:cs="Arial"/>
          <w:szCs w:val="22"/>
        </w:rPr>
        <w:t>la c</w:t>
      </w:r>
      <w:r w:rsidRPr="0085018C">
        <w:rPr>
          <w:rFonts w:cs="Arial" w:hint="eastAsia"/>
          <w:szCs w:val="22"/>
        </w:rPr>
        <w:t>à</w:t>
      </w:r>
      <w:r w:rsidRPr="0085018C">
        <w:rPr>
          <w:rFonts w:cs="Arial"/>
          <w:szCs w:val="22"/>
        </w:rPr>
        <w:t>rrega prevista de treball detallada en el plec i calculat un marge per garantir una adequada</w:t>
      </w:r>
      <w:r>
        <w:rPr>
          <w:rFonts w:cs="Arial"/>
          <w:szCs w:val="22"/>
        </w:rPr>
        <w:t xml:space="preserve"> </w:t>
      </w:r>
      <w:r w:rsidRPr="0085018C">
        <w:rPr>
          <w:rFonts w:cs="Arial"/>
          <w:szCs w:val="22"/>
        </w:rPr>
        <w:t>concurr</w:t>
      </w:r>
      <w:r w:rsidRPr="0085018C">
        <w:rPr>
          <w:rFonts w:cs="Arial" w:hint="eastAsia"/>
          <w:szCs w:val="22"/>
        </w:rPr>
        <w:t>è</w:t>
      </w:r>
      <w:r w:rsidRPr="0085018C">
        <w:rPr>
          <w:rFonts w:cs="Arial"/>
          <w:szCs w:val="22"/>
        </w:rPr>
        <w:t>ncia d’ofertes.</w:t>
      </w:r>
      <w:r w:rsidRPr="005B3A54">
        <w:rPr>
          <w:rFonts w:cs="Arial"/>
          <w:szCs w:val="22"/>
        </w:rPr>
        <w:t xml:space="preserve"> </w:t>
      </w:r>
    </w:p>
    <w:bookmarkEnd w:id="7"/>
    <w:p w14:paraId="2E9394BF" w14:textId="77777777" w:rsidR="005B37D0" w:rsidRDefault="005B37D0" w:rsidP="005B37D0">
      <w:pPr>
        <w:autoSpaceDE w:val="0"/>
        <w:autoSpaceDN w:val="0"/>
        <w:adjustRightInd w:val="0"/>
        <w:jc w:val="both"/>
        <w:rPr>
          <w:rFonts w:cs="Arial"/>
          <w:szCs w:val="22"/>
        </w:rPr>
      </w:pPr>
    </w:p>
    <w:p w14:paraId="6EBE3787" w14:textId="3AB4B31D" w:rsidR="005B37D0" w:rsidRPr="005B3A54" w:rsidRDefault="005B37D0" w:rsidP="005B37D0">
      <w:pPr>
        <w:autoSpaceDE w:val="0"/>
        <w:autoSpaceDN w:val="0"/>
        <w:adjustRightInd w:val="0"/>
        <w:jc w:val="both"/>
        <w:rPr>
          <w:rFonts w:cs="Arial"/>
          <w:szCs w:val="22"/>
        </w:rPr>
      </w:pPr>
      <w:r>
        <w:rPr>
          <w:rFonts w:cs="Arial"/>
          <w:szCs w:val="22"/>
        </w:rPr>
        <w:t>E</w:t>
      </w:r>
      <w:r w:rsidRPr="005B3A54">
        <w:rPr>
          <w:rFonts w:cs="Arial"/>
          <w:szCs w:val="22"/>
        </w:rPr>
        <w:t>l desglossament de costos d</w:t>
      </w:r>
      <w:r>
        <w:rPr>
          <w:rFonts w:cs="Arial"/>
          <w:szCs w:val="22"/>
        </w:rPr>
        <w:t>’a</w:t>
      </w:r>
      <w:r w:rsidRPr="005B3A54">
        <w:rPr>
          <w:rFonts w:cs="Arial"/>
          <w:szCs w:val="22"/>
        </w:rPr>
        <w:t xml:space="preserve">quest tipus de servei </w:t>
      </w:r>
      <w:r w:rsidRPr="005B3A54">
        <w:rPr>
          <w:rFonts w:cs="Arial" w:hint="eastAsia"/>
          <w:szCs w:val="22"/>
        </w:rPr>
        <w:t>é</w:t>
      </w:r>
      <w:r w:rsidRPr="005B3A54">
        <w:rPr>
          <w:rFonts w:cs="Arial"/>
          <w:szCs w:val="22"/>
        </w:rPr>
        <w:t>s,</w:t>
      </w:r>
      <w:r>
        <w:rPr>
          <w:rFonts w:cs="Arial"/>
          <w:szCs w:val="22"/>
        </w:rPr>
        <w:t xml:space="preserve"> </w:t>
      </w:r>
      <w:r w:rsidRPr="005B3A54">
        <w:rPr>
          <w:rFonts w:cs="Arial"/>
          <w:szCs w:val="22"/>
        </w:rPr>
        <w:t>aproximadament, el seg</w:t>
      </w:r>
      <w:r w:rsidRPr="005B3A54">
        <w:rPr>
          <w:rFonts w:cs="Arial" w:hint="eastAsia"/>
          <w:szCs w:val="22"/>
        </w:rPr>
        <w:t>ü</w:t>
      </w:r>
      <w:r w:rsidRPr="005B3A54">
        <w:rPr>
          <w:rFonts w:cs="Arial"/>
          <w:szCs w:val="22"/>
        </w:rPr>
        <w:t>ent: Els costos fixes (lloguers, maquin</w:t>
      </w:r>
      <w:r w:rsidRPr="005B3A54">
        <w:rPr>
          <w:rFonts w:cs="Arial" w:hint="eastAsia"/>
          <w:szCs w:val="22"/>
        </w:rPr>
        <w:t>à</w:t>
      </w:r>
      <w:r>
        <w:rPr>
          <w:rFonts w:cs="Arial"/>
          <w:szCs w:val="22"/>
        </w:rPr>
        <w:t>ria, etc...)</w:t>
      </w:r>
      <w:r w:rsidRPr="005B3A54">
        <w:rPr>
          <w:rFonts w:cs="Arial"/>
          <w:szCs w:val="22"/>
        </w:rPr>
        <w:t xml:space="preserve"> representen</w:t>
      </w:r>
      <w:r>
        <w:rPr>
          <w:rFonts w:cs="Arial"/>
          <w:szCs w:val="22"/>
        </w:rPr>
        <w:t xml:space="preserve"> </w:t>
      </w:r>
      <w:r w:rsidRPr="005B3A54">
        <w:rPr>
          <w:rFonts w:cs="Arial"/>
          <w:szCs w:val="22"/>
        </w:rPr>
        <w:t>un 20%, els costos directes (salaris, material, formaci</w:t>
      </w:r>
      <w:r w:rsidRPr="005B3A54">
        <w:rPr>
          <w:rFonts w:cs="Arial" w:hint="eastAsia"/>
          <w:szCs w:val="22"/>
        </w:rPr>
        <w:t>ó</w:t>
      </w:r>
      <w:r w:rsidRPr="005B3A54">
        <w:rPr>
          <w:rFonts w:cs="Arial"/>
          <w:szCs w:val="22"/>
        </w:rPr>
        <w:t>...) representen un 62% del</w:t>
      </w:r>
      <w:r>
        <w:rPr>
          <w:rFonts w:cs="Arial"/>
          <w:szCs w:val="22"/>
        </w:rPr>
        <w:t xml:space="preserve"> </w:t>
      </w:r>
      <w:r w:rsidRPr="005B3A54">
        <w:rPr>
          <w:rFonts w:cs="Arial"/>
          <w:szCs w:val="22"/>
        </w:rPr>
        <w:t>servei, els costos indirectes (lloguers de locals, amortitzacions de maquin</w:t>
      </w:r>
      <w:r w:rsidRPr="005B3A54">
        <w:rPr>
          <w:rFonts w:cs="Arial" w:hint="eastAsia"/>
          <w:szCs w:val="22"/>
        </w:rPr>
        <w:t>à</w:t>
      </w:r>
      <w:r w:rsidRPr="005B3A54">
        <w:rPr>
          <w:rFonts w:cs="Arial"/>
          <w:szCs w:val="22"/>
        </w:rPr>
        <w:t>ria,</w:t>
      </w:r>
      <w:r>
        <w:rPr>
          <w:rFonts w:cs="Arial"/>
          <w:szCs w:val="22"/>
        </w:rPr>
        <w:t xml:space="preserve"> </w:t>
      </w:r>
      <w:r w:rsidRPr="005B3A54">
        <w:rPr>
          <w:rFonts w:cs="Arial"/>
          <w:szCs w:val="22"/>
        </w:rPr>
        <w:t>bancaris...), un 12 %</w:t>
      </w:r>
      <w:r>
        <w:rPr>
          <w:rFonts w:cs="Arial"/>
          <w:szCs w:val="22"/>
        </w:rPr>
        <w:t>,</w:t>
      </w:r>
      <w:r w:rsidRPr="005B3A54">
        <w:rPr>
          <w:rFonts w:cs="Arial"/>
          <w:szCs w:val="22"/>
        </w:rPr>
        <w:t xml:space="preserve"> i els beneficis industrials representen un 6%.</w:t>
      </w:r>
    </w:p>
    <w:p w14:paraId="12653593" w14:textId="77777777" w:rsidR="005B37D0" w:rsidRPr="005B3A54" w:rsidRDefault="005B37D0" w:rsidP="005B37D0">
      <w:pPr>
        <w:autoSpaceDE w:val="0"/>
        <w:autoSpaceDN w:val="0"/>
        <w:adjustRightInd w:val="0"/>
        <w:jc w:val="both"/>
        <w:rPr>
          <w:rFonts w:cs="Arial"/>
          <w:szCs w:val="22"/>
        </w:rPr>
      </w:pPr>
    </w:p>
    <w:p w14:paraId="65EB1405" w14:textId="77777777" w:rsidR="00BB5B40" w:rsidRPr="00247CF7" w:rsidRDefault="00BB5B40" w:rsidP="00BB5B40">
      <w:pPr>
        <w:autoSpaceDE w:val="0"/>
        <w:autoSpaceDN w:val="0"/>
        <w:adjustRightInd w:val="0"/>
        <w:jc w:val="both"/>
        <w:rPr>
          <w:rFonts w:cs="Arial"/>
          <w:szCs w:val="22"/>
        </w:rPr>
      </w:pPr>
      <w:r w:rsidRPr="00247CF7">
        <w:rPr>
          <w:rFonts w:cs="Arial"/>
          <w:szCs w:val="22"/>
        </w:rPr>
        <w:t>Atès que es desconeix el gènere del personal que s’adscriurà a l’execució del contracte no és possible realitzar la desagregació de gènere dels costos salarials estimats.</w:t>
      </w:r>
    </w:p>
    <w:p w14:paraId="066BF988" w14:textId="77777777" w:rsidR="00BB5B40" w:rsidRPr="00743CD6" w:rsidRDefault="00BB5B40" w:rsidP="00BB5B40">
      <w:pPr>
        <w:autoSpaceDE w:val="0"/>
        <w:autoSpaceDN w:val="0"/>
        <w:adjustRightInd w:val="0"/>
        <w:jc w:val="both"/>
        <w:rPr>
          <w:rFonts w:cs="Arial"/>
          <w:szCs w:val="22"/>
          <w:highlight w:val="yellow"/>
        </w:rPr>
      </w:pPr>
    </w:p>
    <w:p w14:paraId="38961A64" w14:textId="77777777" w:rsidR="009C27D4" w:rsidRDefault="009C27D4" w:rsidP="00FA7995">
      <w:pPr>
        <w:jc w:val="both"/>
        <w:rPr>
          <w:rFonts w:cs="Arial"/>
          <w:b/>
          <w:bCs/>
          <w:snapToGrid w:val="0"/>
          <w:szCs w:val="22"/>
        </w:rPr>
      </w:pPr>
    </w:p>
    <w:p w14:paraId="717F3223" w14:textId="77777777" w:rsidR="009C27D4" w:rsidRDefault="009C27D4" w:rsidP="00FA7995">
      <w:pPr>
        <w:jc w:val="both"/>
        <w:rPr>
          <w:rFonts w:cs="Arial"/>
          <w:b/>
          <w:bCs/>
          <w:snapToGrid w:val="0"/>
          <w:szCs w:val="22"/>
        </w:rPr>
      </w:pPr>
    </w:p>
    <w:p w14:paraId="37B35151" w14:textId="77777777" w:rsidR="009C27D4" w:rsidRDefault="009C27D4" w:rsidP="00FA7995">
      <w:pPr>
        <w:jc w:val="both"/>
        <w:rPr>
          <w:rFonts w:cs="Arial"/>
          <w:b/>
          <w:bCs/>
          <w:snapToGrid w:val="0"/>
          <w:szCs w:val="22"/>
        </w:rPr>
      </w:pPr>
    </w:p>
    <w:p w14:paraId="754359C7" w14:textId="77777777" w:rsidR="009C27D4" w:rsidRDefault="009C27D4" w:rsidP="00FA7995">
      <w:pPr>
        <w:jc w:val="both"/>
        <w:rPr>
          <w:rFonts w:cs="Arial"/>
          <w:b/>
          <w:bCs/>
          <w:snapToGrid w:val="0"/>
          <w:szCs w:val="22"/>
        </w:rPr>
      </w:pPr>
    </w:p>
    <w:p w14:paraId="33D820D4" w14:textId="77777777" w:rsidR="009C27D4" w:rsidRDefault="009C27D4" w:rsidP="00FA7995">
      <w:pPr>
        <w:jc w:val="both"/>
        <w:rPr>
          <w:rFonts w:cs="Arial"/>
          <w:b/>
          <w:bCs/>
          <w:snapToGrid w:val="0"/>
          <w:szCs w:val="22"/>
        </w:rPr>
      </w:pPr>
    </w:p>
    <w:p w14:paraId="05703079" w14:textId="77777777" w:rsidR="009C27D4" w:rsidRDefault="009C27D4" w:rsidP="00FA7995">
      <w:pPr>
        <w:jc w:val="both"/>
        <w:rPr>
          <w:rFonts w:cs="Arial"/>
          <w:b/>
          <w:bCs/>
          <w:snapToGrid w:val="0"/>
          <w:szCs w:val="22"/>
        </w:rPr>
      </w:pPr>
    </w:p>
    <w:p w14:paraId="3C004210" w14:textId="77777777" w:rsidR="009C27D4" w:rsidRDefault="009C27D4" w:rsidP="00FA7995">
      <w:pPr>
        <w:jc w:val="both"/>
        <w:rPr>
          <w:rFonts w:cs="Arial"/>
          <w:b/>
          <w:bCs/>
          <w:snapToGrid w:val="0"/>
          <w:szCs w:val="22"/>
        </w:rPr>
      </w:pPr>
    </w:p>
    <w:p w14:paraId="70F32AD0" w14:textId="77777777" w:rsidR="009C27D4" w:rsidRDefault="009C27D4" w:rsidP="00FA7995">
      <w:pPr>
        <w:jc w:val="both"/>
        <w:rPr>
          <w:rFonts w:cs="Arial"/>
          <w:b/>
          <w:bCs/>
          <w:snapToGrid w:val="0"/>
          <w:szCs w:val="22"/>
        </w:rPr>
      </w:pPr>
    </w:p>
    <w:p w14:paraId="3BBE66F2" w14:textId="77777777" w:rsidR="009C27D4" w:rsidRDefault="009C27D4" w:rsidP="00FA7995">
      <w:pPr>
        <w:jc w:val="both"/>
        <w:rPr>
          <w:rFonts w:cs="Arial"/>
          <w:b/>
          <w:bCs/>
          <w:snapToGrid w:val="0"/>
          <w:szCs w:val="22"/>
        </w:rPr>
      </w:pPr>
    </w:p>
    <w:p w14:paraId="128035A6" w14:textId="77777777" w:rsidR="009C27D4" w:rsidRDefault="009C27D4" w:rsidP="00FA7995">
      <w:pPr>
        <w:jc w:val="both"/>
        <w:rPr>
          <w:rFonts w:cs="Arial"/>
          <w:b/>
          <w:bCs/>
          <w:snapToGrid w:val="0"/>
          <w:szCs w:val="22"/>
        </w:rPr>
      </w:pPr>
    </w:p>
    <w:p w14:paraId="5B96CBB6" w14:textId="77777777" w:rsidR="009C27D4" w:rsidRDefault="009C27D4" w:rsidP="00FA7995">
      <w:pPr>
        <w:jc w:val="both"/>
        <w:rPr>
          <w:rFonts w:cs="Arial"/>
          <w:b/>
          <w:bCs/>
          <w:snapToGrid w:val="0"/>
          <w:szCs w:val="22"/>
        </w:rPr>
      </w:pPr>
    </w:p>
    <w:p w14:paraId="4311FDFA" w14:textId="77777777" w:rsidR="009C27D4" w:rsidRDefault="009C27D4" w:rsidP="00FA7995">
      <w:pPr>
        <w:jc w:val="both"/>
        <w:rPr>
          <w:rFonts w:cs="Arial"/>
          <w:b/>
          <w:bCs/>
          <w:snapToGrid w:val="0"/>
          <w:szCs w:val="22"/>
        </w:rPr>
      </w:pPr>
    </w:p>
    <w:p w14:paraId="24493923" w14:textId="77777777" w:rsidR="009C27D4" w:rsidRDefault="009C27D4" w:rsidP="00FA7995">
      <w:pPr>
        <w:jc w:val="both"/>
        <w:rPr>
          <w:rFonts w:cs="Arial"/>
          <w:b/>
          <w:bCs/>
          <w:snapToGrid w:val="0"/>
          <w:szCs w:val="22"/>
        </w:rPr>
      </w:pPr>
    </w:p>
    <w:p w14:paraId="2821BAF9" w14:textId="77777777" w:rsidR="009C27D4" w:rsidRDefault="009C27D4" w:rsidP="00FA7995">
      <w:pPr>
        <w:jc w:val="both"/>
        <w:rPr>
          <w:rFonts w:cs="Arial"/>
          <w:b/>
          <w:bCs/>
          <w:snapToGrid w:val="0"/>
          <w:szCs w:val="22"/>
        </w:rPr>
      </w:pPr>
    </w:p>
    <w:p w14:paraId="310EB255" w14:textId="77777777" w:rsidR="009C27D4" w:rsidRDefault="009C27D4" w:rsidP="00FA7995">
      <w:pPr>
        <w:jc w:val="both"/>
        <w:rPr>
          <w:rFonts w:cs="Arial"/>
          <w:b/>
          <w:bCs/>
          <w:snapToGrid w:val="0"/>
          <w:szCs w:val="22"/>
        </w:rPr>
      </w:pPr>
    </w:p>
    <w:p w14:paraId="1BDC327C" w14:textId="257DFAC4" w:rsidR="00D101D8" w:rsidRDefault="00D101D8" w:rsidP="00FA7995">
      <w:pPr>
        <w:jc w:val="both"/>
        <w:rPr>
          <w:rFonts w:cs="Arial"/>
          <w:b/>
          <w:bCs/>
          <w:snapToGrid w:val="0"/>
          <w:szCs w:val="22"/>
        </w:rPr>
      </w:pPr>
    </w:p>
    <w:p w14:paraId="6D09FA41" w14:textId="295C578E" w:rsidR="00BB5B40" w:rsidRDefault="00BB5B40" w:rsidP="00FA7995">
      <w:pPr>
        <w:jc w:val="both"/>
        <w:rPr>
          <w:rFonts w:cs="Arial"/>
          <w:b/>
          <w:bCs/>
          <w:snapToGrid w:val="0"/>
          <w:szCs w:val="22"/>
        </w:rPr>
      </w:pPr>
    </w:p>
    <w:p w14:paraId="56979875" w14:textId="758DFED2" w:rsidR="00BB5B40" w:rsidRDefault="00BB5B40" w:rsidP="00FA7995">
      <w:pPr>
        <w:jc w:val="both"/>
        <w:rPr>
          <w:rFonts w:cs="Arial"/>
          <w:b/>
          <w:bCs/>
          <w:snapToGrid w:val="0"/>
          <w:szCs w:val="22"/>
        </w:rPr>
      </w:pPr>
    </w:p>
    <w:p w14:paraId="6375B4E6" w14:textId="34653B00" w:rsidR="00BB5B40" w:rsidRDefault="00BB5B40" w:rsidP="00FA7995">
      <w:pPr>
        <w:jc w:val="both"/>
        <w:rPr>
          <w:rFonts w:cs="Arial"/>
          <w:b/>
          <w:bCs/>
          <w:snapToGrid w:val="0"/>
          <w:szCs w:val="22"/>
        </w:rPr>
      </w:pPr>
    </w:p>
    <w:p w14:paraId="2A9531B0" w14:textId="20C465E8" w:rsidR="00BB5B40" w:rsidRDefault="00BB5B40" w:rsidP="00FA7995">
      <w:pPr>
        <w:jc w:val="both"/>
        <w:rPr>
          <w:rFonts w:cs="Arial"/>
          <w:b/>
          <w:bCs/>
          <w:snapToGrid w:val="0"/>
          <w:szCs w:val="22"/>
        </w:rPr>
      </w:pPr>
    </w:p>
    <w:p w14:paraId="29862F47" w14:textId="651AE577" w:rsidR="00BB5B40" w:rsidRDefault="00BB5B40" w:rsidP="00FA7995">
      <w:pPr>
        <w:jc w:val="both"/>
        <w:rPr>
          <w:rFonts w:cs="Arial"/>
          <w:b/>
          <w:bCs/>
          <w:snapToGrid w:val="0"/>
          <w:szCs w:val="22"/>
        </w:rPr>
      </w:pPr>
    </w:p>
    <w:p w14:paraId="53E1F0B4" w14:textId="0CEFA2E7" w:rsidR="00BB5B40" w:rsidRDefault="00BB5B40" w:rsidP="00FA7995">
      <w:pPr>
        <w:jc w:val="both"/>
        <w:rPr>
          <w:rFonts w:cs="Arial"/>
          <w:b/>
          <w:bCs/>
          <w:snapToGrid w:val="0"/>
          <w:szCs w:val="22"/>
        </w:rPr>
      </w:pPr>
    </w:p>
    <w:p w14:paraId="60492C4B" w14:textId="33B1BA26" w:rsidR="00BB5B40" w:rsidRDefault="00BB5B40" w:rsidP="00FA7995">
      <w:pPr>
        <w:jc w:val="both"/>
        <w:rPr>
          <w:rFonts w:cs="Arial"/>
          <w:b/>
          <w:bCs/>
          <w:snapToGrid w:val="0"/>
          <w:szCs w:val="22"/>
        </w:rPr>
      </w:pPr>
    </w:p>
    <w:p w14:paraId="443F110E" w14:textId="6D99AA8D" w:rsidR="00BB5B40" w:rsidRDefault="00BB5B40" w:rsidP="00FA7995">
      <w:pPr>
        <w:jc w:val="both"/>
        <w:rPr>
          <w:rFonts w:cs="Arial"/>
          <w:b/>
          <w:bCs/>
          <w:snapToGrid w:val="0"/>
          <w:szCs w:val="22"/>
        </w:rPr>
      </w:pPr>
    </w:p>
    <w:p w14:paraId="3B30C348" w14:textId="0B9C1CCB" w:rsidR="00BB5B40" w:rsidRDefault="00BB5B40" w:rsidP="00FA7995">
      <w:pPr>
        <w:jc w:val="both"/>
        <w:rPr>
          <w:rFonts w:cs="Arial"/>
          <w:b/>
          <w:bCs/>
          <w:snapToGrid w:val="0"/>
          <w:szCs w:val="22"/>
        </w:rPr>
      </w:pPr>
    </w:p>
    <w:p w14:paraId="7F095170" w14:textId="62667636" w:rsidR="00BB5B40" w:rsidRDefault="00BB5B40" w:rsidP="00FA7995">
      <w:pPr>
        <w:jc w:val="both"/>
        <w:rPr>
          <w:rFonts w:cs="Arial"/>
          <w:b/>
          <w:bCs/>
          <w:snapToGrid w:val="0"/>
          <w:szCs w:val="22"/>
        </w:rPr>
      </w:pPr>
    </w:p>
    <w:p w14:paraId="0FD1D501" w14:textId="294EB171" w:rsidR="00BB5B40" w:rsidRDefault="00BB5B40" w:rsidP="00FA7995">
      <w:pPr>
        <w:jc w:val="both"/>
        <w:rPr>
          <w:rFonts w:cs="Arial"/>
          <w:b/>
          <w:bCs/>
          <w:snapToGrid w:val="0"/>
          <w:szCs w:val="22"/>
        </w:rPr>
      </w:pPr>
    </w:p>
    <w:p w14:paraId="4AF9F60C" w14:textId="3D3FE117" w:rsidR="00BB5B40" w:rsidRDefault="00BB5B40" w:rsidP="00FA7995">
      <w:pPr>
        <w:jc w:val="both"/>
        <w:rPr>
          <w:rFonts w:cs="Arial"/>
          <w:b/>
          <w:bCs/>
          <w:snapToGrid w:val="0"/>
          <w:szCs w:val="22"/>
        </w:rPr>
      </w:pPr>
    </w:p>
    <w:p w14:paraId="01FA0783" w14:textId="77777777" w:rsidR="006F3B09" w:rsidRDefault="006F3B09" w:rsidP="00FA7995">
      <w:pPr>
        <w:jc w:val="both"/>
        <w:rPr>
          <w:rFonts w:cs="Arial"/>
          <w:b/>
          <w:bCs/>
          <w:snapToGrid w:val="0"/>
          <w:szCs w:val="22"/>
        </w:rPr>
      </w:pPr>
    </w:p>
    <w:p w14:paraId="69897D16" w14:textId="77777777" w:rsidR="00D101D8" w:rsidRDefault="00D101D8" w:rsidP="00FA7995">
      <w:pPr>
        <w:jc w:val="both"/>
        <w:rPr>
          <w:rFonts w:cs="Arial"/>
          <w:b/>
          <w:bCs/>
          <w:snapToGrid w:val="0"/>
          <w:szCs w:val="22"/>
        </w:rPr>
      </w:pPr>
    </w:p>
    <w:p w14:paraId="33EC34FD" w14:textId="2F073817" w:rsidR="00AC759D" w:rsidRPr="0032658C" w:rsidRDefault="00AC759D" w:rsidP="00AC759D">
      <w:pPr>
        <w:jc w:val="both"/>
        <w:rPr>
          <w:rFonts w:cs="Arial"/>
          <w:b/>
          <w:bCs/>
          <w:snapToGrid w:val="0"/>
          <w:szCs w:val="22"/>
          <w:u w:val="single"/>
        </w:rPr>
      </w:pPr>
    </w:p>
    <w:p w14:paraId="3C953CE6" w14:textId="77777777" w:rsidR="00A74FCB" w:rsidRPr="00A74FCB" w:rsidRDefault="00A74FCB" w:rsidP="00A74FCB">
      <w:pPr>
        <w:autoSpaceDE w:val="0"/>
        <w:autoSpaceDN w:val="0"/>
        <w:adjustRightInd w:val="0"/>
        <w:rPr>
          <w:rFonts w:cs="Arial"/>
          <w:color w:val="000000"/>
          <w:szCs w:val="22"/>
          <w:lang w:eastAsia="ca-ES"/>
        </w:rPr>
      </w:pPr>
      <w:r w:rsidRPr="00A74FCB">
        <w:rPr>
          <w:rFonts w:cs="Arial"/>
          <w:b/>
          <w:bCs/>
          <w:color w:val="000000"/>
          <w:szCs w:val="22"/>
          <w:lang w:eastAsia="ca-ES"/>
        </w:rPr>
        <w:t xml:space="preserve">ANNEX 2.1 </w:t>
      </w:r>
    </w:p>
    <w:p w14:paraId="5D717021" w14:textId="77777777" w:rsidR="00A74FCB" w:rsidRDefault="00A74FCB" w:rsidP="00A74FCB">
      <w:pPr>
        <w:autoSpaceDE w:val="0"/>
        <w:autoSpaceDN w:val="0"/>
        <w:adjustRightInd w:val="0"/>
        <w:rPr>
          <w:rFonts w:cs="Arial"/>
          <w:b/>
          <w:bCs/>
          <w:color w:val="000000"/>
          <w:szCs w:val="22"/>
          <w:lang w:eastAsia="ca-ES"/>
        </w:rPr>
      </w:pPr>
    </w:p>
    <w:p w14:paraId="1019AF01" w14:textId="77777777" w:rsidR="00A74FCB" w:rsidRPr="00A74FCB" w:rsidRDefault="00A74FCB" w:rsidP="001022CC">
      <w:pPr>
        <w:pBdr>
          <w:bottom w:val="single" w:sz="4" w:space="1" w:color="auto"/>
        </w:pBdr>
        <w:autoSpaceDE w:val="0"/>
        <w:autoSpaceDN w:val="0"/>
        <w:adjustRightInd w:val="0"/>
        <w:rPr>
          <w:rFonts w:cs="Arial"/>
          <w:color w:val="000000"/>
          <w:szCs w:val="22"/>
          <w:lang w:eastAsia="ca-ES"/>
        </w:rPr>
      </w:pPr>
    </w:p>
    <w:p w14:paraId="491E81AF" w14:textId="77777777" w:rsidR="00A74FCB" w:rsidRDefault="00A74FCB" w:rsidP="00A74FCB">
      <w:pPr>
        <w:autoSpaceDE w:val="0"/>
        <w:autoSpaceDN w:val="0"/>
        <w:adjustRightInd w:val="0"/>
        <w:rPr>
          <w:rFonts w:cs="Arial"/>
          <w:b/>
          <w:bCs/>
          <w:color w:val="000000"/>
          <w:szCs w:val="22"/>
          <w:lang w:eastAsia="ca-ES"/>
        </w:rPr>
      </w:pPr>
    </w:p>
    <w:p w14:paraId="03EFDBB0" w14:textId="078309E0" w:rsidR="00A74FCB" w:rsidRPr="00A74FCB" w:rsidRDefault="00A74FCB" w:rsidP="00A74FCB">
      <w:pPr>
        <w:autoSpaceDE w:val="0"/>
        <w:autoSpaceDN w:val="0"/>
        <w:adjustRightInd w:val="0"/>
        <w:rPr>
          <w:rFonts w:cs="Arial"/>
          <w:color w:val="000000"/>
          <w:szCs w:val="22"/>
          <w:lang w:eastAsia="ca-ES"/>
        </w:rPr>
      </w:pPr>
      <w:r w:rsidRPr="00A74FCB">
        <w:rPr>
          <w:rFonts w:cs="Arial"/>
          <w:b/>
          <w:bCs/>
          <w:color w:val="000000"/>
          <w:szCs w:val="22"/>
          <w:lang w:eastAsia="ca-ES"/>
        </w:rPr>
        <w:t xml:space="preserve">Enllaç al model del Document Europeu Únic de Contractació </w:t>
      </w:r>
    </w:p>
    <w:p w14:paraId="1801B32F" w14:textId="77777777" w:rsidR="00A74FCB" w:rsidRDefault="00A74FCB" w:rsidP="00A74FCB">
      <w:pPr>
        <w:autoSpaceDE w:val="0"/>
        <w:autoSpaceDN w:val="0"/>
        <w:adjustRightInd w:val="0"/>
        <w:rPr>
          <w:rFonts w:cs="Arial"/>
          <w:color w:val="000000"/>
          <w:szCs w:val="22"/>
          <w:lang w:eastAsia="ca-ES"/>
        </w:rPr>
      </w:pPr>
    </w:p>
    <w:p w14:paraId="34E0DC7A" w14:textId="1BF49171" w:rsidR="001022CC" w:rsidRPr="00A74FCB" w:rsidRDefault="00630C93" w:rsidP="00A74FCB">
      <w:pPr>
        <w:autoSpaceDE w:val="0"/>
        <w:autoSpaceDN w:val="0"/>
        <w:adjustRightInd w:val="0"/>
        <w:rPr>
          <w:rFonts w:cs="Arial"/>
          <w:color w:val="000000"/>
          <w:szCs w:val="22"/>
          <w:lang w:eastAsia="ca-ES"/>
        </w:rPr>
      </w:pPr>
      <w:hyperlink r:id="rId20" w:history="1">
        <w:r w:rsidR="001022CC" w:rsidRPr="00F66180">
          <w:rPr>
            <w:rStyle w:val="Enlla"/>
          </w:rPr>
          <w:t>https://contractacio.gencat.cat/web/.content/inici/tramits-serveis/document/document-europeu-unic-contractacio.pdf</w:t>
        </w:r>
      </w:hyperlink>
    </w:p>
    <w:p w14:paraId="42893A98" w14:textId="77777777" w:rsidR="00A74FCB" w:rsidRDefault="00A74FCB" w:rsidP="00A74FCB">
      <w:pPr>
        <w:jc w:val="both"/>
        <w:rPr>
          <w:rFonts w:cs="Arial"/>
          <w:b/>
          <w:bCs/>
          <w:color w:val="000000"/>
          <w:szCs w:val="22"/>
          <w:lang w:eastAsia="ca-ES"/>
        </w:rPr>
      </w:pPr>
    </w:p>
    <w:p w14:paraId="74239ED1" w14:textId="53ED3442" w:rsidR="00A74FCB" w:rsidRDefault="00A74FCB" w:rsidP="00A74FCB">
      <w:pPr>
        <w:jc w:val="both"/>
        <w:rPr>
          <w:rFonts w:cs="Arial"/>
          <w:b/>
          <w:bCs/>
          <w:snapToGrid w:val="0"/>
          <w:szCs w:val="22"/>
          <w:u w:val="single"/>
        </w:rPr>
      </w:pPr>
      <w:r w:rsidRPr="00A74FCB">
        <w:rPr>
          <w:rFonts w:cs="Arial"/>
          <w:b/>
          <w:bCs/>
          <w:color w:val="000000"/>
          <w:szCs w:val="22"/>
          <w:lang w:eastAsia="ca-ES"/>
        </w:rPr>
        <w:t xml:space="preserve">La inexactitud, la falsedat o l’omissió de qualsevol de les dades i manifestacions que s’incorporin en el DEUC determinarà l’exclusió automàtica de l’entitat licitadora des del moment en què es tinguin constància d’aquests fets, sense perjudici de les responsabilitats penals, civils o administratives que poguessin correspondre, així com les prohibicions per a contractar amb el sector públic. </w:t>
      </w:r>
    </w:p>
    <w:p w14:paraId="5EF05901" w14:textId="77777777" w:rsidR="00A74FCB" w:rsidRDefault="00A74FCB" w:rsidP="001022CC">
      <w:pPr>
        <w:pBdr>
          <w:bottom w:val="single" w:sz="18" w:space="1" w:color="auto"/>
        </w:pBdr>
        <w:jc w:val="both"/>
        <w:rPr>
          <w:rFonts w:cs="Arial"/>
          <w:b/>
          <w:bCs/>
          <w:snapToGrid w:val="0"/>
          <w:szCs w:val="22"/>
          <w:u w:val="single"/>
        </w:rPr>
      </w:pPr>
    </w:p>
    <w:p w14:paraId="7ADC1A15" w14:textId="77777777" w:rsidR="00AC759D" w:rsidRDefault="00AC759D" w:rsidP="00AC759D">
      <w:pPr>
        <w:jc w:val="both"/>
        <w:rPr>
          <w:rFonts w:cs="Arial"/>
          <w:b/>
          <w:bCs/>
          <w:snapToGrid w:val="0"/>
          <w:szCs w:val="22"/>
          <w:u w:val="single"/>
        </w:rPr>
      </w:pPr>
    </w:p>
    <w:p w14:paraId="256936C2" w14:textId="77777777" w:rsidR="00AC759D" w:rsidRDefault="00AC759D" w:rsidP="00AC759D">
      <w:pPr>
        <w:jc w:val="both"/>
        <w:rPr>
          <w:rFonts w:cs="Arial"/>
          <w:b/>
          <w:bCs/>
          <w:snapToGrid w:val="0"/>
          <w:szCs w:val="22"/>
          <w:u w:val="single"/>
        </w:rPr>
      </w:pPr>
      <w:r w:rsidRPr="00FA7995">
        <w:rPr>
          <w:rFonts w:cs="Arial"/>
          <w:b/>
          <w:bCs/>
          <w:snapToGrid w:val="0"/>
          <w:szCs w:val="22"/>
          <w:u w:val="single"/>
        </w:rPr>
        <w:br w:type="page"/>
      </w:r>
    </w:p>
    <w:p w14:paraId="3FD6AA27" w14:textId="77777777" w:rsidR="00A74FCB" w:rsidRDefault="00A74FCB" w:rsidP="001022CC">
      <w:pPr>
        <w:rPr>
          <w:rFonts w:cs="Arial"/>
          <w:b/>
          <w:bCs/>
          <w:snapToGrid w:val="0"/>
          <w:szCs w:val="22"/>
          <w:u w:val="single"/>
        </w:rPr>
      </w:pPr>
      <w:r w:rsidRPr="009E2B21">
        <w:rPr>
          <w:rFonts w:cs="Arial"/>
          <w:b/>
          <w:bCs/>
          <w:snapToGrid w:val="0"/>
          <w:szCs w:val="22"/>
          <w:u w:val="single"/>
        </w:rPr>
        <w:lastRenderedPageBreak/>
        <w:t>ANNEX 2.2</w:t>
      </w:r>
    </w:p>
    <w:p w14:paraId="6E731620" w14:textId="508BDFCE" w:rsidR="00A74FCB" w:rsidRPr="001022CC" w:rsidRDefault="00630C93" w:rsidP="001022CC">
      <w:pPr>
        <w:pStyle w:val="Textindependent"/>
      </w:pPr>
      <w:r>
        <w:rPr>
          <w:noProof/>
        </w:rPr>
        <w:pict w14:anchorId="7A6925FA">
          <v:shape id="Graphic 46" o:spid="_x0000_s1032" style="position:absolute;margin-left:83.65pt;margin-top:13.1pt;width:456.55pt;height:.5pt;z-index:-251651072;visibility:visible;mso-wrap-style:square;mso-wrap-distance-left:0;mso-wrap-distance-top:0;mso-wrap-distance-right:0;mso-wrap-distance-bottom:0;mso-position-horizontal:absolute;mso-position-horizontal-relative:page;mso-position-vertical:absolute;mso-position-vertical-relative:text;v-text-anchor:top" coordsize="57981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" path="m5798185,l,,,6096r5798185,l5798185,xe" fillcolor="black" stroked="f">
            <v:path arrowok="t"/>
            <w10:wrap type="topAndBottom" anchorx="page"/>
          </v:shape>
        </w:pict>
      </w:r>
    </w:p>
    <w:p w14:paraId="5024BE23" w14:textId="77777777" w:rsidR="00A74FCB" w:rsidRPr="009E2B21" w:rsidRDefault="00A74FCB" w:rsidP="00A74FCB">
      <w:pPr>
        <w:jc w:val="both"/>
        <w:rPr>
          <w:rFonts w:cs="Arial"/>
          <w:b/>
          <w:bCs/>
          <w:snapToGrid w:val="0"/>
          <w:szCs w:val="18"/>
          <w:u w:val="single"/>
        </w:rPr>
      </w:pPr>
    </w:p>
    <w:p w14:paraId="2C9F2FF0" w14:textId="77777777" w:rsidR="00A74FCB" w:rsidRPr="009E2B21" w:rsidRDefault="00A74FCB" w:rsidP="00A74FCB">
      <w:pPr>
        <w:autoSpaceDE w:val="0"/>
        <w:autoSpaceDN w:val="0"/>
        <w:adjustRightInd w:val="0"/>
        <w:jc w:val="both"/>
        <w:rPr>
          <w:rFonts w:cs="Arial"/>
          <w:color w:val="000000"/>
          <w:szCs w:val="22"/>
          <w:lang w:eastAsia="ca-ES"/>
        </w:rPr>
      </w:pPr>
      <w:r w:rsidRPr="009E2B21">
        <w:rPr>
          <w:rFonts w:cs="Arial"/>
          <w:b/>
          <w:bCs/>
          <w:color w:val="000000"/>
          <w:szCs w:val="22"/>
          <w:lang w:eastAsia="ca-ES"/>
        </w:rPr>
        <w:t xml:space="preserve">MODEL DE DECLARACIÓ COMPLEMENTÀRIA AL FORMULARI NORMALITZAT DEL DOCUMENT EUROPEU ÚNIC DE CONTRACTACIÓ (SOBRE A) </w:t>
      </w:r>
    </w:p>
    <w:p w14:paraId="71FEE140" w14:textId="77777777" w:rsidR="00A74FCB" w:rsidRPr="009E2B21" w:rsidRDefault="00A74FCB" w:rsidP="00A74FCB">
      <w:pPr>
        <w:autoSpaceDE w:val="0"/>
        <w:autoSpaceDN w:val="0"/>
        <w:adjustRightInd w:val="0"/>
        <w:jc w:val="both"/>
        <w:rPr>
          <w:rFonts w:cs="Arial"/>
          <w:b/>
          <w:bCs/>
          <w:color w:val="000000"/>
          <w:szCs w:val="22"/>
          <w:lang w:eastAsia="ca-ES"/>
        </w:rPr>
      </w:pPr>
    </w:p>
    <w:p w14:paraId="5A145700" w14:textId="77777777" w:rsidR="00A74FCB" w:rsidRPr="009E2B21" w:rsidRDefault="00A74FCB" w:rsidP="00A74FCB">
      <w:pPr>
        <w:autoSpaceDE w:val="0"/>
        <w:autoSpaceDN w:val="0"/>
        <w:adjustRightInd w:val="0"/>
        <w:jc w:val="both"/>
        <w:rPr>
          <w:rFonts w:cs="Arial"/>
          <w:color w:val="000000"/>
          <w:szCs w:val="22"/>
          <w:lang w:eastAsia="ca-ES"/>
        </w:rPr>
      </w:pPr>
      <w:r w:rsidRPr="009E2B21">
        <w:rPr>
          <w:rFonts w:cs="Arial"/>
          <w:b/>
          <w:bCs/>
          <w:color w:val="000000"/>
          <w:szCs w:val="22"/>
          <w:lang w:eastAsia="ca-ES"/>
        </w:rPr>
        <w:t xml:space="preserve">Model per a persona jurídica </w:t>
      </w:r>
    </w:p>
    <w:p w14:paraId="595A737D" w14:textId="77777777" w:rsidR="00A74FCB" w:rsidRPr="009E2B21" w:rsidRDefault="00A74FCB" w:rsidP="00A74FCB">
      <w:pPr>
        <w:autoSpaceDE w:val="0"/>
        <w:autoSpaceDN w:val="0"/>
        <w:adjustRightInd w:val="0"/>
        <w:jc w:val="both"/>
        <w:rPr>
          <w:rFonts w:cs="Arial"/>
          <w:color w:val="000000"/>
          <w:szCs w:val="22"/>
          <w:lang w:eastAsia="ca-ES"/>
        </w:rPr>
      </w:pPr>
    </w:p>
    <w:p w14:paraId="7E0D701A" w14:textId="77777777" w:rsidR="00A74FCB" w:rsidRPr="009E2B21" w:rsidRDefault="00A74FCB" w:rsidP="00A74FCB">
      <w:pPr>
        <w:spacing w:line="360" w:lineRule="auto"/>
        <w:jc w:val="both"/>
        <w:rPr>
          <w:rFonts w:cs="Arial"/>
          <w:snapToGrid w:val="0"/>
          <w:szCs w:val="22"/>
        </w:rPr>
      </w:pPr>
      <w:r w:rsidRPr="009E2B21">
        <w:rPr>
          <w:rFonts w:cs="Arial"/>
          <w:snapToGrid w:val="0"/>
          <w:szCs w:val="22"/>
        </w:rPr>
        <w:t>El/la Sr./Sra. ....................................................................................... amb residència a .................................................................., al carrer .................................................................</w:t>
      </w:r>
    </w:p>
    <w:p w14:paraId="649292A6" w14:textId="77777777" w:rsidR="00A74FCB" w:rsidRPr="009E2B21" w:rsidRDefault="00A74FCB" w:rsidP="00A74FCB">
      <w:pPr>
        <w:autoSpaceDE w:val="0"/>
        <w:autoSpaceDN w:val="0"/>
        <w:adjustRightInd w:val="0"/>
        <w:jc w:val="both"/>
        <w:rPr>
          <w:rFonts w:cs="Arial"/>
          <w:color w:val="000000"/>
          <w:szCs w:val="22"/>
          <w:lang w:eastAsia="ca-ES"/>
        </w:rPr>
      </w:pPr>
      <w:r w:rsidRPr="009E2B21">
        <w:rPr>
          <w:rFonts w:cs="Arial"/>
          <w:snapToGrid w:val="0"/>
          <w:szCs w:val="22"/>
        </w:rPr>
        <w:t xml:space="preserve">Número ............, i amb NIF.................., (en el seu cas, en representació de l’empresa ................., en qualitat de ............) </w:t>
      </w:r>
      <w:r w:rsidRPr="009E2B21">
        <w:rPr>
          <w:rFonts w:cs="Arial"/>
          <w:color w:val="000000"/>
          <w:szCs w:val="22"/>
          <w:lang w:eastAsia="ca-ES"/>
        </w:rPr>
        <w:t xml:space="preserve">DECLARA sota la seva responsabilitat, com a empresa licitadora del </w:t>
      </w:r>
      <w:r w:rsidRPr="009E2B21">
        <w:rPr>
          <w:rFonts w:cs="Arial"/>
          <w:snapToGrid w:val="0"/>
          <w:szCs w:val="22"/>
        </w:rPr>
        <w:t>contracte .............................., amb expedient número  ............................</w:t>
      </w:r>
      <w:r w:rsidRPr="009E2B21">
        <w:rPr>
          <w:rFonts w:cs="Arial"/>
          <w:color w:val="000000"/>
          <w:szCs w:val="22"/>
          <w:lang w:eastAsia="ca-ES"/>
        </w:rPr>
        <w:t xml:space="preserve"> QUE: </w:t>
      </w:r>
    </w:p>
    <w:p w14:paraId="6610D839" w14:textId="77777777" w:rsidR="00A74FCB" w:rsidRPr="009E2B21" w:rsidRDefault="00A74FCB" w:rsidP="00A74FCB">
      <w:pPr>
        <w:autoSpaceDE w:val="0"/>
        <w:autoSpaceDN w:val="0"/>
        <w:adjustRightInd w:val="0"/>
        <w:jc w:val="both"/>
        <w:rPr>
          <w:rFonts w:cs="Arial"/>
          <w:color w:val="000000"/>
          <w:szCs w:val="22"/>
          <w:lang w:eastAsia="ca-ES"/>
        </w:rPr>
      </w:pPr>
    </w:p>
    <w:p w14:paraId="2F43EE75" w14:textId="77777777" w:rsidR="00A74FCB" w:rsidRPr="009E2B21" w:rsidRDefault="00A74FCB" w:rsidP="00A74FCB">
      <w:pPr>
        <w:autoSpaceDE w:val="0"/>
        <w:autoSpaceDN w:val="0"/>
        <w:adjustRightInd w:val="0"/>
        <w:jc w:val="both"/>
        <w:rPr>
          <w:rFonts w:cs="Arial"/>
          <w:color w:val="000000"/>
          <w:szCs w:val="22"/>
          <w:lang w:eastAsia="ca-ES"/>
        </w:rPr>
      </w:pPr>
      <w:r w:rsidRPr="009E2B21">
        <w:rPr>
          <w:rFonts w:cs="Arial"/>
          <w:color w:val="000000"/>
          <w:szCs w:val="22"/>
          <w:lang w:eastAsia="ca-ES"/>
        </w:rPr>
        <w:t xml:space="preserve">a) En relació amb la pertinença a grup empresarial </w:t>
      </w:r>
      <w:r w:rsidRPr="009E2B21">
        <w:rPr>
          <w:rFonts w:cs="Arial"/>
          <w:i/>
          <w:iCs/>
          <w:color w:val="000000"/>
          <w:szCs w:val="22"/>
          <w:lang w:eastAsia="ca-ES"/>
        </w:rPr>
        <w:t xml:space="preserve">(marcar l’opció que correspongui): </w:t>
      </w:r>
    </w:p>
    <w:p w14:paraId="5C1FB99F" w14:textId="77777777" w:rsidR="00A74FCB" w:rsidRPr="009E2B21" w:rsidRDefault="00A74FCB" w:rsidP="00A74FCB">
      <w:pPr>
        <w:autoSpaceDE w:val="0"/>
        <w:autoSpaceDN w:val="0"/>
        <w:adjustRightInd w:val="0"/>
        <w:jc w:val="both"/>
        <w:rPr>
          <w:rFonts w:cs="Arial"/>
          <w:color w:val="000000"/>
          <w:szCs w:val="22"/>
          <w:lang w:eastAsia="ca-ES"/>
        </w:rPr>
      </w:pPr>
    </w:p>
    <w:p w14:paraId="4820EEAA" w14:textId="77777777" w:rsidR="00A74FCB" w:rsidRPr="009E2B21" w:rsidRDefault="00A74FCB" w:rsidP="00A74FCB">
      <w:pPr>
        <w:autoSpaceDE w:val="0"/>
        <w:autoSpaceDN w:val="0"/>
        <w:adjustRightInd w:val="0"/>
        <w:spacing w:after="39"/>
        <w:ind w:left="567"/>
        <w:jc w:val="both"/>
        <w:rPr>
          <w:rFonts w:cs="Arial"/>
          <w:color w:val="000000"/>
          <w:szCs w:val="22"/>
          <w:lang w:eastAsia="ca-ES"/>
        </w:rPr>
      </w:pPr>
      <w:r w:rsidRPr="009E2B21">
        <w:rPr>
          <w:rFonts w:cs="Arial"/>
          <w:color w:val="000000"/>
          <w:szCs w:val="22"/>
          <w:lang w:eastAsia="ca-ES"/>
        </w:rPr>
        <w:t xml:space="preserve"> L’empresa no conforma grup empresarial </w:t>
      </w:r>
    </w:p>
    <w:p w14:paraId="3270CACC" w14:textId="77777777" w:rsidR="00A74FCB" w:rsidRPr="009E2B21" w:rsidRDefault="00A74FCB" w:rsidP="00A74FCB">
      <w:pPr>
        <w:autoSpaceDE w:val="0"/>
        <w:autoSpaceDN w:val="0"/>
        <w:adjustRightInd w:val="0"/>
        <w:ind w:left="567"/>
        <w:jc w:val="both"/>
        <w:rPr>
          <w:rFonts w:cs="Arial"/>
          <w:color w:val="000000"/>
          <w:szCs w:val="22"/>
          <w:lang w:eastAsia="ca-ES"/>
        </w:rPr>
      </w:pPr>
      <w:r w:rsidRPr="009E2B21">
        <w:rPr>
          <w:rFonts w:cs="Arial"/>
          <w:color w:val="000000"/>
          <w:szCs w:val="22"/>
          <w:lang w:eastAsia="ca-ES"/>
        </w:rPr>
        <w:t xml:space="preserve"> L’empresa forma part del grup empresarial ........................................., que està format per les empreses següents: </w:t>
      </w:r>
    </w:p>
    <w:p w14:paraId="2C20C230" w14:textId="77777777" w:rsidR="00A74FCB" w:rsidRPr="009E2B21" w:rsidRDefault="00A74FCB" w:rsidP="00A74FCB">
      <w:pPr>
        <w:autoSpaceDE w:val="0"/>
        <w:autoSpaceDN w:val="0"/>
        <w:adjustRightInd w:val="0"/>
        <w:spacing w:after="19"/>
        <w:ind w:left="1276"/>
        <w:jc w:val="both"/>
        <w:rPr>
          <w:rFonts w:cs="Arial"/>
          <w:color w:val="000000"/>
          <w:szCs w:val="22"/>
          <w:lang w:eastAsia="ca-ES"/>
        </w:rPr>
      </w:pPr>
      <w:r w:rsidRPr="009E2B21">
        <w:rPr>
          <w:rFonts w:cs="Arial"/>
          <w:color w:val="000000"/>
          <w:szCs w:val="22"/>
          <w:lang w:eastAsia="ca-ES"/>
        </w:rPr>
        <w:t xml:space="preserve"> </w:t>
      </w:r>
    </w:p>
    <w:p w14:paraId="7FC66940" w14:textId="77777777" w:rsidR="00A74FCB" w:rsidRPr="009E2B21" w:rsidRDefault="00A74FCB" w:rsidP="00A74FCB">
      <w:pPr>
        <w:autoSpaceDE w:val="0"/>
        <w:autoSpaceDN w:val="0"/>
        <w:adjustRightInd w:val="0"/>
        <w:spacing w:after="19"/>
        <w:ind w:left="1276"/>
        <w:jc w:val="both"/>
        <w:rPr>
          <w:rFonts w:cs="Arial"/>
          <w:color w:val="000000"/>
          <w:szCs w:val="22"/>
          <w:lang w:eastAsia="ca-ES"/>
        </w:rPr>
      </w:pPr>
      <w:r w:rsidRPr="009E2B21">
        <w:rPr>
          <w:rFonts w:cs="Arial"/>
          <w:color w:val="000000"/>
          <w:szCs w:val="22"/>
          <w:lang w:eastAsia="ca-ES"/>
        </w:rPr>
        <w:t xml:space="preserve"> </w:t>
      </w:r>
    </w:p>
    <w:p w14:paraId="79C0B6D4" w14:textId="77777777" w:rsidR="00A74FCB" w:rsidRPr="009E2B21" w:rsidRDefault="00A74FCB" w:rsidP="00A74FCB">
      <w:pPr>
        <w:autoSpaceDE w:val="0"/>
        <w:autoSpaceDN w:val="0"/>
        <w:adjustRightInd w:val="0"/>
        <w:ind w:left="1276"/>
        <w:jc w:val="both"/>
        <w:rPr>
          <w:rFonts w:cs="Arial"/>
          <w:color w:val="000000"/>
          <w:szCs w:val="22"/>
          <w:lang w:eastAsia="ca-ES"/>
        </w:rPr>
      </w:pPr>
      <w:r w:rsidRPr="009E2B21">
        <w:rPr>
          <w:rFonts w:cs="Arial"/>
          <w:color w:val="000000"/>
          <w:szCs w:val="22"/>
          <w:lang w:eastAsia="ca-ES"/>
        </w:rPr>
        <w:t xml:space="preserve"> </w:t>
      </w:r>
    </w:p>
    <w:p w14:paraId="7132E982" w14:textId="77777777" w:rsidR="00A74FCB" w:rsidRPr="009E2B21" w:rsidRDefault="00A74FCB" w:rsidP="00A74FCB">
      <w:pPr>
        <w:autoSpaceDE w:val="0"/>
        <w:autoSpaceDN w:val="0"/>
        <w:adjustRightInd w:val="0"/>
        <w:jc w:val="both"/>
        <w:rPr>
          <w:rFonts w:cs="Arial"/>
          <w:color w:val="000000"/>
          <w:szCs w:val="22"/>
          <w:lang w:eastAsia="ca-ES"/>
        </w:rPr>
      </w:pPr>
    </w:p>
    <w:p w14:paraId="4935223A" w14:textId="77777777" w:rsidR="00A74FCB" w:rsidRPr="009E2B21" w:rsidRDefault="00A74FCB" w:rsidP="00A74FCB">
      <w:pPr>
        <w:autoSpaceDE w:val="0"/>
        <w:autoSpaceDN w:val="0"/>
        <w:adjustRightInd w:val="0"/>
        <w:jc w:val="both"/>
        <w:rPr>
          <w:rFonts w:cs="Arial"/>
          <w:color w:val="000000"/>
          <w:szCs w:val="22"/>
          <w:lang w:eastAsia="ca-ES"/>
        </w:rPr>
      </w:pPr>
      <w:r w:rsidRPr="009E2B21">
        <w:rPr>
          <w:rFonts w:cs="Arial"/>
          <w:color w:val="000000"/>
          <w:szCs w:val="22"/>
          <w:lang w:eastAsia="ca-ES"/>
        </w:rPr>
        <w:t xml:space="preserve">b) En cas de ser l’empresa licitadora una empresa estrangera, se sotmetrà als jutjats i tribunals espanyols de qualsevol ordre per a totes les incidències que puguin sorgir del contracte, amb renúncia expressa del fur propi. </w:t>
      </w:r>
    </w:p>
    <w:p w14:paraId="166EEA9B" w14:textId="77777777" w:rsidR="00A74FCB" w:rsidRPr="009E2B21" w:rsidRDefault="00A74FCB" w:rsidP="00A74FCB">
      <w:pPr>
        <w:autoSpaceDE w:val="0"/>
        <w:autoSpaceDN w:val="0"/>
        <w:adjustRightInd w:val="0"/>
        <w:jc w:val="both"/>
        <w:rPr>
          <w:rFonts w:cs="Arial"/>
          <w:color w:val="000000"/>
          <w:szCs w:val="22"/>
          <w:lang w:eastAsia="ca-ES"/>
        </w:rPr>
      </w:pPr>
    </w:p>
    <w:p w14:paraId="382B067D" w14:textId="77777777" w:rsidR="00A74FCB" w:rsidRPr="009E2B21" w:rsidRDefault="00A74FCB" w:rsidP="00A74FCB">
      <w:pPr>
        <w:autoSpaceDE w:val="0"/>
        <w:autoSpaceDN w:val="0"/>
        <w:adjustRightInd w:val="0"/>
        <w:jc w:val="both"/>
        <w:rPr>
          <w:rFonts w:cs="Arial"/>
          <w:color w:val="000000"/>
          <w:szCs w:val="22"/>
          <w:lang w:eastAsia="ca-ES"/>
        </w:rPr>
      </w:pPr>
      <w:r w:rsidRPr="009E2B21">
        <w:rPr>
          <w:rFonts w:cs="Arial"/>
          <w:color w:val="000000"/>
          <w:szCs w:val="22"/>
          <w:lang w:eastAsia="ca-ES"/>
        </w:rPr>
        <w:t xml:space="preserve">c) La informació i documents aportats en el/s sobre/s són de contingut absolutament cert. </w:t>
      </w:r>
    </w:p>
    <w:p w14:paraId="65A4BC81" w14:textId="77777777" w:rsidR="00A74FCB" w:rsidRPr="009E2B21" w:rsidRDefault="00A74FCB" w:rsidP="00A74FCB">
      <w:pPr>
        <w:autoSpaceDE w:val="0"/>
        <w:autoSpaceDN w:val="0"/>
        <w:adjustRightInd w:val="0"/>
        <w:jc w:val="both"/>
        <w:rPr>
          <w:rFonts w:cs="Arial"/>
          <w:color w:val="000000"/>
          <w:szCs w:val="22"/>
          <w:lang w:eastAsia="ca-ES"/>
        </w:rPr>
      </w:pPr>
    </w:p>
    <w:p w14:paraId="7BE08B8F" w14:textId="77777777" w:rsidR="00A74FCB" w:rsidRPr="009E2B21" w:rsidRDefault="00A74FCB" w:rsidP="00A74FCB">
      <w:pPr>
        <w:autoSpaceDE w:val="0"/>
        <w:autoSpaceDN w:val="0"/>
        <w:adjustRightInd w:val="0"/>
        <w:jc w:val="both"/>
        <w:rPr>
          <w:rFonts w:cs="Arial"/>
          <w:color w:val="000000"/>
          <w:szCs w:val="22"/>
          <w:lang w:eastAsia="ca-ES"/>
        </w:rPr>
      </w:pPr>
      <w:r w:rsidRPr="009E2B21">
        <w:rPr>
          <w:rFonts w:cs="Arial"/>
          <w:color w:val="000000"/>
          <w:szCs w:val="22"/>
          <w:lang w:eastAsia="ca-ES"/>
        </w:rPr>
        <w:t xml:space="preserve">d) Autoritza a l’òrgan de contractació a obtenir directament dels òrgans administratius competents les dades o documents registrals, així com les dades fiscals necessàries existents a bases de dades i altres fonts consultables, que es requereixin per procedir, en el seu cas, a l’adjudicació del contracte. </w:t>
      </w:r>
    </w:p>
    <w:p w14:paraId="7056DFF6" w14:textId="77777777" w:rsidR="00A74FCB" w:rsidRPr="009E2B21" w:rsidRDefault="00A74FCB" w:rsidP="00A74FCB">
      <w:pPr>
        <w:autoSpaceDE w:val="0"/>
        <w:autoSpaceDN w:val="0"/>
        <w:adjustRightInd w:val="0"/>
        <w:jc w:val="both"/>
        <w:rPr>
          <w:rFonts w:cs="Arial"/>
          <w:color w:val="000000"/>
          <w:szCs w:val="22"/>
          <w:lang w:eastAsia="ca-ES"/>
        </w:rPr>
      </w:pPr>
    </w:p>
    <w:p w14:paraId="4FDAD9AD" w14:textId="77777777" w:rsidR="00A74FCB" w:rsidRDefault="00A74FCB" w:rsidP="00A74FCB">
      <w:pPr>
        <w:autoSpaceDE w:val="0"/>
        <w:autoSpaceDN w:val="0"/>
        <w:adjustRightInd w:val="0"/>
        <w:jc w:val="both"/>
        <w:rPr>
          <w:rFonts w:cs="Arial"/>
          <w:color w:val="000000"/>
          <w:szCs w:val="22"/>
          <w:lang w:eastAsia="ca-ES"/>
        </w:rPr>
      </w:pPr>
      <w:r w:rsidRPr="009E2B21">
        <w:rPr>
          <w:rFonts w:cs="Arial"/>
          <w:color w:val="000000"/>
          <w:szCs w:val="22"/>
          <w:lang w:eastAsia="ca-ES"/>
        </w:rPr>
        <w:t xml:space="preserve">e) L’empresa licitadora ofereix garanties suficients per aplicar mesures tècniques i organitzatives apropiades, per tal que, en cas d’accés incidental a dades personals, els tractaments es facin de conformitat amb la Llei orgànica 3/2018, de 5 de desembre, de protecció de dades personals i garantia dels drets digitals i la normativa de desenvolupament i amb el Reglament (UE) 2016/679, del Parlament Europeu i del Consell, de 27 d’abril de 2016, relatiu a la protecció de les persones físiques pel que fa al tractament de dades personals i a la lliure circulació d’aquestes dades. </w:t>
      </w:r>
    </w:p>
    <w:p w14:paraId="19DD9EB0" w14:textId="77777777" w:rsidR="00A74FCB" w:rsidRDefault="00A74FCB" w:rsidP="00A74FCB">
      <w:pPr>
        <w:autoSpaceDE w:val="0"/>
        <w:autoSpaceDN w:val="0"/>
        <w:adjustRightInd w:val="0"/>
        <w:jc w:val="both"/>
        <w:rPr>
          <w:rFonts w:cs="Arial"/>
          <w:color w:val="000000"/>
          <w:szCs w:val="22"/>
          <w:lang w:eastAsia="ca-ES"/>
        </w:rPr>
      </w:pPr>
    </w:p>
    <w:p w14:paraId="661D7B6F" w14:textId="77777777" w:rsidR="00A74FCB" w:rsidRDefault="00A74FCB" w:rsidP="00A74FCB">
      <w:pPr>
        <w:autoSpaceDE w:val="0"/>
        <w:autoSpaceDN w:val="0"/>
        <w:adjustRightInd w:val="0"/>
        <w:jc w:val="both"/>
        <w:rPr>
          <w:rFonts w:cs="Arial"/>
          <w:color w:val="000000"/>
          <w:szCs w:val="22"/>
          <w:lang w:eastAsia="ca-ES"/>
        </w:rPr>
      </w:pPr>
    </w:p>
    <w:p w14:paraId="141545B1" w14:textId="77777777" w:rsidR="00A74FCB" w:rsidRDefault="00A74FCB" w:rsidP="00A74FCB">
      <w:pPr>
        <w:jc w:val="both"/>
        <w:rPr>
          <w:rFonts w:cs="Arial"/>
          <w:bCs/>
          <w:szCs w:val="22"/>
          <w:lang w:eastAsia="ca-ES"/>
        </w:rPr>
      </w:pPr>
      <w:r>
        <w:rPr>
          <w:rFonts w:cs="Arial"/>
          <w:bCs/>
          <w:szCs w:val="22"/>
          <w:lang w:eastAsia="ca-ES"/>
        </w:rPr>
        <w:t>Que els servidors i el lloc des d’on es prestaran els serveis associats als mateixos és a la següent adreça:</w:t>
      </w:r>
    </w:p>
    <w:p w14:paraId="0F1F4E27" w14:textId="77777777" w:rsidR="00A74FCB" w:rsidRDefault="00A74FCB" w:rsidP="00A74FCB">
      <w:pPr>
        <w:jc w:val="both"/>
        <w:rPr>
          <w:rFonts w:cs="Arial"/>
          <w:bCs/>
          <w:szCs w:val="22"/>
          <w:lang w:eastAsia="ca-ES"/>
        </w:rPr>
      </w:pPr>
    </w:p>
    <w:p w14:paraId="3F05E025" w14:textId="77777777" w:rsidR="00A74FCB" w:rsidRDefault="00A74FCB" w:rsidP="00A74FCB">
      <w:pPr>
        <w:jc w:val="both"/>
        <w:rPr>
          <w:rFonts w:cs="Arial"/>
          <w:bCs/>
          <w:szCs w:val="22"/>
          <w:lang w:eastAsia="ca-ES"/>
        </w:rPr>
      </w:pPr>
      <w:r>
        <w:rPr>
          <w:rFonts w:cs="Arial"/>
          <w:bCs/>
          <w:szCs w:val="22"/>
          <w:lang w:eastAsia="ca-ES"/>
        </w:rPr>
        <w:t>Via:</w:t>
      </w:r>
    </w:p>
    <w:p w14:paraId="5F74CB33" w14:textId="77777777" w:rsidR="00A74FCB" w:rsidRDefault="00A74FCB" w:rsidP="00A74FCB">
      <w:pPr>
        <w:jc w:val="both"/>
        <w:rPr>
          <w:rFonts w:cs="Arial"/>
          <w:bCs/>
          <w:szCs w:val="22"/>
          <w:lang w:eastAsia="ca-ES"/>
        </w:rPr>
      </w:pPr>
      <w:r>
        <w:rPr>
          <w:rFonts w:cs="Arial"/>
          <w:bCs/>
          <w:szCs w:val="22"/>
          <w:lang w:eastAsia="ca-ES"/>
        </w:rPr>
        <w:t>Localitat:</w:t>
      </w:r>
    </w:p>
    <w:p w14:paraId="1EA4429D" w14:textId="77777777" w:rsidR="00A74FCB" w:rsidRDefault="00A74FCB" w:rsidP="00A74FCB">
      <w:pPr>
        <w:jc w:val="both"/>
        <w:rPr>
          <w:rFonts w:cs="Arial"/>
          <w:bCs/>
          <w:szCs w:val="22"/>
          <w:lang w:eastAsia="ca-ES"/>
        </w:rPr>
      </w:pPr>
      <w:r>
        <w:rPr>
          <w:rFonts w:cs="Arial"/>
          <w:bCs/>
          <w:szCs w:val="22"/>
          <w:lang w:eastAsia="ca-ES"/>
        </w:rPr>
        <w:t>Codi Postal</w:t>
      </w:r>
    </w:p>
    <w:p w14:paraId="1E9C47C5" w14:textId="77777777" w:rsidR="00A74FCB" w:rsidRDefault="00A74FCB" w:rsidP="00A74FCB">
      <w:pPr>
        <w:spacing w:line="480" w:lineRule="auto"/>
        <w:jc w:val="both"/>
        <w:rPr>
          <w:rFonts w:cs="Arial"/>
          <w:b/>
          <w:bCs/>
          <w:snapToGrid w:val="0"/>
          <w:szCs w:val="18"/>
        </w:rPr>
      </w:pPr>
      <w:r>
        <w:rPr>
          <w:rFonts w:cs="Arial"/>
          <w:bCs/>
          <w:szCs w:val="22"/>
          <w:lang w:eastAsia="ca-ES"/>
        </w:rPr>
        <w:t>Província:</w:t>
      </w:r>
    </w:p>
    <w:p w14:paraId="6C7A1606" w14:textId="77777777" w:rsidR="00A74FCB" w:rsidRPr="009E2B21" w:rsidRDefault="00A74FCB" w:rsidP="00A74FCB">
      <w:pPr>
        <w:autoSpaceDE w:val="0"/>
        <w:autoSpaceDN w:val="0"/>
        <w:adjustRightInd w:val="0"/>
        <w:jc w:val="both"/>
        <w:rPr>
          <w:rFonts w:cs="Arial"/>
          <w:color w:val="000000"/>
          <w:szCs w:val="22"/>
          <w:lang w:eastAsia="ca-ES"/>
        </w:rPr>
      </w:pPr>
    </w:p>
    <w:p w14:paraId="22ABCCA2" w14:textId="77777777" w:rsidR="00A74FCB" w:rsidRPr="009E2B21" w:rsidRDefault="00A74FCB" w:rsidP="00A74FCB">
      <w:pPr>
        <w:jc w:val="both"/>
        <w:rPr>
          <w:rFonts w:cs="Arial"/>
          <w:b/>
          <w:bCs/>
          <w:snapToGrid w:val="0"/>
          <w:szCs w:val="22"/>
          <w:u w:val="single"/>
        </w:rPr>
      </w:pPr>
    </w:p>
    <w:p w14:paraId="33D61E6C" w14:textId="77777777" w:rsidR="00A74FCB" w:rsidRPr="009E2B21" w:rsidRDefault="00A74FCB" w:rsidP="00A74FCB">
      <w:pPr>
        <w:jc w:val="both"/>
        <w:rPr>
          <w:b/>
          <w:bCs/>
          <w:snapToGrid w:val="0"/>
          <w:u w:val="single"/>
        </w:rPr>
      </w:pPr>
      <w:r w:rsidRPr="009E2B21">
        <w:rPr>
          <w:b/>
          <w:bCs/>
          <w:snapToGrid w:val="0"/>
          <w:u w:val="single"/>
        </w:rPr>
        <w:t>La inexactitud, la falsedat o l’omissió de qualsevol de les dades i manifestacions que s’incorporin en aquesta declaració determinarà l’exclusió automàtica de l’empresa licitadora des del moment en què es tinguin constància d’aquests fets, sense perjudici de les responsabilitats penals, civils o administratives que poguessin correspondre, així com les prohibicions per a contractar amb el sector públic.</w:t>
      </w:r>
    </w:p>
    <w:p w14:paraId="3859D839" w14:textId="77777777" w:rsidR="00A74FCB" w:rsidRPr="009E2B21" w:rsidRDefault="00A74FCB" w:rsidP="00A74FCB">
      <w:pPr>
        <w:jc w:val="both"/>
        <w:rPr>
          <w:b/>
          <w:bCs/>
          <w:szCs w:val="22"/>
        </w:rPr>
      </w:pPr>
    </w:p>
    <w:p w14:paraId="586579B2" w14:textId="77777777" w:rsidR="001022CC" w:rsidRPr="000B2DD4" w:rsidRDefault="001022CC" w:rsidP="001022CC">
      <w:pPr>
        <w:widowControl w:val="0"/>
        <w:autoSpaceDE w:val="0"/>
        <w:autoSpaceDN w:val="0"/>
        <w:jc w:val="both"/>
        <w:rPr>
          <w:rFonts w:eastAsia="Arial" w:cs="Arial"/>
          <w:b/>
          <w:szCs w:val="22"/>
          <w:lang w:eastAsia="en-US"/>
        </w:rPr>
      </w:pPr>
      <w:bookmarkStart w:id="8" w:name="_Hlk202873101"/>
      <w:r w:rsidRPr="000B2DD4">
        <w:rPr>
          <w:rFonts w:eastAsia="Arial" w:cs="Arial"/>
          <w:b/>
          <w:szCs w:val="22"/>
          <w:lang w:eastAsia="en-US"/>
        </w:rPr>
        <w:t>Signatura</w:t>
      </w:r>
    </w:p>
    <w:p w14:paraId="47FA85D8" w14:textId="77777777" w:rsidR="001022CC" w:rsidRPr="000B2DD4" w:rsidRDefault="001022CC" w:rsidP="001022CC">
      <w:pPr>
        <w:widowControl w:val="0"/>
        <w:autoSpaceDE w:val="0"/>
        <w:autoSpaceDN w:val="0"/>
        <w:jc w:val="both"/>
        <w:rPr>
          <w:rFonts w:eastAsia="Arial" w:cs="Arial"/>
          <w:b/>
          <w:szCs w:val="22"/>
          <w:lang w:eastAsia="en-US"/>
        </w:rPr>
      </w:pPr>
    </w:p>
    <w:p w14:paraId="70ED83AF" w14:textId="642E72D0" w:rsidR="001022CC" w:rsidRPr="00950545" w:rsidRDefault="00630C93" w:rsidP="001022CC">
      <w:pPr>
        <w:widowControl w:val="0"/>
        <w:autoSpaceDE w:val="0"/>
        <w:autoSpaceDN w:val="0"/>
        <w:jc w:val="both"/>
        <w:rPr>
          <w:rFonts w:eastAsia="Arial" w:cs="Arial"/>
          <w:b/>
          <w:szCs w:val="22"/>
          <w:lang w:eastAsia="en-US"/>
        </w:rPr>
      </w:pPr>
      <w:r>
        <w:rPr>
          <w:noProof/>
        </w:rPr>
        <w:pict w14:anchorId="08B9B573">
          <v:shapetype id="_x0000_t202" coordsize="21600,21600" o:spt="202" path="m,l,21600r21600,l21600,xe">
            <v:stroke joinstyle="miter"/>
            <v:path gradientshapeok="t" o:connecttype="rect"/>
          </v:shapetype>
          <v:shape id="Quadre de text 13" o:spid="_x0000_s1031" type="#_x0000_t202" style="position:absolute;left:0;text-align:left;margin-left:-.05pt;margin-top:-.2pt;width:93.5pt;height:2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" filled="f" strokecolor="windowText" strokeweight=".5pt">
            <v:textbox style="mso-fit-shape-to-text:t">
              <w:txbxContent>
                <w:p w14:paraId="06166F96" w14:textId="77777777" w:rsidR="001022CC" w:rsidRPr="00846725" w:rsidRDefault="001022CC" w:rsidP="001022CC">
                  <w:pPr>
                    <w:rPr>
                      <w:b/>
                    </w:rPr>
                  </w:pPr>
                </w:p>
              </w:txbxContent>
            </v:textbox>
            <w10:wrap type="square"/>
          </v:shape>
        </w:pict>
      </w:r>
    </w:p>
    <w:p w14:paraId="62E1D712" w14:textId="77777777" w:rsidR="001022CC" w:rsidRDefault="001022CC" w:rsidP="001022CC">
      <w:pPr>
        <w:jc w:val="both"/>
        <w:rPr>
          <w:b/>
          <w:bCs/>
          <w:szCs w:val="22"/>
        </w:rPr>
      </w:pPr>
    </w:p>
    <w:p w14:paraId="0D04A92E" w14:textId="77777777" w:rsidR="001022CC" w:rsidRDefault="001022CC" w:rsidP="001022CC">
      <w:pPr>
        <w:jc w:val="both"/>
        <w:rPr>
          <w:b/>
          <w:bCs/>
          <w:szCs w:val="22"/>
        </w:rPr>
      </w:pPr>
    </w:p>
    <w:bookmarkEnd w:id="8"/>
    <w:p w14:paraId="69C8C504" w14:textId="77777777" w:rsidR="00A74FCB" w:rsidRDefault="00A74FCB" w:rsidP="00A74FCB">
      <w:pPr>
        <w:rPr>
          <w:rFonts w:cs="Arial"/>
          <w:b/>
          <w:bCs/>
          <w:color w:val="000000"/>
          <w:szCs w:val="22"/>
          <w:lang w:eastAsia="ca-ES"/>
        </w:rPr>
      </w:pPr>
      <w:r>
        <w:rPr>
          <w:rFonts w:cs="Arial"/>
          <w:b/>
          <w:bCs/>
          <w:color w:val="000000"/>
          <w:szCs w:val="22"/>
          <w:lang w:eastAsia="ca-ES"/>
        </w:rPr>
        <w:br w:type="page"/>
      </w:r>
    </w:p>
    <w:p w14:paraId="563B2123" w14:textId="77777777" w:rsidR="00A74FCB" w:rsidRPr="009E2B21" w:rsidRDefault="00A74FCB" w:rsidP="00A74FCB">
      <w:pPr>
        <w:autoSpaceDE w:val="0"/>
        <w:autoSpaceDN w:val="0"/>
        <w:adjustRightInd w:val="0"/>
        <w:rPr>
          <w:rFonts w:cs="Arial"/>
          <w:color w:val="000000"/>
          <w:szCs w:val="22"/>
          <w:lang w:eastAsia="ca-ES"/>
        </w:rPr>
      </w:pPr>
      <w:r w:rsidRPr="009E2B21">
        <w:rPr>
          <w:rFonts w:cs="Arial"/>
          <w:b/>
          <w:bCs/>
          <w:color w:val="000000"/>
          <w:szCs w:val="22"/>
          <w:lang w:eastAsia="ca-ES"/>
        </w:rPr>
        <w:lastRenderedPageBreak/>
        <w:t xml:space="preserve">Model per a persona física </w:t>
      </w:r>
    </w:p>
    <w:p w14:paraId="35733121" w14:textId="77777777" w:rsidR="00A74FCB" w:rsidRPr="009E2B21" w:rsidRDefault="00A74FCB" w:rsidP="00A74FCB">
      <w:pPr>
        <w:autoSpaceDE w:val="0"/>
        <w:autoSpaceDN w:val="0"/>
        <w:adjustRightInd w:val="0"/>
        <w:rPr>
          <w:rFonts w:cs="Arial"/>
          <w:color w:val="000000"/>
          <w:szCs w:val="22"/>
          <w:lang w:eastAsia="ca-ES"/>
        </w:rPr>
      </w:pPr>
    </w:p>
    <w:p w14:paraId="1F308AAB" w14:textId="77777777" w:rsidR="00A74FCB" w:rsidRPr="009E2B21" w:rsidRDefault="00A74FCB" w:rsidP="00A74FCB">
      <w:pPr>
        <w:autoSpaceDE w:val="0"/>
        <w:autoSpaceDN w:val="0"/>
        <w:adjustRightInd w:val="0"/>
        <w:jc w:val="both"/>
        <w:rPr>
          <w:rFonts w:cs="Arial"/>
          <w:color w:val="000000"/>
          <w:szCs w:val="22"/>
          <w:lang w:eastAsia="ca-ES"/>
        </w:rPr>
      </w:pPr>
      <w:r w:rsidRPr="009E2B21">
        <w:rPr>
          <w:rFonts w:cs="Arial"/>
          <w:color w:val="000000"/>
          <w:szCs w:val="22"/>
          <w:lang w:eastAsia="ca-ES"/>
        </w:rPr>
        <w:t xml:space="preserve">El/la senyor/a ............................................................., amb DNI/NIF núm......... que actua en nom i representació pròpia DECLARA sota la seva responsabilitat, com a empresa licitadora del  </w:t>
      </w:r>
      <w:r w:rsidRPr="009E2B21">
        <w:rPr>
          <w:rFonts w:cs="Arial"/>
          <w:snapToGrid w:val="0"/>
          <w:szCs w:val="22"/>
        </w:rPr>
        <w:t>contracte .............................., amb expedient número  ............................</w:t>
      </w:r>
      <w:r w:rsidRPr="009E2B21">
        <w:rPr>
          <w:rFonts w:cs="Arial"/>
          <w:color w:val="000000"/>
          <w:szCs w:val="22"/>
          <w:lang w:eastAsia="ca-ES"/>
        </w:rPr>
        <w:t xml:space="preserve"> QUE: </w:t>
      </w:r>
    </w:p>
    <w:p w14:paraId="24448722" w14:textId="77777777" w:rsidR="00A74FCB" w:rsidRPr="009E2B21" w:rsidRDefault="00A74FCB" w:rsidP="00A74FCB">
      <w:pPr>
        <w:autoSpaceDE w:val="0"/>
        <w:autoSpaceDN w:val="0"/>
        <w:adjustRightInd w:val="0"/>
        <w:jc w:val="both"/>
        <w:rPr>
          <w:rFonts w:cs="Arial"/>
          <w:color w:val="000000"/>
          <w:szCs w:val="22"/>
          <w:lang w:eastAsia="ca-ES"/>
        </w:rPr>
      </w:pPr>
    </w:p>
    <w:p w14:paraId="7400E1FD" w14:textId="77777777" w:rsidR="00A74FCB" w:rsidRPr="009E2B21" w:rsidRDefault="00A74FCB" w:rsidP="00A74FCB">
      <w:pPr>
        <w:autoSpaceDE w:val="0"/>
        <w:autoSpaceDN w:val="0"/>
        <w:adjustRightInd w:val="0"/>
        <w:jc w:val="both"/>
        <w:rPr>
          <w:rFonts w:cs="Arial"/>
          <w:color w:val="000000"/>
          <w:szCs w:val="22"/>
          <w:lang w:eastAsia="ca-ES"/>
        </w:rPr>
      </w:pPr>
      <w:r w:rsidRPr="009E2B21">
        <w:rPr>
          <w:rFonts w:cs="Arial"/>
          <w:color w:val="000000"/>
          <w:szCs w:val="22"/>
          <w:lang w:eastAsia="ca-ES"/>
        </w:rPr>
        <w:t xml:space="preserve">a) En relació amb la pertinença a grup empresarial </w:t>
      </w:r>
      <w:r w:rsidRPr="009E2B21">
        <w:rPr>
          <w:rFonts w:cs="Arial"/>
          <w:i/>
          <w:iCs/>
          <w:color w:val="000000"/>
          <w:szCs w:val="22"/>
          <w:lang w:eastAsia="ca-ES"/>
        </w:rPr>
        <w:t xml:space="preserve">(marcar l’opció que correspongui): </w:t>
      </w:r>
    </w:p>
    <w:p w14:paraId="60EAA16B" w14:textId="77777777" w:rsidR="00A74FCB" w:rsidRPr="009E2B21" w:rsidRDefault="00A74FCB" w:rsidP="00A74FCB">
      <w:pPr>
        <w:autoSpaceDE w:val="0"/>
        <w:autoSpaceDN w:val="0"/>
        <w:adjustRightInd w:val="0"/>
        <w:jc w:val="both"/>
        <w:rPr>
          <w:rFonts w:cs="Arial"/>
          <w:color w:val="000000"/>
          <w:szCs w:val="22"/>
          <w:lang w:eastAsia="ca-ES"/>
        </w:rPr>
      </w:pPr>
    </w:p>
    <w:p w14:paraId="243F5F1D" w14:textId="77777777" w:rsidR="00A74FCB" w:rsidRPr="009E2B21" w:rsidRDefault="00A74FCB" w:rsidP="00A74FCB">
      <w:pPr>
        <w:autoSpaceDE w:val="0"/>
        <w:autoSpaceDN w:val="0"/>
        <w:adjustRightInd w:val="0"/>
        <w:spacing w:after="39"/>
        <w:ind w:left="567"/>
        <w:jc w:val="both"/>
        <w:rPr>
          <w:rFonts w:cs="Arial"/>
          <w:color w:val="000000"/>
          <w:szCs w:val="22"/>
          <w:lang w:eastAsia="ca-ES"/>
        </w:rPr>
      </w:pPr>
      <w:r w:rsidRPr="009E2B21">
        <w:rPr>
          <w:rFonts w:cs="Arial"/>
          <w:color w:val="000000"/>
          <w:szCs w:val="22"/>
          <w:lang w:eastAsia="ca-ES"/>
        </w:rPr>
        <w:t xml:space="preserve"> L’empresa no conforma grup empresarial </w:t>
      </w:r>
    </w:p>
    <w:p w14:paraId="2E309BD3" w14:textId="77777777" w:rsidR="00A74FCB" w:rsidRPr="009E2B21" w:rsidRDefault="00A74FCB" w:rsidP="00A74FCB">
      <w:pPr>
        <w:autoSpaceDE w:val="0"/>
        <w:autoSpaceDN w:val="0"/>
        <w:adjustRightInd w:val="0"/>
        <w:ind w:left="567"/>
        <w:jc w:val="both"/>
        <w:rPr>
          <w:rFonts w:cs="Arial"/>
          <w:color w:val="000000"/>
          <w:szCs w:val="22"/>
          <w:lang w:eastAsia="ca-ES"/>
        </w:rPr>
      </w:pPr>
      <w:r w:rsidRPr="009E2B21">
        <w:rPr>
          <w:rFonts w:cs="Arial"/>
          <w:color w:val="000000"/>
          <w:szCs w:val="22"/>
          <w:lang w:eastAsia="ca-ES"/>
        </w:rPr>
        <w:t xml:space="preserve"> L’empresa forma part del grup empresarial ........................................., que està format per les empreses següents: </w:t>
      </w:r>
    </w:p>
    <w:p w14:paraId="19D6C1A6" w14:textId="77777777" w:rsidR="00A74FCB" w:rsidRPr="009E2B21" w:rsidRDefault="00A74FCB" w:rsidP="00A74FCB">
      <w:pPr>
        <w:autoSpaceDE w:val="0"/>
        <w:autoSpaceDN w:val="0"/>
        <w:adjustRightInd w:val="0"/>
        <w:spacing w:after="19"/>
        <w:ind w:left="1276"/>
        <w:jc w:val="both"/>
        <w:rPr>
          <w:rFonts w:cs="Arial"/>
          <w:color w:val="000000"/>
          <w:szCs w:val="22"/>
          <w:lang w:eastAsia="ca-ES"/>
        </w:rPr>
      </w:pPr>
      <w:r w:rsidRPr="009E2B21">
        <w:rPr>
          <w:rFonts w:cs="Arial"/>
          <w:color w:val="000000"/>
          <w:szCs w:val="22"/>
          <w:lang w:eastAsia="ca-ES"/>
        </w:rPr>
        <w:t xml:space="preserve"> </w:t>
      </w:r>
    </w:p>
    <w:p w14:paraId="5ECFC888" w14:textId="77777777" w:rsidR="00A74FCB" w:rsidRPr="009E2B21" w:rsidRDefault="00A74FCB" w:rsidP="00A74FCB">
      <w:pPr>
        <w:autoSpaceDE w:val="0"/>
        <w:autoSpaceDN w:val="0"/>
        <w:adjustRightInd w:val="0"/>
        <w:spacing w:after="19"/>
        <w:ind w:left="1276"/>
        <w:jc w:val="both"/>
        <w:rPr>
          <w:rFonts w:cs="Arial"/>
          <w:color w:val="000000"/>
          <w:szCs w:val="22"/>
          <w:lang w:eastAsia="ca-ES"/>
        </w:rPr>
      </w:pPr>
      <w:r w:rsidRPr="009E2B21">
        <w:rPr>
          <w:rFonts w:cs="Arial"/>
          <w:color w:val="000000"/>
          <w:szCs w:val="22"/>
          <w:lang w:eastAsia="ca-ES"/>
        </w:rPr>
        <w:t xml:space="preserve"> </w:t>
      </w:r>
    </w:p>
    <w:p w14:paraId="644CF154" w14:textId="77777777" w:rsidR="00A74FCB" w:rsidRPr="009E2B21" w:rsidRDefault="00A74FCB" w:rsidP="00A74FCB">
      <w:pPr>
        <w:autoSpaceDE w:val="0"/>
        <w:autoSpaceDN w:val="0"/>
        <w:adjustRightInd w:val="0"/>
        <w:ind w:left="1276"/>
        <w:jc w:val="both"/>
        <w:rPr>
          <w:rFonts w:cs="Arial"/>
          <w:color w:val="000000"/>
          <w:szCs w:val="22"/>
          <w:lang w:eastAsia="ca-ES"/>
        </w:rPr>
      </w:pPr>
      <w:r w:rsidRPr="009E2B21">
        <w:rPr>
          <w:rFonts w:cs="Arial"/>
          <w:color w:val="000000"/>
          <w:szCs w:val="22"/>
          <w:lang w:eastAsia="ca-ES"/>
        </w:rPr>
        <w:t xml:space="preserve"> </w:t>
      </w:r>
    </w:p>
    <w:p w14:paraId="76D3213E" w14:textId="77777777" w:rsidR="00A74FCB" w:rsidRPr="009E2B21" w:rsidRDefault="00A74FCB" w:rsidP="00A74FCB">
      <w:pPr>
        <w:autoSpaceDE w:val="0"/>
        <w:autoSpaceDN w:val="0"/>
        <w:adjustRightInd w:val="0"/>
        <w:jc w:val="both"/>
        <w:rPr>
          <w:rFonts w:ascii="Wingdings" w:hAnsi="Wingdings" w:cs="Wingdings"/>
          <w:color w:val="000000"/>
          <w:szCs w:val="22"/>
          <w:lang w:eastAsia="ca-ES"/>
        </w:rPr>
      </w:pPr>
    </w:p>
    <w:p w14:paraId="1CAF3FC9" w14:textId="77777777" w:rsidR="00A74FCB" w:rsidRPr="009E2B21" w:rsidRDefault="00A74FCB" w:rsidP="00A74FCB">
      <w:pPr>
        <w:autoSpaceDE w:val="0"/>
        <w:autoSpaceDN w:val="0"/>
        <w:adjustRightInd w:val="0"/>
        <w:jc w:val="both"/>
        <w:rPr>
          <w:rFonts w:cs="Arial"/>
          <w:color w:val="000000"/>
          <w:szCs w:val="22"/>
          <w:lang w:eastAsia="ca-ES"/>
        </w:rPr>
      </w:pPr>
      <w:r w:rsidRPr="009E2B21">
        <w:rPr>
          <w:rFonts w:cs="Arial"/>
          <w:color w:val="000000"/>
          <w:szCs w:val="22"/>
          <w:lang w:eastAsia="ca-ES"/>
        </w:rPr>
        <w:t xml:space="preserve">b) En cas de ser l’empresa licitadora una empresa estrangera, se sotmetrà als jutjats i tribunals espanyols de qualsevol ordre per a totes les incidències que puguin sorgir del contracte, amb renúncia expressa del fur propi. </w:t>
      </w:r>
    </w:p>
    <w:p w14:paraId="0A2ECA07" w14:textId="77777777" w:rsidR="00A74FCB" w:rsidRPr="009E2B21" w:rsidRDefault="00A74FCB" w:rsidP="00A74FCB">
      <w:pPr>
        <w:autoSpaceDE w:val="0"/>
        <w:autoSpaceDN w:val="0"/>
        <w:adjustRightInd w:val="0"/>
        <w:jc w:val="both"/>
        <w:rPr>
          <w:rFonts w:cs="Arial"/>
          <w:color w:val="000000"/>
          <w:szCs w:val="22"/>
          <w:lang w:eastAsia="ca-ES"/>
        </w:rPr>
      </w:pPr>
    </w:p>
    <w:p w14:paraId="40093760" w14:textId="77777777" w:rsidR="00A74FCB" w:rsidRPr="009E2B21" w:rsidRDefault="00A74FCB" w:rsidP="00A74FCB">
      <w:pPr>
        <w:autoSpaceDE w:val="0"/>
        <w:autoSpaceDN w:val="0"/>
        <w:adjustRightInd w:val="0"/>
        <w:jc w:val="both"/>
        <w:rPr>
          <w:rFonts w:cs="Arial"/>
          <w:color w:val="000000"/>
          <w:szCs w:val="22"/>
          <w:lang w:eastAsia="ca-ES"/>
        </w:rPr>
      </w:pPr>
      <w:r w:rsidRPr="009E2B21">
        <w:rPr>
          <w:rFonts w:cs="Arial"/>
          <w:color w:val="000000"/>
          <w:szCs w:val="22"/>
          <w:lang w:eastAsia="ca-ES"/>
        </w:rPr>
        <w:t xml:space="preserve">c) La informació i documents aportats en el/s sobre/s són de contingut absolutament cert. </w:t>
      </w:r>
    </w:p>
    <w:p w14:paraId="3C9E26A2" w14:textId="77777777" w:rsidR="00A74FCB" w:rsidRPr="009E2B21" w:rsidRDefault="00A74FCB" w:rsidP="00A74FCB">
      <w:pPr>
        <w:autoSpaceDE w:val="0"/>
        <w:autoSpaceDN w:val="0"/>
        <w:adjustRightInd w:val="0"/>
        <w:jc w:val="both"/>
        <w:rPr>
          <w:rFonts w:cs="Arial"/>
          <w:color w:val="000000"/>
          <w:szCs w:val="22"/>
          <w:lang w:eastAsia="ca-ES"/>
        </w:rPr>
      </w:pPr>
    </w:p>
    <w:p w14:paraId="1A3CD6A4" w14:textId="77777777" w:rsidR="00A74FCB" w:rsidRPr="009E2B21" w:rsidRDefault="00A74FCB" w:rsidP="00A74FCB">
      <w:pPr>
        <w:autoSpaceDE w:val="0"/>
        <w:autoSpaceDN w:val="0"/>
        <w:adjustRightInd w:val="0"/>
        <w:jc w:val="both"/>
        <w:rPr>
          <w:rFonts w:cs="Arial"/>
          <w:color w:val="000000"/>
          <w:szCs w:val="22"/>
          <w:lang w:eastAsia="ca-ES"/>
        </w:rPr>
      </w:pPr>
      <w:r w:rsidRPr="009E2B21">
        <w:rPr>
          <w:rFonts w:cs="Arial"/>
          <w:color w:val="000000"/>
          <w:szCs w:val="22"/>
          <w:lang w:eastAsia="ca-ES"/>
        </w:rPr>
        <w:t xml:space="preserve">d) Autoritza a l’òrgan de contractació a obtenir directament dels òrgans administratius competents les dades o documents registrals, així com les dades fiscals necessàries existents a bases de dades i altres fonts consultables, que es requereixin per procedir, en el seu cas, a l’adjudicació del contracte. </w:t>
      </w:r>
    </w:p>
    <w:p w14:paraId="2B03177D" w14:textId="77777777" w:rsidR="00A74FCB" w:rsidRPr="009E2B21" w:rsidRDefault="00A74FCB" w:rsidP="00A74FCB">
      <w:pPr>
        <w:autoSpaceDE w:val="0"/>
        <w:autoSpaceDN w:val="0"/>
        <w:adjustRightInd w:val="0"/>
        <w:jc w:val="both"/>
        <w:rPr>
          <w:rFonts w:cs="Arial"/>
          <w:color w:val="000000"/>
          <w:szCs w:val="22"/>
          <w:lang w:eastAsia="ca-ES"/>
        </w:rPr>
      </w:pPr>
    </w:p>
    <w:p w14:paraId="30A8DBF2" w14:textId="77777777" w:rsidR="00A74FCB" w:rsidRPr="009E2B21" w:rsidRDefault="00A74FCB" w:rsidP="00A74FCB">
      <w:pPr>
        <w:autoSpaceDE w:val="0"/>
        <w:autoSpaceDN w:val="0"/>
        <w:adjustRightInd w:val="0"/>
        <w:jc w:val="both"/>
        <w:rPr>
          <w:rFonts w:cs="Arial"/>
          <w:color w:val="000000"/>
          <w:szCs w:val="22"/>
          <w:lang w:eastAsia="ca-ES"/>
        </w:rPr>
      </w:pPr>
      <w:r w:rsidRPr="009E2B21">
        <w:rPr>
          <w:rFonts w:cs="Arial"/>
          <w:color w:val="000000"/>
          <w:szCs w:val="22"/>
          <w:lang w:eastAsia="ca-ES"/>
        </w:rPr>
        <w:t xml:space="preserve">e) L’empresa licitadora ofereix garanties suficients per aplicar mesures tècniques i organitzatives apropiades, per tal que, en cas d’accés incidental a dades personals, els tractaments es facin de conformitat amb la Llei orgànica 3/2018, de 5 de desembre, de protecció de dades personals i garantia dels drets digitals i la normativa de desenvolupament i amb el Reglament (UE) 2016/679, del Parlament Europeu i del Consell, de 27 d’abril de 2016, relatiu a la protecció de les persones físiques pel que fa al tractament de dades personals i a la lliure circulació d’aquestes dades. </w:t>
      </w:r>
    </w:p>
    <w:p w14:paraId="590A9BF8" w14:textId="77777777" w:rsidR="00A74FCB" w:rsidRPr="009E2B21" w:rsidRDefault="00A74FCB" w:rsidP="00A74FCB">
      <w:pPr>
        <w:autoSpaceDE w:val="0"/>
        <w:autoSpaceDN w:val="0"/>
        <w:adjustRightInd w:val="0"/>
        <w:jc w:val="both"/>
        <w:rPr>
          <w:rFonts w:cs="Arial"/>
          <w:color w:val="000000"/>
          <w:szCs w:val="22"/>
          <w:lang w:eastAsia="ca-ES"/>
        </w:rPr>
      </w:pPr>
    </w:p>
    <w:p w14:paraId="070E56C2" w14:textId="77777777" w:rsidR="00A74FCB" w:rsidRDefault="00A74FCB" w:rsidP="00A74FCB">
      <w:pPr>
        <w:autoSpaceDE w:val="0"/>
        <w:autoSpaceDN w:val="0"/>
        <w:adjustRightInd w:val="0"/>
        <w:jc w:val="both"/>
        <w:rPr>
          <w:rFonts w:cs="Arial"/>
          <w:color w:val="000000"/>
          <w:szCs w:val="22"/>
          <w:lang w:eastAsia="ca-ES"/>
        </w:rPr>
      </w:pPr>
    </w:p>
    <w:p w14:paraId="4C2305E6" w14:textId="77777777" w:rsidR="00A74FCB" w:rsidRDefault="00A74FCB" w:rsidP="00A74FCB">
      <w:pPr>
        <w:jc w:val="both"/>
        <w:rPr>
          <w:rFonts w:cs="Arial"/>
          <w:bCs/>
          <w:szCs w:val="22"/>
          <w:lang w:eastAsia="ca-ES"/>
        </w:rPr>
      </w:pPr>
      <w:r>
        <w:rPr>
          <w:rFonts w:cs="Arial"/>
          <w:bCs/>
          <w:szCs w:val="22"/>
          <w:lang w:eastAsia="ca-ES"/>
        </w:rPr>
        <w:t>Que els servidors i el lloc des d’on es prestaran els serveis associats als mateixos és a la següent adreça:</w:t>
      </w:r>
    </w:p>
    <w:p w14:paraId="76A635F2" w14:textId="77777777" w:rsidR="00A74FCB" w:rsidRDefault="00A74FCB" w:rsidP="00A74FCB">
      <w:pPr>
        <w:jc w:val="both"/>
        <w:rPr>
          <w:rFonts w:cs="Arial"/>
          <w:bCs/>
          <w:szCs w:val="22"/>
          <w:lang w:eastAsia="ca-ES"/>
        </w:rPr>
      </w:pPr>
    </w:p>
    <w:p w14:paraId="61708C9C" w14:textId="77777777" w:rsidR="00A74FCB" w:rsidRDefault="00A74FCB" w:rsidP="00A74FCB">
      <w:pPr>
        <w:jc w:val="both"/>
        <w:rPr>
          <w:rFonts w:cs="Arial"/>
          <w:bCs/>
          <w:szCs w:val="22"/>
          <w:lang w:eastAsia="ca-ES"/>
        </w:rPr>
      </w:pPr>
      <w:r>
        <w:rPr>
          <w:rFonts w:cs="Arial"/>
          <w:bCs/>
          <w:szCs w:val="22"/>
          <w:lang w:eastAsia="ca-ES"/>
        </w:rPr>
        <w:t>Via:</w:t>
      </w:r>
    </w:p>
    <w:p w14:paraId="35CF14B7" w14:textId="77777777" w:rsidR="00A74FCB" w:rsidRDefault="00A74FCB" w:rsidP="00A74FCB">
      <w:pPr>
        <w:jc w:val="both"/>
        <w:rPr>
          <w:rFonts w:cs="Arial"/>
          <w:bCs/>
          <w:szCs w:val="22"/>
          <w:lang w:eastAsia="ca-ES"/>
        </w:rPr>
      </w:pPr>
      <w:r>
        <w:rPr>
          <w:rFonts w:cs="Arial"/>
          <w:bCs/>
          <w:szCs w:val="22"/>
          <w:lang w:eastAsia="ca-ES"/>
        </w:rPr>
        <w:t>Localitat:</w:t>
      </w:r>
    </w:p>
    <w:p w14:paraId="645A745D" w14:textId="77777777" w:rsidR="00A74FCB" w:rsidRDefault="00A74FCB" w:rsidP="00A74FCB">
      <w:pPr>
        <w:jc w:val="both"/>
        <w:rPr>
          <w:rFonts w:cs="Arial"/>
          <w:bCs/>
          <w:szCs w:val="22"/>
          <w:lang w:eastAsia="ca-ES"/>
        </w:rPr>
      </w:pPr>
      <w:r>
        <w:rPr>
          <w:rFonts w:cs="Arial"/>
          <w:bCs/>
          <w:szCs w:val="22"/>
          <w:lang w:eastAsia="ca-ES"/>
        </w:rPr>
        <w:t>Codi Postal</w:t>
      </w:r>
    </w:p>
    <w:p w14:paraId="0FA07F4C" w14:textId="1080F0BA" w:rsidR="00A74FCB" w:rsidRPr="009E2B21" w:rsidRDefault="00A74FCB" w:rsidP="001022CC">
      <w:pPr>
        <w:spacing w:line="480" w:lineRule="auto"/>
        <w:jc w:val="both"/>
        <w:rPr>
          <w:rFonts w:cs="Arial"/>
          <w:b/>
          <w:bCs/>
          <w:snapToGrid w:val="0"/>
          <w:szCs w:val="22"/>
          <w:u w:val="single"/>
        </w:rPr>
      </w:pPr>
      <w:r>
        <w:rPr>
          <w:rFonts w:cs="Arial"/>
          <w:bCs/>
          <w:szCs w:val="22"/>
          <w:lang w:eastAsia="ca-ES"/>
        </w:rPr>
        <w:t>Província:</w:t>
      </w:r>
    </w:p>
    <w:p w14:paraId="1B4033CB" w14:textId="77777777" w:rsidR="00A74FCB" w:rsidRPr="009E2B21" w:rsidRDefault="00A74FCB" w:rsidP="00A74FCB">
      <w:pPr>
        <w:jc w:val="both"/>
        <w:rPr>
          <w:b/>
          <w:bCs/>
          <w:snapToGrid w:val="0"/>
          <w:u w:val="single"/>
        </w:rPr>
      </w:pPr>
      <w:r w:rsidRPr="009E2B21">
        <w:rPr>
          <w:b/>
          <w:bCs/>
          <w:snapToGrid w:val="0"/>
          <w:u w:val="single"/>
        </w:rPr>
        <w:t>La inexactitud, la falsedat o l’omissió de qualsevol de les dades i manifestacions que s’incorporin en aquesta declaració determinarà l’exclusió automàtica de l’empresa licitadora des del moment en què es tinguin constància d’aquests fets, sense perjudici de les responsabilitats penals, civils o administratives que poguessin correspondre, així com les prohibicions per a contractar amb el sector públic.</w:t>
      </w:r>
    </w:p>
    <w:p w14:paraId="6BB756DF" w14:textId="77777777" w:rsidR="00A74FCB" w:rsidRDefault="00A74FCB" w:rsidP="00AC759D">
      <w:pPr>
        <w:jc w:val="both"/>
        <w:rPr>
          <w:rFonts w:cs="Arial"/>
          <w:b/>
          <w:bCs/>
          <w:snapToGrid w:val="0"/>
          <w:szCs w:val="22"/>
          <w:u w:val="single"/>
        </w:rPr>
      </w:pPr>
    </w:p>
    <w:p w14:paraId="4E9F44FC" w14:textId="77777777" w:rsidR="00A74FCB" w:rsidRDefault="00A74FCB" w:rsidP="00AC759D">
      <w:pPr>
        <w:jc w:val="both"/>
        <w:rPr>
          <w:rFonts w:cs="Arial"/>
          <w:b/>
          <w:bCs/>
          <w:snapToGrid w:val="0"/>
          <w:szCs w:val="22"/>
          <w:u w:val="single"/>
        </w:rPr>
      </w:pPr>
    </w:p>
    <w:p w14:paraId="7EE4C35E" w14:textId="77777777" w:rsidR="001022CC" w:rsidRPr="000B2DD4" w:rsidRDefault="001022CC" w:rsidP="001022CC">
      <w:pPr>
        <w:widowControl w:val="0"/>
        <w:autoSpaceDE w:val="0"/>
        <w:autoSpaceDN w:val="0"/>
        <w:jc w:val="both"/>
        <w:rPr>
          <w:rFonts w:eastAsia="Arial" w:cs="Arial"/>
          <w:b/>
          <w:szCs w:val="22"/>
          <w:lang w:eastAsia="en-US"/>
        </w:rPr>
      </w:pPr>
      <w:bookmarkStart w:id="9" w:name="_Hlk203993020"/>
      <w:r w:rsidRPr="000B2DD4">
        <w:rPr>
          <w:rFonts w:eastAsia="Arial" w:cs="Arial"/>
          <w:b/>
          <w:szCs w:val="22"/>
          <w:lang w:eastAsia="en-US"/>
        </w:rPr>
        <w:t>Signatura</w:t>
      </w:r>
    </w:p>
    <w:p w14:paraId="2927F179" w14:textId="77777777" w:rsidR="001022CC" w:rsidRPr="000B2DD4" w:rsidRDefault="001022CC" w:rsidP="001022CC">
      <w:pPr>
        <w:widowControl w:val="0"/>
        <w:autoSpaceDE w:val="0"/>
        <w:autoSpaceDN w:val="0"/>
        <w:jc w:val="both"/>
        <w:rPr>
          <w:rFonts w:eastAsia="Arial" w:cs="Arial"/>
          <w:b/>
          <w:szCs w:val="22"/>
          <w:lang w:eastAsia="en-US"/>
        </w:rPr>
      </w:pPr>
    </w:p>
    <w:p w14:paraId="7C678067" w14:textId="7E78AF25" w:rsidR="001022CC" w:rsidRPr="00950545" w:rsidRDefault="00630C93" w:rsidP="001022CC">
      <w:pPr>
        <w:widowControl w:val="0"/>
        <w:autoSpaceDE w:val="0"/>
        <w:autoSpaceDN w:val="0"/>
        <w:jc w:val="both"/>
        <w:rPr>
          <w:rFonts w:eastAsia="Arial" w:cs="Arial"/>
          <w:b/>
          <w:szCs w:val="22"/>
          <w:lang w:eastAsia="en-US"/>
        </w:rPr>
      </w:pPr>
      <w:r>
        <w:rPr>
          <w:noProof/>
        </w:rPr>
        <w:pict w14:anchorId="46731F0A">
          <v:shape id="Quadre de text 1179135536" o:spid="_x0000_s1030" type="#_x0000_t202" style="position:absolute;left:0;text-align:left;margin-left:-.05pt;margin-top:-.2pt;width:93.5pt;height:2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" filled="f" strokecolor="windowText" strokeweight=".5pt">
            <v:textbox style="mso-fit-shape-to-text:t">
              <w:txbxContent>
                <w:p w14:paraId="7B4CF015" w14:textId="77777777" w:rsidR="001022CC" w:rsidRPr="00846725" w:rsidRDefault="001022CC" w:rsidP="001022CC">
                  <w:pPr>
                    <w:rPr>
                      <w:b/>
                    </w:rPr>
                  </w:pPr>
                </w:p>
              </w:txbxContent>
            </v:textbox>
            <w10:wrap type="square"/>
          </v:shape>
        </w:pict>
      </w:r>
    </w:p>
    <w:bookmarkEnd w:id="9"/>
    <w:p w14:paraId="036CBA22" w14:textId="77777777" w:rsidR="00A74FCB" w:rsidRDefault="00A74FCB" w:rsidP="00AC759D">
      <w:pPr>
        <w:jc w:val="both"/>
        <w:rPr>
          <w:rFonts w:cs="Arial"/>
          <w:b/>
          <w:bCs/>
          <w:snapToGrid w:val="0"/>
          <w:szCs w:val="22"/>
          <w:u w:val="single"/>
        </w:rPr>
      </w:pPr>
    </w:p>
    <w:p w14:paraId="5EE40222" w14:textId="77777777" w:rsidR="00A74FCB" w:rsidRDefault="00A74FCB" w:rsidP="00AC759D">
      <w:pPr>
        <w:jc w:val="both"/>
        <w:rPr>
          <w:rFonts w:cs="Arial"/>
          <w:b/>
          <w:bCs/>
          <w:snapToGrid w:val="0"/>
          <w:szCs w:val="22"/>
          <w:u w:val="single"/>
        </w:rPr>
      </w:pPr>
    </w:p>
    <w:p w14:paraId="050684A2" w14:textId="77777777" w:rsidR="008505BC" w:rsidRPr="00094FC2" w:rsidRDefault="00AC759D" w:rsidP="000332B4">
      <w:pPr>
        <w:jc w:val="both"/>
        <w:rPr>
          <w:rFonts w:cs="Arial"/>
          <w:b/>
          <w:bCs/>
          <w:snapToGrid w:val="0"/>
          <w:szCs w:val="18"/>
          <w:u w:val="single"/>
        </w:rPr>
      </w:pPr>
      <w:r w:rsidRPr="00094FC2">
        <w:rPr>
          <w:rFonts w:cs="Arial"/>
          <w:b/>
          <w:bCs/>
          <w:snapToGrid w:val="0"/>
          <w:szCs w:val="18"/>
          <w:u w:val="single"/>
        </w:rPr>
        <w:t>ANNEX 3</w:t>
      </w:r>
      <w:r w:rsidR="000332B4" w:rsidRPr="00094FC2">
        <w:rPr>
          <w:rFonts w:cs="Arial"/>
          <w:b/>
          <w:bCs/>
          <w:snapToGrid w:val="0"/>
          <w:szCs w:val="18"/>
          <w:u w:val="single"/>
        </w:rPr>
        <w:t>.</w:t>
      </w:r>
      <w:r w:rsidR="007041F2" w:rsidRPr="00094FC2">
        <w:rPr>
          <w:rFonts w:cs="Arial"/>
          <w:b/>
          <w:bCs/>
          <w:snapToGrid w:val="0"/>
          <w:szCs w:val="18"/>
          <w:u w:val="single"/>
        </w:rPr>
        <w:t xml:space="preserve"> </w:t>
      </w:r>
    </w:p>
    <w:p w14:paraId="1EF07D03" w14:textId="77777777" w:rsidR="008505BC" w:rsidRPr="00094FC2" w:rsidRDefault="008505BC" w:rsidP="000332B4">
      <w:pPr>
        <w:jc w:val="both"/>
        <w:rPr>
          <w:rFonts w:cs="Arial"/>
          <w:b/>
          <w:bCs/>
          <w:snapToGrid w:val="0"/>
          <w:szCs w:val="18"/>
          <w:u w:val="single"/>
        </w:rPr>
      </w:pPr>
    </w:p>
    <w:p w14:paraId="3B82E41E" w14:textId="77777777" w:rsidR="00E10A6A" w:rsidRPr="00094FC2" w:rsidRDefault="00E10A6A" w:rsidP="00E10A6A">
      <w:pPr>
        <w:jc w:val="both"/>
        <w:rPr>
          <w:rFonts w:cs="Arial"/>
          <w:b/>
          <w:bCs/>
          <w:snapToGrid w:val="0"/>
          <w:szCs w:val="18"/>
          <w:u w:val="single"/>
        </w:rPr>
      </w:pPr>
      <w:r w:rsidRPr="00094FC2">
        <w:rPr>
          <w:b/>
          <w:bCs/>
          <w:szCs w:val="22"/>
        </w:rPr>
        <w:t>INFORMACIÓ BÀSICA SOBRE PROTECCIÓ DE DADES DE CARÀCTER PERSONAL DELS LICITADORS</w:t>
      </w:r>
    </w:p>
    <w:p w14:paraId="27761B6E" w14:textId="77777777" w:rsidR="00E10A6A" w:rsidRPr="00094FC2" w:rsidRDefault="00E10A6A" w:rsidP="00E10A6A">
      <w:pPr>
        <w:jc w:val="both"/>
        <w:rPr>
          <w:rFonts w:cs="Arial"/>
          <w:b/>
          <w:bCs/>
          <w:snapToGrid w:val="0"/>
          <w:szCs w:val="18"/>
        </w:rPr>
      </w:pPr>
    </w:p>
    <w:p w14:paraId="79071E34" w14:textId="77777777" w:rsidR="00E10A6A" w:rsidRPr="00094FC2" w:rsidRDefault="00E10A6A" w:rsidP="00E10A6A">
      <w:pPr>
        <w:keepNext/>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outlineLvl w:val="1"/>
        <w:rPr>
          <w:rFonts w:cs="Arial"/>
          <w:b/>
          <w:bCs/>
          <w:snapToGrid w:val="0"/>
          <w:szCs w:val="18"/>
          <w:u w:val="single"/>
        </w:rPr>
      </w:pPr>
    </w:p>
    <w:p w14:paraId="211EA987" w14:textId="77777777" w:rsidR="00E10A6A" w:rsidRPr="00094FC2" w:rsidRDefault="00E10A6A" w:rsidP="00E10A6A">
      <w:pPr>
        <w:keepNext/>
        <w:tabs>
          <w:tab w:val="left" w:pos="0"/>
          <w:tab w:val="left" w:pos="260"/>
          <w:tab w:val="left" w:pos="543"/>
          <w:tab w:val="left" w:pos="826"/>
          <w:tab w:val="left" w:pos="1110"/>
          <w:tab w:val="left" w:pos="1734"/>
          <w:tab w:val="left" w:pos="2244"/>
          <w:tab w:val="left" w:pos="2811"/>
          <w:tab w:val="left" w:pos="3378"/>
          <w:tab w:val="left" w:pos="3945"/>
          <w:tab w:val="left" w:pos="4512"/>
          <w:tab w:val="left" w:pos="5103"/>
          <w:tab w:val="left" w:pos="5646"/>
          <w:tab w:val="left" w:pos="6212"/>
          <w:tab w:val="left" w:pos="6780"/>
          <w:tab w:val="left" w:pos="7346"/>
          <w:tab w:val="left" w:pos="7970"/>
          <w:tab w:val="left" w:pos="8480"/>
        </w:tabs>
        <w:autoSpaceDN w:val="0"/>
        <w:outlineLvl w:val="1"/>
        <w:rPr>
          <w:rFonts w:eastAsia="Times New Roman" w:cs="Arial"/>
          <w:b/>
          <w:sz w:val="20"/>
        </w:rPr>
      </w:pPr>
      <w:r w:rsidRPr="00094FC2">
        <w:rPr>
          <w:rFonts w:eastAsia="Times New Roman" w:cs="Arial"/>
          <w:b/>
          <w:bCs/>
          <w:sz w:val="18"/>
          <w:szCs w:val="18"/>
          <w:lang w:eastAsia="ca-ES"/>
        </w:rPr>
        <w:t>Denominació de l’activitat de tractament:</w:t>
      </w:r>
      <w:r w:rsidRPr="00094FC2">
        <w:rPr>
          <w:rFonts w:eastAsia="Times New Roman" w:cs="Arial"/>
          <w:sz w:val="18"/>
          <w:szCs w:val="18"/>
          <w:lang w:eastAsia="ca-ES"/>
        </w:rPr>
        <w:t xml:space="preserve"> gestió i tramitació dels expedients de contractació.</w:t>
      </w:r>
    </w:p>
    <w:p w14:paraId="305A649B" w14:textId="0DE98D41" w:rsidR="00E10A6A" w:rsidRPr="00094FC2" w:rsidRDefault="00E10A6A" w:rsidP="00E10A6A">
      <w:pPr>
        <w:spacing w:before="100" w:beforeAutospacing="1" w:after="100" w:afterAutospacing="1"/>
        <w:rPr>
          <w:rFonts w:ascii="Segoe UI" w:eastAsia="Times New Roman" w:hAnsi="Segoe UI" w:cs="Segoe UI"/>
          <w:sz w:val="21"/>
          <w:szCs w:val="21"/>
          <w:lang w:eastAsia="ca-ES"/>
        </w:rPr>
      </w:pPr>
      <w:r w:rsidRPr="00094FC2">
        <w:rPr>
          <w:rFonts w:eastAsia="Times New Roman" w:cs="Arial"/>
          <w:b/>
          <w:bCs/>
          <w:sz w:val="18"/>
          <w:szCs w:val="18"/>
          <w:lang w:eastAsia="ca-ES"/>
        </w:rPr>
        <w:t xml:space="preserve">Responsable del tractament: </w:t>
      </w:r>
      <w:r w:rsidRPr="00094FC2">
        <w:rPr>
          <w:rFonts w:eastAsia="Times New Roman" w:cs="Arial"/>
          <w:sz w:val="18"/>
          <w:szCs w:val="18"/>
          <w:lang w:eastAsia="ca-ES"/>
        </w:rPr>
        <w:t xml:space="preserve">Agència Catalana de Cooperació al Desenvolupament </w:t>
      </w:r>
    </w:p>
    <w:p w14:paraId="16D24981" w14:textId="77777777" w:rsidR="00E10A6A" w:rsidRPr="00094FC2" w:rsidRDefault="00E10A6A" w:rsidP="00E10A6A">
      <w:pPr>
        <w:spacing w:before="100" w:beforeAutospacing="1" w:after="100" w:afterAutospacing="1"/>
        <w:rPr>
          <w:rFonts w:ascii="Segoe UI" w:eastAsia="Times New Roman" w:hAnsi="Segoe UI" w:cs="Segoe UI"/>
          <w:sz w:val="21"/>
          <w:szCs w:val="21"/>
          <w:lang w:eastAsia="ca-ES"/>
        </w:rPr>
      </w:pPr>
      <w:r w:rsidRPr="00094FC2">
        <w:rPr>
          <w:rFonts w:eastAsia="Times New Roman" w:cs="Arial"/>
          <w:b/>
          <w:bCs/>
          <w:sz w:val="18"/>
          <w:szCs w:val="18"/>
          <w:lang w:eastAsia="ca-ES"/>
        </w:rPr>
        <w:t xml:space="preserve">Finalitat: </w:t>
      </w:r>
      <w:r w:rsidRPr="00094FC2">
        <w:rPr>
          <w:rFonts w:eastAsia="Times New Roman" w:cs="Arial"/>
          <w:sz w:val="18"/>
          <w:szCs w:val="18"/>
          <w:lang w:eastAsia="ca-ES"/>
        </w:rPr>
        <w:t>Gestió i tramitació dels expedients de contractació.</w:t>
      </w:r>
    </w:p>
    <w:p w14:paraId="1C5AA060" w14:textId="77777777" w:rsidR="00E10A6A" w:rsidRPr="00094FC2" w:rsidRDefault="00E10A6A" w:rsidP="00E10A6A">
      <w:pPr>
        <w:spacing w:before="100" w:beforeAutospacing="1" w:after="100" w:afterAutospacing="1"/>
        <w:jc w:val="both"/>
        <w:rPr>
          <w:rFonts w:ascii="Segoe UI" w:eastAsia="Times New Roman" w:hAnsi="Segoe UI" w:cs="Segoe UI"/>
          <w:sz w:val="21"/>
          <w:szCs w:val="21"/>
          <w:lang w:eastAsia="ca-ES"/>
        </w:rPr>
      </w:pPr>
      <w:r w:rsidRPr="00094FC2">
        <w:rPr>
          <w:rFonts w:eastAsia="Times New Roman" w:cs="Arial"/>
          <w:b/>
          <w:bCs/>
          <w:sz w:val="18"/>
          <w:szCs w:val="18"/>
          <w:lang w:eastAsia="ca-ES"/>
        </w:rPr>
        <w:t>Drets de les persones interessades</w:t>
      </w:r>
      <w:r w:rsidRPr="00094FC2">
        <w:rPr>
          <w:rFonts w:eastAsia="Times New Roman" w:cs="Arial"/>
          <w:sz w:val="18"/>
          <w:szCs w:val="18"/>
          <w:lang w:eastAsia="ca-ES"/>
        </w:rPr>
        <w:t xml:space="preserve">: Podeu exercir els vostres drets d’accés, rectificació, supressió, oposició al tractament i sol·licitud de limitació, presentant un escrit a l’Agència Catalana de Cooperació al Desenvolupament, Via Laietana 14, 08003 Barcelona o mitjançant la petició genèrica disponible a tràmits </w:t>
      </w:r>
      <w:proofErr w:type="spellStart"/>
      <w:r w:rsidRPr="00094FC2">
        <w:rPr>
          <w:rFonts w:eastAsia="Times New Roman" w:cs="Arial"/>
          <w:sz w:val="18"/>
          <w:szCs w:val="18"/>
          <w:lang w:eastAsia="ca-ES"/>
        </w:rPr>
        <w:t>gencat</w:t>
      </w:r>
      <w:proofErr w:type="spellEnd"/>
      <w:r w:rsidRPr="00094FC2">
        <w:rPr>
          <w:rFonts w:eastAsia="Times New Roman" w:cs="Arial"/>
          <w:sz w:val="18"/>
          <w:szCs w:val="18"/>
          <w:lang w:eastAsia="ca-ES"/>
        </w:rPr>
        <w:t>. Heu d’utilitzar els formularis disponibles a la pàgina web de l’</w:t>
      </w:r>
      <w:hyperlink r:id="rId21" w:tgtFrame="_blank" w:tooltip="http://cooperaciocatalana.gencat.cat/ca/agencia_catalana_de_cooperacio_al_desenvolupament/proteccio-de-dades/" w:history="1">
        <w:r w:rsidRPr="00094FC2">
          <w:rPr>
            <w:rFonts w:eastAsia="Times New Roman" w:cs="Arial"/>
            <w:color w:val="6888C9"/>
            <w:sz w:val="18"/>
            <w:szCs w:val="18"/>
            <w:u w:val="single"/>
            <w:lang w:eastAsia="ca-ES"/>
          </w:rPr>
          <w:t>Agència Catalana de Cooperació al Desenvolupament</w:t>
        </w:r>
      </w:hyperlink>
      <w:r w:rsidRPr="00094FC2">
        <w:rPr>
          <w:rFonts w:eastAsia="Times New Roman" w:cs="Arial"/>
          <w:sz w:val="18"/>
          <w:szCs w:val="18"/>
          <w:lang w:eastAsia="ca-ES"/>
        </w:rPr>
        <w:t>.</w:t>
      </w:r>
    </w:p>
    <w:p w14:paraId="5BC7336D" w14:textId="77777777" w:rsidR="00E10A6A" w:rsidRPr="00990387" w:rsidRDefault="00E10A6A" w:rsidP="00E10A6A">
      <w:pPr>
        <w:spacing w:before="100" w:beforeAutospacing="1" w:after="100" w:afterAutospacing="1"/>
        <w:jc w:val="both"/>
        <w:rPr>
          <w:rFonts w:ascii="Segoe UI" w:eastAsia="Times New Roman" w:hAnsi="Segoe UI" w:cs="Segoe UI"/>
          <w:sz w:val="21"/>
          <w:szCs w:val="21"/>
          <w:lang w:eastAsia="ca-ES"/>
        </w:rPr>
      </w:pPr>
      <w:r w:rsidRPr="00094FC2">
        <w:rPr>
          <w:rFonts w:eastAsia="Times New Roman" w:cs="Arial"/>
          <w:b/>
          <w:bCs/>
          <w:sz w:val="18"/>
          <w:szCs w:val="18"/>
          <w:lang w:eastAsia="ca-ES"/>
        </w:rPr>
        <w:t xml:space="preserve">Informació addicional: </w:t>
      </w:r>
      <w:r w:rsidRPr="00094FC2">
        <w:rPr>
          <w:rFonts w:eastAsia="Times New Roman" w:cs="Arial"/>
          <w:sz w:val="18"/>
          <w:szCs w:val="18"/>
          <w:lang w:eastAsia="ca-ES"/>
        </w:rPr>
        <w:t>Per ampliar aquesta informació i conèixer els detalls del tractament de dades per a finalitats de gestió i tramitació dels expedients de contractació es pot accedir a la pàgina web de l’</w:t>
      </w:r>
      <w:hyperlink r:id="rId22" w:tgtFrame="_blank" w:tooltip="http://cooperaciocatalana.gencat.cat/ca/agencia_catalana_de_cooperacio_al_desenvolupament/proteccio-de-dades/" w:history="1">
        <w:r w:rsidRPr="00094FC2">
          <w:rPr>
            <w:rFonts w:eastAsia="Times New Roman" w:cs="Arial"/>
            <w:color w:val="6888C9"/>
            <w:sz w:val="18"/>
            <w:szCs w:val="18"/>
            <w:u w:val="single"/>
            <w:lang w:eastAsia="ca-ES"/>
          </w:rPr>
          <w:t>Agència Catalana de Cooperació al Desenvolupament</w:t>
        </w:r>
      </w:hyperlink>
      <w:r w:rsidRPr="00094FC2">
        <w:rPr>
          <w:rFonts w:eastAsia="Times New Roman" w:cs="Arial"/>
          <w:sz w:val="18"/>
          <w:szCs w:val="18"/>
          <w:lang w:eastAsia="ca-ES"/>
        </w:rPr>
        <w:t>.</w:t>
      </w:r>
    </w:p>
    <w:p w14:paraId="040CD16A" w14:textId="77777777" w:rsidR="00E10A6A" w:rsidRDefault="00E10A6A" w:rsidP="00E10A6A">
      <w:pPr>
        <w:jc w:val="both"/>
        <w:rPr>
          <w:rFonts w:cs="Arial"/>
          <w:b/>
          <w:bCs/>
          <w:snapToGrid w:val="0"/>
          <w:szCs w:val="18"/>
        </w:rPr>
      </w:pPr>
    </w:p>
    <w:p w14:paraId="7ACA89CC" w14:textId="77777777" w:rsidR="00E10A6A" w:rsidRDefault="00E10A6A" w:rsidP="00E10A6A">
      <w:pPr>
        <w:jc w:val="both"/>
        <w:rPr>
          <w:rFonts w:cs="Arial"/>
          <w:b/>
          <w:bCs/>
          <w:snapToGrid w:val="0"/>
          <w:szCs w:val="18"/>
        </w:rPr>
      </w:pPr>
    </w:p>
    <w:p w14:paraId="47156373" w14:textId="77777777" w:rsidR="00E10A6A" w:rsidRDefault="00E10A6A" w:rsidP="00E10A6A">
      <w:pPr>
        <w:jc w:val="both"/>
        <w:rPr>
          <w:rFonts w:cs="Arial"/>
          <w:b/>
          <w:bCs/>
          <w:snapToGrid w:val="0"/>
          <w:szCs w:val="18"/>
        </w:rPr>
      </w:pPr>
    </w:p>
    <w:p w14:paraId="1A9514DC" w14:textId="77777777" w:rsidR="00E10A6A" w:rsidRDefault="00E10A6A" w:rsidP="00E10A6A">
      <w:pPr>
        <w:jc w:val="both"/>
        <w:rPr>
          <w:rFonts w:cs="Arial"/>
          <w:b/>
          <w:bCs/>
          <w:snapToGrid w:val="0"/>
          <w:szCs w:val="18"/>
        </w:rPr>
      </w:pPr>
    </w:p>
    <w:p w14:paraId="644E0CD8" w14:textId="77777777" w:rsidR="00E10A6A" w:rsidRDefault="00E10A6A" w:rsidP="00E10A6A">
      <w:pPr>
        <w:jc w:val="both"/>
        <w:rPr>
          <w:rFonts w:cs="Arial"/>
          <w:b/>
          <w:bCs/>
          <w:snapToGrid w:val="0"/>
          <w:szCs w:val="18"/>
        </w:rPr>
      </w:pPr>
    </w:p>
    <w:p w14:paraId="214F9AE7" w14:textId="77777777" w:rsidR="00E10A6A" w:rsidRDefault="00E10A6A" w:rsidP="00E10A6A">
      <w:pPr>
        <w:jc w:val="both"/>
        <w:rPr>
          <w:rFonts w:cs="Arial"/>
          <w:b/>
          <w:bCs/>
          <w:snapToGrid w:val="0"/>
          <w:szCs w:val="18"/>
        </w:rPr>
      </w:pPr>
    </w:p>
    <w:p w14:paraId="05F660FF" w14:textId="77777777" w:rsidR="00E10A6A" w:rsidRDefault="00E10A6A" w:rsidP="00E10A6A">
      <w:pPr>
        <w:jc w:val="both"/>
        <w:rPr>
          <w:rFonts w:cs="Arial"/>
          <w:b/>
          <w:bCs/>
          <w:snapToGrid w:val="0"/>
          <w:szCs w:val="18"/>
        </w:rPr>
      </w:pPr>
    </w:p>
    <w:p w14:paraId="57F3B847" w14:textId="77777777" w:rsidR="00E10A6A" w:rsidRDefault="00E10A6A" w:rsidP="00E10A6A">
      <w:pPr>
        <w:jc w:val="both"/>
        <w:rPr>
          <w:rFonts w:cs="Arial"/>
          <w:b/>
          <w:bCs/>
          <w:snapToGrid w:val="0"/>
          <w:szCs w:val="18"/>
        </w:rPr>
      </w:pPr>
    </w:p>
    <w:p w14:paraId="5AE4786F" w14:textId="77777777" w:rsidR="00C1700A" w:rsidRDefault="00C1700A" w:rsidP="00FA7995">
      <w:pPr>
        <w:jc w:val="both"/>
        <w:rPr>
          <w:rFonts w:cs="Arial"/>
          <w:b/>
          <w:bCs/>
          <w:snapToGrid w:val="0"/>
          <w:szCs w:val="18"/>
        </w:rPr>
      </w:pPr>
    </w:p>
    <w:p w14:paraId="09ED1464" w14:textId="77777777" w:rsidR="00C1700A" w:rsidRDefault="00C1700A" w:rsidP="00FA7995">
      <w:pPr>
        <w:jc w:val="both"/>
        <w:rPr>
          <w:rFonts w:cs="Arial"/>
          <w:b/>
          <w:bCs/>
          <w:snapToGrid w:val="0"/>
          <w:szCs w:val="18"/>
        </w:rPr>
      </w:pPr>
    </w:p>
    <w:p w14:paraId="6734008A" w14:textId="77777777" w:rsidR="00C1700A" w:rsidRDefault="00C1700A" w:rsidP="00FA7995">
      <w:pPr>
        <w:jc w:val="both"/>
        <w:rPr>
          <w:rFonts w:cs="Arial"/>
          <w:b/>
          <w:bCs/>
          <w:snapToGrid w:val="0"/>
          <w:szCs w:val="18"/>
        </w:rPr>
      </w:pPr>
    </w:p>
    <w:p w14:paraId="5105A186" w14:textId="77777777" w:rsidR="00C1700A" w:rsidRDefault="00C1700A" w:rsidP="00FA7995">
      <w:pPr>
        <w:jc w:val="both"/>
        <w:rPr>
          <w:rFonts w:cs="Arial"/>
          <w:b/>
          <w:bCs/>
          <w:snapToGrid w:val="0"/>
          <w:szCs w:val="18"/>
        </w:rPr>
      </w:pPr>
    </w:p>
    <w:p w14:paraId="60126107" w14:textId="77777777" w:rsidR="00C1700A" w:rsidRDefault="00C1700A" w:rsidP="00FA7995">
      <w:pPr>
        <w:jc w:val="both"/>
        <w:rPr>
          <w:rFonts w:cs="Arial"/>
          <w:b/>
          <w:bCs/>
          <w:snapToGrid w:val="0"/>
          <w:szCs w:val="18"/>
        </w:rPr>
      </w:pPr>
    </w:p>
    <w:p w14:paraId="3C213118" w14:textId="77777777" w:rsidR="00C1700A" w:rsidRDefault="00C1700A" w:rsidP="00FA7995">
      <w:pPr>
        <w:jc w:val="both"/>
        <w:rPr>
          <w:rFonts w:cs="Arial"/>
          <w:b/>
          <w:bCs/>
          <w:snapToGrid w:val="0"/>
          <w:szCs w:val="18"/>
        </w:rPr>
      </w:pPr>
    </w:p>
    <w:p w14:paraId="6065409B" w14:textId="1F8CBBE2" w:rsidR="00C1700A" w:rsidRDefault="00C1700A" w:rsidP="00FA7995">
      <w:pPr>
        <w:jc w:val="both"/>
        <w:rPr>
          <w:rFonts w:cs="Arial"/>
          <w:b/>
          <w:bCs/>
          <w:snapToGrid w:val="0"/>
          <w:szCs w:val="18"/>
        </w:rPr>
      </w:pPr>
    </w:p>
    <w:p w14:paraId="751090FC" w14:textId="04F895FC" w:rsidR="00AC759D" w:rsidRDefault="00AC759D" w:rsidP="00FA7995">
      <w:pPr>
        <w:jc w:val="both"/>
        <w:rPr>
          <w:rFonts w:cs="Arial"/>
          <w:b/>
          <w:bCs/>
          <w:snapToGrid w:val="0"/>
          <w:szCs w:val="18"/>
        </w:rPr>
      </w:pPr>
    </w:p>
    <w:p w14:paraId="4F9E8DD5" w14:textId="139FDC09" w:rsidR="00AC759D" w:rsidRDefault="00AC759D" w:rsidP="00FA7995">
      <w:pPr>
        <w:jc w:val="both"/>
        <w:rPr>
          <w:rFonts w:cs="Arial"/>
          <w:b/>
          <w:bCs/>
          <w:snapToGrid w:val="0"/>
          <w:szCs w:val="18"/>
        </w:rPr>
      </w:pPr>
    </w:p>
    <w:p w14:paraId="76C905B4" w14:textId="0076DBB1" w:rsidR="00AC759D" w:rsidRDefault="00AC759D" w:rsidP="00FA7995">
      <w:pPr>
        <w:jc w:val="both"/>
        <w:rPr>
          <w:rFonts w:cs="Arial"/>
          <w:b/>
          <w:bCs/>
          <w:snapToGrid w:val="0"/>
          <w:szCs w:val="18"/>
        </w:rPr>
      </w:pPr>
    </w:p>
    <w:p w14:paraId="6AD6CD7F" w14:textId="2A968AF4" w:rsidR="00AC759D" w:rsidRDefault="00AC759D" w:rsidP="00FA7995">
      <w:pPr>
        <w:jc w:val="both"/>
        <w:rPr>
          <w:rFonts w:cs="Arial"/>
          <w:b/>
          <w:bCs/>
          <w:snapToGrid w:val="0"/>
          <w:szCs w:val="18"/>
        </w:rPr>
      </w:pPr>
    </w:p>
    <w:p w14:paraId="6C5D7360" w14:textId="0F163552" w:rsidR="00AC759D" w:rsidRDefault="00AC759D" w:rsidP="00FA7995">
      <w:pPr>
        <w:jc w:val="both"/>
        <w:rPr>
          <w:rFonts w:cs="Arial"/>
          <w:b/>
          <w:bCs/>
          <w:snapToGrid w:val="0"/>
          <w:szCs w:val="18"/>
        </w:rPr>
      </w:pPr>
    </w:p>
    <w:p w14:paraId="62085318" w14:textId="47F1E7F0" w:rsidR="00AC759D" w:rsidRDefault="00AC759D" w:rsidP="00FA7995">
      <w:pPr>
        <w:jc w:val="both"/>
        <w:rPr>
          <w:rFonts w:cs="Arial"/>
          <w:b/>
          <w:bCs/>
          <w:snapToGrid w:val="0"/>
          <w:szCs w:val="18"/>
        </w:rPr>
      </w:pPr>
    </w:p>
    <w:p w14:paraId="265BCE89" w14:textId="0BB95875" w:rsidR="00E10A6A" w:rsidRDefault="00E10A6A" w:rsidP="00FA7995">
      <w:pPr>
        <w:jc w:val="both"/>
        <w:rPr>
          <w:rFonts w:cs="Arial"/>
          <w:b/>
          <w:bCs/>
          <w:snapToGrid w:val="0"/>
          <w:szCs w:val="18"/>
        </w:rPr>
      </w:pPr>
    </w:p>
    <w:p w14:paraId="60832943" w14:textId="461B6B76" w:rsidR="00E10A6A" w:rsidRDefault="00E10A6A" w:rsidP="00FA7995">
      <w:pPr>
        <w:jc w:val="both"/>
        <w:rPr>
          <w:rFonts w:cs="Arial"/>
          <w:b/>
          <w:bCs/>
          <w:snapToGrid w:val="0"/>
          <w:szCs w:val="18"/>
        </w:rPr>
      </w:pPr>
    </w:p>
    <w:p w14:paraId="24F66C5B" w14:textId="4543881F" w:rsidR="00E10A6A" w:rsidRDefault="00E10A6A" w:rsidP="00FA7995">
      <w:pPr>
        <w:jc w:val="both"/>
        <w:rPr>
          <w:rFonts w:cs="Arial"/>
          <w:b/>
          <w:bCs/>
          <w:snapToGrid w:val="0"/>
          <w:szCs w:val="18"/>
        </w:rPr>
      </w:pPr>
    </w:p>
    <w:p w14:paraId="4AC9E839" w14:textId="5F27D3EA" w:rsidR="00E10A6A" w:rsidRDefault="00E10A6A" w:rsidP="00FA7995">
      <w:pPr>
        <w:jc w:val="both"/>
        <w:rPr>
          <w:rFonts w:cs="Arial"/>
          <w:b/>
          <w:bCs/>
          <w:snapToGrid w:val="0"/>
          <w:szCs w:val="18"/>
        </w:rPr>
      </w:pPr>
    </w:p>
    <w:p w14:paraId="15F9A2DC" w14:textId="77777777" w:rsidR="00E10A6A" w:rsidRDefault="00E10A6A" w:rsidP="00FA7995">
      <w:pPr>
        <w:jc w:val="both"/>
        <w:rPr>
          <w:rFonts w:cs="Arial"/>
          <w:b/>
          <w:bCs/>
          <w:snapToGrid w:val="0"/>
          <w:szCs w:val="18"/>
        </w:rPr>
      </w:pPr>
    </w:p>
    <w:p w14:paraId="5EA83B3E" w14:textId="48F8AEF7" w:rsidR="00AC759D" w:rsidRDefault="00AC759D" w:rsidP="00FA7995">
      <w:pPr>
        <w:jc w:val="both"/>
        <w:rPr>
          <w:rFonts w:cs="Arial"/>
          <w:b/>
          <w:bCs/>
          <w:snapToGrid w:val="0"/>
          <w:szCs w:val="18"/>
        </w:rPr>
      </w:pPr>
    </w:p>
    <w:p w14:paraId="075D10E0" w14:textId="5F84EE07" w:rsidR="00AC759D" w:rsidRDefault="00AC759D" w:rsidP="00FA7995">
      <w:pPr>
        <w:jc w:val="both"/>
        <w:rPr>
          <w:rFonts w:cs="Arial"/>
          <w:b/>
          <w:bCs/>
          <w:snapToGrid w:val="0"/>
          <w:szCs w:val="18"/>
        </w:rPr>
      </w:pPr>
    </w:p>
    <w:p w14:paraId="09AC7C28" w14:textId="2F9527C5" w:rsidR="00AC759D" w:rsidRDefault="00AC759D" w:rsidP="00FA7995">
      <w:pPr>
        <w:jc w:val="both"/>
        <w:rPr>
          <w:rFonts w:cs="Arial"/>
          <w:b/>
          <w:bCs/>
          <w:snapToGrid w:val="0"/>
          <w:szCs w:val="18"/>
        </w:rPr>
      </w:pPr>
    </w:p>
    <w:p w14:paraId="08237667" w14:textId="44F86640" w:rsidR="00715D72" w:rsidRDefault="00715D72" w:rsidP="00FA7995">
      <w:pPr>
        <w:jc w:val="both"/>
        <w:rPr>
          <w:rFonts w:cs="Arial"/>
          <w:b/>
          <w:bCs/>
          <w:snapToGrid w:val="0"/>
          <w:szCs w:val="18"/>
        </w:rPr>
      </w:pPr>
    </w:p>
    <w:p w14:paraId="08779067" w14:textId="174233C9" w:rsidR="007041F2" w:rsidRDefault="007041F2" w:rsidP="00FA7995">
      <w:pPr>
        <w:jc w:val="both"/>
        <w:rPr>
          <w:rFonts w:cs="Arial"/>
          <w:b/>
          <w:bCs/>
          <w:snapToGrid w:val="0"/>
          <w:szCs w:val="18"/>
        </w:rPr>
      </w:pPr>
    </w:p>
    <w:p w14:paraId="61C95466" w14:textId="44016461" w:rsidR="007041F2" w:rsidRDefault="007041F2" w:rsidP="00FA7995">
      <w:pPr>
        <w:jc w:val="both"/>
        <w:rPr>
          <w:rFonts w:cs="Arial"/>
          <w:b/>
          <w:bCs/>
          <w:snapToGrid w:val="0"/>
          <w:szCs w:val="18"/>
        </w:rPr>
      </w:pPr>
    </w:p>
    <w:p w14:paraId="3704325F" w14:textId="77777777" w:rsidR="008505BC" w:rsidRDefault="008505BC" w:rsidP="000117E0">
      <w:pPr>
        <w:jc w:val="both"/>
        <w:rPr>
          <w:rFonts w:cs="Arial"/>
          <w:b/>
          <w:bCs/>
          <w:snapToGrid w:val="0"/>
          <w:szCs w:val="18"/>
          <w:u w:val="single"/>
        </w:rPr>
      </w:pPr>
    </w:p>
    <w:p w14:paraId="6ADBA282" w14:textId="4C1404AD" w:rsidR="000117E0" w:rsidRPr="00D324DE" w:rsidRDefault="000117E0" w:rsidP="000117E0">
      <w:pPr>
        <w:jc w:val="both"/>
        <w:rPr>
          <w:rFonts w:cs="Arial"/>
          <w:szCs w:val="18"/>
          <w:u w:val="single"/>
        </w:rPr>
      </w:pPr>
      <w:r w:rsidRPr="00D324DE">
        <w:rPr>
          <w:rFonts w:cs="Arial"/>
          <w:b/>
          <w:bCs/>
          <w:snapToGrid w:val="0"/>
          <w:szCs w:val="18"/>
          <w:u w:val="single"/>
        </w:rPr>
        <w:t>ANNEX 4</w:t>
      </w:r>
      <w:r>
        <w:rPr>
          <w:rFonts w:cs="Arial"/>
          <w:b/>
          <w:bCs/>
          <w:snapToGrid w:val="0"/>
          <w:szCs w:val="18"/>
          <w:u w:val="single"/>
        </w:rPr>
        <w:t>.1</w:t>
      </w:r>
    </w:p>
    <w:p w14:paraId="06F647CC" w14:textId="77777777" w:rsidR="000117E0" w:rsidRPr="00FA7995" w:rsidRDefault="000117E0" w:rsidP="000117E0">
      <w:pPr>
        <w:jc w:val="both"/>
        <w:rPr>
          <w:rFonts w:cs="Arial"/>
          <w:b/>
          <w:bCs/>
          <w:snapToGrid w:val="0"/>
          <w:szCs w:val="18"/>
        </w:rPr>
      </w:pPr>
    </w:p>
    <w:p w14:paraId="312D14A2" w14:textId="12EF34ED" w:rsidR="000117E0" w:rsidRPr="00D92DDA" w:rsidRDefault="000117E0" w:rsidP="000117E0">
      <w:pPr>
        <w:jc w:val="both"/>
        <w:rPr>
          <w:rFonts w:cs="Arial"/>
          <w:b/>
          <w:bCs/>
          <w:snapToGrid w:val="0"/>
          <w:szCs w:val="18"/>
        </w:rPr>
      </w:pPr>
      <w:r w:rsidRPr="00D92DDA">
        <w:rPr>
          <w:rFonts w:cs="Arial"/>
          <w:b/>
          <w:bCs/>
          <w:snapToGrid w:val="0"/>
          <w:szCs w:val="18"/>
        </w:rPr>
        <w:t>Declaració de les persones jurídiques d’indicar el nom i qualificació professional del personal responsable d’executar la prestació</w:t>
      </w:r>
    </w:p>
    <w:p w14:paraId="297D552F" w14:textId="77777777" w:rsidR="000117E0" w:rsidRPr="00C317FD" w:rsidRDefault="000117E0" w:rsidP="000117E0">
      <w:pPr>
        <w:jc w:val="both"/>
      </w:pPr>
    </w:p>
    <w:p w14:paraId="4839A6BE" w14:textId="2DAE317D" w:rsidR="000117E0" w:rsidRPr="00C317FD" w:rsidRDefault="000117E0" w:rsidP="000117E0">
      <w:pPr>
        <w:spacing w:line="360" w:lineRule="auto"/>
        <w:jc w:val="both"/>
        <w:rPr>
          <w:snapToGrid w:val="0"/>
        </w:rPr>
      </w:pPr>
      <w:r w:rsidRPr="00C317FD">
        <w:rPr>
          <w:snapToGrid w:val="0"/>
        </w:rPr>
        <w:t>El/la Sr./Sra</w:t>
      </w:r>
      <w:r w:rsidR="00A440D7">
        <w:rPr>
          <w:snapToGrid w:val="0"/>
        </w:rPr>
        <w:t>.</w:t>
      </w:r>
      <w:r w:rsidRPr="00C317FD">
        <w:rPr>
          <w:snapToGrid w:val="0"/>
        </w:rPr>
        <w:t xml:space="preserve"> ........................................................................................ amb residència a ................................................., al carrer ........................................................................... número ............, i amb </w:t>
      </w:r>
      <w:r w:rsidRPr="00C317FD">
        <w:rPr>
          <w:snapToGrid w:val="0"/>
          <w:color w:val="000000" w:themeColor="text1"/>
        </w:rPr>
        <w:t xml:space="preserve">NIF ................................., en representació de l’entitat ...................................................., en qualitat de ................... que es presenta a la present licitació, declara </w:t>
      </w:r>
      <w:r w:rsidRPr="00C317FD">
        <w:rPr>
          <w:snapToGrid w:val="0"/>
        </w:rPr>
        <w:t>que:</w:t>
      </w:r>
    </w:p>
    <w:p w14:paraId="66BEA97A" w14:textId="77777777" w:rsidR="000117E0" w:rsidRPr="00C317FD" w:rsidRDefault="000117E0" w:rsidP="000117E0">
      <w:pPr>
        <w:jc w:val="both"/>
        <w:rPr>
          <w:strike/>
          <w:snapToGrid w:val="0"/>
        </w:rPr>
      </w:pPr>
    </w:p>
    <w:p w14:paraId="3B78A116" w14:textId="77777777" w:rsidR="000117E0" w:rsidRPr="00C317FD" w:rsidRDefault="000117E0" w:rsidP="000117E0">
      <w:pPr>
        <w:jc w:val="both"/>
        <w:rPr>
          <w:snapToGrid w:val="0"/>
        </w:rPr>
      </w:pPr>
      <w:r w:rsidRPr="00C317FD">
        <w:rPr>
          <w:snapToGrid w:val="0"/>
        </w:rPr>
        <w:t>El nom i la qualificació professional de les persones responsables d’executar el servei són:</w:t>
      </w:r>
    </w:p>
    <w:p w14:paraId="1DC894D2" w14:textId="77777777" w:rsidR="000117E0" w:rsidRPr="00C317FD" w:rsidRDefault="000117E0" w:rsidP="000117E0">
      <w:pPr>
        <w:jc w:val="both"/>
        <w:rPr>
          <w:snapToGrid w:val="0"/>
        </w:rPr>
      </w:pPr>
    </w:p>
    <w:p w14:paraId="33020F3C" w14:textId="5362AD70" w:rsidR="000117E0" w:rsidRPr="00E7416B" w:rsidRDefault="000117E0" w:rsidP="000117E0">
      <w:pPr>
        <w:rPr>
          <w:snapToGrid w:val="0"/>
        </w:rPr>
      </w:pPr>
      <w:r w:rsidRPr="00E7416B">
        <w:rPr>
          <w:snapToGrid w:val="0"/>
        </w:rPr>
        <w:t>Nom i cognom</w:t>
      </w:r>
      <w:r w:rsidR="00650442">
        <w:rPr>
          <w:snapToGrid w:val="0"/>
        </w:rPr>
        <w:t>s:</w:t>
      </w:r>
    </w:p>
    <w:p w14:paraId="10479FAB" w14:textId="66CEFF73" w:rsidR="000117E0" w:rsidRDefault="000117E0" w:rsidP="00650442">
      <w:pPr>
        <w:rPr>
          <w:snapToGrid w:val="0"/>
        </w:rPr>
      </w:pPr>
      <w:r w:rsidRPr="00E7416B">
        <w:rPr>
          <w:snapToGrid w:val="0"/>
        </w:rPr>
        <w:t>Qualificació professional</w:t>
      </w:r>
      <w:r w:rsidR="00650442">
        <w:rPr>
          <w:snapToGrid w:val="0"/>
        </w:rPr>
        <w:t>:</w:t>
      </w:r>
    </w:p>
    <w:p w14:paraId="5A44AD5A" w14:textId="65631C5B" w:rsidR="000117E0" w:rsidRDefault="000117E0" w:rsidP="000117E0">
      <w:pPr>
        <w:pBdr>
          <w:bottom w:val="single" w:sz="6" w:space="1" w:color="auto"/>
        </w:pBdr>
        <w:jc w:val="both"/>
        <w:rPr>
          <w:snapToGrid w:val="0"/>
        </w:rPr>
      </w:pPr>
    </w:p>
    <w:p w14:paraId="2643BB1B" w14:textId="77777777" w:rsidR="00E10A6A" w:rsidRDefault="00E10A6A" w:rsidP="000117E0">
      <w:pPr>
        <w:pBdr>
          <w:bottom w:val="single" w:sz="6" w:space="1" w:color="auto"/>
        </w:pBdr>
        <w:jc w:val="both"/>
        <w:rPr>
          <w:snapToGrid w:val="0"/>
        </w:rPr>
      </w:pPr>
    </w:p>
    <w:p w14:paraId="701349E4" w14:textId="546F2031" w:rsidR="000117E0" w:rsidRDefault="000117E0" w:rsidP="000117E0">
      <w:pPr>
        <w:rPr>
          <w:rFonts w:cs="Arial"/>
          <w:szCs w:val="22"/>
        </w:rPr>
      </w:pPr>
    </w:p>
    <w:p w14:paraId="4632D5C3" w14:textId="21BB21B1" w:rsidR="00E10A6A" w:rsidRDefault="00E10A6A" w:rsidP="000117E0">
      <w:pPr>
        <w:rPr>
          <w:rFonts w:cs="Arial"/>
          <w:szCs w:val="22"/>
        </w:rPr>
      </w:pPr>
    </w:p>
    <w:p w14:paraId="23083EF2" w14:textId="7AB0B558" w:rsidR="00E10A6A" w:rsidRDefault="00E10A6A" w:rsidP="000117E0">
      <w:pPr>
        <w:rPr>
          <w:rFonts w:cs="Arial"/>
          <w:szCs w:val="22"/>
        </w:rPr>
      </w:pPr>
    </w:p>
    <w:p w14:paraId="6829F78A" w14:textId="1DEFA226" w:rsidR="00E10A6A" w:rsidRDefault="00E10A6A" w:rsidP="000117E0">
      <w:pPr>
        <w:rPr>
          <w:rFonts w:cs="Arial"/>
          <w:szCs w:val="22"/>
        </w:rPr>
      </w:pPr>
    </w:p>
    <w:p w14:paraId="24AE9816" w14:textId="77777777" w:rsidR="00577CCE" w:rsidRPr="000B2DD4" w:rsidRDefault="00577CCE" w:rsidP="00577CCE">
      <w:pPr>
        <w:widowControl w:val="0"/>
        <w:autoSpaceDE w:val="0"/>
        <w:autoSpaceDN w:val="0"/>
        <w:jc w:val="both"/>
        <w:rPr>
          <w:rFonts w:eastAsia="Arial" w:cs="Arial"/>
          <w:b/>
          <w:szCs w:val="22"/>
          <w:lang w:eastAsia="en-US"/>
        </w:rPr>
      </w:pPr>
      <w:r w:rsidRPr="000B2DD4">
        <w:rPr>
          <w:rFonts w:eastAsia="Arial" w:cs="Arial"/>
          <w:b/>
          <w:szCs w:val="22"/>
          <w:lang w:eastAsia="en-US"/>
        </w:rPr>
        <w:t>Signatura</w:t>
      </w:r>
    </w:p>
    <w:p w14:paraId="590D5CC8" w14:textId="77777777" w:rsidR="00577CCE" w:rsidRPr="000B2DD4" w:rsidRDefault="00577CCE" w:rsidP="00577CCE">
      <w:pPr>
        <w:widowControl w:val="0"/>
        <w:autoSpaceDE w:val="0"/>
        <w:autoSpaceDN w:val="0"/>
        <w:jc w:val="both"/>
        <w:rPr>
          <w:rFonts w:eastAsia="Arial" w:cs="Arial"/>
          <w:b/>
          <w:szCs w:val="22"/>
          <w:lang w:eastAsia="en-US"/>
        </w:rPr>
      </w:pPr>
    </w:p>
    <w:p w14:paraId="70AD47DC" w14:textId="77777777" w:rsidR="00577CCE" w:rsidRPr="00950545" w:rsidRDefault="00630C93" w:rsidP="00577CCE">
      <w:pPr>
        <w:widowControl w:val="0"/>
        <w:autoSpaceDE w:val="0"/>
        <w:autoSpaceDN w:val="0"/>
        <w:jc w:val="both"/>
        <w:rPr>
          <w:rFonts w:eastAsia="Arial" w:cs="Arial"/>
          <w:b/>
          <w:szCs w:val="22"/>
          <w:lang w:eastAsia="en-US"/>
        </w:rPr>
      </w:pPr>
      <w:r>
        <w:rPr>
          <w:noProof/>
        </w:rPr>
        <w:pict w14:anchorId="0BBC592E">
          <v:shape id="_x0000_s1035" type="#_x0000_t202" style="position:absolute;left:0;text-align:left;margin-left:-.05pt;margin-top:-.2pt;width:93.5pt;height:2in;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" filled="f" strokecolor="windowText" strokeweight=".5pt">
            <v:textbox style="mso-fit-shape-to-text:t">
              <w:txbxContent>
                <w:p w14:paraId="53B5FEA5" w14:textId="77777777" w:rsidR="00577CCE" w:rsidRPr="00846725" w:rsidRDefault="00577CCE" w:rsidP="00577CCE">
                  <w:pPr>
                    <w:rPr>
                      <w:b/>
                    </w:rPr>
                  </w:pPr>
                </w:p>
              </w:txbxContent>
            </v:textbox>
            <w10:wrap type="square"/>
          </v:shape>
        </w:pict>
      </w:r>
    </w:p>
    <w:p w14:paraId="0D2C49EC" w14:textId="6B6B58C2" w:rsidR="00E10A6A" w:rsidRDefault="00E10A6A" w:rsidP="000117E0">
      <w:pPr>
        <w:rPr>
          <w:rFonts w:cs="Arial"/>
          <w:szCs w:val="22"/>
        </w:rPr>
      </w:pPr>
    </w:p>
    <w:p w14:paraId="10390AFB" w14:textId="0123EC4A" w:rsidR="00E10A6A" w:rsidRDefault="00E10A6A" w:rsidP="000117E0">
      <w:pPr>
        <w:rPr>
          <w:rFonts w:cs="Arial"/>
          <w:szCs w:val="22"/>
        </w:rPr>
      </w:pPr>
    </w:p>
    <w:p w14:paraId="5A2C7367" w14:textId="36CD8730" w:rsidR="00E10A6A" w:rsidRDefault="00E10A6A" w:rsidP="000117E0">
      <w:pPr>
        <w:rPr>
          <w:rFonts w:cs="Arial"/>
          <w:szCs w:val="22"/>
        </w:rPr>
      </w:pPr>
    </w:p>
    <w:p w14:paraId="05C806FF" w14:textId="54A7ED70" w:rsidR="00E10A6A" w:rsidRDefault="00E10A6A" w:rsidP="000117E0">
      <w:pPr>
        <w:rPr>
          <w:rFonts w:cs="Arial"/>
          <w:szCs w:val="22"/>
        </w:rPr>
      </w:pPr>
    </w:p>
    <w:p w14:paraId="494CCB7C" w14:textId="5C3AA43F" w:rsidR="00E10A6A" w:rsidRDefault="00E10A6A" w:rsidP="000117E0">
      <w:pPr>
        <w:rPr>
          <w:rFonts w:cs="Arial"/>
          <w:szCs w:val="22"/>
        </w:rPr>
      </w:pPr>
    </w:p>
    <w:p w14:paraId="50BBFCC5" w14:textId="6B52B357" w:rsidR="00E10A6A" w:rsidRDefault="00E10A6A" w:rsidP="000117E0">
      <w:pPr>
        <w:rPr>
          <w:rFonts w:cs="Arial"/>
          <w:szCs w:val="22"/>
        </w:rPr>
      </w:pPr>
    </w:p>
    <w:p w14:paraId="5EB6EEB7" w14:textId="2950034A" w:rsidR="00E10A6A" w:rsidRDefault="00E10A6A" w:rsidP="000117E0">
      <w:pPr>
        <w:rPr>
          <w:rFonts w:cs="Arial"/>
          <w:szCs w:val="22"/>
        </w:rPr>
      </w:pPr>
    </w:p>
    <w:p w14:paraId="7D9AE999" w14:textId="1DEC5B7F" w:rsidR="00E10A6A" w:rsidRDefault="00E10A6A" w:rsidP="000117E0">
      <w:pPr>
        <w:rPr>
          <w:rFonts w:cs="Arial"/>
          <w:szCs w:val="22"/>
        </w:rPr>
      </w:pPr>
    </w:p>
    <w:p w14:paraId="0F7EDD0C" w14:textId="546D815F" w:rsidR="00E10A6A" w:rsidRDefault="00E10A6A" w:rsidP="000117E0">
      <w:pPr>
        <w:rPr>
          <w:rFonts w:cs="Arial"/>
          <w:szCs w:val="22"/>
        </w:rPr>
      </w:pPr>
    </w:p>
    <w:p w14:paraId="0808F3BB" w14:textId="50E55969" w:rsidR="00E10A6A" w:rsidRDefault="00E10A6A" w:rsidP="000117E0">
      <w:pPr>
        <w:rPr>
          <w:rFonts w:cs="Arial"/>
          <w:szCs w:val="22"/>
        </w:rPr>
      </w:pPr>
    </w:p>
    <w:p w14:paraId="09A3F0E8" w14:textId="66FCA8D7" w:rsidR="00E10A6A" w:rsidRDefault="00E10A6A" w:rsidP="000117E0">
      <w:pPr>
        <w:rPr>
          <w:rFonts w:cs="Arial"/>
          <w:szCs w:val="22"/>
        </w:rPr>
      </w:pPr>
    </w:p>
    <w:p w14:paraId="05E61B99" w14:textId="062AD892" w:rsidR="00E10A6A" w:rsidRDefault="00E10A6A" w:rsidP="000117E0">
      <w:pPr>
        <w:rPr>
          <w:rFonts w:cs="Arial"/>
          <w:szCs w:val="22"/>
        </w:rPr>
      </w:pPr>
    </w:p>
    <w:p w14:paraId="34C3052C" w14:textId="7DABC810" w:rsidR="00E10A6A" w:rsidRDefault="00E10A6A" w:rsidP="000117E0">
      <w:pPr>
        <w:rPr>
          <w:rFonts w:cs="Arial"/>
          <w:szCs w:val="22"/>
        </w:rPr>
      </w:pPr>
    </w:p>
    <w:p w14:paraId="42270A32" w14:textId="4A51645C" w:rsidR="00E10A6A" w:rsidRDefault="00E10A6A" w:rsidP="000117E0">
      <w:pPr>
        <w:rPr>
          <w:rFonts w:cs="Arial"/>
          <w:szCs w:val="22"/>
        </w:rPr>
      </w:pPr>
    </w:p>
    <w:p w14:paraId="2F840400" w14:textId="3E17B157" w:rsidR="00E10A6A" w:rsidRDefault="00E10A6A" w:rsidP="000117E0">
      <w:pPr>
        <w:rPr>
          <w:rFonts w:cs="Arial"/>
          <w:szCs w:val="22"/>
        </w:rPr>
      </w:pPr>
    </w:p>
    <w:p w14:paraId="2DFB2056" w14:textId="25D7FAC5" w:rsidR="00E10A6A" w:rsidRDefault="00E10A6A" w:rsidP="000117E0">
      <w:pPr>
        <w:rPr>
          <w:rFonts w:cs="Arial"/>
          <w:szCs w:val="22"/>
        </w:rPr>
      </w:pPr>
    </w:p>
    <w:p w14:paraId="69BC263D" w14:textId="2FE4437D" w:rsidR="00E10A6A" w:rsidRDefault="00E10A6A" w:rsidP="000117E0">
      <w:pPr>
        <w:rPr>
          <w:rFonts w:cs="Arial"/>
          <w:szCs w:val="22"/>
        </w:rPr>
      </w:pPr>
    </w:p>
    <w:p w14:paraId="62FDD2FF" w14:textId="2CE5C4C9" w:rsidR="00E10A6A" w:rsidRDefault="00E10A6A" w:rsidP="000117E0">
      <w:pPr>
        <w:rPr>
          <w:rFonts w:cs="Arial"/>
          <w:szCs w:val="22"/>
        </w:rPr>
      </w:pPr>
    </w:p>
    <w:p w14:paraId="05BB2BD0" w14:textId="651BDF03" w:rsidR="00E10A6A" w:rsidRDefault="00E10A6A" w:rsidP="000117E0">
      <w:pPr>
        <w:rPr>
          <w:rFonts w:cs="Arial"/>
          <w:szCs w:val="22"/>
        </w:rPr>
      </w:pPr>
    </w:p>
    <w:p w14:paraId="79476043" w14:textId="717CF21A" w:rsidR="00E10A6A" w:rsidRDefault="00E10A6A" w:rsidP="000117E0">
      <w:pPr>
        <w:rPr>
          <w:rFonts w:cs="Arial"/>
          <w:szCs w:val="22"/>
        </w:rPr>
      </w:pPr>
    </w:p>
    <w:p w14:paraId="6160C23C" w14:textId="23FF86CA" w:rsidR="00E10A6A" w:rsidRDefault="00E10A6A" w:rsidP="000117E0">
      <w:pPr>
        <w:rPr>
          <w:rFonts w:cs="Arial"/>
          <w:szCs w:val="22"/>
        </w:rPr>
      </w:pPr>
    </w:p>
    <w:p w14:paraId="1CE2BE17" w14:textId="275A281B" w:rsidR="00E10A6A" w:rsidRDefault="00E10A6A" w:rsidP="000117E0">
      <w:pPr>
        <w:rPr>
          <w:rFonts w:cs="Arial"/>
          <w:szCs w:val="22"/>
        </w:rPr>
      </w:pPr>
    </w:p>
    <w:p w14:paraId="48C165A1" w14:textId="1FD6306A" w:rsidR="00E10A6A" w:rsidRDefault="00E10A6A" w:rsidP="000117E0">
      <w:pPr>
        <w:rPr>
          <w:rFonts w:cs="Arial"/>
          <w:szCs w:val="22"/>
        </w:rPr>
      </w:pPr>
    </w:p>
    <w:p w14:paraId="770C05C1" w14:textId="14FCAB38" w:rsidR="00E10A6A" w:rsidRDefault="00E10A6A" w:rsidP="000117E0">
      <w:pPr>
        <w:rPr>
          <w:rFonts w:cs="Arial"/>
          <w:szCs w:val="22"/>
        </w:rPr>
      </w:pPr>
    </w:p>
    <w:p w14:paraId="3C4136AC" w14:textId="003C77FC" w:rsidR="00E10A6A" w:rsidRDefault="00E10A6A" w:rsidP="000117E0">
      <w:pPr>
        <w:rPr>
          <w:rFonts w:cs="Arial"/>
          <w:szCs w:val="22"/>
        </w:rPr>
      </w:pPr>
    </w:p>
    <w:p w14:paraId="2AD3B03A" w14:textId="0253FB66" w:rsidR="00E10A6A" w:rsidRDefault="00E10A6A" w:rsidP="000117E0">
      <w:pPr>
        <w:rPr>
          <w:rFonts w:cs="Arial"/>
          <w:szCs w:val="22"/>
        </w:rPr>
      </w:pPr>
    </w:p>
    <w:p w14:paraId="6AE03126" w14:textId="0327CCAC" w:rsidR="00E10A6A" w:rsidRDefault="00E10A6A" w:rsidP="000117E0">
      <w:pPr>
        <w:rPr>
          <w:rFonts w:cs="Arial"/>
          <w:szCs w:val="22"/>
        </w:rPr>
      </w:pPr>
    </w:p>
    <w:p w14:paraId="28E39969" w14:textId="39EDBC93" w:rsidR="00E10A6A" w:rsidRDefault="00E10A6A" w:rsidP="000117E0">
      <w:pPr>
        <w:rPr>
          <w:rFonts w:cs="Arial"/>
          <w:szCs w:val="22"/>
        </w:rPr>
      </w:pPr>
    </w:p>
    <w:p w14:paraId="70681BEE" w14:textId="77777777" w:rsidR="00E10A6A" w:rsidRDefault="00E10A6A" w:rsidP="000117E0">
      <w:pPr>
        <w:rPr>
          <w:rFonts w:cs="Arial"/>
          <w:szCs w:val="22"/>
        </w:rPr>
      </w:pPr>
    </w:p>
    <w:p w14:paraId="708CDD02" w14:textId="77777777" w:rsidR="00DD066B" w:rsidRDefault="00DD066B" w:rsidP="000117E0">
      <w:pPr>
        <w:rPr>
          <w:rFonts w:cs="Arial"/>
          <w:szCs w:val="22"/>
        </w:rPr>
      </w:pPr>
    </w:p>
    <w:p w14:paraId="2F06A744" w14:textId="77777777" w:rsidR="000117E0" w:rsidRPr="007A7D57" w:rsidRDefault="000117E0" w:rsidP="000117E0">
      <w:pPr>
        <w:rPr>
          <w:rFonts w:cs="Arial"/>
          <w:b/>
          <w:szCs w:val="22"/>
          <w:u w:val="single"/>
        </w:rPr>
      </w:pPr>
      <w:r w:rsidRPr="007A7D57">
        <w:rPr>
          <w:rFonts w:cs="Arial"/>
          <w:b/>
          <w:szCs w:val="22"/>
          <w:u w:val="single"/>
        </w:rPr>
        <w:t>ANNEX 4.2</w:t>
      </w:r>
    </w:p>
    <w:p w14:paraId="2D4BA3DC" w14:textId="77777777" w:rsidR="000117E0" w:rsidRPr="00C317FD" w:rsidRDefault="000117E0" w:rsidP="000117E0">
      <w:pPr>
        <w:rPr>
          <w:rFonts w:cs="Arial"/>
          <w:szCs w:val="22"/>
        </w:rPr>
      </w:pPr>
    </w:p>
    <w:p w14:paraId="49DA05B0" w14:textId="2C595C22" w:rsidR="000117E0" w:rsidRPr="00D92DDA" w:rsidRDefault="000117E0" w:rsidP="000117E0">
      <w:pPr>
        <w:jc w:val="both"/>
        <w:rPr>
          <w:rFonts w:cs="Arial"/>
          <w:b/>
          <w:bCs/>
          <w:snapToGrid w:val="0"/>
          <w:szCs w:val="18"/>
        </w:rPr>
      </w:pPr>
      <w:r w:rsidRPr="00D92DDA">
        <w:rPr>
          <w:rFonts w:cs="Arial"/>
          <w:b/>
          <w:bCs/>
          <w:snapToGrid w:val="0"/>
          <w:szCs w:val="18"/>
        </w:rPr>
        <w:t xml:space="preserve">Declaració de compromís a dedicar o adscriure a l’execució del contracte </w:t>
      </w:r>
      <w:r w:rsidR="00CC3042">
        <w:rPr>
          <w:rFonts w:cs="Arial"/>
          <w:b/>
          <w:bCs/>
          <w:snapToGrid w:val="0"/>
          <w:szCs w:val="18"/>
        </w:rPr>
        <w:t>els mitjans personals i de disposar dels mitjans materials a adscriure a l’execució del contracte</w:t>
      </w:r>
    </w:p>
    <w:p w14:paraId="4C1917D0" w14:textId="77777777" w:rsidR="000117E0" w:rsidRPr="00C317FD" w:rsidRDefault="000117E0" w:rsidP="000117E0">
      <w:pPr>
        <w:rPr>
          <w:rFonts w:cs="Arial"/>
          <w:szCs w:val="22"/>
        </w:rPr>
      </w:pPr>
    </w:p>
    <w:p w14:paraId="79B36F75" w14:textId="1C96A53D" w:rsidR="000117E0" w:rsidRDefault="000117E0" w:rsidP="000117E0">
      <w:pPr>
        <w:jc w:val="both"/>
        <w:rPr>
          <w:snapToGrid w:val="0"/>
        </w:rPr>
      </w:pPr>
      <w:r w:rsidRPr="00C317FD">
        <w:rPr>
          <w:snapToGrid w:val="0"/>
        </w:rPr>
        <w:t>El/la Sr./Sra</w:t>
      </w:r>
      <w:r w:rsidR="00A440D7">
        <w:rPr>
          <w:snapToGrid w:val="0"/>
        </w:rPr>
        <w:t>.</w:t>
      </w:r>
      <w:r w:rsidRPr="00C317FD">
        <w:rPr>
          <w:snapToGrid w:val="0"/>
        </w:rPr>
        <w:t xml:space="preserve"> ........................................................................................ amb residència a .................................................,</w:t>
      </w:r>
      <w:r>
        <w:rPr>
          <w:snapToGrid w:val="0"/>
        </w:rPr>
        <w:t xml:space="preserve"> al carrer ........................................................................... número ............, i amb </w:t>
      </w:r>
      <w:r w:rsidRPr="002241B1">
        <w:rPr>
          <w:snapToGrid w:val="0"/>
        </w:rPr>
        <w:t xml:space="preserve">NIF ................................., en representació de l’entitat ...................................................., en qualitat de ................... que es presenta a la present licitació, declara </w:t>
      </w:r>
      <w:r>
        <w:rPr>
          <w:snapToGrid w:val="0"/>
        </w:rPr>
        <w:t>que</w:t>
      </w:r>
      <w:r w:rsidR="001022CC" w:rsidRPr="001022CC">
        <w:rPr>
          <w:snapToGrid w:val="0"/>
        </w:rPr>
        <w:t xml:space="preserve"> </w:t>
      </w:r>
      <w:r w:rsidR="001022CC">
        <w:rPr>
          <w:snapToGrid w:val="0"/>
        </w:rPr>
        <w:t>s’obliga a disposar per a l’execució del contracte</w:t>
      </w:r>
      <w:r>
        <w:rPr>
          <w:snapToGrid w:val="0"/>
        </w:rPr>
        <w:t>:</w:t>
      </w:r>
    </w:p>
    <w:p w14:paraId="73C7E718" w14:textId="77777777" w:rsidR="000117E0" w:rsidRDefault="000117E0" w:rsidP="000117E0">
      <w:pPr>
        <w:jc w:val="both"/>
        <w:rPr>
          <w:snapToGrid w:val="0"/>
        </w:rPr>
      </w:pPr>
    </w:p>
    <w:p w14:paraId="2FFDE225" w14:textId="11022510" w:rsidR="00AD5EAA" w:rsidRDefault="00AD5EAA" w:rsidP="00AD5EAA">
      <w:pPr>
        <w:rPr>
          <w:snapToGrid w:val="0"/>
        </w:rPr>
      </w:pPr>
    </w:p>
    <w:p w14:paraId="004C6153" w14:textId="77777777" w:rsidR="00AD5EAA" w:rsidRDefault="00AD5EAA" w:rsidP="00AD5EAA">
      <w:pPr>
        <w:rPr>
          <w:snapToGrid w:val="0"/>
        </w:rPr>
      </w:pPr>
    </w:p>
    <w:p w14:paraId="7C9A1FFF" w14:textId="78C967D4" w:rsidR="00AD5EAA" w:rsidRPr="00AD5EAA" w:rsidRDefault="00AD5EAA" w:rsidP="00AD5EAA">
      <w:pPr>
        <w:jc w:val="both"/>
        <w:rPr>
          <w:b/>
          <w:snapToGrid w:val="0"/>
        </w:rPr>
      </w:pPr>
      <w:r w:rsidRPr="00AD5EAA">
        <w:rPr>
          <w:snapToGrid w:val="0"/>
        </w:rPr>
        <w:t>-</w:t>
      </w:r>
      <w:r>
        <w:rPr>
          <w:snapToGrid w:val="0"/>
        </w:rPr>
        <w:t xml:space="preserve"> </w:t>
      </w:r>
      <w:r w:rsidRPr="00AD5EAA">
        <w:rPr>
          <w:snapToGrid w:val="0"/>
        </w:rPr>
        <w:t xml:space="preserve">d’un </w:t>
      </w:r>
      <w:r w:rsidRPr="00AD5EAA">
        <w:rPr>
          <w:b/>
          <w:snapToGrid w:val="0"/>
        </w:rPr>
        <w:t>encarregat de custòdia</w:t>
      </w:r>
      <w:r w:rsidRPr="00AD5EAA">
        <w:rPr>
          <w:snapToGrid w:val="0"/>
        </w:rPr>
        <w:t xml:space="preserve">, que es coordinarà </w:t>
      </w:r>
      <w:bookmarkStart w:id="10" w:name="_Hlk203994716"/>
      <w:r w:rsidRPr="00AD5EAA">
        <w:rPr>
          <w:snapToGrid w:val="0"/>
        </w:rPr>
        <w:t xml:space="preserve">per la correcta execució del contracte amb l’empresa contractista </w:t>
      </w:r>
      <w:r w:rsidR="000A3C89">
        <w:rPr>
          <w:snapToGrid w:val="0"/>
        </w:rPr>
        <w:t>del servei de transport de l’ACCD (OBERT 1_2022)</w:t>
      </w:r>
      <w:bookmarkEnd w:id="10"/>
      <w:r w:rsidR="000A3C89">
        <w:rPr>
          <w:snapToGrid w:val="0"/>
        </w:rPr>
        <w:t xml:space="preserve"> </w:t>
      </w:r>
      <w:r w:rsidRPr="00AD5EAA">
        <w:rPr>
          <w:snapToGrid w:val="0"/>
        </w:rPr>
        <w:t xml:space="preserve">i que </w:t>
      </w:r>
      <w:r w:rsidRPr="00AD5EAA">
        <w:rPr>
          <w:b/>
          <w:snapToGrid w:val="0"/>
        </w:rPr>
        <w:t>tindrà coneixements en gestió de dipòsits i inventari de béns.</w:t>
      </w:r>
    </w:p>
    <w:p w14:paraId="4EC9C329" w14:textId="77777777" w:rsidR="00AD5EAA" w:rsidRDefault="00AD5EAA" w:rsidP="00AD5EAA">
      <w:pPr>
        <w:jc w:val="both"/>
        <w:rPr>
          <w:snapToGrid w:val="0"/>
        </w:rPr>
      </w:pPr>
    </w:p>
    <w:p w14:paraId="183A84A7" w14:textId="02749D78" w:rsidR="00AD5EAA" w:rsidRPr="00FC543B" w:rsidRDefault="00AD5EAA" w:rsidP="00AD5EAA">
      <w:pPr>
        <w:rPr>
          <w:snapToGrid w:val="0"/>
        </w:rPr>
      </w:pPr>
      <w:r w:rsidRPr="00FC543B">
        <w:rPr>
          <w:snapToGrid w:val="0"/>
        </w:rPr>
        <w:t>Nom i cognom:</w:t>
      </w:r>
    </w:p>
    <w:p w14:paraId="17FFCB25" w14:textId="77777777" w:rsidR="00AD5EAA" w:rsidRPr="00FC543B" w:rsidRDefault="00AD5EAA" w:rsidP="00AD5EAA">
      <w:pPr>
        <w:rPr>
          <w:snapToGrid w:val="0"/>
        </w:rPr>
      </w:pPr>
      <w:r w:rsidRPr="00FC543B">
        <w:rPr>
          <w:snapToGrid w:val="0"/>
        </w:rPr>
        <w:t>Titulació acadèmica:</w:t>
      </w:r>
    </w:p>
    <w:p w14:paraId="4B210110" w14:textId="77777777" w:rsidR="00AD5EAA" w:rsidRPr="00FC543B" w:rsidRDefault="00AD5EAA" w:rsidP="00AD5EAA">
      <w:pPr>
        <w:rPr>
          <w:snapToGrid w:val="0"/>
        </w:rPr>
      </w:pPr>
      <w:r w:rsidRPr="00FC543B">
        <w:rPr>
          <w:rFonts w:cs="Arial"/>
          <w:snapToGrid w:val="0"/>
          <w:szCs w:val="22"/>
        </w:rPr>
        <w:t>Especialitat tècnica:</w:t>
      </w:r>
    </w:p>
    <w:p w14:paraId="4C32AC9C" w14:textId="77777777" w:rsidR="00AD5EAA" w:rsidRPr="00BA490D" w:rsidRDefault="00AD5EAA" w:rsidP="00AD5EAA">
      <w:pPr>
        <w:rPr>
          <w:snapToGrid w:val="0"/>
        </w:rPr>
      </w:pPr>
    </w:p>
    <w:p w14:paraId="3FCA87A0" w14:textId="77777777" w:rsidR="00AD5EAA" w:rsidRPr="00AD5EAA" w:rsidRDefault="00AD5EAA" w:rsidP="00AD5EAA">
      <w:pPr>
        <w:rPr>
          <w:snapToGrid w:val="0"/>
        </w:rPr>
      </w:pPr>
    </w:p>
    <w:p w14:paraId="57C1E70E" w14:textId="5C45904B" w:rsidR="00AD5EAA" w:rsidRPr="008E4BF3" w:rsidRDefault="008E4BF3" w:rsidP="008E4BF3">
      <w:pPr>
        <w:jc w:val="both"/>
        <w:rPr>
          <w:snapToGrid w:val="0"/>
        </w:rPr>
      </w:pPr>
      <w:r w:rsidRPr="00CF063F">
        <w:rPr>
          <w:snapToGrid w:val="0"/>
        </w:rPr>
        <w:t xml:space="preserve">- </w:t>
      </w:r>
      <w:r w:rsidR="00AD5EAA" w:rsidRPr="00CF063F">
        <w:rPr>
          <w:snapToGrid w:val="0"/>
        </w:rPr>
        <w:t>El magatzem haurà d’estar condicionats previ a la signatura del contracte, d’acord amb les exigències del punts 3.1.</w:t>
      </w:r>
      <w:r w:rsidR="00AD5EAA" w:rsidRPr="00CF063F">
        <w:rPr>
          <w:snapToGrid w:val="0"/>
          <w:u w:val="single"/>
        </w:rPr>
        <w:t>Dipòsit i emmagatzematge</w:t>
      </w:r>
      <w:r w:rsidR="00AD5EAA" w:rsidRPr="00CF063F">
        <w:rPr>
          <w:snapToGrid w:val="0"/>
        </w:rPr>
        <w:t xml:space="preserve"> i en el punt 3.</w:t>
      </w:r>
      <w:r w:rsidRPr="00CF063F">
        <w:rPr>
          <w:snapToGrid w:val="0"/>
        </w:rPr>
        <w:t>2</w:t>
      </w:r>
      <w:r w:rsidR="00AD5EAA" w:rsidRPr="00CF063F">
        <w:rPr>
          <w:snapToGrid w:val="0"/>
        </w:rPr>
        <w:t>.</w:t>
      </w:r>
      <w:r w:rsidR="00AD5EAA" w:rsidRPr="00CF063F">
        <w:rPr>
          <w:snapToGrid w:val="0"/>
          <w:u w:val="single"/>
        </w:rPr>
        <w:t>Requisits de les instal·lacions</w:t>
      </w:r>
      <w:r w:rsidR="00AD5EAA" w:rsidRPr="00CF063F">
        <w:rPr>
          <w:snapToGrid w:val="0"/>
        </w:rPr>
        <w:t xml:space="preserve"> del plec de prescripcions tècniques particulars.</w:t>
      </w:r>
    </w:p>
    <w:p w14:paraId="08CAA35E" w14:textId="77777777" w:rsidR="00BA490D" w:rsidRPr="00BA490D" w:rsidRDefault="00BA490D" w:rsidP="00BA490D">
      <w:pPr>
        <w:rPr>
          <w:snapToGrid w:val="0"/>
        </w:rPr>
      </w:pPr>
    </w:p>
    <w:p w14:paraId="26AA6D6F" w14:textId="77777777" w:rsidR="00650442" w:rsidRDefault="00650442" w:rsidP="000117E0">
      <w:pPr>
        <w:rPr>
          <w:snapToGrid w:val="0"/>
        </w:rPr>
      </w:pPr>
    </w:p>
    <w:p w14:paraId="326BBDA1" w14:textId="77777777" w:rsidR="000117E0" w:rsidRDefault="000117E0" w:rsidP="000117E0">
      <w:pPr>
        <w:tabs>
          <w:tab w:val="left" w:pos="1486"/>
        </w:tabs>
        <w:spacing w:line="360" w:lineRule="auto"/>
        <w:ind w:left="1418"/>
        <w:jc w:val="both"/>
        <w:rPr>
          <w:rFonts w:cs="Arial"/>
          <w:snapToGrid w:val="0"/>
        </w:rPr>
      </w:pPr>
    </w:p>
    <w:p w14:paraId="3B2F897A" w14:textId="77777777" w:rsidR="00577CCE" w:rsidRPr="000B2DD4" w:rsidRDefault="00577CCE" w:rsidP="00577CCE">
      <w:pPr>
        <w:widowControl w:val="0"/>
        <w:autoSpaceDE w:val="0"/>
        <w:autoSpaceDN w:val="0"/>
        <w:jc w:val="both"/>
        <w:rPr>
          <w:rFonts w:eastAsia="Arial" w:cs="Arial"/>
          <w:b/>
          <w:szCs w:val="22"/>
          <w:lang w:eastAsia="en-US"/>
        </w:rPr>
      </w:pPr>
      <w:r w:rsidRPr="000B2DD4">
        <w:rPr>
          <w:rFonts w:eastAsia="Arial" w:cs="Arial"/>
          <w:b/>
          <w:szCs w:val="22"/>
          <w:lang w:eastAsia="en-US"/>
        </w:rPr>
        <w:t>Signatura</w:t>
      </w:r>
    </w:p>
    <w:p w14:paraId="29B9ED28" w14:textId="77777777" w:rsidR="00577CCE" w:rsidRPr="000B2DD4" w:rsidRDefault="00577CCE" w:rsidP="00577CCE">
      <w:pPr>
        <w:widowControl w:val="0"/>
        <w:autoSpaceDE w:val="0"/>
        <w:autoSpaceDN w:val="0"/>
        <w:jc w:val="both"/>
        <w:rPr>
          <w:rFonts w:eastAsia="Arial" w:cs="Arial"/>
          <w:b/>
          <w:szCs w:val="22"/>
          <w:lang w:eastAsia="en-US"/>
        </w:rPr>
      </w:pPr>
    </w:p>
    <w:p w14:paraId="5CCBD738" w14:textId="77777777" w:rsidR="00577CCE" w:rsidRPr="00950545" w:rsidRDefault="00630C93" w:rsidP="00577CCE">
      <w:pPr>
        <w:widowControl w:val="0"/>
        <w:autoSpaceDE w:val="0"/>
        <w:autoSpaceDN w:val="0"/>
        <w:jc w:val="both"/>
        <w:rPr>
          <w:rFonts w:eastAsia="Arial" w:cs="Arial"/>
          <w:b/>
          <w:szCs w:val="22"/>
          <w:lang w:eastAsia="en-US"/>
        </w:rPr>
      </w:pPr>
      <w:r>
        <w:rPr>
          <w:noProof/>
        </w:rPr>
        <w:pict w14:anchorId="023FA49A">
          <v:shape id="_x0000_s1036" type="#_x0000_t202" style="position:absolute;left:0;text-align:left;margin-left:-.05pt;margin-top:-.2pt;width:93.5pt;height:2in;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" filled="f" strokecolor="windowText" strokeweight=".5pt">
            <v:textbox style="mso-fit-shape-to-text:t">
              <w:txbxContent>
                <w:p w14:paraId="5E9A49BD" w14:textId="77777777" w:rsidR="00577CCE" w:rsidRPr="00846725" w:rsidRDefault="00577CCE" w:rsidP="00577CCE">
                  <w:pPr>
                    <w:rPr>
                      <w:b/>
                    </w:rPr>
                  </w:pPr>
                </w:p>
              </w:txbxContent>
            </v:textbox>
            <w10:wrap type="square"/>
          </v:shape>
        </w:pict>
      </w:r>
    </w:p>
    <w:p w14:paraId="37FEB340" w14:textId="77777777" w:rsidR="001022CC" w:rsidRDefault="001022CC" w:rsidP="000117E0">
      <w:pPr>
        <w:tabs>
          <w:tab w:val="left" w:pos="1486"/>
        </w:tabs>
        <w:spacing w:line="360" w:lineRule="auto"/>
        <w:ind w:left="1418"/>
        <w:jc w:val="both"/>
        <w:rPr>
          <w:rFonts w:cs="Arial"/>
          <w:snapToGrid w:val="0"/>
        </w:rPr>
      </w:pPr>
    </w:p>
    <w:p w14:paraId="6C678BE6" w14:textId="77777777" w:rsidR="001022CC" w:rsidRDefault="001022CC" w:rsidP="000117E0">
      <w:pPr>
        <w:tabs>
          <w:tab w:val="left" w:pos="1486"/>
        </w:tabs>
        <w:spacing w:line="360" w:lineRule="auto"/>
        <w:ind w:left="1418"/>
        <w:jc w:val="both"/>
        <w:rPr>
          <w:rFonts w:cs="Arial"/>
          <w:snapToGrid w:val="0"/>
        </w:rPr>
      </w:pPr>
    </w:p>
    <w:p w14:paraId="47E6C5B6" w14:textId="77777777" w:rsidR="001022CC" w:rsidRDefault="001022CC" w:rsidP="000117E0">
      <w:pPr>
        <w:tabs>
          <w:tab w:val="left" w:pos="1486"/>
        </w:tabs>
        <w:spacing w:line="360" w:lineRule="auto"/>
        <w:ind w:left="1418"/>
        <w:jc w:val="both"/>
        <w:rPr>
          <w:rFonts w:cs="Arial"/>
          <w:snapToGrid w:val="0"/>
        </w:rPr>
      </w:pPr>
    </w:p>
    <w:p w14:paraId="3F0B75A1" w14:textId="77777777" w:rsidR="001022CC" w:rsidRDefault="001022CC" w:rsidP="000117E0">
      <w:pPr>
        <w:tabs>
          <w:tab w:val="left" w:pos="1486"/>
        </w:tabs>
        <w:spacing w:line="360" w:lineRule="auto"/>
        <w:ind w:left="1418"/>
        <w:jc w:val="both"/>
        <w:rPr>
          <w:rFonts w:cs="Arial"/>
          <w:snapToGrid w:val="0"/>
        </w:rPr>
      </w:pPr>
    </w:p>
    <w:p w14:paraId="3451DF35" w14:textId="77777777" w:rsidR="001022CC" w:rsidRDefault="001022CC" w:rsidP="000117E0">
      <w:pPr>
        <w:tabs>
          <w:tab w:val="left" w:pos="1486"/>
        </w:tabs>
        <w:spacing w:line="360" w:lineRule="auto"/>
        <w:ind w:left="1418"/>
        <w:jc w:val="both"/>
        <w:rPr>
          <w:rFonts w:cs="Arial"/>
          <w:snapToGrid w:val="0"/>
        </w:rPr>
      </w:pPr>
    </w:p>
    <w:p w14:paraId="6CA5D7AB" w14:textId="77777777" w:rsidR="001022CC" w:rsidRDefault="001022CC" w:rsidP="000117E0">
      <w:pPr>
        <w:tabs>
          <w:tab w:val="left" w:pos="1486"/>
        </w:tabs>
        <w:spacing w:line="360" w:lineRule="auto"/>
        <w:ind w:left="1418"/>
        <w:jc w:val="both"/>
        <w:rPr>
          <w:rFonts w:cs="Arial"/>
          <w:snapToGrid w:val="0"/>
        </w:rPr>
      </w:pPr>
    </w:p>
    <w:p w14:paraId="56EF9DA5" w14:textId="77777777" w:rsidR="001022CC" w:rsidRDefault="001022CC" w:rsidP="000117E0">
      <w:pPr>
        <w:tabs>
          <w:tab w:val="left" w:pos="1486"/>
        </w:tabs>
        <w:spacing w:line="360" w:lineRule="auto"/>
        <w:ind w:left="1418"/>
        <w:jc w:val="both"/>
        <w:rPr>
          <w:rFonts w:cs="Arial"/>
          <w:snapToGrid w:val="0"/>
        </w:rPr>
      </w:pPr>
    </w:p>
    <w:p w14:paraId="599FBFF4" w14:textId="77777777" w:rsidR="001022CC" w:rsidRDefault="001022CC" w:rsidP="000117E0">
      <w:pPr>
        <w:tabs>
          <w:tab w:val="left" w:pos="1486"/>
        </w:tabs>
        <w:spacing w:line="360" w:lineRule="auto"/>
        <w:ind w:left="1418"/>
        <w:jc w:val="both"/>
        <w:rPr>
          <w:rFonts w:cs="Arial"/>
          <w:snapToGrid w:val="0"/>
        </w:rPr>
      </w:pPr>
    </w:p>
    <w:p w14:paraId="2391BE96" w14:textId="77777777" w:rsidR="001022CC" w:rsidRDefault="001022CC" w:rsidP="000117E0">
      <w:pPr>
        <w:tabs>
          <w:tab w:val="left" w:pos="1486"/>
        </w:tabs>
        <w:spacing w:line="360" w:lineRule="auto"/>
        <w:ind w:left="1418"/>
        <w:jc w:val="both"/>
        <w:rPr>
          <w:rFonts w:cs="Arial"/>
          <w:snapToGrid w:val="0"/>
        </w:rPr>
      </w:pPr>
    </w:p>
    <w:p w14:paraId="7CAE30F9" w14:textId="77777777" w:rsidR="001022CC" w:rsidRDefault="001022CC" w:rsidP="000117E0">
      <w:pPr>
        <w:tabs>
          <w:tab w:val="left" w:pos="1486"/>
        </w:tabs>
        <w:spacing w:line="360" w:lineRule="auto"/>
        <w:ind w:left="1418"/>
        <w:jc w:val="both"/>
        <w:rPr>
          <w:rFonts w:cs="Arial"/>
          <w:snapToGrid w:val="0"/>
        </w:rPr>
      </w:pPr>
    </w:p>
    <w:p w14:paraId="3B542AE9" w14:textId="77777777" w:rsidR="001022CC" w:rsidRDefault="001022CC" w:rsidP="000117E0">
      <w:pPr>
        <w:tabs>
          <w:tab w:val="left" w:pos="1486"/>
        </w:tabs>
        <w:spacing w:line="360" w:lineRule="auto"/>
        <w:ind w:left="1418"/>
        <w:jc w:val="both"/>
        <w:rPr>
          <w:rFonts w:cs="Arial"/>
          <w:snapToGrid w:val="0"/>
        </w:rPr>
      </w:pPr>
    </w:p>
    <w:p w14:paraId="6971810C" w14:textId="77777777" w:rsidR="001022CC" w:rsidRDefault="001022CC" w:rsidP="00577CCE">
      <w:pPr>
        <w:tabs>
          <w:tab w:val="left" w:pos="1486"/>
        </w:tabs>
        <w:spacing w:line="360" w:lineRule="auto"/>
        <w:jc w:val="both"/>
        <w:rPr>
          <w:rFonts w:cs="Arial"/>
          <w:snapToGrid w:val="0"/>
        </w:rPr>
      </w:pPr>
    </w:p>
    <w:p w14:paraId="1D0F973C" w14:textId="77777777" w:rsidR="001022CC" w:rsidRPr="00534D63" w:rsidRDefault="001022CC" w:rsidP="000117E0">
      <w:pPr>
        <w:tabs>
          <w:tab w:val="left" w:pos="1486"/>
        </w:tabs>
        <w:spacing w:line="360" w:lineRule="auto"/>
        <w:ind w:left="1418"/>
        <w:jc w:val="both"/>
        <w:rPr>
          <w:rFonts w:cs="Arial"/>
          <w:snapToGrid w:val="0"/>
        </w:rPr>
      </w:pPr>
    </w:p>
    <w:p w14:paraId="08132F09" w14:textId="77777777" w:rsidR="008505BC" w:rsidRDefault="00A27690" w:rsidP="00FA7995">
      <w:pPr>
        <w:rPr>
          <w:b/>
          <w:u w:val="single"/>
        </w:rPr>
      </w:pPr>
      <w:r w:rsidRPr="00E0119A">
        <w:rPr>
          <w:b/>
          <w:u w:val="single"/>
        </w:rPr>
        <w:t xml:space="preserve">ANNEX </w:t>
      </w:r>
      <w:r w:rsidR="000332B4">
        <w:rPr>
          <w:b/>
          <w:u w:val="single"/>
        </w:rPr>
        <w:t>5.</w:t>
      </w:r>
      <w:r w:rsidR="007041F2">
        <w:rPr>
          <w:b/>
          <w:u w:val="single"/>
        </w:rPr>
        <w:t xml:space="preserve"> </w:t>
      </w:r>
    </w:p>
    <w:p w14:paraId="4B0296C9" w14:textId="77777777" w:rsidR="008505BC" w:rsidRDefault="008505BC" w:rsidP="00FA7995">
      <w:pPr>
        <w:rPr>
          <w:b/>
          <w:u w:val="single"/>
        </w:rPr>
      </w:pPr>
    </w:p>
    <w:p w14:paraId="341A9C61" w14:textId="2FCF9E8F" w:rsidR="00A27690" w:rsidRPr="008505BC" w:rsidRDefault="00A27690" w:rsidP="00FA7995">
      <w:pPr>
        <w:rPr>
          <w:b/>
        </w:rPr>
      </w:pPr>
      <w:r w:rsidRPr="008505BC">
        <w:rPr>
          <w:b/>
        </w:rPr>
        <w:t>C</w:t>
      </w:r>
      <w:r w:rsidR="00946A88" w:rsidRPr="008505BC">
        <w:rPr>
          <w:b/>
        </w:rPr>
        <w:t xml:space="preserve">riteris d’adjudicació </w:t>
      </w:r>
    </w:p>
    <w:p w14:paraId="7BEE03AF" w14:textId="3ACC26B7" w:rsidR="00CC34FC" w:rsidRDefault="00CC34FC" w:rsidP="00FA7995">
      <w:pPr>
        <w:rPr>
          <w:b/>
        </w:rPr>
      </w:pPr>
    </w:p>
    <w:p w14:paraId="5A6D2AFE" w14:textId="77777777" w:rsidR="00677D95" w:rsidRPr="002E60DF" w:rsidRDefault="00677D95" w:rsidP="00677D95">
      <w:pPr>
        <w:jc w:val="both"/>
        <w:rPr>
          <w:rFonts w:cs="Arial"/>
          <w:szCs w:val="22"/>
        </w:rPr>
      </w:pPr>
      <w:r w:rsidRPr="002E60DF">
        <w:rPr>
          <w:rFonts w:cs="Arial"/>
          <w:szCs w:val="22"/>
        </w:rPr>
        <w:t xml:space="preserve">La selecció de l’adjudicatari es farà mitjançant la valoració de les ofertes presentades, d’acord amb els criteris </w:t>
      </w:r>
      <w:r>
        <w:rPr>
          <w:rFonts w:cs="Arial"/>
          <w:szCs w:val="22"/>
        </w:rPr>
        <w:t>d’adjudicació</w:t>
      </w:r>
      <w:r w:rsidRPr="002E60DF">
        <w:rPr>
          <w:rFonts w:cs="Arial"/>
          <w:szCs w:val="22"/>
        </w:rPr>
        <w:t xml:space="preserve"> i les puntuacions següents: </w:t>
      </w:r>
    </w:p>
    <w:p w14:paraId="58B83458" w14:textId="77777777" w:rsidR="006A6C34" w:rsidRDefault="006A6C34" w:rsidP="00047076">
      <w:pPr>
        <w:jc w:val="both"/>
        <w:rPr>
          <w:rFonts w:eastAsia="Times New Roman" w:cs="Arial"/>
          <w:lang w:eastAsia="ca-ES"/>
        </w:rPr>
      </w:pPr>
    </w:p>
    <w:p w14:paraId="5FBE46BD" w14:textId="77777777" w:rsidR="00EF652F" w:rsidRPr="00EF652F" w:rsidRDefault="00EF652F" w:rsidP="00EF652F">
      <w:pPr>
        <w:jc w:val="both"/>
        <w:rPr>
          <w:rFonts w:cs="Arial"/>
          <w:szCs w:val="22"/>
          <w:lang w:eastAsia="ca-ES"/>
        </w:rPr>
      </w:pPr>
    </w:p>
    <w:p w14:paraId="21ACB4A7" w14:textId="77777777" w:rsidR="00EF652F" w:rsidRPr="00EF652F" w:rsidRDefault="00EF652F" w:rsidP="00EF652F">
      <w:pPr>
        <w:jc w:val="both"/>
        <w:rPr>
          <w:rFonts w:cs="Arial"/>
          <w:szCs w:val="22"/>
          <w:lang w:eastAsia="ca-ES"/>
        </w:rPr>
      </w:pPr>
      <w:r w:rsidRPr="00EF652F">
        <w:rPr>
          <w:rFonts w:cs="Arial"/>
          <w:szCs w:val="22"/>
          <w:lang w:eastAsia="ca-ES"/>
        </w:rPr>
        <w:t>La puntuació màxima que un licitador por obtenir en la valoració de la seva oferta és de 100 punts desglossats d’acord amb els següents criteris:</w:t>
      </w:r>
    </w:p>
    <w:p w14:paraId="799B2509" w14:textId="77777777" w:rsidR="00EF652F" w:rsidRPr="00EF652F" w:rsidRDefault="00EF652F" w:rsidP="00EF652F">
      <w:pPr>
        <w:jc w:val="both"/>
        <w:rPr>
          <w:rFonts w:cs="Arial"/>
          <w:szCs w:val="22"/>
          <w:lang w:eastAsia="ca-ES"/>
        </w:rPr>
      </w:pPr>
    </w:p>
    <w:p w14:paraId="0266C6D0" w14:textId="77777777" w:rsidR="00EF652F" w:rsidRPr="00EF652F" w:rsidRDefault="00EF652F" w:rsidP="00EF652F">
      <w:pPr>
        <w:jc w:val="both"/>
        <w:rPr>
          <w:rFonts w:eastAsia="Times New Roman" w:cs="Arial"/>
          <w:b/>
          <w:szCs w:val="22"/>
          <w:u w:val="single"/>
          <w:lang w:eastAsia="ca-ES"/>
        </w:rPr>
      </w:pPr>
    </w:p>
    <w:p w14:paraId="3BE5BC2E" w14:textId="77777777" w:rsidR="00EF652F" w:rsidRPr="00EF652F" w:rsidRDefault="00EF652F" w:rsidP="00EF652F">
      <w:pPr>
        <w:jc w:val="both"/>
        <w:rPr>
          <w:rFonts w:eastAsia="Times New Roman" w:cs="Arial"/>
          <w:b/>
          <w:szCs w:val="22"/>
          <w:u w:val="single"/>
          <w:lang w:eastAsia="ca-ES"/>
        </w:rPr>
      </w:pPr>
      <w:r w:rsidRPr="00EF652F">
        <w:rPr>
          <w:rFonts w:eastAsia="Times New Roman" w:cs="Arial"/>
          <w:b/>
          <w:szCs w:val="22"/>
          <w:u w:val="single"/>
          <w:lang w:eastAsia="ca-ES"/>
        </w:rPr>
        <w:t>1. Oferta econòmica: fins a 80 punts.</w:t>
      </w:r>
    </w:p>
    <w:p w14:paraId="77710767" w14:textId="77777777" w:rsidR="00EF652F" w:rsidRPr="00EF652F" w:rsidRDefault="00EF652F" w:rsidP="00EF652F">
      <w:pPr>
        <w:jc w:val="both"/>
        <w:rPr>
          <w:rFonts w:eastAsia="Times New Roman" w:cs="Arial"/>
          <w:b/>
          <w:szCs w:val="22"/>
          <w:u w:val="single"/>
          <w:lang w:eastAsia="ca-ES"/>
        </w:rPr>
      </w:pPr>
    </w:p>
    <w:p w14:paraId="4635F154" w14:textId="77777777" w:rsidR="00EF652F" w:rsidRPr="00EF652F" w:rsidRDefault="00EF652F" w:rsidP="00EF652F">
      <w:pPr>
        <w:jc w:val="both"/>
        <w:rPr>
          <w:rFonts w:eastAsia="Times New Roman" w:cs="Arial"/>
          <w:b/>
          <w:szCs w:val="22"/>
          <w:u w:val="single"/>
          <w:lang w:eastAsia="ca-ES"/>
        </w:rPr>
      </w:pPr>
      <w:r w:rsidRPr="00EF652F">
        <w:rPr>
          <w:rFonts w:eastAsia="Times New Roman" w:cs="Arial"/>
          <w:b/>
          <w:szCs w:val="22"/>
          <w:u w:val="single"/>
          <w:lang w:eastAsia="ca-ES"/>
        </w:rPr>
        <w:t xml:space="preserve">A continuació s’estableix el preus unitaris màxims que poder </w:t>
      </w:r>
      <w:proofErr w:type="spellStart"/>
      <w:r w:rsidRPr="00EF652F">
        <w:rPr>
          <w:rFonts w:eastAsia="Times New Roman" w:cs="Arial"/>
          <w:b/>
          <w:szCs w:val="22"/>
          <w:u w:val="single"/>
          <w:lang w:eastAsia="ca-ES"/>
        </w:rPr>
        <w:t>ofertar</w:t>
      </w:r>
      <w:proofErr w:type="spellEnd"/>
      <w:r w:rsidRPr="00EF652F">
        <w:rPr>
          <w:rFonts w:eastAsia="Times New Roman" w:cs="Arial"/>
          <w:b/>
          <w:szCs w:val="22"/>
          <w:u w:val="single"/>
          <w:lang w:eastAsia="ca-ES"/>
        </w:rPr>
        <w:t xml:space="preserve"> les empreses així com la puntuació màxima que poden obtenir en cada apartat:</w:t>
      </w:r>
    </w:p>
    <w:p w14:paraId="02FFE208" w14:textId="73908AC9" w:rsidR="00EF652F" w:rsidRPr="00EF652F" w:rsidRDefault="00EF652F" w:rsidP="00EF652F">
      <w:pPr>
        <w:tabs>
          <w:tab w:val="num" w:pos="426"/>
        </w:tabs>
        <w:jc w:val="both"/>
        <w:rPr>
          <w:rFonts w:eastAsia="Times New Roman" w:cs="Arial"/>
          <w:b/>
          <w:szCs w:val="22"/>
          <w:lang w:eastAsia="ca-ES"/>
        </w:rPr>
      </w:pPr>
    </w:p>
    <w:p w14:paraId="2D8F0D0C" w14:textId="77777777" w:rsidR="00EF652F" w:rsidRPr="00EF652F" w:rsidRDefault="00EF652F" w:rsidP="00EF652F">
      <w:pPr>
        <w:tabs>
          <w:tab w:val="num" w:pos="426"/>
        </w:tabs>
        <w:jc w:val="both"/>
        <w:rPr>
          <w:rFonts w:eastAsia="Times New Roman" w:cs="Arial"/>
          <w:b/>
          <w:szCs w:val="22"/>
          <w:lang w:eastAsia="ca-ES"/>
        </w:rPr>
      </w:pPr>
    </w:p>
    <w:tbl>
      <w:tblPr>
        <w:tblStyle w:val="Taulaambquadrcula4"/>
        <w:tblW w:w="0" w:type="auto"/>
        <w:tblLook w:val="04A0" w:firstRow="1" w:lastRow="0" w:firstColumn="1" w:lastColumn="0" w:noHBand="0" w:noVBand="1"/>
      </w:tblPr>
      <w:tblGrid>
        <w:gridCol w:w="817"/>
        <w:gridCol w:w="3235"/>
        <w:gridCol w:w="2406"/>
        <w:gridCol w:w="851"/>
      </w:tblGrid>
      <w:tr w:rsidR="00EF652F" w:rsidRPr="00EF652F" w14:paraId="73A9A12B" w14:textId="77777777" w:rsidTr="00EF652F">
        <w:trPr>
          <w:trHeight w:val="181"/>
        </w:trPr>
        <w:tc>
          <w:tcPr>
            <w:tcW w:w="817" w:type="dxa"/>
          </w:tcPr>
          <w:p w14:paraId="63F44B6B" w14:textId="77777777" w:rsidR="00EF652F" w:rsidRPr="00EF652F" w:rsidRDefault="00EF652F" w:rsidP="00EF652F">
            <w:pPr>
              <w:jc w:val="center"/>
              <w:rPr>
                <w:rFonts w:cs="Arial"/>
                <w:b/>
                <w:szCs w:val="22"/>
                <w:lang w:eastAsia="ca-ES"/>
              </w:rPr>
            </w:pPr>
            <w:r w:rsidRPr="00EF652F">
              <w:rPr>
                <w:rFonts w:cs="Arial"/>
                <w:b/>
                <w:szCs w:val="22"/>
                <w:lang w:eastAsia="ca-ES"/>
              </w:rPr>
              <w:t>Tipus</w:t>
            </w:r>
          </w:p>
        </w:tc>
        <w:tc>
          <w:tcPr>
            <w:tcW w:w="3235" w:type="dxa"/>
          </w:tcPr>
          <w:p w14:paraId="2DFE3258" w14:textId="77777777" w:rsidR="00EF652F" w:rsidRPr="00EF652F" w:rsidRDefault="00EF652F" w:rsidP="00EF652F">
            <w:pPr>
              <w:jc w:val="center"/>
              <w:rPr>
                <w:rFonts w:cs="Arial"/>
                <w:b/>
                <w:szCs w:val="22"/>
                <w:lang w:eastAsia="ca-ES"/>
              </w:rPr>
            </w:pPr>
            <w:r w:rsidRPr="00EF652F">
              <w:rPr>
                <w:rFonts w:cs="Arial"/>
                <w:b/>
                <w:szCs w:val="22"/>
                <w:lang w:eastAsia="ca-ES"/>
              </w:rPr>
              <w:t>Magatzem/Deixalleria</w:t>
            </w:r>
          </w:p>
        </w:tc>
        <w:tc>
          <w:tcPr>
            <w:tcW w:w="2406" w:type="dxa"/>
          </w:tcPr>
          <w:p w14:paraId="0BDE3815" w14:textId="77777777" w:rsidR="00EF652F" w:rsidRPr="00EF652F" w:rsidRDefault="00EF652F" w:rsidP="00EF652F">
            <w:pPr>
              <w:jc w:val="center"/>
              <w:rPr>
                <w:rFonts w:cs="Arial"/>
                <w:b/>
                <w:szCs w:val="22"/>
                <w:lang w:eastAsia="ca-ES"/>
              </w:rPr>
            </w:pPr>
            <w:r w:rsidRPr="00EF652F">
              <w:rPr>
                <w:rFonts w:cs="Arial"/>
                <w:b/>
                <w:szCs w:val="22"/>
                <w:lang w:eastAsia="ca-ES"/>
              </w:rPr>
              <w:t>Preu unitari (sense IVA)</w:t>
            </w:r>
          </w:p>
        </w:tc>
        <w:tc>
          <w:tcPr>
            <w:tcW w:w="851" w:type="dxa"/>
          </w:tcPr>
          <w:p w14:paraId="671A367F" w14:textId="77777777" w:rsidR="00EF652F" w:rsidRPr="00EF652F" w:rsidRDefault="00EF652F" w:rsidP="00EF652F">
            <w:pPr>
              <w:jc w:val="center"/>
              <w:rPr>
                <w:rFonts w:cs="Arial"/>
                <w:b/>
                <w:szCs w:val="22"/>
                <w:lang w:eastAsia="ca-ES"/>
              </w:rPr>
            </w:pPr>
            <w:r w:rsidRPr="00EF652F">
              <w:rPr>
                <w:rFonts w:cs="Arial"/>
                <w:b/>
                <w:szCs w:val="22"/>
                <w:lang w:eastAsia="ca-ES"/>
              </w:rPr>
              <w:t>Punts</w:t>
            </w:r>
          </w:p>
        </w:tc>
      </w:tr>
      <w:tr w:rsidR="00AE7F82" w:rsidRPr="00EF652F" w14:paraId="2D711F48" w14:textId="77777777" w:rsidTr="00EF652F">
        <w:tc>
          <w:tcPr>
            <w:tcW w:w="817" w:type="dxa"/>
          </w:tcPr>
          <w:p w14:paraId="4D98D233" w14:textId="77777777" w:rsidR="00AE7F82" w:rsidRPr="00EF652F" w:rsidRDefault="00AE7F82" w:rsidP="00AE7F82">
            <w:pPr>
              <w:jc w:val="both"/>
              <w:rPr>
                <w:rFonts w:cs="Arial"/>
                <w:szCs w:val="22"/>
                <w:lang w:eastAsia="ca-ES"/>
              </w:rPr>
            </w:pPr>
            <w:r w:rsidRPr="00EF652F">
              <w:rPr>
                <w:rFonts w:cs="Arial"/>
                <w:szCs w:val="22"/>
                <w:lang w:eastAsia="ca-ES"/>
              </w:rPr>
              <w:t>A</w:t>
            </w:r>
          </w:p>
        </w:tc>
        <w:tc>
          <w:tcPr>
            <w:tcW w:w="3235" w:type="dxa"/>
          </w:tcPr>
          <w:p w14:paraId="7AC4D7CC" w14:textId="77777777" w:rsidR="00AE7F82" w:rsidRPr="00EF652F" w:rsidRDefault="00AE7F82" w:rsidP="00AE7F82">
            <w:pPr>
              <w:jc w:val="both"/>
              <w:rPr>
                <w:rFonts w:cs="Arial"/>
                <w:szCs w:val="22"/>
                <w:lang w:eastAsia="ca-ES"/>
              </w:rPr>
            </w:pPr>
            <w:r w:rsidRPr="00EF652F">
              <w:rPr>
                <w:rFonts w:cs="Arial"/>
                <w:szCs w:val="22"/>
                <w:lang w:eastAsia="ca-ES"/>
              </w:rPr>
              <w:t xml:space="preserve">Preu m3 magatzem </w:t>
            </w:r>
          </w:p>
        </w:tc>
        <w:tc>
          <w:tcPr>
            <w:tcW w:w="2406" w:type="dxa"/>
          </w:tcPr>
          <w:p w14:paraId="6C97B52D" w14:textId="153B3B45" w:rsidR="00AE7F82" w:rsidRPr="00EF652F" w:rsidRDefault="000A3C89" w:rsidP="00AE7F82">
            <w:pPr>
              <w:jc w:val="center"/>
              <w:rPr>
                <w:rFonts w:cs="Arial"/>
                <w:szCs w:val="22"/>
                <w:lang w:eastAsia="ca-ES"/>
              </w:rPr>
            </w:pPr>
            <w:r>
              <w:rPr>
                <w:rFonts w:cs="Arial"/>
                <w:szCs w:val="22"/>
                <w:lang w:eastAsia="ca-ES"/>
              </w:rPr>
              <w:t>9</w:t>
            </w:r>
            <w:r w:rsidR="00AE7F82" w:rsidRPr="00927138">
              <w:rPr>
                <w:rFonts w:cs="Arial"/>
                <w:szCs w:val="22"/>
                <w:lang w:eastAsia="ca-ES"/>
              </w:rPr>
              <w:t>,</w:t>
            </w:r>
            <w:r>
              <w:rPr>
                <w:rFonts w:cs="Arial"/>
                <w:szCs w:val="22"/>
                <w:lang w:eastAsia="ca-ES"/>
              </w:rPr>
              <w:t>00</w:t>
            </w:r>
            <w:r w:rsidR="00AE7F82" w:rsidRPr="00927138">
              <w:rPr>
                <w:rFonts w:cs="Arial"/>
                <w:szCs w:val="22"/>
                <w:lang w:eastAsia="ca-ES"/>
              </w:rPr>
              <w:t xml:space="preserve"> €</w:t>
            </w:r>
          </w:p>
        </w:tc>
        <w:tc>
          <w:tcPr>
            <w:tcW w:w="851" w:type="dxa"/>
          </w:tcPr>
          <w:p w14:paraId="130E7A28" w14:textId="77777777" w:rsidR="00AE7F82" w:rsidRPr="00EF652F" w:rsidRDefault="00AE7F82" w:rsidP="00AE7F82">
            <w:pPr>
              <w:jc w:val="center"/>
              <w:rPr>
                <w:rFonts w:cs="Arial"/>
                <w:szCs w:val="22"/>
                <w:lang w:eastAsia="ca-ES"/>
              </w:rPr>
            </w:pPr>
            <w:r w:rsidRPr="00EF652F">
              <w:rPr>
                <w:rFonts w:cs="Arial"/>
                <w:szCs w:val="22"/>
                <w:lang w:eastAsia="ca-ES"/>
              </w:rPr>
              <w:t>70</w:t>
            </w:r>
          </w:p>
        </w:tc>
      </w:tr>
      <w:tr w:rsidR="00AE7F82" w:rsidRPr="00EF652F" w14:paraId="1AB144CE" w14:textId="77777777" w:rsidTr="00EF652F">
        <w:tc>
          <w:tcPr>
            <w:tcW w:w="817" w:type="dxa"/>
          </w:tcPr>
          <w:p w14:paraId="67C9E352" w14:textId="77777777" w:rsidR="00AE7F82" w:rsidRPr="00EF652F" w:rsidRDefault="00AE7F82" w:rsidP="00AE7F82">
            <w:pPr>
              <w:jc w:val="both"/>
              <w:rPr>
                <w:rFonts w:cs="Arial"/>
                <w:szCs w:val="22"/>
                <w:lang w:eastAsia="ca-ES"/>
              </w:rPr>
            </w:pPr>
            <w:r w:rsidRPr="00EF652F">
              <w:rPr>
                <w:rFonts w:cs="Arial"/>
                <w:szCs w:val="22"/>
                <w:lang w:eastAsia="ca-ES"/>
              </w:rPr>
              <w:t>B</w:t>
            </w:r>
          </w:p>
        </w:tc>
        <w:tc>
          <w:tcPr>
            <w:tcW w:w="3235" w:type="dxa"/>
          </w:tcPr>
          <w:p w14:paraId="4722BCA5" w14:textId="77777777" w:rsidR="00AE7F82" w:rsidRPr="00EF652F" w:rsidRDefault="00AE7F82" w:rsidP="00AE7F82">
            <w:pPr>
              <w:jc w:val="both"/>
              <w:rPr>
                <w:rFonts w:cs="Arial"/>
                <w:szCs w:val="22"/>
                <w:lang w:eastAsia="ca-ES"/>
              </w:rPr>
            </w:pPr>
            <w:r w:rsidRPr="00EF652F">
              <w:rPr>
                <w:rFonts w:cs="Arial"/>
                <w:szCs w:val="22"/>
                <w:lang w:eastAsia="ca-ES"/>
              </w:rPr>
              <w:t>Preu m3 deixalleria</w:t>
            </w:r>
          </w:p>
        </w:tc>
        <w:tc>
          <w:tcPr>
            <w:tcW w:w="2406" w:type="dxa"/>
          </w:tcPr>
          <w:p w14:paraId="1AABE973" w14:textId="7953BCB9" w:rsidR="00AE7F82" w:rsidRPr="00EF652F" w:rsidRDefault="000A3C89" w:rsidP="00AE7F82">
            <w:pPr>
              <w:jc w:val="center"/>
              <w:rPr>
                <w:rFonts w:cs="Arial"/>
                <w:szCs w:val="22"/>
                <w:lang w:eastAsia="ca-ES"/>
              </w:rPr>
            </w:pPr>
            <w:r>
              <w:rPr>
                <w:rFonts w:cs="Arial"/>
                <w:szCs w:val="22"/>
                <w:lang w:eastAsia="ca-ES"/>
              </w:rPr>
              <w:t>25</w:t>
            </w:r>
            <w:r w:rsidR="00AE7F82" w:rsidRPr="00927138">
              <w:rPr>
                <w:rFonts w:cs="Arial"/>
                <w:szCs w:val="22"/>
                <w:lang w:eastAsia="ca-ES"/>
              </w:rPr>
              <w:t>,</w:t>
            </w:r>
            <w:r>
              <w:rPr>
                <w:rFonts w:cs="Arial"/>
                <w:szCs w:val="22"/>
                <w:lang w:eastAsia="ca-ES"/>
              </w:rPr>
              <w:t>00</w:t>
            </w:r>
            <w:r w:rsidR="00AE7F82" w:rsidRPr="00927138">
              <w:rPr>
                <w:rFonts w:cs="Arial"/>
                <w:szCs w:val="22"/>
                <w:lang w:eastAsia="ca-ES"/>
              </w:rPr>
              <w:t xml:space="preserve"> €</w:t>
            </w:r>
          </w:p>
        </w:tc>
        <w:tc>
          <w:tcPr>
            <w:tcW w:w="851" w:type="dxa"/>
          </w:tcPr>
          <w:p w14:paraId="50279CA5" w14:textId="77777777" w:rsidR="00AE7F82" w:rsidRPr="00EF652F" w:rsidRDefault="00AE7F82" w:rsidP="00AE7F82">
            <w:pPr>
              <w:jc w:val="center"/>
              <w:rPr>
                <w:rFonts w:cs="Arial"/>
                <w:szCs w:val="22"/>
                <w:lang w:eastAsia="ca-ES"/>
              </w:rPr>
            </w:pPr>
            <w:r w:rsidRPr="00EF652F">
              <w:rPr>
                <w:rFonts w:cs="Arial"/>
                <w:szCs w:val="22"/>
                <w:lang w:eastAsia="ca-ES"/>
              </w:rPr>
              <w:t>10</w:t>
            </w:r>
          </w:p>
        </w:tc>
      </w:tr>
    </w:tbl>
    <w:p w14:paraId="1DA944AA" w14:textId="77777777" w:rsidR="00EF652F" w:rsidRPr="00EF652F" w:rsidRDefault="00EF652F" w:rsidP="00EF652F">
      <w:pPr>
        <w:tabs>
          <w:tab w:val="num" w:pos="426"/>
        </w:tabs>
        <w:jc w:val="both"/>
        <w:rPr>
          <w:rFonts w:eastAsia="Times New Roman" w:cs="Arial"/>
          <w:szCs w:val="22"/>
          <w:lang w:eastAsia="ca-ES"/>
        </w:rPr>
      </w:pPr>
    </w:p>
    <w:p w14:paraId="01BBFF95" w14:textId="77777777" w:rsidR="00EF652F" w:rsidRPr="00EF652F" w:rsidRDefault="00EF652F" w:rsidP="00EF652F">
      <w:pPr>
        <w:tabs>
          <w:tab w:val="num" w:pos="426"/>
        </w:tabs>
        <w:jc w:val="both"/>
        <w:rPr>
          <w:rFonts w:eastAsia="Times New Roman" w:cs="Arial"/>
          <w:b/>
          <w:szCs w:val="22"/>
          <w:u w:val="single"/>
          <w:lang w:eastAsia="ca-ES"/>
        </w:rPr>
      </w:pPr>
    </w:p>
    <w:p w14:paraId="2448B818" w14:textId="77777777" w:rsidR="00EF652F" w:rsidRPr="00EF652F" w:rsidRDefault="00EF652F" w:rsidP="00EF652F">
      <w:pPr>
        <w:jc w:val="both"/>
        <w:rPr>
          <w:rFonts w:eastAsia="Times New Roman" w:cs="Arial"/>
          <w:b/>
          <w:szCs w:val="22"/>
          <w:lang w:eastAsia="ca-ES"/>
        </w:rPr>
      </w:pPr>
      <w:r w:rsidRPr="00EF652F">
        <w:rPr>
          <w:rFonts w:eastAsia="Times New Roman" w:cs="Arial"/>
          <w:b/>
          <w:szCs w:val="22"/>
          <w:lang w:eastAsia="ca-ES"/>
        </w:rPr>
        <w:t>*</w:t>
      </w:r>
      <w:r w:rsidRPr="00EF652F">
        <w:rPr>
          <w:rFonts w:eastAsia="Times New Roman" w:cs="Arial"/>
          <w:b/>
          <w:szCs w:val="22"/>
          <w:u w:val="single"/>
          <w:lang w:eastAsia="ca-ES"/>
        </w:rPr>
        <w:t>En el cas d’una situació d’urgència (serveis que es realitzin els dissabtes, diumenges, festius i horari nocturn) s’aplicarà un increment del 20% sobre el preu adjudicat</w:t>
      </w:r>
      <w:r w:rsidRPr="00EF652F">
        <w:rPr>
          <w:rFonts w:eastAsia="Times New Roman" w:cs="Arial"/>
          <w:b/>
          <w:szCs w:val="22"/>
          <w:lang w:eastAsia="ca-ES"/>
        </w:rPr>
        <w:t>.</w:t>
      </w:r>
    </w:p>
    <w:p w14:paraId="14CB36B5" w14:textId="77777777" w:rsidR="00EF652F" w:rsidRPr="00EF652F" w:rsidRDefault="00EF652F" w:rsidP="00EF652F">
      <w:pPr>
        <w:jc w:val="both"/>
        <w:rPr>
          <w:rFonts w:eastAsia="Times New Roman" w:cs="Arial"/>
          <w:b/>
          <w:szCs w:val="22"/>
          <w:lang w:eastAsia="ca-ES"/>
        </w:rPr>
      </w:pPr>
    </w:p>
    <w:p w14:paraId="52FE7AE5" w14:textId="77777777" w:rsidR="00EF652F" w:rsidRPr="00EF652F" w:rsidRDefault="00EF652F" w:rsidP="00EF652F">
      <w:pPr>
        <w:tabs>
          <w:tab w:val="num" w:pos="426"/>
        </w:tabs>
        <w:jc w:val="both"/>
        <w:rPr>
          <w:rFonts w:eastAsia="Times New Roman" w:cs="Arial"/>
          <w:b/>
          <w:szCs w:val="22"/>
          <w:u w:val="single"/>
          <w:lang w:eastAsia="ca-ES"/>
        </w:rPr>
      </w:pPr>
      <w:r w:rsidRPr="00EF652F">
        <w:rPr>
          <w:rFonts w:eastAsia="Times New Roman" w:cs="Arial"/>
          <w:szCs w:val="22"/>
          <w:lang w:eastAsia="ca-ES"/>
        </w:rPr>
        <w:t xml:space="preserve">* </w:t>
      </w:r>
      <w:r w:rsidRPr="00EF652F">
        <w:rPr>
          <w:rFonts w:eastAsia="Times New Roman" w:cs="Arial"/>
          <w:b/>
          <w:szCs w:val="22"/>
          <w:u w:val="single"/>
          <w:lang w:eastAsia="ca-ES"/>
        </w:rPr>
        <w:t>El preu m3 deixalleria comprèn la reordenació anual, buidatge d’objectes i trasllat a la deixalleria des del magatzem (inclou les taxes de la deixalleria).</w:t>
      </w:r>
    </w:p>
    <w:p w14:paraId="07BD856D" w14:textId="77777777" w:rsidR="00EF652F" w:rsidRPr="00EF652F" w:rsidRDefault="00EF652F" w:rsidP="00EF652F">
      <w:pPr>
        <w:jc w:val="both"/>
        <w:rPr>
          <w:rFonts w:eastAsia="Times New Roman" w:cs="Arial"/>
          <w:b/>
          <w:sz w:val="24"/>
          <w:szCs w:val="24"/>
          <w:highlight w:val="yellow"/>
          <w:lang w:eastAsia="ca-ES"/>
        </w:rPr>
      </w:pPr>
    </w:p>
    <w:p w14:paraId="20818B09" w14:textId="67CF96EA" w:rsidR="009F4454" w:rsidRPr="00C320DE" w:rsidRDefault="00EF652F" w:rsidP="009F4454">
      <w:pPr>
        <w:jc w:val="both"/>
        <w:rPr>
          <w:rFonts w:cs="Arial"/>
          <w:b/>
          <w:szCs w:val="22"/>
        </w:rPr>
      </w:pPr>
      <w:r w:rsidRPr="00EF652F">
        <w:rPr>
          <w:rFonts w:eastAsia="Times New Roman" w:cs="Arial"/>
          <w:szCs w:val="22"/>
          <w:lang w:eastAsia="ca-ES"/>
        </w:rPr>
        <w:t>S’atorgarà la màxima puntuació a la proposta econòmica que ofereixi la baixa més gran, atorgant-se la puntuació a la resta de proposicions de forma proporcional segons la següent fórmula:</w:t>
      </w:r>
      <w:r w:rsidR="009F4454" w:rsidRPr="009F4454">
        <w:rPr>
          <w:rFonts w:cs="Arial"/>
          <w:szCs w:val="22"/>
          <w:lang w:eastAsia="ca-ES"/>
        </w:rPr>
        <w:t xml:space="preserve"> </w:t>
      </w:r>
      <w:r w:rsidR="009F4454" w:rsidRPr="00C320DE">
        <w:rPr>
          <w:rFonts w:cs="Arial"/>
          <w:szCs w:val="22"/>
          <w:lang w:eastAsia="ca-ES"/>
        </w:rPr>
        <w:t xml:space="preserve">A la resta d’ofertes </w:t>
      </w:r>
      <w:r w:rsidR="009F4454" w:rsidRPr="00C320DE">
        <w:rPr>
          <w:rFonts w:cs="Arial"/>
          <w:color w:val="000000"/>
          <w:szCs w:val="22"/>
          <w:lang w:eastAsia="ca-ES"/>
        </w:rPr>
        <w:t>econòmiques se’ls hi aplicarà la puntuació de forma proporcional, segons la següent formula:</w:t>
      </w:r>
    </w:p>
    <w:p w14:paraId="24BF9244" w14:textId="77777777" w:rsidR="009F4454" w:rsidRPr="00C320DE" w:rsidRDefault="009F4454" w:rsidP="009F4454">
      <w:pPr>
        <w:spacing w:line="276" w:lineRule="auto"/>
        <w:jc w:val="center"/>
        <w:rPr>
          <w:rFonts w:cs="Arial"/>
          <w:szCs w:val="22"/>
        </w:rPr>
      </w:pPr>
      <w:r w:rsidRPr="00C320DE">
        <w:rPr>
          <w:rFonts w:cs="Arial"/>
          <w:noProof/>
          <w:szCs w:val="22"/>
          <w:lang w:eastAsia="ca-ES"/>
        </w:rPr>
        <w:drawing>
          <wp:inline distT="0" distB="0" distL="0" distR="0" wp14:anchorId="3C40E526" wp14:editId="20A3C9FC">
            <wp:extent cx="1968500" cy="558800"/>
            <wp:effectExtent l="0" t="0" r="0" b="0"/>
            <wp:docPr id="2" name="Imatge 2" descr="D:\46352435Y\Desktop\Cap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D:\46352435Y\Desktop\Captura.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68500" cy="558800"/>
                    </a:xfrm>
                    <a:prstGeom prst="rect">
                      <a:avLst/>
                    </a:prstGeom>
                    <a:noFill/>
                    <a:ln>
                      <a:noFill/>
                    </a:ln>
                  </pic:spPr>
                </pic:pic>
              </a:graphicData>
            </a:graphic>
          </wp:inline>
        </w:drawing>
      </w:r>
    </w:p>
    <w:p w14:paraId="645B104F" w14:textId="77777777" w:rsidR="009F4454" w:rsidRPr="00C320DE" w:rsidRDefault="009F4454" w:rsidP="009F4454">
      <w:pPr>
        <w:contextualSpacing/>
        <w:jc w:val="both"/>
        <w:rPr>
          <w:rFonts w:cs="Arial"/>
          <w:szCs w:val="22"/>
        </w:rPr>
      </w:pPr>
      <w:r w:rsidRPr="00C320DE">
        <w:rPr>
          <w:rFonts w:cs="Arial"/>
          <w:szCs w:val="22"/>
        </w:rPr>
        <w:t xml:space="preserve">On </w:t>
      </w:r>
      <w:proofErr w:type="spellStart"/>
      <w:r w:rsidRPr="00C320DE">
        <w:rPr>
          <w:rFonts w:cs="Arial"/>
          <w:i/>
          <w:iCs/>
          <w:szCs w:val="22"/>
        </w:rPr>
        <w:t>Pv</w:t>
      </w:r>
      <w:proofErr w:type="spellEnd"/>
      <w:r w:rsidRPr="00C320DE">
        <w:rPr>
          <w:rFonts w:cs="Arial"/>
          <w:i/>
          <w:iCs/>
          <w:szCs w:val="22"/>
        </w:rPr>
        <w:t xml:space="preserve"> </w:t>
      </w:r>
      <w:r w:rsidRPr="00C320DE">
        <w:rPr>
          <w:rFonts w:cs="Arial"/>
          <w:szCs w:val="22"/>
        </w:rPr>
        <w:t xml:space="preserve">és la puntuació que obté l’empresa a valorar, </w:t>
      </w:r>
      <w:proofErr w:type="spellStart"/>
      <w:r w:rsidRPr="00C320DE">
        <w:rPr>
          <w:rFonts w:cs="Arial"/>
          <w:i/>
          <w:iCs/>
          <w:szCs w:val="22"/>
        </w:rPr>
        <w:t>Ov</w:t>
      </w:r>
      <w:proofErr w:type="spellEnd"/>
      <w:r w:rsidRPr="00C320DE">
        <w:rPr>
          <w:rFonts w:cs="Arial"/>
          <w:i/>
          <w:iCs/>
          <w:szCs w:val="22"/>
        </w:rPr>
        <w:t xml:space="preserve"> </w:t>
      </w:r>
      <w:r w:rsidRPr="00C320DE">
        <w:rPr>
          <w:rFonts w:cs="Arial"/>
          <w:szCs w:val="22"/>
        </w:rPr>
        <w:t xml:space="preserve">és l’import de l’oferta de l’empresa a valorar, </w:t>
      </w:r>
      <w:r w:rsidRPr="00C320DE">
        <w:rPr>
          <w:rFonts w:cs="Arial"/>
          <w:i/>
          <w:iCs/>
          <w:szCs w:val="22"/>
        </w:rPr>
        <w:t xml:space="preserve">Om </w:t>
      </w:r>
      <w:r w:rsidRPr="00C320DE">
        <w:rPr>
          <w:rFonts w:cs="Arial"/>
          <w:szCs w:val="22"/>
        </w:rPr>
        <w:t xml:space="preserve">és l’import de l’oferta millor (oferta més baixa), </w:t>
      </w:r>
      <w:r w:rsidRPr="00C320DE">
        <w:rPr>
          <w:rFonts w:cs="Arial"/>
          <w:i/>
          <w:iCs/>
          <w:szCs w:val="22"/>
        </w:rPr>
        <w:t xml:space="preserve">IL </w:t>
      </w:r>
      <w:r w:rsidRPr="00C320DE">
        <w:rPr>
          <w:rFonts w:cs="Arial"/>
          <w:szCs w:val="22"/>
        </w:rPr>
        <w:t xml:space="preserve">és el preu unitari màxim de licitació, </w:t>
      </w:r>
      <w:r w:rsidRPr="00C320DE">
        <w:rPr>
          <w:rFonts w:cs="Arial"/>
          <w:i/>
          <w:szCs w:val="22"/>
        </w:rPr>
        <w:t>VP</w:t>
      </w:r>
      <w:r w:rsidRPr="00C320DE">
        <w:rPr>
          <w:rFonts w:cs="Arial"/>
          <w:szCs w:val="22"/>
        </w:rPr>
        <w:t xml:space="preserve"> és el valor de ponderació (el valor de ponderació associat al pes específic prendrà el valor d’1) i </w:t>
      </w:r>
      <w:r w:rsidRPr="00C320DE">
        <w:rPr>
          <w:rFonts w:cs="Arial"/>
          <w:i/>
          <w:iCs/>
          <w:szCs w:val="22"/>
        </w:rPr>
        <w:t xml:space="preserve">P </w:t>
      </w:r>
      <w:r w:rsidRPr="00C320DE">
        <w:rPr>
          <w:rFonts w:cs="Arial"/>
          <w:szCs w:val="22"/>
        </w:rPr>
        <w:t>són els punts del criteri econòmic.</w:t>
      </w:r>
    </w:p>
    <w:p w14:paraId="148D817A" w14:textId="77777777" w:rsidR="009F4454" w:rsidRPr="00C320DE" w:rsidRDefault="009F4454" w:rsidP="009F4454">
      <w:pPr>
        <w:contextualSpacing/>
        <w:jc w:val="both"/>
        <w:rPr>
          <w:rFonts w:cs="Arial"/>
          <w:szCs w:val="22"/>
        </w:rPr>
      </w:pPr>
    </w:p>
    <w:p w14:paraId="13ACEE27" w14:textId="77777777" w:rsidR="009F4454" w:rsidRPr="00C320DE" w:rsidRDefault="009F4454" w:rsidP="009F4454">
      <w:pPr>
        <w:spacing w:line="276" w:lineRule="auto"/>
        <w:jc w:val="center"/>
        <w:rPr>
          <w:rFonts w:cs="Arial"/>
          <w:b/>
          <w:bCs/>
          <w:szCs w:val="22"/>
        </w:rPr>
      </w:pPr>
      <w:r w:rsidRPr="00C320DE">
        <w:rPr>
          <w:rFonts w:cs="Arial"/>
          <w:b/>
          <w:noProof/>
          <w:szCs w:val="22"/>
          <w:lang w:eastAsia="ca-ES"/>
        </w:rPr>
        <w:drawing>
          <wp:inline distT="0" distB="0" distL="0" distR="0" wp14:anchorId="46888098" wp14:editId="7DBA1BF6">
            <wp:extent cx="2216150" cy="1390650"/>
            <wp:effectExtent l="0" t="0" r="0" b="0"/>
            <wp:docPr id="4" name="Imatge 4" descr="D:\46352435Y\Desktop\Captur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0" descr="D:\46352435Y\Desktop\Captura 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16150" cy="1390650"/>
                    </a:xfrm>
                    <a:prstGeom prst="rect">
                      <a:avLst/>
                    </a:prstGeom>
                    <a:noFill/>
                    <a:ln>
                      <a:noFill/>
                    </a:ln>
                  </pic:spPr>
                </pic:pic>
              </a:graphicData>
            </a:graphic>
          </wp:inline>
        </w:drawing>
      </w:r>
    </w:p>
    <w:p w14:paraId="6C3916EC" w14:textId="77777777" w:rsidR="009F4454" w:rsidRPr="00C320DE" w:rsidRDefault="009F4454" w:rsidP="009F4454">
      <w:pPr>
        <w:ind w:left="709"/>
        <w:contextualSpacing/>
        <w:jc w:val="both"/>
        <w:rPr>
          <w:rFonts w:cs="Arial"/>
          <w:szCs w:val="22"/>
        </w:rPr>
      </w:pPr>
    </w:p>
    <w:p w14:paraId="653143E2" w14:textId="77777777" w:rsidR="009F4454" w:rsidRPr="00C320DE" w:rsidRDefault="009F4454" w:rsidP="009F4454">
      <w:pPr>
        <w:contextualSpacing/>
        <w:jc w:val="both"/>
        <w:rPr>
          <w:rFonts w:cs="Arial"/>
          <w:szCs w:val="22"/>
        </w:rPr>
      </w:pPr>
      <w:r w:rsidRPr="00C320DE">
        <w:rPr>
          <w:rFonts w:cs="Arial"/>
          <w:szCs w:val="22"/>
        </w:rPr>
        <w:t>D’acord amb la Directriu 1/2020, de 23 de juny, de la Direcció General de Contractació Pública, el Valor de ponderació serà 1.</w:t>
      </w:r>
    </w:p>
    <w:p w14:paraId="1126CF7B" w14:textId="3FBE3994" w:rsidR="00EF652F" w:rsidRPr="00EF652F" w:rsidRDefault="00EF652F" w:rsidP="00EF652F">
      <w:pPr>
        <w:jc w:val="both"/>
        <w:rPr>
          <w:rFonts w:eastAsia="Times New Roman" w:cs="Arial"/>
          <w:szCs w:val="22"/>
          <w:lang w:eastAsia="ca-ES"/>
        </w:rPr>
      </w:pPr>
      <w:r w:rsidRPr="00EF652F">
        <w:rPr>
          <w:rFonts w:cs="Arial"/>
          <w:noProof/>
          <w:szCs w:val="22"/>
          <w:lang w:val="es-ES"/>
        </w:rPr>
        <w:t xml:space="preserve"> </w:t>
      </w:r>
    </w:p>
    <w:p w14:paraId="18F24E32" w14:textId="7FDB49BD" w:rsidR="00EF652F" w:rsidRPr="00EF652F" w:rsidRDefault="00EF652F" w:rsidP="00EF652F">
      <w:pPr>
        <w:jc w:val="both"/>
        <w:rPr>
          <w:rFonts w:eastAsia="Times New Roman" w:cs="Arial"/>
          <w:szCs w:val="22"/>
          <w:lang w:eastAsia="ca-ES"/>
        </w:rPr>
      </w:pPr>
      <w:r w:rsidRPr="00EF652F">
        <w:rPr>
          <w:rFonts w:eastAsia="Times New Roman" w:cs="Arial"/>
          <w:szCs w:val="22"/>
          <w:lang w:eastAsia="ca-ES"/>
        </w:rPr>
        <w:t>La puntuació total serà el global dels punts obtinguts de la suma dels Tipus A+B</w:t>
      </w:r>
    </w:p>
    <w:p w14:paraId="5F422EF1" w14:textId="77777777" w:rsidR="004F32FD" w:rsidRDefault="004F32FD" w:rsidP="004F32FD">
      <w:pPr>
        <w:jc w:val="both"/>
        <w:rPr>
          <w:rFonts w:eastAsia="Times New Roman" w:cs="Arial"/>
          <w:b/>
          <w:szCs w:val="22"/>
          <w:u w:val="single"/>
          <w:lang w:eastAsia="ca-ES"/>
        </w:rPr>
      </w:pPr>
    </w:p>
    <w:p w14:paraId="0D7C796E" w14:textId="0F5587AA" w:rsidR="004F32FD" w:rsidRDefault="004F32FD" w:rsidP="004F32FD">
      <w:pPr>
        <w:jc w:val="both"/>
        <w:rPr>
          <w:rFonts w:eastAsia="Times New Roman" w:cs="Arial"/>
          <w:lang w:eastAsia="ca-ES"/>
        </w:rPr>
      </w:pPr>
      <w:r w:rsidRPr="00CC3042">
        <w:rPr>
          <w:rFonts w:eastAsia="Times New Roman" w:cs="Arial"/>
          <w:b/>
          <w:szCs w:val="22"/>
          <w:u w:val="single"/>
          <w:lang w:eastAsia="ca-ES"/>
        </w:rPr>
        <w:t>Quedaran excloses aquelles ofertes que sobrepassin qualsevol dels preus unitaris màxims, així com les que no ofereixin algun dels preus que s’hi consignen o que ofereixin un preu unitari a zero euros</w:t>
      </w:r>
      <w:r>
        <w:rPr>
          <w:rFonts w:eastAsia="Times New Roman" w:cs="Arial"/>
          <w:b/>
          <w:szCs w:val="22"/>
          <w:u w:val="single"/>
          <w:lang w:eastAsia="ca-ES"/>
        </w:rPr>
        <w:t>.</w:t>
      </w:r>
    </w:p>
    <w:p w14:paraId="7B4B258F" w14:textId="77777777" w:rsidR="004F32FD" w:rsidRDefault="004F32FD" w:rsidP="004F32FD">
      <w:pPr>
        <w:jc w:val="both"/>
        <w:rPr>
          <w:rFonts w:eastAsia="Times New Roman" w:cs="Arial"/>
          <w:lang w:eastAsia="ca-ES"/>
        </w:rPr>
      </w:pPr>
    </w:p>
    <w:p w14:paraId="27A116DB" w14:textId="77777777" w:rsidR="00EF652F" w:rsidRPr="00EF652F" w:rsidRDefault="00EF652F" w:rsidP="00EF652F">
      <w:pPr>
        <w:jc w:val="both"/>
        <w:rPr>
          <w:rFonts w:eastAsia="Times New Roman" w:cs="Arial"/>
          <w:b/>
          <w:szCs w:val="22"/>
          <w:u w:val="single"/>
          <w:lang w:eastAsia="ca-ES"/>
        </w:rPr>
      </w:pPr>
    </w:p>
    <w:p w14:paraId="69F699A9" w14:textId="77777777" w:rsidR="00EF652F" w:rsidRPr="00EF652F" w:rsidRDefault="00EF652F" w:rsidP="00EF652F">
      <w:pPr>
        <w:jc w:val="both"/>
        <w:rPr>
          <w:rFonts w:eastAsia="Times New Roman" w:cs="Arial"/>
          <w:b/>
          <w:szCs w:val="22"/>
          <w:u w:val="single"/>
          <w:lang w:eastAsia="ca-ES"/>
        </w:rPr>
      </w:pPr>
      <w:r w:rsidRPr="00EF652F">
        <w:rPr>
          <w:rFonts w:eastAsia="Times New Roman" w:cs="Arial"/>
          <w:b/>
          <w:szCs w:val="22"/>
          <w:u w:val="single"/>
          <w:lang w:eastAsia="ca-ES"/>
        </w:rPr>
        <w:t xml:space="preserve">2. Proximitat del magatzem respecte a l’òrgan de contractació, </w:t>
      </w:r>
      <w:r w:rsidRPr="00EF652F">
        <w:rPr>
          <w:rFonts w:ascii="Helvetica*" w:eastAsia="Calibri" w:hAnsi="Helvetica*"/>
          <w:b/>
          <w:szCs w:val="22"/>
          <w:u w:val="single"/>
          <w:lang w:eastAsia="ca-ES"/>
        </w:rPr>
        <w:t>per la repercussió d’aquesta circumstància a la prompta resolució de les incidències que es puguin produir</w:t>
      </w:r>
      <w:r w:rsidRPr="00EF652F">
        <w:rPr>
          <w:rFonts w:eastAsia="Times New Roman" w:cs="Arial"/>
          <w:b/>
          <w:szCs w:val="22"/>
          <w:u w:val="single"/>
          <w:lang w:eastAsia="ca-ES"/>
        </w:rPr>
        <w:t>: fins a 10 punts.</w:t>
      </w:r>
    </w:p>
    <w:p w14:paraId="3471DAE3" w14:textId="77777777" w:rsidR="00EF652F" w:rsidRPr="00EF652F" w:rsidRDefault="00EF652F" w:rsidP="00EF652F">
      <w:pPr>
        <w:tabs>
          <w:tab w:val="num" w:pos="426"/>
        </w:tabs>
        <w:jc w:val="both"/>
        <w:rPr>
          <w:rFonts w:eastAsia="Times New Roman" w:cs="Arial"/>
          <w:b/>
          <w:szCs w:val="22"/>
          <w:u w:val="single"/>
          <w:lang w:eastAsia="ca-ES"/>
        </w:rPr>
      </w:pPr>
    </w:p>
    <w:p w14:paraId="0EE6FEEC" w14:textId="77777777" w:rsidR="00EF652F" w:rsidRPr="00EF652F" w:rsidRDefault="00EF652F" w:rsidP="00EF652F">
      <w:pPr>
        <w:tabs>
          <w:tab w:val="num" w:pos="426"/>
        </w:tabs>
        <w:jc w:val="both"/>
        <w:rPr>
          <w:rFonts w:eastAsia="Times New Roman" w:cs="Arial"/>
          <w:szCs w:val="22"/>
          <w:lang w:eastAsia="ca-ES"/>
        </w:rPr>
      </w:pPr>
      <w:r w:rsidRPr="00EF652F">
        <w:rPr>
          <w:rFonts w:eastAsia="Times New Roman" w:cs="Arial"/>
          <w:szCs w:val="22"/>
          <w:lang w:eastAsia="ca-ES"/>
        </w:rPr>
        <w:t>- 0-10 km: 10 punts</w:t>
      </w:r>
    </w:p>
    <w:p w14:paraId="4ECE7003" w14:textId="77777777" w:rsidR="00EF652F" w:rsidRPr="00EF652F" w:rsidRDefault="00EF652F" w:rsidP="00EF652F">
      <w:pPr>
        <w:tabs>
          <w:tab w:val="num" w:pos="426"/>
        </w:tabs>
        <w:jc w:val="both"/>
        <w:rPr>
          <w:rFonts w:eastAsia="Times New Roman" w:cs="Arial"/>
          <w:szCs w:val="22"/>
          <w:lang w:eastAsia="ca-ES"/>
        </w:rPr>
      </w:pPr>
      <w:r w:rsidRPr="00EF652F">
        <w:rPr>
          <w:rFonts w:eastAsia="Times New Roman" w:cs="Arial"/>
          <w:szCs w:val="22"/>
          <w:lang w:eastAsia="ca-ES"/>
        </w:rPr>
        <w:t>- 11-20 km: 5 punts</w:t>
      </w:r>
    </w:p>
    <w:p w14:paraId="60ABF97B" w14:textId="77777777" w:rsidR="00EF652F" w:rsidRPr="00EF652F" w:rsidRDefault="00EF652F" w:rsidP="00EF652F">
      <w:pPr>
        <w:tabs>
          <w:tab w:val="num" w:pos="426"/>
        </w:tabs>
        <w:jc w:val="both"/>
        <w:rPr>
          <w:rFonts w:eastAsia="Times New Roman" w:cs="Arial"/>
          <w:szCs w:val="22"/>
          <w:lang w:eastAsia="ca-ES"/>
        </w:rPr>
      </w:pPr>
      <w:r w:rsidRPr="00EF652F">
        <w:rPr>
          <w:rFonts w:eastAsia="Times New Roman" w:cs="Arial"/>
          <w:szCs w:val="22"/>
          <w:lang w:eastAsia="ca-ES"/>
        </w:rPr>
        <w:t>- 21Km o més: 0 punts</w:t>
      </w:r>
    </w:p>
    <w:p w14:paraId="408ECE15" w14:textId="77777777" w:rsidR="00EF652F" w:rsidRPr="00EF652F" w:rsidRDefault="00EF652F" w:rsidP="00EF652F">
      <w:pPr>
        <w:tabs>
          <w:tab w:val="num" w:pos="426"/>
        </w:tabs>
        <w:jc w:val="both"/>
        <w:rPr>
          <w:rFonts w:eastAsia="Times New Roman" w:cs="Arial"/>
          <w:szCs w:val="22"/>
          <w:lang w:eastAsia="ca-ES"/>
        </w:rPr>
      </w:pPr>
    </w:p>
    <w:p w14:paraId="4184D2C5" w14:textId="77777777" w:rsidR="00EF652F" w:rsidRPr="00EF652F" w:rsidRDefault="00EF652F" w:rsidP="00EF652F">
      <w:pPr>
        <w:tabs>
          <w:tab w:val="num" w:pos="426"/>
        </w:tabs>
        <w:jc w:val="both"/>
        <w:rPr>
          <w:rFonts w:eastAsia="Times New Roman" w:cs="Arial"/>
          <w:b/>
          <w:szCs w:val="22"/>
          <w:u w:val="single"/>
          <w:lang w:eastAsia="ca-ES"/>
        </w:rPr>
      </w:pPr>
      <w:r w:rsidRPr="00EF652F">
        <w:rPr>
          <w:rFonts w:eastAsia="Times New Roman" w:cs="Arial"/>
          <w:b/>
          <w:szCs w:val="22"/>
          <w:u w:val="single"/>
          <w:lang w:eastAsia="ca-ES"/>
        </w:rPr>
        <w:t xml:space="preserve">3. Criteris relatius a l’inventari dels béns dipositats: fins a 10 punts. </w:t>
      </w:r>
    </w:p>
    <w:p w14:paraId="1F96B2EC" w14:textId="77777777" w:rsidR="00EF652F" w:rsidRPr="00EF652F" w:rsidRDefault="00EF652F" w:rsidP="00EF652F">
      <w:pPr>
        <w:tabs>
          <w:tab w:val="num" w:pos="426"/>
        </w:tabs>
        <w:jc w:val="both"/>
        <w:rPr>
          <w:rFonts w:eastAsia="Times New Roman" w:cs="Arial"/>
          <w:b/>
          <w:szCs w:val="22"/>
          <w:u w:val="single"/>
          <w:lang w:eastAsia="ca-ES"/>
        </w:rPr>
      </w:pPr>
    </w:p>
    <w:p w14:paraId="735ADC07" w14:textId="77777777" w:rsidR="00EF652F" w:rsidRPr="00EF652F" w:rsidRDefault="00EF652F" w:rsidP="00EF652F">
      <w:pPr>
        <w:tabs>
          <w:tab w:val="num" w:pos="426"/>
        </w:tabs>
        <w:jc w:val="both"/>
        <w:rPr>
          <w:rFonts w:eastAsia="Times New Roman" w:cs="Arial"/>
          <w:szCs w:val="22"/>
          <w:lang w:eastAsia="ca-ES"/>
        </w:rPr>
      </w:pPr>
      <w:r w:rsidRPr="00EF652F">
        <w:rPr>
          <w:rFonts w:eastAsia="Times New Roman" w:cs="Arial"/>
          <w:szCs w:val="22"/>
          <w:lang w:eastAsia="ca-ES"/>
        </w:rPr>
        <w:t>-Fotografia de tots els béns mobles dipositats, introduint-los en la fitxa de l’inventari: 5 punts.</w:t>
      </w:r>
    </w:p>
    <w:p w14:paraId="7FB7DFA4" w14:textId="77777777" w:rsidR="00EF652F" w:rsidRPr="00EF652F" w:rsidRDefault="00EF652F" w:rsidP="00EF652F">
      <w:pPr>
        <w:tabs>
          <w:tab w:val="num" w:pos="426"/>
        </w:tabs>
        <w:jc w:val="both"/>
        <w:rPr>
          <w:rFonts w:eastAsia="Times New Roman" w:cs="Arial"/>
          <w:szCs w:val="22"/>
          <w:lang w:eastAsia="ca-ES"/>
        </w:rPr>
      </w:pPr>
    </w:p>
    <w:p w14:paraId="4C0B9462" w14:textId="77777777" w:rsidR="00EF652F" w:rsidRPr="00EF652F" w:rsidRDefault="00EF652F" w:rsidP="00EF652F">
      <w:pPr>
        <w:tabs>
          <w:tab w:val="num" w:pos="426"/>
        </w:tabs>
        <w:jc w:val="both"/>
        <w:rPr>
          <w:rFonts w:eastAsia="Times New Roman" w:cs="Arial"/>
          <w:szCs w:val="22"/>
          <w:lang w:eastAsia="ca-ES"/>
        </w:rPr>
      </w:pPr>
      <w:r w:rsidRPr="00EF652F">
        <w:rPr>
          <w:rFonts w:eastAsia="Times New Roman" w:cs="Arial"/>
          <w:szCs w:val="22"/>
          <w:lang w:eastAsia="ca-ES"/>
        </w:rPr>
        <w:t>S’atorgarà 5 punts a l’empresa que ofereixi aquesta millora i 0 punts a la que no la ofereixi.</w:t>
      </w:r>
    </w:p>
    <w:p w14:paraId="73484C8A" w14:textId="77777777" w:rsidR="00EF652F" w:rsidRPr="00EF652F" w:rsidRDefault="00EF652F" w:rsidP="00EF652F">
      <w:pPr>
        <w:tabs>
          <w:tab w:val="num" w:pos="426"/>
        </w:tabs>
        <w:jc w:val="both"/>
        <w:rPr>
          <w:rFonts w:eastAsia="Times New Roman" w:cs="Arial"/>
          <w:szCs w:val="22"/>
          <w:lang w:eastAsia="ca-ES"/>
        </w:rPr>
      </w:pPr>
    </w:p>
    <w:p w14:paraId="37AD3B46" w14:textId="7EDEFF20" w:rsidR="00EF652F" w:rsidRPr="00EF652F" w:rsidRDefault="00EF652F" w:rsidP="00EF652F">
      <w:pPr>
        <w:tabs>
          <w:tab w:val="num" w:pos="426"/>
        </w:tabs>
        <w:jc w:val="both"/>
        <w:rPr>
          <w:rFonts w:eastAsia="Times New Roman" w:cs="Arial"/>
          <w:szCs w:val="22"/>
          <w:lang w:eastAsia="ca-ES"/>
        </w:rPr>
      </w:pPr>
      <w:r w:rsidRPr="00CF063F">
        <w:rPr>
          <w:rFonts w:eastAsia="Times New Roman" w:cs="Arial"/>
          <w:szCs w:val="22"/>
          <w:lang w:eastAsia="ca-ES"/>
        </w:rPr>
        <w:t>-</w:t>
      </w:r>
      <w:r w:rsidR="00CF063F" w:rsidRPr="00CF063F">
        <w:rPr>
          <w:rFonts w:eastAsia="Times New Roman" w:cs="Arial"/>
          <w:szCs w:val="22"/>
          <w:lang w:eastAsia="ca-ES"/>
        </w:rPr>
        <w:t xml:space="preserve"> Inventari informatitzat amb tots els camps que l’ha de comprendre (segons l’apartat 3.3 del plec de prescripcions tècniques particulars)</w:t>
      </w:r>
      <w:r w:rsidRPr="00CF063F">
        <w:rPr>
          <w:rFonts w:eastAsia="Times New Roman" w:cs="Arial"/>
          <w:szCs w:val="22"/>
          <w:lang w:eastAsia="ca-ES"/>
        </w:rPr>
        <w:t>: 5 punts.</w:t>
      </w:r>
    </w:p>
    <w:p w14:paraId="0BC7D110" w14:textId="77777777" w:rsidR="00EF652F" w:rsidRPr="00EF652F" w:rsidRDefault="00EF652F" w:rsidP="00EF652F">
      <w:pPr>
        <w:tabs>
          <w:tab w:val="num" w:pos="426"/>
        </w:tabs>
        <w:jc w:val="both"/>
        <w:rPr>
          <w:rFonts w:eastAsia="Times New Roman" w:cs="Arial"/>
          <w:b/>
          <w:szCs w:val="22"/>
          <w:u w:val="single"/>
          <w:lang w:eastAsia="ca-ES"/>
        </w:rPr>
      </w:pPr>
    </w:p>
    <w:p w14:paraId="0BAC041E" w14:textId="77777777" w:rsidR="00EF652F" w:rsidRPr="00EF652F" w:rsidRDefault="00EF652F" w:rsidP="00EF652F">
      <w:pPr>
        <w:tabs>
          <w:tab w:val="num" w:pos="426"/>
        </w:tabs>
        <w:jc w:val="both"/>
        <w:rPr>
          <w:rFonts w:eastAsia="Times New Roman" w:cs="Arial"/>
          <w:szCs w:val="22"/>
          <w:lang w:eastAsia="ca-ES"/>
        </w:rPr>
      </w:pPr>
      <w:r w:rsidRPr="00EF652F">
        <w:rPr>
          <w:rFonts w:eastAsia="Times New Roman" w:cs="Arial"/>
          <w:szCs w:val="22"/>
          <w:lang w:eastAsia="ca-ES"/>
        </w:rPr>
        <w:t>S’atorgarà 5 punts a l’empresa que ofereixi aquesta millora i 0 punts a la que no la ofereixi.</w:t>
      </w:r>
    </w:p>
    <w:p w14:paraId="582F4641" w14:textId="14D9C039" w:rsidR="004E4727" w:rsidRDefault="004E4727" w:rsidP="00047076">
      <w:pPr>
        <w:jc w:val="both"/>
        <w:rPr>
          <w:rFonts w:eastAsia="Times New Roman" w:cs="Arial"/>
          <w:lang w:eastAsia="ca-ES"/>
        </w:rPr>
      </w:pPr>
    </w:p>
    <w:p w14:paraId="00B010D8" w14:textId="555148F0" w:rsidR="004E4727" w:rsidRDefault="004E4727" w:rsidP="00047076">
      <w:pPr>
        <w:jc w:val="both"/>
        <w:rPr>
          <w:rFonts w:eastAsia="Times New Roman" w:cs="Arial"/>
          <w:lang w:eastAsia="ca-ES"/>
        </w:rPr>
      </w:pPr>
    </w:p>
    <w:p w14:paraId="2A680B50" w14:textId="21AEBCDE" w:rsidR="004E4727" w:rsidRDefault="004E4727" w:rsidP="00047076">
      <w:pPr>
        <w:jc w:val="both"/>
        <w:rPr>
          <w:rFonts w:eastAsia="Times New Roman" w:cs="Arial"/>
          <w:lang w:eastAsia="ca-ES"/>
        </w:rPr>
      </w:pPr>
    </w:p>
    <w:p w14:paraId="47904AA5" w14:textId="05580621" w:rsidR="004E4727" w:rsidRDefault="004E4727" w:rsidP="00047076">
      <w:pPr>
        <w:jc w:val="both"/>
        <w:rPr>
          <w:rFonts w:eastAsia="Times New Roman" w:cs="Arial"/>
          <w:lang w:eastAsia="ca-ES"/>
        </w:rPr>
      </w:pPr>
    </w:p>
    <w:p w14:paraId="1CEFCBE6" w14:textId="073F0710" w:rsidR="001F1EC1" w:rsidRDefault="001F1EC1" w:rsidP="00047076">
      <w:pPr>
        <w:jc w:val="both"/>
        <w:rPr>
          <w:rFonts w:eastAsia="Times New Roman" w:cs="Arial"/>
          <w:lang w:eastAsia="ca-ES"/>
        </w:rPr>
      </w:pPr>
    </w:p>
    <w:p w14:paraId="17FE9A67" w14:textId="60F9E56C" w:rsidR="001F1EC1" w:rsidRDefault="001F1EC1" w:rsidP="00047076">
      <w:pPr>
        <w:jc w:val="both"/>
        <w:rPr>
          <w:rFonts w:eastAsia="Times New Roman" w:cs="Arial"/>
          <w:lang w:eastAsia="ca-ES"/>
        </w:rPr>
      </w:pPr>
    </w:p>
    <w:p w14:paraId="6DE34948" w14:textId="4E1DB655" w:rsidR="001F1EC1" w:rsidRDefault="001F1EC1" w:rsidP="00047076">
      <w:pPr>
        <w:jc w:val="both"/>
        <w:rPr>
          <w:rFonts w:eastAsia="Times New Roman" w:cs="Arial"/>
          <w:lang w:eastAsia="ca-ES"/>
        </w:rPr>
      </w:pPr>
    </w:p>
    <w:p w14:paraId="64E8A907" w14:textId="0B03385C" w:rsidR="001F1EC1" w:rsidRDefault="001F1EC1" w:rsidP="00047076">
      <w:pPr>
        <w:jc w:val="both"/>
        <w:rPr>
          <w:rFonts w:eastAsia="Times New Roman" w:cs="Arial"/>
          <w:lang w:eastAsia="ca-ES"/>
        </w:rPr>
      </w:pPr>
    </w:p>
    <w:p w14:paraId="70303BB1" w14:textId="77777777" w:rsidR="001022CC" w:rsidRDefault="001022CC" w:rsidP="00047076">
      <w:pPr>
        <w:jc w:val="both"/>
        <w:rPr>
          <w:rFonts w:eastAsia="Times New Roman" w:cs="Arial"/>
          <w:lang w:eastAsia="ca-ES"/>
        </w:rPr>
      </w:pPr>
    </w:p>
    <w:p w14:paraId="14F489E7" w14:textId="77777777" w:rsidR="001022CC" w:rsidRDefault="001022CC" w:rsidP="00047076">
      <w:pPr>
        <w:jc w:val="both"/>
        <w:rPr>
          <w:rFonts w:eastAsia="Times New Roman" w:cs="Arial"/>
          <w:lang w:eastAsia="ca-ES"/>
        </w:rPr>
      </w:pPr>
    </w:p>
    <w:p w14:paraId="35F28CCE" w14:textId="77777777" w:rsidR="001022CC" w:rsidRDefault="001022CC" w:rsidP="00047076">
      <w:pPr>
        <w:jc w:val="both"/>
        <w:rPr>
          <w:rFonts w:eastAsia="Times New Roman" w:cs="Arial"/>
          <w:lang w:eastAsia="ca-ES"/>
        </w:rPr>
      </w:pPr>
    </w:p>
    <w:p w14:paraId="06E80960" w14:textId="77777777" w:rsidR="001022CC" w:rsidRDefault="001022CC" w:rsidP="00047076">
      <w:pPr>
        <w:jc w:val="both"/>
        <w:rPr>
          <w:rFonts w:eastAsia="Times New Roman" w:cs="Arial"/>
          <w:lang w:eastAsia="ca-ES"/>
        </w:rPr>
      </w:pPr>
    </w:p>
    <w:p w14:paraId="6D1A4592" w14:textId="77777777" w:rsidR="001022CC" w:rsidRDefault="001022CC" w:rsidP="00047076">
      <w:pPr>
        <w:jc w:val="both"/>
        <w:rPr>
          <w:rFonts w:eastAsia="Times New Roman" w:cs="Arial"/>
          <w:lang w:eastAsia="ca-ES"/>
        </w:rPr>
      </w:pPr>
    </w:p>
    <w:p w14:paraId="2940F9BE" w14:textId="77777777" w:rsidR="001022CC" w:rsidRDefault="001022CC" w:rsidP="00047076">
      <w:pPr>
        <w:jc w:val="both"/>
        <w:rPr>
          <w:rFonts w:eastAsia="Times New Roman" w:cs="Arial"/>
          <w:lang w:eastAsia="ca-ES"/>
        </w:rPr>
      </w:pPr>
    </w:p>
    <w:p w14:paraId="3DC52000" w14:textId="77777777" w:rsidR="001022CC" w:rsidRDefault="001022CC" w:rsidP="00047076">
      <w:pPr>
        <w:jc w:val="both"/>
        <w:rPr>
          <w:rFonts w:eastAsia="Times New Roman" w:cs="Arial"/>
          <w:lang w:eastAsia="ca-ES"/>
        </w:rPr>
      </w:pPr>
    </w:p>
    <w:p w14:paraId="2ADEF46F" w14:textId="77777777" w:rsidR="001022CC" w:rsidRDefault="001022CC" w:rsidP="00047076">
      <w:pPr>
        <w:jc w:val="both"/>
        <w:rPr>
          <w:rFonts w:eastAsia="Times New Roman" w:cs="Arial"/>
          <w:lang w:eastAsia="ca-ES"/>
        </w:rPr>
      </w:pPr>
    </w:p>
    <w:p w14:paraId="223AD5C3" w14:textId="77777777" w:rsidR="001022CC" w:rsidRDefault="001022CC" w:rsidP="00047076">
      <w:pPr>
        <w:jc w:val="both"/>
        <w:rPr>
          <w:rFonts w:eastAsia="Times New Roman" w:cs="Arial"/>
          <w:lang w:eastAsia="ca-ES"/>
        </w:rPr>
      </w:pPr>
    </w:p>
    <w:p w14:paraId="7054857D" w14:textId="77777777" w:rsidR="001022CC" w:rsidRDefault="001022CC" w:rsidP="00047076">
      <w:pPr>
        <w:jc w:val="both"/>
        <w:rPr>
          <w:rFonts w:eastAsia="Times New Roman" w:cs="Arial"/>
          <w:lang w:eastAsia="ca-ES"/>
        </w:rPr>
      </w:pPr>
    </w:p>
    <w:p w14:paraId="7AB665EC" w14:textId="77777777" w:rsidR="001022CC" w:rsidRDefault="001022CC" w:rsidP="00047076">
      <w:pPr>
        <w:jc w:val="both"/>
        <w:rPr>
          <w:rFonts w:eastAsia="Times New Roman" w:cs="Arial"/>
          <w:lang w:eastAsia="ca-ES"/>
        </w:rPr>
      </w:pPr>
    </w:p>
    <w:p w14:paraId="064B5F75" w14:textId="77777777" w:rsidR="001022CC" w:rsidRDefault="001022CC" w:rsidP="00047076">
      <w:pPr>
        <w:jc w:val="both"/>
        <w:rPr>
          <w:rFonts w:eastAsia="Times New Roman" w:cs="Arial"/>
          <w:lang w:eastAsia="ca-ES"/>
        </w:rPr>
      </w:pPr>
    </w:p>
    <w:p w14:paraId="66F32F5D" w14:textId="77777777" w:rsidR="001022CC" w:rsidRDefault="001022CC" w:rsidP="00047076">
      <w:pPr>
        <w:jc w:val="both"/>
        <w:rPr>
          <w:rFonts w:eastAsia="Times New Roman" w:cs="Arial"/>
          <w:lang w:eastAsia="ca-ES"/>
        </w:rPr>
      </w:pPr>
    </w:p>
    <w:p w14:paraId="6326D4EF" w14:textId="77777777" w:rsidR="001022CC" w:rsidRDefault="001022CC" w:rsidP="00047076">
      <w:pPr>
        <w:jc w:val="both"/>
        <w:rPr>
          <w:rFonts w:eastAsia="Times New Roman" w:cs="Arial"/>
          <w:lang w:eastAsia="ca-ES"/>
        </w:rPr>
      </w:pPr>
    </w:p>
    <w:p w14:paraId="40799302" w14:textId="77777777" w:rsidR="001022CC" w:rsidRDefault="001022CC" w:rsidP="00047076">
      <w:pPr>
        <w:jc w:val="both"/>
        <w:rPr>
          <w:rFonts w:eastAsia="Times New Roman" w:cs="Arial"/>
          <w:lang w:eastAsia="ca-ES"/>
        </w:rPr>
      </w:pPr>
    </w:p>
    <w:p w14:paraId="200C561D" w14:textId="2E50C725" w:rsidR="00FC543B" w:rsidRDefault="00FC543B" w:rsidP="00047076">
      <w:pPr>
        <w:jc w:val="both"/>
        <w:rPr>
          <w:rFonts w:eastAsia="Times New Roman" w:cs="Arial"/>
          <w:lang w:eastAsia="ca-ES"/>
        </w:rPr>
      </w:pPr>
    </w:p>
    <w:p w14:paraId="2679F445" w14:textId="77777777" w:rsidR="008505BC" w:rsidRDefault="00ED1687" w:rsidP="007041F2">
      <w:pPr>
        <w:pStyle w:val="Ttol1"/>
        <w:rPr>
          <w:rFonts w:cs="Arial"/>
          <w:sz w:val="22"/>
          <w:szCs w:val="22"/>
          <w:u w:val="single"/>
        </w:rPr>
      </w:pPr>
      <w:r w:rsidRPr="00E0119A">
        <w:rPr>
          <w:rFonts w:cs="Arial"/>
          <w:sz w:val="22"/>
          <w:szCs w:val="22"/>
          <w:u w:val="single"/>
        </w:rPr>
        <w:lastRenderedPageBreak/>
        <w:t xml:space="preserve">ANNEX </w:t>
      </w:r>
      <w:r w:rsidR="000332B4">
        <w:rPr>
          <w:rFonts w:cs="Arial"/>
          <w:sz w:val="22"/>
          <w:szCs w:val="22"/>
          <w:u w:val="single"/>
        </w:rPr>
        <w:t>6.</w:t>
      </w:r>
      <w:r w:rsidR="007041F2">
        <w:rPr>
          <w:rFonts w:cs="Arial"/>
          <w:sz w:val="22"/>
          <w:szCs w:val="22"/>
          <w:u w:val="single"/>
        </w:rPr>
        <w:t xml:space="preserve"> </w:t>
      </w:r>
    </w:p>
    <w:p w14:paraId="1ACF1FFD" w14:textId="77777777" w:rsidR="008505BC" w:rsidRDefault="008505BC" w:rsidP="007041F2">
      <w:pPr>
        <w:pStyle w:val="Ttol1"/>
        <w:rPr>
          <w:rFonts w:cs="Arial"/>
          <w:sz w:val="22"/>
          <w:szCs w:val="22"/>
          <w:u w:val="single"/>
        </w:rPr>
      </w:pPr>
    </w:p>
    <w:p w14:paraId="06259DC7" w14:textId="2EA5698D" w:rsidR="00ED1687" w:rsidRPr="007041F2" w:rsidRDefault="00ED1687" w:rsidP="007041F2">
      <w:pPr>
        <w:pStyle w:val="Ttol1"/>
        <w:rPr>
          <w:rFonts w:cs="Arial"/>
          <w:sz w:val="22"/>
          <w:szCs w:val="22"/>
          <w:u w:val="single"/>
        </w:rPr>
      </w:pPr>
      <w:r w:rsidRPr="008505BC">
        <w:rPr>
          <w:rFonts w:cs="Arial"/>
          <w:sz w:val="22"/>
          <w:szCs w:val="22"/>
        </w:rPr>
        <w:t>Model de proposició relativa als criteris de valoració quantificables de forma automàtica</w:t>
      </w:r>
      <w:r w:rsidRPr="007041F2">
        <w:rPr>
          <w:rFonts w:cs="Arial"/>
          <w:sz w:val="22"/>
          <w:szCs w:val="22"/>
          <w:u w:val="single"/>
        </w:rPr>
        <w:t xml:space="preserve"> </w:t>
      </w:r>
    </w:p>
    <w:p w14:paraId="6C228B8B" w14:textId="77777777" w:rsidR="00ED1687" w:rsidRPr="00FA7995" w:rsidRDefault="00ED1687" w:rsidP="00ED1687"/>
    <w:p w14:paraId="045052CE" w14:textId="77777777" w:rsidR="00ED1687" w:rsidRPr="00FA7995" w:rsidRDefault="00ED1687" w:rsidP="00ED1687">
      <w:pPr>
        <w:jc w:val="both"/>
        <w:rPr>
          <w:rFonts w:cs="Arial"/>
          <w:snapToGrid w:val="0"/>
          <w:szCs w:val="22"/>
        </w:rPr>
      </w:pPr>
      <w:r w:rsidRPr="00FA7995">
        <w:rPr>
          <w:rFonts w:cs="Arial"/>
          <w:snapToGrid w:val="0"/>
          <w:szCs w:val="22"/>
        </w:rPr>
        <w:t>El/la Sr./Sra.</w:t>
      </w:r>
      <w:r>
        <w:rPr>
          <w:rFonts w:cs="Arial"/>
          <w:snapToGrid w:val="0"/>
          <w:szCs w:val="22"/>
        </w:rPr>
        <w:t xml:space="preserve"> </w:t>
      </w:r>
      <w:r w:rsidRPr="00FA7995">
        <w:rPr>
          <w:rFonts w:cs="Arial"/>
          <w:snapToGrid w:val="0"/>
          <w:szCs w:val="22"/>
        </w:rPr>
        <w:t>....................................................................................... amb residència a .................................................................., al carrer...........................</w:t>
      </w:r>
      <w:r>
        <w:rPr>
          <w:rFonts w:cs="Arial"/>
          <w:snapToGrid w:val="0"/>
          <w:szCs w:val="22"/>
        </w:rPr>
        <w:t>.....</w:t>
      </w:r>
      <w:r w:rsidRPr="00FA7995">
        <w:rPr>
          <w:rFonts w:cs="Arial"/>
          <w:snapToGrid w:val="0"/>
          <w:szCs w:val="22"/>
        </w:rPr>
        <w:t>...................................</w:t>
      </w:r>
    </w:p>
    <w:p w14:paraId="77698834" w14:textId="3E6083EB" w:rsidR="00C81741" w:rsidRPr="00577CCE" w:rsidRDefault="00ED1687" w:rsidP="00577CCE">
      <w:pPr>
        <w:jc w:val="both"/>
        <w:rPr>
          <w:rFonts w:cs="Arial"/>
          <w:snapToGrid w:val="0"/>
          <w:szCs w:val="22"/>
        </w:rPr>
      </w:pPr>
      <w:r w:rsidRPr="00FA7995">
        <w:rPr>
          <w:rFonts w:cs="Arial"/>
          <w:snapToGrid w:val="0"/>
          <w:szCs w:val="22"/>
        </w:rPr>
        <w:t>Número</w:t>
      </w:r>
      <w:r>
        <w:rPr>
          <w:rFonts w:cs="Arial"/>
          <w:snapToGrid w:val="0"/>
          <w:szCs w:val="22"/>
        </w:rPr>
        <w:t xml:space="preserve"> </w:t>
      </w:r>
      <w:r w:rsidRPr="00FA7995">
        <w:rPr>
          <w:rFonts w:cs="Arial"/>
          <w:snapToGrid w:val="0"/>
          <w:szCs w:val="22"/>
        </w:rPr>
        <w:t>............, i amb NIF.................., declara que, assabentat/</w:t>
      </w:r>
      <w:proofErr w:type="spellStart"/>
      <w:r w:rsidRPr="00FA7995">
        <w:rPr>
          <w:rFonts w:cs="Arial"/>
          <w:snapToGrid w:val="0"/>
          <w:szCs w:val="22"/>
        </w:rPr>
        <w:t>ada</w:t>
      </w:r>
      <w:proofErr w:type="spellEnd"/>
      <w:r w:rsidRPr="00FA7995">
        <w:rPr>
          <w:rFonts w:cs="Arial"/>
          <w:snapToGrid w:val="0"/>
          <w:szCs w:val="22"/>
        </w:rPr>
        <w:t xml:space="preserve"> de les condicions i els requisits que s’exigeixen per poder ser empresa adjudicatària del contracte ................., amb expedient número  ............................  , es compromet (en nom propi / en nom i representació de l’empresa/entitat</w:t>
      </w:r>
      <w:r>
        <w:rPr>
          <w:rFonts w:cs="Arial"/>
          <w:snapToGrid w:val="0"/>
          <w:szCs w:val="22"/>
        </w:rPr>
        <w:t xml:space="preserve"> </w:t>
      </w:r>
      <w:r w:rsidRPr="00FA7995">
        <w:rPr>
          <w:rFonts w:cs="Arial"/>
          <w:snapToGrid w:val="0"/>
          <w:szCs w:val="22"/>
        </w:rPr>
        <w:t>…………………….) a executar-lo amb estricta subjecció als requisits i condicions estipulats, d’acord amb l</w:t>
      </w:r>
      <w:r>
        <w:rPr>
          <w:rFonts w:cs="Arial"/>
          <w:snapToGrid w:val="0"/>
          <w:szCs w:val="22"/>
        </w:rPr>
        <w:t>a proposició</w:t>
      </w:r>
      <w:r w:rsidRPr="00FA7995">
        <w:rPr>
          <w:rFonts w:cs="Arial"/>
          <w:snapToGrid w:val="0"/>
          <w:szCs w:val="22"/>
        </w:rPr>
        <w:t xml:space="preserve"> següent:</w:t>
      </w:r>
    </w:p>
    <w:p w14:paraId="4638DB8F" w14:textId="77777777" w:rsidR="00C81741" w:rsidRPr="00C81741" w:rsidRDefault="00C81741" w:rsidP="00C81741">
      <w:pPr>
        <w:jc w:val="both"/>
        <w:rPr>
          <w:rFonts w:cs="Arial"/>
          <w:snapToGrid w:val="0"/>
          <w:szCs w:val="22"/>
        </w:rPr>
      </w:pPr>
    </w:p>
    <w:p w14:paraId="2DF4CA2F" w14:textId="5382CD7B" w:rsidR="00E031F5" w:rsidRPr="00E031F5" w:rsidRDefault="00E031F5" w:rsidP="00E031F5">
      <w:pPr>
        <w:tabs>
          <w:tab w:val="num" w:pos="426"/>
        </w:tabs>
        <w:jc w:val="both"/>
        <w:rPr>
          <w:rFonts w:eastAsia="Times New Roman" w:cs="Arial"/>
          <w:b/>
          <w:szCs w:val="22"/>
          <w:u w:val="single"/>
          <w:lang w:eastAsia="ca-ES"/>
        </w:rPr>
      </w:pPr>
      <w:r w:rsidRPr="00E031F5">
        <w:rPr>
          <w:rFonts w:eastAsia="Times New Roman" w:cs="Arial"/>
          <w:b/>
          <w:szCs w:val="22"/>
          <w:u w:val="single"/>
          <w:lang w:eastAsia="ca-ES"/>
        </w:rPr>
        <w:t>1.</w:t>
      </w:r>
      <w:r>
        <w:rPr>
          <w:rFonts w:eastAsia="Times New Roman" w:cs="Arial"/>
          <w:b/>
          <w:szCs w:val="22"/>
          <w:u w:val="single"/>
          <w:lang w:eastAsia="ca-ES"/>
        </w:rPr>
        <w:t>Oferta econòmica</w:t>
      </w:r>
    </w:p>
    <w:p w14:paraId="44C0B004" w14:textId="77777777" w:rsidR="004F32FD" w:rsidRDefault="004F32FD" w:rsidP="004F32FD">
      <w:pPr>
        <w:jc w:val="both"/>
        <w:rPr>
          <w:rFonts w:cs="Arial"/>
          <w:snapToGrid w:val="0"/>
          <w:szCs w:val="22"/>
        </w:rPr>
      </w:pPr>
    </w:p>
    <w:p w14:paraId="2F2D5CB3" w14:textId="77777777" w:rsidR="004F32FD" w:rsidRDefault="004F32FD" w:rsidP="004F32FD">
      <w:pPr>
        <w:jc w:val="both"/>
        <w:rPr>
          <w:rFonts w:cs="Arial"/>
          <w:snapToGrid w:val="0"/>
          <w:szCs w:val="22"/>
        </w:rPr>
      </w:pPr>
      <w:r w:rsidRPr="0043659D">
        <w:rPr>
          <w:rFonts w:cs="Arial"/>
          <w:b/>
          <w:snapToGrid w:val="0"/>
          <w:szCs w:val="22"/>
        </w:rPr>
        <w:t>Preus unitaris</w:t>
      </w:r>
      <w:r>
        <w:rPr>
          <w:rFonts w:cs="Arial"/>
          <w:snapToGrid w:val="0"/>
          <w:szCs w:val="22"/>
        </w:rPr>
        <w:t xml:space="preserve">, IVA no inclòs, dels diferents serveis a realitzar: </w:t>
      </w:r>
    </w:p>
    <w:p w14:paraId="6A24FFD3" w14:textId="3EC25335" w:rsidR="004F32FD" w:rsidRPr="00FC543B" w:rsidRDefault="004F32FD" w:rsidP="004F32FD">
      <w:pPr>
        <w:ind w:left="720"/>
        <w:jc w:val="both"/>
        <w:rPr>
          <w:rFonts w:cs="Arial"/>
          <w:snapToGrid w:val="0"/>
          <w:szCs w:val="22"/>
        </w:rPr>
      </w:pPr>
      <w:r w:rsidRPr="00FC543B">
        <w:rPr>
          <w:rFonts w:cs="Arial"/>
          <w:i/>
          <w:snapToGrid w:val="0"/>
          <w:szCs w:val="22"/>
        </w:rPr>
        <w:t xml:space="preserve">Els preus unitaris indicats a la </w:t>
      </w:r>
      <w:r>
        <w:rPr>
          <w:rFonts w:cs="Arial"/>
          <w:i/>
          <w:snapToGrid w:val="0"/>
          <w:szCs w:val="22"/>
          <w:u w:val="single"/>
        </w:rPr>
        <w:t>tercera</w:t>
      </w:r>
      <w:r w:rsidRPr="00FC543B">
        <w:rPr>
          <w:rFonts w:cs="Arial"/>
          <w:i/>
          <w:snapToGrid w:val="0"/>
          <w:szCs w:val="22"/>
          <w:u w:val="single"/>
        </w:rPr>
        <w:t xml:space="preserve"> columna</w:t>
      </w:r>
      <w:r w:rsidRPr="00FC543B">
        <w:rPr>
          <w:rFonts w:cs="Arial"/>
          <w:i/>
          <w:snapToGrid w:val="0"/>
          <w:szCs w:val="22"/>
        </w:rPr>
        <w:t xml:space="preserve"> són preus màxims, essent necessari que els preus unitaris proposats pels licitadors (</w:t>
      </w:r>
      <w:r>
        <w:rPr>
          <w:rFonts w:cs="Arial"/>
          <w:i/>
          <w:snapToGrid w:val="0"/>
          <w:szCs w:val="22"/>
        </w:rPr>
        <w:t>quarta</w:t>
      </w:r>
      <w:r w:rsidRPr="00FC543B">
        <w:rPr>
          <w:rFonts w:cs="Arial"/>
          <w:i/>
          <w:snapToGrid w:val="0"/>
          <w:szCs w:val="22"/>
        </w:rPr>
        <w:t xml:space="preserve"> columna) siguin iguals o inferiors</w:t>
      </w:r>
      <w:r w:rsidRPr="00FC543B">
        <w:rPr>
          <w:rFonts w:cs="Arial"/>
          <w:snapToGrid w:val="0"/>
          <w:szCs w:val="22"/>
        </w:rPr>
        <w:t>.</w:t>
      </w:r>
    </w:p>
    <w:p w14:paraId="28773CFD" w14:textId="77777777" w:rsidR="004F32FD" w:rsidRPr="00FC543B" w:rsidRDefault="004F32FD" w:rsidP="004F32FD">
      <w:pPr>
        <w:ind w:left="720"/>
        <w:jc w:val="both"/>
        <w:rPr>
          <w:rFonts w:cs="Arial"/>
          <w:b/>
          <w:i/>
          <w:snapToGrid w:val="0"/>
          <w:szCs w:val="22"/>
        </w:rPr>
      </w:pPr>
    </w:p>
    <w:p w14:paraId="016B741B" w14:textId="77777777" w:rsidR="004F32FD" w:rsidRPr="00FC543B" w:rsidRDefault="004F32FD" w:rsidP="004F32FD">
      <w:pPr>
        <w:ind w:left="720"/>
        <w:jc w:val="both"/>
        <w:rPr>
          <w:rFonts w:cs="Arial"/>
          <w:b/>
          <w:i/>
          <w:snapToGrid w:val="0"/>
          <w:szCs w:val="22"/>
        </w:rPr>
      </w:pPr>
      <w:r w:rsidRPr="00FC543B">
        <w:rPr>
          <w:rFonts w:cs="Arial"/>
          <w:b/>
          <w:i/>
          <w:snapToGrid w:val="0"/>
          <w:szCs w:val="22"/>
        </w:rPr>
        <w:t>Quedaran excloses aquelles ofertes que sobrepassin qualsevol dels preus unitaris màxims, així com les que no ofereixin algun dels preus que s’hi consignen o que ofereixin un preu unitari a zero euros</w:t>
      </w:r>
    </w:p>
    <w:p w14:paraId="1251DA25" w14:textId="77777777" w:rsidR="004F32FD" w:rsidRPr="006119B2" w:rsidRDefault="004F32FD" w:rsidP="004F32FD">
      <w:pPr>
        <w:jc w:val="both"/>
        <w:rPr>
          <w:rFonts w:cs="Arial"/>
          <w:b/>
          <w:i/>
          <w:snapToGrid w:val="0"/>
          <w:szCs w:val="22"/>
        </w:rPr>
      </w:pPr>
    </w:p>
    <w:p w14:paraId="692A88F8" w14:textId="77777777" w:rsidR="004F32FD" w:rsidRPr="006119B2" w:rsidRDefault="004F32FD" w:rsidP="004F32FD">
      <w:pPr>
        <w:ind w:left="720"/>
        <w:jc w:val="both"/>
        <w:rPr>
          <w:rFonts w:cs="Arial"/>
          <w:i/>
          <w:snapToGrid w:val="0"/>
          <w:szCs w:val="22"/>
        </w:rPr>
      </w:pPr>
      <w:r w:rsidRPr="006119B2">
        <w:rPr>
          <w:rFonts w:cs="Arial"/>
          <w:i/>
          <w:snapToGrid w:val="0"/>
          <w:szCs w:val="22"/>
        </w:rPr>
        <w:t>Es consideraran baixes presumptament anormals quan algun dels preus unitaris oferts sigui inferior al preu unitari màxim de licitació en més de 40 unitats percentuals.</w:t>
      </w:r>
    </w:p>
    <w:p w14:paraId="22FD480A" w14:textId="77777777" w:rsidR="00E031F5" w:rsidRPr="00E031F5" w:rsidRDefault="00E031F5" w:rsidP="00E031F5">
      <w:pPr>
        <w:tabs>
          <w:tab w:val="num" w:pos="426"/>
        </w:tabs>
        <w:jc w:val="both"/>
        <w:rPr>
          <w:rFonts w:eastAsia="Times New Roman" w:cs="Arial"/>
          <w:b/>
          <w:szCs w:val="22"/>
          <w:lang w:eastAsia="ca-ES"/>
        </w:rPr>
      </w:pPr>
    </w:p>
    <w:tbl>
      <w:tblPr>
        <w:tblStyle w:val="Taulaambquadrcula5"/>
        <w:tblW w:w="0" w:type="auto"/>
        <w:tblLook w:val="04A0" w:firstRow="1" w:lastRow="0" w:firstColumn="1" w:lastColumn="0" w:noHBand="0" w:noVBand="1"/>
      </w:tblPr>
      <w:tblGrid>
        <w:gridCol w:w="817"/>
        <w:gridCol w:w="3235"/>
        <w:gridCol w:w="2406"/>
        <w:gridCol w:w="2406"/>
      </w:tblGrid>
      <w:tr w:rsidR="004F32FD" w:rsidRPr="00E031F5" w14:paraId="3E4FF846" w14:textId="77777777" w:rsidTr="009F4454">
        <w:trPr>
          <w:trHeight w:val="181"/>
        </w:trPr>
        <w:tc>
          <w:tcPr>
            <w:tcW w:w="817" w:type="dxa"/>
          </w:tcPr>
          <w:p w14:paraId="69C16EBD" w14:textId="77777777" w:rsidR="004F32FD" w:rsidRPr="00E031F5" w:rsidRDefault="004F32FD" w:rsidP="004F32FD">
            <w:pPr>
              <w:jc w:val="center"/>
              <w:rPr>
                <w:rFonts w:cs="Arial"/>
                <w:b/>
                <w:lang w:eastAsia="ca-ES"/>
              </w:rPr>
            </w:pPr>
            <w:r w:rsidRPr="00E031F5">
              <w:rPr>
                <w:rFonts w:cs="Arial"/>
                <w:b/>
                <w:lang w:eastAsia="ca-ES"/>
              </w:rPr>
              <w:t>Tipus</w:t>
            </w:r>
          </w:p>
        </w:tc>
        <w:tc>
          <w:tcPr>
            <w:tcW w:w="3235" w:type="dxa"/>
          </w:tcPr>
          <w:p w14:paraId="3CC230F6" w14:textId="77777777" w:rsidR="004F32FD" w:rsidRPr="00E031F5" w:rsidRDefault="004F32FD" w:rsidP="004F32FD">
            <w:pPr>
              <w:jc w:val="center"/>
              <w:rPr>
                <w:rFonts w:cs="Arial"/>
                <w:b/>
                <w:lang w:eastAsia="ca-ES"/>
              </w:rPr>
            </w:pPr>
            <w:r w:rsidRPr="00E031F5">
              <w:rPr>
                <w:rFonts w:cs="Arial"/>
                <w:b/>
                <w:lang w:eastAsia="ca-ES"/>
              </w:rPr>
              <w:t>Magatzem/Deixalleria</w:t>
            </w:r>
          </w:p>
        </w:tc>
        <w:tc>
          <w:tcPr>
            <w:tcW w:w="2406" w:type="dxa"/>
          </w:tcPr>
          <w:p w14:paraId="680A4C26" w14:textId="708E4B97" w:rsidR="004F32FD" w:rsidRPr="004F32FD" w:rsidRDefault="004F32FD" w:rsidP="004F32FD">
            <w:pPr>
              <w:jc w:val="center"/>
              <w:rPr>
                <w:rFonts w:cs="Arial"/>
                <w:b/>
                <w:lang w:eastAsia="ca-ES"/>
              </w:rPr>
            </w:pPr>
            <w:r w:rsidRPr="004F32FD">
              <w:rPr>
                <w:b/>
              </w:rPr>
              <w:t>Preu unitari (sense IVA)</w:t>
            </w:r>
          </w:p>
        </w:tc>
        <w:tc>
          <w:tcPr>
            <w:tcW w:w="2406" w:type="dxa"/>
          </w:tcPr>
          <w:p w14:paraId="00DD2137" w14:textId="3856766F" w:rsidR="004F32FD" w:rsidRPr="00E031F5" w:rsidRDefault="004F32FD" w:rsidP="004F32FD">
            <w:pPr>
              <w:jc w:val="center"/>
              <w:rPr>
                <w:rFonts w:cs="Arial"/>
                <w:b/>
                <w:lang w:eastAsia="ca-ES"/>
              </w:rPr>
            </w:pPr>
            <w:r w:rsidRPr="00E031F5">
              <w:rPr>
                <w:rFonts w:cs="Arial"/>
                <w:b/>
                <w:lang w:eastAsia="ca-ES"/>
              </w:rPr>
              <w:t>Preu unitari (sense IVA)</w:t>
            </w:r>
          </w:p>
        </w:tc>
      </w:tr>
      <w:tr w:rsidR="002157F0" w:rsidRPr="00E031F5" w14:paraId="760A8DD3" w14:textId="77777777" w:rsidTr="009F4454">
        <w:tc>
          <w:tcPr>
            <w:tcW w:w="817" w:type="dxa"/>
          </w:tcPr>
          <w:p w14:paraId="1CF45F3D" w14:textId="77777777" w:rsidR="002157F0" w:rsidRPr="00E031F5" w:rsidRDefault="002157F0" w:rsidP="002157F0">
            <w:pPr>
              <w:jc w:val="both"/>
              <w:rPr>
                <w:rFonts w:cs="Arial"/>
                <w:lang w:eastAsia="ca-ES"/>
              </w:rPr>
            </w:pPr>
            <w:r w:rsidRPr="00E031F5">
              <w:rPr>
                <w:rFonts w:cs="Arial"/>
                <w:lang w:eastAsia="ca-ES"/>
              </w:rPr>
              <w:t>A</w:t>
            </w:r>
          </w:p>
        </w:tc>
        <w:tc>
          <w:tcPr>
            <w:tcW w:w="3235" w:type="dxa"/>
          </w:tcPr>
          <w:p w14:paraId="65F662E0" w14:textId="77777777" w:rsidR="002157F0" w:rsidRPr="00E031F5" w:rsidRDefault="002157F0" w:rsidP="002157F0">
            <w:pPr>
              <w:jc w:val="both"/>
              <w:rPr>
                <w:rFonts w:cs="Arial"/>
                <w:lang w:eastAsia="ca-ES"/>
              </w:rPr>
            </w:pPr>
            <w:r w:rsidRPr="00E031F5">
              <w:rPr>
                <w:rFonts w:cs="Arial"/>
                <w:lang w:eastAsia="ca-ES"/>
              </w:rPr>
              <w:t xml:space="preserve">Preu m3 magatzem </w:t>
            </w:r>
          </w:p>
        </w:tc>
        <w:tc>
          <w:tcPr>
            <w:tcW w:w="2406" w:type="dxa"/>
          </w:tcPr>
          <w:p w14:paraId="346D004C" w14:textId="2AB0274F" w:rsidR="002157F0" w:rsidRPr="00E031F5" w:rsidRDefault="000A3C89" w:rsidP="002157F0">
            <w:pPr>
              <w:jc w:val="center"/>
              <w:rPr>
                <w:rFonts w:cs="Arial"/>
                <w:lang w:eastAsia="ca-ES"/>
              </w:rPr>
            </w:pPr>
            <w:r>
              <w:rPr>
                <w:rFonts w:cs="Arial"/>
                <w:szCs w:val="22"/>
                <w:lang w:eastAsia="ca-ES"/>
              </w:rPr>
              <w:t>9</w:t>
            </w:r>
            <w:r w:rsidR="002157F0" w:rsidRPr="00927138">
              <w:rPr>
                <w:rFonts w:cs="Arial"/>
                <w:szCs w:val="22"/>
                <w:lang w:eastAsia="ca-ES"/>
              </w:rPr>
              <w:t>,</w:t>
            </w:r>
            <w:r>
              <w:rPr>
                <w:rFonts w:cs="Arial"/>
                <w:szCs w:val="22"/>
                <w:lang w:eastAsia="ca-ES"/>
              </w:rPr>
              <w:t>00</w:t>
            </w:r>
            <w:r w:rsidR="002157F0" w:rsidRPr="00927138">
              <w:rPr>
                <w:rFonts w:cs="Arial"/>
                <w:szCs w:val="22"/>
                <w:lang w:eastAsia="ca-ES"/>
              </w:rPr>
              <w:t xml:space="preserve"> €</w:t>
            </w:r>
          </w:p>
        </w:tc>
        <w:tc>
          <w:tcPr>
            <w:tcW w:w="2406" w:type="dxa"/>
          </w:tcPr>
          <w:p w14:paraId="383C22A9" w14:textId="2969FE6E" w:rsidR="002157F0" w:rsidRPr="00E031F5" w:rsidRDefault="00DD066B" w:rsidP="002157F0">
            <w:pPr>
              <w:jc w:val="center"/>
              <w:rPr>
                <w:rFonts w:cs="Arial"/>
                <w:lang w:eastAsia="ca-ES"/>
              </w:rPr>
            </w:pPr>
            <w:r>
              <w:rPr>
                <w:rFonts w:cs="Arial"/>
                <w:lang w:eastAsia="ca-ES"/>
              </w:rPr>
              <w:t>-</w:t>
            </w:r>
          </w:p>
        </w:tc>
      </w:tr>
      <w:tr w:rsidR="002157F0" w:rsidRPr="00E031F5" w14:paraId="04ACB6F0" w14:textId="77777777" w:rsidTr="009F4454">
        <w:tc>
          <w:tcPr>
            <w:tcW w:w="817" w:type="dxa"/>
          </w:tcPr>
          <w:p w14:paraId="0DEFCF17" w14:textId="77777777" w:rsidR="002157F0" w:rsidRPr="00E031F5" w:rsidRDefault="002157F0" w:rsidP="002157F0">
            <w:pPr>
              <w:jc w:val="both"/>
              <w:rPr>
                <w:rFonts w:cs="Arial"/>
                <w:lang w:eastAsia="ca-ES"/>
              </w:rPr>
            </w:pPr>
            <w:r w:rsidRPr="00E031F5">
              <w:rPr>
                <w:rFonts w:cs="Arial"/>
                <w:lang w:eastAsia="ca-ES"/>
              </w:rPr>
              <w:t>B</w:t>
            </w:r>
          </w:p>
        </w:tc>
        <w:tc>
          <w:tcPr>
            <w:tcW w:w="3235" w:type="dxa"/>
          </w:tcPr>
          <w:p w14:paraId="43E86D83" w14:textId="77777777" w:rsidR="002157F0" w:rsidRPr="00E031F5" w:rsidRDefault="002157F0" w:rsidP="002157F0">
            <w:pPr>
              <w:jc w:val="both"/>
              <w:rPr>
                <w:rFonts w:cs="Arial"/>
                <w:lang w:eastAsia="ca-ES"/>
              </w:rPr>
            </w:pPr>
            <w:r w:rsidRPr="00E031F5">
              <w:rPr>
                <w:rFonts w:cs="Arial"/>
                <w:lang w:eastAsia="ca-ES"/>
              </w:rPr>
              <w:t>Preu m3 deixalleria</w:t>
            </w:r>
          </w:p>
        </w:tc>
        <w:tc>
          <w:tcPr>
            <w:tcW w:w="2406" w:type="dxa"/>
          </w:tcPr>
          <w:p w14:paraId="2DD73EBA" w14:textId="0D982726" w:rsidR="002157F0" w:rsidRPr="00E031F5" w:rsidRDefault="000A3C89" w:rsidP="002157F0">
            <w:pPr>
              <w:jc w:val="center"/>
              <w:rPr>
                <w:rFonts w:cs="Arial"/>
                <w:lang w:eastAsia="ca-ES"/>
              </w:rPr>
            </w:pPr>
            <w:r>
              <w:rPr>
                <w:rFonts w:cs="Arial"/>
                <w:szCs w:val="22"/>
                <w:lang w:eastAsia="ca-ES"/>
              </w:rPr>
              <w:t>25</w:t>
            </w:r>
            <w:r w:rsidR="002157F0" w:rsidRPr="00927138">
              <w:rPr>
                <w:rFonts w:cs="Arial"/>
                <w:szCs w:val="22"/>
                <w:lang w:eastAsia="ca-ES"/>
              </w:rPr>
              <w:t>,</w:t>
            </w:r>
            <w:r>
              <w:rPr>
                <w:rFonts w:cs="Arial"/>
                <w:szCs w:val="22"/>
                <w:lang w:eastAsia="ca-ES"/>
              </w:rPr>
              <w:t>00</w:t>
            </w:r>
            <w:r w:rsidR="002157F0" w:rsidRPr="00927138">
              <w:rPr>
                <w:rFonts w:cs="Arial"/>
                <w:szCs w:val="22"/>
                <w:lang w:eastAsia="ca-ES"/>
              </w:rPr>
              <w:t xml:space="preserve"> €</w:t>
            </w:r>
          </w:p>
        </w:tc>
        <w:tc>
          <w:tcPr>
            <w:tcW w:w="2406" w:type="dxa"/>
          </w:tcPr>
          <w:p w14:paraId="46BE115B" w14:textId="501465A9" w:rsidR="002157F0" w:rsidRPr="00E031F5" w:rsidRDefault="00DD066B" w:rsidP="002157F0">
            <w:pPr>
              <w:jc w:val="center"/>
              <w:rPr>
                <w:rFonts w:cs="Arial"/>
                <w:lang w:eastAsia="ca-ES"/>
              </w:rPr>
            </w:pPr>
            <w:r>
              <w:rPr>
                <w:rFonts w:cs="Arial"/>
                <w:lang w:eastAsia="ca-ES"/>
              </w:rPr>
              <w:t>-</w:t>
            </w:r>
          </w:p>
        </w:tc>
      </w:tr>
    </w:tbl>
    <w:p w14:paraId="70F2D7B9" w14:textId="77777777" w:rsidR="00E031F5" w:rsidRPr="00E031F5" w:rsidRDefault="00E031F5" w:rsidP="00E031F5">
      <w:pPr>
        <w:tabs>
          <w:tab w:val="num" w:pos="426"/>
        </w:tabs>
        <w:jc w:val="both"/>
        <w:rPr>
          <w:rFonts w:eastAsia="Times New Roman" w:cs="Arial"/>
          <w:szCs w:val="22"/>
          <w:lang w:eastAsia="ca-ES"/>
        </w:rPr>
      </w:pPr>
    </w:p>
    <w:p w14:paraId="2F4AB970" w14:textId="77777777" w:rsidR="00E031F5" w:rsidRPr="00E031F5" w:rsidRDefault="00E031F5" w:rsidP="00E031F5">
      <w:pPr>
        <w:jc w:val="both"/>
        <w:rPr>
          <w:rFonts w:eastAsia="Times New Roman" w:cs="Arial"/>
          <w:b/>
          <w:szCs w:val="22"/>
          <w:lang w:eastAsia="ca-ES"/>
        </w:rPr>
      </w:pPr>
      <w:r w:rsidRPr="00E031F5">
        <w:rPr>
          <w:rFonts w:eastAsia="Times New Roman" w:cs="Arial"/>
          <w:b/>
          <w:szCs w:val="22"/>
          <w:lang w:eastAsia="ca-ES"/>
        </w:rPr>
        <w:t>*</w:t>
      </w:r>
      <w:r w:rsidRPr="00E031F5">
        <w:rPr>
          <w:rFonts w:eastAsia="Times New Roman" w:cs="Arial"/>
          <w:b/>
          <w:szCs w:val="22"/>
          <w:u w:val="single"/>
          <w:lang w:eastAsia="ca-ES"/>
        </w:rPr>
        <w:t>En el cas d’una situació d’urgència (serveis que es realitzin els dissabtes, diumenges, festius i horari nocturn) s’aplicarà un increment del 20% sobre el preu adjudicat</w:t>
      </w:r>
      <w:r w:rsidRPr="00E031F5">
        <w:rPr>
          <w:rFonts w:eastAsia="Times New Roman" w:cs="Arial"/>
          <w:b/>
          <w:szCs w:val="22"/>
          <w:lang w:eastAsia="ca-ES"/>
        </w:rPr>
        <w:t>.</w:t>
      </w:r>
    </w:p>
    <w:p w14:paraId="60B8C072" w14:textId="77777777" w:rsidR="00E031F5" w:rsidRPr="00E031F5" w:rsidRDefault="00E031F5" w:rsidP="00E031F5">
      <w:pPr>
        <w:jc w:val="both"/>
        <w:rPr>
          <w:rFonts w:eastAsia="Times New Roman" w:cs="Arial"/>
          <w:b/>
          <w:szCs w:val="22"/>
          <w:lang w:eastAsia="ca-ES"/>
        </w:rPr>
      </w:pPr>
    </w:p>
    <w:p w14:paraId="2ABBCF8C" w14:textId="77777777" w:rsidR="00E031F5" w:rsidRPr="00E031F5" w:rsidRDefault="00E031F5" w:rsidP="00E031F5">
      <w:pPr>
        <w:tabs>
          <w:tab w:val="num" w:pos="426"/>
        </w:tabs>
        <w:jc w:val="both"/>
        <w:rPr>
          <w:rFonts w:eastAsia="Times New Roman" w:cs="Arial"/>
          <w:b/>
          <w:szCs w:val="22"/>
          <w:u w:val="single"/>
          <w:lang w:eastAsia="ca-ES"/>
        </w:rPr>
      </w:pPr>
      <w:r w:rsidRPr="00E031F5">
        <w:rPr>
          <w:rFonts w:eastAsia="Times New Roman" w:cs="Arial"/>
          <w:szCs w:val="22"/>
          <w:lang w:eastAsia="ca-ES"/>
        </w:rPr>
        <w:t xml:space="preserve">* </w:t>
      </w:r>
      <w:r w:rsidRPr="00E031F5">
        <w:rPr>
          <w:rFonts w:eastAsia="Times New Roman" w:cs="Arial"/>
          <w:b/>
          <w:szCs w:val="22"/>
          <w:u w:val="single"/>
          <w:lang w:eastAsia="ca-ES"/>
        </w:rPr>
        <w:t>El preu m3 deixalleria comprèn la reordenació anual, buidatge d’objectes i trasllat a la deixalleria des del magatzem (inclou les taxes de la deixalleria).</w:t>
      </w:r>
    </w:p>
    <w:p w14:paraId="02160A8D" w14:textId="77777777" w:rsidR="00E031F5" w:rsidRPr="00E031F5" w:rsidRDefault="00E031F5" w:rsidP="00E031F5">
      <w:pPr>
        <w:jc w:val="both"/>
        <w:rPr>
          <w:rFonts w:eastAsia="Times New Roman" w:cs="Arial"/>
          <w:b/>
          <w:szCs w:val="22"/>
          <w:u w:val="single"/>
          <w:lang w:eastAsia="ca-ES"/>
        </w:rPr>
      </w:pPr>
    </w:p>
    <w:p w14:paraId="229F6AC9" w14:textId="77777777" w:rsidR="00E031F5" w:rsidRPr="00E031F5" w:rsidRDefault="00E031F5" w:rsidP="00E031F5">
      <w:pPr>
        <w:jc w:val="both"/>
        <w:rPr>
          <w:rFonts w:eastAsia="Times New Roman" w:cs="Arial"/>
          <w:b/>
          <w:szCs w:val="22"/>
          <w:u w:val="single"/>
          <w:lang w:eastAsia="ca-ES"/>
        </w:rPr>
      </w:pPr>
    </w:p>
    <w:p w14:paraId="58D07743" w14:textId="77777777" w:rsidR="00E031F5" w:rsidRPr="00E031F5" w:rsidRDefault="00E031F5" w:rsidP="00E031F5">
      <w:pPr>
        <w:jc w:val="both"/>
        <w:rPr>
          <w:rFonts w:eastAsia="Times New Roman" w:cs="Arial"/>
          <w:b/>
          <w:szCs w:val="22"/>
          <w:u w:val="single"/>
          <w:lang w:eastAsia="ca-ES"/>
        </w:rPr>
      </w:pPr>
      <w:r w:rsidRPr="00E031F5">
        <w:rPr>
          <w:rFonts w:eastAsia="Times New Roman" w:cs="Arial"/>
          <w:b/>
          <w:szCs w:val="22"/>
          <w:u w:val="single"/>
          <w:lang w:eastAsia="ca-ES"/>
        </w:rPr>
        <w:t xml:space="preserve">2. Proximitat del magatzem respecte a l’òrgan de contractació, </w:t>
      </w:r>
      <w:r w:rsidRPr="00E031F5">
        <w:rPr>
          <w:rFonts w:ascii="Helvetica*" w:eastAsia="Calibri" w:hAnsi="Helvetica*"/>
          <w:b/>
          <w:szCs w:val="22"/>
          <w:u w:val="single"/>
          <w:lang w:eastAsia="ca-ES"/>
        </w:rPr>
        <w:t>per la repercussió d’aquesta circumstància a la prompta resolució de les incidències que es puguin produir</w:t>
      </w:r>
      <w:r w:rsidRPr="00E031F5">
        <w:rPr>
          <w:rFonts w:eastAsia="Times New Roman" w:cs="Arial"/>
          <w:b/>
          <w:szCs w:val="22"/>
          <w:u w:val="single"/>
          <w:lang w:eastAsia="ca-ES"/>
        </w:rPr>
        <w:t>.</w:t>
      </w:r>
    </w:p>
    <w:p w14:paraId="507C38CE" w14:textId="77777777" w:rsidR="00E031F5" w:rsidRPr="00E031F5" w:rsidRDefault="00E031F5" w:rsidP="00E031F5">
      <w:pPr>
        <w:tabs>
          <w:tab w:val="num" w:pos="426"/>
        </w:tabs>
        <w:jc w:val="both"/>
        <w:rPr>
          <w:rFonts w:eastAsia="Times New Roman" w:cs="Arial"/>
          <w:b/>
          <w:szCs w:val="22"/>
          <w:u w:val="single"/>
          <w:lang w:eastAsia="ca-ES"/>
        </w:rPr>
      </w:pPr>
    </w:p>
    <w:p w14:paraId="489C0D27" w14:textId="77777777" w:rsidR="00E031F5" w:rsidRPr="00E031F5" w:rsidRDefault="00E031F5" w:rsidP="00E031F5">
      <w:pPr>
        <w:tabs>
          <w:tab w:val="num" w:pos="426"/>
        </w:tabs>
        <w:jc w:val="both"/>
        <w:rPr>
          <w:rFonts w:eastAsia="Times New Roman" w:cs="Arial"/>
          <w:szCs w:val="22"/>
          <w:lang w:eastAsia="ca-ES"/>
        </w:rPr>
      </w:pPr>
      <w:r w:rsidRPr="00E031F5">
        <w:rPr>
          <w:rFonts w:cs="Arial"/>
          <w:b/>
          <w:bCs/>
          <w:szCs w:val="22"/>
        </w:rPr>
        <w:fldChar w:fldCharType="begin">
          <w:ffData>
            <w:name w:val=""/>
            <w:enabled/>
            <w:calcOnExit w:val="0"/>
            <w:checkBox>
              <w:sizeAuto/>
              <w:default w:val="0"/>
            </w:checkBox>
          </w:ffData>
        </w:fldChar>
      </w:r>
      <w:r w:rsidRPr="00E031F5">
        <w:rPr>
          <w:rFonts w:cs="Arial"/>
          <w:b/>
          <w:bCs/>
          <w:szCs w:val="22"/>
        </w:rPr>
        <w:instrText xml:space="preserve"> FORMCHECKBOX </w:instrText>
      </w:r>
      <w:r w:rsidR="00630C93">
        <w:rPr>
          <w:rFonts w:cs="Arial"/>
          <w:b/>
          <w:bCs/>
          <w:szCs w:val="22"/>
        </w:rPr>
      </w:r>
      <w:r w:rsidR="00630C93">
        <w:rPr>
          <w:rFonts w:cs="Arial"/>
          <w:b/>
          <w:bCs/>
          <w:szCs w:val="22"/>
        </w:rPr>
        <w:fldChar w:fldCharType="separate"/>
      </w:r>
      <w:r w:rsidRPr="00E031F5">
        <w:rPr>
          <w:rFonts w:cs="Arial"/>
          <w:b/>
          <w:bCs/>
          <w:szCs w:val="22"/>
        </w:rPr>
        <w:fldChar w:fldCharType="end"/>
      </w:r>
      <w:r w:rsidRPr="00E031F5">
        <w:rPr>
          <w:rFonts w:eastAsia="Times New Roman" w:cs="Arial"/>
          <w:szCs w:val="22"/>
          <w:lang w:eastAsia="ca-ES"/>
        </w:rPr>
        <w:t>0-10 km: 10 punts</w:t>
      </w:r>
    </w:p>
    <w:p w14:paraId="25B1749A" w14:textId="77777777" w:rsidR="00E031F5" w:rsidRPr="00E031F5" w:rsidRDefault="00E031F5" w:rsidP="00E031F5">
      <w:pPr>
        <w:tabs>
          <w:tab w:val="num" w:pos="426"/>
        </w:tabs>
        <w:jc w:val="both"/>
        <w:rPr>
          <w:rFonts w:eastAsia="Times New Roman" w:cs="Arial"/>
          <w:szCs w:val="22"/>
          <w:lang w:eastAsia="ca-ES"/>
        </w:rPr>
      </w:pPr>
      <w:r w:rsidRPr="00E031F5">
        <w:rPr>
          <w:rFonts w:cs="Arial"/>
          <w:b/>
          <w:bCs/>
          <w:szCs w:val="22"/>
        </w:rPr>
        <w:fldChar w:fldCharType="begin">
          <w:ffData>
            <w:name w:val=""/>
            <w:enabled/>
            <w:calcOnExit w:val="0"/>
            <w:checkBox>
              <w:sizeAuto/>
              <w:default w:val="0"/>
            </w:checkBox>
          </w:ffData>
        </w:fldChar>
      </w:r>
      <w:r w:rsidRPr="00E031F5">
        <w:rPr>
          <w:rFonts w:cs="Arial"/>
          <w:b/>
          <w:bCs/>
          <w:szCs w:val="22"/>
        </w:rPr>
        <w:instrText xml:space="preserve"> FORMCHECKBOX </w:instrText>
      </w:r>
      <w:r w:rsidR="00630C93">
        <w:rPr>
          <w:rFonts w:cs="Arial"/>
          <w:b/>
          <w:bCs/>
          <w:szCs w:val="22"/>
        </w:rPr>
      </w:r>
      <w:r w:rsidR="00630C93">
        <w:rPr>
          <w:rFonts w:cs="Arial"/>
          <w:b/>
          <w:bCs/>
          <w:szCs w:val="22"/>
        </w:rPr>
        <w:fldChar w:fldCharType="separate"/>
      </w:r>
      <w:r w:rsidRPr="00E031F5">
        <w:rPr>
          <w:rFonts w:cs="Arial"/>
          <w:b/>
          <w:bCs/>
          <w:szCs w:val="22"/>
        </w:rPr>
        <w:fldChar w:fldCharType="end"/>
      </w:r>
      <w:r w:rsidRPr="00E031F5">
        <w:rPr>
          <w:rFonts w:eastAsia="Times New Roman" w:cs="Arial"/>
          <w:szCs w:val="22"/>
          <w:lang w:eastAsia="ca-ES"/>
        </w:rPr>
        <w:t>11-20 km: 5 punts</w:t>
      </w:r>
    </w:p>
    <w:p w14:paraId="23D2ECD9" w14:textId="77777777" w:rsidR="00E031F5" w:rsidRPr="00E031F5" w:rsidRDefault="00E031F5" w:rsidP="00E031F5">
      <w:pPr>
        <w:tabs>
          <w:tab w:val="num" w:pos="426"/>
        </w:tabs>
        <w:jc w:val="both"/>
        <w:rPr>
          <w:rFonts w:eastAsia="Times New Roman" w:cs="Arial"/>
          <w:szCs w:val="22"/>
          <w:lang w:eastAsia="ca-ES"/>
        </w:rPr>
      </w:pPr>
      <w:r w:rsidRPr="00E031F5">
        <w:rPr>
          <w:rFonts w:cs="Arial"/>
          <w:b/>
          <w:bCs/>
          <w:szCs w:val="22"/>
        </w:rPr>
        <w:fldChar w:fldCharType="begin">
          <w:ffData>
            <w:name w:val=""/>
            <w:enabled/>
            <w:calcOnExit w:val="0"/>
            <w:checkBox>
              <w:sizeAuto/>
              <w:default w:val="0"/>
            </w:checkBox>
          </w:ffData>
        </w:fldChar>
      </w:r>
      <w:r w:rsidRPr="00E031F5">
        <w:rPr>
          <w:rFonts w:cs="Arial"/>
          <w:b/>
          <w:bCs/>
          <w:szCs w:val="22"/>
        </w:rPr>
        <w:instrText xml:space="preserve"> FORMCHECKBOX </w:instrText>
      </w:r>
      <w:r w:rsidR="00630C93">
        <w:rPr>
          <w:rFonts w:cs="Arial"/>
          <w:b/>
          <w:bCs/>
          <w:szCs w:val="22"/>
        </w:rPr>
      </w:r>
      <w:r w:rsidR="00630C93">
        <w:rPr>
          <w:rFonts w:cs="Arial"/>
          <w:b/>
          <w:bCs/>
          <w:szCs w:val="22"/>
        </w:rPr>
        <w:fldChar w:fldCharType="separate"/>
      </w:r>
      <w:r w:rsidRPr="00E031F5">
        <w:rPr>
          <w:rFonts w:cs="Arial"/>
          <w:b/>
          <w:bCs/>
          <w:szCs w:val="22"/>
        </w:rPr>
        <w:fldChar w:fldCharType="end"/>
      </w:r>
      <w:r w:rsidRPr="00E031F5">
        <w:rPr>
          <w:rFonts w:eastAsia="Times New Roman" w:cs="Arial"/>
          <w:szCs w:val="22"/>
          <w:lang w:eastAsia="ca-ES"/>
        </w:rPr>
        <w:t>21Km o més: 0 punts</w:t>
      </w:r>
    </w:p>
    <w:p w14:paraId="751086AC" w14:textId="1861B7F4" w:rsidR="00E031F5" w:rsidRPr="00E031F5" w:rsidRDefault="00E031F5" w:rsidP="00E031F5">
      <w:pPr>
        <w:tabs>
          <w:tab w:val="num" w:pos="426"/>
        </w:tabs>
        <w:jc w:val="both"/>
        <w:rPr>
          <w:rFonts w:eastAsia="Times New Roman" w:cs="Arial"/>
          <w:szCs w:val="22"/>
          <w:lang w:eastAsia="ca-ES"/>
        </w:rPr>
      </w:pPr>
    </w:p>
    <w:p w14:paraId="160B6B66" w14:textId="77777777" w:rsidR="00E031F5" w:rsidRPr="00E031F5" w:rsidRDefault="00E031F5" w:rsidP="00E031F5">
      <w:pPr>
        <w:tabs>
          <w:tab w:val="num" w:pos="426"/>
        </w:tabs>
        <w:jc w:val="both"/>
        <w:rPr>
          <w:rFonts w:eastAsia="Times New Roman" w:cs="Arial"/>
          <w:szCs w:val="22"/>
          <w:lang w:eastAsia="ca-ES"/>
        </w:rPr>
      </w:pPr>
    </w:p>
    <w:p w14:paraId="4F23E5B8" w14:textId="77777777" w:rsidR="00E031F5" w:rsidRPr="00E031F5" w:rsidRDefault="00E031F5" w:rsidP="00E031F5">
      <w:pPr>
        <w:tabs>
          <w:tab w:val="num" w:pos="426"/>
        </w:tabs>
        <w:jc w:val="both"/>
        <w:rPr>
          <w:rFonts w:eastAsia="Times New Roman" w:cs="Arial"/>
          <w:szCs w:val="22"/>
          <w:lang w:eastAsia="ca-ES"/>
        </w:rPr>
      </w:pPr>
      <w:r w:rsidRPr="00E031F5">
        <w:rPr>
          <w:rFonts w:eastAsia="Times New Roman" w:cs="Arial"/>
          <w:b/>
          <w:szCs w:val="22"/>
          <w:u w:val="single"/>
          <w:lang w:eastAsia="ca-ES"/>
        </w:rPr>
        <w:t xml:space="preserve">3. Criteris relatius a l’inventari dels béns dipositats. </w:t>
      </w:r>
    </w:p>
    <w:p w14:paraId="2F30B07E" w14:textId="77777777" w:rsidR="00E031F5" w:rsidRPr="00E031F5" w:rsidRDefault="00E031F5" w:rsidP="00E031F5">
      <w:pPr>
        <w:tabs>
          <w:tab w:val="num" w:pos="426"/>
        </w:tabs>
        <w:jc w:val="both"/>
        <w:rPr>
          <w:rFonts w:eastAsia="Times New Roman" w:cs="Arial"/>
          <w:b/>
          <w:szCs w:val="22"/>
          <w:u w:val="single"/>
          <w:lang w:eastAsia="ca-ES"/>
        </w:rPr>
      </w:pPr>
    </w:p>
    <w:p w14:paraId="79EF93C8" w14:textId="77777777" w:rsidR="00E031F5" w:rsidRPr="00E031F5" w:rsidRDefault="00E031F5" w:rsidP="00E031F5">
      <w:pPr>
        <w:tabs>
          <w:tab w:val="num" w:pos="426"/>
        </w:tabs>
        <w:jc w:val="both"/>
        <w:rPr>
          <w:rFonts w:eastAsia="Times New Roman" w:cs="Arial"/>
          <w:szCs w:val="22"/>
          <w:lang w:eastAsia="ca-ES"/>
        </w:rPr>
      </w:pPr>
      <w:r w:rsidRPr="00E031F5">
        <w:rPr>
          <w:rFonts w:cs="Arial"/>
          <w:b/>
          <w:bCs/>
          <w:szCs w:val="22"/>
        </w:rPr>
        <w:fldChar w:fldCharType="begin">
          <w:ffData>
            <w:name w:val=""/>
            <w:enabled/>
            <w:calcOnExit w:val="0"/>
            <w:checkBox>
              <w:sizeAuto/>
              <w:default w:val="0"/>
            </w:checkBox>
          </w:ffData>
        </w:fldChar>
      </w:r>
      <w:r w:rsidRPr="00E031F5">
        <w:rPr>
          <w:rFonts w:cs="Arial"/>
          <w:b/>
          <w:bCs/>
          <w:szCs w:val="22"/>
        </w:rPr>
        <w:instrText xml:space="preserve"> FORMCHECKBOX </w:instrText>
      </w:r>
      <w:r w:rsidR="00630C93">
        <w:rPr>
          <w:rFonts w:cs="Arial"/>
          <w:b/>
          <w:bCs/>
          <w:szCs w:val="22"/>
        </w:rPr>
      </w:r>
      <w:r w:rsidR="00630C93">
        <w:rPr>
          <w:rFonts w:cs="Arial"/>
          <w:b/>
          <w:bCs/>
          <w:szCs w:val="22"/>
        </w:rPr>
        <w:fldChar w:fldCharType="separate"/>
      </w:r>
      <w:r w:rsidRPr="00E031F5">
        <w:rPr>
          <w:rFonts w:cs="Arial"/>
          <w:b/>
          <w:bCs/>
          <w:szCs w:val="22"/>
        </w:rPr>
        <w:fldChar w:fldCharType="end"/>
      </w:r>
      <w:r w:rsidRPr="00E031F5">
        <w:rPr>
          <w:rFonts w:eastAsia="Times New Roman" w:cs="Arial"/>
          <w:szCs w:val="22"/>
          <w:lang w:eastAsia="ca-ES"/>
        </w:rPr>
        <w:t>Fotografia de tots els béns mobles dipositats, introduint-los en la fitxa de l’inventari.</w:t>
      </w:r>
    </w:p>
    <w:p w14:paraId="770560D4" w14:textId="77777777" w:rsidR="00E031F5" w:rsidRPr="00E031F5" w:rsidRDefault="00E031F5" w:rsidP="00E031F5">
      <w:pPr>
        <w:tabs>
          <w:tab w:val="num" w:pos="426"/>
        </w:tabs>
        <w:jc w:val="both"/>
        <w:rPr>
          <w:rFonts w:eastAsia="Times New Roman" w:cs="Arial"/>
          <w:szCs w:val="22"/>
          <w:lang w:eastAsia="ca-ES"/>
        </w:rPr>
      </w:pPr>
    </w:p>
    <w:p w14:paraId="2460AAEA" w14:textId="3371598F" w:rsidR="00E031F5" w:rsidRPr="00E031F5" w:rsidRDefault="00E031F5" w:rsidP="00E031F5">
      <w:pPr>
        <w:tabs>
          <w:tab w:val="num" w:pos="426"/>
        </w:tabs>
        <w:jc w:val="both"/>
        <w:rPr>
          <w:rFonts w:eastAsia="Times New Roman" w:cs="Arial"/>
          <w:szCs w:val="22"/>
          <w:lang w:eastAsia="ca-ES"/>
        </w:rPr>
      </w:pPr>
      <w:r w:rsidRPr="00CF063F">
        <w:rPr>
          <w:rFonts w:cs="Arial"/>
          <w:b/>
          <w:bCs/>
          <w:szCs w:val="22"/>
        </w:rPr>
        <w:lastRenderedPageBreak/>
        <w:fldChar w:fldCharType="begin">
          <w:ffData>
            <w:name w:val=""/>
            <w:enabled/>
            <w:calcOnExit w:val="0"/>
            <w:checkBox>
              <w:sizeAuto/>
              <w:default w:val="0"/>
            </w:checkBox>
          </w:ffData>
        </w:fldChar>
      </w:r>
      <w:r w:rsidRPr="00CF063F">
        <w:rPr>
          <w:rFonts w:cs="Arial"/>
          <w:b/>
          <w:bCs/>
          <w:szCs w:val="22"/>
        </w:rPr>
        <w:instrText xml:space="preserve"> FORMCHECKBOX </w:instrText>
      </w:r>
      <w:r w:rsidR="00630C93">
        <w:rPr>
          <w:rFonts w:cs="Arial"/>
          <w:b/>
          <w:bCs/>
          <w:szCs w:val="22"/>
        </w:rPr>
      </w:r>
      <w:r w:rsidR="00630C93">
        <w:rPr>
          <w:rFonts w:cs="Arial"/>
          <w:b/>
          <w:bCs/>
          <w:szCs w:val="22"/>
        </w:rPr>
        <w:fldChar w:fldCharType="separate"/>
      </w:r>
      <w:r w:rsidRPr="00CF063F">
        <w:rPr>
          <w:rFonts w:cs="Arial"/>
          <w:b/>
          <w:bCs/>
          <w:szCs w:val="22"/>
        </w:rPr>
        <w:fldChar w:fldCharType="end"/>
      </w:r>
      <w:bookmarkStart w:id="11" w:name="_Hlk203563878"/>
      <w:r w:rsidRPr="00CF063F">
        <w:rPr>
          <w:rFonts w:eastAsia="Times New Roman" w:cs="Arial"/>
          <w:szCs w:val="22"/>
          <w:lang w:eastAsia="ca-ES"/>
        </w:rPr>
        <w:t>Inventari informatitzat amb tots els camps que l’ha de comprendre (segons l’apartat 3.</w:t>
      </w:r>
      <w:r w:rsidR="00CF063F" w:rsidRPr="00CF063F">
        <w:rPr>
          <w:rFonts w:eastAsia="Times New Roman" w:cs="Arial"/>
          <w:szCs w:val="22"/>
          <w:lang w:eastAsia="ca-ES"/>
        </w:rPr>
        <w:t>3</w:t>
      </w:r>
      <w:r w:rsidRPr="00CF063F">
        <w:rPr>
          <w:rFonts w:eastAsia="Times New Roman" w:cs="Arial"/>
          <w:szCs w:val="22"/>
          <w:lang w:eastAsia="ca-ES"/>
        </w:rPr>
        <w:t xml:space="preserve"> del plec de prescripcions tècniques particulars).</w:t>
      </w:r>
      <w:bookmarkEnd w:id="11"/>
    </w:p>
    <w:p w14:paraId="443E6654" w14:textId="6C0AA875" w:rsidR="009D2250" w:rsidRDefault="009D2250" w:rsidP="009D2250">
      <w:pPr>
        <w:pBdr>
          <w:bottom w:val="single" w:sz="6" w:space="1" w:color="auto"/>
        </w:pBdr>
        <w:jc w:val="both"/>
        <w:rPr>
          <w:snapToGrid w:val="0"/>
        </w:rPr>
      </w:pPr>
    </w:p>
    <w:p w14:paraId="5974FC9B" w14:textId="251EBDE8" w:rsidR="00BB19B7" w:rsidRDefault="00BB19B7" w:rsidP="009D2250">
      <w:pPr>
        <w:jc w:val="both"/>
        <w:rPr>
          <w:rFonts w:cs="Arial"/>
          <w:b/>
          <w:bCs/>
          <w:snapToGrid w:val="0"/>
          <w:szCs w:val="18"/>
          <w:u w:val="single"/>
        </w:rPr>
      </w:pPr>
    </w:p>
    <w:p w14:paraId="27684254" w14:textId="09A1D6B2" w:rsidR="00BB19B7" w:rsidRDefault="00BB19B7" w:rsidP="009D2250">
      <w:pPr>
        <w:jc w:val="both"/>
        <w:rPr>
          <w:rFonts w:cs="Arial"/>
          <w:b/>
          <w:bCs/>
          <w:snapToGrid w:val="0"/>
          <w:szCs w:val="18"/>
          <w:u w:val="single"/>
        </w:rPr>
      </w:pPr>
    </w:p>
    <w:p w14:paraId="20B6208A" w14:textId="6C45541F" w:rsidR="00BB19B7" w:rsidRDefault="00BB19B7" w:rsidP="009D2250">
      <w:pPr>
        <w:jc w:val="both"/>
        <w:rPr>
          <w:rFonts w:cs="Arial"/>
          <w:b/>
          <w:bCs/>
          <w:snapToGrid w:val="0"/>
          <w:szCs w:val="18"/>
          <w:u w:val="single"/>
        </w:rPr>
      </w:pPr>
    </w:p>
    <w:p w14:paraId="3AB9154F" w14:textId="140B0988" w:rsidR="00BB19B7" w:rsidRDefault="00BB19B7" w:rsidP="009D2250">
      <w:pPr>
        <w:jc w:val="both"/>
        <w:rPr>
          <w:rFonts w:cs="Arial"/>
          <w:b/>
          <w:bCs/>
          <w:snapToGrid w:val="0"/>
          <w:szCs w:val="18"/>
          <w:u w:val="single"/>
        </w:rPr>
      </w:pPr>
    </w:p>
    <w:p w14:paraId="06795431" w14:textId="5736DA27" w:rsidR="00BB19B7" w:rsidRDefault="00BB19B7" w:rsidP="009D2250">
      <w:pPr>
        <w:jc w:val="both"/>
        <w:rPr>
          <w:rFonts w:cs="Arial"/>
          <w:b/>
          <w:bCs/>
          <w:snapToGrid w:val="0"/>
          <w:szCs w:val="18"/>
          <w:u w:val="single"/>
        </w:rPr>
      </w:pPr>
    </w:p>
    <w:p w14:paraId="54733A72" w14:textId="77777777" w:rsidR="00577CCE" w:rsidRPr="000B2DD4" w:rsidRDefault="00577CCE" w:rsidP="00577CCE">
      <w:pPr>
        <w:widowControl w:val="0"/>
        <w:autoSpaceDE w:val="0"/>
        <w:autoSpaceDN w:val="0"/>
        <w:jc w:val="both"/>
        <w:rPr>
          <w:rFonts w:eastAsia="Arial" w:cs="Arial"/>
          <w:b/>
          <w:szCs w:val="22"/>
          <w:lang w:eastAsia="en-US"/>
        </w:rPr>
      </w:pPr>
      <w:r w:rsidRPr="000B2DD4">
        <w:rPr>
          <w:rFonts w:eastAsia="Arial" w:cs="Arial"/>
          <w:b/>
          <w:szCs w:val="22"/>
          <w:lang w:eastAsia="en-US"/>
        </w:rPr>
        <w:t>Signatura</w:t>
      </w:r>
    </w:p>
    <w:p w14:paraId="639612C9" w14:textId="77777777" w:rsidR="00577CCE" w:rsidRPr="000B2DD4" w:rsidRDefault="00577CCE" w:rsidP="00577CCE">
      <w:pPr>
        <w:widowControl w:val="0"/>
        <w:autoSpaceDE w:val="0"/>
        <w:autoSpaceDN w:val="0"/>
        <w:jc w:val="both"/>
        <w:rPr>
          <w:rFonts w:eastAsia="Arial" w:cs="Arial"/>
          <w:b/>
          <w:szCs w:val="22"/>
          <w:lang w:eastAsia="en-US"/>
        </w:rPr>
      </w:pPr>
    </w:p>
    <w:p w14:paraId="0F5B8E07" w14:textId="77777777" w:rsidR="00577CCE" w:rsidRPr="00950545" w:rsidRDefault="00630C93" w:rsidP="00577CCE">
      <w:pPr>
        <w:widowControl w:val="0"/>
        <w:autoSpaceDE w:val="0"/>
        <w:autoSpaceDN w:val="0"/>
        <w:jc w:val="both"/>
        <w:rPr>
          <w:rFonts w:eastAsia="Arial" w:cs="Arial"/>
          <w:b/>
          <w:szCs w:val="22"/>
          <w:lang w:eastAsia="en-US"/>
        </w:rPr>
      </w:pPr>
      <w:r>
        <w:rPr>
          <w:noProof/>
        </w:rPr>
        <w:pict w14:anchorId="7D62B73D">
          <v:shape id="_x0000_s1037" type="#_x0000_t202" style="position:absolute;left:0;text-align:left;margin-left:-.05pt;margin-top:-.2pt;width:93.5pt;height:2in;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" filled="f" strokecolor="windowText" strokeweight=".5pt">
            <v:textbox style="mso-fit-shape-to-text:t">
              <w:txbxContent>
                <w:p w14:paraId="4F1C96AC" w14:textId="77777777" w:rsidR="00577CCE" w:rsidRPr="00846725" w:rsidRDefault="00577CCE" w:rsidP="00577CCE">
                  <w:pPr>
                    <w:rPr>
                      <w:b/>
                    </w:rPr>
                  </w:pPr>
                </w:p>
              </w:txbxContent>
            </v:textbox>
            <w10:wrap type="square"/>
          </v:shape>
        </w:pict>
      </w:r>
    </w:p>
    <w:p w14:paraId="29D16217" w14:textId="53DFBE5E" w:rsidR="008505BC" w:rsidRDefault="008505BC" w:rsidP="00FA7995">
      <w:pPr>
        <w:jc w:val="both"/>
        <w:rPr>
          <w:rFonts w:cs="Arial"/>
          <w:b/>
          <w:bCs/>
          <w:snapToGrid w:val="0"/>
          <w:szCs w:val="18"/>
          <w:u w:val="single"/>
        </w:rPr>
      </w:pPr>
    </w:p>
    <w:p w14:paraId="06E4F270" w14:textId="77777777" w:rsidR="00DD066B" w:rsidRDefault="00DD066B" w:rsidP="00FA7995">
      <w:pPr>
        <w:jc w:val="both"/>
        <w:rPr>
          <w:rFonts w:cs="Arial"/>
          <w:b/>
          <w:bCs/>
          <w:snapToGrid w:val="0"/>
          <w:szCs w:val="18"/>
          <w:u w:val="single"/>
        </w:rPr>
      </w:pPr>
    </w:p>
    <w:p w14:paraId="77ACF66B" w14:textId="77777777" w:rsidR="00DD066B" w:rsidRDefault="00DD066B" w:rsidP="00FA7995">
      <w:pPr>
        <w:jc w:val="both"/>
        <w:rPr>
          <w:rFonts w:cs="Arial"/>
          <w:b/>
          <w:bCs/>
          <w:snapToGrid w:val="0"/>
          <w:szCs w:val="18"/>
          <w:u w:val="single"/>
        </w:rPr>
      </w:pPr>
    </w:p>
    <w:p w14:paraId="3551CD04" w14:textId="77777777" w:rsidR="00DD066B" w:rsidRDefault="00DD066B" w:rsidP="00FA7995">
      <w:pPr>
        <w:jc w:val="both"/>
        <w:rPr>
          <w:rFonts w:cs="Arial"/>
          <w:b/>
          <w:bCs/>
          <w:snapToGrid w:val="0"/>
          <w:szCs w:val="18"/>
          <w:u w:val="single"/>
        </w:rPr>
      </w:pPr>
    </w:p>
    <w:p w14:paraId="3B2DE738" w14:textId="77777777" w:rsidR="00DD066B" w:rsidRDefault="00DD066B" w:rsidP="00FA7995">
      <w:pPr>
        <w:jc w:val="both"/>
        <w:rPr>
          <w:rFonts w:cs="Arial"/>
          <w:b/>
          <w:bCs/>
          <w:snapToGrid w:val="0"/>
          <w:szCs w:val="18"/>
          <w:u w:val="single"/>
        </w:rPr>
      </w:pPr>
    </w:p>
    <w:p w14:paraId="2105CFC6" w14:textId="77777777" w:rsidR="00DD066B" w:rsidRDefault="00DD066B" w:rsidP="00FA7995">
      <w:pPr>
        <w:jc w:val="both"/>
        <w:rPr>
          <w:rFonts w:cs="Arial"/>
          <w:b/>
          <w:bCs/>
          <w:snapToGrid w:val="0"/>
          <w:szCs w:val="18"/>
          <w:u w:val="single"/>
        </w:rPr>
      </w:pPr>
    </w:p>
    <w:p w14:paraId="2EF0A14E" w14:textId="77777777" w:rsidR="00DD066B" w:rsidRDefault="00DD066B" w:rsidP="00FA7995">
      <w:pPr>
        <w:jc w:val="both"/>
        <w:rPr>
          <w:rFonts w:cs="Arial"/>
          <w:b/>
          <w:bCs/>
          <w:snapToGrid w:val="0"/>
          <w:szCs w:val="18"/>
          <w:u w:val="single"/>
        </w:rPr>
      </w:pPr>
    </w:p>
    <w:p w14:paraId="4996F34A" w14:textId="77777777" w:rsidR="00E10A6A" w:rsidRDefault="00E10A6A" w:rsidP="00FA7995">
      <w:pPr>
        <w:jc w:val="both"/>
        <w:rPr>
          <w:rFonts w:cs="Arial"/>
          <w:b/>
          <w:bCs/>
          <w:snapToGrid w:val="0"/>
          <w:szCs w:val="22"/>
        </w:rPr>
      </w:pPr>
    </w:p>
    <w:p w14:paraId="14F3ECAF" w14:textId="77777777" w:rsidR="001022CC" w:rsidRDefault="001022CC" w:rsidP="00FA7995">
      <w:pPr>
        <w:jc w:val="both"/>
        <w:rPr>
          <w:rFonts w:cs="Arial"/>
          <w:b/>
          <w:bCs/>
          <w:snapToGrid w:val="0"/>
          <w:szCs w:val="22"/>
        </w:rPr>
      </w:pPr>
    </w:p>
    <w:p w14:paraId="04D88DEA" w14:textId="77777777" w:rsidR="001022CC" w:rsidRDefault="001022CC" w:rsidP="00FA7995">
      <w:pPr>
        <w:jc w:val="both"/>
        <w:rPr>
          <w:rFonts w:cs="Arial"/>
          <w:b/>
          <w:bCs/>
          <w:snapToGrid w:val="0"/>
          <w:szCs w:val="22"/>
        </w:rPr>
      </w:pPr>
    </w:p>
    <w:p w14:paraId="74FEC0B7" w14:textId="77777777" w:rsidR="001022CC" w:rsidRDefault="001022CC" w:rsidP="00FA7995">
      <w:pPr>
        <w:jc w:val="both"/>
        <w:rPr>
          <w:rFonts w:cs="Arial"/>
          <w:b/>
          <w:bCs/>
          <w:snapToGrid w:val="0"/>
          <w:szCs w:val="22"/>
        </w:rPr>
      </w:pPr>
    </w:p>
    <w:p w14:paraId="25EB7D8C" w14:textId="77777777" w:rsidR="001022CC" w:rsidRDefault="001022CC" w:rsidP="00FA7995">
      <w:pPr>
        <w:jc w:val="both"/>
        <w:rPr>
          <w:rFonts w:cs="Arial"/>
          <w:b/>
          <w:bCs/>
          <w:snapToGrid w:val="0"/>
          <w:szCs w:val="22"/>
        </w:rPr>
      </w:pPr>
    </w:p>
    <w:p w14:paraId="5EA7DE40" w14:textId="77777777" w:rsidR="001022CC" w:rsidRDefault="001022CC" w:rsidP="00FA7995">
      <w:pPr>
        <w:jc w:val="both"/>
        <w:rPr>
          <w:rFonts w:cs="Arial"/>
          <w:b/>
          <w:bCs/>
          <w:snapToGrid w:val="0"/>
          <w:szCs w:val="22"/>
        </w:rPr>
      </w:pPr>
    </w:p>
    <w:p w14:paraId="2DEF2E25" w14:textId="77777777" w:rsidR="001022CC" w:rsidRDefault="001022CC" w:rsidP="00FA7995">
      <w:pPr>
        <w:jc w:val="both"/>
        <w:rPr>
          <w:rFonts w:cs="Arial"/>
          <w:b/>
          <w:bCs/>
          <w:snapToGrid w:val="0"/>
          <w:szCs w:val="22"/>
        </w:rPr>
      </w:pPr>
    </w:p>
    <w:p w14:paraId="1FF913B3" w14:textId="77777777" w:rsidR="001022CC" w:rsidRDefault="001022CC" w:rsidP="00FA7995">
      <w:pPr>
        <w:jc w:val="both"/>
        <w:rPr>
          <w:rFonts w:cs="Arial"/>
          <w:b/>
          <w:bCs/>
          <w:snapToGrid w:val="0"/>
          <w:szCs w:val="22"/>
        </w:rPr>
      </w:pPr>
    </w:p>
    <w:p w14:paraId="009503F0" w14:textId="77777777" w:rsidR="001022CC" w:rsidRDefault="001022CC" w:rsidP="00FA7995">
      <w:pPr>
        <w:jc w:val="both"/>
        <w:rPr>
          <w:rFonts w:cs="Arial"/>
          <w:b/>
          <w:bCs/>
          <w:snapToGrid w:val="0"/>
          <w:szCs w:val="22"/>
        </w:rPr>
      </w:pPr>
    </w:p>
    <w:p w14:paraId="6835803A" w14:textId="77777777" w:rsidR="001022CC" w:rsidRDefault="001022CC" w:rsidP="00FA7995">
      <w:pPr>
        <w:jc w:val="both"/>
        <w:rPr>
          <w:rFonts w:cs="Arial"/>
          <w:b/>
          <w:bCs/>
          <w:snapToGrid w:val="0"/>
          <w:szCs w:val="22"/>
        </w:rPr>
      </w:pPr>
    </w:p>
    <w:p w14:paraId="7650DAB1" w14:textId="77777777" w:rsidR="001022CC" w:rsidRDefault="001022CC" w:rsidP="00FA7995">
      <w:pPr>
        <w:jc w:val="both"/>
        <w:rPr>
          <w:rFonts w:cs="Arial"/>
          <w:b/>
          <w:bCs/>
          <w:snapToGrid w:val="0"/>
          <w:szCs w:val="22"/>
        </w:rPr>
      </w:pPr>
    </w:p>
    <w:p w14:paraId="12B03FE8" w14:textId="77777777" w:rsidR="001022CC" w:rsidRDefault="001022CC" w:rsidP="00FA7995">
      <w:pPr>
        <w:jc w:val="both"/>
        <w:rPr>
          <w:rFonts w:cs="Arial"/>
          <w:b/>
          <w:bCs/>
          <w:snapToGrid w:val="0"/>
          <w:szCs w:val="22"/>
        </w:rPr>
      </w:pPr>
    </w:p>
    <w:p w14:paraId="545DE5FB" w14:textId="77777777" w:rsidR="001022CC" w:rsidRDefault="001022CC" w:rsidP="00FA7995">
      <w:pPr>
        <w:jc w:val="both"/>
        <w:rPr>
          <w:rFonts w:cs="Arial"/>
          <w:b/>
          <w:bCs/>
          <w:snapToGrid w:val="0"/>
          <w:szCs w:val="22"/>
        </w:rPr>
      </w:pPr>
    </w:p>
    <w:p w14:paraId="680FBABC" w14:textId="77777777" w:rsidR="001022CC" w:rsidRDefault="001022CC" w:rsidP="00FA7995">
      <w:pPr>
        <w:jc w:val="both"/>
        <w:rPr>
          <w:rFonts w:cs="Arial"/>
          <w:b/>
          <w:bCs/>
          <w:snapToGrid w:val="0"/>
          <w:szCs w:val="22"/>
        </w:rPr>
      </w:pPr>
    </w:p>
    <w:p w14:paraId="27711DEA" w14:textId="77777777" w:rsidR="001022CC" w:rsidRDefault="001022CC" w:rsidP="00FA7995">
      <w:pPr>
        <w:jc w:val="both"/>
        <w:rPr>
          <w:rFonts w:cs="Arial"/>
          <w:b/>
          <w:bCs/>
          <w:snapToGrid w:val="0"/>
          <w:szCs w:val="22"/>
        </w:rPr>
      </w:pPr>
    </w:p>
    <w:p w14:paraId="3170ECB6" w14:textId="77777777" w:rsidR="001022CC" w:rsidRDefault="001022CC" w:rsidP="00FA7995">
      <w:pPr>
        <w:jc w:val="both"/>
        <w:rPr>
          <w:rFonts w:cs="Arial"/>
          <w:b/>
          <w:bCs/>
          <w:snapToGrid w:val="0"/>
          <w:szCs w:val="22"/>
        </w:rPr>
      </w:pPr>
    </w:p>
    <w:p w14:paraId="2CA6ACD5" w14:textId="77777777" w:rsidR="001022CC" w:rsidRDefault="001022CC" w:rsidP="00FA7995">
      <w:pPr>
        <w:jc w:val="both"/>
        <w:rPr>
          <w:rFonts w:cs="Arial"/>
          <w:b/>
          <w:bCs/>
          <w:snapToGrid w:val="0"/>
          <w:szCs w:val="22"/>
        </w:rPr>
      </w:pPr>
    </w:p>
    <w:p w14:paraId="0A7C2C0D" w14:textId="77777777" w:rsidR="001022CC" w:rsidRDefault="001022CC" w:rsidP="00FA7995">
      <w:pPr>
        <w:jc w:val="both"/>
        <w:rPr>
          <w:rFonts w:cs="Arial"/>
          <w:b/>
          <w:bCs/>
          <w:snapToGrid w:val="0"/>
          <w:szCs w:val="22"/>
        </w:rPr>
      </w:pPr>
    </w:p>
    <w:p w14:paraId="5A191846" w14:textId="77777777" w:rsidR="001022CC" w:rsidRDefault="001022CC" w:rsidP="00FA7995">
      <w:pPr>
        <w:jc w:val="both"/>
        <w:rPr>
          <w:rFonts w:cs="Arial"/>
          <w:b/>
          <w:bCs/>
          <w:snapToGrid w:val="0"/>
          <w:szCs w:val="22"/>
        </w:rPr>
      </w:pPr>
    </w:p>
    <w:p w14:paraId="1691341C" w14:textId="77777777" w:rsidR="001022CC" w:rsidRDefault="001022CC" w:rsidP="00FA7995">
      <w:pPr>
        <w:jc w:val="both"/>
        <w:rPr>
          <w:rFonts w:cs="Arial"/>
          <w:b/>
          <w:bCs/>
          <w:snapToGrid w:val="0"/>
          <w:szCs w:val="22"/>
        </w:rPr>
      </w:pPr>
    </w:p>
    <w:p w14:paraId="2F469C46" w14:textId="77777777" w:rsidR="001022CC" w:rsidRDefault="001022CC" w:rsidP="00FA7995">
      <w:pPr>
        <w:jc w:val="both"/>
        <w:rPr>
          <w:rFonts w:cs="Arial"/>
          <w:b/>
          <w:bCs/>
          <w:snapToGrid w:val="0"/>
          <w:szCs w:val="22"/>
        </w:rPr>
      </w:pPr>
    </w:p>
    <w:p w14:paraId="1669416B" w14:textId="77777777" w:rsidR="001022CC" w:rsidRDefault="001022CC" w:rsidP="00FA7995">
      <w:pPr>
        <w:jc w:val="both"/>
        <w:rPr>
          <w:rFonts w:cs="Arial"/>
          <w:b/>
          <w:bCs/>
          <w:snapToGrid w:val="0"/>
          <w:szCs w:val="22"/>
        </w:rPr>
      </w:pPr>
    </w:p>
    <w:p w14:paraId="05BFF540" w14:textId="77777777" w:rsidR="001022CC" w:rsidRDefault="001022CC" w:rsidP="00FA7995">
      <w:pPr>
        <w:jc w:val="both"/>
        <w:rPr>
          <w:rFonts w:cs="Arial"/>
          <w:b/>
          <w:bCs/>
          <w:snapToGrid w:val="0"/>
          <w:szCs w:val="22"/>
        </w:rPr>
      </w:pPr>
    </w:p>
    <w:p w14:paraId="45354E81" w14:textId="77777777" w:rsidR="001022CC" w:rsidRDefault="001022CC" w:rsidP="00FA7995">
      <w:pPr>
        <w:jc w:val="both"/>
        <w:rPr>
          <w:rFonts w:cs="Arial"/>
          <w:b/>
          <w:bCs/>
          <w:snapToGrid w:val="0"/>
          <w:szCs w:val="22"/>
        </w:rPr>
      </w:pPr>
    </w:p>
    <w:p w14:paraId="20D4B6CA" w14:textId="77777777" w:rsidR="001022CC" w:rsidRDefault="001022CC" w:rsidP="00FA7995">
      <w:pPr>
        <w:jc w:val="both"/>
        <w:rPr>
          <w:rFonts w:cs="Arial"/>
          <w:b/>
          <w:bCs/>
          <w:snapToGrid w:val="0"/>
          <w:szCs w:val="22"/>
        </w:rPr>
      </w:pPr>
    </w:p>
    <w:p w14:paraId="76A18017" w14:textId="77777777" w:rsidR="001022CC" w:rsidRDefault="001022CC" w:rsidP="00FA7995">
      <w:pPr>
        <w:jc w:val="both"/>
        <w:rPr>
          <w:rFonts w:cs="Arial"/>
          <w:b/>
          <w:bCs/>
          <w:snapToGrid w:val="0"/>
          <w:szCs w:val="22"/>
        </w:rPr>
      </w:pPr>
    </w:p>
    <w:p w14:paraId="3FF0B9BC" w14:textId="77777777" w:rsidR="001022CC" w:rsidRDefault="001022CC" w:rsidP="00FA7995">
      <w:pPr>
        <w:jc w:val="both"/>
        <w:rPr>
          <w:rFonts w:cs="Arial"/>
          <w:b/>
          <w:bCs/>
          <w:snapToGrid w:val="0"/>
          <w:szCs w:val="22"/>
        </w:rPr>
      </w:pPr>
    </w:p>
    <w:p w14:paraId="00854125" w14:textId="77777777" w:rsidR="001022CC" w:rsidRDefault="001022CC" w:rsidP="00FA7995">
      <w:pPr>
        <w:jc w:val="both"/>
        <w:rPr>
          <w:rFonts w:cs="Arial"/>
          <w:b/>
          <w:bCs/>
          <w:snapToGrid w:val="0"/>
          <w:szCs w:val="22"/>
        </w:rPr>
      </w:pPr>
    </w:p>
    <w:p w14:paraId="6EC6F65C" w14:textId="77777777" w:rsidR="001022CC" w:rsidRDefault="001022CC" w:rsidP="00FA7995">
      <w:pPr>
        <w:jc w:val="both"/>
        <w:rPr>
          <w:rFonts w:cs="Arial"/>
          <w:b/>
          <w:bCs/>
          <w:snapToGrid w:val="0"/>
          <w:szCs w:val="22"/>
        </w:rPr>
      </w:pPr>
    </w:p>
    <w:p w14:paraId="54EB6E03" w14:textId="77777777" w:rsidR="001022CC" w:rsidRDefault="001022CC" w:rsidP="00FA7995">
      <w:pPr>
        <w:jc w:val="both"/>
        <w:rPr>
          <w:rFonts w:cs="Arial"/>
          <w:b/>
          <w:bCs/>
          <w:snapToGrid w:val="0"/>
          <w:szCs w:val="22"/>
        </w:rPr>
      </w:pPr>
    </w:p>
    <w:p w14:paraId="7798D36A" w14:textId="77777777" w:rsidR="001022CC" w:rsidRDefault="001022CC" w:rsidP="00FA7995">
      <w:pPr>
        <w:jc w:val="both"/>
        <w:rPr>
          <w:rFonts w:cs="Arial"/>
          <w:b/>
          <w:bCs/>
          <w:snapToGrid w:val="0"/>
          <w:szCs w:val="22"/>
        </w:rPr>
      </w:pPr>
    </w:p>
    <w:p w14:paraId="4D88E14A" w14:textId="77777777" w:rsidR="001022CC" w:rsidRDefault="001022CC" w:rsidP="00FA7995">
      <w:pPr>
        <w:jc w:val="both"/>
        <w:rPr>
          <w:rFonts w:cs="Arial"/>
          <w:b/>
          <w:bCs/>
          <w:snapToGrid w:val="0"/>
          <w:szCs w:val="22"/>
        </w:rPr>
      </w:pPr>
    </w:p>
    <w:p w14:paraId="68F7A53E" w14:textId="77777777" w:rsidR="001022CC" w:rsidRDefault="001022CC" w:rsidP="00FA7995">
      <w:pPr>
        <w:jc w:val="both"/>
        <w:rPr>
          <w:rFonts w:cs="Arial"/>
          <w:b/>
          <w:bCs/>
          <w:snapToGrid w:val="0"/>
          <w:szCs w:val="22"/>
        </w:rPr>
      </w:pPr>
    </w:p>
    <w:p w14:paraId="6D770782" w14:textId="77777777" w:rsidR="001022CC" w:rsidRDefault="001022CC" w:rsidP="00FA7995">
      <w:pPr>
        <w:jc w:val="both"/>
        <w:rPr>
          <w:rFonts w:cs="Arial"/>
          <w:b/>
          <w:bCs/>
          <w:snapToGrid w:val="0"/>
          <w:szCs w:val="22"/>
        </w:rPr>
      </w:pPr>
    </w:p>
    <w:p w14:paraId="5D87FBE7" w14:textId="77777777" w:rsidR="001022CC" w:rsidRDefault="001022CC" w:rsidP="00FA7995">
      <w:pPr>
        <w:jc w:val="both"/>
        <w:rPr>
          <w:rFonts w:cs="Arial"/>
          <w:b/>
          <w:bCs/>
          <w:snapToGrid w:val="0"/>
          <w:szCs w:val="22"/>
        </w:rPr>
      </w:pPr>
    </w:p>
    <w:p w14:paraId="24EDBB0F" w14:textId="77777777" w:rsidR="001022CC" w:rsidRDefault="001022CC" w:rsidP="00FA7995">
      <w:pPr>
        <w:jc w:val="both"/>
        <w:rPr>
          <w:rFonts w:cs="Arial"/>
          <w:b/>
          <w:bCs/>
          <w:snapToGrid w:val="0"/>
          <w:szCs w:val="22"/>
        </w:rPr>
      </w:pPr>
    </w:p>
    <w:p w14:paraId="2F8E83C5" w14:textId="77777777" w:rsidR="001022CC" w:rsidRDefault="001022CC" w:rsidP="00FA7995">
      <w:pPr>
        <w:jc w:val="both"/>
        <w:rPr>
          <w:rFonts w:cs="Arial"/>
          <w:b/>
          <w:bCs/>
          <w:snapToGrid w:val="0"/>
          <w:szCs w:val="22"/>
        </w:rPr>
      </w:pPr>
    </w:p>
    <w:p w14:paraId="319C9D84" w14:textId="77777777" w:rsidR="001022CC" w:rsidRDefault="001022CC" w:rsidP="00FA7995">
      <w:pPr>
        <w:jc w:val="both"/>
        <w:rPr>
          <w:rFonts w:cs="Arial"/>
          <w:b/>
          <w:bCs/>
          <w:snapToGrid w:val="0"/>
          <w:szCs w:val="22"/>
        </w:rPr>
      </w:pPr>
    </w:p>
    <w:p w14:paraId="67897F11" w14:textId="77777777" w:rsidR="001022CC" w:rsidRPr="008505BC" w:rsidRDefault="001022CC" w:rsidP="00FA7995">
      <w:pPr>
        <w:jc w:val="both"/>
        <w:rPr>
          <w:rFonts w:cs="Arial"/>
          <w:b/>
          <w:bCs/>
          <w:snapToGrid w:val="0"/>
          <w:szCs w:val="22"/>
        </w:rPr>
      </w:pPr>
    </w:p>
    <w:p w14:paraId="43A0603F" w14:textId="77777777" w:rsidR="00803E11" w:rsidRPr="00803E11" w:rsidRDefault="00803E11" w:rsidP="00803E11">
      <w:pPr>
        <w:pBdr>
          <w:bottom w:val="single" w:sz="12" w:space="1" w:color="auto"/>
        </w:pBdr>
        <w:jc w:val="both"/>
        <w:rPr>
          <w:rFonts w:cs="Arial"/>
          <w:b/>
          <w:szCs w:val="22"/>
          <w:u w:val="single"/>
        </w:rPr>
      </w:pPr>
    </w:p>
    <w:p w14:paraId="7A991ECF" w14:textId="77777777" w:rsidR="00803E11" w:rsidRPr="00803E11" w:rsidRDefault="00803E11" w:rsidP="00803E11">
      <w:pPr>
        <w:pBdr>
          <w:bottom w:val="single" w:sz="12" w:space="1" w:color="auto"/>
        </w:pBdr>
        <w:jc w:val="both"/>
        <w:rPr>
          <w:rFonts w:cs="Arial"/>
          <w:b/>
          <w:szCs w:val="22"/>
          <w:u w:val="single"/>
        </w:rPr>
      </w:pPr>
      <w:r w:rsidRPr="00803E11">
        <w:rPr>
          <w:rFonts w:cs="Arial"/>
          <w:b/>
          <w:szCs w:val="22"/>
          <w:u w:val="single"/>
        </w:rPr>
        <w:t xml:space="preserve">ANNEX 7 </w:t>
      </w:r>
    </w:p>
    <w:p w14:paraId="5F3FE7CE" w14:textId="77777777" w:rsidR="00803E11" w:rsidRPr="00803E11" w:rsidRDefault="00803E11" w:rsidP="00803E11">
      <w:pPr>
        <w:pBdr>
          <w:bottom w:val="single" w:sz="12" w:space="1" w:color="auto"/>
        </w:pBdr>
        <w:jc w:val="both"/>
        <w:rPr>
          <w:rFonts w:cs="Arial"/>
          <w:b/>
          <w:szCs w:val="22"/>
          <w:u w:val="single"/>
        </w:rPr>
      </w:pPr>
    </w:p>
    <w:p w14:paraId="31ACA660" w14:textId="77777777" w:rsidR="00803E11" w:rsidRPr="00803E11" w:rsidRDefault="00803E11" w:rsidP="00803E11">
      <w:pPr>
        <w:pBdr>
          <w:bottom w:val="single" w:sz="12" w:space="1" w:color="auto"/>
        </w:pBdr>
        <w:jc w:val="both"/>
        <w:rPr>
          <w:rFonts w:cs="Arial"/>
          <w:b/>
          <w:szCs w:val="22"/>
          <w:u w:val="single"/>
        </w:rPr>
      </w:pPr>
      <w:r w:rsidRPr="00803E11">
        <w:rPr>
          <w:rFonts w:cs="Arial"/>
          <w:b/>
          <w:szCs w:val="22"/>
          <w:u w:val="single"/>
        </w:rPr>
        <w:t>Composició de la Mesa de contractació</w:t>
      </w:r>
    </w:p>
    <w:p w14:paraId="477770DD" w14:textId="77777777" w:rsidR="00803E11" w:rsidRPr="00803E11" w:rsidRDefault="00803E11" w:rsidP="00803E11">
      <w:pPr>
        <w:pBdr>
          <w:bottom w:val="single" w:sz="12" w:space="1" w:color="auto"/>
        </w:pBdr>
        <w:jc w:val="both"/>
        <w:rPr>
          <w:rFonts w:cs="Arial"/>
          <w:szCs w:val="22"/>
        </w:rPr>
      </w:pPr>
    </w:p>
    <w:p w14:paraId="4C31ACC5" w14:textId="77777777" w:rsidR="00803E11" w:rsidRPr="00803E11" w:rsidRDefault="00803E11" w:rsidP="00803E11">
      <w:pPr>
        <w:pBdr>
          <w:bottom w:val="single" w:sz="12" w:space="1" w:color="auto"/>
        </w:pBdr>
        <w:jc w:val="both"/>
        <w:rPr>
          <w:rFonts w:cs="Arial"/>
          <w:szCs w:val="22"/>
        </w:rPr>
      </w:pPr>
    </w:p>
    <w:p w14:paraId="497EACD4" w14:textId="77777777" w:rsidR="001022CC" w:rsidRPr="001022CC" w:rsidRDefault="001022CC" w:rsidP="001022CC">
      <w:pPr>
        <w:pBdr>
          <w:bottom w:val="single" w:sz="12" w:space="1" w:color="auto"/>
        </w:pBdr>
        <w:jc w:val="both"/>
        <w:rPr>
          <w:rFonts w:cs="Arial"/>
          <w:szCs w:val="22"/>
        </w:rPr>
      </w:pPr>
      <w:r w:rsidRPr="001022CC">
        <w:rPr>
          <w:rFonts w:cs="Arial"/>
          <w:szCs w:val="22"/>
        </w:rPr>
        <w:t>Titulars</w:t>
      </w:r>
    </w:p>
    <w:p w14:paraId="1BB91C35" w14:textId="77777777" w:rsidR="001022CC" w:rsidRPr="001022CC" w:rsidRDefault="001022CC" w:rsidP="001022CC">
      <w:pPr>
        <w:pBdr>
          <w:bottom w:val="single" w:sz="12" w:space="1" w:color="auto"/>
        </w:pBdr>
        <w:jc w:val="both"/>
        <w:rPr>
          <w:rFonts w:cs="Arial"/>
          <w:szCs w:val="22"/>
        </w:rPr>
      </w:pPr>
    </w:p>
    <w:p w14:paraId="277BD2E8" w14:textId="77777777" w:rsidR="001022CC" w:rsidRPr="001022CC" w:rsidRDefault="001022CC" w:rsidP="001022CC">
      <w:pPr>
        <w:pBdr>
          <w:bottom w:val="single" w:sz="12" w:space="1" w:color="auto"/>
        </w:pBdr>
        <w:jc w:val="both"/>
        <w:rPr>
          <w:rFonts w:cs="Arial"/>
          <w:szCs w:val="22"/>
        </w:rPr>
      </w:pPr>
      <w:r w:rsidRPr="001022CC">
        <w:rPr>
          <w:rFonts w:cs="Arial"/>
          <w:szCs w:val="22"/>
        </w:rPr>
        <w:t>- President/a: Subdirectora de l’Àmbit de Persones i Recursos</w:t>
      </w:r>
    </w:p>
    <w:p w14:paraId="5456C3DB" w14:textId="77777777" w:rsidR="001022CC" w:rsidRPr="001022CC" w:rsidRDefault="001022CC" w:rsidP="001022CC">
      <w:pPr>
        <w:pBdr>
          <w:bottom w:val="single" w:sz="12" w:space="1" w:color="auto"/>
        </w:pBdr>
        <w:jc w:val="both"/>
        <w:rPr>
          <w:rFonts w:cs="Arial"/>
          <w:szCs w:val="22"/>
        </w:rPr>
      </w:pPr>
      <w:r w:rsidRPr="001022CC">
        <w:rPr>
          <w:rFonts w:cs="Arial"/>
          <w:szCs w:val="22"/>
        </w:rPr>
        <w:t>- Secretari/ària: Tècnica de Contractació i Règim Intern</w:t>
      </w:r>
    </w:p>
    <w:p w14:paraId="1FA47D88" w14:textId="77777777" w:rsidR="001022CC" w:rsidRPr="001022CC" w:rsidRDefault="001022CC" w:rsidP="001022CC">
      <w:pPr>
        <w:pBdr>
          <w:bottom w:val="single" w:sz="12" w:space="1" w:color="auto"/>
        </w:pBdr>
        <w:jc w:val="both"/>
        <w:rPr>
          <w:rFonts w:cs="Arial"/>
          <w:szCs w:val="22"/>
        </w:rPr>
      </w:pPr>
      <w:r w:rsidRPr="001022CC">
        <w:rPr>
          <w:rFonts w:cs="Arial"/>
          <w:szCs w:val="22"/>
        </w:rPr>
        <w:t>- Vocal Assessoria Jurídica: Advocat/da en Cap del Departament d’Unió Europea i Acció Exterior.</w:t>
      </w:r>
    </w:p>
    <w:p w14:paraId="04707D23" w14:textId="77777777" w:rsidR="001022CC" w:rsidRPr="001022CC" w:rsidRDefault="001022CC" w:rsidP="001022CC">
      <w:pPr>
        <w:pBdr>
          <w:bottom w:val="single" w:sz="12" w:space="1" w:color="auto"/>
        </w:pBdr>
        <w:jc w:val="both"/>
        <w:rPr>
          <w:rFonts w:cs="Arial"/>
          <w:szCs w:val="22"/>
        </w:rPr>
      </w:pPr>
      <w:r w:rsidRPr="001022CC">
        <w:rPr>
          <w:rFonts w:cs="Arial"/>
          <w:szCs w:val="22"/>
        </w:rPr>
        <w:t>- Vocal de Gestió Econòmica: Tècnica de Gestió Econòmica.</w:t>
      </w:r>
    </w:p>
    <w:p w14:paraId="6A7D5A10" w14:textId="77777777" w:rsidR="001022CC" w:rsidRPr="001022CC" w:rsidRDefault="001022CC" w:rsidP="001022CC">
      <w:pPr>
        <w:pBdr>
          <w:bottom w:val="single" w:sz="12" w:space="1" w:color="auto"/>
        </w:pBdr>
        <w:jc w:val="both"/>
        <w:rPr>
          <w:rFonts w:cs="Arial"/>
          <w:szCs w:val="22"/>
        </w:rPr>
      </w:pPr>
    </w:p>
    <w:p w14:paraId="65F51A69" w14:textId="77777777" w:rsidR="001022CC" w:rsidRPr="001022CC" w:rsidRDefault="001022CC" w:rsidP="001022CC">
      <w:pPr>
        <w:pBdr>
          <w:bottom w:val="single" w:sz="12" w:space="1" w:color="auto"/>
        </w:pBdr>
        <w:jc w:val="both"/>
        <w:rPr>
          <w:rFonts w:cs="Arial"/>
          <w:szCs w:val="22"/>
        </w:rPr>
      </w:pPr>
      <w:r w:rsidRPr="001022CC">
        <w:rPr>
          <w:rFonts w:cs="Arial"/>
          <w:szCs w:val="22"/>
        </w:rPr>
        <w:t>Suplents:</w:t>
      </w:r>
    </w:p>
    <w:p w14:paraId="07031EFE" w14:textId="77777777" w:rsidR="001022CC" w:rsidRPr="001022CC" w:rsidRDefault="001022CC" w:rsidP="001022CC">
      <w:pPr>
        <w:pBdr>
          <w:bottom w:val="single" w:sz="12" w:space="1" w:color="auto"/>
        </w:pBdr>
        <w:jc w:val="both"/>
        <w:rPr>
          <w:rFonts w:cs="Arial"/>
          <w:szCs w:val="22"/>
        </w:rPr>
      </w:pPr>
    </w:p>
    <w:p w14:paraId="1DC89885" w14:textId="77777777" w:rsidR="001022CC" w:rsidRPr="001022CC" w:rsidRDefault="001022CC" w:rsidP="001022CC">
      <w:pPr>
        <w:pBdr>
          <w:bottom w:val="single" w:sz="12" w:space="1" w:color="auto"/>
        </w:pBdr>
        <w:jc w:val="both"/>
        <w:rPr>
          <w:rFonts w:cs="Arial"/>
          <w:szCs w:val="22"/>
        </w:rPr>
      </w:pPr>
      <w:r w:rsidRPr="001022CC">
        <w:rPr>
          <w:rFonts w:cs="Arial"/>
          <w:szCs w:val="22"/>
        </w:rPr>
        <w:t>- President/a: Tècnica de Jurídic</w:t>
      </w:r>
    </w:p>
    <w:p w14:paraId="338FDA2B" w14:textId="77777777" w:rsidR="001022CC" w:rsidRPr="001022CC" w:rsidRDefault="001022CC" w:rsidP="001022CC">
      <w:pPr>
        <w:pBdr>
          <w:bottom w:val="single" w:sz="12" w:space="1" w:color="auto"/>
        </w:pBdr>
        <w:jc w:val="both"/>
        <w:rPr>
          <w:rFonts w:cs="Arial"/>
          <w:szCs w:val="22"/>
        </w:rPr>
      </w:pPr>
      <w:r w:rsidRPr="001022CC">
        <w:rPr>
          <w:rFonts w:cs="Arial"/>
          <w:szCs w:val="22"/>
        </w:rPr>
        <w:t>- Secretari/ària: Tècnica de Contractació i Règim Intern</w:t>
      </w:r>
    </w:p>
    <w:p w14:paraId="30B171C6" w14:textId="77777777" w:rsidR="001022CC" w:rsidRPr="001022CC" w:rsidRDefault="001022CC" w:rsidP="001022CC">
      <w:pPr>
        <w:pBdr>
          <w:bottom w:val="single" w:sz="12" w:space="1" w:color="auto"/>
        </w:pBdr>
        <w:jc w:val="both"/>
        <w:rPr>
          <w:rFonts w:cs="Arial"/>
          <w:szCs w:val="22"/>
        </w:rPr>
      </w:pPr>
      <w:r w:rsidRPr="001022CC">
        <w:rPr>
          <w:rFonts w:cs="Arial"/>
          <w:szCs w:val="22"/>
        </w:rPr>
        <w:t>- Vocal Assessoria Jurídica: Lletrat/da de l’Assessoria Jurídica del Departament d’Unió Europea i Acció Exterior.</w:t>
      </w:r>
    </w:p>
    <w:p w14:paraId="22667DB7" w14:textId="77777777" w:rsidR="001022CC" w:rsidRPr="001022CC" w:rsidRDefault="001022CC" w:rsidP="001022CC">
      <w:pPr>
        <w:pBdr>
          <w:bottom w:val="single" w:sz="12" w:space="1" w:color="auto"/>
        </w:pBdr>
        <w:jc w:val="both"/>
        <w:rPr>
          <w:rFonts w:cs="Arial"/>
          <w:szCs w:val="22"/>
        </w:rPr>
      </w:pPr>
      <w:r w:rsidRPr="001022CC">
        <w:rPr>
          <w:rFonts w:cs="Arial"/>
          <w:szCs w:val="22"/>
        </w:rPr>
        <w:t xml:space="preserve">- Vocal de Gestió Econòmica: </w:t>
      </w:r>
      <w:proofErr w:type="spellStart"/>
      <w:r w:rsidRPr="001022CC">
        <w:rPr>
          <w:rFonts w:cs="Arial"/>
          <w:szCs w:val="22"/>
        </w:rPr>
        <w:t>Sub</w:t>
      </w:r>
      <w:proofErr w:type="spellEnd"/>
      <w:r w:rsidRPr="001022CC">
        <w:rPr>
          <w:rFonts w:cs="Arial"/>
          <w:szCs w:val="22"/>
        </w:rPr>
        <w:t>-directora general de Gestió Econòmica, Contractació i Patrimoni del Departament d’Unió Europea i Acció Exterior.</w:t>
      </w:r>
    </w:p>
    <w:p w14:paraId="50F1A594" w14:textId="77777777" w:rsidR="001022CC" w:rsidRPr="001022CC" w:rsidRDefault="001022CC" w:rsidP="001022CC">
      <w:pPr>
        <w:pBdr>
          <w:bottom w:val="single" w:sz="12" w:space="1" w:color="auto"/>
        </w:pBdr>
        <w:jc w:val="both"/>
        <w:rPr>
          <w:rFonts w:cs="Arial"/>
          <w:szCs w:val="22"/>
        </w:rPr>
      </w:pPr>
    </w:p>
    <w:p w14:paraId="6169FF46" w14:textId="77777777" w:rsidR="001022CC" w:rsidRPr="001022CC" w:rsidRDefault="001022CC" w:rsidP="001022CC">
      <w:pPr>
        <w:pBdr>
          <w:bottom w:val="single" w:sz="12" w:space="1" w:color="auto"/>
        </w:pBdr>
        <w:jc w:val="both"/>
        <w:rPr>
          <w:rFonts w:cs="Arial"/>
          <w:szCs w:val="22"/>
        </w:rPr>
      </w:pPr>
    </w:p>
    <w:p w14:paraId="3A72F879" w14:textId="77777777" w:rsidR="001022CC" w:rsidRPr="001022CC" w:rsidRDefault="001022CC" w:rsidP="001022CC">
      <w:pPr>
        <w:pBdr>
          <w:bottom w:val="single" w:sz="12" w:space="1" w:color="auto"/>
        </w:pBdr>
        <w:jc w:val="both"/>
        <w:rPr>
          <w:rFonts w:cs="Arial"/>
          <w:szCs w:val="22"/>
        </w:rPr>
      </w:pPr>
    </w:p>
    <w:p w14:paraId="67B2FDD7" w14:textId="77777777" w:rsidR="001022CC" w:rsidRPr="001022CC" w:rsidRDefault="001022CC" w:rsidP="001022CC">
      <w:pPr>
        <w:pBdr>
          <w:bottom w:val="single" w:sz="12" w:space="1" w:color="auto"/>
        </w:pBdr>
        <w:jc w:val="both"/>
        <w:rPr>
          <w:rFonts w:cs="Arial"/>
          <w:b/>
          <w:szCs w:val="22"/>
          <w:u w:val="single"/>
        </w:rPr>
      </w:pPr>
    </w:p>
    <w:p w14:paraId="58C110AC" w14:textId="77777777" w:rsidR="001022CC" w:rsidRPr="001022CC" w:rsidRDefault="001022CC" w:rsidP="001022CC">
      <w:pPr>
        <w:pBdr>
          <w:bottom w:val="single" w:sz="12" w:space="1" w:color="auto"/>
        </w:pBdr>
        <w:jc w:val="both"/>
        <w:rPr>
          <w:rFonts w:cs="Arial"/>
          <w:b/>
          <w:szCs w:val="22"/>
          <w:u w:val="single"/>
        </w:rPr>
      </w:pPr>
    </w:p>
    <w:p w14:paraId="01A98216" w14:textId="77777777" w:rsidR="001022CC" w:rsidRPr="001022CC" w:rsidRDefault="001022CC" w:rsidP="001022CC">
      <w:pPr>
        <w:pBdr>
          <w:bottom w:val="single" w:sz="12" w:space="1" w:color="auto"/>
        </w:pBdr>
        <w:jc w:val="both"/>
        <w:rPr>
          <w:rFonts w:cs="Arial"/>
          <w:szCs w:val="22"/>
        </w:rPr>
      </w:pPr>
    </w:p>
    <w:p w14:paraId="5EF0332C" w14:textId="77777777" w:rsidR="001022CC" w:rsidRPr="001022CC" w:rsidRDefault="001022CC" w:rsidP="001022CC">
      <w:pPr>
        <w:pBdr>
          <w:bottom w:val="single" w:sz="12" w:space="1" w:color="auto"/>
        </w:pBdr>
        <w:jc w:val="both"/>
        <w:rPr>
          <w:rFonts w:cs="Arial"/>
          <w:szCs w:val="22"/>
        </w:rPr>
      </w:pPr>
      <w:r w:rsidRPr="001022CC">
        <w:rPr>
          <w:rFonts w:cs="Arial"/>
          <w:szCs w:val="22"/>
        </w:rPr>
        <w:t>Custodis:</w:t>
      </w:r>
    </w:p>
    <w:p w14:paraId="3FE80D21" w14:textId="77777777" w:rsidR="001022CC" w:rsidRPr="001022CC" w:rsidRDefault="001022CC" w:rsidP="001022CC">
      <w:pPr>
        <w:pBdr>
          <w:bottom w:val="single" w:sz="12" w:space="1" w:color="auto"/>
        </w:pBdr>
        <w:jc w:val="both"/>
        <w:rPr>
          <w:rFonts w:cs="Arial"/>
          <w:szCs w:val="22"/>
        </w:rPr>
      </w:pPr>
      <w:r w:rsidRPr="001022CC">
        <w:rPr>
          <w:rFonts w:cs="Arial"/>
          <w:szCs w:val="22"/>
        </w:rPr>
        <w:t>- Subdirectora de l’Àmbit de Persones i Recursos</w:t>
      </w:r>
    </w:p>
    <w:p w14:paraId="444C90BE" w14:textId="77777777" w:rsidR="001022CC" w:rsidRPr="001022CC" w:rsidRDefault="001022CC" w:rsidP="001022CC">
      <w:pPr>
        <w:pBdr>
          <w:bottom w:val="single" w:sz="12" w:space="1" w:color="auto"/>
        </w:pBdr>
        <w:jc w:val="both"/>
        <w:rPr>
          <w:rFonts w:cs="Arial"/>
          <w:szCs w:val="22"/>
        </w:rPr>
      </w:pPr>
      <w:r w:rsidRPr="001022CC">
        <w:rPr>
          <w:rFonts w:cs="Arial"/>
          <w:szCs w:val="22"/>
        </w:rPr>
        <w:t>- Tècnica de Contractació i Règim Intern</w:t>
      </w:r>
    </w:p>
    <w:p w14:paraId="48599620" w14:textId="77777777" w:rsidR="001022CC" w:rsidRPr="001022CC" w:rsidRDefault="001022CC" w:rsidP="001022CC">
      <w:pPr>
        <w:pBdr>
          <w:bottom w:val="single" w:sz="12" w:space="1" w:color="auto"/>
        </w:pBdr>
        <w:jc w:val="both"/>
        <w:rPr>
          <w:rFonts w:cs="Arial"/>
          <w:b/>
          <w:szCs w:val="22"/>
          <w:u w:val="single"/>
        </w:rPr>
      </w:pPr>
    </w:p>
    <w:p w14:paraId="217AF979" w14:textId="79F63B2F" w:rsidR="00803E11" w:rsidRDefault="00803E11" w:rsidP="00FA7995">
      <w:pPr>
        <w:jc w:val="both"/>
        <w:rPr>
          <w:rFonts w:cs="Arial"/>
          <w:b/>
          <w:szCs w:val="22"/>
          <w:u w:val="single"/>
        </w:rPr>
      </w:pPr>
    </w:p>
    <w:p w14:paraId="76497E52" w14:textId="05BD2265" w:rsidR="00803E11" w:rsidRDefault="00803E11" w:rsidP="00FA7995">
      <w:pPr>
        <w:jc w:val="both"/>
        <w:rPr>
          <w:rFonts w:cs="Arial"/>
          <w:b/>
          <w:szCs w:val="22"/>
          <w:u w:val="single"/>
        </w:rPr>
      </w:pPr>
    </w:p>
    <w:p w14:paraId="43DD3AE2" w14:textId="264B3D51" w:rsidR="00803E11" w:rsidRDefault="00803E11" w:rsidP="00FA7995">
      <w:pPr>
        <w:jc w:val="both"/>
        <w:rPr>
          <w:rFonts w:cs="Arial"/>
          <w:b/>
          <w:szCs w:val="22"/>
          <w:u w:val="single"/>
        </w:rPr>
      </w:pPr>
    </w:p>
    <w:p w14:paraId="2F7C17A8" w14:textId="1FB85B34" w:rsidR="00803E11" w:rsidRDefault="00803E11" w:rsidP="00FA7995">
      <w:pPr>
        <w:jc w:val="both"/>
        <w:rPr>
          <w:rFonts w:cs="Arial"/>
          <w:b/>
          <w:szCs w:val="22"/>
          <w:u w:val="single"/>
        </w:rPr>
      </w:pPr>
    </w:p>
    <w:p w14:paraId="7E8FA6C3" w14:textId="272CD5A1" w:rsidR="00803E11" w:rsidRDefault="00803E11" w:rsidP="00FA7995">
      <w:pPr>
        <w:jc w:val="both"/>
        <w:rPr>
          <w:rFonts w:cs="Arial"/>
          <w:b/>
          <w:szCs w:val="22"/>
          <w:u w:val="single"/>
        </w:rPr>
      </w:pPr>
    </w:p>
    <w:p w14:paraId="7E0C3629" w14:textId="5B1E892C" w:rsidR="00803E11" w:rsidRDefault="00803E11" w:rsidP="00FA7995">
      <w:pPr>
        <w:jc w:val="both"/>
        <w:rPr>
          <w:rFonts w:cs="Arial"/>
          <w:b/>
          <w:szCs w:val="22"/>
          <w:u w:val="single"/>
        </w:rPr>
      </w:pPr>
    </w:p>
    <w:p w14:paraId="3D815458" w14:textId="580935CD" w:rsidR="00803E11" w:rsidRDefault="00803E11" w:rsidP="00FA7995">
      <w:pPr>
        <w:jc w:val="both"/>
        <w:rPr>
          <w:rFonts w:cs="Arial"/>
          <w:b/>
          <w:szCs w:val="22"/>
          <w:u w:val="single"/>
        </w:rPr>
      </w:pPr>
    </w:p>
    <w:p w14:paraId="7461D329" w14:textId="4C1BD7EA" w:rsidR="00803E11" w:rsidRDefault="00803E11" w:rsidP="00FA7995">
      <w:pPr>
        <w:jc w:val="both"/>
        <w:rPr>
          <w:rFonts w:cs="Arial"/>
          <w:b/>
          <w:szCs w:val="22"/>
          <w:u w:val="single"/>
        </w:rPr>
      </w:pPr>
    </w:p>
    <w:p w14:paraId="6336FEF4" w14:textId="2135BBF4" w:rsidR="00803E11" w:rsidRDefault="00803E11" w:rsidP="00FA7995">
      <w:pPr>
        <w:jc w:val="both"/>
        <w:rPr>
          <w:rFonts w:cs="Arial"/>
          <w:b/>
          <w:szCs w:val="22"/>
          <w:u w:val="single"/>
        </w:rPr>
      </w:pPr>
    </w:p>
    <w:p w14:paraId="25783B10" w14:textId="60B2196F" w:rsidR="00803E11" w:rsidRDefault="00803E11" w:rsidP="00FA7995">
      <w:pPr>
        <w:jc w:val="both"/>
        <w:rPr>
          <w:rFonts w:cs="Arial"/>
          <w:b/>
          <w:szCs w:val="22"/>
          <w:u w:val="single"/>
        </w:rPr>
      </w:pPr>
    </w:p>
    <w:p w14:paraId="169804EA" w14:textId="77777777" w:rsidR="00DD066B" w:rsidRDefault="00DD066B" w:rsidP="00FA7995">
      <w:pPr>
        <w:jc w:val="both"/>
        <w:rPr>
          <w:rFonts w:cs="Arial"/>
          <w:b/>
          <w:szCs w:val="22"/>
          <w:u w:val="single"/>
        </w:rPr>
      </w:pPr>
    </w:p>
    <w:p w14:paraId="0301AF50" w14:textId="77777777" w:rsidR="00577CCE" w:rsidRDefault="00577CCE" w:rsidP="00FA7995">
      <w:pPr>
        <w:jc w:val="both"/>
        <w:rPr>
          <w:rFonts w:cs="Arial"/>
          <w:b/>
          <w:szCs w:val="22"/>
          <w:u w:val="single"/>
        </w:rPr>
      </w:pPr>
    </w:p>
    <w:p w14:paraId="460CF5D8" w14:textId="77777777" w:rsidR="00577CCE" w:rsidRDefault="00577CCE" w:rsidP="00FA7995">
      <w:pPr>
        <w:jc w:val="both"/>
        <w:rPr>
          <w:rFonts w:cs="Arial"/>
          <w:b/>
          <w:szCs w:val="22"/>
          <w:u w:val="single"/>
        </w:rPr>
      </w:pPr>
    </w:p>
    <w:p w14:paraId="0F0584CD" w14:textId="77777777" w:rsidR="00577CCE" w:rsidRDefault="00577CCE" w:rsidP="00FA7995">
      <w:pPr>
        <w:jc w:val="both"/>
        <w:rPr>
          <w:rFonts w:cs="Arial"/>
          <w:b/>
          <w:szCs w:val="22"/>
          <w:u w:val="single"/>
        </w:rPr>
      </w:pPr>
    </w:p>
    <w:p w14:paraId="48F498AB" w14:textId="77777777" w:rsidR="00577CCE" w:rsidRDefault="00577CCE" w:rsidP="00FA7995">
      <w:pPr>
        <w:jc w:val="both"/>
        <w:rPr>
          <w:rFonts w:cs="Arial"/>
          <w:b/>
          <w:szCs w:val="22"/>
          <w:u w:val="single"/>
        </w:rPr>
      </w:pPr>
    </w:p>
    <w:p w14:paraId="737EAF5D" w14:textId="77777777" w:rsidR="00577CCE" w:rsidRDefault="00577CCE" w:rsidP="00FA7995">
      <w:pPr>
        <w:jc w:val="both"/>
        <w:rPr>
          <w:rFonts w:cs="Arial"/>
          <w:b/>
          <w:szCs w:val="22"/>
          <w:u w:val="single"/>
        </w:rPr>
      </w:pPr>
    </w:p>
    <w:p w14:paraId="3706995A" w14:textId="77777777" w:rsidR="00577CCE" w:rsidRDefault="00577CCE" w:rsidP="00FA7995">
      <w:pPr>
        <w:jc w:val="both"/>
        <w:rPr>
          <w:rFonts w:cs="Arial"/>
          <w:b/>
          <w:szCs w:val="22"/>
          <w:u w:val="single"/>
        </w:rPr>
      </w:pPr>
    </w:p>
    <w:p w14:paraId="158E6479" w14:textId="77777777" w:rsidR="00577CCE" w:rsidRDefault="00577CCE" w:rsidP="00FA7995">
      <w:pPr>
        <w:jc w:val="both"/>
        <w:rPr>
          <w:rFonts w:cs="Arial"/>
          <w:b/>
          <w:szCs w:val="22"/>
          <w:u w:val="single"/>
        </w:rPr>
      </w:pPr>
    </w:p>
    <w:p w14:paraId="65DF43F7" w14:textId="77777777" w:rsidR="00803E11" w:rsidRDefault="00803E11" w:rsidP="00FA7995">
      <w:pPr>
        <w:jc w:val="both"/>
        <w:rPr>
          <w:rFonts w:cs="Arial"/>
          <w:b/>
          <w:szCs w:val="22"/>
          <w:u w:val="single"/>
        </w:rPr>
      </w:pPr>
    </w:p>
    <w:p w14:paraId="2EF7D18E" w14:textId="77777777" w:rsidR="008505BC" w:rsidRDefault="00F621D0" w:rsidP="00FA7995">
      <w:pPr>
        <w:jc w:val="both"/>
        <w:rPr>
          <w:rFonts w:cs="Arial"/>
          <w:b/>
          <w:szCs w:val="22"/>
          <w:u w:val="single"/>
        </w:rPr>
      </w:pPr>
      <w:r w:rsidRPr="00E0119A">
        <w:rPr>
          <w:rFonts w:cs="Arial"/>
          <w:b/>
          <w:szCs w:val="22"/>
          <w:u w:val="single"/>
        </w:rPr>
        <w:lastRenderedPageBreak/>
        <w:t xml:space="preserve">ANNEX </w:t>
      </w:r>
      <w:r w:rsidR="000332B4">
        <w:rPr>
          <w:rFonts w:cs="Arial"/>
          <w:b/>
          <w:szCs w:val="22"/>
          <w:u w:val="single"/>
        </w:rPr>
        <w:t>8</w:t>
      </w:r>
      <w:r w:rsidRPr="00E0119A">
        <w:rPr>
          <w:rFonts w:cs="Arial"/>
          <w:b/>
          <w:szCs w:val="22"/>
          <w:u w:val="single"/>
        </w:rPr>
        <w:t>.</w:t>
      </w:r>
      <w:r w:rsidR="007041F2">
        <w:rPr>
          <w:rFonts w:cs="Arial"/>
          <w:b/>
          <w:szCs w:val="22"/>
          <w:u w:val="single"/>
        </w:rPr>
        <w:t xml:space="preserve"> </w:t>
      </w:r>
    </w:p>
    <w:p w14:paraId="2AFB448A" w14:textId="77777777" w:rsidR="00F621D0" w:rsidRPr="00FA7995" w:rsidRDefault="00F621D0" w:rsidP="00FA7995">
      <w:pPr>
        <w:jc w:val="both"/>
        <w:rPr>
          <w:rFonts w:cs="Arial"/>
          <w:b/>
          <w:szCs w:val="22"/>
        </w:rPr>
      </w:pPr>
    </w:p>
    <w:p w14:paraId="33569C37" w14:textId="77777777" w:rsidR="008505BC" w:rsidRPr="008505BC" w:rsidRDefault="008505BC" w:rsidP="008505BC">
      <w:pPr>
        <w:jc w:val="both"/>
        <w:rPr>
          <w:rFonts w:cs="Arial"/>
          <w:b/>
          <w:szCs w:val="22"/>
        </w:rPr>
      </w:pPr>
      <w:r w:rsidRPr="008505BC">
        <w:rPr>
          <w:rFonts w:cs="Arial"/>
          <w:b/>
          <w:szCs w:val="22"/>
        </w:rPr>
        <w:t>Compliment de les obligacions de coordinació d’activitats empresarials</w:t>
      </w:r>
    </w:p>
    <w:p w14:paraId="1CB3A746" w14:textId="77777777" w:rsidR="008505BC" w:rsidRPr="00FA7995" w:rsidRDefault="008505BC" w:rsidP="008505BC">
      <w:pPr>
        <w:jc w:val="both"/>
        <w:rPr>
          <w:rFonts w:cs="Arial"/>
          <w:b/>
          <w:szCs w:val="22"/>
        </w:rPr>
      </w:pPr>
    </w:p>
    <w:p w14:paraId="2B6DBE6A" w14:textId="77777777" w:rsidR="008505BC" w:rsidRPr="001D3AF1" w:rsidRDefault="008505BC" w:rsidP="008505BC">
      <w:pPr>
        <w:tabs>
          <w:tab w:val="left" w:pos="284"/>
        </w:tabs>
        <w:jc w:val="both"/>
        <w:rPr>
          <w:rFonts w:cs="Arial"/>
          <w:szCs w:val="22"/>
        </w:rPr>
      </w:pPr>
      <w:r w:rsidRPr="001D3AF1">
        <w:rPr>
          <w:rFonts w:cs="Arial"/>
          <w:szCs w:val="22"/>
        </w:rPr>
        <w:t>Relació de la documentació que ha d’aportar persona física o jurídica adjudicatària en relació amb la coordinació d’activitats empresarials:</w:t>
      </w:r>
    </w:p>
    <w:p w14:paraId="2C2EC173" w14:textId="77777777" w:rsidR="008505BC" w:rsidRPr="001D3AF1" w:rsidRDefault="008505BC" w:rsidP="008505BC">
      <w:pPr>
        <w:tabs>
          <w:tab w:val="left" w:pos="284"/>
        </w:tabs>
        <w:jc w:val="both"/>
        <w:rPr>
          <w:rFonts w:cs="Arial"/>
          <w:b/>
          <w:szCs w:val="22"/>
        </w:rPr>
      </w:pPr>
    </w:p>
    <w:p w14:paraId="18C0238F" w14:textId="77777777" w:rsidR="008505BC" w:rsidRPr="001D3AF1" w:rsidRDefault="008505BC" w:rsidP="008505BC">
      <w:pPr>
        <w:tabs>
          <w:tab w:val="left" w:pos="284"/>
        </w:tabs>
        <w:jc w:val="both"/>
        <w:rPr>
          <w:rFonts w:cs="Arial"/>
          <w:b/>
          <w:szCs w:val="22"/>
        </w:rPr>
      </w:pPr>
    </w:p>
    <w:p w14:paraId="1E20E311" w14:textId="77777777" w:rsidR="008505BC" w:rsidRPr="001D3AF1" w:rsidRDefault="008505BC" w:rsidP="00F97403">
      <w:pPr>
        <w:numPr>
          <w:ilvl w:val="0"/>
          <w:numId w:val="12"/>
        </w:numPr>
        <w:tabs>
          <w:tab w:val="left" w:pos="567"/>
        </w:tabs>
        <w:ind w:left="567" w:hanging="567"/>
        <w:jc w:val="both"/>
        <w:rPr>
          <w:rFonts w:cs="Arial"/>
          <w:szCs w:val="22"/>
        </w:rPr>
      </w:pPr>
      <w:r w:rsidRPr="001D3AF1">
        <w:rPr>
          <w:rFonts w:cs="Arial"/>
          <w:szCs w:val="22"/>
        </w:rPr>
        <w:t xml:space="preserve">Declaració responsable de compliment de les obligacions legals en prevenció de riscos laborals de l’empresa adjudicatària. </w:t>
      </w:r>
    </w:p>
    <w:p w14:paraId="6EB3CCE7" w14:textId="77777777" w:rsidR="008505BC" w:rsidRPr="001D3AF1" w:rsidRDefault="008505BC" w:rsidP="008505BC">
      <w:pPr>
        <w:tabs>
          <w:tab w:val="left" w:pos="567"/>
        </w:tabs>
        <w:ind w:left="567"/>
        <w:jc w:val="both"/>
        <w:rPr>
          <w:rFonts w:cs="Arial"/>
          <w:szCs w:val="22"/>
        </w:rPr>
      </w:pPr>
    </w:p>
    <w:p w14:paraId="02C8AFEF" w14:textId="77777777" w:rsidR="008505BC" w:rsidRPr="001D3AF1" w:rsidRDefault="008505BC" w:rsidP="00F97403">
      <w:pPr>
        <w:pStyle w:val="Pargrafdellista"/>
        <w:numPr>
          <w:ilvl w:val="0"/>
          <w:numId w:val="14"/>
        </w:numPr>
        <w:tabs>
          <w:tab w:val="left" w:pos="993"/>
        </w:tabs>
        <w:spacing w:after="120"/>
        <w:ind w:left="851" w:hanging="284"/>
        <w:jc w:val="both"/>
        <w:rPr>
          <w:rFonts w:ascii="Arial" w:hAnsi="Arial" w:cs="Arial"/>
          <w:sz w:val="22"/>
          <w:szCs w:val="22"/>
        </w:rPr>
      </w:pPr>
      <w:r w:rsidRPr="001D3AF1">
        <w:rPr>
          <w:rFonts w:ascii="Arial" w:hAnsi="Arial" w:cs="Arial"/>
          <w:sz w:val="22"/>
          <w:szCs w:val="22"/>
        </w:rPr>
        <w:t>Descripció de l’activitat i lloc/s on es desenvoluparà, data d’inici i durada prevista.</w:t>
      </w:r>
    </w:p>
    <w:p w14:paraId="68121A98" w14:textId="77777777" w:rsidR="008505BC" w:rsidRPr="001D3AF1" w:rsidRDefault="008505BC" w:rsidP="00F97403">
      <w:pPr>
        <w:pStyle w:val="Pargrafdellista"/>
        <w:numPr>
          <w:ilvl w:val="0"/>
          <w:numId w:val="14"/>
        </w:numPr>
        <w:tabs>
          <w:tab w:val="left" w:pos="993"/>
        </w:tabs>
        <w:spacing w:after="240"/>
        <w:ind w:left="851" w:hanging="284"/>
        <w:jc w:val="both"/>
        <w:rPr>
          <w:rFonts w:ascii="Arial" w:hAnsi="Arial" w:cs="Arial"/>
          <w:b/>
          <w:sz w:val="22"/>
          <w:szCs w:val="22"/>
        </w:rPr>
      </w:pPr>
      <w:r w:rsidRPr="001D3AF1">
        <w:rPr>
          <w:rFonts w:ascii="Arial" w:hAnsi="Arial" w:cs="Arial"/>
          <w:sz w:val="22"/>
          <w:szCs w:val="22"/>
        </w:rPr>
        <w:t>Nom, cognoms, telèfon i correu electrònic de contacte de la persona interlocutora de l’empresa per a la realització de la coordinació empresarial en matèria de prevenció de riscos laborals.</w:t>
      </w:r>
    </w:p>
    <w:p w14:paraId="199330F6" w14:textId="77777777" w:rsidR="008505BC" w:rsidRPr="001D3AF1" w:rsidRDefault="008505BC" w:rsidP="00F97403">
      <w:pPr>
        <w:pStyle w:val="Pargrafdellista"/>
        <w:numPr>
          <w:ilvl w:val="0"/>
          <w:numId w:val="14"/>
        </w:numPr>
        <w:tabs>
          <w:tab w:val="left" w:pos="993"/>
        </w:tabs>
        <w:spacing w:after="240"/>
        <w:ind w:left="851" w:hanging="284"/>
        <w:jc w:val="both"/>
        <w:rPr>
          <w:rFonts w:ascii="Arial" w:hAnsi="Arial" w:cs="Arial"/>
          <w:sz w:val="22"/>
          <w:szCs w:val="22"/>
        </w:rPr>
      </w:pPr>
      <w:r w:rsidRPr="001D3AF1">
        <w:rPr>
          <w:rFonts w:ascii="Arial" w:hAnsi="Arial" w:cs="Arial"/>
          <w:sz w:val="22"/>
          <w:szCs w:val="22"/>
        </w:rPr>
        <w:t>Relació de personal que prestarà els serveis objecte del contracte, en centres de treball de l’ACCD i compromís de mantenir-la actualitzada en cas de canvis.</w:t>
      </w:r>
    </w:p>
    <w:p w14:paraId="3EC9FB86" w14:textId="77777777" w:rsidR="008505BC" w:rsidRPr="001D3AF1" w:rsidRDefault="008505BC" w:rsidP="00F97403">
      <w:pPr>
        <w:pStyle w:val="Pargrafdellista"/>
        <w:numPr>
          <w:ilvl w:val="0"/>
          <w:numId w:val="14"/>
        </w:numPr>
        <w:tabs>
          <w:tab w:val="left" w:pos="993"/>
        </w:tabs>
        <w:spacing w:after="240"/>
        <w:ind w:left="851" w:hanging="284"/>
        <w:jc w:val="both"/>
        <w:rPr>
          <w:rFonts w:ascii="Arial" w:hAnsi="Arial" w:cs="Arial"/>
          <w:sz w:val="22"/>
          <w:szCs w:val="22"/>
        </w:rPr>
      </w:pPr>
      <w:r w:rsidRPr="001D3AF1">
        <w:rPr>
          <w:rFonts w:ascii="Arial" w:hAnsi="Arial" w:cs="Arial"/>
          <w:sz w:val="22"/>
          <w:szCs w:val="22"/>
        </w:rPr>
        <w:t>Compromís d’informar al seu personal per escrit i amb acusament de rebuda dels riscos laborals propis del centre/s de treball i de les mesures d’emergència entregades pel Departament. L’acusament de rebuda el retornarà al Departament.</w:t>
      </w:r>
    </w:p>
    <w:p w14:paraId="65C31952" w14:textId="77777777" w:rsidR="008505BC" w:rsidRPr="001D3AF1" w:rsidRDefault="008505BC" w:rsidP="00F97403">
      <w:pPr>
        <w:pStyle w:val="Pargrafdellista"/>
        <w:numPr>
          <w:ilvl w:val="0"/>
          <w:numId w:val="14"/>
        </w:numPr>
        <w:tabs>
          <w:tab w:val="left" w:pos="709"/>
          <w:tab w:val="left" w:pos="993"/>
        </w:tabs>
        <w:spacing w:after="240"/>
        <w:ind w:left="851" w:hanging="284"/>
        <w:jc w:val="both"/>
        <w:rPr>
          <w:rFonts w:ascii="Arial" w:hAnsi="Arial" w:cs="Arial"/>
          <w:sz w:val="22"/>
          <w:szCs w:val="22"/>
        </w:rPr>
      </w:pPr>
      <w:r w:rsidRPr="001D3AF1">
        <w:rPr>
          <w:rFonts w:ascii="Arial" w:hAnsi="Arial" w:cs="Arial"/>
          <w:sz w:val="22"/>
          <w:szCs w:val="22"/>
        </w:rPr>
        <w:t xml:space="preserve">  Compromís de comunicar d’immediat a l’ACCD dels canvis en el procés de treball, equipaments o productes, els riscos nous o no identificats inicialment susceptibles d’afectar a la salut o la seguretat del personal present (propi i/o aliè) i de les mesures preventives o correctores a adoptar.</w:t>
      </w:r>
    </w:p>
    <w:p w14:paraId="08AF503C" w14:textId="77777777" w:rsidR="008505BC" w:rsidRPr="001D3AF1" w:rsidRDefault="008505BC" w:rsidP="00F97403">
      <w:pPr>
        <w:pStyle w:val="Pargrafdellista"/>
        <w:numPr>
          <w:ilvl w:val="0"/>
          <w:numId w:val="14"/>
        </w:numPr>
        <w:tabs>
          <w:tab w:val="left" w:pos="993"/>
        </w:tabs>
        <w:spacing w:after="240"/>
        <w:ind w:left="851" w:hanging="284"/>
        <w:jc w:val="both"/>
        <w:rPr>
          <w:rFonts w:ascii="Arial" w:hAnsi="Arial" w:cs="Arial"/>
          <w:sz w:val="22"/>
          <w:szCs w:val="22"/>
        </w:rPr>
      </w:pPr>
      <w:r w:rsidRPr="001D3AF1">
        <w:rPr>
          <w:rFonts w:ascii="Arial" w:hAnsi="Arial" w:cs="Arial"/>
          <w:sz w:val="22"/>
          <w:szCs w:val="22"/>
        </w:rPr>
        <w:t>Compromís de comunicar d’immediat a l’ACCD dels incidents, accidents laborals i malalties professionals derivats de la prestació del servei, i de participació en la investigació quan se li requereixi.</w:t>
      </w:r>
    </w:p>
    <w:p w14:paraId="48A5C16C" w14:textId="77777777" w:rsidR="008505BC" w:rsidRPr="001D3AF1" w:rsidRDefault="008505BC" w:rsidP="00F97403">
      <w:pPr>
        <w:numPr>
          <w:ilvl w:val="0"/>
          <w:numId w:val="12"/>
        </w:numPr>
        <w:tabs>
          <w:tab w:val="left" w:pos="567"/>
        </w:tabs>
        <w:ind w:left="567" w:hanging="567"/>
        <w:jc w:val="both"/>
        <w:rPr>
          <w:rFonts w:cs="Arial"/>
          <w:color w:val="C00000"/>
          <w:szCs w:val="22"/>
        </w:rPr>
      </w:pPr>
      <w:r w:rsidRPr="001D3AF1">
        <w:rPr>
          <w:rFonts w:cs="Arial"/>
          <w:szCs w:val="22"/>
        </w:rPr>
        <w:t>Avaluació de riscos de l’activitat a desenvolupar a l’ACCD i les mesures preventives generals i específiques associades, amb especificació dels riscos que puguin afectar al personal adscrit a l’ACCD o a d’altres persones.</w:t>
      </w:r>
    </w:p>
    <w:p w14:paraId="19FA2BD8" w14:textId="77777777" w:rsidR="008505BC" w:rsidRPr="001D3AF1" w:rsidRDefault="008505BC" w:rsidP="008505BC">
      <w:pPr>
        <w:pStyle w:val="Pargrafdellista"/>
        <w:rPr>
          <w:rFonts w:ascii="Arial" w:hAnsi="Arial" w:cs="Arial"/>
          <w:color w:val="00B0F0"/>
          <w:sz w:val="22"/>
          <w:szCs w:val="22"/>
        </w:rPr>
      </w:pPr>
    </w:p>
    <w:p w14:paraId="2D70CE9E" w14:textId="77777777" w:rsidR="008505BC" w:rsidRPr="001D3AF1" w:rsidRDefault="008505BC" w:rsidP="00F97403">
      <w:pPr>
        <w:numPr>
          <w:ilvl w:val="0"/>
          <w:numId w:val="12"/>
        </w:numPr>
        <w:tabs>
          <w:tab w:val="left" w:pos="567"/>
        </w:tabs>
        <w:ind w:left="567" w:hanging="567"/>
        <w:jc w:val="both"/>
        <w:rPr>
          <w:rFonts w:cs="Arial"/>
          <w:szCs w:val="22"/>
        </w:rPr>
      </w:pPr>
      <w:r w:rsidRPr="001D3AF1">
        <w:rPr>
          <w:rFonts w:cs="Arial"/>
          <w:szCs w:val="22"/>
        </w:rPr>
        <w:t xml:space="preserve">Acreditació de la informació i de la formació en prevenció de riscos específica de l’activitat del personal que prestarà serveis a l’ACCD, incloent si s’escau la relativa a la utilització d’equips de protecció individual. </w:t>
      </w:r>
    </w:p>
    <w:p w14:paraId="5BB3525F" w14:textId="77777777" w:rsidR="008505BC" w:rsidRPr="001D3AF1" w:rsidRDefault="008505BC" w:rsidP="008505BC">
      <w:pPr>
        <w:pStyle w:val="Pargrafdellista"/>
        <w:rPr>
          <w:rFonts w:ascii="Arial" w:hAnsi="Arial" w:cs="Arial"/>
          <w:sz w:val="22"/>
          <w:szCs w:val="22"/>
        </w:rPr>
      </w:pPr>
    </w:p>
    <w:p w14:paraId="096BF197" w14:textId="5D6A7843" w:rsidR="008505BC" w:rsidRPr="001D3AF1" w:rsidRDefault="008505BC" w:rsidP="00F97403">
      <w:pPr>
        <w:numPr>
          <w:ilvl w:val="0"/>
          <w:numId w:val="12"/>
        </w:numPr>
        <w:tabs>
          <w:tab w:val="left" w:pos="567"/>
        </w:tabs>
        <w:ind w:left="567" w:hanging="567"/>
        <w:jc w:val="both"/>
        <w:rPr>
          <w:rFonts w:cs="Arial"/>
          <w:szCs w:val="22"/>
        </w:rPr>
      </w:pPr>
      <w:r w:rsidRPr="001D3AF1">
        <w:rPr>
          <w:rFonts w:cs="Arial"/>
          <w:szCs w:val="22"/>
        </w:rPr>
        <w:t>Certificació d’aptitud mèdica de</w:t>
      </w:r>
      <w:r w:rsidR="00E919FE">
        <w:rPr>
          <w:rFonts w:cs="Arial"/>
          <w:szCs w:val="22"/>
        </w:rPr>
        <w:t xml:space="preserve"> </w:t>
      </w:r>
      <w:r w:rsidRPr="001D3AF1">
        <w:rPr>
          <w:rFonts w:cs="Arial"/>
          <w:szCs w:val="22"/>
        </w:rPr>
        <w:t>l</w:t>
      </w:r>
      <w:r w:rsidR="00E919FE">
        <w:rPr>
          <w:rFonts w:cs="Arial"/>
          <w:szCs w:val="22"/>
        </w:rPr>
        <w:t>e</w:t>
      </w:r>
      <w:r w:rsidRPr="001D3AF1">
        <w:rPr>
          <w:rFonts w:cs="Arial"/>
          <w:szCs w:val="22"/>
        </w:rPr>
        <w:t>s</w:t>
      </w:r>
      <w:r w:rsidR="00E919FE">
        <w:rPr>
          <w:rFonts w:cs="Arial"/>
          <w:szCs w:val="22"/>
        </w:rPr>
        <w:t xml:space="preserve"> persones</w:t>
      </w:r>
      <w:r w:rsidRPr="001D3AF1">
        <w:rPr>
          <w:rFonts w:cs="Arial"/>
          <w:szCs w:val="22"/>
        </w:rPr>
        <w:t xml:space="preserve"> treballador</w:t>
      </w:r>
      <w:r w:rsidR="00E919FE">
        <w:rPr>
          <w:rFonts w:cs="Arial"/>
          <w:szCs w:val="22"/>
        </w:rPr>
        <w:t>e</w:t>
      </w:r>
      <w:r w:rsidRPr="001D3AF1">
        <w:rPr>
          <w:rFonts w:cs="Arial"/>
          <w:szCs w:val="22"/>
        </w:rPr>
        <w:t xml:space="preserve">s o acreditació de la renúncia a la revisió mèdica corresponent. </w:t>
      </w:r>
    </w:p>
    <w:p w14:paraId="0D1FD0A0" w14:textId="77777777" w:rsidR="008505BC" w:rsidRPr="001D3AF1" w:rsidRDefault="008505BC" w:rsidP="008505BC">
      <w:pPr>
        <w:pStyle w:val="Pargrafdellista"/>
        <w:rPr>
          <w:rFonts w:ascii="Arial" w:hAnsi="Arial" w:cs="Arial"/>
          <w:sz w:val="22"/>
          <w:szCs w:val="22"/>
        </w:rPr>
      </w:pPr>
    </w:p>
    <w:p w14:paraId="18934865" w14:textId="77777777" w:rsidR="008505BC" w:rsidRPr="001D3AF1" w:rsidRDefault="008505BC" w:rsidP="00F97403">
      <w:pPr>
        <w:numPr>
          <w:ilvl w:val="0"/>
          <w:numId w:val="12"/>
        </w:numPr>
        <w:tabs>
          <w:tab w:val="left" w:pos="567"/>
        </w:tabs>
        <w:ind w:left="567" w:hanging="567"/>
        <w:jc w:val="both"/>
        <w:rPr>
          <w:rFonts w:cs="Arial"/>
          <w:szCs w:val="22"/>
        </w:rPr>
      </w:pPr>
      <w:r w:rsidRPr="001D3AF1">
        <w:rPr>
          <w:rFonts w:cs="Arial"/>
          <w:szCs w:val="22"/>
        </w:rPr>
        <w:t>Quan la realització de l’activitat contractada impliqui la utilització de productes químics</w:t>
      </w:r>
      <w:r w:rsidRPr="001D3AF1">
        <w:rPr>
          <w:rFonts w:cs="Arial"/>
          <w:b/>
          <w:szCs w:val="22"/>
        </w:rPr>
        <w:t xml:space="preserve"> </w:t>
      </w:r>
      <w:r w:rsidRPr="001D3AF1">
        <w:rPr>
          <w:rFonts w:cs="Arial"/>
          <w:szCs w:val="22"/>
        </w:rPr>
        <w:t>(productes de neteja, pintures, etc.) es presentarà: la relació de productes que s’utilitzaran, còpia de les Fitxes de Dades de Seguretat i compromís d’actualització d’aquesta relació i de les Fitxes.</w:t>
      </w:r>
    </w:p>
    <w:p w14:paraId="654CFBFE" w14:textId="77777777" w:rsidR="008505BC" w:rsidRPr="001D3AF1" w:rsidRDefault="008505BC" w:rsidP="008505BC">
      <w:pPr>
        <w:tabs>
          <w:tab w:val="left" w:pos="567"/>
        </w:tabs>
        <w:jc w:val="both"/>
        <w:rPr>
          <w:rFonts w:cs="Arial"/>
          <w:szCs w:val="22"/>
        </w:rPr>
      </w:pPr>
    </w:p>
    <w:p w14:paraId="556C2D0B" w14:textId="77777777" w:rsidR="008505BC" w:rsidRPr="001D3AF1" w:rsidRDefault="008505BC" w:rsidP="00F97403">
      <w:pPr>
        <w:numPr>
          <w:ilvl w:val="0"/>
          <w:numId w:val="13"/>
        </w:numPr>
        <w:tabs>
          <w:tab w:val="left" w:pos="0"/>
        </w:tabs>
        <w:ind w:left="851" w:right="140" w:hanging="284"/>
        <w:jc w:val="both"/>
        <w:rPr>
          <w:rFonts w:cs="Arial"/>
          <w:szCs w:val="22"/>
        </w:rPr>
      </w:pPr>
      <w:r w:rsidRPr="001D3AF1">
        <w:rPr>
          <w:rFonts w:cs="Arial"/>
          <w:szCs w:val="22"/>
        </w:rPr>
        <w:t>Resta expressament prohibida la utilització de productes classificats com a carcinògens, mutàgens, tòxics per a la reproducció i explosius. Respecte a la resta de productes, s’autoritza la seva utilització sempre i quan s’adoptin les mesures preventives indicades a la Fitxa de Dades de Seguretat del producte.</w:t>
      </w:r>
    </w:p>
    <w:p w14:paraId="3208DCCF" w14:textId="77777777" w:rsidR="008505BC" w:rsidRPr="001D3AF1" w:rsidRDefault="008505BC" w:rsidP="008505BC">
      <w:pPr>
        <w:pStyle w:val="Pargrafdellista"/>
        <w:rPr>
          <w:rFonts w:ascii="Arial" w:hAnsi="Arial" w:cs="Arial"/>
          <w:color w:val="00B0F0"/>
          <w:sz w:val="22"/>
          <w:szCs w:val="22"/>
        </w:rPr>
      </w:pPr>
    </w:p>
    <w:p w14:paraId="190BB490" w14:textId="77777777" w:rsidR="008505BC" w:rsidRPr="001D3AF1" w:rsidRDefault="008505BC" w:rsidP="00F97403">
      <w:pPr>
        <w:numPr>
          <w:ilvl w:val="0"/>
          <w:numId w:val="15"/>
        </w:numPr>
        <w:tabs>
          <w:tab w:val="left" w:pos="567"/>
        </w:tabs>
        <w:ind w:left="567" w:hanging="567"/>
        <w:jc w:val="both"/>
        <w:rPr>
          <w:rFonts w:cs="Arial"/>
          <w:strike/>
          <w:szCs w:val="22"/>
        </w:rPr>
      </w:pPr>
      <w:r w:rsidRPr="001D3AF1">
        <w:rPr>
          <w:rFonts w:cs="Arial"/>
          <w:szCs w:val="22"/>
        </w:rPr>
        <w:lastRenderedPageBreak/>
        <w:t>Registre de lliurament dels equips de protecció individual al personal, quan siguin necessaris pel tipus d’activitat a desenvolupar.</w:t>
      </w:r>
    </w:p>
    <w:p w14:paraId="711AB71A" w14:textId="77777777" w:rsidR="008505BC" w:rsidRPr="001D3AF1" w:rsidRDefault="008505BC" w:rsidP="008505BC">
      <w:pPr>
        <w:tabs>
          <w:tab w:val="left" w:pos="567"/>
        </w:tabs>
        <w:ind w:left="3600" w:hanging="3600"/>
        <w:jc w:val="both"/>
        <w:rPr>
          <w:rFonts w:cs="Arial"/>
          <w:strike/>
          <w:szCs w:val="22"/>
        </w:rPr>
      </w:pPr>
    </w:p>
    <w:p w14:paraId="28EF4287" w14:textId="77777777" w:rsidR="008505BC" w:rsidRPr="001D3AF1" w:rsidRDefault="008505BC" w:rsidP="00F97403">
      <w:pPr>
        <w:numPr>
          <w:ilvl w:val="0"/>
          <w:numId w:val="15"/>
        </w:numPr>
        <w:tabs>
          <w:tab w:val="left" w:pos="567"/>
        </w:tabs>
        <w:ind w:left="567" w:hanging="567"/>
        <w:jc w:val="both"/>
        <w:rPr>
          <w:rFonts w:cs="Arial"/>
          <w:color w:val="548DD4" w:themeColor="text2" w:themeTint="99"/>
          <w:szCs w:val="22"/>
        </w:rPr>
      </w:pPr>
      <w:r w:rsidRPr="001D3AF1">
        <w:rPr>
          <w:rFonts w:cs="Arial"/>
          <w:szCs w:val="22"/>
        </w:rPr>
        <w:t>Certificació de qualificació en activitats perilloses del personal que prestarà serveis al Departament, quan procedeixi.</w:t>
      </w:r>
    </w:p>
    <w:p w14:paraId="7DD80609" w14:textId="77777777" w:rsidR="008505BC" w:rsidRPr="001D3AF1" w:rsidRDefault="008505BC" w:rsidP="008505BC">
      <w:pPr>
        <w:pStyle w:val="Pargrafdellista"/>
        <w:rPr>
          <w:rFonts w:ascii="Arial" w:hAnsi="Arial" w:cs="Arial"/>
          <w:color w:val="548DD4" w:themeColor="text2" w:themeTint="99"/>
          <w:sz w:val="22"/>
          <w:szCs w:val="22"/>
        </w:rPr>
      </w:pPr>
    </w:p>
    <w:p w14:paraId="636C9508" w14:textId="77777777" w:rsidR="008505BC" w:rsidRPr="001D3AF1" w:rsidRDefault="008505BC" w:rsidP="00F97403">
      <w:pPr>
        <w:numPr>
          <w:ilvl w:val="0"/>
          <w:numId w:val="12"/>
        </w:numPr>
        <w:tabs>
          <w:tab w:val="left" w:pos="567"/>
        </w:tabs>
        <w:ind w:left="567" w:hanging="567"/>
        <w:jc w:val="both"/>
        <w:rPr>
          <w:rFonts w:cs="Arial"/>
          <w:szCs w:val="22"/>
        </w:rPr>
      </w:pPr>
      <w:r w:rsidRPr="001D3AF1">
        <w:rPr>
          <w:rFonts w:cs="Arial"/>
          <w:szCs w:val="22"/>
        </w:rPr>
        <w:t>Comunicació de treballadors/ores sensibles als que puguin afectar els riscos propis del centre de treball, quan n’hi hagi.</w:t>
      </w:r>
    </w:p>
    <w:p w14:paraId="579E4738" w14:textId="77777777" w:rsidR="008505BC" w:rsidRPr="00FA7995" w:rsidRDefault="008505BC" w:rsidP="008505BC">
      <w:pPr>
        <w:jc w:val="both"/>
        <w:rPr>
          <w:rFonts w:cs="Arial"/>
          <w:b/>
          <w:szCs w:val="22"/>
        </w:rPr>
      </w:pPr>
    </w:p>
    <w:p w14:paraId="6E1F1E16" w14:textId="77777777" w:rsidR="008505BC" w:rsidRPr="00FA7995" w:rsidRDefault="008505BC" w:rsidP="008505BC">
      <w:pPr>
        <w:jc w:val="both"/>
        <w:rPr>
          <w:rFonts w:cs="Arial"/>
          <w:b/>
          <w:szCs w:val="22"/>
        </w:rPr>
      </w:pPr>
    </w:p>
    <w:p w14:paraId="3AD21DAA" w14:textId="76175E13" w:rsidR="008505BC" w:rsidRDefault="008505BC" w:rsidP="008505BC">
      <w:pPr>
        <w:spacing w:line="276" w:lineRule="auto"/>
        <w:jc w:val="both"/>
        <w:rPr>
          <w:rFonts w:cs="Arial"/>
          <w:szCs w:val="22"/>
        </w:rPr>
      </w:pPr>
    </w:p>
    <w:p w14:paraId="6254BD73" w14:textId="77777777" w:rsidR="001022CC" w:rsidRPr="00950545" w:rsidRDefault="001022CC" w:rsidP="001022CC">
      <w:pPr>
        <w:widowControl w:val="0"/>
        <w:autoSpaceDE w:val="0"/>
        <w:autoSpaceDN w:val="0"/>
        <w:jc w:val="both"/>
        <w:rPr>
          <w:rFonts w:eastAsia="Arial" w:cs="Arial"/>
          <w:b/>
          <w:szCs w:val="22"/>
          <w:lang w:eastAsia="en-US"/>
        </w:rPr>
      </w:pPr>
      <w:r w:rsidRPr="00950545">
        <w:rPr>
          <w:rFonts w:eastAsia="Arial" w:cs="Arial"/>
          <w:b/>
          <w:szCs w:val="22"/>
          <w:lang w:eastAsia="en-US"/>
        </w:rPr>
        <w:t>Signatura</w:t>
      </w:r>
    </w:p>
    <w:p w14:paraId="67F4D338" w14:textId="77777777" w:rsidR="001022CC" w:rsidRPr="00950545" w:rsidRDefault="001022CC" w:rsidP="001022CC">
      <w:pPr>
        <w:widowControl w:val="0"/>
        <w:autoSpaceDE w:val="0"/>
        <w:autoSpaceDN w:val="0"/>
        <w:jc w:val="both"/>
        <w:rPr>
          <w:rFonts w:eastAsia="Arial" w:cs="Arial"/>
          <w:b/>
          <w:szCs w:val="22"/>
          <w:lang w:eastAsia="en-US"/>
        </w:rPr>
      </w:pPr>
    </w:p>
    <w:p w14:paraId="36580182" w14:textId="77C361A2" w:rsidR="001022CC" w:rsidRPr="00950545" w:rsidRDefault="00630C93" w:rsidP="001022CC">
      <w:pPr>
        <w:widowControl w:val="0"/>
        <w:autoSpaceDE w:val="0"/>
        <w:autoSpaceDN w:val="0"/>
        <w:jc w:val="both"/>
        <w:rPr>
          <w:rFonts w:eastAsia="Arial" w:cs="Arial"/>
          <w:b/>
          <w:szCs w:val="22"/>
          <w:lang w:eastAsia="en-US"/>
        </w:rPr>
      </w:pPr>
      <w:r>
        <w:rPr>
          <w:noProof/>
        </w:rPr>
        <w:pict w14:anchorId="1FA8EC2C">
          <v:shape id="Quadre de text 3" o:spid="_x0000_s1029" type="#_x0000_t202" style="position:absolute;left:0;text-align:left;margin-left:-.05pt;margin-top:-.2pt;width:93.5pt;height:2in;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" filled="f" strokecolor="windowText" strokeweight=".5pt">
            <v:textbox style="mso-fit-shape-to-text:t">
              <w:txbxContent>
                <w:p w14:paraId="40841614" w14:textId="77777777" w:rsidR="001022CC" w:rsidRPr="00846725" w:rsidRDefault="001022CC" w:rsidP="001022CC">
                  <w:pPr>
                    <w:rPr>
                      <w:b/>
                    </w:rPr>
                  </w:pPr>
                </w:p>
              </w:txbxContent>
            </v:textbox>
            <w10:wrap type="square"/>
          </v:shape>
        </w:pict>
      </w:r>
    </w:p>
    <w:p w14:paraId="693E9CDC" w14:textId="77777777" w:rsidR="001022CC" w:rsidRDefault="001022CC" w:rsidP="001022CC">
      <w:pPr>
        <w:jc w:val="both"/>
        <w:rPr>
          <w:rFonts w:cs="Arial"/>
          <w:b/>
          <w:szCs w:val="22"/>
        </w:rPr>
      </w:pPr>
    </w:p>
    <w:p w14:paraId="22148C73" w14:textId="77777777" w:rsidR="001022CC" w:rsidRDefault="001022CC" w:rsidP="001022CC">
      <w:pPr>
        <w:jc w:val="both"/>
        <w:rPr>
          <w:rFonts w:cs="Arial"/>
          <w:b/>
          <w:szCs w:val="22"/>
        </w:rPr>
      </w:pPr>
    </w:p>
    <w:p w14:paraId="7980EB65" w14:textId="2978427D" w:rsidR="00E10A6A" w:rsidRDefault="00E10A6A" w:rsidP="001022CC">
      <w:pPr>
        <w:spacing w:line="276" w:lineRule="auto"/>
        <w:ind w:firstLine="709"/>
        <w:jc w:val="both"/>
        <w:rPr>
          <w:rFonts w:cs="Arial"/>
          <w:szCs w:val="22"/>
        </w:rPr>
      </w:pPr>
    </w:p>
    <w:p w14:paraId="059B73FB" w14:textId="769DCDB8" w:rsidR="00E10A6A" w:rsidRDefault="00E10A6A" w:rsidP="008505BC">
      <w:pPr>
        <w:spacing w:line="276" w:lineRule="auto"/>
        <w:jc w:val="both"/>
        <w:rPr>
          <w:rFonts w:cs="Arial"/>
          <w:szCs w:val="22"/>
        </w:rPr>
      </w:pPr>
    </w:p>
    <w:p w14:paraId="1EE9FD23" w14:textId="21DF372A" w:rsidR="00E10A6A" w:rsidRDefault="00E10A6A" w:rsidP="008505BC">
      <w:pPr>
        <w:spacing w:line="276" w:lineRule="auto"/>
        <w:jc w:val="both"/>
        <w:rPr>
          <w:rFonts w:cs="Arial"/>
          <w:szCs w:val="22"/>
        </w:rPr>
      </w:pPr>
    </w:p>
    <w:p w14:paraId="0B5402CE" w14:textId="59CC038F" w:rsidR="00E10A6A" w:rsidRDefault="00E10A6A" w:rsidP="008505BC">
      <w:pPr>
        <w:spacing w:line="276" w:lineRule="auto"/>
        <w:jc w:val="both"/>
        <w:rPr>
          <w:rFonts w:cs="Arial"/>
          <w:szCs w:val="22"/>
        </w:rPr>
      </w:pPr>
    </w:p>
    <w:p w14:paraId="02B17186" w14:textId="4DEE6F08" w:rsidR="00E10A6A" w:rsidRDefault="00E10A6A" w:rsidP="008505BC">
      <w:pPr>
        <w:spacing w:line="276" w:lineRule="auto"/>
        <w:jc w:val="both"/>
        <w:rPr>
          <w:rFonts w:cs="Arial"/>
          <w:szCs w:val="22"/>
        </w:rPr>
      </w:pPr>
    </w:p>
    <w:p w14:paraId="4F267732" w14:textId="12870A20" w:rsidR="00E10A6A" w:rsidRDefault="00E10A6A" w:rsidP="008505BC">
      <w:pPr>
        <w:spacing w:line="276" w:lineRule="auto"/>
        <w:jc w:val="both"/>
        <w:rPr>
          <w:rFonts w:cs="Arial"/>
          <w:szCs w:val="22"/>
        </w:rPr>
      </w:pPr>
    </w:p>
    <w:p w14:paraId="619C16FC" w14:textId="255243E2" w:rsidR="00E10A6A" w:rsidRDefault="00E10A6A" w:rsidP="008505BC">
      <w:pPr>
        <w:spacing w:line="276" w:lineRule="auto"/>
        <w:jc w:val="both"/>
        <w:rPr>
          <w:rFonts w:cs="Arial"/>
          <w:szCs w:val="22"/>
        </w:rPr>
      </w:pPr>
    </w:p>
    <w:p w14:paraId="6002FD42" w14:textId="059522DF" w:rsidR="00E10A6A" w:rsidRDefault="00E10A6A" w:rsidP="008505BC">
      <w:pPr>
        <w:spacing w:line="276" w:lineRule="auto"/>
        <w:jc w:val="both"/>
        <w:rPr>
          <w:rFonts w:cs="Arial"/>
          <w:szCs w:val="22"/>
        </w:rPr>
      </w:pPr>
    </w:p>
    <w:p w14:paraId="45676634" w14:textId="29D1DBE4" w:rsidR="00E10A6A" w:rsidRDefault="00E10A6A" w:rsidP="008505BC">
      <w:pPr>
        <w:spacing w:line="276" w:lineRule="auto"/>
        <w:jc w:val="both"/>
        <w:rPr>
          <w:rFonts w:cs="Arial"/>
          <w:szCs w:val="22"/>
        </w:rPr>
      </w:pPr>
    </w:p>
    <w:p w14:paraId="72ED7625" w14:textId="4A5EEBBB" w:rsidR="00E10A6A" w:rsidRDefault="00E10A6A" w:rsidP="008505BC">
      <w:pPr>
        <w:spacing w:line="276" w:lineRule="auto"/>
        <w:jc w:val="both"/>
        <w:rPr>
          <w:rFonts w:cs="Arial"/>
          <w:szCs w:val="22"/>
        </w:rPr>
      </w:pPr>
    </w:p>
    <w:p w14:paraId="36863EC6" w14:textId="700AE6B4" w:rsidR="00E10A6A" w:rsidRDefault="00E10A6A" w:rsidP="008505BC">
      <w:pPr>
        <w:spacing w:line="276" w:lineRule="auto"/>
        <w:jc w:val="both"/>
        <w:rPr>
          <w:rFonts w:cs="Arial"/>
          <w:szCs w:val="22"/>
        </w:rPr>
      </w:pPr>
    </w:p>
    <w:p w14:paraId="6D416F77" w14:textId="7EBC3525" w:rsidR="00E10A6A" w:rsidRDefault="00E10A6A" w:rsidP="008505BC">
      <w:pPr>
        <w:spacing w:line="276" w:lineRule="auto"/>
        <w:jc w:val="both"/>
        <w:rPr>
          <w:rFonts w:cs="Arial"/>
          <w:szCs w:val="22"/>
        </w:rPr>
      </w:pPr>
    </w:p>
    <w:p w14:paraId="154FCAD9" w14:textId="0608F579" w:rsidR="00E10A6A" w:rsidRDefault="00E10A6A" w:rsidP="008505BC">
      <w:pPr>
        <w:spacing w:line="276" w:lineRule="auto"/>
        <w:jc w:val="both"/>
        <w:rPr>
          <w:rFonts w:cs="Arial"/>
          <w:szCs w:val="22"/>
        </w:rPr>
      </w:pPr>
    </w:p>
    <w:p w14:paraId="20BDC520" w14:textId="6209FC46" w:rsidR="00E10A6A" w:rsidRDefault="00E10A6A" w:rsidP="008505BC">
      <w:pPr>
        <w:spacing w:line="276" w:lineRule="auto"/>
        <w:jc w:val="both"/>
        <w:rPr>
          <w:rFonts w:cs="Arial"/>
          <w:szCs w:val="22"/>
        </w:rPr>
      </w:pPr>
    </w:p>
    <w:p w14:paraId="341FECEF" w14:textId="1834FF5B" w:rsidR="00E10A6A" w:rsidRDefault="00E10A6A" w:rsidP="008505BC">
      <w:pPr>
        <w:spacing w:line="276" w:lineRule="auto"/>
        <w:jc w:val="both"/>
        <w:rPr>
          <w:rFonts w:cs="Arial"/>
          <w:szCs w:val="22"/>
        </w:rPr>
      </w:pPr>
    </w:p>
    <w:p w14:paraId="4434F929" w14:textId="097B8C08" w:rsidR="00E10A6A" w:rsidRDefault="00E10A6A" w:rsidP="008505BC">
      <w:pPr>
        <w:spacing w:line="276" w:lineRule="auto"/>
        <w:jc w:val="both"/>
        <w:rPr>
          <w:rFonts w:cs="Arial"/>
          <w:szCs w:val="22"/>
        </w:rPr>
      </w:pPr>
    </w:p>
    <w:p w14:paraId="63B7CE98" w14:textId="1CD438AA" w:rsidR="00E10A6A" w:rsidRDefault="00E10A6A" w:rsidP="008505BC">
      <w:pPr>
        <w:spacing w:line="276" w:lineRule="auto"/>
        <w:jc w:val="both"/>
        <w:rPr>
          <w:rFonts w:cs="Arial"/>
          <w:szCs w:val="22"/>
        </w:rPr>
      </w:pPr>
    </w:p>
    <w:p w14:paraId="148E84DD" w14:textId="24CD06CC" w:rsidR="00E10A6A" w:rsidRDefault="00E10A6A" w:rsidP="008505BC">
      <w:pPr>
        <w:spacing w:line="276" w:lineRule="auto"/>
        <w:jc w:val="both"/>
        <w:rPr>
          <w:rFonts w:cs="Arial"/>
          <w:szCs w:val="22"/>
        </w:rPr>
      </w:pPr>
    </w:p>
    <w:p w14:paraId="688A9753" w14:textId="542C2708" w:rsidR="00E10A6A" w:rsidRDefault="00E10A6A" w:rsidP="008505BC">
      <w:pPr>
        <w:spacing w:line="276" w:lineRule="auto"/>
        <w:jc w:val="both"/>
        <w:rPr>
          <w:rFonts w:cs="Arial"/>
          <w:szCs w:val="22"/>
        </w:rPr>
      </w:pPr>
    </w:p>
    <w:p w14:paraId="3CE23353" w14:textId="37E3B9B4" w:rsidR="00E10A6A" w:rsidRDefault="00E10A6A" w:rsidP="008505BC">
      <w:pPr>
        <w:spacing w:line="276" w:lineRule="auto"/>
        <w:jc w:val="both"/>
        <w:rPr>
          <w:rFonts w:cs="Arial"/>
          <w:szCs w:val="22"/>
        </w:rPr>
      </w:pPr>
    </w:p>
    <w:p w14:paraId="3657EDA2" w14:textId="329416A3" w:rsidR="00E10A6A" w:rsidRDefault="00E10A6A" w:rsidP="008505BC">
      <w:pPr>
        <w:spacing w:line="276" w:lineRule="auto"/>
        <w:jc w:val="both"/>
        <w:rPr>
          <w:rFonts w:cs="Arial"/>
          <w:szCs w:val="22"/>
        </w:rPr>
      </w:pPr>
    </w:p>
    <w:p w14:paraId="763535B1" w14:textId="37F42DFF" w:rsidR="00E10A6A" w:rsidRDefault="00E10A6A" w:rsidP="008505BC">
      <w:pPr>
        <w:spacing w:line="276" w:lineRule="auto"/>
        <w:jc w:val="both"/>
        <w:rPr>
          <w:rFonts w:cs="Arial"/>
          <w:szCs w:val="22"/>
        </w:rPr>
      </w:pPr>
    </w:p>
    <w:p w14:paraId="2D955C84" w14:textId="79401C90" w:rsidR="00E10A6A" w:rsidRDefault="00E10A6A" w:rsidP="008505BC">
      <w:pPr>
        <w:spacing w:line="276" w:lineRule="auto"/>
        <w:jc w:val="both"/>
        <w:rPr>
          <w:rFonts w:cs="Arial"/>
          <w:szCs w:val="22"/>
        </w:rPr>
      </w:pPr>
    </w:p>
    <w:p w14:paraId="2B94C071" w14:textId="116A20AD" w:rsidR="00E10A6A" w:rsidRDefault="00E10A6A" w:rsidP="008505BC">
      <w:pPr>
        <w:spacing w:line="276" w:lineRule="auto"/>
        <w:jc w:val="both"/>
        <w:rPr>
          <w:rFonts w:cs="Arial"/>
          <w:szCs w:val="22"/>
        </w:rPr>
      </w:pPr>
    </w:p>
    <w:p w14:paraId="2F7457ED" w14:textId="454770EF" w:rsidR="00E10A6A" w:rsidRDefault="00E10A6A" w:rsidP="008505BC">
      <w:pPr>
        <w:spacing w:line="276" w:lineRule="auto"/>
        <w:jc w:val="both"/>
        <w:rPr>
          <w:rFonts w:cs="Arial"/>
          <w:szCs w:val="22"/>
        </w:rPr>
      </w:pPr>
    </w:p>
    <w:p w14:paraId="60C46860" w14:textId="341BBC1D" w:rsidR="00E10A6A" w:rsidRDefault="00E10A6A" w:rsidP="008505BC">
      <w:pPr>
        <w:spacing w:line="276" w:lineRule="auto"/>
        <w:jc w:val="both"/>
        <w:rPr>
          <w:rFonts w:cs="Arial"/>
          <w:szCs w:val="22"/>
        </w:rPr>
      </w:pPr>
    </w:p>
    <w:p w14:paraId="270C698C" w14:textId="600E6D81" w:rsidR="00E10A6A" w:rsidRDefault="00E10A6A" w:rsidP="008505BC">
      <w:pPr>
        <w:spacing w:line="276" w:lineRule="auto"/>
        <w:jc w:val="both"/>
        <w:rPr>
          <w:rFonts w:cs="Arial"/>
          <w:szCs w:val="22"/>
        </w:rPr>
      </w:pPr>
    </w:p>
    <w:p w14:paraId="248BCDC6" w14:textId="0BB8C822" w:rsidR="00E10A6A" w:rsidRDefault="00E10A6A" w:rsidP="008505BC">
      <w:pPr>
        <w:spacing w:line="276" w:lineRule="auto"/>
        <w:jc w:val="both"/>
        <w:rPr>
          <w:rFonts w:cs="Arial"/>
          <w:szCs w:val="22"/>
        </w:rPr>
      </w:pPr>
    </w:p>
    <w:p w14:paraId="4AE26FA2" w14:textId="6DAA56ED" w:rsidR="00E10A6A" w:rsidRDefault="00E10A6A" w:rsidP="008505BC">
      <w:pPr>
        <w:spacing w:line="276" w:lineRule="auto"/>
        <w:jc w:val="both"/>
        <w:rPr>
          <w:rFonts w:cs="Arial"/>
          <w:szCs w:val="22"/>
        </w:rPr>
      </w:pPr>
    </w:p>
    <w:p w14:paraId="3AD5C081" w14:textId="02DF1237" w:rsidR="00E10A6A" w:rsidRDefault="00E10A6A" w:rsidP="008505BC">
      <w:pPr>
        <w:spacing w:line="276" w:lineRule="auto"/>
        <w:jc w:val="both"/>
        <w:rPr>
          <w:rFonts w:cs="Arial"/>
          <w:szCs w:val="22"/>
        </w:rPr>
      </w:pPr>
    </w:p>
    <w:p w14:paraId="42CA7D68" w14:textId="2E052137" w:rsidR="00E10A6A" w:rsidRDefault="00E10A6A" w:rsidP="008505BC">
      <w:pPr>
        <w:spacing w:line="276" w:lineRule="auto"/>
        <w:jc w:val="both"/>
        <w:rPr>
          <w:rFonts w:cs="Arial"/>
          <w:szCs w:val="22"/>
        </w:rPr>
      </w:pPr>
    </w:p>
    <w:p w14:paraId="29C8DD59" w14:textId="77777777" w:rsidR="008505BC" w:rsidRPr="00A47A74" w:rsidRDefault="008505BC" w:rsidP="008505BC">
      <w:pPr>
        <w:spacing w:line="276" w:lineRule="auto"/>
        <w:jc w:val="both"/>
        <w:rPr>
          <w:rFonts w:cs="Arial"/>
          <w:szCs w:val="22"/>
        </w:rPr>
      </w:pPr>
    </w:p>
    <w:p w14:paraId="0636D962" w14:textId="77777777" w:rsidR="007041F2" w:rsidRDefault="007041F2" w:rsidP="00950545">
      <w:pPr>
        <w:jc w:val="both"/>
        <w:rPr>
          <w:rFonts w:cs="Arial"/>
          <w:b/>
          <w:szCs w:val="22"/>
          <w:u w:val="single"/>
        </w:rPr>
      </w:pPr>
    </w:p>
    <w:p w14:paraId="37A64CEB" w14:textId="77777777" w:rsidR="00E10A6A" w:rsidRPr="00094FC2" w:rsidRDefault="00E10A6A" w:rsidP="00E10A6A">
      <w:pPr>
        <w:jc w:val="both"/>
        <w:rPr>
          <w:rFonts w:cs="Arial"/>
          <w:b/>
          <w:szCs w:val="22"/>
          <w:u w:val="single"/>
        </w:rPr>
      </w:pPr>
      <w:r w:rsidRPr="00094FC2">
        <w:rPr>
          <w:rFonts w:cs="Arial"/>
          <w:b/>
          <w:szCs w:val="22"/>
          <w:u w:val="single"/>
        </w:rPr>
        <w:lastRenderedPageBreak/>
        <w:t>ANNEX 9</w:t>
      </w:r>
    </w:p>
    <w:p w14:paraId="01E19C21" w14:textId="77777777" w:rsidR="00E10A6A" w:rsidRPr="00094FC2" w:rsidRDefault="00E10A6A" w:rsidP="00E10A6A">
      <w:pPr>
        <w:jc w:val="both"/>
        <w:rPr>
          <w:rFonts w:cs="Arial"/>
          <w:b/>
          <w:szCs w:val="22"/>
          <w:u w:val="single"/>
        </w:rPr>
      </w:pPr>
    </w:p>
    <w:p w14:paraId="472F5FC6" w14:textId="77777777" w:rsidR="00E10A6A" w:rsidRPr="00094FC2" w:rsidRDefault="00E10A6A" w:rsidP="00E10A6A">
      <w:pPr>
        <w:autoSpaceDE w:val="0"/>
        <w:autoSpaceDN w:val="0"/>
        <w:adjustRightInd w:val="0"/>
        <w:rPr>
          <w:rFonts w:cs="Arial"/>
          <w:b/>
          <w:bCs/>
          <w:color w:val="000000"/>
          <w:szCs w:val="22"/>
          <w:lang w:eastAsia="ca-ES"/>
        </w:rPr>
      </w:pPr>
      <w:r w:rsidRPr="00094FC2">
        <w:rPr>
          <w:rFonts w:cs="Arial"/>
          <w:b/>
          <w:bCs/>
          <w:color w:val="000000"/>
          <w:szCs w:val="22"/>
          <w:lang w:eastAsia="ca-ES"/>
        </w:rPr>
        <w:t xml:space="preserve">CLÀUSULA DE PROTECCIÓ DE DADES I DEURE DE CONFIDENCIALITAT </w:t>
      </w:r>
    </w:p>
    <w:p w14:paraId="7F7A1B33" w14:textId="77777777" w:rsidR="00E10A6A" w:rsidRPr="00094FC2" w:rsidRDefault="00E10A6A" w:rsidP="00E10A6A">
      <w:pPr>
        <w:autoSpaceDE w:val="0"/>
        <w:autoSpaceDN w:val="0"/>
        <w:adjustRightInd w:val="0"/>
        <w:rPr>
          <w:rFonts w:cs="Arial"/>
          <w:color w:val="000000"/>
          <w:szCs w:val="22"/>
          <w:lang w:eastAsia="ca-ES"/>
        </w:rPr>
      </w:pPr>
    </w:p>
    <w:p w14:paraId="0A72766E" w14:textId="77777777" w:rsidR="00E10A6A" w:rsidRPr="00094FC2" w:rsidRDefault="00E10A6A" w:rsidP="00E10A6A">
      <w:pPr>
        <w:autoSpaceDE w:val="0"/>
        <w:autoSpaceDN w:val="0"/>
        <w:adjustRightInd w:val="0"/>
        <w:jc w:val="both"/>
        <w:rPr>
          <w:rFonts w:cs="Arial"/>
          <w:color w:val="000000"/>
          <w:szCs w:val="22"/>
          <w:lang w:eastAsia="ca-ES"/>
        </w:rPr>
      </w:pPr>
      <w:r w:rsidRPr="00094FC2">
        <w:rPr>
          <w:rFonts w:cs="Arial"/>
          <w:color w:val="000000"/>
          <w:szCs w:val="22"/>
          <w:lang w:eastAsia="ca-ES"/>
        </w:rPr>
        <w:t xml:space="preserve">L’execució de l’objecte del contracte </w:t>
      </w:r>
      <w:r w:rsidRPr="00E621FC">
        <w:rPr>
          <w:rFonts w:cs="Arial"/>
          <w:i/>
          <w:iCs/>
          <w:color w:val="000000"/>
          <w:szCs w:val="22"/>
          <w:highlight w:val="lightGray"/>
          <w:lang w:eastAsia="ca-ES"/>
        </w:rPr>
        <w:t xml:space="preserve">(referència al contracte – núm. d’expedient) </w:t>
      </w:r>
      <w:r w:rsidRPr="00E621FC">
        <w:rPr>
          <w:rFonts w:cs="Arial"/>
          <w:color w:val="000000"/>
          <w:szCs w:val="22"/>
          <w:highlight w:val="lightGray"/>
          <w:lang w:eastAsia="ca-ES"/>
        </w:rPr>
        <w:t xml:space="preserve">relatiu al servei </w:t>
      </w:r>
      <w:r w:rsidRPr="00E621FC">
        <w:rPr>
          <w:rFonts w:cs="Arial"/>
          <w:i/>
          <w:iCs/>
          <w:color w:val="000000"/>
          <w:szCs w:val="22"/>
          <w:highlight w:val="lightGray"/>
          <w:lang w:eastAsia="ca-ES"/>
        </w:rPr>
        <w:t>(identificar la finalitat del servei</w:t>
      </w:r>
      <w:r w:rsidRPr="00094FC2">
        <w:rPr>
          <w:rFonts w:cs="Arial"/>
          <w:i/>
          <w:iCs/>
          <w:color w:val="000000"/>
          <w:szCs w:val="22"/>
          <w:lang w:eastAsia="ca-ES"/>
        </w:rPr>
        <w:t xml:space="preserve">) </w:t>
      </w:r>
      <w:r w:rsidRPr="00094FC2">
        <w:rPr>
          <w:rFonts w:cs="Arial"/>
          <w:color w:val="000000"/>
          <w:szCs w:val="22"/>
          <w:lang w:eastAsia="ca-ES"/>
        </w:rPr>
        <w:t xml:space="preserve">no implica el tractament de dades personals, per la qual cosa ni el seu personal ni, en el seu cas, les empreses subcontractades, poden accedir als arxius, documents i sistemes informàtics en què figurin dites dades. No obstant això, en cas de tractament incidental, o en cas que el personal de </w:t>
      </w:r>
      <w:r w:rsidRPr="00E621FC">
        <w:rPr>
          <w:rFonts w:cs="Arial"/>
          <w:i/>
          <w:iCs/>
          <w:color w:val="000000"/>
          <w:szCs w:val="22"/>
          <w:highlight w:val="lightGray"/>
          <w:lang w:eastAsia="ca-ES"/>
        </w:rPr>
        <w:t>( empresa contractista</w:t>
      </w:r>
      <w:r w:rsidRPr="00094FC2">
        <w:rPr>
          <w:rFonts w:cs="Arial"/>
          <w:i/>
          <w:iCs/>
          <w:color w:val="000000"/>
          <w:szCs w:val="22"/>
          <w:lang w:eastAsia="ca-ES"/>
        </w:rPr>
        <w:t>)</w:t>
      </w:r>
      <w:r w:rsidRPr="00094FC2">
        <w:rPr>
          <w:rFonts w:cs="Arial"/>
          <w:color w:val="000000"/>
          <w:szCs w:val="22"/>
          <w:lang w:eastAsia="ca-ES"/>
        </w:rPr>
        <w:t xml:space="preserve">, que per a la realització del treball, requereixi tractar alguna dada del personal al servei de l’administració pública, quedarà subjecte al compliment de tot allò que estableix el Reglament (UE) 2016/679, del Parlament Europeu i del Consell, de 27 d’abril de 2016, relatiu a la protecció de les persones físiques pel que fa al tractament de dades personals i a la lliure circulació d’aquestes dades i pel qual es deroga la Directiva 95/46/CE (d’ara endavant RGPD) i la Llei orgànica 3/2018, de 5 de desembre, de protecció de dades personals i garantia dels drets digitals (d’ara endavant LOPDGDD) i la normativa de desenvolupament. </w:t>
      </w:r>
    </w:p>
    <w:p w14:paraId="64361A06" w14:textId="77777777" w:rsidR="00E10A6A" w:rsidRPr="00094FC2" w:rsidRDefault="00E10A6A" w:rsidP="00E10A6A">
      <w:pPr>
        <w:autoSpaceDE w:val="0"/>
        <w:autoSpaceDN w:val="0"/>
        <w:adjustRightInd w:val="0"/>
        <w:jc w:val="both"/>
        <w:rPr>
          <w:rFonts w:cs="Arial"/>
          <w:color w:val="000000"/>
          <w:szCs w:val="22"/>
          <w:lang w:eastAsia="ca-ES"/>
        </w:rPr>
      </w:pPr>
    </w:p>
    <w:p w14:paraId="0A913DA3" w14:textId="77777777" w:rsidR="00E10A6A" w:rsidRPr="00094FC2" w:rsidRDefault="00E10A6A" w:rsidP="00E10A6A">
      <w:pPr>
        <w:autoSpaceDE w:val="0"/>
        <w:autoSpaceDN w:val="0"/>
        <w:adjustRightInd w:val="0"/>
        <w:jc w:val="both"/>
        <w:rPr>
          <w:rFonts w:cs="Arial"/>
          <w:color w:val="000000"/>
          <w:szCs w:val="22"/>
          <w:lang w:eastAsia="ca-ES"/>
        </w:rPr>
      </w:pPr>
      <w:r w:rsidRPr="00094FC2">
        <w:rPr>
          <w:rFonts w:cs="Arial"/>
          <w:color w:val="000000"/>
          <w:szCs w:val="22"/>
          <w:lang w:eastAsia="ca-ES"/>
        </w:rPr>
        <w:t xml:space="preserve">No obstant això, quan el personal de </w:t>
      </w:r>
      <w:r w:rsidRPr="00094FC2">
        <w:rPr>
          <w:rFonts w:cs="Arial"/>
          <w:i/>
          <w:iCs/>
          <w:color w:val="000000"/>
          <w:szCs w:val="22"/>
          <w:lang w:eastAsia="ca-ES"/>
        </w:rPr>
        <w:t>(</w:t>
      </w:r>
      <w:r w:rsidRPr="00E621FC">
        <w:rPr>
          <w:rFonts w:cs="Arial"/>
          <w:i/>
          <w:iCs/>
          <w:color w:val="000000"/>
          <w:szCs w:val="22"/>
          <w:highlight w:val="lightGray"/>
          <w:lang w:eastAsia="ca-ES"/>
        </w:rPr>
        <w:t>empresa contractista</w:t>
      </w:r>
      <w:r w:rsidRPr="00094FC2">
        <w:rPr>
          <w:rFonts w:cs="Arial"/>
          <w:i/>
          <w:iCs/>
          <w:color w:val="000000"/>
          <w:szCs w:val="22"/>
          <w:lang w:eastAsia="ca-ES"/>
        </w:rPr>
        <w:t xml:space="preserve">) </w:t>
      </w:r>
      <w:r w:rsidRPr="00094FC2">
        <w:rPr>
          <w:rFonts w:cs="Arial"/>
          <w:color w:val="000000"/>
          <w:szCs w:val="22"/>
          <w:lang w:eastAsia="ca-ES"/>
        </w:rPr>
        <w:t xml:space="preserve">i, en el seu cas, el de les empreses subcontractades accedeixi a dades personals, estarà obligat a guardar secret fins i tot després de la finalització de la relació contractual, sense que en cap cas pugui utilitzar les dades ni revelar-les a tercers. </w:t>
      </w:r>
    </w:p>
    <w:p w14:paraId="00F64772" w14:textId="77777777" w:rsidR="00E10A6A" w:rsidRPr="00094FC2" w:rsidRDefault="00E10A6A" w:rsidP="00E10A6A">
      <w:pPr>
        <w:autoSpaceDE w:val="0"/>
        <w:autoSpaceDN w:val="0"/>
        <w:adjustRightInd w:val="0"/>
        <w:jc w:val="both"/>
        <w:rPr>
          <w:rFonts w:cs="Arial"/>
          <w:color w:val="000000"/>
          <w:szCs w:val="22"/>
          <w:lang w:eastAsia="ca-ES"/>
        </w:rPr>
      </w:pPr>
    </w:p>
    <w:p w14:paraId="031FA0DB" w14:textId="77777777" w:rsidR="00E10A6A" w:rsidRPr="00094FC2" w:rsidRDefault="00E10A6A" w:rsidP="00E10A6A">
      <w:pPr>
        <w:autoSpaceDE w:val="0"/>
        <w:autoSpaceDN w:val="0"/>
        <w:adjustRightInd w:val="0"/>
        <w:jc w:val="both"/>
        <w:rPr>
          <w:rFonts w:cs="Arial"/>
          <w:color w:val="000000"/>
          <w:szCs w:val="22"/>
          <w:lang w:eastAsia="ca-ES"/>
        </w:rPr>
      </w:pPr>
      <w:r w:rsidRPr="00094FC2">
        <w:rPr>
          <w:rFonts w:cs="Arial"/>
          <w:color w:val="000000"/>
          <w:szCs w:val="22"/>
          <w:lang w:eastAsia="ca-ES"/>
        </w:rPr>
        <w:t xml:space="preserve">El personal de </w:t>
      </w:r>
      <w:r w:rsidRPr="00094FC2">
        <w:rPr>
          <w:rFonts w:cs="Arial"/>
          <w:i/>
          <w:iCs/>
          <w:color w:val="000000"/>
          <w:szCs w:val="22"/>
          <w:lang w:eastAsia="ca-ES"/>
        </w:rPr>
        <w:t>(</w:t>
      </w:r>
      <w:r w:rsidRPr="00E621FC">
        <w:rPr>
          <w:rFonts w:cs="Arial"/>
          <w:i/>
          <w:iCs/>
          <w:color w:val="000000"/>
          <w:szCs w:val="22"/>
          <w:highlight w:val="lightGray"/>
          <w:lang w:eastAsia="ca-ES"/>
        </w:rPr>
        <w:t>empresa contractista</w:t>
      </w:r>
      <w:r w:rsidRPr="00094FC2">
        <w:rPr>
          <w:rFonts w:cs="Arial"/>
          <w:i/>
          <w:iCs/>
          <w:color w:val="000000"/>
          <w:szCs w:val="22"/>
          <w:lang w:eastAsia="ca-ES"/>
        </w:rPr>
        <w:t xml:space="preserve">) </w:t>
      </w:r>
      <w:r w:rsidRPr="00094FC2">
        <w:rPr>
          <w:rFonts w:cs="Arial"/>
          <w:color w:val="000000"/>
          <w:szCs w:val="22"/>
          <w:lang w:eastAsia="ca-ES"/>
        </w:rPr>
        <w:t>i, en el seu cas el de les empreses subcontractades, tot i que no siguin encarregades del tractament, han de respectar les mesures de seguretat que hagi establert l’</w:t>
      </w:r>
      <w:r w:rsidRPr="00094FC2">
        <w:rPr>
          <w:rFonts w:cs="Arial"/>
          <w:i/>
          <w:iCs/>
          <w:color w:val="000000"/>
          <w:szCs w:val="22"/>
          <w:lang w:eastAsia="ca-ES"/>
        </w:rPr>
        <w:t>(òrgan de contractació)</w:t>
      </w:r>
      <w:r w:rsidRPr="00094FC2">
        <w:rPr>
          <w:rFonts w:cs="Arial"/>
          <w:color w:val="000000"/>
          <w:szCs w:val="22"/>
          <w:lang w:eastAsia="ca-ES"/>
        </w:rPr>
        <w:t xml:space="preserve">, responsable del tractament. En particular, ha de tenir en compte el següent: </w:t>
      </w:r>
    </w:p>
    <w:p w14:paraId="6F6AAD20" w14:textId="77777777" w:rsidR="00E10A6A" w:rsidRPr="00094FC2" w:rsidRDefault="00E10A6A" w:rsidP="00E10A6A">
      <w:pPr>
        <w:autoSpaceDE w:val="0"/>
        <w:autoSpaceDN w:val="0"/>
        <w:adjustRightInd w:val="0"/>
        <w:jc w:val="both"/>
        <w:rPr>
          <w:rFonts w:cs="Arial"/>
          <w:color w:val="000000"/>
          <w:szCs w:val="22"/>
          <w:lang w:eastAsia="ca-ES"/>
        </w:rPr>
      </w:pPr>
    </w:p>
    <w:p w14:paraId="6A809979" w14:textId="77777777" w:rsidR="00E10A6A" w:rsidRPr="00094FC2" w:rsidRDefault="00E10A6A" w:rsidP="00E10A6A">
      <w:pPr>
        <w:autoSpaceDE w:val="0"/>
        <w:autoSpaceDN w:val="0"/>
        <w:adjustRightInd w:val="0"/>
        <w:jc w:val="both"/>
        <w:rPr>
          <w:rFonts w:cs="Arial"/>
          <w:color w:val="000000"/>
          <w:szCs w:val="22"/>
          <w:lang w:eastAsia="ca-ES"/>
        </w:rPr>
      </w:pPr>
      <w:r w:rsidRPr="00094FC2">
        <w:rPr>
          <w:rFonts w:ascii="Wingdings" w:hAnsi="Wingdings" w:cs="Wingdings"/>
          <w:color w:val="000000"/>
          <w:szCs w:val="22"/>
          <w:lang w:eastAsia="ca-ES"/>
        </w:rPr>
        <w:t></w:t>
      </w:r>
      <w:r w:rsidRPr="00094FC2">
        <w:rPr>
          <w:rFonts w:ascii="Wingdings" w:hAnsi="Wingdings" w:cs="Wingdings"/>
          <w:color w:val="000000"/>
          <w:szCs w:val="22"/>
          <w:lang w:eastAsia="ca-ES"/>
        </w:rPr>
        <w:t></w:t>
      </w:r>
      <w:r w:rsidRPr="00094FC2">
        <w:rPr>
          <w:rFonts w:cs="Arial"/>
          <w:color w:val="000000"/>
          <w:szCs w:val="22"/>
          <w:lang w:eastAsia="ca-ES"/>
        </w:rPr>
        <w:t xml:space="preserve">El personal propi i, en el seu cas,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 </w:t>
      </w:r>
    </w:p>
    <w:p w14:paraId="628C9763" w14:textId="77777777" w:rsidR="00E10A6A" w:rsidRPr="00094FC2" w:rsidRDefault="00E10A6A" w:rsidP="00E10A6A">
      <w:pPr>
        <w:autoSpaceDE w:val="0"/>
        <w:autoSpaceDN w:val="0"/>
        <w:adjustRightInd w:val="0"/>
        <w:jc w:val="both"/>
        <w:rPr>
          <w:rFonts w:cs="Arial"/>
          <w:color w:val="000000"/>
          <w:szCs w:val="22"/>
          <w:lang w:eastAsia="ca-ES"/>
        </w:rPr>
      </w:pPr>
    </w:p>
    <w:p w14:paraId="4698A867" w14:textId="77777777" w:rsidR="00E10A6A" w:rsidRPr="00094FC2" w:rsidRDefault="00E10A6A" w:rsidP="00E10A6A">
      <w:pPr>
        <w:autoSpaceDE w:val="0"/>
        <w:autoSpaceDN w:val="0"/>
        <w:adjustRightInd w:val="0"/>
        <w:jc w:val="both"/>
        <w:rPr>
          <w:rFonts w:cs="Arial"/>
          <w:color w:val="000000"/>
          <w:szCs w:val="22"/>
          <w:lang w:eastAsia="ca-ES"/>
        </w:rPr>
      </w:pPr>
      <w:r w:rsidRPr="00094FC2">
        <w:rPr>
          <w:rFonts w:ascii="Wingdings" w:hAnsi="Wingdings" w:cs="Wingdings"/>
          <w:color w:val="000000"/>
          <w:szCs w:val="22"/>
          <w:lang w:eastAsia="ca-ES"/>
        </w:rPr>
        <w:t></w:t>
      </w:r>
      <w:r w:rsidRPr="00094FC2">
        <w:rPr>
          <w:rFonts w:ascii="Wingdings" w:hAnsi="Wingdings" w:cs="Wingdings"/>
          <w:color w:val="000000"/>
          <w:szCs w:val="22"/>
          <w:lang w:eastAsia="ca-ES"/>
        </w:rPr>
        <w:t></w:t>
      </w:r>
      <w:r w:rsidRPr="00094FC2">
        <w:rPr>
          <w:rFonts w:cs="Arial"/>
          <w:color w:val="000000"/>
          <w:szCs w:val="22"/>
          <w:lang w:eastAsia="ca-ES"/>
        </w:rPr>
        <w:t xml:space="preserve">No es podran emprar les dades i informacions derivades de l’execució del contracte per a finalitats diferents de les necessàries per al compliment d’aquest contracte, ni podran cedir-se a tercers, ni copiar-se o reproduir-se, excepte en la forma i condicions necessàries per a garantir la seguretat de les mateixes i la recuperació de la informació davant de fallides o accidents. </w:t>
      </w:r>
    </w:p>
    <w:p w14:paraId="69813F6C" w14:textId="77777777" w:rsidR="00E10A6A" w:rsidRPr="00094FC2" w:rsidRDefault="00E10A6A" w:rsidP="00E10A6A">
      <w:pPr>
        <w:autoSpaceDE w:val="0"/>
        <w:autoSpaceDN w:val="0"/>
        <w:adjustRightInd w:val="0"/>
        <w:jc w:val="both"/>
        <w:rPr>
          <w:rFonts w:cs="Arial"/>
          <w:color w:val="000000"/>
          <w:szCs w:val="22"/>
          <w:lang w:eastAsia="ca-ES"/>
        </w:rPr>
      </w:pPr>
    </w:p>
    <w:p w14:paraId="1E6B016E" w14:textId="77777777" w:rsidR="00E10A6A" w:rsidRPr="00094FC2" w:rsidRDefault="00E10A6A" w:rsidP="00E10A6A">
      <w:pPr>
        <w:autoSpaceDE w:val="0"/>
        <w:autoSpaceDN w:val="0"/>
        <w:adjustRightInd w:val="0"/>
        <w:jc w:val="both"/>
        <w:rPr>
          <w:rFonts w:cs="Arial"/>
          <w:color w:val="000000"/>
          <w:szCs w:val="22"/>
          <w:lang w:eastAsia="ca-ES"/>
        </w:rPr>
      </w:pPr>
      <w:r w:rsidRPr="00094FC2">
        <w:rPr>
          <w:rFonts w:ascii="Wingdings" w:hAnsi="Wingdings" w:cs="Wingdings"/>
          <w:color w:val="000000"/>
          <w:szCs w:val="22"/>
          <w:lang w:eastAsia="ca-ES"/>
        </w:rPr>
        <w:t></w:t>
      </w:r>
      <w:r w:rsidRPr="00094FC2">
        <w:rPr>
          <w:rFonts w:ascii="Wingdings" w:hAnsi="Wingdings" w:cs="Wingdings"/>
          <w:color w:val="000000"/>
          <w:szCs w:val="22"/>
          <w:lang w:eastAsia="ca-ES"/>
        </w:rPr>
        <w:t></w:t>
      </w:r>
      <w:r w:rsidRPr="00094FC2">
        <w:rPr>
          <w:rFonts w:cs="Arial"/>
          <w:color w:val="000000"/>
          <w:szCs w:val="22"/>
          <w:lang w:eastAsia="ca-ES"/>
        </w:rPr>
        <w:t xml:space="preserve">En tot el procés d’execució de les tasques pròpies del contracte, </w:t>
      </w:r>
      <w:r w:rsidRPr="00094FC2">
        <w:rPr>
          <w:rFonts w:cs="Arial"/>
          <w:i/>
          <w:iCs/>
          <w:color w:val="000000"/>
          <w:szCs w:val="22"/>
          <w:lang w:eastAsia="ca-ES"/>
        </w:rPr>
        <w:t xml:space="preserve">(empresa contractista) </w:t>
      </w:r>
      <w:r w:rsidRPr="00094FC2">
        <w:rPr>
          <w:rFonts w:cs="Arial"/>
          <w:color w:val="000000"/>
          <w:szCs w:val="22"/>
          <w:lang w:eastAsia="ca-ES"/>
        </w:rPr>
        <w:t>i, en el seu cas, les empreses subcontractades han de complir estrictes normes de seguretat a fi d’assegurar en tot moment la confidencialitat, la integritat i la disponibilitat de la informació referent a les tasques executades.</w:t>
      </w:r>
    </w:p>
    <w:p w14:paraId="0A22A1B8" w14:textId="77777777" w:rsidR="00E10A6A" w:rsidRPr="00094FC2" w:rsidRDefault="00E10A6A" w:rsidP="00E10A6A">
      <w:pPr>
        <w:autoSpaceDE w:val="0"/>
        <w:autoSpaceDN w:val="0"/>
        <w:adjustRightInd w:val="0"/>
        <w:jc w:val="both"/>
        <w:rPr>
          <w:rFonts w:cs="Arial"/>
          <w:color w:val="000000"/>
          <w:szCs w:val="22"/>
          <w:lang w:eastAsia="ca-ES"/>
        </w:rPr>
      </w:pPr>
    </w:p>
    <w:p w14:paraId="6DA2D1A1" w14:textId="77777777" w:rsidR="00E10A6A" w:rsidRPr="00094FC2" w:rsidRDefault="00E10A6A" w:rsidP="00E10A6A">
      <w:pPr>
        <w:autoSpaceDE w:val="0"/>
        <w:autoSpaceDN w:val="0"/>
        <w:adjustRightInd w:val="0"/>
        <w:jc w:val="both"/>
        <w:rPr>
          <w:rFonts w:cs="Arial"/>
          <w:color w:val="000000"/>
          <w:szCs w:val="22"/>
          <w:lang w:eastAsia="ca-ES"/>
        </w:rPr>
      </w:pPr>
      <w:r w:rsidRPr="00094FC2">
        <w:rPr>
          <w:rFonts w:ascii="Wingdings" w:hAnsi="Wingdings" w:cs="Wingdings"/>
          <w:color w:val="000000"/>
          <w:szCs w:val="22"/>
          <w:lang w:eastAsia="ca-ES"/>
        </w:rPr>
        <w:t></w:t>
      </w:r>
      <w:r w:rsidRPr="00094FC2">
        <w:rPr>
          <w:rFonts w:ascii="Wingdings" w:hAnsi="Wingdings" w:cs="Wingdings"/>
          <w:color w:val="000000"/>
          <w:szCs w:val="22"/>
          <w:lang w:eastAsia="ca-ES"/>
        </w:rPr>
        <w:t></w:t>
      </w:r>
      <w:r w:rsidRPr="00094FC2">
        <w:rPr>
          <w:rFonts w:cs="Arial"/>
          <w:color w:val="000000"/>
          <w:szCs w:val="22"/>
          <w:lang w:eastAsia="ca-ES"/>
        </w:rPr>
        <w:t xml:space="preserve">Igualment, caldrà garantir la seguretat i la confidencialitat de la informació continguda en la documentació dels registres i seguiments duts per </w:t>
      </w:r>
      <w:r w:rsidRPr="00094FC2">
        <w:rPr>
          <w:rFonts w:cs="Arial"/>
          <w:i/>
          <w:iCs/>
          <w:color w:val="000000"/>
          <w:szCs w:val="22"/>
          <w:lang w:eastAsia="ca-ES"/>
        </w:rPr>
        <w:t xml:space="preserve">(empresa contractista) </w:t>
      </w:r>
      <w:r w:rsidRPr="00094FC2">
        <w:rPr>
          <w:rFonts w:cs="Arial"/>
          <w:color w:val="000000"/>
          <w:szCs w:val="22"/>
          <w:lang w:eastAsia="ca-ES"/>
        </w:rPr>
        <w:t xml:space="preserve">respecte al procés d’execució. </w:t>
      </w:r>
    </w:p>
    <w:p w14:paraId="1A50F9C3" w14:textId="77777777" w:rsidR="00E10A6A" w:rsidRPr="00094FC2" w:rsidRDefault="00E10A6A" w:rsidP="00E10A6A">
      <w:pPr>
        <w:autoSpaceDE w:val="0"/>
        <w:autoSpaceDN w:val="0"/>
        <w:adjustRightInd w:val="0"/>
        <w:jc w:val="both"/>
        <w:rPr>
          <w:rFonts w:cs="Arial"/>
          <w:color w:val="000000"/>
          <w:szCs w:val="22"/>
          <w:lang w:eastAsia="ca-ES"/>
        </w:rPr>
      </w:pPr>
    </w:p>
    <w:p w14:paraId="2F8A7373" w14:textId="77777777" w:rsidR="00E10A6A" w:rsidRPr="00094FC2" w:rsidRDefault="00E10A6A" w:rsidP="00E10A6A">
      <w:pPr>
        <w:autoSpaceDE w:val="0"/>
        <w:autoSpaceDN w:val="0"/>
        <w:adjustRightInd w:val="0"/>
        <w:jc w:val="both"/>
        <w:rPr>
          <w:rFonts w:cs="Arial"/>
          <w:color w:val="000000"/>
          <w:szCs w:val="22"/>
          <w:lang w:eastAsia="ca-ES"/>
        </w:rPr>
      </w:pPr>
      <w:r w:rsidRPr="00094FC2">
        <w:rPr>
          <w:rFonts w:cs="Arial"/>
          <w:color w:val="000000"/>
          <w:szCs w:val="22"/>
          <w:lang w:eastAsia="ca-ES"/>
        </w:rPr>
        <w:t>L’</w:t>
      </w:r>
      <w:r w:rsidRPr="00094FC2">
        <w:rPr>
          <w:rFonts w:cs="Arial"/>
          <w:i/>
          <w:iCs/>
          <w:color w:val="000000"/>
          <w:szCs w:val="22"/>
          <w:lang w:eastAsia="ca-ES"/>
        </w:rPr>
        <w:t>(</w:t>
      </w:r>
      <w:r w:rsidRPr="00E621FC">
        <w:rPr>
          <w:rFonts w:cs="Arial"/>
          <w:i/>
          <w:iCs/>
          <w:color w:val="000000"/>
          <w:szCs w:val="22"/>
          <w:highlight w:val="lightGray"/>
          <w:lang w:eastAsia="ca-ES"/>
        </w:rPr>
        <w:t>empresa contractista)</w:t>
      </w:r>
      <w:r w:rsidRPr="00094FC2">
        <w:rPr>
          <w:rFonts w:cs="Arial"/>
          <w:i/>
          <w:iCs/>
          <w:color w:val="000000"/>
          <w:szCs w:val="22"/>
          <w:lang w:eastAsia="ca-ES"/>
        </w:rPr>
        <w:t xml:space="preserve"> </w:t>
      </w:r>
      <w:r w:rsidRPr="00094FC2">
        <w:rPr>
          <w:rFonts w:cs="Arial"/>
          <w:color w:val="000000"/>
          <w:szCs w:val="22"/>
          <w:lang w:eastAsia="ca-ES"/>
        </w:rPr>
        <w:t xml:space="preserve">ha de posar en coneixement dels treballadors afectats les mesures establertes a la clàusula anterior i conservar l’acreditació de la comunicació d’aquest deure. </w:t>
      </w:r>
    </w:p>
    <w:p w14:paraId="6D7BD2CC" w14:textId="77777777" w:rsidR="00E10A6A" w:rsidRPr="00094FC2" w:rsidRDefault="00E10A6A" w:rsidP="00E10A6A">
      <w:pPr>
        <w:autoSpaceDE w:val="0"/>
        <w:autoSpaceDN w:val="0"/>
        <w:adjustRightInd w:val="0"/>
        <w:jc w:val="both"/>
        <w:rPr>
          <w:rFonts w:cs="Arial"/>
          <w:color w:val="000000"/>
          <w:szCs w:val="22"/>
          <w:lang w:eastAsia="ca-ES"/>
        </w:rPr>
      </w:pPr>
    </w:p>
    <w:p w14:paraId="4252DC03" w14:textId="77777777" w:rsidR="00E10A6A" w:rsidRPr="00094FC2" w:rsidRDefault="00E10A6A" w:rsidP="00E10A6A">
      <w:pPr>
        <w:autoSpaceDE w:val="0"/>
        <w:autoSpaceDN w:val="0"/>
        <w:adjustRightInd w:val="0"/>
        <w:jc w:val="both"/>
        <w:rPr>
          <w:rFonts w:cs="Arial"/>
          <w:color w:val="000000"/>
          <w:szCs w:val="22"/>
          <w:lang w:eastAsia="ca-ES"/>
        </w:rPr>
      </w:pPr>
      <w:r w:rsidRPr="00094FC2">
        <w:rPr>
          <w:rFonts w:cs="Arial"/>
          <w:color w:val="000000"/>
          <w:szCs w:val="22"/>
          <w:lang w:eastAsia="ca-ES"/>
        </w:rPr>
        <w:t xml:space="preserve">Així mateix, </w:t>
      </w:r>
      <w:r w:rsidRPr="00E621FC">
        <w:rPr>
          <w:rFonts w:cs="Arial"/>
          <w:i/>
          <w:iCs/>
          <w:color w:val="000000"/>
          <w:szCs w:val="22"/>
          <w:highlight w:val="lightGray"/>
          <w:lang w:eastAsia="ca-ES"/>
        </w:rPr>
        <w:t>(empresa contractista)</w:t>
      </w:r>
      <w:r w:rsidRPr="00094FC2">
        <w:rPr>
          <w:rFonts w:cs="Arial"/>
          <w:i/>
          <w:iCs/>
          <w:color w:val="000000"/>
          <w:szCs w:val="22"/>
          <w:lang w:eastAsia="ca-ES"/>
        </w:rPr>
        <w:t xml:space="preserve"> </w:t>
      </w:r>
      <w:r w:rsidRPr="00094FC2">
        <w:rPr>
          <w:rFonts w:cs="Arial"/>
          <w:color w:val="000000"/>
          <w:szCs w:val="22"/>
          <w:lang w:eastAsia="ca-ES"/>
        </w:rPr>
        <w:t xml:space="preserve">ha de posar en coneixement del responsable del tractament, de forma immediata, qualsevol incidència que es produeixi durant l’execució del </w:t>
      </w:r>
      <w:r w:rsidRPr="00094FC2">
        <w:rPr>
          <w:rFonts w:cs="Arial"/>
          <w:color w:val="000000"/>
          <w:szCs w:val="22"/>
          <w:lang w:eastAsia="ca-ES"/>
        </w:rPr>
        <w:lastRenderedPageBreak/>
        <w:t xml:space="preserve">contracte que pugui afectar la integritat o la confidencialitat de les dades personals afectades per aquest incident. </w:t>
      </w:r>
    </w:p>
    <w:p w14:paraId="7FCF3B53" w14:textId="77777777" w:rsidR="00E10A6A" w:rsidRPr="00094FC2" w:rsidRDefault="00E10A6A" w:rsidP="00E10A6A">
      <w:pPr>
        <w:autoSpaceDE w:val="0"/>
        <w:autoSpaceDN w:val="0"/>
        <w:adjustRightInd w:val="0"/>
        <w:jc w:val="both"/>
        <w:rPr>
          <w:rFonts w:cs="Arial"/>
          <w:color w:val="000000"/>
          <w:szCs w:val="22"/>
          <w:lang w:eastAsia="ca-ES"/>
        </w:rPr>
      </w:pPr>
    </w:p>
    <w:p w14:paraId="4C23CFFE" w14:textId="77777777" w:rsidR="00E10A6A" w:rsidRPr="00094FC2" w:rsidRDefault="00E10A6A" w:rsidP="00E10A6A">
      <w:pPr>
        <w:autoSpaceDE w:val="0"/>
        <w:autoSpaceDN w:val="0"/>
        <w:adjustRightInd w:val="0"/>
        <w:jc w:val="both"/>
        <w:rPr>
          <w:rFonts w:cs="Arial"/>
          <w:color w:val="000000"/>
          <w:szCs w:val="22"/>
          <w:lang w:eastAsia="ca-ES"/>
        </w:rPr>
      </w:pPr>
      <w:r w:rsidRPr="00094FC2">
        <w:rPr>
          <w:rFonts w:cs="Arial"/>
          <w:color w:val="000000"/>
          <w:szCs w:val="22"/>
          <w:lang w:eastAsia="ca-ES"/>
        </w:rPr>
        <w:t>L’</w:t>
      </w:r>
      <w:r w:rsidRPr="00E621FC">
        <w:rPr>
          <w:rFonts w:cs="Arial"/>
          <w:i/>
          <w:iCs/>
          <w:color w:val="000000"/>
          <w:szCs w:val="22"/>
          <w:highlight w:val="lightGray"/>
          <w:lang w:eastAsia="ca-ES"/>
        </w:rPr>
        <w:t>(empresa contractista)</w:t>
      </w:r>
      <w:r w:rsidRPr="00094FC2">
        <w:rPr>
          <w:rFonts w:cs="Arial"/>
          <w:i/>
          <w:iCs/>
          <w:color w:val="000000"/>
          <w:szCs w:val="22"/>
          <w:lang w:eastAsia="ca-ES"/>
        </w:rPr>
        <w:t xml:space="preserve"> </w:t>
      </w:r>
      <w:r w:rsidRPr="00094FC2">
        <w:rPr>
          <w:rFonts w:cs="Arial"/>
          <w:color w:val="000000"/>
          <w:szCs w:val="22"/>
          <w:lang w:eastAsia="ca-ES"/>
        </w:rPr>
        <w:t>haurà de retornar tots aquells suports o materials que continguin dades personals a l’</w:t>
      </w:r>
      <w:r w:rsidRPr="00094FC2">
        <w:rPr>
          <w:rFonts w:cs="Arial"/>
          <w:i/>
          <w:iCs/>
          <w:color w:val="000000"/>
          <w:szCs w:val="22"/>
          <w:lang w:eastAsia="ca-ES"/>
        </w:rPr>
        <w:t xml:space="preserve">(òrgan de contractació) </w:t>
      </w:r>
      <w:r w:rsidRPr="00094FC2">
        <w:rPr>
          <w:rFonts w:cs="Arial"/>
          <w:color w:val="000000"/>
          <w:szCs w:val="22"/>
          <w:lang w:eastAsia="ca-ES"/>
        </w:rPr>
        <w:t xml:space="preserve">o destruir-los, immediatament després de la finalització de les tasques que n’han originat l’ús temporal, i en qualsevol cas, a la finalització del projecte o de la relació laboral. </w:t>
      </w:r>
    </w:p>
    <w:p w14:paraId="14EF3265" w14:textId="77777777" w:rsidR="00E10A6A" w:rsidRPr="00094FC2" w:rsidRDefault="00E10A6A" w:rsidP="00E10A6A">
      <w:pPr>
        <w:autoSpaceDE w:val="0"/>
        <w:autoSpaceDN w:val="0"/>
        <w:adjustRightInd w:val="0"/>
        <w:jc w:val="both"/>
        <w:rPr>
          <w:rFonts w:cs="Arial"/>
          <w:color w:val="000000"/>
          <w:szCs w:val="22"/>
          <w:lang w:eastAsia="ca-ES"/>
        </w:rPr>
      </w:pPr>
    </w:p>
    <w:p w14:paraId="376D0E7B" w14:textId="77777777" w:rsidR="00E10A6A" w:rsidRPr="00094FC2" w:rsidRDefault="00E10A6A" w:rsidP="00E10A6A">
      <w:pPr>
        <w:autoSpaceDE w:val="0"/>
        <w:autoSpaceDN w:val="0"/>
        <w:adjustRightInd w:val="0"/>
        <w:jc w:val="both"/>
        <w:rPr>
          <w:rFonts w:cs="Arial"/>
          <w:color w:val="000000"/>
          <w:szCs w:val="22"/>
          <w:lang w:eastAsia="ca-ES"/>
        </w:rPr>
      </w:pPr>
      <w:r w:rsidRPr="00094FC2">
        <w:rPr>
          <w:rFonts w:cs="Arial"/>
          <w:color w:val="000000"/>
          <w:szCs w:val="22"/>
          <w:lang w:eastAsia="ca-ES"/>
        </w:rPr>
        <w:t xml:space="preserve">L’incompliment del que s’estableix en els apartats anteriors pot donar lloc a què </w:t>
      </w:r>
      <w:r w:rsidRPr="00094FC2">
        <w:rPr>
          <w:rFonts w:cs="Arial"/>
          <w:i/>
          <w:iCs/>
          <w:color w:val="000000"/>
          <w:szCs w:val="22"/>
          <w:lang w:eastAsia="ca-ES"/>
        </w:rPr>
        <w:t>(</w:t>
      </w:r>
      <w:r w:rsidRPr="00E621FC">
        <w:rPr>
          <w:rFonts w:cs="Arial"/>
          <w:i/>
          <w:iCs/>
          <w:color w:val="000000"/>
          <w:szCs w:val="22"/>
          <w:highlight w:val="lightGray"/>
          <w:lang w:eastAsia="ca-ES"/>
        </w:rPr>
        <w:t>empresa contractista)</w:t>
      </w:r>
      <w:r w:rsidRPr="00094FC2">
        <w:rPr>
          <w:rFonts w:cs="Arial"/>
          <w:i/>
          <w:iCs/>
          <w:color w:val="000000"/>
          <w:szCs w:val="22"/>
          <w:lang w:eastAsia="ca-ES"/>
        </w:rPr>
        <w:t xml:space="preserve"> </w:t>
      </w:r>
      <w:r w:rsidRPr="00094FC2">
        <w:rPr>
          <w:rFonts w:cs="Arial"/>
          <w:color w:val="000000"/>
          <w:szCs w:val="22"/>
          <w:lang w:eastAsia="ca-ES"/>
        </w:rPr>
        <w:t xml:space="preserve">sigui considerada responsable del tractament, als efectes d’aplicar el règim sancionador i de responsabilitats previst a la normativa de protecció de dades. </w:t>
      </w:r>
    </w:p>
    <w:p w14:paraId="6DD14A97" w14:textId="77777777" w:rsidR="00E10A6A" w:rsidRPr="00094FC2" w:rsidRDefault="00E10A6A" w:rsidP="00E10A6A">
      <w:pPr>
        <w:autoSpaceDE w:val="0"/>
        <w:autoSpaceDN w:val="0"/>
        <w:adjustRightInd w:val="0"/>
        <w:jc w:val="both"/>
        <w:rPr>
          <w:rFonts w:cs="Arial"/>
          <w:color w:val="000000"/>
          <w:szCs w:val="22"/>
          <w:lang w:eastAsia="ca-ES"/>
        </w:rPr>
      </w:pPr>
    </w:p>
    <w:p w14:paraId="11276EC1" w14:textId="77777777" w:rsidR="00E10A6A" w:rsidRPr="00094FC2" w:rsidRDefault="00E10A6A" w:rsidP="00E10A6A">
      <w:pPr>
        <w:autoSpaceDE w:val="0"/>
        <w:autoSpaceDN w:val="0"/>
        <w:adjustRightInd w:val="0"/>
        <w:jc w:val="both"/>
        <w:rPr>
          <w:rFonts w:cs="Arial"/>
          <w:color w:val="000000"/>
          <w:szCs w:val="22"/>
          <w:lang w:eastAsia="ca-ES"/>
        </w:rPr>
      </w:pPr>
    </w:p>
    <w:p w14:paraId="697FB5A5" w14:textId="77777777" w:rsidR="001022CC" w:rsidRPr="00950545" w:rsidRDefault="001022CC" w:rsidP="001022CC">
      <w:pPr>
        <w:widowControl w:val="0"/>
        <w:autoSpaceDE w:val="0"/>
        <w:autoSpaceDN w:val="0"/>
        <w:jc w:val="both"/>
        <w:rPr>
          <w:rFonts w:eastAsia="Arial" w:cs="Arial"/>
          <w:b/>
          <w:szCs w:val="22"/>
          <w:lang w:eastAsia="en-US"/>
        </w:rPr>
      </w:pPr>
      <w:r w:rsidRPr="00950545">
        <w:rPr>
          <w:rFonts w:eastAsia="Arial" w:cs="Arial"/>
          <w:b/>
          <w:szCs w:val="22"/>
          <w:lang w:eastAsia="en-US"/>
        </w:rPr>
        <w:t>Signatura</w:t>
      </w:r>
    </w:p>
    <w:p w14:paraId="63685813" w14:textId="77777777" w:rsidR="001022CC" w:rsidRPr="00950545" w:rsidRDefault="001022CC" w:rsidP="001022CC">
      <w:pPr>
        <w:widowControl w:val="0"/>
        <w:autoSpaceDE w:val="0"/>
        <w:autoSpaceDN w:val="0"/>
        <w:jc w:val="both"/>
        <w:rPr>
          <w:rFonts w:eastAsia="Arial" w:cs="Arial"/>
          <w:b/>
          <w:szCs w:val="22"/>
          <w:lang w:eastAsia="en-US"/>
        </w:rPr>
      </w:pPr>
    </w:p>
    <w:p w14:paraId="3507C8A4" w14:textId="4DEE6D94" w:rsidR="001022CC" w:rsidRPr="00950545" w:rsidRDefault="00630C93" w:rsidP="001022CC">
      <w:pPr>
        <w:widowControl w:val="0"/>
        <w:autoSpaceDE w:val="0"/>
        <w:autoSpaceDN w:val="0"/>
        <w:jc w:val="both"/>
        <w:rPr>
          <w:rFonts w:eastAsia="Arial" w:cs="Arial"/>
          <w:b/>
          <w:szCs w:val="22"/>
          <w:lang w:eastAsia="en-US"/>
        </w:rPr>
      </w:pPr>
      <w:r>
        <w:rPr>
          <w:noProof/>
        </w:rPr>
        <w:pict w14:anchorId="15FDECFC">
          <v:shape id="Quadre de text 1596784410" o:spid="_x0000_s1028" type="#_x0000_t202" style="position:absolute;left:0;text-align:left;margin-left:-.05pt;margin-top:-.2pt;width:93.5pt;height:2in;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" filled="f" strokecolor="windowText" strokeweight=".5pt">
            <v:textbox style="mso-fit-shape-to-text:t">
              <w:txbxContent>
                <w:p w14:paraId="2119BD1A" w14:textId="77777777" w:rsidR="001022CC" w:rsidRPr="00846725" w:rsidRDefault="001022CC" w:rsidP="001022CC">
                  <w:pPr>
                    <w:rPr>
                      <w:b/>
                    </w:rPr>
                  </w:pPr>
                </w:p>
              </w:txbxContent>
            </v:textbox>
            <w10:wrap type="square"/>
          </v:shape>
        </w:pict>
      </w:r>
    </w:p>
    <w:p w14:paraId="06A8F919" w14:textId="77777777" w:rsidR="001022CC" w:rsidRDefault="001022CC" w:rsidP="001022CC">
      <w:pPr>
        <w:jc w:val="both"/>
        <w:rPr>
          <w:rFonts w:cs="Arial"/>
          <w:b/>
          <w:szCs w:val="22"/>
        </w:rPr>
      </w:pPr>
    </w:p>
    <w:p w14:paraId="1B68EC6E" w14:textId="77777777" w:rsidR="001022CC" w:rsidRDefault="001022CC" w:rsidP="001022CC">
      <w:pPr>
        <w:jc w:val="both"/>
        <w:rPr>
          <w:rFonts w:cs="Arial"/>
          <w:b/>
          <w:szCs w:val="22"/>
        </w:rPr>
      </w:pPr>
    </w:p>
    <w:p w14:paraId="23430238" w14:textId="77777777" w:rsidR="001022CC" w:rsidRDefault="001022CC" w:rsidP="001022CC">
      <w:pPr>
        <w:spacing w:line="276" w:lineRule="auto"/>
        <w:ind w:firstLine="709"/>
        <w:jc w:val="both"/>
        <w:rPr>
          <w:rFonts w:cs="Arial"/>
          <w:szCs w:val="22"/>
        </w:rPr>
      </w:pPr>
    </w:p>
    <w:p w14:paraId="5CB8D20B" w14:textId="77777777" w:rsidR="001022CC" w:rsidRDefault="001022CC" w:rsidP="001022CC">
      <w:pPr>
        <w:spacing w:line="276" w:lineRule="auto"/>
        <w:jc w:val="both"/>
        <w:rPr>
          <w:rFonts w:cs="Arial"/>
          <w:szCs w:val="22"/>
        </w:rPr>
      </w:pPr>
    </w:p>
    <w:p w14:paraId="5E6D966D" w14:textId="77777777" w:rsidR="00715D72" w:rsidRDefault="00715D72" w:rsidP="00950545">
      <w:pPr>
        <w:jc w:val="both"/>
        <w:rPr>
          <w:rFonts w:cs="Arial"/>
          <w:b/>
          <w:szCs w:val="22"/>
          <w:u w:val="single"/>
        </w:rPr>
      </w:pPr>
    </w:p>
    <w:p w14:paraId="16D11F63" w14:textId="77777777" w:rsidR="00715D72" w:rsidRDefault="00715D72" w:rsidP="00950545">
      <w:pPr>
        <w:jc w:val="both"/>
        <w:rPr>
          <w:rFonts w:cs="Arial"/>
          <w:b/>
          <w:szCs w:val="22"/>
          <w:u w:val="single"/>
        </w:rPr>
      </w:pPr>
    </w:p>
    <w:p w14:paraId="006E3593" w14:textId="77777777" w:rsidR="00715D72" w:rsidRDefault="00715D72" w:rsidP="00950545">
      <w:pPr>
        <w:jc w:val="both"/>
        <w:rPr>
          <w:rFonts w:cs="Arial"/>
          <w:b/>
          <w:szCs w:val="22"/>
          <w:u w:val="single"/>
        </w:rPr>
      </w:pPr>
    </w:p>
    <w:p w14:paraId="0B6E9FED" w14:textId="77777777" w:rsidR="00715D72" w:rsidRDefault="00715D72" w:rsidP="00950545">
      <w:pPr>
        <w:jc w:val="both"/>
        <w:rPr>
          <w:rFonts w:cs="Arial"/>
          <w:b/>
          <w:szCs w:val="22"/>
          <w:u w:val="single"/>
        </w:rPr>
      </w:pPr>
    </w:p>
    <w:p w14:paraId="26D20657" w14:textId="77777777" w:rsidR="00715D72" w:rsidRDefault="00715D72" w:rsidP="00950545">
      <w:pPr>
        <w:jc w:val="both"/>
        <w:rPr>
          <w:rFonts w:cs="Arial"/>
          <w:b/>
          <w:szCs w:val="22"/>
          <w:u w:val="single"/>
        </w:rPr>
      </w:pPr>
    </w:p>
    <w:p w14:paraId="2E5B1A00" w14:textId="77777777" w:rsidR="00715D72" w:rsidRDefault="00715D72" w:rsidP="00950545">
      <w:pPr>
        <w:jc w:val="both"/>
        <w:rPr>
          <w:rFonts w:cs="Arial"/>
          <w:b/>
          <w:szCs w:val="22"/>
          <w:u w:val="single"/>
        </w:rPr>
      </w:pPr>
    </w:p>
    <w:p w14:paraId="2D09EA23" w14:textId="77777777" w:rsidR="00715D72" w:rsidRDefault="00715D72" w:rsidP="00950545">
      <w:pPr>
        <w:jc w:val="both"/>
        <w:rPr>
          <w:rFonts w:cs="Arial"/>
          <w:b/>
          <w:szCs w:val="22"/>
          <w:u w:val="single"/>
        </w:rPr>
      </w:pPr>
    </w:p>
    <w:p w14:paraId="3A83F0A3" w14:textId="3954D926" w:rsidR="007041F2" w:rsidRDefault="007041F2" w:rsidP="00950545">
      <w:pPr>
        <w:jc w:val="both"/>
        <w:rPr>
          <w:rFonts w:cs="Arial"/>
          <w:b/>
          <w:szCs w:val="22"/>
          <w:u w:val="single"/>
        </w:rPr>
      </w:pPr>
    </w:p>
    <w:p w14:paraId="071B5AA7" w14:textId="78C6642A" w:rsidR="00E10A6A" w:rsidRDefault="00E10A6A" w:rsidP="00950545">
      <w:pPr>
        <w:jc w:val="both"/>
        <w:rPr>
          <w:rFonts w:cs="Arial"/>
          <w:b/>
          <w:szCs w:val="22"/>
          <w:u w:val="single"/>
        </w:rPr>
      </w:pPr>
    </w:p>
    <w:p w14:paraId="6DFDA5C0" w14:textId="29936CB0" w:rsidR="00E10A6A" w:rsidRDefault="00E10A6A" w:rsidP="00950545">
      <w:pPr>
        <w:jc w:val="both"/>
        <w:rPr>
          <w:rFonts w:cs="Arial"/>
          <w:b/>
          <w:szCs w:val="22"/>
          <w:u w:val="single"/>
        </w:rPr>
      </w:pPr>
    </w:p>
    <w:p w14:paraId="17BD71BC" w14:textId="5EB54C8E" w:rsidR="00E10A6A" w:rsidRDefault="00E10A6A" w:rsidP="00950545">
      <w:pPr>
        <w:jc w:val="both"/>
        <w:rPr>
          <w:rFonts w:cs="Arial"/>
          <w:b/>
          <w:szCs w:val="22"/>
          <w:u w:val="single"/>
        </w:rPr>
      </w:pPr>
    </w:p>
    <w:p w14:paraId="6C46DA45" w14:textId="4805F93D" w:rsidR="00E10A6A" w:rsidRDefault="00E10A6A" w:rsidP="00950545">
      <w:pPr>
        <w:jc w:val="both"/>
        <w:rPr>
          <w:rFonts w:cs="Arial"/>
          <w:b/>
          <w:szCs w:val="22"/>
          <w:u w:val="single"/>
        </w:rPr>
      </w:pPr>
    </w:p>
    <w:p w14:paraId="28376ECE" w14:textId="26641A56" w:rsidR="00E10A6A" w:rsidRDefault="00E10A6A" w:rsidP="00950545">
      <w:pPr>
        <w:jc w:val="both"/>
        <w:rPr>
          <w:rFonts w:cs="Arial"/>
          <w:b/>
          <w:szCs w:val="22"/>
          <w:u w:val="single"/>
        </w:rPr>
      </w:pPr>
    </w:p>
    <w:p w14:paraId="69531E12" w14:textId="5DF7FC9D" w:rsidR="00E10A6A" w:rsidRDefault="00E10A6A" w:rsidP="00950545">
      <w:pPr>
        <w:jc w:val="both"/>
        <w:rPr>
          <w:rFonts w:cs="Arial"/>
          <w:b/>
          <w:szCs w:val="22"/>
          <w:u w:val="single"/>
        </w:rPr>
      </w:pPr>
    </w:p>
    <w:p w14:paraId="0DA2EE00" w14:textId="7551DDA0" w:rsidR="00E10A6A" w:rsidRDefault="00E10A6A" w:rsidP="00950545">
      <w:pPr>
        <w:jc w:val="both"/>
        <w:rPr>
          <w:rFonts w:cs="Arial"/>
          <w:b/>
          <w:szCs w:val="22"/>
          <w:u w:val="single"/>
        </w:rPr>
      </w:pPr>
    </w:p>
    <w:p w14:paraId="60B03444" w14:textId="4A1E1B91" w:rsidR="00E10A6A" w:rsidRDefault="00E10A6A" w:rsidP="00950545">
      <w:pPr>
        <w:jc w:val="both"/>
        <w:rPr>
          <w:rFonts w:cs="Arial"/>
          <w:b/>
          <w:szCs w:val="22"/>
          <w:u w:val="single"/>
        </w:rPr>
      </w:pPr>
    </w:p>
    <w:p w14:paraId="00147367" w14:textId="267EC913" w:rsidR="00E10A6A" w:rsidRDefault="00E10A6A" w:rsidP="00950545">
      <w:pPr>
        <w:jc w:val="both"/>
        <w:rPr>
          <w:rFonts w:cs="Arial"/>
          <w:b/>
          <w:szCs w:val="22"/>
          <w:u w:val="single"/>
        </w:rPr>
      </w:pPr>
    </w:p>
    <w:p w14:paraId="68F492E0" w14:textId="2616D2C9" w:rsidR="00E10A6A" w:rsidRDefault="00E10A6A" w:rsidP="00950545">
      <w:pPr>
        <w:jc w:val="both"/>
        <w:rPr>
          <w:rFonts w:cs="Arial"/>
          <w:b/>
          <w:szCs w:val="22"/>
          <w:u w:val="single"/>
        </w:rPr>
      </w:pPr>
    </w:p>
    <w:p w14:paraId="54A12FAD" w14:textId="291FA124" w:rsidR="00E10A6A" w:rsidRDefault="00E10A6A" w:rsidP="00950545">
      <w:pPr>
        <w:jc w:val="both"/>
        <w:rPr>
          <w:rFonts w:cs="Arial"/>
          <w:b/>
          <w:szCs w:val="22"/>
          <w:u w:val="single"/>
        </w:rPr>
      </w:pPr>
    </w:p>
    <w:p w14:paraId="3D75A48A" w14:textId="68D91F5E" w:rsidR="00E10A6A" w:rsidRDefault="00E10A6A" w:rsidP="00950545">
      <w:pPr>
        <w:jc w:val="both"/>
        <w:rPr>
          <w:rFonts w:cs="Arial"/>
          <w:b/>
          <w:szCs w:val="22"/>
          <w:u w:val="single"/>
        </w:rPr>
      </w:pPr>
    </w:p>
    <w:p w14:paraId="6C954B56" w14:textId="54AD74F4" w:rsidR="00E10A6A" w:rsidRDefault="00E10A6A" w:rsidP="00950545">
      <w:pPr>
        <w:jc w:val="both"/>
        <w:rPr>
          <w:rFonts w:cs="Arial"/>
          <w:b/>
          <w:szCs w:val="22"/>
          <w:u w:val="single"/>
        </w:rPr>
      </w:pPr>
    </w:p>
    <w:p w14:paraId="1D6C94A0" w14:textId="2D9BA015" w:rsidR="00E10A6A" w:rsidRDefault="00E10A6A" w:rsidP="00950545">
      <w:pPr>
        <w:jc w:val="both"/>
        <w:rPr>
          <w:rFonts w:cs="Arial"/>
          <w:b/>
          <w:szCs w:val="22"/>
          <w:u w:val="single"/>
        </w:rPr>
      </w:pPr>
    </w:p>
    <w:p w14:paraId="46591368" w14:textId="5F1A09A1" w:rsidR="00E10A6A" w:rsidRDefault="00E10A6A" w:rsidP="00950545">
      <w:pPr>
        <w:jc w:val="both"/>
        <w:rPr>
          <w:rFonts w:cs="Arial"/>
          <w:b/>
          <w:szCs w:val="22"/>
          <w:u w:val="single"/>
        </w:rPr>
      </w:pPr>
    </w:p>
    <w:p w14:paraId="04F04972" w14:textId="4C39C288" w:rsidR="00E10A6A" w:rsidRDefault="00E10A6A" w:rsidP="00950545">
      <w:pPr>
        <w:jc w:val="both"/>
        <w:rPr>
          <w:rFonts w:cs="Arial"/>
          <w:b/>
          <w:szCs w:val="22"/>
          <w:u w:val="single"/>
        </w:rPr>
      </w:pPr>
    </w:p>
    <w:p w14:paraId="5EE8BB50" w14:textId="5E10736C" w:rsidR="00E10A6A" w:rsidRDefault="00E10A6A" w:rsidP="00950545">
      <w:pPr>
        <w:jc w:val="both"/>
        <w:rPr>
          <w:rFonts w:cs="Arial"/>
          <w:b/>
          <w:szCs w:val="22"/>
          <w:u w:val="single"/>
        </w:rPr>
      </w:pPr>
    </w:p>
    <w:p w14:paraId="3828DEAF" w14:textId="47EA2A65" w:rsidR="00E10A6A" w:rsidRDefault="00E10A6A" w:rsidP="00950545">
      <w:pPr>
        <w:jc w:val="both"/>
        <w:rPr>
          <w:rFonts w:cs="Arial"/>
          <w:b/>
          <w:szCs w:val="22"/>
          <w:u w:val="single"/>
        </w:rPr>
      </w:pPr>
    </w:p>
    <w:p w14:paraId="7D693755" w14:textId="3D743394" w:rsidR="00E10A6A" w:rsidRDefault="00E10A6A" w:rsidP="00950545">
      <w:pPr>
        <w:jc w:val="both"/>
        <w:rPr>
          <w:rFonts w:cs="Arial"/>
          <w:b/>
          <w:szCs w:val="22"/>
          <w:u w:val="single"/>
        </w:rPr>
      </w:pPr>
    </w:p>
    <w:p w14:paraId="2DEB9CB1" w14:textId="7D90FC6C" w:rsidR="00E10A6A" w:rsidRDefault="00E10A6A" w:rsidP="00950545">
      <w:pPr>
        <w:jc w:val="both"/>
        <w:rPr>
          <w:rFonts w:cs="Arial"/>
          <w:b/>
          <w:szCs w:val="22"/>
          <w:u w:val="single"/>
        </w:rPr>
      </w:pPr>
    </w:p>
    <w:p w14:paraId="45A69FD6" w14:textId="44F5F395" w:rsidR="00E10A6A" w:rsidRDefault="00E10A6A" w:rsidP="00950545">
      <w:pPr>
        <w:jc w:val="both"/>
        <w:rPr>
          <w:rFonts w:cs="Arial"/>
          <w:b/>
          <w:szCs w:val="22"/>
          <w:u w:val="single"/>
        </w:rPr>
      </w:pPr>
    </w:p>
    <w:p w14:paraId="26DAC99B" w14:textId="77777777" w:rsidR="00577CCE" w:rsidRDefault="00577CCE" w:rsidP="00950545">
      <w:pPr>
        <w:jc w:val="both"/>
        <w:rPr>
          <w:rFonts w:cs="Arial"/>
          <w:b/>
          <w:szCs w:val="22"/>
          <w:u w:val="single"/>
        </w:rPr>
      </w:pPr>
    </w:p>
    <w:p w14:paraId="4F6CCE55" w14:textId="77777777" w:rsidR="00577CCE" w:rsidRDefault="00577CCE" w:rsidP="00950545">
      <w:pPr>
        <w:jc w:val="both"/>
        <w:rPr>
          <w:rFonts w:cs="Arial"/>
          <w:b/>
          <w:szCs w:val="22"/>
          <w:u w:val="single"/>
        </w:rPr>
      </w:pPr>
    </w:p>
    <w:p w14:paraId="230D7714" w14:textId="77777777" w:rsidR="00577CCE" w:rsidRDefault="00577CCE" w:rsidP="00950545">
      <w:pPr>
        <w:jc w:val="both"/>
        <w:rPr>
          <w:rFonts w:cs="Arial"/>
          <w:b/>
          <w:szCs w:val="22"/>
          <w:u w:val="single"/>
        </w:rPr>
      </w:pPr>
    </w:p>
    <w:p w14:paraId="42E12350" w14:textId="77777777" w:rsidR="00E10A6A" w:rsidRDefault="00E10A6A" w:rsidP="00950545">
      <w:pPr>
        <w:jc w:val="both"/>
        <w:rPr>
          <w:rFonts w:cs="Arial"/>
          <w:b/>
          <w:szCs w:val="22"/>
          <w:u w:val="single"/>
        </w:rPr>
      </w:pPr>
    </w:p>
    <w:p w14:paraId="5F54F072" w14:textId="149B84AE" w:rsidR="001022CC" w:rsidRDefault="001022CC" w:rsidP="001022CC">
      <w:pPr>
        <w:jc w:val="both"/>
        <w:rPr>
          <w:rFonts w:cs="Arial"/>
          <w:b/>
          <w:szCs w:val="22"/>
          <w:u w:val="single"/>
        </w:rPr>
      </w:pPr>
      <w:r w:rsidRPr="00950545">
        <w:rPr>
          <w:rFonts w:cs="Arial"/>
          <w:b/>
          <w:szCs w:val="22"/>
          <w:u w:val="single"/>
        </w:rPr>
        <w:lastRenderedPageBreak/>
        <w:t xml:space="preserve">ANNEX </w:t>
      </w:r>
      <w:r>
        <w:rPr>
          <w:rFonts w:cs="Arial"/>
          <w:b/>
          <w:szCs w:val="22"/>
          <w:u w:val="single"/>
        </w:rPr>
        <w:t>10</w:t>
      </w:r>
      <w:r w:rsidRPr="00950545">
        <w:rPr>
          <w:rFonts w:cs="Arial"/>
          <w:b/>
          <w:szCs w:val="22"/>
          <w:u w:val="single"/>
        </w:rPr>
        <w:t xml:space="preserve">. </w:t>
      </w:r>
    </w:p>
    <w:p w14:paraId="6FCFCBC2" w14:textId="319D89D9" w:rsidR="001022CC" w:rsidRPr="001022CC" w:rsidRDefault="001022CC" w:rsidP="001022CC">
      <w:pPr>
        <w:jc w:val="both"/>
        <w:rPr>
          <w:rFonts w:cs="Arial"/>
          <w:b/>
          <w:bCs/>
          <w:szCs w:val="22"/>
        </w:rPr>
      </w:pPr>
      <w:r w:rsidRPr="001022CC">
        <w:rPr>
          <w:rFonts w:cs="Arial"/>
          <w:b/>
          <w:bCs/>
          <w:szCs w:val="22"/>
        </w:rPr>
        <w:t>Model de declaració d’absència de conflicte d’interessos de la persona o empresa licitador a del contracte.</w:t>
      </w:r>
    </w:p>
    <w:p w14:paraId="68FC1790" w14:textId="77777777" w:rsidR="001022CC" w:rsidRDefault="001022CC" w:rsidP="00950545">
      <w:pPr>
        <w:jc w:val="both"/>
        <w:rPr>
          <w:rFonts w:cs="Arial"/>
          <w:b/>
          <w:szCs w:val="22"/>
          <w:u w:val="single"/>
        </w:rPr>
      </w:pPr>
    </w:p>
    <w:p w14:paraId="6ED7A69D" w14:textId="77777777" w:rsidR="001022CC" w:rsidRPr="00DA7177" w:rsidRDefault="001022CC" w:rsidP="001022CC">
      <w:pPr>
        <w:spacing w:line="360" w:lineRule="auto"/>
        <w:jc w:val="both"/>
        <w:rPr>
          <w:rFonts w:cs="Arial"/>
          <w:snapToGrid w:val="0"/>
          <w:szCs w:val="22"/>
        </w:rPr>
      </w:pPr>
      <w:r w:rsidRPr="00DA7177">
        <w:rPr>
          <w:rFonts w:cs="Arial"/>
          <w:snapToGrid w:val="0"/>
          <w:szCs w:val="22"/>
        </w:rPr>
        <w:t>El/la Sr./Sra. ....................................................................................... amb residència a .................................................................., al carrer .................................................................</w:t>
      </w:r>
    </w:p>
    <w:p w14:paraId="621FB671" w14:textId="77777777" w:rsidR="001022CC" w:rsidRPr="00DA7177" w:rsidRDefault="001022CC" w:rsidP="001022CC">
      <w:pPr>
        <w:autoSpaceDE w:val="0"/>
        <w:autoSpaceDN w:val="0"/>
        <w:adjustRightInd w:val="0"/>
        <w:jc w:val="both"/>
        <w:rPr>
          <w:rFonts w:cs="Arial"/>
          <w:color w:val="000000"/>
          <w:szCs w:val="22"/>
          <w:lang w:eastAsia="ca-ES"/>
        </w:rPr>
      </w:pPr>
      <w:r w:rsidRPr="00DA7177">
        <w:rPr>
          <w:rFonts w:cs="Arial"/>
          <w:snapToGrid w:val="0"/>
          <w:szCs w:val="22"/>
        </w:rPr>
        <w:t xml:space="preserve">Número ............, i amb NIF.................., (en el seu cas, en representació de l’empresa ................., en qualitat de ............) </w:t>
      </w:r>
      <w:r w:rsidRPr="00DA7177">
        <w:rPr>
          <w:rFonts w:cs="Arial"/>
          <w:color w:val="000000"/>
          <w:szCs w:val="22"/>
          <w:lang w:eastAsia="ca-ES"/>
        </w:rPr>
        <w:t xml:space="preserve">DECLARA sota la seva responsabilitat, com a empresa licitadora del </w:t>
      </w:r>
      <w:r w:rsidRPr="00DA7177">
        <w:rPr>
          <w:rFonts w:cs="Arial"/>
          <w:snapToGrid w:val="0"/>
          <w:szCs w:val="22"/>
        </w:rPr>
        <w:t>contracte .............................., amb expedient número  ............................</w:t>
      </w:r>
      <w:r w:rsidRPr="00DA7177">
        <w:rPr>
          <w:rFonts w:cs="Arial"/>
          <w:color w:val="000000"/>
          <w:szCs w:val="22"/>
          <w:lang w:eastAsia="ca-ES"/>
        </w:rPr>
        <w:t xml:space="preserve"> QUE: </w:t>
      </w:r>
    </w:p>
    <w:p w14:paraId="75A6EBFB" w14:textId="77777777" w:rsidR="001022CC" w:rsidRPr="00DA7177" w:rsidRDefault="001022CC" w:rsidP="001022CC">
      <w:pPr>
        <w:autoSpaceDE w:val="0"/>
        <w:autoSpaceDN w:val="0"/>
        <w:adjustRightInd w:val="0"/>
        <w:jc w:val="both"/>
        <w:rPr>
          <w:rFonts w:cs="Arial"/>
          <w:color w:val="000000"/>
          <w:szCs w:val="22"/>
          <w:lang w:eastAsia="ca-ES"/>
        </w:rPr>
      </w:pPr>
    </w:p>
    <w:p w14:paraId="1FB801B5" w14:textId="77777777" w:rsidR="001022CC" w:rsidRPr="00DA7177" w:rsidRDefault="001022CC" w:rsidP="001022CC">
      <w:pPr>
        <w:jc w:val="both"/>
        <w:rPr>
          <w:szCs w:val="22"/>
        </w:rPr>
      </w:pPr>
      <w:r w:rsidRPr="00DA7177">
        <w:rPr>
          <w:szCs w:val="22"/>
        </w:rPr>
        <w:t xml:space="preserve">Primer. Que conec amb detall els plecs que regeixen el contracte, així com la normativa que li és aplicable, i que tinc coneixement que l’article 61.3, “Conflicte d’interessos”, del Reglament (UE, </w:t>
      </w:r>
      <w:proofErr w:type="spellStart"/>
      <w:r w:rsidRPr="00DA7177">
        <w:rPr>
          <w:szCs w:val="22"/>
        </w:rPr>
        <w:t>Euroatom</w:t>
      </w:r>
      <w:proofErr w:type="spellEnd"/>
      <w:r w:rsidRPr="00DA7177">
        <w:rPr>
          <w:szCs w:val="22"/>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71264A9A" w14:textId="77777777" w:rsidR="001022CC" w:rsidRPr="00DA7177" w:rsidRDefault="001022CC" w:rsidP="001022CC">
      <w:pPr>
        <w:jc w:val="both"/>
        <w:rPr>
          <w:szCs w:val="22"/>
        </w:rPr>
      </w:pPr>
    </w:p>
    <w:p w14:paraId="6508EB95" w14:textId="77777777" w:rsidR="001022CC" w:rsidRPr="00DA7177" w:rsidRDefault="001022CC" w:rsidP="001022CC">
      <w:pPr>
        <w:autoSpaceDE w:val="0"/>
        <w:autoSpaceDN w:val="0"/>
        <w:adjustRightInd w:val="0"/>
        <w:jc w:val="both"/>
        <w:rPr>
          <w:rFonts w:cs="Arial"/>
          <w:color w:val="000000"/>
          <w:szCs w:val="22"/>
          <w:lang w:eastAsia="ca-ES"/>
        </w:rPr>
      </w:pPr>
      <w:r w:rsidRPr="00DA7177">
        <w:rPr>
          <w:rFonts w:cs="Arial"/>
          <w:color w:val="000000"/>
          <w:szCs w:val="22"/>
          <w:lang w:eastAsia="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224293DD" w14:textId="77777777" w:rsidR="001022CC" w:rsidRPr="00DA7177" w:rsidRDefault="001022CC" w:rsidP="001022CC">
      <w:pPr>
        <w:autoSpaceDE w:val="0"/>
        <w:autoSpaceDN w:val="0"/>
        <w:adjustRightInd w:val="0"/>
        <w:jc w:val="both"/>
        <w:rPr>
          <w:rFonts w:cs="Arial"/>
          <w:color w:val="000000"/>
          <w:szCs w:val="22"/>
          <w:lang w:eastAsia="ca-ES"/>
        </w:rPr>
      </w:pPr>
    </w:p>
    <w:p w14:paraId="6F2F4BDD" w14:textId="77777777" w:rsidR="001022CC" w:rsidRPr="00DA7177" w:rsidRDefault="001022CC" w:rsidP="001022CC">
      <w:pPr>
        <w:jc w:val="both"/>
        <w:rPr>
          <w:rFonts w:cs="Arial"/>
          <w:color w:val="000000"/>
          <w:szCs w:val="22"/>
          <w:lang w:eastAsia="ca-ES"/>
        </w:rPr>
      </w:pPr>
      <w:r w:rsidRPr="00DA7177">
        <w:rPr>
          <w:rFonts w:cs="Arial"/>
          <w:color w:val="000000"/>
          <w:szCs w:val="22"/>
          <w:lang w:eastAsia="ca-ES"/>
        </w:rPr>
        <w:t>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w:t>
      </w:r>
    </w:p>
    <w:p w14:paraId="047E618A" w14:textId="77777777" w:rsidR="001022CC" w:rsidRPr="00DA7177" w:rsidRDefault="001022CC" w:rsidP="001022CC">
      <w:pPr>
        <w:jc w:val="both"/>
        <w:rPr>
          <w:rFonts w:cs="Arial"/>
          <w:color w:val="000000"/>
          <w:szCs w:val="22"/>
          <w:lang w:eastAsia="ca-ES"/>
        </w:rPr>
      </w:pPr>
    </w:p>
    <w:p w14:paraId="7F708F2B" w14:textId="77777777" w:rsidR="001022CC" w:rsidRPr="00DA7177" w:rsidRDefault="001022CC" w:rsidP="001022CC">
      <w:pPr>
        <w:jc w:val="both"/>
        <w:rPr>
          <w:rFonts w:cs="Arial"/>
          <w:szCs w:val="22"/>
        </w:rPr>
      </w:pPr>
      <w:r w:rsidRPr="00DA7177">
        <w:rPr>
          <w:rFonts w:cs="Arial"/>
          <w:szCs w:val="22"/>
        </w:rPr>
        <w:t>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w:t>
      </w:r>
    </w:p>
    <w:p w14:paraId="1C3172FD" w14:textId="77777777" w:rsidR="001022CC" w:rsidRPr="00DA7177" w:rsidRDefault="001022CC" w:rsidP="001022CC">
      <w:pPr>
        <w:jc w:val="both"/>
        <w:rPr>
          <w:rFonts w:cs="Arial"/>
          <w:szCs w:val="22"/>
        </w:rPr>
      </w:pPr>
    </w:p>
    <w:p w14:paraId="30150BE2" w14:textId="77777777" w:rsidR="001022CC" w:rsidRPr="00DA7177" w:rsidRDefault="001022CC" w:rsidP="001022CC">
      <w:pPr>
        <w:jc w:val="both"/>
        <w:rPr>
          <w:rFonts w:cs="Arial"/>
          <w:szCs w:val="22"/>
        </w:rPr>
      </w:pPr>
      <w:r w:rsidRPr="00DA7177">
        <w:rPr>
          <w:rFonts w:cs="Arial"/>
          <w:szCs w:val="22"/>
        </w:rPr>
        <w:t>Cinquè. Que els administradors, els representants i la resta de persones amb capacitat de presa de decisions o control sobre [persona jurídica] no es troben en la situació de conflicte definida a l'apartat quart.</w:t>
      </w:r>
    </w:p>
    <w:p w14:paraId="3275AAE1" w14:textId="77777777" w:rsidR="001022CC" w:rsidRPr="00DA7177" w:rsidRDefault="001022CC" w:rsidP="001022CC">
      <w:pPr>
        <w:jc w:val="both"/>
        <w:rPr>
          <w:rFonts w:cs="Arial"/>
          <w:szCs w:val="22"/>
        </w:rPr>
      </w:pPr>
    </w:p>
    <w:p w14:paraId="6729420B" w14:textId="77777777" w:rsidR="001022CC" w:rsidRPr="00DA7177" w:rsidRDefault="001022CC" w:rsidP="001022CC">
      <w:pPr>
        <w:jc w:val="both"/>
        <w:rPr>
          <w:rFonts w:cs="Arial"/>
          <w:szCs w:val="22"/>
        </w:rPr>
      </w:pPr>
      <w:r w:rsidRPr="00DA7177">
        <w:rPr>
          <w:rFonts w:cs="Arial"/>
          <w:szCs w:val="22"/>
        </w:rPr>
        <w:t>Sisè. Que em comprometo a posar en coneixement de l’òrgan de contractació de l’expedient, sense dilació, qualsevol situació de conflicte d’interessos que comprometi o pugui comprometre el compliment de les obligacions esmentades.</w:t>
      </w:r>
    </w:p>
    <w:p w14:paraId="34D784B3" w14:textId="77777777" w:rsidR="001022CC" w:rsidRPr="00DA7177" w:rsidRDefault="001022CC" w:rsidP="001022CC">
      <w:pPr>
        <w:jc w:val="both"/>
        <w:rPr>
          <w:rFonts w:cs="Arial"/>
          <w:szCs w:val="22"/>
        </w:rPr>
      </w:pPr>
    </w:p>
    <w:p w14:paraId="57A92406" w14:textId="77777777" w:rsidR="001022CC" w:rsidRDefault="001022CC" w:rsidP="001022CC">
      <w:pPr>
        <w:jc w:val="both"/>
        <w:rPr>
          <w:rFonts w:cs="Arial"/>
          <w:szCs w:val="22"/>
        </w:rPr>
      </w:pPr>
      <w:r w:rsidRPr="00DA7177">
        <w:rPr>
          <w:rFonts w:cs="Arial"/>
          <w:szCs w:val="22"/>
        </w:rPr>
        <w:t>Setè.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2DB3AD6E" w14:textId="14568E98" w:rsidR="001022CC" w:rsidRDefault="001022CC" w:rsidP="001022CC">
      <w:pPr>
        <w:jc w:val="both"/>
        <w:rPr>
          <w:rFonts w:eastAsia="Arial" w:cs="Arial"/>
          <w:b/>
          <w:szCs w:val="22"/>
          <w:lang w:eastAsia="en-US"/>
        </w:rPr>
      </w:pPr>
      <w:r w:rsidRPr="00DA7177">
        <w:rPr>
          <w:rFonts w:eastAsia="Arial" w:cs="Arial"/>
          <w:b/>
          <w:szCs w:val="22"/>
          <w:lang w:eastAsia="en-US"/>
        </w:rPr>
        <w:t>Signatura</w:t>
      </w:r>
    </w:p>
    <w:p w14:paraId="40C8937A" w14:textId="77777777" w:rsidR="001022CC" w:rsidRPr="001022CC" w:rsidRDefault="001022CC" w:rsidP="001022CC">
      <w:pPr>
        <w:jc w:val="both"/>
        <w:rPr>
          <w:rFonts w:cs="Arial"/>
          <w:szCs w:val="22"/>
        </w:rPr>
      </w:pPr>
    </w:p>
    <w:p w14:paraId="61110E6E" w14:textId="2D1AE912" w:rsidR="001022CC" w:rsidRPr="00DA7177" w:rsidRDefault="00630C93" w:rsidP="001022CC">
      <w:pPr>
        <w:widowControl w:val="0"/>
        <w:autoSpaceDE w:val="0"/>
        <w:autoSpaceDN w:val="0"/>
        <w:jc w:val="both"/>
        <w:rPr>
          <w:rFonts w:eastAsia="Arial" w:cs="Arial"/>
          <w:b/>
          <w:szCs w:val="22"/>
          <w:lang w:eastAsia="en-US"/>
        </w:rPr>
      </w:pPr>
      <w:r>
        <w:rPr>
          <w:noProof/>
        </w:rPr>
        <w:pict w14:anchorId="4A0D572A">
          <v:shape id="Quadre de text 15" o:spid="_x0000_s1027" type="#_x0000_t202" style="position:absolute;left:0;text-align:left;margin-left:-.05pt;margin-top:-.2pt;width:93.5pt;height:2in;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" filled="f" strokecolor="windowText" strokeweight=".5pt">
            <v:textbox style="mso-fit-shape-to-text:t">
              <w:txbxContent>
                <w:p w14:paraId="76C6EBA2" w14:textId="77777777" w:rsidR="001022CC" w:rsidRPr="00846725" w:rsidRDefault="001022CC" w:rsidP="001022CC">
                  <w:pPr>
                    <w:rPr>
                      <w:b/>
                    </w:rPr>
                  </w:pPr>
                </w:p>
              </w:txbxContent>
            </v:textbox>
            <w10:wrap type="square"/>
          </v:shape>
        </w:pict>
      </w:r>
    </w:p>
    <w:p w14:paraId="3373E988" w14:textId="77777777" w:rsidR="001022CC" w:rsidRDefault="001022CC" w:rsidP="00950545">
      <w:pPr>
        <w:jc w:val="both"/>
        <w:rPr>
          <w:rFonts w:cs="Arial"/>
          <w:b/>
          <w:szCs w:val="22"/>
          <w:u w:val="single"/>
        </w:rPr>
      </w:pPr>
    </w:p>
    <w:p w14:paraId="341CEC21" w14:textId="77777777" w:rsidR="001022CC" w:rsidRDefault="001022CC" w:rsidP="00950545">
      <w:pPr>
        <w:jc w:val="both"/>
        <w:rPr>
          <w:rFonts w:cs="Arial"/>
          <w:b/>
          <w:szCs w:val="22"/>
          <w:u w:val="single"/>
        </w:rPr>
      </w:pPr>
    </w:p>
    <w:p w14:paraId="6D5AB153" w14:textId="77777777" w:rsidR="001022CC" w:rsidRDefault="001022CC" w:rsidP="00950545">
      <w:pPr>
        <w:jc w:val="both"/>
        <w:rPr>
          <w:rFonts w:cs="Arial"/>
          <w:b/>
          <w:szCs w:val="22"/>
          <w:u w:val="single"/>
        </w:rPr>
      </w:pPr>
    </w:p>
    <w:p w14:paraId="18BD8A89" w14:textId="77777777" w:rsidR="001022CC" w:rsidRDefault="001022CC" w:rsidP="00950545">
      <w:pPr>
        <w:jc w:val="both"/>
        <w:rPr>
          <w:rFonts w:cs="Arial"/>
          <w:b/>
          <w:szCs w:val="22"/>
          <w:u w:val="single"/>
        </w:rPr>
      </w:pPr>
    </w:p>
    <w:p w14:paraId="40A04E04" w14:textId="77777777" w:rsidR="001022CC" w:rsidRDefault="001022CC" w:rsidP="001022CC">
      <w:pPr>
        <w:jc w:val="both"/>
        <w:rPr>
          <w:rFonts w:cs="Arial"/>
          <w:b/>
          <w:szCs w:val="22"/>
          <w:u w:val="single"/>
        </w:rPr>
      </w:pPr>
      <w:r>
        <w:rPr>
          <w:rFonts w:cs="Arial"/>
          <w:b/>
          <w:szCs w:val="22"/>
          <w:u w:val="single"/>
        </w:rPr>
        <w:t>ANNEX 11</w:t>
      </w:r>
    </w:p>
    <w:p w14:paraId="60DDC89E" w14:textId="77777777" w:rsidR="001022CC" w:rsidRDefault="001022CC" w:rsidP="001022CC">
      <w:pPr>
        <w:jc w:val="both"/>
        <w:rPr>
          <w:rFonts w:cs="Arial"/>
          <w:b/>
          <w:szCs w:val="22"/>
          <w:u w:val="single"/>
        </w:rPr>
      </w:pPr>
    </w:p>
    <w:p w14:paraId="37663515" w14:textId="2A4D80D0" w:rsidR="001022CC" w:rsidRPr="00B45064" w:rsidRDefault="001022CC" w:rsidP="001022CC">
      <w:pPr>
        <w:jc w:val="both"/>
        <w:rPr>
          <w:rFonts w:cs="Arial"/>
          <w:b/>
          <w:szCs w:val="22"/>
          <w:u w:val="single"/>
        </w:rPr>
      </w:pPr>
      <w:r w:rsidRPr="00B45064">
        <w:rPr>
          <w:rFonts w:cs="Arial"/>
          <w:b/>
          <w:szCs w:val="22"/>
          <w:u w:val="single"/>
        </w:rPr>
        <w:t xml:space="preserve">Declaració de compromís de disposar </w:t>
      </w:r>
      <w:r w:rsidR="00577CCE">
        <w:rPr>
          <w:rFonts w:cs="Arial"/>
          <w:b/>
          <w:szCs w:val="22"/>
          <w:u w:val="single"/>
        </w:rPr>
        <w:t>de determinades pòlisses</w:t>
      </w:r>
    </w:p>
    <w:p w14:paraId="670F3EBE" w14:textId="77777777" w:rsidR="001022CC" w:rsidRDefault="001022CC" w:rsidP="001022CC">
      <w:pPr>
        <w:jc w:val="both"/>
        <w:rPr>
          <w:rFonts w:cs="Arial"/>
          <w:szCs w:val="22"/>
        </w:rPr>
      </w:pPr>
    </w:p>
    <w:p w14:paraId="4EE6F03D" w14:textId="77777777" w:rsidR="001022CC" w:rsidRPr="002F7F20" w:rsidRDefault="001022CC" w:rsidP="001022CC">
      <w:pPr>
        <w:spacing w:line="360" w:lineRule="auto"/>
        <w:jc w:val="both"/>
        <w:rPr>
          <w:snapToGrid w:val="0"/>
        </w:rPr>
      </w:pPr>
      <w:r w:rsidRPr="002F7F20">
        <w:rPr>
          <w:snapToGrid w:val="0"/>
        </w:rPr>
        <w:t>El/la Sr./Sra</w:t>
      </w:r>
      <w:r>
        <w:rPr>
          <w:snapToGrid w:val="0"/>
        </w:rPr>
        <w:t xml:space="preserve">. </w:t>
      </w:r>
      <w:r w:rsidRPr="002F7F20">
        <w:rPr>
          <w:snapToGrid w:val="0"/>
        </w:rPr>
        <w:t>........................................................................................ amb residència a .................................................................., al carrer</w:t>
      </w:r>
      <w:r>
        <w:rPr>
          <w:snapToGrid w:val="0"/>
        </w:rPr>
        <w:t xml:space="preserve"> </w:t>
      </w:r>
      <w:r w:rsidRPr="002F7F20">
        <w:rPr>
          <w:snapToGrid w:val="0"/>
        </w:rPr>
        <w:t>..............................</w:t>
      </w:r>
      <w:r>
        <w:rPr>
          <w:snapToGrid w:val="0"/>
        </w:rPr>
        <w:t>....</w:t>
      </w:r>
      <w:r w:rsidRPr="002F7F20">
        <w:rPr>
          <w:snapToGrid w:val="0"/>
        </w:rPr>
        <w:t>................................</w:t>
      </w:r>
    </w:p>
    <w:p w14:paraId="302C906A" w14:textId="02DE3320" w:rsidR="001022CC" w:rsidRPr="001022CC" w:rsidRDefault="001022CC" w:rsidP="001022CC">
      <w:pPr>
        <w:spacing w:line="360" w:lineRule="auto"/>
        <w:jc w:val="both"/>
        <w:rPr>
          <w:snapToGrid w:val="0"/>
        </w:rPr>
      </w:pPr>
      <w:r w:rsidRPr="002F7F20">
        <w:rPr>
          <w:snapToGrid w:val="0"/>
        </w:rPr>
        <w:t>Número</w:t>
      </w:r>
      <w:r>
        <w:rPr>
          <w:snapToGrid w:val="0"/>
        </w:rPr>
        <w:t xml:space="preserve"> </w:t>
      </w:r>
      <w:r w:rsidRPr="002F7F20">
        <w:rPr>
          <w:snapToGrid w:val="0"/>
        </w:rPr>
        <w:t xml:space="preserve">............, i amb NIF.................., en representació de l’entitat </w:t>
      </w:r>
      <w:r>
        <w:rPr>
          <w:snapToGrid w:val="0"/>
        </w:rPr>
        <w:t>..................</w:t>
      </w:r>
      <w:r w:rsidRPr="002F7F20">
        <w:rPr>
          <w:snapToGrid w:val="0"/>
        </w:rPr>
        <w:t>........., e</w:t>
      </w:r>
      <w:r>
        <w:rPr>
          <w:snapToGrid w:val="0"/>
        </w:rPr>
        <w:t xml:space="preserve">n qualitat de ................. declara que, en cas de resultar adjudicatària, es compromet a disposar </w:t>
      </w:r>
      <w:r>
        <w:t xml:space="preserve"> abans de la formalització del contracte d’una assegurança de responsabilitat patrimonial d’un mínim de 30.000 euros</w:t>
      </w:r>
      <w:r w:rsidRPr="002F7F20">
        <w:t>.</w:t>
      </w:r>
    </w:p>
    <w:p w14:paraId="7D691D2B" w14:textId="77777777" w:rsidR="000A3C89" w:rsidRDefault="000A3C89" w:rsidP="000A3C89">
      <w:pPr>
        <w:contextualSpacing/>
        <w:jc w:val="both"/>
        <w:rPr>
          <w:rFonts w:cs="Arial"/>
          <w:b/>
          <w:bCs/>
          <w:szCs w:val="22"/>
          <w:u w:val="single"/>
          <w:lang w:eastAsia="ca-ES"/>
        </w:rPr>
      </w:pPr>
    </w:p>
    <w:p w14:paraId="4447E018" w14:textId="0F28776E" w:rsidR="000A3C89" w:rsidRPr="000A3C89" w:rsidRDefault="000A3C89" w:rsidP="000A3C89">
      <w:pPr>
        <w:contextualSpacing/>
        <w:jc w:val="both"/>
        <w:rPr>
          <w:rFonts w:cs="Arial"/>
          <w:b/>
          <w:bCs/>
          <w:szCs w:val="22"/>
          <w:lang w:eastAsia="ca-ES"/>
        </w:rPr>
      </w:pPr>
      <w:r>
        <w:rPr>
          <w:rFonts w:cs="Arial"/>
          <w:b/>
          <w:bCs/>
          <w:szCs w:val="22"/>
          <w:u w:val="single"/>
          <w:lang w:eastAsia="ca-ES"/>
        </w:rPr>
        <w:t>A</w:t>
      </w:r>
      <w:r w:rsidRPr="000A3C89">
        <w:rPr>
          <w:rFonts w:cs="Arial"/>
          <w:b/>
          <w:bCs/>
          <w:szCs w:val="22"/>
          <w:u w:val="single"/>
          <w:lang w:eastAsia="ca-ES"/>
        </w:rPr>
        <w:t xml:space="preserve">tès que </w:t>
      </w:r>
      <w:r>
        <w:rPr>
          <w:rFonts w:cs="Arial"/>
          <w:b/>
          <w:bCs/>
          <w:szCs w:val="22"/>
          <w:u w:val="single"/>
          <w:lang w:eastAsia="ca-ES"/>
        </w:rPr>
        <w:t>assumeixo</w:t>
      </w:r>
      <w:r w:rsidRPr="000A3C89">
        <w:rPr>
          <w:rFonts w:cs="Arial"/>
          <w:b/>
          <w:bCs/>
          <w:szCs w:val="22"/>
          <w:u w:val="single"/>
          <w:lang w:eastAsia="ca-ES"/>
        </w:rPr>
        <w:t xml:space="preserve">, sense cost addicional per l’ACCD, </w:t>
      </w:r>
      <w:r>
        <w:rPr>
          <w:rFonts w:cs="Arial"/>
          <w:b/>
          <w:bCs/>
          <w:szCs w:val="22"/>
          <w:u w:val="single"/>
          <w:lang w:eastAsia="ca-ES"/>
        </w:rPr>
        <w:t>la recollida</w:t>
      </w:r>
      <w:r w:rsidRPr="000A3C89">
        <w:rPr>
          <w:rFonts w:cs="Arial"/>
          <w:b/>
          <w:bCs/>
          <w:szCs w:val="22"/>
          <w:u w:val="single"/>
          <w:lang w:eastAsia="ca-ES"/>
        </w:rPr>
        <w:t xml:space="preserve"> a l’inici del contracte</w:t>
      </w:r>
      <w:r w:rsidR="00CF063F">
        <w:rPr>
          <w:rFonts w:cs="Arial"/>
          <w:b/>
          <w:bCs/>
          <w:szCs w:val="22"/>
          <w:u w:val="single"/>
          <w:lang w:eastAsia="ca-ES"/>
        </w:rPr>
        <w:t xml:space="preserve"> de</w:t>
      </w:r>
      <w:r w:rsidRPr="000A3C89">
        <w:rPr>
          <w:rFonts w:cs="Arial"/>
          <w:b/>
          <w:bCs/>
          <w:szCs w:val="22"/>
          <w:u w:val="single"/>
          <w:lang w:eastAsia="ca-ES"/>
        </w:rPr>
        <w:t xml:space="preserve"> tots els béns dipositats en la seva ubicació o ubicacions actuals i traslladar-los als seus propis magatzems (actualment ubicat al c/ PRAT DE LA RIBA, 186 - PALLEJÀ)</w:t>
      </w:r>
      <w:r>
        <w:rPr>
          <w:rFonts w:cs="Arial"/>
          <w:b/>
          <w:bCs/>
          <w:szCs w:val="22"/>
          <w:u w:val="single"/>
          <w:lang w:eastAsia="ca-ES"/>
        </w:rPr>
        <w:t>, també em comprometo a disposar abans de la formalització del contracte les següents pòlisses:</w:t>
      </w:r>
    </w:p>
    <w:p w14:paraId="146CC3E0" w14:textId="77777777" w:rsidR="000A3C89" w:rsidRPr="000A3C89" w:rsidRDefault="000A3C89" w:rsidP="000A3C89">
      <w:pPr>
        <w:jc w:val="both"/>
        <w:rPr>
          <w:rFonts w:cs="Arial"/>
          <w:szCs w:val="22"/>
          <w:lang w:eastAsia="ca-ES"/>
        </w:rPr>
      </w:pPr>
    </w:p>
    <w:p w14:paraId="2BA322F8" w14:textId="77777777" w:rsidR="000A3C89" w:rsidRPr="000A3C89" w:rsidRDefault="000A3C89" w:rsidP="000A3C89">
      <w:pPr>
        <w:ind w:left="720"/>
        <w:jc w:val="both"/>
        <w:rPr>
          <w:rFonts w:cs="Arial"/>
          <w:szCs w:val="22"/>
          <w:lang w:eastAsia="ca-ES"/>
        </w:rPr>
      </w:pPr>
      <w:r w:rsidRPr="000A3C89">
        <w:rPr>
          <w:rFonts w:cs="Arial"/>
          <w:szCs w:val="22"/>
          <w:lang w:eastAsia="ca-ES"/>
        </w:rPr>
        <w:t>a)Pòlissa d’assegurança a tot risc dels vehicles, d’acord amb la normativa vigent, que cobreixi la responsabilitat civil a tercers.</w:t>
      </w:r>
    </w:p>
    <w:p w14:paraId="2C815F95" w14:textId="77777777" w:rsidR="000A3C89" w:rsidRPr="000A3C89" w:rsidRDefault="000A3C89" w:rsidP="000A3C89">
      <w:pPr>
        <w:tabs>
          <w:tab w:val="num" w:pos="720"/>
        </w:tabs>
        <w:ind w:hanging="11"/>
        <w:jc w:val="both"/>
        <w:rPr>
          <w:rFonts w:cs="Arial"/>
          <w:szCs w:val="22"/>
          <w:lang w:eastAsia="ca-ES"/>
        </w:rPr>
      </w:pPr>
    </w:p>
    <w:p w14:paraId="7A3CA8A6" w14:textId="77777777" w:rsidR="000A3C89" w:rsidRPr="000A3C89" w:rsidRDefault="000A3C89" w:rsidP="000A3C89">
      <w:pPr>
        <w:ind w:left="720"/>
        <w:jc w:val="both"/>
        <w:rPr>
          <w:rFonts w:cs="Arial"/>
          <w:szCs w:val="22"/>
          <w:lang w:eastAsia="ca-ES"/>
        </w:rPr>
      </w:pPr>
      <w:r w:rsidRPr="000A3C89">
        <w:rPr>
          <w:rFonts w:cs="Arial"/>
          <w:szCs w:val="22"/>
          <w:lang w:eastAsia="ca-ES"/>
        </w:rPr>
        <w:t xml:space="preserve">b)Pòlissa d’assegurança que cobreixi els danys produïts a les mercaderies transportades per l’empresa adjudicatària per un valor mínim de </w:t>
      </w:r>
      <w:r w:rsidRPr="000A3C89">
        <w:rPr>
          <w:rFonts w:cs="Arial"/>
          <w:szCs w:val="22"/>
          <w:u w:val="single"/>
          <w:lang w:eastAsia="ca-ES"/>
        </w:rPr>
        <w:t>30.000 €.</w:t>
      </w:r>
    </w:p>
    <w:p w14:paraId="041EDA20" w14:textId="77777777" w:rsidR="000A3C89" w:rsidRPr="000A3C89" w:rsidRDefault="000A3C89" w:rsidP="000A3C89">
      <w:pPr>
        <w:tabs>
          <w:tab w:val="num" w:pos="720"/>
        </w:tabs>
        <w:ind w:left="720" w:hanging="11"/>
        <w:jc w:val="both"/>
        <w:rPr>
          <w:rFonts w:cs="Arial"/>
          <w:szCs w:val="22"/>
          <w:lang w:eastAsia="ca-ES"/>
        </w:rPr>
      </w:pPr>
    </w:p>
    <w:p w14:paraId="2EA2ADCE" w14:textId="77777777" w:rsidR="000A3C89" w:rsidRPr="000A3C89" w:rsidRDefault="000A3C89" w:rsidP="000A3C89">
      <w:pPr>
        <w:ind w:left="720"/>
        <w:jc w:val="both"/>
        <w:rPr>
          <w:rFonts w:cs="Arial"/>
          <w:szCs w:val="22"/>
          <w:lang w:eastAsia="ca-ES"/>
        </w:rPr>
      </w:pPr>
      <w:r w:rsidRPr="000A3C89">
        <w:rPr>
          <w:rFonts w:cs="Arial"/>
          <w:szCs w:val="22"/>
          <w:lang w:eastAsia="ca-ES"/>
        </w:rPr>
        <w:t xml:space="preserve">c)L’empresa contractista indemnitzarà tots els danys i perjudicis causat a tercers com a conseqüència de les operacions derivades del transport i trasllat dels béns mobles. A aquests efectes, ha de disposar d’una pòlissa d’assegurança per un valor mínim de </w:t>
      </w:r>
      <w:r w:rsidRPr="000A3C89">
        <w:rPr>
          <w:rFonts w:cs="Arial"/>
          <w:szCs w:val="22"/>
          <w:u w:val="single"/>
          <w:lang w:eastAsia="ca-ES"/>
        </w:rPr>
        <w:t>300.000 €</w:t>
      </w:r>
      <w:r w:rsidRPr="000A3C89">
        <w:rPr>
          <w:rFonts w:cs="Arial"/>
          <w:szCs w:val="22"/>
          <w:lang w:eastAsia="ca-ES"/>
        </w:rPr>
        <w:t>.</w:t>
      </w:r>
    </w:p>
    <w:p w14:paraId="59467E96" w14:textId="77777777" w:rsidR="000A3C89" w:rsidRDefault="000A3C89" w:rsidP="001022CC">
      <w:pPr>
        <w:widowControl w:val="0"/>
        <w:autoSpaceDE w:val="0"/>
        <w:autoSpaceDN w:val="0"/>
        <w:jc w:val="both"/>
        <w:rPr>
          <w:rFonts w:eastAsia="Arial" w:cs="Arial"/>
          <w:b/>
          <w:szCs w:val="22"/>
          <w:lang w:eastAsia="en-US"/>
        </w:rPr>
      </w:pPr>
    </w:p>
    <w:p w14:paraId="5D4143F8" w14:textId="77777777" w:rsidR="000A3C89" w:rsidRDefault="000A3C89" w:rsidP="001022CC">
      <w:pPr>
        <w:widowControl w:val="0"/>
        <w:autoSpaceDE w:val="0"/>
        <w:autoSpaceDN w:val="0"/>
        <w:jc w:val="both"/>
        <w:rPr>
          <w:rFonts w:eastAsia="Arial" w:cs="Arial"/>
          <w:b/>
          <w:szCs w:val="22"/>
          <w:lang w:eastAsia="en-US"/>
        </w:rPr>
      </w:pPr>
    </w:p>
    <w:p w14:paraId="38ACF605" w14:textId="00732AE5" w:rsidR="001022CC" w:rsidRPr="002F7F20" w:rsidRDefault="001022CC" w:rsidP="001022CC">
      <w:pPr>
        <w:widowControl w:val="0"/>
        <w:autoSpaceDE w:val="0"/>
        <w:autoSpaceDN w:val="0"/>
        <w:jc w:val="both"/>
        <w:rPr>
          <w:rFonts w:eastAsia="Arial" w:cs="Arial"/>
          <w:b/>
          <w:szCs w:val="22"/>
          <w:lang w:eastAsia="en-US"/>
        </w:rPr>
      </w:pPr>
      <w:r w:rsidRPr="002F7F20">
        <w:rPr>
          <w:rFonts w:eastAsia="Arial" w:cs="Arial"/>
          <w:b/>
          <w:szCs w:val="22"/>
          <w:lang w:eastAsia="en-US"/>
        </w:rPr>
        <w:t>Signatura</w:t>
      </w:r>
    </w:p>
    <w:p w14:paraId="5E66EA8B" w14:textId="77777777" w:rsidR="001022CC" w:rsidRPr="002F7F20" w:rsidRDefault="001022CC" w:rsidP="001022CC">
      <w:pPr>
        <w:widowControl w:val="0"/>
        <w:autoSpaceDE w:val="0"/>
        <w:autoSpaceDN w:val="0"/>
        <w:jc w:val="both"/>
        <w:rPr>
          <w:rFonts w:eastAsia="Arial" w:cs="Arial"/>
          <w:b/>
          <w:szCs w:val="22"/>
          <w:lang w:eastAsia="en-US"/>
        </w:rPr>
      </w:pPr>
    </w:p>
    <w:p w14:paraId="2D40B056" w14:textId="15A53AD7" w:rsidR="001022CC" w:rsidRPr="002F7F20" w:rsidRDefault="00630C93" w:rsidP="001022CC">
      <w:pPr>
        <w:widowControl w:val="0"/>
        <w:autoSpaceDE w:val="0"/>
        <w:autoSpaceDN w:val="0"/>
        <w:jc w:val="both"/>
        <w:rPr>
          <w:rFonts w:eastAsia="Arial" w:cs="Arial"/>
          <w:b/>
          <w:szCs w:val="22"/>
          <w:lang w:eastAsia="en-US"/>
        </w:rPr>
      </w:pPr>
      <w:r>
        <w:rPr>
          <w:noProof/>
        </w:rPr>
        <w:pict w14:anchorId="57991401">
          <v:shape id="Quadre de text 10" o:spid="_x0000_s1026" type="#_x0000_t202" style="position:absolute;left:0;text-align:left;margin-left:-.05pt;margin-top:-.2pt;width:93.5pt;height:2in;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" filled="f" strokecolor="windowText" strokeweight=".5pt">
            <v:textbox style="mso-fit-shape-to-text:t">
              <w:txbxContent>
                <w:p w14:paraId="52CA2772" w14:textId="77777777" w:rsidR="001022CC" w:rsidRPr="00846725" w:rsidRDefault="001022CC" w:rsidP="001022CC">
                  <w:pPr>
                    <w:rPr>
                      <w:b/>
                    </w:rPr>
                  </w:pPr>
                </w:p>
              </w:txbxContent>
            </v:textbox>
            <w10:wrap type="square"/>
          </v:shape>
        </w:pict>
      </w:r>
    </w:p>
    <w:p w14:paraId="25B9A4EA" w14:textId="77777777" w:rsidR="001022CC" w:rsidRPr="002F7F20" w:rsidRDefault="001022CC" w:rsidP="001022CC">
      <w:pPr>
        <w:widowControl w:val="0"/>
        <w:autoSpaceDE w:val="0"/>
        <w:autoSpaceDN w:val="0"/>
        <w:jc w:val="both"/>
        <w:rPr>
          <w:rFonts w:eastAsia="Arial" w:cs="Arial"/>
          <w:b/>
          <w:szCs w:val="22"/>
          <w:lang w:eastAsia="en-US"/>
        </w:rPr>
      </w:pPr>
    </w:p>
    <w:p w14:paraId="5DF87E65" w14:textId="77777777" w:rsidR="001022CC" w:rsidRPr="00DB7538" w:rsidRDefault="001022CC" w:rsidP="001022CC">
      <w:pPr>
        <w:jc w:val="both"/>
        <w:rPr>
          <w:rFonts w:cs="Arial"/>
          <w:szCs w:val="22"/>
        </w:rPr>
      </w:pPr>
      <w:r w:rsidRPr="00DB7538">
        <w:rPr>
          <w:rFonts w:cs="Arial"/>
          <w:szCs w:val="22"/>
        </w:rPr>
        <w:t xml:space="preserve"> </w:t>
      </w:r>
    </w:p>
    <w:p w14:paraId="3A33024E" w14:textId="77777777" w:rsidR="001022CC" w:rsidRDefault="001022CC" w:rsidP="00950545">
      <w:pPr>
        <w:jc w:val="both"/>
        <w:rPr>
          <w:rFonts w:cs="Arial"/>
          <w:b/>
          <w:szCs w:val="22"/>
          <w:u w:val="single"/>
        </w:rPr>
      </w:pPr>
    </w:p>
    <w:p w14:paraId="6E653683" w14:textId="77777777" w:rsidR="001022CC" w:rsidRDefault="001022CC" w:rsidP="00950545">
      <w:pPr>
        <w:jc w:val="both"/>
        <w:rPr>
          <w:rFonts w:cs="Arial"/>
          <w:b/>
          <w:szCs w:val="22"/>
          <w:u w:val="single"/>
        </w:rPr>
      </w:pPr>
    </w:p>
    <w:p w14:paraId="7A83EBA1" w14:textId="77777777" w:rsidR="001022CC" w:rsidRDefault="001022CC" w:rsidP="00950545">
      <w:pPr>
        <w:jc w:val="both"/>
        <w:rPr>
          <w:rFonts w:cs="Arial"/>
          <w:b/>
          <w:szCs w:val="22"/>
          <w:u w:val="single"/>
        </w:rPr>
      </w:pPr>
    </w:p>
    <w:p w14:paraId="662B92F9" w14:textId="77777777" w:rsidR="001022CC" w:rsidRDefault="001022CC" w:rsidP="00950545">
      <w:pPr>
        <w:jc w:val="both"/>
        <w:rPr>
          <w:rFonts w:cs="Arial"/>
          <w:b/>
          <w:szCs w:val="22"/>
          <w:u w:val="single"/>
        </w:rPr>
      </w:pPr>
    </w:p>
    <w:p w14:paraId="42E8929D" w14:textId="77777777" w:rsidR="001022CC" w:rsidRDefault="001022CC" w:rsidP="00950545">
      <w:pPr>
        <w:jc w:val="both"/>
        <w:rPr>
          <w:rFonts w:cs="Arial"/>
          <w:b/>
          <w:szCs w:val="22"/>
          <w:u w:val="single"/>
        </w:rPr>
      </w:pPr>
    </w:p>
    <w:p w14:paraId="07494DB7" w14:textId="77777777" w:rsidR="001022CC" w:rsidRDefault="001022CC" w:rsidP="00950545">
      <w:pPr>
        <w:jc w:val="both"/>
        <w:rPr>
          <w:rFonts w:cs="Arial"/>
          <w:b/>
          <w:szCs w:val="22"/>
          <w:u w:val="single"/>
        </w:rPr>
      </w:pPr>
    </w:p>
    <w:p w14:paraId="37D93443" w14:textId="77777777" w:rsidR="001022CC" w:rsidRDefault="001022CC" w:rsidP="00950545">
      <w:pPr>
        <w:jc w:val="both"/>
        <w:rPr>
          <w:rFonts w:cs="Arial"/>
          <w:b/>
          <w:szCs w:val="22"/>
          <w:u w:val="single"/>
        </w:rPr>
      </w:pPr>
    </w:p>
    <w:p w14:paraId="574D33DA" w14:textId="77777777" w:rsidR="001022CC" w:rsidRDefault="001022CC" w:rsidP="00950545">
      <w:pPr>
        <w:jc w:val="both"/>
        <w:rPr>
          <w:rFonts w:cs="Arial"/>
          <w:b/>
          <w:szCs w:val="22"/>
          <w:u w:val="single"/>
        </w:rPr>
      </w:pPr>
    </w:p>
    <w:p w14:paraId="529112D7" w14:textId="77777777" w:rsidR="001022CC" w:rsidRDefault="001022CC" w:rsidP="00950545">
      <w:pPr>
        <w:jc w:val="both"/>
        <w:rPr>
          <w:rFonts w:cs="Arial"/>
          <w:b/>
          <w:szCs w:val="22"/>
          <w:u w:val="single"/>
        </w:rPr>
      </w:pPr>
    </w:p>
    <w:p w14:paraId="0689AD20" w14:textId="77777777" w:rsidR="001022CC" w:rsidRDefault="001022CC" w:rsidP="00950545">
      <w:pPr>
        <w:jc w:val="both"/>
        <w:rPr>
          <w:rFonts w:cs="Arial"/>
          <w:b/>
          <w:szCs w:val="22"/>
          <w:u w:val="single"/>
        </w:rPr>
      </w:pPr>
    </w:p>
    <w:p w14:paraId="638AA9F1" w14:textId="77777777" w:rsidR="001022CC" w:rsidRDefault="001022CC" w:rsidP="00950545">
      <w:pPr>
        <w:jc w:val="both"/>
        <w:rPr>
          <w:rFonts w:cs="Arial"/>
          <w:b/>
          <w:szCs w:val="22"/>
          <w:u w:val="single"/>
        </w:rPr>
      </w:pPr>
    </w:p>
    <w:p w14:paraId="622CCC38" w14:textId="77777777" w:rsidR="001022CC" w:rsidRDefault="001022CC" w:rsidP="00950545">
      <w:pPr>
        <w:jc w:val="both"/>
        <w:rPr>
          <w:rFonts w:cs="Arial"/>
          <w:b/>
          <w:szCs w:val="22"/>
          <w:u w:val="single"/>
        </w:rPr>
      </w:pPr>
    </w:p>
    <w:p w14:paraId="748E1154" w14:textId="77777777" w:rsidR="001022CC" w:rsidRDefault="001022CC" w:rsidP="00950545">
      <w:pPr>
        <w:jc w:val="both"/>
        <w:rPr>
          <w:rFonts w:cs="Arial"/>
          <w:b/>
          <w:szCs w:val="22"/>
          <w:u w:val="single"/>
        </w:rPr>
      </w:pPr>
    </w:p>
    <w:p w14:paraId="559F3247" w14:textId="77777777" w:rsidR="001022CC" w:rsidRDefault="001022CC" w:rsidP="00950545">
      <w:pPr>
        <w:jc w:val="both"/>
        <w:rPr>
          <w:rFonts w:cs="Arial"/>
          <w:b/>
          <w:szCs w:val="22"/>
          <w:u w:val="single"/>
        </w:rPr>
      </w:pPr>
    </w:p>
    <w:p w14:paraId="50B46E76" w14:textId="3A958194" w:rsidR="007041F2" w:rsidRDefault="007041F2" w:rsidP="00950545">
      <w:pPr>
        <w:jc w:val="both"/>
        <w:rPr>
          <w:rFonts w:cs="Arial"/>
          <w:b/>
          <w:szCs w:val="22"/>
          <w:u w:val="single"/>
        </w:rPr>
      </w:pPr>
    </w:p>
    <w:p w14:paraId="7483D459" w14:textId="38C6D65F" w:rsidR="008505BC" w:rsidRDefault="00950545" w:rsidP="00950545">
      <w:pPr>
        <w:jc w:val="both"/>
        <w:rPr>
          <w:rFonts w:cs="Arial"/>
          <w:b/>
          <w:szCs w:val="22"/>
          <w:u w:val="single"/>
        </w:rPr>
      </w:pPr>
      <w:r w:rsidRPr="00950545">
        <w:rPr>
          <w:rFonts w:cs="Arial"/>
          <w:b/>
          <w:szCs w:val="22"/>
          <w:u w:val="single"/>
        </w:rPr>
        <w:lastRenderedPageBreak/>
        <w:t xml:space="preserve">ANNEX </w:t>
      </w:r>
      <w:r w:rsidR="001022CC">
        <w:rPr>
          <w:rFonts w:cs="Arial"/>
          <w:b/>
          <w:szCs w:val="22"/>
          <w:u w:val="single"/>
        </w:rPr>
        <w:t>12</w:t>
      </w:r>
      <w:r w:rsidRPr="00950545">
        <w:rPr>
          <w:rFonts w:cs="Arial"/>
          <w:b/>
          <w:szCs w:val="22"/>
          <w:u w:val="single"/>
        </w:rPr>
        <w:t xml:space="preserve">. </w:t>
      </w:r>
    </w:p>
    <w:p w14:paraId="2CDD72C0" w14:textId="77777777" w:rsidR="008505BC" w:rsidRDefault="008505BC" w:rsidP="00950545">
      <w:pPr>
        <w:jc w:val="both"/>
        <w:rPr>
          <w:rFonts w:cs="Arial"/>
          <w:b/>
          <w:szCs w:val="22"/>
          <w:u w:val="single"/>
        </w:rPr>
      </w:pPr>
    </w:p>
    <w:p w14:paraId="6BBD898C" w14:textId="3C5BE7EE" w:rsidR="00950545" w:rsidRPr="008505BC" w:rsidRDefault="00950545" w:rsidP="00950545">
      <w:pPr>
        <w:jc w:val="both"/>
        <w:rPr>
          <w:rFonts w:cs="Arial"/>
          <w:b/>
          <w:szCs w:val="22"/>
        </w:rPr>
      </w:pPr>
      <w:r w:rsidRPr="008505BC">
        <w:rPr>
          <w:rFonts w:cs="Arial"/>
          <w:b/>
          <w:szCs w:val="22"/>
        </w:rPr>
        <w:t>Preparació i presentació de les proposicions en Sobre Digital.</w:t>
      </w:r>
    </w:p>
    <w:p w14:paraId="3AB6A491" w14:textId="77777777" w:rsidR="00950545" w:rsidRPr="00950545" w:rsidRDefault="00950545" w:rsidP="00950545">
      <w:pPr>
        <w:tabs>
          <w:tab w:val="left" w:pos="0"/>
          <w:tab w:val="left" w:pos="680"/>
          <w:tab w:val="left" w:pos="1473"/>
          <w:tab w:val="left" w:pos="4320"/>
        </w:tabs>
        <w:ind w:right="70"/>
        <w:jc w:val="both"/>
        <w:rPr>
          <w:rFonts w:cs="Arial"/>
          <w:szCs w:val="22"/>
        </w:rPr>
      </w:pPr>
    </w:p>
    <w:p w14:paraId="0BD4175C" w14:textId="77777777" w:rsidR="00950545" w:rsidRPr="00950545" w:rsidRDefault="00950545" w:rsidP="00950545">
      <w:pPr>
        <w:tabs>
          <w:tab w:val="left" w:pos="0"/>
          <w:tab w:val="left" w:pos="680"/>
          <w:tab w:val="left" w:pos="1473"/>
          <w:tab w:val="left" w:pos="4320"/>
        </w:tabs>
        <w:ind w:right="70"/>
        <w:jc w:val="both"/>
        <w:rPr>
          <w:rFonts w:cs="Arial"/>
          <w:szCs w:val="22"/>
        </w:rPr>
      </w:pPr>
      <w:r w:rsidRPr="00950545">
        <w:rPr>
          <w:rFonts w:cs="Arial"/>
          <w:b/>
          <w:szCs w:val="22"/>
        </w:rPr>
        <w:t>a)  Accés a l’eina de Sobre digital:</w:t>
      </w:r>
      <w:r w:rsidRPr="00950545">
        <w:rPr>
          <w:rFonts w:cs="Arial"/>
          <w:szCs w:val="22"/>
        </w:rPr>
        <w:t xml:space="preserve"> per accedir a l’aplicació web cal accedir a l’espai virtual de la licitació del Perfil de contractant que es detalla a </w:t>
      </w:r>
      <w:r w:rsidRPr="00950545">
        <w:rPr>
          <w:rFonts w:cs="Arial"/>
          <w:b/>
          <w:szCs w:val="22"/>
        </w:rPr>
        <w:t>l’apartat E.5 del quadre de característiques</w:t>
      </w:r>
      <w:r w:rsidRPr="00950545">
        <w:rPr>
          <w:rFonts w:cs="Arial"/>
          <w:szCs w:val="22"/>
        </w:rPr>
        <w:t xml:space="preserve"> d’aquest Plec.</w:t>
      </w:r>
    </w:p>
    <w:p w14:paraId="6290DF3D" w14:textId="77777777" w:rsidR="00950545" w:rsidRPr="00950545" w:rsidRDefault="00950545" w:rsidP="00950545">
      <w:pPr>
        <w:tabs>
          <w:tab w:val="left" w:pos="0"/>
          <w:tab w:val="left" w:pos="680"/>
          <w:tab w:val="left" w:pos="1473"/>
          <w:tab w:val="left" w:pos="4320"/>
        </w:tabs>
        <w:ind w:left="720" w:right="70"/>
        <w:rPr>
          <w:rFonts w:cs="Arial"/>
          <w:szCs w:val="22"/>
        </w:rPr>
      </w:pPr>
    </w:p>
    <w:p w14:paraId="6AD1178D" w14:textId="77777777" w:rsidR="00950545" w:rsidRPr="00950545" w:rsidRDefault="00950545" w:rsidP="00950545">
      <w:pPr>
        <w:tabs>
          <w:tab w:val="left" w:pos="0"/>
          <w:tab w:val="left" w:pos="680"/>
          <w:tab w:val="left" w:pos="1473"/>
          <w:tab w:val="left" w:pos="4320"/>
        </w:tabs>
        <w:ind w:right="70"/>
        <w:jc w:val="both"/>
        <w:rPr>
          <w:rFonts w:cs="Arial"/>
          <w:szCs w:val="22"/>
        </w:rPr>
      </w:pPr>
      <w:r w:rsidRPr="00950545">
        <w:rPr>
          <w:rFonts w:cs="Arial"/>
          <w:b/>
          <w:szCs w:val="22"/>
        </w:rPr>
        <w:t xml:space="preserve"> b) Requisits tècnics</w:t>
      </w:r>
      <w:r w:rsidRPr="00950545">
        <w:rPr>
          <w:rFonts w:cs="Arial"/>
          <w:szCs w:val="22"/>
        </w:rPr>
        <w:t>:</w:t>
      </w:r>
    </w:p>
    <w:p w14:paraId="728167BE" w14:textId="77777777" w:rsidR="00950545" w:rsidRPr="00950545" w:rsidRDefault="00950545" w:rsidP="00950545">
      <w:pPr>
        <w:tabs>
          <w:tab w:val="left" w:pos="0"/>
          <w:tab w:val="left" w:pos="680"/>
          <w:tab w:val="left" w:pos="1473"/>
          <w:tab w:val="left" w:pos="4320"/>
        </w:tabs>
        <w:ind w:left="720" w:right="70"/>
        <w:rPr>
          <w:rFonts w:cs="Arial"/>
          <w:szCs w:val="22"/>
        </w:rPr>
      </w:pPr>
    </w:p>
    <w:p w14:paraId="6975D709" w14:textId="77777777" w:rsidR="00950545" w:rsidRPr="00950545" w:rsidRDefault="00950545" w:rsidP="00F97403">
      <w:pPr>
        <w:numPr>
          <w:ilvl w:val="1"/>
          <w:numId w:val="8"/>
        </w:numPr>
        <w:ind w:left="1134" w:right="70"/>
        <w:jc w:val="both"/>
        <w:rPr>
          <w:rFonts w:cs="Arial"/>
          <w:szCs w:val="22"/>
        </w:rPr>
      </w:pPr>
      <w:r w:rsidRPr="00950545">
        <w:rPr>
          <w:rFonts w:cs="Arial"/>
          <w:szCs w:val="22"/>
        </w:rPr>
        <w:t xml:space="preserve">Disposar d’una versió actualitzada d’un dels navegadors més utilitzats al mercat, que admeten el xifrat dels documents, entre d’altres </w:t>
      </w:r>
      <w:proofErr w:type="spellStart"/>
      <w:r w:rsidRPr="00950545">
        <w:rPr>
          <w:rFonts w:cs="Arial"/>
          <w:szCs w:val="22"/>
        </w:rPr>
        <w:t>Google</w:t>
      </w:r>
      <w:proofErr w:type="spellEnd"/>
      <w:r w:rsidRPr="00950545">
        <w:rPr>
          <w:rFonts w:cs="Arial"/>
          <w:szCs w:val="22"/>
        </w:rPr>
        <w:t xml:space="preserve"> Chrome, </w:t>
      </w:r>
      <w:proofErr w:type="spellStart"/>
      <w:r w:rsidRPr="00950545">
        <w:rPr>
          <w:rFonts w:cs="Arial"/>
          <w:szCs w:val="22"/>
        </w:rPr>
        <w:t>Mozilla</w:t>
      </w:r>
      <w:proofErr w:type="spellEnd"/>
      <w:r w:rsidRPr="00950545">
        <w:rPr>
          <w:rFonts w:cs="Arial"/>
          <w:szCs w:val="22"/>
        </w:rPr>
        <w:t xml:space="preserve"> </w:t>
      </w:r>
      <w:proofErr w:type="spellStart"/>
      <w:r w:rsidRPr="00950545">
        <w:rPr>
          <w:rFonts w:cs="Arial"/>
          <w:szCs w:val="22"/>
        </w:rPr>
        <w:t>Firefox</w:t>
      </w:r>
      <w:proofErr w:type="spellEnd"/>
      <w:r w:rsidRPr="00950545">
        <w:rPr>
          <w:rFonts w:cs="Arial"/>
          <w:szCs w:val="22"/>
        </w:rPr>
        <w:t>, Opera. Nota: Internet Explorer en principi no suportat.</w:t>
      </w:r>
    </w:p>
    <w:p w14:paraId="68C76D94" w14:textId="77777777" w:rsidR="00950545" w:rsidRPr="00950545" w:rsidRDefault="00950545" w:rsidP="00950545">
      <w:pPr>
        <w:ind w:left="1134" w:right="70"/>
        <w:rPr>
          <w:rFonts w:cs="Arial"/>
          <w:szCs w:val="22"/>
        </w:rPr>
      </w:pPr>
    </w:p>
    <w:p w14:paraId="45C3A387" w14:textId="395515CC" w:rsidR="00950545" w:rsidRPr="00950545" w:rsidRDefault="00950545" w:rsidP="00F97403">
      <w:pPr>
        <w:numPr>
          <w:ilvl w:val="1"/>
          <w:numId w:val="8"/>
        </w:numPr>
        <w:ind w:left="1134" w:right="70"/>
        <w:jc w:val="both"/>
        <w:rPr>
          <w:rFonts w:cs="Arial"/>
          <w:szCs w:val="22"/>
        </w:rPr>
      </w:pPr>
      <w:r w:rsidRPr="00950545">
        <w:rPr>
          <w:rFonts w:cs="Arial"/>
          <w:szCs w:val="22"/>
        </w:rPr>
        <w:t>Antivirus actualitzat: és imprescindible passar l</w:t>
      </w:r>
      <w:r w:rsidR="00FB32A7">
        <w:rPr>
          <w:rFonts w:cs="Arial"/>
          <w:szCs w:val="22"/>
        </w:rPr>
        <w:t>’</w:t>
      </w:r>
      <w:r w:rsidRPr="00950545">
        <w:rPr>
          <w:rFonts w:cs="Arial"/>
          <w:szCs w:val="22"/>
        </w:rPr>
        <w:t>antivirus a tots els documents que conformen la proposició prèviament a incorporar-los a la Web de Sobre Digital. Les proposicions presentades han d’estar lliures de virus informàtics i de qualsevol tipus de programa o codi nociu, ja que en cap cas es poden obrir els documents afectats per un virus amb eines corporatives de la Generalitat de Catalunya.</w:t>
      </w:r>
    </w:p>
    <w:p w14:paraId="7D6546EF" w14:textId="77777777" w:rsidR="00950545" w:rsidRPr="00950545" w:rsidRDefault="00950545" w:rsidP="00950545">
      <w:pPr>
        <w:ind w:left="1134" w:right="70"/>
        <w:rPr>
          <w:rFonts w:cs="Arial"/>
          <w:szCs w:val="22"/>
        </w:rPr>
      </w:pPr>
    </w:p>
    <w:p w14:paraId="315F374F" w14:textId="30903823" w:rsidR="00950545" w:rsidRPr="00950545" w:rsidRDefault="00950545" w:rsidP="00F97403">
      <w:pPr>
        <w:numPr>
          <w:ilvl w:val="1"/>
          <w:numId w:val="8"/>
        </w:numPr>
        <w:ind w:left="1134" w:right="70"/>
        <w:jc w:val="both"/>
        <w:rPr>
          <w:rFonts w:cs="Arial"/>
          <w:szCs w:val="22"/>
        </w:rPr>
      </w:pPr>
      <w:r w:rsidRPr="00950545">
        <w:rPr>
          <w:rFonts w:cs="Arial"/>
          <w:szCs w:val="22"/>
        </w:rPr>
        <w:t>Eina de signatura de documents en format PDF</w:t>
      </w:r>
      <w:r w:rsidR="00FB32A7">
        <w:rPr>
          <w:rFonts w:cs="Arial"/>
          <w:szCs w:val="22"/>
        </w:rPr>
        <w:t>.</w:t>
      </w:r>
    </w:p>
    <w:p w14:paraId="2CD9AE89" w14:textId="77777777" w:rsidR="00950545" w:rsidRPr="00950545" w:rsidRDefault="00950545" w:rsidP="00950545">
      <w:pPr>
        <w:ind w:left="1134" w:right="70"/>
        <w:jc w:val="both"/>
        <w:rPr>
          <w:rFonts w:cs="Arial"/>
          <w:szCs w:val="22"/>
        </w:rPr>
      </w:pPr>
    </w:p>
    <w:p w14:paraId="360999A2" w14:textId="77777777" w:rsidR="00950545" w:rsidRPr="00950545" w:rsidRDefault="00950545" w:rsidP="00F97403">
      <w:pPr>
        <w:numPr>
          <w:ilvl w:val="1"/>
          <w:numId w:val="8"/>
        </w:numPr>
        <w:ind w:left="1134" w:right="70"/>
        <w:jc w:val="both"/>
        <w:rPr>
          <w:rFonts w:cs="Arial"/>
          <w:szCs w:val="22"/>
        </w:rPr>
      </w:pPr>
      <w:r w:rsidRPr="00950545">
        <w:rPr>
          <w:rFonts w:cs="Arial"/>
          <w:szCs w:val="22"/>
        </w:rPr>
        <w:t xml:space="preserve">Disposar de signatura electrònica avançada basada en un certificat qualificat o reconegut de signatura electrònica, que reconegui el Consorci AOC, entre d’altres: DNI electrònic, </w:t>
      </w:r>
      <w:proofErr w:type="spellStart"/>
      <w:r w:rsidRPr="00950545">
        <w:rPr>
          <w:rFonts w:cs="Arial"/>
          <w:szCs w:val="22"/>
        </w:rPr>
        <w:t>Camerfirma</w:t>
      </w:r>
      <w:proofErr w:type="spellEnd"/>
      <w:r w:rsidRPr="00950545">
        <w:rPr>
          <w:rFonts w:cs="Arial"/>
          <w:szCs w:val="22"/>
        </w:rPr>
        <w:t xml:space="preserve">, Firma </w:t>
      </w:r>
      <w:proofErr w:type="spellStart"/>
      <w:r w:rsidRPr="00950545">
        <w:rPr>
          <w:rFonts w:cs="Arial"/>
          <w:szCs w:val="22"/>
        </w:rPr>
        <w:t>Profesional</w:t>
      </w:r>
      <w:proofErr w:type="spellEnd"/>
      <w:r w:rsidRPr="00950545">
        <w:rPr>
          <w:rFonts w:cs="Arial"/>
          <w:szCs w:val="22"/>
        </w:rPr>
        <w:t xml:space="preserve">, </w:t>
      </w:r>
      <w:proofErr w:type="spellStart"/>
      <w:r w:rsidRPr="00950545">
        <w:rPr>
          <w:rFonts w:cs="Arial"/>
          <w:szCs w:val="22"/>
        </w:rPr>
        <w:t>Fábrica</w:t>
      </w:r>
      <w:proofErr w:type="spellEnd"/>
      <w:r w:rsidRPr="00950545">
        <w:rPr>
          <w:rFonts w:cs="Arial"/>
          <w:szCs w:val="22"/>
        </w:rPr>
        <w:t xml:space="preserve"> Nacional de  Moneda y Timbre, Consorci d’Administració Oberta de Catalunya. </w:t>
      </w:r>
    </w:p>
    <w:p w14:paraId="2957A9DB" w14:textId="77777777" w:rsidR="00950545" w:rsidRPr="00950545" w:rsidRDefault="00950545" w:rsidP="00950545">
      <w:pPr>
        <w:ind w:left="708"/>
        <w:rPr>
          <w:rFonts w:ascii="Times New Roman" w:eastAsia="Times New Roman" w:hAnsi="Times New Roman" w:cs="Arial"/>
          <w:szCs w:val="22"/>
        </w:rPr>
      </w:pPr>
    </w:p>
    <w:p w14:paraId="231BED68" w14:textId="77777777" w:rsidR="00950545" w:rsidRPr="00950545" w:rsidRDefault="00950545" w:rsidP="00F97403">
      <w:pPr>
        <w:numPr>
          <w:ilvl w:val="1"/>
          <w:numId w:val="8"/>
        </w:numPr>
        <w:ind w:left="1134" w:right="70"/>
        <w:jc w:val="both"/>
        <w:rPr>
          <w:rFonts w:cs="Arial"/>
          <w:b/>
          <w:szCs w:val="22"/>
        </w:rPr>
      </w:pPr>
      <w:r w:rsidRPr="00950545">
        <w:rPr>
          <w:rFonts w:cs="Arial"/>
          <w:szCs w:val="22"/>
        </w:rPr>
        <w:t xml:space="preserve">Els formats de documents admesos es troben indicats a </w:t>
      </w:r>
      <w:r w:rsidRPr="00950545">
        <w:rPr>
          <w:rFonts w:cs="Arial"/>
          <w:b/>
          <w:szCs w:val="22"/>
        </w:rPr>
        <w:t>l’apartat E.5 del quadre de característiques d’aquest plec.</w:t>
      </w:r>
    </w:p>
    <w:p w14:paraId="016F8720" w14:textId="77777777" w:rsidR="00950545" w:rsidRPr="00950545" w:rsidRDefault="00950545" w:rsidP="00950545">
      <w:pPr>
        <w:tabs>
          <w:tab w:val="left" w:pos="0"/>
          <w:tab w:val="left" w:pos="680"/>
          <w:tab w:val="left" w:pos="1473"/>
          <w:tab w:val="left" w:pos="4320"/>
        </w:tabs>
        <w:ind w:right="70"/>
        <w:rPr>
          <w:rFonts w:cs="Arial"/>
          <w:szCs w:val="22"/>
        </w:rPr>
      </w:pPr>
    </w:p>
    <w:p w14:paraId="2E9F9005" w14:textId="77777777" w:rsidR="00950545" w:rsidRPr="00950545" w:rsidRDefault="00950545" w:rsidP="00950545">
      <w:pPr>
        <w:tabs>
          <w:tab w:val="left" w:pos="0"/>
          <w:tab w:val="left" w:pos="680"/>
          <w:tab w:val="left" w:pos="1473"/>
          <w:tab w:val="left" w:pos="4320"/>
        </w:tabs>
        <w:ind w:right="70"/>
        <w:jc w:val="both"/>
        <w:rPr>
          <w:rFonts w:cs="Arial"/>
          <w:szCs w:val="22"/>
        </w:rPr>
      </w:pPr>
    </w:p>
    <w:p w14:paraId="3A64EEE7" w14:textId="77777777" w:rsidR="00950545" w:rsidRPr="00950545" w:rsidRDefault="00950545" w:rsidP="00950545">
      <w:pPr>
        <w:tabs>
          <w:tab w:val="left" w:pos="0"/>
          <w:tab w:val="left" w:pos="680"/>
          <w:tab w:val="left" w:pos="1473"/>
          <w:tab w:val="left" w:pos="4320"/>
        </w:tabs>
        <w:ind w:right="70"/>
        <w:jc w:val="both"/>
        <w:rPr>
          <w:rFonts w:cs="Arial"/>
          <w:b/>
          <w:szCs w:val="22"/>
        </w:rPr>
      </w:pPr>
      <w:r w:rsidRPr="00950545">
        <w:rPr>
          <w:rFonts w:cs="Arial"/>
          <w:b/>
          <w:szCs w:val="22"/>
        </w:rPr>
        <w:t>c) Presentació</w:t>
      </w:r>
    </w:p>
    <w:p w14:paraId="4D2DE627" w14:textId="77777777" w:rsidR="00950545" w:rsidRPr="00950545" w:rsidRDefault="00950545" w:rsidP="00950545">
      <w:pPr>
        <w:tabs>
          <w:tab w:val="left" w:pos="0"/>
          <w:tab w:val="left" w:pos="680"/>
          <w:tab w:val="left" w:pos="1473"/>
          <w:tab w:val="left" w:pos="4320"/>
        </w:tabs>
        <w:ind w:right="70"/>
        <w:jc w:val="both"/>
        <w:rPr>
          <w:rFonts w:cs="Arial"/>
          <w:szCs w:val="22"/>
        </w:rPr>
      </w:pPr>
      <w:r w:rsidRPr="00950545">
        <w:rPr>
          <w:rFonts w:cs="Arial"/>
          <w:szCs w:val="22"/>
        </w:rPr>
        <w:t xml:space="preserve">Les especificacions tècniques necessàries per a la presentació electrònica de proposicions es troben disponibles a l’apartat de “Licitació electrònica” de la Plataforma de Serveis de Contractació Pública a l’adreça web següent: </w:t>
      </w:r>
    </w:p>
    <w:p w14:paraId="74E33A3C" w14:textId="77777777" w:rsidR="00950545" w:rsidRPr="00950545" w:rsidRDefault="00950545" w:rsidP="00950545">
      <w:pPr>
        <w:tabs>
          <w:tab w:val="left" w:pos="0"/>
          <w:tab w:val="left" w:pos="680"/>
          <w:tab w:val="left" w:pos="1473"/>
          <w:tab w:val="left" w:pos="4320"/>
        </w:tabs>
        <w:ind w:left="720" w:right="70"/>
        <w:jc w:val="both"/>
        <w:rPr>
          <w:rFonts w:cs="Arial"/>
          <w:szCs w:val="22"/>
        </w:rPr>
      </w:pPr>
    </w:p>
    <w:p w14:paraId="4C3E085B" w14:textId="77777777" w:rsidR="00950545" w:rsidRPr="00950545" w:rsidRDefault="00630C93" w:rsidP="00950545">
      <w:pPr>
        <w:tabs>
          <w:tab w:val="left" w:pos="0"/>
          <w:tab w:val="left" w:pos="680"/>
          <w:tab w:val="left" w:pos="1473"/>
          <w:tab w:val="left" w:pos="4320"/>
        </w:tabs>
        <w:ind w:left="720" w:right="70"/>
        <w:rPr>
          <w:rFonts w:cs="Arial"/>
          <w:szCs w:val="22"/>
        </w:rPr>
      </w:pPr>
      <w:hyperlink r:id="rId25" w:history="1">
        <w:r w:rsidR="00950545" w:rsidRPr="00950545">
          <w:rPr>
            <w:rFonts w:cs="Arial"/>
            <w:color w:val="0000FF"/>
            <w:szCs w:val="22"/>
            <w:u w:val="single"/>
          </w:rPr>
          <w:t>https://contractaciopublica.gencat.cat/ecofin_sobre/AppJava/views/oferta/com_presentar_oferta.xhtml</w:t>
        </w:r>
      </w:hyperlink>
      <w:r w:rsidR="00950545" w:rsidRPr="00950545">
        <w:rPr>
          <w:rFonts w:cs="Arial"/>
          <w:szCs w:val="22"/>
        </w:rPr>
        <w:t xml:space="preserve"> </w:t>
      </w:r>
    </w:p>
    <w:p w14:paraId="02D36EF1" w14:textId="77777777" w:rsidR="00950545" w:rsidRPr="00950545" w:rsidRDefault="00950545" w:rsidP="00950545">
      <w:pPr>
        <w:tabs>
          <w:tab w:val="left" w:pos="0"/>
          <w:tab w:val="left" w:pos="680"/>
          <w:tab w:val="left" w:pos="1473"/>
          <w:tab w:val="left" w:pos="4320"/>
        </w:tabs>
        <w:ind w:left="720" w:right="70"/>
        <w:rPr>
          <w:rFonts w:cs="Arial"/>
          <w:szCs w:val="22"/>
        </w:rPr>
      </w:pPr>
    </w:p>
    <w:p w14:paraId="0453CBE7" w14:textId="77777777" w:rsidR="00950545" w:rsidRPr="00950545" w:rsidRDefault="00950545" w:rsidP="00950545">
      <w:pPr>
        <w:ind w:right="70"/>
        <w:jc w:val="both"/>
        <w:rPr>
          <w:rFonts w:cs="Arial"/>
          <w:szCs w:val="22"/>
        </w:rPr>
      </w:pPr>
      <w:r w:rsidRPr="00950545">
        <w:rPr>
          <w:rFonts w:cs="Arial"/>
          <w:szCs w:val="22"/>
        </w:rPr>
        <w:t xml:space="preserve">1. En primer lloc, cal accedir a l’espai de licitació publicat a la Plataforma de serveis que es detalla a </w:t>
      </w:r>
      <w:r w:rsidRPr="00950545">
        <w:rPr>
          <w:rFonts w:cs="Arial"/>
          <w:b/>
          <w:szCs w:val="22"/>
        </w:rPr>
        <w:t>l’apartat E.5 del quadre de característiques</w:t>
      </w:r>
      <w:r w:rsidRPr="00950545">
        <w:rPr>
          <w:rFonts w:cs="Arial"/>
          <w:szCs w:val="22"/>
        </w:rPr>
        <w:t xml:space="preserve"> d’aquest Plec. A la part dreta inferior de la pantalla, clicar a “Presentar oferta via Sobre Digital”:</w:t>
      </w:r>
    </w:p>
    <w:p w14:paraId="1DC200D0" w14:textId="77777777" w:rsidR="00950545" w:rsidRPr="00950545" w:rsidRDefault="00950545" w:rsidP="00950545">
      <w:pPr>
        <w:ind w:left="1134" w:right="70"/>
        <w:rPr>
          <w:rFonts w:cs="Arial"/>
          <w:szCs w:val="22"/>
        </w:rPr>
      </w:pPr>
    </w:p>
    <w:p w14:paraId="36A5F642" w14:textId="77777777" w:rsidR="00950545" w:rsidRPr="00950545" w:rsidRDefault="00950545" w:rsidP="00950545">
      <w:pPr>
        <w:ind w:right="70"/>
        <w:jc w:val="center"/>
        <w:rPr>
          <w:rFonts w:cs="Arial"/>
          <w:szCs w:val="22"/>
        </w:rPr>
      </w:pPr>
      <w:r w:rsidRPr="00950545">
        <w:rPr>
          <w:noProof/>
          <w:sz w:val="14"/>
          <w:lang w:eastAsia="ca-ES"/>
        </w:rPr>
        <w:drawing>
          <wp:inline distT="0" distB="0" distL="0" distR="0" wp14:anchorId="5491AD41" wp14:editId="12792DFE">
            <wp:extent cx="975360" cy="693420"/>
            <wp:effectExtent l="0" t="0" r="0" b="0"/>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26" cstate="print">
                      <a:extLst>
                        <a:ext uri="{28A0092B-C50C-407E-A947-70E740481C1C}">
                          <a14:useLocalDpi xmlns:a14="http://schemas.microsoft.com/office/drawing/2010/main" val="0"/>
                        </a:ext>
                      </a:extLst>
                    </a:blip>
                    <a:srcRect l="81712" t="62949" r="539" b="17020"/>
                    <a:stretch>
                      <a:fillRect/>
                    </a:stretch>
                  </pic:blipFill>
                  <pic:spPr bwMode="auto">
                    <a:xfrm>
                      <a:off x="0" y="0"/>
                      <a:ext cx="975360" cy="693420"/>
                    </a:xfrm>
                    <a:prstGeom prst="rect">
                      <a:avLst/>
                    </a:prstGeom>
                    <a:noFill/>
                    <a:ln>
                      <a:noFill/>
                    </a:ln>
                  </pic:spPr>
                </pic:pic>
              </a:graphicData>
            </a:graphic>
          </wp:inline>
        </w:drawing>
      </w:r>
    </w:p>
    <w:p w14:paraId="17E5103E" w14:textId="77777777" w:rsidR="00950545" w:rsidRPr="00950545" w:rsidRDefault="00950545" w:rsidP="00950545">
      <w:pPr>
        <w:ind w:left="1134" w:right="70"/>
        <w:jc w:val="both"/>
        <w:rPr>
          <w:rFonts w:cs="Arial"/>
          <w:szCs w:val="22"/>
        </w:rPr>
      </w:pPr>
    </w:p>
    <w:p w14:paraId="49ACD69E" w14:textId="4B021C55" w:rsidR="00950545" w:rsidRPr="00950545" w:rsidRDefault="00950545" w:rsidP="00950545">
      <w:pPr>
        <w:ind w:right="70"/>
        <w:jc w:val="both"/>
        <w:rPr>
          <w:rFonts w:cs="Arial"/>
          <w:szCs w:val="22"/>
        </w:rPr>
      </w:pPr>
      <w:r w:rsidRPr="00950545">
        <w:rPr>
          <w:rFonts w:cs="Arial"/>
          <w:szCs w:val="22"/>
        </w:rPr>
        <w:t xml:space="preserve">Al clicar en aquesta opció, s’obre un formulari que permet inscriure’s a la licitació i designar una o diverses persones de contacte. A continuació, es rebrà un missatge d’activació de la proposició al/s correu/s electrònic/s indicat/s en aquest formulari d’alta. Les empreses licitadores han de conservar aquest correu electrònic d’activació de la proposició, atès que </w:t>
      </w:r>
      <w:r w:rsidRPr="00950545">
        <w:rPr>
          <w:rFonts w:cs="Arial"/>
          <w:szCs w:val="22"/>
        </w:rPr>
        <w:lastRenderedPageBreak/>
        <w:t>l’enllaç (URL) que es conté en el missatge d’activació és l’accés únic i exclusiu de què disposaran per presentar les ofertes a través de l’eina Sobre Digital.</w:t>
      </w:r>
    </w:p>
    <w:p w14:paraId="06B238CE" w14:textId="77777777" w:rsidR="00950545" w:rsidRPr="00950545" w:rsidRDefault="00950545" w:rsidP="00950545">
      <w:pPr>
        <w:ind w:left="1134" w:right="70"/>
        <w:jc w:val="both"/>
        <w:rPr>
          <w:rFonts w:cs="Arial"/>
          <w:szCs w:val="22"/>
        </w:rPr>
      </w:pPr>
    </w:p>
    <w:p w14:paraId="7E39DC4C" w14:textId="77777777" w:rsidR="00950545" w:rsidRPr="00950545" w:rsidRDefault="00950545" w:rsidP="00950545">
      <w:pPr>
        <w:ind w:right="70"/>
        <w:jc w:val="both"/>
        <w:rPr>
          <w:rFonts w:cs="Arial"/>
          <w:szCs w:val="22"/>
        </w:rPr>
      </w:pPr>
      <w:r w:rsidRPr="00950545">
        <w:rPr>
          <w:rFonts w:cs="Arial"/>
          <w:szCs w:val="22"/>
        </w:rPr>
        <w:t xml:space="preserve">Les adreces electròniques que les empreses licitadores indiquin en el formulari d’inscripció de l’eina de Sobre Digital, que seran les emprades per enviar correus electrònics relacionats amb l’ús de l’eina de Sobre Digital, han de ser les mateixes que les que designin en la declaració responsable de compliment de requisits per a contractar –d’acord amb el model de </w:t>
      </w:r>
      <w:r w:rsidRPr="00950545">
        <w:rPr>
          <w:rFonts w:cs="Arial"/>
          <w:b/>
          <w:szCs w:val="22"/>
        </w:rPr>
        <w:t>l’Annex 2-</w:t>
      </w:r>
      <w:r w:rsidRPr="00950545">
        <w:rPr>
          <w:rFonts w:cs="Arial"/>
          <w:szCs w:val="22"/>
        </w:rPr>
        <w:t xml:space="preserve"> per a rebre els avisos de notificacions i comunicacions mitjançant e-NOTUM, d’acord amb la clàusula 10.12.1.a) d’aquest Plec.</w:t>
      </w:r>
    </w:p>
    <w:p w14:paraId="0CC548EC" w14:textId="77777777" w:rsidR="00950545" w:rsidRPr="00950545" w:rsidRDefault="00950545" w:rsidP="00950545">
      <w:pPr>
        <w:ind w:right="70"/>
        <w:jc w:val="both"/>
        <w:rPr>
          <w:rFonts w:cs="Arial"/>
          <w:szCs w:val="22"/>
        </w:rPr>
      </w:pPr>
    </w:p>
    <w:p w14:paraId="078B3C36" w14:textId="77777777" w:rsidR="00950545" w:rsidRPr="00950545" w:rsidRDefault="00950545" w:rsidP="00950545">
      <w:pPr>
        <w:ind w:right="70"/>
        <w:jc w:val="both"/>
        <w:rPr>
          <w:rFonts w:cs="Arial"/>
          <w:szCs w:val="22"/>
        </w:rPr>
      </w:pPr>
      <w:r w:rsidRPr="00950545">
        <w:rPr>
          <w:rFonts w:cs="Arial"/>
          <w:szCs w:val="22"/>
        </w:rPr>
        <w:t>2. Amb aquesta inscripció, s’activa la proposició a través d’una URL específica que el sistema envia per correu electrònic a les persones de contacte designades. A través de la URL enviada s’activa un espai virtual, al qual qualsevol persona de l’empresa licitadora que disposi de la URL pot accedir per preparar la proposició. Les empreses licitadores han de conservar aquest correu electrònic, atès que l’enllaç que es conté en el missatge d’activació, és l’únic accés per presentar les proposicions a través del Sobre Digital</w:t>
      </w:r>
      <w:r w:rsidRPr="00950545">
        <w:rPr>
          <w:sz w:val="14"/>
        </w:rPr>
        <w:t>.</w:t>
      </w:r>
    </w:p>
    <w:p w14:paraId="0391991F" w14:textId="77777777" w:rsidR="00950545" w:rsidRPr="00950545" w:rsidRDefault="00950545" w:rsidP="00950545">
      <w:pPr>
        <w:ind w:left="708"/>
        <w:jc w:val="both"/>
        <w:rPr>
          <w:rFonts w:ascii="Times New Roman" w:eastAsia="Times New Roman" w:hAnsi="Times New Roman" w:cs="Arial"/>
          <w:szCs w:val="22"/>
        </w:rPr>
      </w:pPr>
    </w:p>
    <w:p w14:paraId="03ABE1E7" w14:textId="77777777" w:rsidR="00950545" w:rsidRPr="00950545" w:rsidRDefault="00950545" w:rsidP="00950545">
      <w:pPr>
        <w:ind w:right="70"/>
        <w:jc w:val="both"/>
        <w:rPr>
          <w:rFonts w:cs="Arial"/>
          <w:szCs w:val="22"/>
        </w:rPr>
      </w:pPr>
      <w:r w:rsidRPr="00950545">
        <w:rPr>
          <w:rFonts w:cs="Arial"/>
          <w:szCs w:val="22"/>
        </w:rPr>
        <w:t>3. Accedint a l’espai web de presentació de proposicions a través de l’enllaç tramès, les empreses licitadores han de preparar tota la documentació requerida i adjuntar-la en format electrònic en els sobres corresponents. Les empreses licitadores poden preparar i enviar aquesta documentació de forma esglaonada o tota alhora, abans de fer la presentació de la proposició.</w:t>
      </w:r>
    </w:p>
    <w:p w14:paraId="740611C3" w14:textId="77777777" w:rsidR="00950545" w:rsidRPr="00950545" w:rsidRDefault="00950545" w:rsidP="00950545">
      <w:pPr>
        <w:ind w:left="1134" w:right="70"/>
        <w:rPr>
          <w:rFonts w:cs="Arial"/>
          <w:szCs w:val="22"/>
        </w:rPr>
      </w:pPr>
    </w:p>
    <w:p w14:paraId="27E4648C" w14:textId="77777777" w:rsidR="00950545" w:rsidRPr="00950545" w:rsidRDefault="00950545" w:rsidP="00950545">
      <w:pPr>
        <w:ind w:right="70"/>
        <w:jc w:val="both"/>
        <w:rPr>
          <w:rFonts w:cs="Arial"/>
          <w:szCs w:val="22"/>
        </w:rPr>
      </w:pPr>
      <w:r w:rsidRPr="00950545">
        <w:rPr>
          <w:rFonts w:cs="Arial"/>
          <w:szCs w:val="22"/>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w:t>
      </w:r>
      <w:r w:rsidRPr="00950545">
        <w:rPr>
          <w:rFonts w:cs="Arial"/>
          <w:b/>
          <w:szCs w:val="22"/>
          <w:u w:val="single"/>
        </w:rPr>
        <w:t>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r w:rsidRPr="00950545">
        <w:rPr>
          <w:rFonts w:cs="Arial"/>
          <w:szCs w:val="22"/>
        </w:rPr>
        <w:t>.</w:t>
      </w:r>
    </w:p>
    <w:p w14:paraId="7FF20853" w14:textId="77777777" w:rsidR="00950545" w:rsidRPr="00950545" w:rsidRDefault="00950545" w:rsidP="00950545">
      <w:pPr>
        <w:ind w:left="1134" w:right="70"/>
        <w:jc w:val="both"/>
        <w:rPr>
          <w:rFonts w:cs="Arial"/>
          <w:szCs w:val="22"/>
        </w:rPr>
      </w:pPr>
    </w:p>
    <w:p w14:paraId="03366492" w14:textId="77777777" w:rsidR="00950545" w:rsidRPr="00950545" w:rsidRDefault="00950545" w:rsidP="00950545">
      <w:pPr>
        <w:ind w:right="70"/>
        <w:jc w:val="both"/>
        <w:rPr>
          <w:rFonts w:cs="Arial"/>
          <w:szCs w:val="22"/>
        </w:rPr>
      </w:pPr>
      <w:r w:rsidRPr="00950545">
        <w:rPr>
          <w:rFonts w:cs="Arial"/>
          <w:szCs w:val="22"/>
        </w:rPr>
        <w:t xml:space="preserve">Abans de confirmar l’enviament de la proposició s’han de confirmar (tornar a introduir) totes les paraules clau. Un cop completat el xifrat dels sobres, l’aplicació permet la generació d’un fitxer de text </w:t>
      </w:r>
      <w:proofErr w:type="spellStart"/>
      <w:r w:rsidRPr="00950545">
        <w:rPr>
          <w:rFonts w:cs="Arial"/>
          <w:szCs w:val="22"/>
        </w:rPr>
        <w:t>descarregable</w:t>
      </w:r>
      <w:proofErr w:type="spellEnd"/>
      <w:r w:rsidRPr="00950545">
        <w:rPr>
          <w:rFonts w:cs="Arial"/>
          <w:szCs w:val="22"/>
        </w:rPr>
        <w:t xml:space="preserve"> amb les paraules introduïdes per a cada sobre. És recomanable generar i descarregar aquest document.</w:t>
      </w:r>
    </w:p>
    <w:p w14:paraId="58BCF7CD" w14:textId="77777777" w:rsidR="00950545" w:rsidRPr="00950545" w:rsidRDefault="00950545" w:rsidP="00950545">
      <w:pPr>
        <w:ind w:left="1134" w:right="70"/>
        <w:rPr>
          <w:rFonts w:cs="Arial"/>
          <w:szCs w:val="22"/>
        </w:rPr>
      </w:pPr>
    </w:p>
    <w:p w14:paraId="647B473E" w14:textId="77777777" w:rsidR="00950545" w:rsidRPr="00950545" w:rsidRDefault="00950545" w:rsidP="00950545">
      <w:pPr>
        <w:ind w:right="70"/>
        <w:jc w:val="both"/>
        <w:rPr>
          <w:rFonts w:cs="Arial"/>
          <w:szCs w:val="22"/>
          <w:u w:val="single"/>
        </w:rPr>
      </w:pPr>
      <w:r w:rsidRPr="00950545">
        <w:rPr>
          <w:rFonts w:cs="Arial"/>
          <w:szCs w:val="22"/>
        </w:rPr>
        <w:t xml:space="preserve">4. Un cop complimentada tota la documentació, l’empresa licitadora ha de procedir al tancament de la proposició amb la generació del document resum en format PDF, que conté l’índex dels documents i les empremtes digitals. Cal la signatura del resum de la proposició en PDF, per part del representant de l’empresa licitadora, que comporta la signatura de tots els documents que la composen. Aquesta signatura es realitza fora del sistema. Els certificats admesos són els de signatura electrònica avançada, basada en un certificat qualificat o reconegut admès pel Consorci d’Administració Oberta de Catalunya. </w:t>
      </w:r>
      <w:r w:rsidRPr="00950545">
        <w:rPr>
          <w:rFonts w:cs="Arial"/>
          <w:szCs w:val="22"/>
          <w:u w:val="single"/>
        </w:rPr>
        <w:t>Amb la signatura del resum generat per l’eina de Sobre Digital per part del representant de l’empresa s’entenen per signats tots els documents que conformen la proposició presentada per l’empresa licitadora, a tots els efectes legals oportuns.</w:t>
      </w:r>
    </w:p>
    <w:p w14:paraId="68690936" w14:textId="77777777" w:rsidR="00950545" w:rsidRPr="00950545" w:rsidRDefault="00950545" w:rsidP="00950545">
      <w:pPr>
        <w:ind w:left="1134" w:right="70"/>
        <w:rPr>
          <w:rFonts w:cs="Arial"/>
          <w:szCs w:val="22"/>
        </w:rPr>
      </w:pPr>
    </w:p>
    <w:p w14:paraId="209347D8" w14:textId="77777777" w:rsidR="00950545" w:rsidRPr="00950545" w:rsidRDefault="00950545" w:rsidP="00950545">
      <w:pPr>
        <w:ind w:right="70"/>
        <w:jc w:val="both"/>
        <w:rPr>
          <w:rFonts w:cs="Arial"/>
          <w:szCs w:val="22"/>
        </w:rPr>
      </w:pPr>
      <w:r w:rsidRPr="00950545">
        <w:rPr>
          <w:rFonts w:cs="Arial"/>
          <w:szCs w:val="22"/>
        </w:rPr>
        <w:t xml:space="preserve">5. Un cop signada i tancada la proposició ja se’n pot fer la presentació. La presentació es duu a terme mitjançant l’enviament del resum signat. A l’índex que acompanya aquest resum de la proposició hi consten les empremtes dels diferents documents enviats. És </w:t>
      </w:r>
      <w:r w:rsidRPr="00950545">
        <w:rPr>
          <w:rFonts w:cs="Arial"/>
          <w:szCs w:val="22"/>
        </w:rPr>
        <w:lastRenderedPageBreak/>
        <w:t>important tenir en compte que només serà vàlida la proposició en tant que l’empremta que consti a l’índex i la dels diferents documents sigui la mateixa. Per aquest motiu, és important no modificar ni “anomenar i desar” els documents per tal que es mantingui aquesta empremta.</w:t>
      </w:r>
    </w:p>
    <w:p w14:paraId="4D37DA2C" w14:textId="77777777" w:rsidR="00950545" w:rsidRPr="00950545" w:rsidRDefault="00950545" w:rsidP="00950545">
      <w:pPr>
        <w:ind w:left="708"/>
        <w:rPr>
          <w:rFonts w:ascii="Times New Roman" w:eastAsia="Times New Roman" w:hAnsi="Times New Roman" w:cs="Arial"/>
          <w:szCs w:val="22"/>
        </w:rPr>
      </w:pPr>
    </w:p>
    <w:p w14:paraId="72B9A65E" w14:textId="77777777" w:rsidR="00950545" w:rsidRPr="00950545" w:rsidRDefault="00950545" w:rsidP="00950545">
      <w:pPr>
        <w:ind w:right="70"/>
        <w:jc w:val="both"/>
        <w:rPr>
          <w:rFonts w:cs="Arial"/>
          <w:szCs w:val="22"/>
        </w:rPr>
      </w:pPr>
      <w:r w:rsidRPr="00950545">
        <w:rPr>
          <w:rFonts w:cs="Arial"/>
          <w:szCs w:val="22"/>
        </w:rPr>
        <w:t>6. Un cop feta la tramesa, els documents i el resum de la proposició queden xifrats a la “caixa forta”. L’empresa licitadora rebrà un justificant de presentació amb l’apunt del registre d’entrada. A partir del moment en què la proposició s’hagi presentat, ja no es podrà modificar la documentació tramesa.</w:t>
      </w:r>
    </w:p>
    <w:p w14:paraId="573062ED" w14:textId="77777777" w:rsidR="00950545" w:rsidRPr="00950545" w:rsidRDefault="00950545" w:rsidP="00950545">
      <w:pPr>
        <w:ind w:left="1134" w:right="70"/>
        <w:rPr>
          <w:rFonts w:cs="Arial"/>
          <w:szCs w:val="22"/>
        </w:rPr>
      </w:pPr>
    </w:p>
    <w:p w14:paraId="765004D2" w14:textId="77777777" w:rsidR="00950545" w:rsidRPr="00950545" w:rsidRDefault="00950545" w:rsidP="00950545">
      <w:pPr>
        <w:ind w:right="70"/>
        <w:jc w:val="both"/>
        <w:rPr>
          <w:rFonts w:cs="Arial"/>
          <w:szCs w:val="22"/>
        </w:rPr>
      </w:pPr>
      <w:r w:rsidRPr="00950545">
        <w:rPr>
          <w:rFonts w:cs="Arial"/>
          <w:szCs w:val="22"/>
        </w:rPr>
        <w:t>7. D’acord amb el que preveu la disposició addicional setzena de la LCSP, la tramesa per mitjans electrònics de les proposicions podrà efectuar-se en dues fases, transmetent primer l’empremta digital de la documentació (</w:t>
      </w:r>
      <w:proofErr w:type="spellStart"/>
      <w:r w:rsidRPr="00950545">
        <w:rPr>
          <w:rFonts w:cs="Arial"/>
          <w:i/>
          <w:szCs w:val="22"/>
        </w:rPr>
        <w:t>hash</w:t>
      </w:r>
      <w:proofErr w:type="spellEnd"/>
      <w:r w:rsidRPr="00950545">
        <w:rPr>
          <w:rFonts w:cs="Arial"/>
          <w:szCs w:val="22"/>
        </w:rPr>
        <w:t>) que correspon al resum criptogràfic del document, dins del termini de presentació de proposicions, amb la recepció de la qual es considerarà efectuada la seva presentació a tots els efectes, i després d’aquest termini, la proposició pròpiament dita en un termini màxim de 24 hores. De no efectuar-se aquesta segona remissió en el termini de 24 hores, es considerarà que la proposició ha estat retirada. Si es fa ús d’aquesta possibilitat, aquesta documentació ha de coincidir totalment amb aquella respecte de la que s’ha enviat l’empremta digital enviada prèviament, de manera que no es pot produir cap modificació dels fitxers electrònics que configuren la documentació de la proposició.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76D5ED9D" w14:textId="77777777" w:rsidR="00950545" w:rsidRPr="00950545" w:rsidRDefault="00950545" w:rsidP="00950545">
      <w:pPr>
        <w:ind w:left="1134" w:right="70"/>
        <w:jc w:val="both"/>
        <w:rPr>
          <w:rFonts w:cs="Arial"/>
          <w:szCs w:val="22"/>
        </w:rPr>
      </w:pPr>
    </w:p>
    <w:p w14:paraId="08098DA9" w14:textId="77777777" w:rsidR="00950545" w:rsidRPr="00950545" w:rsidRDefault="00950545" w:rsidP="00950545">
      <w:pPr>
        <w:ind w:right="70"/>
        <w:jc w:val="both"/>
        <w:rPr>
          <w:rFonts w:cs="Arial"/>
          <w:szCs w:val="22"/>
        </w:rPr>
      </w:pPr>
      <w:r w:rsidRPr="00950545">
        <w:rPr>
          <w:rFonts w:cs="Arial"/>
          <w:szCs w:val="22"/>
        </w:rPr>
        <w:t xml:space="preserve">Per tal de fer aquesta presentació de proposicions en dues fases, les empreses licitadores poden seleccionar els documents de cada sobre sense desar-los i fer la tramesa de la proposició. L’aplicació haurà generat una empremta per a aquests documents, que és la que s’enviarà amb el resum signat. Un cop feta la presentació, el licitador haurà d’entrar a desar els diferents documents pendents de desar. </w:t>
      </w:r>
    </w:p>
    <w:p w14:paraId="718C35FA" w14:textId="77777777" w:rsidR="00950545" w:rsidRPr="00950545" w:rsidRDefault="00950545" w:rsidP="00950545">
      <w:pPr>
        <w:ind w:left="1134" w:right="70"/>
        <w:rPr>
          <w:rFonts w:cs="Arial"/>
          <w:szCs w:val="22"/>
        </w:rPr>
      </w:pPr>
    </w:p>
    <w:p w14:paraId="2AFFB0C2" w14:textId="77777777" w:rsidR="00950545" w:rsidRPr="00950545" w:rsidRDefault="00950545" w:rsidP="00950545">
      <w:pPr>
        <w:ind w:right="70"/>
        <w:jc w:val="both"/>
        <w:rPr>
          <w:rFonts w:cs="Arial"/>
          <w:szCs w:val="22"/>
        </w:rPr>
      </w:pPr>
      <w:r w:rsidRPr="00950545">
        <w:rPr>
          <w:rFonts w:cs="Arial"/>
          <w:szCs w:val="22"/>
        </w:rPr>
        <w:t>8. Les empreses licitadores podran presentar una còpia de seguretat dels documents electrònics presentats mitjançat l’eina Sobre Digital en suport físic electrònic, que serà sol·licitada a les empreses en cas de necessitat, per tal de poder accedir al contingut dels documents en cas que estiguin malmesos. Aquesta còpia s’haurà de lliurar a sol·licitud de la mesa de contractació, o de l’òrgan de contractació en el seu cas, en cas que es requereixi, i haurà de contenir una còpia de la proposició amb exactament els mateixos documents –amb les mateixes empremtes digitals– que els aportats en la proposició mitjançant l’eina de Sobre Digital.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la proposició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proposicions un cop finalitzat el termini de presentació</w:t>
      </w:r>
    </w:p>
    <w:p w14:paraId="2E2CBC8C" w14:textId="77777777" w:rsidR="00950545" w:rsidRPr="00950545" w:rsidRDefault="00950545" w:rsidP="00950545">
      <w:pPr>
        <w:jc w:val="both"/>
        <w:rPr>
          <w:rFonts w:cs="Arial"/>
          <w:szCs w:val="22"/>
        </w:rPr>
      </w:pPr>
    </w:p>
    <w:p w14:paraId="054A17F0" w14:textId="77777777" w:rsidR="00950545" w:rsidRPr="00950545" w:rsidRDefault="00950545" w:rsidP="00950545">
      <w:pPr>
        <w:tabs>
          <w:tab w:val="left" w:pos="0"/>
          <w:tab w:val="left" w:pos="680"/>
          <w:tab w:val="left" w:pos="1473"/>
          <w:tab w:val="left" w:pos="4320"/>
        </w:tabs>
        <w:ind w:right="70"/>
        <w:jc w:val="both"/>
        <w:rPr>
          <w:rFonts w:cs="Arial"/>
          <w:b/>
          <w:szCs w:val="22"/>
        </w:rPr>
      </w:pPr>
      <w:r w:rsidRPr="00950545">
        <w:rPr>
          <w:rFonts w:cs="Arial"/>
          <w:b/>
          <w:szCs w:val="22"/>
        </w:rPr>
        <w:t>d) Per a l’obertura de les proposicions:</w:t>
      </w:r>
    </w:p>
    <w:p w14:paraId="0684F3D6" w14:textId="77777777" w:rsidR="00950545" w:rsidRPr="00950545" w:rsidRDefault="00950545" w:rsidP="00950545">
      <w:pPr>
        <w:tabs>
          <w:tab w:val="left" w:pos="0"/>
          <w:tab w:val="left" w:pos="680"/>
          <w:tab w:val="left" w:pos="1473"/>
          <w:tab w:val="left" w:pos="4320"/>
        </w:tabs>
        <w:ind w:left="720" w:right="70"/>
        <w:rPr>
          <w:rFonts w:cs="Arial"/>
          <w:b/>
          <w:szCs w:val="22"/>
        </w:rPr>
      </w:pPr>
    </w:p>
    <w:p w14:paraId="358AFB36" w14:textId="77777777" w:rsidR="00950545" w:rsidRPr="00950545" w:rsidRDefault="00950545" w:rsidP="00950545">
      <w:pPr>
        <w:ind w:right="70"/>
        <w:jc w:val="both"/>
        <w:rPr>
          <w:rFonts w:cs="Arial"/>
          <w:szCs w:val="22"/>
          <w:highlight w:val="magenta"/>
        </w:rPr>
      </w:pPr>
      <w:r w:rsidRPr="00950545">
        <w:rPr>
          <w:rFonts w:cs="Arial"/>
          <w:szCs w:val="22"/>
        </w:rPr>
        <w:t xml:space="preserve">Un cop hagin transcorregut 24 hores des de la finalització del termini de presentació de les proposicions, els custodis designats per la Mesa de contractació o, en el seu cas, l’òrgan de contractació sol·licitarà a les empreses licitadores, mitjançant el correu electrònic assenyalat en el formulari d’inscripció a la proposició de l’eina Sobre Digital, que accedeixin a l’eina </w:t>
      </w:r>
      <w:r w:rsidRPr="00950545">
        <w:rPr>
          <w:rFonts w:cs="Arial"/>
          <w:szCs w:val="22"/>
        </w:rPr>
        <w:lastRenderedPageBreak/>
        <w:t>web de Sobre Digital per introduir les seves paraules clau en el moment que correspongui. Es demanarà la introducció de la paraula clau amb una antelació de 24 hores a aquella en què es farà l’obertura del sobre corresponent. No obstant això, en l’anunci de licitació publicat es podrà preveure una antelació diferent.</w:t>
      </w:r>
    </w:p>
    <w:p w14:paraId="2FD40F60" w14:textId="77777777" w:rsidR="00950545" w:rsidRPr="00950545" w:rsidRDefault="00950545" w:rsidP="00950545">
      <w:pPr>
        <w:ind w:left="1134" w:right="70"/>
        <w:jc w:val="both"/>
        <w:rPr>
          <w:rFonts w:cs="Arial"/>
          <w:szCs w:val="22"/>
        </w:rPr>
      </w:pPr>
    </w:p>
    <w:p w14:paraId="755E97A9" w14:textId="77777777" w:rsidR="00950545" w:rsidRPr="00950545" w:rsidRDefault="00950545" w:rsidP="00950545">
      <w:pPr>
        <w:ind w:right="70"/>
        <w:jc w:val="both"/>
        <w:rPr>
          <w:rFonts w:cs="Arial"/>
          <w:szCs w:val="22"/>
        </w:rPr>
      </w:pPr>
      <w:r w:rsidRPr="00950545">
        <w:rPr>
          <w:rFonts w:cs="Arial"/>
          <w:szCs w:val="22"/>
        </w:rPr>
        <w:t xml:space="preserve">Les empreses licitadores realitzen la custòdia de la/es paraula/es clau per iniciar el procés de desxifrat de les ofertes presentades. </w:t>
      </w:r>
      <w:r w:rsidRPr="00950545">
        <w:rPr>
          <w:rFonts w:cs="Arial"/>
          <w:b/>
          <w:szCs w:val="22"/>
          <w:u w:val="single"/>
        </w:rPr>
        <w:t>Les empreses licitadores han de recordar i/o guardar la/les paraula/es clau, atès que l’eina de Sobre Digital no guarda ni recorda les contrasenyes introduïdes</w:t>
      </w:r>
      <w:r w:rsidRPr="00950545">
        <w:rPr>
          <w:rFonts w:cs="Arial"/>
          <w:szCs w:val="22"/>
        </w:rPr>
        <w:t xml:space="preserve">. </w:t>
      </w:r>
    </w:p>
    <w:p w14:paraId="48ED1AAA" w14:textId="77777777" w:rsidR="00950545" w:rsidRPr="00950545" w:rsidRDefault="00950545" w:rsidP="00950545">
      <w:pPr>
        <w:ind w:left="1134" w:right="70"/>
        <w:jc w:val="both"/>
        <w:rPr>
          <w:rFonts w:cs="Arial"/>
          <w:szCs w:val="22"/>
        </w:rPr>
      </w:pPr>
    </w:p>
    <w:p w14:paraId="4B24D7BB" w14:textId="77777777" w:rsidR="00950545" w:rsidRPr="00950545" w:rsidRDefault="00950545" w:rsidP="00950545">
      <w:pPr>
        <w:ind w:right="70"/>
        <w:jc w:val="both"/>
        <w:rPr>
          <w:rFonts w:cs="Arial"/>
          <w:szCs w:val="22"/>
        </w:rPr>
      </w:pPr>
      <w:r w:rsidRPr="00950545">
        <w:rPr>
          <w:rFonts w:cs="Arial"/>
          <w:szCs w:val="22"/>
        </w:rPr>
        <w:t xml:space="preserve">Quan les empreses licitadores introdueixin les paraules clau s’iniciarà el procés de desxifrat de la documentació, que es trobarà guardada en un espai virtual </w:t>
      </w:r>
      <w:proofErr w:type="spellStart"/>
      <w:r w:rsidRPr="00950545">
        <w:rPr>
          <w:rFonts w:cs="Arial"/>
          <w:szCs w:val="22"/>
        </w:rPr>
        <w:t>securitzat</w:t>
      </w:r>
      <w:proofErr w:type="spellEnd"/>
      <w:r w:rsidRPr="00950545">
        <w:rPr>
          <w:rFonts w:cs="Arial"/>
          <w:szCs w:val="22"/>
        </w:rPr>
        <w:t xml:space="preserve"> que garanteix la inaccessibilitat a la documentació abans, en el seu cas, de la constitució de la Mesa i de l’acte d’obertura dels sobres, en la data i l’hora establerts.</w:t>
      </w:r>
    </w:p>
    <w:p w14:paraId="5F74F0F5" w14:textId="77777777" w:rsidR="00950545" w:rsidRPr="00950545" w:rsidRDefault="00950545" w:rsidP="00950545">
      <w:pPr>
        <w:ind w:left="1134" w:right="70"/>
        <w:jc w:val="both"/>
        <w:rPr>
          <w:rFonts w:cs="Arial"/>
          <w:szCs w:val="22"/>
        </w:rPr>
      </w:pPr>
    </w:p>
    <w:p w14:paraId="244CC08C" w14:textId="77777777" w:rsidR="00950545" w:rsidRPr="00950545" w:rsidRDefault="00950545" w:rsidP="00950545">
      <w:pPr>
        <w:ind w:right="70"/>
        <w:jc w:val="both"/>
        <w:rPr>
          <w:rFonts w:cs="Arial"/>
          <w:szCs w:val="22"/>
        </w:rPr>
      </w:pPr>
      <w:r w:rsidRPr="00950545">
        <w:rPr>
          <w:rFonts w:cs="Arial"/>
          <w:szCs w:val="22"/>
        </w:rPr>
        <w:t>En cas que alguna empresa licitadora no introdueixi la paraula clau no es podrà accedir al contingut del sobre xifrat. En aquest sentit, cal tenir molt en compte que la presentació de proposicions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 Per tant, en cas que les empreses licitadores no introdueixin les paraules clau en el termini establert, comportarà l’exclusió de la licitació d’aquella empresa. En el cas que hi hagi problemes tècnics que no permetin la introducció de les paraules clau i quedi acreditada aquesta circumstància, la Mesa podrà atorgar un nou termini per a la introducció de les paraules clau, sempre que no hagi arribat l’hora concreta d’obertura del sobre, i podrà posposar l’acte d’obertura del sobre corresponent.</w:t>
      </w:r>
    </w:p>
    <w:p w14:paraId="2F8370A9" w14:textId="77777777" w:rsidR="00950545" w:rsidRPr="00950545" w:rsidRDefault="00950545" w:rsidP="00950545">
      <w:pPr>
        <w:ind w:right="70"/>
        <w:jc w:val="both"/>
        <w:rPr>
          <w:rFonts w:cs="Arial"/>
          <w:szCs w:val="22"/>
        </w:rPr>
      </w:pPr>
    </w:p>
    <w:p w14:paraId="6085C6E7" w14:textId="77777777" w:rsidR="00950545" w:rsidRPr="00950545" w:rsidRDefault="00950545" w:rsidP="00950545">
      <w:pPr>
        <w:ind w:right="70"/>
        <w:jc w:val="both"/>
        <w:rPr>
          <w:rFonts w:cs="Arial"/>
          <w:szCs w:val="22"/>
        </w:rPr>
      </w:pPr>
      <w:r w:rsidRPr="00950545">
        <w:rPr>
          <w:rFonts w:cs="Arial"/>
          <w:szCs w:val="22"/>
        </w:rPr>
        <w:t xml:space="preserve">La Mesa podrà sol·licitar la introducció de les paraules clau tantes vegades com sigui necessari abans del termini establert. </w:t>
      </w:r>
    </w:p>
    <w:p w14:paraId="072C7F03" w14:textId="77777777" w:rsidR="00950545" w:rsidRPr="00950545" w:rsidRDefault="00950545" w:rsidP="00950545">
      <w:pPr>
        <w:ind w:left="1134" w:right="70"/>
        <w:jc w:val="both"/>
        <w:rPr>
          <w:rFonts w:cs="Arial"/>
          <w:strike/>
          <w:szCs w:val="22"/>
        </w:rPr>
      </w:pPr>
    </w:p>
    <w:p w14:paraId="51114991" w14:textId="77777777" w:rsidR="00950545" w:rsidRPr="00950545" w:rsidRDefault="00950545" w:rsidP="00950545">
      <w:pPr>
        <w:ind w:right="70"/>
        <w:jc w:val="both"/>
        <w:rPr>
          <w:rFonts w:cs="Arial"/>
          <w:b/>
          <w:szCs w:val="22"/>
        </w:rPr>
      </w:pPr>
      <w:r w:rsidRPr="00950545">
        <w:rPr>
          <w:rFonts w:cs="Arial"/>
          <w:b/>
          <w:szCs w:val="22"/>
        </w:rPr>
        <w:t>e) Incidències que es poden donar en la presentació d’ofertes electròniques i com es resoldran:</w:t>
      </w:r>
    </w:p>
    <w:p w14:paraId="1F40115A" w14:textId="77777777" w:rsidR="00950545" w:rsidRPr="00950545" w:rsidRDefault="00950545" w:rsidP="00950545">
      <w:pPr>
        <w:ind w:left="1134" w:right="70"/>
        <w:jc w:val="both"/>
        <w:rPr>
          <w:rFonts w:cs="Arial"/>
          <w:szCs w:val="22"/>
        </w:rPr>
      </w:pPr>
    </w:p>
    <w:p w14:paraId="77E65CB8" w14:textId="77777777" w:rsidR="00950545" w:rsidRPr="00950545" w:rsidRDefault="00950545" w:rsidP="00F97403">
      <w:pPr>
        <w:numPr>
          <w:ilvl w:val="2"/>
          <w:numId w:val="9"/>
        </w:numPr>
        <w:ind w:left="1134" w:right="70" w:hanging="283"/>
        <w:jc w:val="both"/>
        <w:rPr>
          <w:rFonts w:cs="Arial"/>
          <w:szCs w:val="22"/>
        </w:rPr>
      </w:pPr>
      <w:r w:rsidRPr="00950545">
        <w:rPr>
          <w:rFonts w:cs="Arial"/>
          <w:szCs w:val="22"/>
        </w:rPr>
        <w:t xml:space="preserve">Si s’envia l’empremta i la proposició que arriba no coincideix amb la que es va trametre amb l’empremta perquè hi ha una modificació, en tant que no es pot determinar quina és la proposició que el licitador volia presentar,  la Mesa de contractació acordarà l’exclusió del procediment de licitació. L’única excepció és que només hi hagi una modificació en el contingut del Sobre A amb la documentació general. </w:t>
      </w:r>
    </w:p>
    <w:p w14:paraId="5B7FF36E" w14:textId="77777777" w:rsidR="00950545" w:rsidRPr="00950545" w:rsidRDefault="00950545" w:rsidP="00950545">
      <w:pPr>
        <w:ind w:left="1134" w:right="70"/>
        <w:jc w:val="both"/>
        <w:rPr>
          <w:rFonts w:cs="Arial"/>
          <w:szCs w:val="22"/>
        </w:rPr>
      </w:pPr>
    </w:p>
    <w:p w14:paraId="56AAB513" w14:textId="77777777" w:rsidR="00950545" w:rsidRPr="00950545" w:rsidRDefault="00950545" w:rsidP="00F97403">
      <w:pPr>
        <w:numPr>
          <w:ilvl w:val="2"/>
          <w:numId w:val="9"/>
        </w:numPr>
        <w:ind w:left="1134" w:right="70" w:hanging="283"/>
        <w:jc w:val="both"/>
        <w:rPr>
          <w:rFonts w:cs="Arial"/>
          <w:szCs w:val="22"/>
        </w:rPr>
      </w:pPr>
      <w:r w:rsidRPr="00950545">
        <w:rPr>
          <w:rFonts w:cs="Arial"/>
          <w:szCs w:val="22"/>
        </w:rPr>
        <w:t xml:space="preserve">Virus, codis o programes nocius: Les proposicions presentades han d’estar lliures de virus informàtics i de qualsevol tipus de programa o codi nociu. En cap cas es poden obrir els documents afectats per un virus amb les eines corporatives de la Generalitat de Catalunya. Per tant, si la proposició conté virus, codis o programes nocius comportarà l’exclusió automàtica del procediment d’adjudicació. </w:t>
      </w:r>
    </w:p>
    <w:p w14:paraId="6DF18C3E" w14:textId="77777777" w:rsidR="00950545" w:rsidRPr="00950545" w:rsidRDefault="00950545" w:rsidP="00950545">
      <w:pPr>
        <w:ind w:left="708"/>
        <w:jc w:val="both"/>
        <w:rPr>
          <w:rFonts w:ascii="Times New Roman" w:eastAsia="Times New Roman" w:hAnsi="Times New Roman" w:cs="Arial"/>
          <w:szCs w:val="22"/>
        </w:rPr>
      </w:pPr>
    </w:p>
    <w:p w14:paraId="669E0767" w14:textId="77777777" w:rsidR="00950545" w:rsidRPr="00950545" w:rsidRDefault="00950545" w:rsidP="00F97403">
      <w:pPr>
        <w:numPr>
          <w:ilvl w:val="2"/>
          <w:numId w:val="9"/>
        </w:numPr>
        <w:ind w:left="1134" w:right="70" w:hanging="283"/>
        <w:jc w:val="both"/>
        <w:rPr>
          <w:rFonts w:cs="Arial"/>
          <w:szCs w:val="22"/>
        </w:rPr>
      </w:pPr>
      <w:r w:rsidRPr="00950545">
        <w:rPr>
          <w:rFonts w:cs="Arial"/>
          <w:szCs w:val="22"/>
        </w:rPr>
        <w:t xml:space="preserve">Documents  malmesos, il·legibles o en blanc: En cas que algun document presentat per les empreses licitadores estigui malmès, en blanc o sigui il·legible, la Mesa de contractació valorarà, en funció de quina sigui la documentació afectada, les conseqüències jurídiques respecte de la participació d’aquesta empresa en el procediment, que s’hagin de derivar de la impossibilitat d’accedir o conèixer el contingut d’algun dels documents que composen una proposició. En cas de tractar-se de documents imprescindibles per conèixer o valorar la </w:t>
      </w:r>
      <w:r w:rsidRPr="00950545">
        <w:rPr>
          <w:rFonts w:cs="Arial"/>
          <w:szCs w:val="22"/>
        </w:rPr>
        <w:lastRenderedPageBreak/>
        <w:t>proposició, la mesa de contractació podrà acordar l’exclusió de l’empresa licitadora.</w:t>
      </w:r>
    </w:p>
    <w:p w14:paraId="578EF560" w14:textId="77777777" w:rsidR="00950545" w:rsidRPr="00950545" w:rsidRDefault="00950545" w:rsidP="00950545">
      <w:pPr>
        <w:ind w:left="1134" w:right="70"/>
        <w:jc w:val="both"/>
        <w:rPr>
          <w:rFonts w:cs="Arial"/>
          <w:szCs w:val="22"/>
        </w:rPr>
      </w:pPr>
    </w:p>
    <w:p w14:paraId="2268407D" w14:textId="77777777" w:rsidR="00950545" w:rsidRPr="00950545" w:rsidRDefault="00950545" w:rsidP="00950545">
      <w:pPr>
        <w:ind w:left="1134" w:right="70"/>
        <w:jc w:val="both"/>
        <w:rPr>
          <w:rFonts w:cs="Arial"/>
          <w:szCs w:val="22"/>
        </w:rPr>
      </w:pPr>
      <w:r w:rsidRPr="00950545">
        <w:rPr>
          <w:rFonts w:cs="Arial"/>
          <w:szCs w:val="22"/>
        </w:rPr>
        <w:t xml:space="preserve">No obstant això, la Mesa, o l’òrgan de contractació en el seu cas, valorarà la possibilitat de demanar a l’empresa licitadora la còpia de seguretat dels documents electrònics presentats en suport físic electrònic per tal de poder accedir al contingut dels documents per a la valoració de la proposició o bé l’exclusió del procediment d’adjudicació. </w:t>
      </w:r>
    </w:p>
    <w:p w14:paraId="147EC25F" w14:textId="77777777" w:rsidR="00950545" w:rsidRPr="00950545" w:rsidRDefault="00950545" w:rsidP="00950545">
      <w:pPr>
        <w:ind w:left="1134" w:right="70"/>
        <w:jc w:val="both"/>
        <w:rPr>
          <w:rFonts w:cs="Arial"/>
          <w:szCs w:val="22"/>
        </w:rPr>
      </w:pPr>
    </w:p>
    <w:p w14:paraId="5DF36A83" w14:textId="77777777" w:rsidR="00950545" w:rsidRPr="00950545" w:rsidRDefault="00950545" w:rsidP="00950545">
      <w:pPr>
        <w:ind w:left="1134" w:right="70"/>
        <w:jc w:val="both"/>
        <w:rPr>
          <w:rFonts w:cs="Arial"/>
          <w:szCs w:val="22"/>
        </w:rPr>
      </w:pPr>
      <w:r w:rsidRPr="00950545">
        <w:rPr>
          <w:rFonts w:cs="Arial"/>
          <w:szCs w:val="22"/>
        </w:rPr>
        <w:t>Si es demana la còpia de seguretat dels documents electrònics presentats en suport físic electrònic, es comprovarà que no s’hagi variat l’empremta electrònica, per tal d’assegurar la coincidència dels documents de la còpia de seguretat tramesos en suport físic electrònic i dels tramesos en la proposició a través de l’eina de Sobre Digital. En aquest cas, si s’ha variat l’empremta electrònica, la Mesa de contractació acordarà l’exclusió de l’empresa licitadora.</w:t>
      </w:r>
    </w:p>
    <w:p w14:paraId="5E49FFAD" w14:textId="77777777" w:rsidR="00950545" w:rsidRPr="00950545" w:rsidRDefault="00950545" w:rsidP="00950545">
      <w:pPr>
        <w:ind w:left="708"/>
        <w:jc w:val="both"/>
        <w:rPr>
          <w:rFonts w:ascii="Times New Roman" w:eastAsia="Times New Roman" w:hAnsi="Times New Roman" w:cs="Arial"/>
          <w:szCs w:val="22"/>
        </w:rPr>
      </w:pPr>
    </w:p>
    <w:p w14:paraId="57E272C0" w14:textId="77777777" w:rsidR="00950545" w:rsidRPr="00950545" w:rsidRDefault="00950545" w:rsidP="00F97403">
      <w:pPr>
        <w:numPr>
          <w:ilvl w:val="2"/>
          <w:numId w:val="9"/>
        </w:numPr>
        <w:ind w:left="1134" w:right="70" w:hanging="283"/>
        <w:jc w:val="both"/>
        <w:rPr>
          <w:rFonts w:cs="Arial"/>
          <w:szCs w:val="22"/>
        </w:rPr>
      </w:pPr>
      <w:r w:rsidRPr="00950545">
        <w:rPr>
          <w:rFonts w:cs="Arial"/>
          <w:szCs w:val="22"/>
        </w:rPr>
        <w:t xml:space="preserve">En cas de fallada tècnica que impossibiliti l’ús de l’eina de Sobre Digital el darrer dia de presentació de les proposicions, l’òrgan de contractació ampliarà el termini de presentació de les mateixes el temps que es consideri imprescindible. A tal efecte, es modificarà el termini de presentació de les proposicions que es publicarà a la Plataforma de serveis de contractació pública via esmena. Aquest canvi de data es comunicarà a les empreses licitadores que haguessin activat la proposició mitjançant correu electrònic i a la resta d’empreses interessades que s’hagin subscrit a l’espai virtual de licitació. </w:t>
      </w:r>
    </w:p>
    <w:p w14:paraId="255926F6" w14:textId="77777777" w:rsidR="00950545" w:rsidRPr="00950545" w:rsidRDefault="00950545" w:rsidP="00950545">
      <w:pPr>
        <w:ind w:left="1134" w:right="70"/>
        <w:rPr>
          <w:rFonts w:cs="Arial"/>
          <w:szCs w:val="22"/>
        </w:rPr>
      </w:pPr>
    </w:p>
    <w:p w14:paraId="683884D4" w14:textId="77777777" w:rsidR="00950545" w:rsidRPr="00950545" w:rsidRDefault="00950545" w:rsidP="00F97403">
      <w:pPr>
        <w:numPr>
          <w:ilvl w:val="2"/>
          <w:numId w:val="9"/>
        </w:numPr>
        <w:ind w:left="1134" w:right="70" w:hanging="283"/>
        <w:jc w:val="both"/>
        <w:rPr>
          <w:rFonts w:cs="Arial"/>
          <w:szCs w:val="22"/>
        </w:rPr>
      </w:pPr>
      <w:r w:rsidRPr="00950545">
        <w:rPr>
          <w:rFonts w:cs="Arial"/>
          <w:szCs w:val="22"/>
        </w:rPr>
        <w:t xml:space="preserve">Manca d’introducció de la/es paraula/es clau per a l’obertura dels sobres corresponents en el termini per fer-ho: En cas que alguna empresa licitadora no introdueixi la paraula clau, en tant que no es podrà accedir al contingut del sobre xifrat comportarà l’exclusió de la licitació d’aquella empresa. No obstant això, en el cas que hi hagi problemes tècnics que no permetin la introducció de les paraules clau i quedi acreditada aquesta circumstància, la Mesa podrà atorgar un nou termini per a la introducció de les paraules clau i podrà posposar l’acte d’obertura del sobre corresponent. A tal efecte, es modificarà el termini de presentació de les proposicions que es publicarà a la Plataforma de serveis de contractació pública via esmena. Aquest canvi de data es comunicarà a les empreses licitadores que haguessin activat la proposició mitjançant correu electrònic i a la resta d’empreses interessades que s’hagin subscrit a l’espai virtual de licitació. </w:t>
      </w:r>
    </w:p>
    <w:p w14:paraId="5B4CB492" w14:textId="77777777" w:rsidR="00950545" w:rsidRPr="00950545" w:rsidRDefault="00950545" w:rsidP="00950545">
      <w:pPr>
        <w:jc w:val="both"/>
        <w:rPr>
          <w:rFonts w:cs="Arial"/>
          <w:szCs w:val="22"/>
        </w:rPr>
      </w:pPr>
    </w:p>
    <w:p w14:paraId="28B83309" w14:textId="77777777" w:rsidR="00950545" w:rsidRPr="00950545" w:rsidRDefault="00950545" w:rsidP="00950545">
      <w:pPr>
        <w:jc w:val="both"/>
        <w:rPr>
          <w:rFonts w:cs="Arial"/>
          <w:szCs w:val="22"/>
        </w:rPr>
      </w:pPr>
    </w:p>
    <w:p w14:paraId="3D8AAC9F" w14:textId="77777777" w:rsidR="00950545" w:rsidRPr="00950545" w:rsidRDefault="00950545" w:rsidP="00950545">
      <w:pPr>
        <w:jc w:val="both"/>
        <w:rPr>
          <w:rFonts w:cs="Arial"/>
          <w:szCs w:val="22"/>
        </w:rPr>
      </w:pPr>
    </w:p>
    <w:p w14:paraId="0C0D2D20" w14:textId="77777777" w:rsidR="00950545" w:rsidRPr="00950545" w:rsidRDefault="00950545" w:rsidP="00950545">
      <w:pPr>
        <w:jc w:val="both"/>
        <w:rPr>
          <w:rFonts w:cs="Arial"/>
          <w:szCs w:val="22"/>
        </w:rPr>
      </w:pPr>
    </w:p>
    <w:p w14:paraId="7088E489" w14:textId="77777777" w:rsidR="00950545" w:rsidRPr="00950545" w:rsidRDefault="00950545" w:rsidP="00950545">
      <w:pPr>
        <w:jc w:val="both"/>
        <w:rPr>
          <w:rFonts w:cs="Arial"/>
          <w:szCs w:val="22"/>
        </w:rPr>
      </w:pPr>
    </w:p>
    <w:p w14:paraId="4EB459A6" w14:textId="77777777" w:rsidR="00950545" w:rsidRPr="00950545" w:rsidRDefault="00950545" w:rsidP="00950545">
      <w:pPr>
        <w:jc w:val="both"/>
        <w:rPr>
          <w:rFonts w:cs="Arial"/>
          <w:szCs w:val="22"/>
        </w:rPr>
      </w:pPr>
    </w:p>
    <w:p w14:paraId="77E01523" w14:textId="77777777" w:rsidR="00950545" w:rsidRPr="00950545" w:rsidRDefault="00950545" w:rsidP="00950545">
      <w:pPr>
        <w:jc w:val="both"/>
        <w:rPr>
          <w:rFonts w:cs="Arial"/>
          <w:szCs w:val="22"/>
        </w:rPr>
      </w:pPr>
    </w:p>
    <w:p w14:paraId="6A97C5C4" w14:textId="77777777" w:rsidR="00950545" w:rsidRPr="00950545" w:rsidRDefault="00950545" w:rsidP="00950545">
      <w:pPr>
        <w:jc w:val="both"/>
        <w:rPr>
          <w:rFonts w:cs="Arial"/>
          <w:szCs w:val="22"/>
        </w:rPr>
      </w:pPr>
    </w:p>
    <w:p w14:paraId="5B8AD953" w14:textId="77777777" w:rsidR="00950545" w:rsidRPr="00950545" w:rsidRDefault="00950545" w:rsidP="00950545">
      <w:pPr>
        <w:jc w:val="both"/>
        <w:rPr>
          <w:rFonts w:cs="Arial"/>
          <w:szCs w:val="22"/>
        </w:rPr>
      </w:pPr>
    </w:p>
    <w:p w14:paraId="78C03F48" w14:textId="77777777" w:rsidR="00950545" w:rsidRPr="00950545" w:rsidRDefault="00950545" w:rsidP="00950545">
      <w:pPr>
        <w:jc w:val="both"/>
        <w:rPr>
          <w:rFonts w:cs="Arial"/>
          <w:szCs w:val="22"/>
        </w:rPr>
      </w:pPr>
    </w:p>
    <w:p w14:paraId="0248B036" w14:textId="77777777" w:rsidR="00950545" w:rsidRPr="00950545" w:rsidRDefault="00950545" w:rsidP="00950545">
      <w:pPr>
        <w:jc w:val="both"/>
        <w:rPr>
          <w:rFonts w:cs="Arial"/>
          <w:szCs w:val="22"/>
        </w:rPr>
      </w:pPr>
    </w:p>
    <w:p w14:paraId="399CAF41" w14:textId="77777777" w:rsidR="00950545" w:rsidRPr="00950545" w:rsidRDefault="00950545" w:rsidP="00950545">
      <w:pPr>
        <w:jc w:val="both"/>
        <w:rPr>
          <w:rFonts w:cs="Arial"/>
          <w:szCs w:val="22"/>
        </w:rPr>
      </w:pPr>
    </w:p>
    <w:p w14:paraId="4AFC2DD3" w14:textId="77777777" w:rsidR="00950545" w:rsidRPr="00950545" w:rsidRDefault="00950545" w:rsidP="00950545">
      <w:pPr>
        <w:jc w:val="both"/>
        <w:rPr>
          <w:rFonts w:cs="Arial"/>
          <w:szCs w:val="22"/>
        </w:rPr>
      </w:pPr>
    </w:p>
    <w:p w14:paraId="4776E6FF" w14:textId="088262D9" w:rsidR="00950545" w:rsidRDefault="00950545" w:rsidP="00950545">
      <w:pPr>
        <w:jc w:val="both"/>
        <w:rPr>
          <w:rFonts w:cs="Arial"/>
          <w:b/>
          <w:szCs w:val="22"/>
          <w:u w:val="single"/>
        </w:rPr>
      </w:pPr>
    </w:p>
    <w:p w14:paraId="59D11016" w14:textId="70E1262B" w:rsidR="00715D72" w:rsidRPr="00534D63" w:rsidRDefault="00715D72" w:rsidP="001022CC">
      <w:pPr>
        <w:tabs>
          <w:tab w:val="left" w:pos="1486"/>
        </w:tabs>
        <w:spacing w:line="360" w:lineRule="auto"/>
        <w:jc w:val="both"/>
        <w:rPr>
          <w:rFonts w:cs="Arial"/>
          <w:snapToGrid w:val="0"/>
        </w:rPr>
      </w:pPr>
    </w:p>
    <w:sectPr w:rsidR="00715D72" w:rsidRPr="00534D63" w:rsidSect="005965E8">
      <w:headerReference w:type="even" r:id="rId27"/>
      <w:headerReference w:type="default" r:id="rId28"/>
      <w:footerReference w:type="default" r:id="rId29"/>
      <w:headerReference w:type="first" r:id="rId30"/>
      <w:footerReference w:type="first" r:id="rId31"/>
      <w:pgSz w:w="11906" w:h="16838" w:code="9"/>
      <w:pgMar w:top="1702" w:right="1418" w:bottom="1418" w:left="1418" w:header="284" w:footer="4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99A48" w14:textId="77777777" w:rsidR="007941F5" w:rsidRDefault="007941F5">
      <w:r>
        <w:separator/>
      </w:r>
    </w:p>
  </w:endnote>
  <w:endnote w:type="continuationSeparator" w:id="0">
    <w:p w14:paraId="10E1A162" w14:textId="77777777" w:rsidR="007941F5" w:rsidRDefault="0079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 Helvetica Light">
    <w:altName w:val="Times New Roman"/>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F16A" w14:textId="77777777" w:rsidR="007941F5" w:rsidRDefault="007941F5" w:rsidP="00BE0187">
    <w:pPr>
      <w:rPr>
        <w:sz w:val="14"/>
      </w:rPr>
    </w:pPr>
    <w:r>
      <w:rPr>
        <w:sz w:val="14"/>
      </w:rPr>
      <w:t>Via Laietana, 14</w:t>
    </w:r>
  </w:p>
  <w:p w14:paraId="6CAC5B1A" w14:textId="77777777" w:rsidR="007941F5" w:rsidRDefault="007941F5" w:rsidP="00BE0187">
    <w:pPr>
      <w:rPr>
        <w:sz w:val="14"/>
      </w:rPr>
    </w:pPr>
    <w:r>
      <w:rPr>
        <w:sz w:val="14"/>
      </w:rPr>
      <w:t>08003 Barcelona</w:t>
    </w:r>
  </w:p>
  <w:p w14:paraId="2B2FEE5B" w14:textId="7D17390E" w:rsidR="007941F5" w:rsidRDefault="007941F5" w:rsidP="00BE0187">
    <w:pPr>
      <w:rPr>
        <w:sz w:val="14"/>
      </w:rPr>
    </w:pPr>
    <w:r>
      <w:rPr>
        <w:sz w:val="14"/>
      </w:rPr>
      <w:t>Tel. 93 402 46 00</w:t>
    </w:r>
    <w:r>
      <w:rPr>
        <w:sz w:val="14"/>
      </w:rPr>
      <w:tab/>
    </w:r>
    <w:r>
      <w:rPr>
        <w:sz w:val="14"/>
      </w:rPr>
      <w:tab/>
    </w:r>
    <w:r>
      <w:rPr>
        <w:sz w:val="14"/>
      </w:rPr>
      <w:tab/>
    </w:r>
    <w:r>
      <w:rPr>
        <w:sz w:val="14"/>
      </w:rPr>
      <w:tab/>
      <w:t xml:space="preserve">                       </w:t>
    </w:r>
    <w:r w:rsidRPr="00AE2D8D">
      <w:rPr>
        <w:sz w:val="20"/>
      </w:rPr>
      <w:fldChar w:fldCharType="begin"/>
    </w:r>
    <w:r w:rsidRPr="00AE2D8D">
      <w:rPr>
        <w:sz w:val="20"/>
      </w:rPr>
      <w:instrText>PAGE   \* MERGEFORMAT</w:instrText>
    </w:r>
    <w:r w:rsidRPr="00AE2D8D">
      <w:rPr>
        <w:sz w:val="20"/>
      </w:rPr>
      <w:fldChar w:fldCharType="separate"/>
    </w:r>
    <w:r w:rsidR="00AE7F82">
      <w:rPr>
        <w:noProof/>
        <w:sz w:val="20"/>
      </w:rPr>
      <w:t>81</w:t>
    </w:r>
    <w:r w:rsidRPr="00AE2D8D">
      <w:rPr>
        <w:sz w:val="20"/>
      </w:rPr>
      <w:fldChar w:fldCharType="end"/>
    </w:r>
  </w:p>
  <w:p w14:paraId="68D7E0EA" w14:textId="77777777" w:rsidR="007941F5" w:rsidRPr="008300A4" w:rsidRDefault="007941F5">
    <w:pPr>
      <w:pStyle w:val="Peu"/>
    </w:pPr>
    <w:r>
      <w:rPr>
        <w:sz w:val="14"/>
      </w:rPr>
      <w:t>Fax 93 567 61 92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3DEA" w14:textId="77777777" w:rsidR="007941F5" w:rsidRDefault="007941F5">
    <w:pPr>
      <w:tabs>
        <w:tab w:val="left" w:pos="4820"/>
      </w:tabs>
      <w:rPr>
        <w:rFonts w:ascii="L Helvetica Light" w:hAnsi="L Helvetica Light"/>
        <w:color w:val="000000"/>
        <w:sz w:val="14"/>
      </w:rPr>
    </w:pPr>
    <w:r>
      <w:rPr>
        <w:rFonts w:ascii="L Helvetica Light" w:hAnsi="L Helvetica Light"/>
        <w:color w:val="000000"/>
        <w:sz w:val="14"/>
      </w:rPr>
      <w:t>Via Laietana, 14</w:t>
    </w:r>
  </w:p>
  <w:p w14:paraId="221E0277" w14:textId="77777777" w:rsidR="007941F5" w:rsidRDefault="007941F5">
    <w:pPr>
      <w:rPr>
        <w:rFonts w:ascii="L Helvetica Light" w:hAnsi="L Helvetica Light"/>
        <w:color w:val="000000"/>
        <w:sz w:val="14"/>
      </w:rPr>
    </w:pPr>
    <w:r>
      <w:rPr>
        <w:rFonts w:ascii="L Helvetica Light" w:hAnsi="L Helvetica Light"/>
        <w:color w:val="000000"/>
        <w:sz w:val="14"/>
      </w:rPr>
      <w:t>08003 Barcelona</w:t>
    </w:r>
  </w:p>
  <w:p w14:paraId="74515B81" w14:textId="77777777" w:rsidR="007941F5" w:rsidRDefault="007941F5">
    <w:pPr>
      <w:tabs>
        <w:tab w:val="left" w:pos="2580"/>
      </w:tabs>
      <w:rPr>
        <w:rFonts w:ascii="L Helvetica Light" w:hAnsi="L Helvetica Light"/>
        <w:color w:val="000000"/>
        <w:sz w:val="14"/>
      </w:rPr>
    </w:pPr>
    <w:r>
      <w:rPr>
        <w:rFonts w:ascii="L Helvetica Light" w:hAnsi="L Helvetica Light"/>
        <w:color w:val="000000"/>
        <w:sz w:val="14"/>
      </w:rPr>
      <w:t>Tel. 93 567 63 00</w:t>
    </w:r>
    <w:r>
      <w:rPr>
        <w:rFonts w:ascii="L Helvetica Light" w:hAnsi="L Helvetica Light"/>
        <w:color w:val="000000"/>
        <w:sz w:val="14"/>
      </w:rPr>
      <w:tab/>
    </w:r>
  </w:p>
  <w:p w14:paraId="7030609E" w14:textId="77777777" w:rsidR="007941F5" w:rsidRDefault="007941F5">
    <w:pPr>
      <w:rPr>
        <w:rFonts w:ascii="L Helvetica Light" w:hAnsi="L Helvetica Light"/>
        <w:color w:val="000000"/>
        <w:sz w:val="14"/>
      </w:rPr>
    </w:pPr>
    <w:r>
      <w:rPr>
        <w:rFonts w:ascii="L Helvetica Light" w:hAnsi="L Helvetica Light"/>
        <w:color w:val="000000"/>
        <w:sz w:val="14"/>
      </w:rPr>
      <w:t>Fax 93 567 63 01</w:t>
    </w:r>
  </w:p>
  <w:p w14:paraId="0AF777E0" w14:textId="77777777" w:rsidR="007941F5" w:rsidRDefault="007941F5">
    <w:pPr>
      <w:pStyle w:val="Peu"/>
    </w:pPr>
    <w:r>
      <w:rPr>
        <w:rFonts w:ascii="L Helvetica Light" w:hAnsi="L Helvetica Light"/>
        <w:color w:val="000000"/>
        <w:sz w:val="14"/>
      </w:rPr>
      <w:t>dtgb_delegacio.presidencia@gencat.net</w:t>
    </w:r>
  </w:p>
  <w:p w14:paraId="52BE8432" w14:textId="77777777" w:rsidR="007941F5" w:rsidRDefault="007941F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52419" w14:textId="77777777" w:rsidR="007941F5" w:rsidRDefault="007941F5">
      <w:r>
        <w:separator/>
      </w:r>
    </w:p>
  </w:footnote>
  <w:footnote w:type="continuationSeparator" w:id="0">
    <w:p w14:paraId="7B6EAB59" w14:textId="77777777" w:rsidR="007941F5" w:rsidRDefault="00794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6F6C" w14:textId="31AFA5D4" w:rsidR="007941F5" w:rsidRDefault="007941F5">
    <w:pPr>
      <w:pStyle w:val="Capaler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73653">
      <w:rPr>
        <w:rStyle w:val="Nmerodepgina"/>
        <w:noProof/>
      </w:rPr>
      <w:t>87</w:t>
    </w:r>
    <w:r>
      <w:rPr>
        <w:rStyle w:val="Nmerodepgina"/>
      </w:rPr>
      <w:fldChar w:fldCharType="end"/>
    </w:r>
  </w:p>
  <w:p w14:paraId="5C695A46" w14:textId="77777777" w:rsidR="007941F5" w:rsidRDefault="007941F5">
    <w:pPr>
      <w:pStyle w:val="Capaler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8C2F" w14:textId="646C392C" w:rsidR="007941F5" w:rsidRDefault="007941F5" w:rsidP="005965E8">
    <w:pPr>
      <w:pStyle w:val="Capalera"/>
      <w:tabs>
        <w:tab w:val="clear" w:pos="4252"/>
        <w:tab w:val="clear" w:pos="8504"/>
        <w:tab w:val="left" w:pos="720"/>
        <w:tab w:val="center" w:pos="4962"/>
        <w:tab w:val="right" w:pos="9070"/>
      </w:tabs>
    </w:pPr>
    <w:r>
      <w:rPr>
        <w:noProof/>
        <w:lang w:eastAsia="ca-ES"/>
      </w:rPr>
      <w:drawing>
        <wp:anchor distT="0" distB="0" distL="114300" distR="114300" simplePos="0" relativeHeight="251659264" behindDoc="0" locked="0" layoutInCell="1" allowOverlap="1" wp14:anchorId="6B0293FA" wp14:editId="77A91477">
          <wp:simplePos x="0" y="0"/>
          <wp:positionH relativeFrom="column">
            <wp:posOffset>-215900</wp:posOffset>
          </wp:positionH>
          <wp:positionV relativeFrom="topMargin">
            <wp:posOffset>367665</wp:posOffset>
          </wp:positionV>
          <wp:extent cx="1855470" cy="480060"/>
          <wp:effectExtent l="0" t="0" r="0" b="0"/>
          <wp:wrapThrough wrapText="bothSides">
            <wp:wrapPolygon edited="0">
              <wp:start x="0" y="0"/>
              <wp:lineTo x="0" y="20571"/>
              <wp:lineTo x="21290" y="20571"/>
              <wp:lineTo x="21290" y="0"/>
              <wp:lineTo x="0" y="0"/>
            </wp:wrapPolygon>
          </wp:wrapThrough>
          <wp:docPr id="1969567521" name="Imatge 1969567521" descr="Descripció: Descripció: AC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descr="Descripció: Descripció: ACC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480060"/>
                  </a:xfrm>
                  <a:prstGeom prst="rect">
                    <a:avLst/>
                  </a:prstGeom>
                  <a:noFill/>
                </pic:spPr>
              </pic:pic>
            </a:graphicData>
          </a:graphic>
          <wp14:sizeRelH relativeFrom="page">
            <wp14:pctWidth>0</wp14:pctWidth>
          </wp14:sizeRelH>
          <wp14:sizeRelV relativeFrom="page">
            <wp14:pctHeight>0</wp14:pctHeight>
          </wp14:sizeRelV>
        </wp:anchor>
      </w:drawing>
    </w:r>
    <w:r>
      <w:tab/>
    </w:r>
    <w:r>
      <w:tab/>
    </w:r>
  </w:p>
  <w:p w14:paraId="6CDD6CDA" w14:textId="451C901D" w:rsidR="007941F5" w:rsidRDefault="007941F5" w:rsidP="000F04BA">
    <w:pPr>
      <w:tabs>
        <w:tab w:val="center" w:pos="3544"/>
        <w:tab w:val="right" w:pos="8931"/>
      </w:tabs>
      <w:jc w:val="right"/>
    </w:pPr>
    <w:r>
      <w:rPr>
        <w:sz w:val="14"/>
        <w:szCs w:val="14"/>
      </w:rPr>
      <w:tab/>
      <w:t xml:space="preserve">                                  </w:t>
    </w:r>
    <w:r w:rsidR="008946E2" w:rsidRPr="004C3AA5">
      <w:rPr>
        <w:rFonts w:cs="Arial"/>
        <w:color w:val="C0C0C0"/>
        <w:szCs w:val="22"/>
      </w:rPr>
      <w:t xml:space="preserve">R/N: </w:t>
    </w:r>
    <w:r w:rsidR="008946E2" w:rsidRPr="00897EF7">
      <w:rPr>
        <w:rFonts w:cs="Arial"/>
        <w:color w:val="C0C0C0"/>
        <w:szCs w:val="22"/>
      </w:rPr>
      <w:t>21475</w:t>
    </w:r>
    <w:r w:rsidR="00475615">
      <w:rPr>
        <w:rFonts w:cs="Arial"/>
        <w:color w:val="C0C0C0"/>
        <w:szCs w:val="22"/>
      </w:rPr>
      <w:t>_CP26_CP34_O_N-ACCD-</w:t>
    </w:r>
    <w:r w:rsidR="009319AA">
      <w:rPr>
        <w:rFonts w:cs="Arial"/>
        <w:color w:val="C0C0C0"/>
        <w:szCs w:val="22"/>
      </w:rPr>
      <w:t>2026</w:t>
    </w:r>
    <w:r w:rsidR="00475615">
      <w:rPr>
        <w:rFonts w:cs="Arial"/>
        <w:color w:val="C0C0C0"/>
        <w:szCs w:val="22"/>
      </w:rPr>
      <w:t>-</w:t>
    </w:r>
    <w:r w:rsidR="009319AA">
      <w:rPr>
        <w:rFonts w:cs="Arial"/>
        <w:color w:val="C0C0C0"/>
        <w:szCs w:val="22"/>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CBB3" w14:textId="329F5610" w:rsidR="007941F5" w:rsidRDefault="00630C93">
    <w:pPr>
      <w:pStyle w:val="Capalera"/>
    </w:pPr>
    <w:r>
      <w:rPr>
        <w:noProof/>
      </w:rPr>
      <w:pict w14:anchorId="2FDC5909">
        <v:line id="Line 1" o:spid="_x0000_s57345"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3.5pt" to="2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" o:allowincell="f" strokeweight=".25pt">
          <w10:wrap anchorx="page" anchory="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12A"/>
    <w:multiLevelType w:val="hybridMultilevel"/>
    <w:tmpl w:val="25F4724C"/>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3BE39F9"/>
    <w:multiLevelType w:val="hybridMultilevel"/>
    <w:tmpl w:val="5964CD0C"/>
    <w:lvl w:ilvl="0" w:tplc="04030017">
      <w:start w:val="1"/>
      <w:numFmt w:val="lowerLetter"/>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B572C25"/>
    <w:multiLevelType w:val="multilevel"/>
    <w:tmpl w:val="A5401D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ECE3473"/>
    <w:multiLevelType w:val="hybridMultilevel"/>
    <w:tmpl w:val="5CF0B9B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5E813E2"/>
    <w:multiLevelType w:val="hybridMultilevel"/>
    <w:tmpl w:val="280A803A"/>
    <w:lvl w:ilvl="0" w:tplc="04030001">
      <w:start w:val="1"/>
      <w:numFmt w:val="bullet"/>
      <w:lvlText w:val=""/>
      <w:lvlJc w:val="left"/>
      <w:pPr>
        <w:tabs>
          <w:tab w:val="num" w:pos="1800"/>
        </w:tabs>
        <w:ind w:left="1800" w:hanging="360"/>
      </w:pPr>
      <w:rPr>
        <w:rFonts w:ascii="Symbol" w:hAnsi="Symbol" w:hint="default"/>
      </w:rPr>
    </w:lvl>
    <w:lvl w:ilvl="1" w:tplc="04030003">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5" w15:restartNumberingAfterBreak="0">
    <w:nsid w:val="18CD2139"/>
    <w:multiLevelType w:val="hybridMultilevel"/>
    <w:tmpl w:val="25F4724C"/>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6" w15:restartNumberingAfterBreak="0">
    <w:nsid w:val="18E53445"/>
    <w:multiLevelType w:val="hybridMultilevel"/>
    <w:tmpl w:val="D3A61B6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8FE74B0"/>
    <w:multiLevelType w:val="hybridMultilevel"/>
    <w:tmpl w:val="C9BCC776"/>
    <w:lvl w:ilvl="0" w:tplc="04030005">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8" w15:restartNumberingAfterBreak="0">
    <w:nsid w:val="1D6B430A"/>
    <w:multiLevelType w:val="hybridMultilevel"/>
    <w:tmpl w:val="486E0A50"/>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9" w15:restartNumberingAfterBreak="0">
    <w:nsid w:val="1F801D77"/>
    <w:multiLevelType w:val="hybridMultilevel"/>
    <w:tmpl w:val="4C3AE5D4"/>
    <w:lvl w:ilvl="0" w:tplc="0B68F3EE">
      <w:numFmt w:val="bullet"/>
      <w:lvlText w:val="-"/>
      <w:lvlJc w:val="left"/>
      <w:pPr>
        <w:ind w:left="108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228D4422"/>
    <w:multiLevelType w:val="hybridMultilevel"/>
    <w:tmpl w:val="25F4724C"/>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1" w15:restartNumberingAfterBreak="0">
    <w:nsid w:val="240F19AF"/>
    <w:multiLevelType w:val="hybridMultilevel"/>
    <w:tmpl w:val="97DC75DC"/>
    <w:lvl w:ilvl="0" w:tplc="FFFFFFFF">
      <w:start w:val="1"/>
      <w:numFmt w:val="bullet"/>
      <w:lvlText w:val="-"/>
      <w:lvlJc w:val="left"/>
      <w:pPr>
        <w:tabs>
          <w:tab w:val="num" w:pos="720"/>
        </w:tabs>
        <w:ind w:left="720" w:hanging="360"/>
      </w:pPr>
      <w:rPr>
        <w:rFonts w:ascii="Times New Roman" w:hAnsi="Times New Roman" w:cs="Times New Roman" w:hint="default"/>
        <w:b w:val="0"/>
        <w:i w:val="0"/>
        <w:sz w:val="22"/>
        <w:szCs w:val="22"/>
      </w:rPr>
    </w:lvl>
    <w:lvl w:ilvl="1" w:tplc="FFFFFFFF">
      <w:start w:val="1"/>
      <w:numFmt w:val="bullet"/>
      <w:lvlText w:val="-"/>
      <w:lvlJc w:val="left"/>
      <w:pPr>
        <w:tabs>
          <w:tab w:val="num" w:pos="1440"/>
        </w:tabs>
        <w:ind w:left="1440" w:hanging="360"/>
      </w:pPr>
      <w:rPr>
        <w:rFonts w:ascii="Times New Roman" w:hAnsi="Times New Roman" w:cs="Times New Roman" w:hint="default"/>
        <w:b w:val="0"/>
        <w:i w:val="0"/>
        <w:sz w:val="22"/>
        <w:szCs w:val="22"/>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77205EB"/>
    <w:multiLevelType w:val="hybridMultilevel"/>
    <w:tmpl w:val="FF9E053A"/>
    <w:lvl w:ilvl="0" w:tplc="04030001">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3" w15:restartNumberingAfterBreak="0">
    <w:nsid w:val="2E565612"/>
    <w:multiLevelType w:val="hybridMultilevel"/>
    <w:tmpl w:val="7610CA38"/>
    <w:lvl w:ilvl="0" w:tplc="04030001">
      <w:start w:val="1"/>
      <w:numFmt w:val="bullet"/>
      <w:lvlText w:val=""/>
      <w:lvlJc w:val="left"/>
      <w:pPr>
        <w:ind w:left="720" w:hanging="360"/>
      </w:pPr>
      <w:rPr>
        <w:rFonts w:ascii="Symbol" w:hAnsi="Symbol" w:hint="default"/>
        <w:b w:val="0"/>
        <w:color w:val="auto"/>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53F230DE"/>
    <w:multiLevelType w:val="hybridMultilevel"/>
    <w:tmpl w:val="A53C6A6E"/>
    <w:lvl w:ilvl="0" w:tplc="0B68F3EE">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5B580348"/>
    <w:multiLevelType w:val="hybridMultilevel"/>
    <w:tmpl w:val="FB30E4DA"/>
    <w:lvl w:ilvl="0" w:tplc="04030001">
      <w:start w:val="1"/>
      <w:numFmt w:val="bullet"/>
      <w:lvlText w:val=""/>
      <w:lvlJc w:val="left"/>
      <w:pPr>
        <w:ind w:left="720" w:hanging="360"/>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5BA814CB"/>
    <w:multiLevelType w:val="hybridMultilevel"/>
    <w:tmpl w:val="EF0ADDD8"/>
    <w:lvl w:ilvl="0" w:tplc="FFFFFFFF">
      <w:start w:val="2"/>
      <w:numFmt w:val="decimal"/>
      <w:lvlText w:val="%1."/>
      <w:lvlJc w:val="left"/>
      <w:pPr>
        <w:tabs>
          <w:tab w:val="num" w:pos="720"/>
        </w:tabs>
        <w:ind w:left="720" w:hanging="360"/>
      </w:pPr>
      <w:rPr>
        <w:rFonts w:hint="default"/>
        <w:b/>
        <w:i w:val="0"/>
        <w:sz w:val="22"/>
        <w:szCs w:val="22"/>
      </w:rPr>
    </w:lvl>
    <w:lvl w:ilvl="1" w:tplc="3D266E80">
      <w:start w:val="1"/>
      <w:numFmt w:val="upperLetter"/>
      <w:lvlText w:val="%2."/>
      <w:lvlJc w:val="left"/>
      <w:pPr>
        <w:tabs>
          <w:tab w:val="num" w:pos="1440"/>
        </w:tabs>
        <w:ind w:left="1440" w:hanging="360"/>
      </w:pPr>
      <w:rPr>
        <w:rFonts w:hint="default"/>
        <w:b/>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C463A95"/>
    <w:multiLevelType w:val="hybridMultilevel"/>
    <w:tmpl w:val="B3CAE674"/>
    <w:lvl w:ilvl="0" w:tplc="55481C44">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5ED9643E"/>
    <w:multiLevelType w:val="hybridMultilevel"/>
    <w:tmpl w:val="E468001E"/>
    <w:lvl w:ilvl="0" w:tplc="FCF01A6A">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F7B4AAC"/>
    <w:multiLevelType w:val="hybridMultilevel"/>
    <w:tmpl w:val="C284E2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609D4069"/>
    <w:multiLevelType w:val="hybridMultilevel"/>
    <w:tmpl w:val="8B04C228"/>
    <w:lvl w:ilvl="0" w:tplc="E01669DC">
      <w:start w:val="18"/>
      <w:numFmt w:val="bullet"/>
      <w:lvlText w:val="-"/>
      <w:lvlJc w:val="left"/>
      <w:pPr>
        <w:ind w:left="720" w:hanging="360"/>
      </w:pPr>
      <w:rPr>
        <w:rFonts w:ascii="Arial" w:eastAsia="Time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4A261C8"/>
    <w:multiLevelType w:val="hybridMultilevel"/>
    <w:tmpl w:val="36E2CAB0"/>
    <w:lvl w:ilvl="0" w:tplc="10C4B26C">
      <w:start w:val="16"/>
      <w:numFmt w:val="bullet"/>
      <w:lvlText w:val="-"/>
      <w:lvlJc w:val="left"/>
      <w:pPr>
        <w:tabs>
          <w:tab w:val="num" w:pos="720"/>
        </w:tabs>
        <w:ind w:left="720" w:hanging="360"/>
      </w:pPr>
      <w:rPr>
        <w:rFonts w:ascii="Arial" w:eastAsia="Times New Roman" w:hAnsi="Arial" w:cs="Arial" w:hint="default"/>
      </w:rPr>
    </w:lvl>
    <w:lvl w:ilvl="1" w:tplc="4F3C3DBC">
      <w:start w:val="16"/>
      <w:numFmt w:val="bullet"/>
      <w:lvlText w:val=""/>
      <w:lvlJc w:val="left"/>
      <w:pPr>
        <w:tabs>
          <w:tab w:val="num" w:pos="1440"/>
        </w:tabs>
        <w:ind w:left="1440" w:hanging="360"/>
      </w:pPr>
      <w:rPr>
        <w:rFonts w:ascii="Symbol" w:eastAsia="Times New Roman" w:hAnsi="Symbol" w:cs="Arial"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084484"/>
    <w:multiLevelType w:val="hybridMultilevel"/>
    <w:tmpl w:val="5EDEC690"/>
    <w:lvl w:ilvl="0" w:tplc="FFFFFFFF">
      <w:start w:val="1"/>
      <w:numFmt w:val="bullet"/>
      <w:lvlText w:val="-"/>
      <w:lvlJc w:val="left"/>
      <w:pPr>
        <w:ind w:left="1004" w:hanging="360"/>
      </w:pPr>
      <w:rPr>
        <w:rFonts w:ascii="Times New Roman" w:hAnsi="Times New Roman" w:cs="Times New Roman" w:hint="default"/>
        <w:b w:val="0"/>
        <w:i w:val="0"/>
        <w:sz w:val="22"/>
        <w:szCs w:val="22"/>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3" w15:restartNumberingAfterBreak="0">
    <w:nsid w:val="6F3B7741"/>
    <w:multiLevelType w:val="hybridMultilevel"/>
    <w:tmpl w:val="8CC6FF44"/>
    <w:lvl w:ilvl="0" w:tplc="978A14A8">
      <w:start w:val="1"/>
      <w:numFmt w:val="bullet"/>
      <w:lvlText w:val="¨"/>
      <w:lvlJc w:val="left"/>
      <w:pPr>
        <w:ind w:left="3600" w:hanging="360"/>
      </w:pPr>
      <w:rPr>
        <w:rFonts w:ascii="Wingdings" w:hAnsi="Wingdings" w:hint="default"/>
        <w:b w:val="0"/>
        <w:strike w:val="0"/>
        <w:color w:val="auto"/>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24" w15:restartNumberingAfterBreak="0">
    <w:nsid w:val="70315680"/>
    <w:multiLevelType w:val="hybridMultilevel"/>
    <w:tmpl w:val="70F01AD4"/>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2D86C3F0">
      <w:start w:val="9"/>
      <w:numFmt w:val="bullet"/>
      <w:lvlText w:val="-"/>
      <w:lvlJc w:val="left"/>
      <w:pPr>
        <w:ind w:left="2160" w:hanging="180"/>
      </w:pPr>
      <w:rPr>
        <w:rFonts w:ascii="Times New Roman" w:hAnsi="Times New Roman"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0AD5E0E"/>
    <w:multiLevelType w:val="hybridMultilevel"/>
    <w:tmpl w:val="42D8D0CC"/>
    <w:lvl w:ilvl="0" w:tplc="D9C05DA6">
      <w:numFmt w:val="bullet"/>
      <w:lvlText w:val="-"/>
      <w:lvlJc w:val="left"/>
      <w:pPr>
        <w:ind w:left="786" w:hanging="360"/>
      </w:pPr>
      <w:rPr>
        <w:rFonts w:ascii="Arial" w:eastAsia="Times New Roman" w:hAnsi="Arial" w:cs="Arial" w:hint="default"/>
      </w:rPr>
    </w:lvl>
    <w:lvl w:ilvl="1" w:tplc="04030003">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26" w15:restartNumberingAfterBreak="0">
    <w:nsid w:val="72834C63"/>
    <w:multiLevelType w:val="hybridMultilevel"/>
    <w:tmpl w:val="1BC48484"/>
    <w:lvl w:ilvl="0" w:tplc="425E6520">
      <w:start w:val="1"/>
      <w:numFmt w:val="bullet"/>
      <w:lvlText w:val="¨"/>
      <w:lvlJc w:val="left"/>
      <w:pPr>
        <w:ind w:left="720" w:hanging="360"/>
      </w:pPr>
      <w:rPr>
        <w:rFonts w:ascii="Wingdings" w:hAnsi="Wingdings" w:hint="default"/>
        <w:b w:val="0"/>
        <w:strike w:val="0"/>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40B0AA4"/>
    <w:multiLevelType w:val="hybridMultilevel"/>
    <w:tmpl w:val="B3B2631C"/>
    <w:lvl w:ilvl="0" w:tplc="E4924D52">
      <w:numFmt w:val="bullet"/>
      <w:lvlText w:val="-"/>
      <w:lvlJc w:val="left"/>
      <w:pPr>
        <w:ind w:left="720" w:hanging="360"/>
      </w:pPr>
      <w:rPr>
        <w:rFonts w:ascii="Arial" w:eastAsia="Time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76601F6F"/>
    <w:multiLevelType w:val="multilevel"/>
    <w:tmpl w:val="4DEA94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66D14CA"/>
    <w:multiLevelType w:val="hybridMultilevel"/>
    <w:tmpl w:val="91307588"/>
    <w:lvl w:ilvl="0" w:tplc="C388E658">
      <w:start w:val="1"/>
      <w:numFmt w:val="bullet"/>
      <w:lvlText w:val="-"/>
      <w:lvlJc w:val="left"/>
      <w:pPr>
        <w:ind w:left="720" w:hanging="360"/>
      </w:pPr>
      <w:rPr>
        <w:rFonts w:ascii="Courier New" w:hAnsi="Courier New" w:hint="default"/>
      </w:rPr>
    </w:lvl>
    <w:lvl w:ilvl="1" w:tplc="648601D2">
      <w:start w:val="1"/>
      <w:numFmt w:val="bullet"/>
      <w:lvlText w:val="o"/>
      <w:lvlJc w:val="left"/>
      <w:pPr>
        <w:ind w:left="1440" w:hanging="360"/>
      </w:pPr>
      <w:rPr>
        <w:rFonts w:ascii="Courier New" w:hAnsi="Courier New" w:cs="Courier New" w:hint="default"/>
      </w:rPr>
    </w:lvl>
    <w:lvl w:ilvl="2" w:tplc="212032FE" w:tentative="1">
      <w:start w:val="1"/>
      <w:numFmt w:val="bullet"/>
      <w:lvlText w:val=""/>
      <w:lvlJc w:val="left"/>
      <w:pPr>
        <w:ind w:left="2160" w:hanging="360"/>
      </w:pPr>
      <w:rPr>
        <w:rFonts w:ascii="Wingdings" w:hAnsi="Wingdings" w:hint="default"/>
      </w:rPr>
    </w:lvl>
    <w:lvl w:ilvl="3" w:tplc="8AB24A58" w:tentative="1">
      <w:start w:val="1"/>
      <w:numFmt w:val="bullet"/>
      <w:lvlText w:val=""/>
      <w:lvlJc w:val="left"/>
      <w:pPr>
        <w:ind w:left="2880" w:hanging="360"/>
      </w:pPr>
      <w:rPr>
        <w:rFonts w:ascii="Symbol" w:hAnsi="Symbol" w:hint="default"/>
      </w:rPr>
    </w:lvl>
    <w:lvl w:ilvl="4" w:tplc="89CE254E" w:tentative="1">
      <w:start w:val="1"/>
      <w:numFmt w:val="bullet"/>
      <w:lvlText w:val="o"/>
      <w:lvlJc w:val="left"/>
      <w:pPr>
        <w:ind w:left="3600" w:hanging="360"/>
      </w:pPr>
      <w:rPr>
        <w:rFonts w:ascii="Courier New" w:hAnsi="Courier New" w:cs="Courier New" w:hint="default"/>
      </w:rPr>
    </w:lvl>
    <w:lvl w:ilvl="5" w:tplc="92567894" w:tentative="1">
      <w:start w:val="1"/>
      <w:numFmt w:val="bullet"/>
      <w:lvlText w:val=""/>
      <w:lvlJc w:val="left"/>
      <w:pPr>
        <w:ind w:left="4320" w:hanging="360"/>
      </w:pPr>
      <w:rPr>
        <w:rFonts w:ascii="Wingdings" w:hAnsi="Wingdings" w:hint="default"/>
      </w:rPr>
    </w:lvl>
    <w:lvl w:ilvl="6" w:tplc="256E3B88" w:tentative="1">
      <w:start w:val="1"/>
      <w:numFmt w:val="bullet"/>
      <w:lvlText w:val=""/>
      <w:lvlJc w:val="left"/>
      <w:pPr>
        <w:ind w:left="5040" w:hanging="360"/>
      </w:pPr>
      <w:rPr>
        <w:rFonts w:ascii="Symbol" w:hAnsi="Symbol" w:hint="default"/>
      </w:rPr>
    </w:lvl>
    <w:lvl w:ilvl="7" w:tplc="37C85E76" w:tentative="1">
      <w:start w:val="1"/>
      <w:numFmt w:val="bullet"/>
      <w:lvlText w:val="o"/>
      <w:lvlJc w:val="left"/>
      <w:pPr>
        <w:ind w:left="5760" w:hanging="360"/>
      </w:pPr>
      <w:rPr>
        <w:rFonts w:ascii="Courier New" w:hAnsi="Courier New" w:cs="Courier New" w:hint="default"/>
      </w:rPr>
    </w:lvl>
    <w:lvl w:ilvl="8" w:tplc="670225AC" w:tentative="1">
      <w:start w:val="1"/>
      <w:numFmt w:val="bullet"/>
      <w:lvlText w:val=""/>
      <w:lvlJc w:val="left"/>
      <w:pPr>
        <w:ind w:left="6480" w:hanging="360"/>
      </w:pPr>
      <w:rPr>
        <w:rFonts w:ascii="Wingdings" w:hAnsi="Wingdings" w:hint="default"/>
      </w:rPr>
    </w:lvl>
  </w:abstractNum>
  <w:num w:numId="1" w16cid:durableId="1918593322">
    <w:abstractNumId w:val="16"/>
  </w:num>
  <w:num w:numId="2" w16cid:durableId="1611357685">
    <w:abstractNumId w:val="11"/>
  </w:num>
  <w:num w:numId="3" w16cid:durableId="523713799">
    <w:abstractNumId w:val="3"/>
  </w:num>
  <w:num w:numId="4" w16cid:durableId="2101638810">
    <w:abstractNumId w:val="4"/>
  </w:num>
  <w:num w:numId="5" w16cid:durableId="289090865">
    <w:abstractNumId w:val="14"/>
  </w:num>
  <w:num w:numId="6" w16cid:durableId="71512864">
    <w:abstractNumId w:val="20"/>
  </w:num>
  <w:num w:numId="7" w16cid:durableId="621688839">
    <w:abstractNumId w:val="9"/>
  </w:num>
  <w:num w:numId="8" w16cid:durableId="732970610">
    <w:abstractNumId w:val="25"/>
  </w:num>
  <w:num w:numId="9" w16cid:durableId="792671845">
    <w:abstractNumId w:val="24"/>
  </w:num>
  <w:num w:numId="10" w16cid:durableId="586500961">
    <w:abstractNumId w:val="29"/>
  </w:num>
  <w:num w:numId="11" w16cid:durableId="1755275992">
    <w:abstractNumId w:val="6"/>
  </w:num>
  <w:num w:numId="12" w16cid:durableId="1160199642">
    <w:abstractNumId w:val="26"/>
  </w:num>
  <w:num w:numId="13" w16cid:durableId="477310894">
    <w:abstractNumId w:val="15"/>
  </w:num>
  <w:num w:numId="14" w16cid:durableId="867640484">
    <w:abstractNumId w:val="13"/>
  </w:num>
  <w:num w:numId="15" w16cid:durableId="1939292051">
    <w:abstractNumId w:val="23"/>
  </w:num>
  <w:num w:numId="16" w16cid:durableId="1655910547">
    <w:abstractNumId w:val="21"/>
  </w:num>
  <w:num w:numId="17" w16cid:durableId="644818096">
    <w:abstractNumId w:val="22"/>
  </w:num>
  <w:num w:numId="18" w16cid:durableId="1646273212">
    <w:abstractNumId w:val="19"/>
  </w:num>
  <w:num w:numId="19" w16cid:durableId="1017734353">
    <w:abstractNumId w:val="27"/>
  </w:num>
  <w:num w:numId="20" w16cid:durableId="1689528857">
    <w:abstractNumId w:val="18"/>
  </w:num>
  <w:num w:numId="21" w16cid:durableId="539635988">
    <w:abstractNumId w:val="0"/>
  </w:num>
  <w:num w:numId="22" w16cid:durableId="1766075235">
    <w:abstractNumId w:val="10"/>
  </w:num>
  <w:num w:numId="23" w16cid:durableId="575943638">
    <w:abstractNumId w:val="5"/>
  </w:num>
  <w:num w:numId="24" w16cid:durableId="1594896325">
    <w:abstractNumId w:val="12"/>
  </w:num>
  <w:num w:numId="25" w16cid:durableId="1936933911">
    <w:abstractNumId w:val="2"/>
  </w:num>
  <w:num w:numId="26" w16cid:durableId="1922064137">
    <w:abstractNumId w:val="28"/>
  </w:num>
  <w:num w:numId="27" w16cid:durableId="199559644">
    <w:abstractNumId w:val="8"/>
  </w:num>
  <w:num w:numId="28" w16cid:durableId="1123618442">
    <w:abstractNumId w:val="7"/>
  </w:num>
  <w:num w:numId="29" w16cid:durableId="345788475">
    <w:abstractNumId w:val="1"/>
  </w:num>
  <w:num w:numId="30" w16cid:durableId="134301798">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activeWritingStyle w:appName="MSWord" w:lang="es-ES_tradnl" w:vendorID="9" w:dllVersion="512" w:checkStyle="1"/>
  <w:activeWritingStyle w:appName="MSWord" w:lang="es-ES"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7346"/>
    <o:shapelayout v:ext="edit">
      <o:idmap v:ext="edit" data="56"/>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52AA2"/>
    <w:rsid w:val="00000F19"/>
    <w:rsid w:val="00001261"/>
    <w:rsid w:val="00001AC4"/>
    <w:rsid w:val="000026E3"/>
    <w:rsid w:val="000029C4"/>
    <w:rsid w:val="00003591"/>
    <w:rsid w:val="00003604"/>
    <w:rsid w:val="0000497B"/>
    <w:rsid w:val="00007109"/>
    <w:rsid w:val="000104C2"/>
    <w:rsid w:val="000117E0"/>
    <w:rsid w:val="000123C6"/>
    <w:rsid w:val="000125E5"/>
    <w:rsid w:val="00013B0D"/>
    <w:rsid w:val="00014065"/>
    <w:rsid w:val="00014910"/>
    <w:rsid w:val="00014ABA"/>
    <w:rsid w:val="000159CF"/>
    <w:rsid w:val="000165F9"/>
    <w:rsid w:val="00017274"/>
    <w:rsid w:val="00017E3C"/>
    <w:rsid w:val="000216A7"/>
    <w:rsid w:val="000221EF"/>
    <w:rsid w:val="0002284E"/>
    <w:rsid w:val="000232B5"/>
    <w:rsid w:val="00023D00"/>
    <w:rsid w:val="000245F6"/>
    <w:rsid w:val="00024750"/>
    <w:rsid w:val="00025943"/>
    <w:rsid w:val="000264AC"/>
    <w:rsid w:val="00026BE5"/>
    <w:rsid w:val="00027367"/>
    <w:rsid w:val="000278A1"/>
    <w:rsid w:val="0003121F"/>
    <w:rsid w:val="00031462"/>
    <w:rsid w:val="00032265"/>
    <w:rsid w:val="000330DD"/>
    <w:rsid w:val="000332B4"/>
    <w:rsid w:val="0003349D"/>
    <w:rsid w:val="00033C9B"/>
    <w:rsid w:val="00033FA8"/>
    <w:rsid w:val="00034C49"/>
    <w:rsid w:val="000354AC"/>
    <w:rsid w:val="00036451"/>
    <w:rsid w:val="00036C70"/>
    <w:rsid w:val="00036DF7"/>
    <w:rsid w:val="00037942"/>
    <w:rsid w:val="00040029"/>
    <w:rsid w:val="00040838"/>
    <w:rsid w:val="000414AA"/>
    <w:rsid w:val="000419AD"/>
    <w:rsid w:val="000426B3"/>
    <w:rsid w:val="00044191"/>
    <w:rsid w:val="000464ED"/>
    <w:rsid w:val="00046EFD"/>
    <w:rsid w:val="00047076"/>
    <w:rsid w:val="00050C3F"/>
    <w:rsid w:val="00050EC4"/>
    <w:rsid w:val="00052F57"/>
    <w:rsid w:val="0005322C"/>
    <w:rsid w:val="00053321"/>
    <w:rsid w:val="00053DAF"/>
    <w:rsid w:val="00054018"/>
    <w:rsid w:val="00054BCB"/>
    <w:rsid w:val="00054D12"/>
    <w:rsid w:val="0005502E"/>
    <w:rsid w:val="00055159"/>
    <w:rsid w:val="000557D1"/>
    <w:rsid w:val="0005629C"/>
    <w:rsid w:val="00056767"/>
    <w:rsid w:val="000601BF"/>
    <w:rsid w:val="00060B55"/>
    <w:rsid w:val="00061FE0"/>
    <w:rsid w:val="0006241A"/>
    <w:rsid w:val="00064307"/>
    <w:rsid w:val="0006595E"/>
    <w:rsid w:val="00066AF4"/>
    <w:rsid w:val="00066C4B"/>
    <w:rsid w:val="00067116"/>
    <w:rsid w:val="00070184"/>
    <w:rsid w:val="0007074D"/>
    <w:rsid w:val="000728E2"/>
    <w:rsid w:val="00075028"/>
    <w:rsid w:val="0008015E"/>
    <w:rsid w:val="0008265F"/>
    <w:rsid w:val="000844AF"/>
    <w:rsid w:val="00086FFA"/>
    <w:rsid w:val="000873D0"/>
    <w:rsid w:val="00087B2E"/>
    <w:rsid w:val="00090870"/>
    <w:rsid w:val="00091810"/>
    <w:rsid w:val="00091EE8"/>
    <w:rsid w:val="000924CC"/>
    <w:rsid w:val="000928FC"/>
    <w:rsid w:val="00093928"/>
    <w:rsid w:val="00093A35"/>
    <w:rsid w:val="000940A5"/>
    <w:rsid w:val="000940D7"/>
    <w:rsid w:val="000948A4"/>
    <w:rsid w:val="00094FC2"/>
    <w:rsid w:val="00095AE1"/>
    <w:rsid w:val="00097D1D"/>
    <w:rsid w:val="000A014D"/>
    <w:rsid w:val="000A2939"/>
    <w:rsid w:val="000A2A20"/>
    <w:rsid w:val="000A3A36"/>
    <w:rsid w:val="000A3C48"/>
    <w:rsid w:val="000A3C89"/>
    <w:rsid w:val="000A4026"/>
    <w:rsid w:val="000A5B1B"/>
    <w:rsid w:val="000A6BBF"/>
    <w:rsid w:val="000A745F"/>
    <w:rsid w:val="000B00FC"/>
    <w:rsid w:val="000B0E25"/>
    <w:rsid w:val="000B138A"/>
    <w:rsid w:val="000B1AAD"/>
    <w:rsid w:val="000B1DF3"/>
    <w:rsid w:val="000B1F01"/>
    <w:rsid w:val="000B23F6"/>
    <w:rsid w:val="000B2568"/>
    <w:rsid w:val="000B2965"/>
    <w:rsid w:val="000B49C4"/>
    <w:rsid w:val="000B599B"/>
    <w:rsid w:val="000B5A8B"/>
    <w:rsid w:val="000B694E"/>
    <w:rsid w:val="000C12B0"/>
    <w:rsid w:val="000C18A9"/>
    <w:rsid w:val="000C24B2"/>
    <w:rsid w:val="000C2574"/>
    <w:rsid w:val="000C26B0"/>
    <w:rsid w:val="000C2CB8"/>
    <w:rsid w:val="000C2FD4"/>
    <w:rsid w:val="000C3163"/>
    <w:rsid w:val="000C35A9"/>
    <w:rsid w:val="000C4683"/>
    <w:rsid w:val="000C58AF"/>
    <w:rsid w:val="000C6E7B"/>
    <w:rsid w:val="000C75E8"/>
    <w:rsid w:val="000D0EB6"/>
    <w:rsid w:val="000D2055"/>
    <w:rsid w:val="000D2EBF"/>
    <w:rsid w:val="000D3052"/>
    <w:rsid w:val="000D4F6C"/>
    <w:rsid w:val="000D5D78"/>
    <w:rsid w:val="000D6600"/>
    <w:rsid w:val="000D78E7"/>
    <w:rsid w:val="000D7FC7"/>
    <w:rsid w:val="000D7FE0"/>
    <w:rsid w:val="000E0393"/>
    <w:rsid w:val="000E0C3B"/>
    <w:rsid w:val="000E1401"/>
    <w:rsid w:val="000E2009"/>
    <w:rsid w:val="000E2D05"/>
    <w:rsid w:val="000E406B"/>
    <w:rsid w:val="000E4151"/>
    <w:rsid w:val="000E4271"/>
    <w:rsid w:val="000E5012"/>
    <w:rsid w:val="000E5A74"/>
    <w:rsid w:val="000E791C"/>
    <w:rsid w:val="000E7A27"/>
    <w:rsid w:val="000F04BA"/>
    <w:rsid w:val="000F2101"/>
    <w:rsid w:val="000F25A0"/>
    <w:rsid w:val="000F4007"/>
    <w:rsid w:val="000F47EF"/>
    <w:rsid w:val="000F53EF"/>
    <w:rsid w:val="000F5BB6"/>
    <w:rsid w:val="000F6022"/>
    <w:rsid w:val="0010027F"/>
    <w:rsid w:val="0010046B"/>
    <w:rsid w:val="00100A72"/>
    <w:rsid w:val="001021CD"/>
    <w:rsid w:val="001022CC"/>
    <w:rsid w:val="0010242B"/>
    <w:rsid w:val="00104B7B"/>
    <w:rsid w:val="00105B8D"/>
    <w:rsid w:val="00107D37"/>
    <w:rsid w:val="00111C18"/>
    <w:rsid w:val="00113355"/>
    <w:rsid w:val="00114838"/>
    <w:rsid w:val="00115868"/>
    <w:rsid w:val="00117D2A"/>
    <w:rsid w:val="00120C39"/>
    <w:rsid w:val="00121851"/>
    <w:rsid w:val="00121D0A"/>
    <w:rsid w:val="0012232B"/>
    <w:rsid w:val="001235DB"/>
    <w:rsid w:val="00123FD3"/>
    <w:rsid w:val="0012464E"/>
    <w:rsid w:val="00124B6B"/>
    <w:rsid w:val="00124FD6"/>
    <w:rsid w:val="00125E97"/>
    <w:rsid w:val="00126D36"/>
    <w:rsid w:val="001300D0"/>
    <w:rsid w:val="00130E07"/>
    <w:rsid w:val="00132084"/>
    <w:rsid w:val="001327C8"/>
    <w:rsid w:val="00132F8D"/>
    <w:rsid w:val="001336AB"/>
    <w:rsid w:val="00136784"/>
    <w:rsid w:val="001402A5"/>
    <w:rsid w:val="00141444"/>
    <w:rsid w:val="0014244A"/>
    <w:rsid w:val="00143F87"/>
    <w:rsid w:val="00144A35"/>
    <w:rsid w:val="00145A66"/>
    <w:rsid w:val="00145B47"/>
    <w:rsid w:val="00145DAD"/>
    <w:rsid w:val="001460A8"/>
    <w:rsid w:val="001464C2"/>
    <w:rsid w:val="00146BE0"/>
    <w:rsid w:val="001473DF"/>
    <w:rsid w:val="00150829"/>
    <w:rsid w:val="00151003"/>
    <w:rsid w:val="0015145C"/>
    <w:rsid w:val="0015194E"/>
    <w:rsid w:val="00151B7E"/>
    <w:rsid w:val="00151D08"/>
    <w:rsid w:val="00151D9C"/>
    <w:rsid w:val="00152F77"/>
    <w:rsid w:val="00153362"/>
    <w:rsid w:val="0015368D"/>
    <w:rsid w:val="00153776"/>
    <w:rsid w:val="001539F2"/>
    <w:rsid w:val="00154A82"/>
    <w:rsid w:val="00155227"/>
    <w:rsid w:val="001578B9"/>
    <w:rsid w:val="0016020D"/>
    <w:rsid w:val="00160B6F"/>
    <w:rsid w:val="001617C5"/>
    <w:rsid w:val="001618AE"/>
    <w:rsid w:val="00162E7B"/>
    <w:rsid w:val="001631A6"/>
    <w:rsid w:val="0016347C"/>
    <w:rsid w:val="00163E9B"/>
    <w:rsid w:val="001651C7"/>
    <w:rsid w:val="001664A1"/>
    <w:rsid w:val="00166C8F"/>
    <w:rsid w:val="0016741F"/>
    <w:rsid w:val="0016761A"/>
    <w:rsid w:val="00167747"/>
    <w:rsid w:val="00167A51"/>
    <w:rsid w:val="001701ED"/>
    <w:rsid w:val="00170A32"/>
    <w:rsid w:val="00172FEB"/>
    <w:rsid w:val="00174045"/>
    <w:rsid w:val="001742BB"/>
    <w:rsid w:val="00175345"/>
    <w:rsid w:val="00182B80"/>
    <w:rsid w:val="00182D9E"/>
    <w:rsid w:val="001831A9"/>
    <w:rsid w:val="001833D4"/>
    <w:rsid w:val="001837D3"/>
    <w:rsid w:val="0018437A"/>
    <w:rsid w:val="001847ED"/>
    <w:rsid w:val="001874BB"/>
    <w:rsid w:val="001879C2"/>
    <w:rsid w:val="0019061F"/>
    <w:rsid w:val="00190693"/>
    <w:rsid w:val="001933C6"/>
    <w:rsid w:val="001936C3"/>
    <w:rsid w:val="0019590B"/>
    <w:rsid w:val="00195CB1"/>
    <w:rsid w:val="0019688E"/>
    <w:rsid w:val="00196C71"/>
    <w:rsid w:val="00197A13"/>
    <w:rsid w:val="001A074F"/>
    <w:rsid w:val="001A09C8"/>
    <w:rsid w:val="001A230A"/>
    <w:rsid w:val="001A291B"/>
    <w:rsid w:val="001A3E57"/>
    <w:rsid w:val="001A4077"/>
    <w:rsid w:val="001A66EB"/>
    <w:rsid w:val="001A77C4"/>
    <w:rsid w:val="001B1736"/>
    <w:rsid w:val="001B26FA"/>
    <w:rsid w:val="001B2EF6"/>
    <w:rsid w:val="001B3135"/>
    <w:rsid w:val="001B3B77"/>
    <w:rsid w:val="001B43DC"/>
    <w:rsid w:val="001B45DA"/>
    <w:rsid w:val="001B7048"/>
    <w:rsid w:val="001B7B93"/>
    <w:rsid w:val="001C0D7B"/>
    <w:rsid w:val="001C1863"/>
    <w:rsid w:val="001C18ED"/>
    <w:rsid w:val="001C1BAD"/>
    <w:rsid w:val="001C2948"/>
    <w:rsid w:val="001C3B28"/>
    <w:rsid w:val="001C40DD"/>
    <w:rsid w:val="001C55F1"/>
    <w:rsid w:val="001C5821"/>
    <w:rsid w:val="001C7809"/>
    <w:rsid w:val="001D0A56"/>
    <w:rsid w:val="001D3AF1"/>
    <w:rsid w:val="001D434B"/>
    <w:rsid w:val="001D479D"/>
    <w:rsid w:val="001D6E1A"/>
    <w:rsid w:val="001D7EC4"/>
    <w:rsid w:val="001E1205"/>
    <w:rsid w:val="001E432E"/>
    <w:rsid w:val="001E48A7"/>
    <w:rsid w:val="001E4D2A"/>
    <w:rsid w:val="001F051B"/>
    <w:rsid w:val="001F0A2D"/>
    <w:rsid w:val="001F1EC1"/>
    <w:rsid w:val="001F24B3"/>
    <w:rsid w:val="001F2598"/>
    <w:rsid w:val="001F2759"/>
    <w:rsid w:val="001F3633"/>
    <w:rsid w:val="001F37CF"/>
    <w:rsid w:val="001F37DF"/>
    <w:rsid w:val="001F5383"/>
    <w:rsid w:val="001F66D0"/>
    <w:rsid w:val="001F6766"/>
    <w:rsid w:val="001F6D01"/>
    <w:rsid w:val="001F7A35"/>
    <w:rsid w:val="002009E0"/>
    <w:rsid w:val="002014AD"/>
    <w:rsid w:val="00202466"/>
    <w:rsid w:val="0020315B"/>
    <w:rsid w:val="002053A4"/>
    <w:rsid w:val="002053C7"/>
    <w:rsid w:val="00205A3F"/>
    <w:rsid w:val="00205AF6"/>
    <w:rsid w:val="00206109"/>
    <w:rsid w:val="0020697E"/>
    <w:rsid w:val="00207E30"/>
    <w:rsid w:val="002110A9"/>
    <w:rsid w:val="002115F6"/>
    <w:rsid w:val="00211648"/>
    <w:rsid w:val="00211A7A"/>
    <w:rsid w:val="00211C94"/>
    <w:rsid w:val="00211ED4"/>
    <w:rsid w:val="0021396E"/>
    <w:rsid w:val="00213C43"/>
    <w:rsid w:val="002157F0"/>
    <w:rsid w:val="0021638B"/>
    <w:rsid w:val="00216845"/>
    <w:rsid w:val="00216D34"/>
    <w:rsid w:val="002176AE"/>
    <w:rsid w:val="00217F58"/>
    <w:rsid w:val="00220A85"/>
    <w:rsid w:val="002210C9"/>
    <w:rsid w:val="00221325"/>
    <w:rsid w:val="00221ABE"/>
    <w:rsid w:val="00221B35"/>
    <w:rsid w:val="002224A9"/>
    <w:rsid w:val="002225BF"/>
    <w:rsid w:val="002228D7"/>
    <w:rsid w:val="002232A8"/>
    <w:rsid w:val="00224C9C"/>
    <w:rsid w:val="00226476"/>
    <w:rsid w:val="00230138"/>
    <w:rsid w:val="00231284"/>
    <w:rsid w:val="00231B00"/>
    <w:rsid w:val="00232489"/>
    <w:rsid w:val="0023257A"/>
    <w:rsid w:val="0023296B"/>
    <w:rsid w:val="00233770"/>
    <w:rsid w:val="002345BD"/>
    <w:rsid w:val="00236CC0"/>
    <w:rsid w:val="00240044"/>
    <w:rsid w:val="002402AA"/>
    <w:rsid w:val="0024282E"/>
    <w:rsid w:val="00245702"/>
    <w:rsid w:val="0024715F"/>
    <w:rsid w:val="0024789B"/>
    <w:rsid w:val="00247CF7"/>
    <w:rsid w:val="00251653"/>
    <w:rsid w:val="00252356"/>
    <w:rsid w:val="0025256E"/>
    <w:rsid w:val="0025294F"/>
    <w:rsid w:val="00253900"/>
    <w:rsid w:val="00255677"/>
    <w:rsid w:val="00255C05"/>
    <w:rsid w:val="002563EA"/>
    <w:rsid w:val="00257134"/>
    <w:rsid w:val="00257190"/>
    <w:rsid w:val="00257361"/>
    <w:rsid w:val="00260128"/>
    <w:rsid w:val="00260AE6"/>
    <w:rsid w:val="00262F16"/>
    <w:rsid w:val="002641CA"/>
    <w:rsid w:val="002653EF"/>
    <w:rsid w:val="002655AE"/>
    <w:rsid w:val="00265C30"/>
    <w:rsid w:val="00266EAD"/>
    <w:rsid w:val="00267B8D"/>
    <w:rsid w:val="00267FE1"/>
    <w:rsid w:val="0027012B"/>
    <w:rsid w:val="00270A1A"/>
    <w:rsid w:val="002714A2"/>
    <w:rsid w:val="00271D38"/>
    <w:rsid w:val="002734F0"/>
    <w:rsid w:val="00273D40"/>
    <w:rsid w:val="002740D7"/>
    <w:rsid w:val="00275882"/>
    <w:rsid w:val="00275A47"/>
    <w:rsid w:val="00277864"/>
    <w:rsid w:val="00277B32"/>
    <w:rsid w:val="0028056A"/>
    <w:rsid w:val="00284C3A"/>
    <w:rsid w:val="002872A4"/>
    <w:rsid w:val="00287650"/>
    <w:rsid w:val="00290953"/>
    <w:rsid w:val="0029102D"/>
    <w:rsid w:val="002910CB"/>
    <w:rsid w:val="00291E43"/>
    <w:rsid w:val="002926F4"/>
    <w:rsid w:val="002929B8"/>
    <w:rsid w:val="00292C63"/>
    <w:rsid w:val="0029303E"/>
    <w:rsid w:val="00293ABB"/>
    <w:rsid w:val="00293B5E"/>
    <w:rsid w:val="00293DBF"/>
    <w:rsid w:val="00293E7E"/>
    <w:rsid w:val="002952F5"/>
    <w:rsid w:val="0029547D"/>
    <w:rsid w:val="0029628B"/>
    <w:rsid w:val="00296549"/>
    <w:rsid w:val="00296E0C"/>
    <w:rsid w:val="002977C3"/>
    <w:rsid w:val="002A0912"/>
    <w:rsid w:val="002A1D7B"/>
    <w:rsid w:val="002A20C8"/>
    <w:rsid w:val="002A20F8"/>
    <w:rsid w:val="002A2188"/>
    <w:rsid w:val="002A31B1"/>
    <w:rsid w:val="002A419A"/>
    <w:rsid w:val="002A41D0"/>
    <w:rsid w:val="002A5E5A"/>
    <w:rsid w:val="002A66FF"/>
    <w:rsid w:val="002A6A72"/>
    <w:rsid w:val="002A6CC4"/>
    <w:rsid w:val="002A712E"/>
    <w:rsid w:val="002B0D1A"/>
    <w:rsid w:val="002B0FA4"/>
    <w:rsid w:val="002B270C"/>
    <w:rsid w:val="002B275D"/>
    <w:rsid w:val="002B2917"/>
    <w:rsid w:val="002B2FAC"/>
    <w:rsid w:val="002B3D0A"/>
    <w:rsid w:val="002B4248"/>
    <w:rsid w:val="002B67DB"/>
    <w:rsid w:val="002B6A14"/>
    <w:rsid w:val="002B7123"/>
    <w:rsid w:val="002C10A6"/>
    <w:rsid w:val="002C118E"/>
    <w:rsid w:val="002C16BA"/>
    <w:rsid w:val="002C1E76"/>
    <w:rsid w:val="002C1EC8"/>
    <w:rsid w:val="002C3A55"/>
    <w:rsid w:val="002C41DB"/>
    <w:rsid w:val="002C48F9"/>
    <w:rsid w:val="002C555E"/>
    <w:rsid w:val="002C7FB1"/>
    <w:rsid w:val="002D1A6D"/>
    <w:rsid w:val="002D23FD"/>
    <w:rsid w:val="002D26F7"/>
    <w:rsid w:val="002D302D"/>
    <w:rsid w:val="002D36C4"/>
    <w:rsid w:val="002D38B0"/>
    <w:rsid w:val="002D3B0F"/>
    <w:rsid w:val="002D3F6A"/>
    <w:rsid w:val="002D57DE"/>
    <w:rsid w:val="002D5A98"/>
    <w:rsid w:val="002D6CE9"/>
    <w:rsid w:val="002D7CB8"/>
    <w:rsid w:val="002E0F7A"/>
    <w:rsid w:val="002E1324"/>
    <w:rsid w:val="002E1BC7"/>
    <w:rsid w:val="002E2787"/>
    <w:rsid w:val="002E29C7"/>
    <w:rsid w:val="002E4918"/>
    <w:rsid w:val="002E551B"/>
    <w:rsid w:val="002E6105"/>
    <w:rsid w:val="002E6CC1"/>
    <w:rsid w:val="002E7CAC"/>
    <w:rsid w:val="002F0405"/>
    <w:rsid w:val="002F08C5"/>
    <w:rsid w:val="002F0E3A"/>
    <w:rsid w:val="002F1059"/>
    <w:rsid w:val="002F1C4D"/>
    <w:rsid w:val="002F3723"/>
    <w:rsid w:val="002F451A"/>
    <w:rsid w:val="002F45F1"/>
    <w:rsid w:val="002F6072"/>
    <w:rsid w:val="002F61FF"/>
    <w:rsid w:val="002F7F20"/>
    <w:rsid w:val="00303AD1"/>
    <w:rsid w:val="003041F8"/>
    <w:rsid w:val="0030430B"/>
    <w:rsid w:val="00305B79"/>
    <w:rsid w:val="0030610B"/>
    <w:rsid w:val="00306FE4"/>
    <w:rsid w:val="003079C2"/>
    <w:rsid w:val="00307BF2"/>
    <w:rsid w:val="00311B95"/>
    <w:rsid w:val="0031238B"/>
    <w:rsid w:val="0031300E"/>
    <w:rsid w:val="0031496B"/>
    <w:rsid w:val="00314C10"/>
    <w:rsid w:val="00314D9C"/>
    <w:rsid w:val="003169A4"/>
    <w:rsid w:val="0031710D"/>
    <w:rsid w:val="00317790"/>
    <w:rsid w:val="003200F1"/>
    <w:rsid w:val="00320382"/>
    <w:rsid w:val="003209C3"/>
    <w:rsid w:val="00321352"/>
    <w:rsid w:val="00322871"/>
    <w:rsid w:val="003232C0"/>
    <w:rsid w:val="003244BA"/>
    <w:rsid w:val="003260F2"/>
    <w:rsid w:val="0032658C"/>
    <w:rsid w:val="00327D1A"/>
    <w:rsid w:val="00331766"/>
    <w:rsid w:val="00331898"/>
    <w:rsid w:val="00332136"/>
    <w:rsid w:val="00332A57"/>
    <w:rsid w:val="00334929"/>
    <w:rsid w:val="00335E5F"/>
    <w:rsid w:val="00336BE2"/>
    <w:rsid w:val="003434DF"/>
    <w:rsid w:val="00344AE6"/>
    <w:rsid w:val="00345181"/>
    <w:rsid w:val="0035009E"/>
    <w:rsid w:val="0035367A"/>
    <w:rsid w:val="0035470E"/>
    <w:rsid w:val="0035544B"/>
    <w:rsid w:val="003563F3"/>
    <w:rsid w:val="00357A9E"/>
    <w:rsid w:val="00360792"/>
    <w:rsid w:val="00361F5A"/>
    <w:rsid w:val="003621F0"/>
    <w:rsid w:val="00363521"/>
    <w:rsid w:val="00364AE2"/>
    <w:rsid w:val="003654F4"/>
    <w:rsid w:val="00366B89"/>
    <w:rsid w:val="00370B73"/>
    <w:rsid w:val="00371F01"/>
    <w:rsid w:val="00373FEB"/>
    <w:rsid w:val="00374C4B"/>
    <w:rsid w:val="00375475"/>
    <w:rsid w:val="00375B5E"/>
    <w:rsid w:val="00375C24"/>
    <w:rsid w:val="00376F98"/>
    <w:rsid w:val="003807A6"/>
    <w:rsid w:val="003810FA"/>
    <w:rsid w:val="00382490"/>
    <w:rsid w:val="003826B3"/>
    <w:rsid w:val="0038419A"/>
    <w:rsid w:val="003855C4"/>
    <w:rsid w:val="0038676B"/>
    <w:rsid w:val="00387405"/>
    <w:rsid w:val="00387D96"/>
    <w:rsid w:val="003908FD"/>
    <w:rsid w:val="003919A6"/>
    <w:rsid w:val="00391A55"/>
    <w:rsid w:val="00393900"/>
    <w:rsid w:val="00396C56"/>
    <w:rsid w:val="00396E2A"/>
    <w:rsid w:val="003A0439"/>
    <w:rsid w:val="003A1838"/>
    <w:rsid w:val="003A1C68"/>
    <w:rsid w:val="003A2063"/>
    <w:rsid w:val="003A3AF3"/>
    <w:rsid w:val="003A5A42"/>
    <w:rsid w:val="003A5A8D"/>
    <w:rsid w:val="003A6BB1"/>
    <w:rsid w:val="003A6BD0"/>
    <w:rsid w:val="003A72A1"/>
    <w:rsid w:val="003B0080"/>
    <w:rsid w:val="003B0514"/>
    <w:rsid w:val="003B0A31"/>
    <w:rsid w:val="003B122D"/>
    <w:rsid w:val="003B137B"/>
    <w:rsid w:val="003B1F1D"/>
    <w:rsid w:val="003B3212"/>
    <w:rsid w:val="003B35E2"/>
    <w:rsid w:val="003B3C8F"/>
    <w:rsid w:val="003B444A"/>
    <w:rsid w:val="003B5ACC"/>
    <w:rsid w:val="003B5DB3"/>
    <w:rsid w:val="003B629B"/>
    <w:rsid w:val="003C0EAD"/>
    <w:rsid w:val="003C0F07"/>
    <w:rsid w:val="003C1EC0"/>
    <w:rsid w:val="003C3838"/>
    <w:rsid w:val="003C3C6D"/>
    <w:rsid w:val="003C446F"/>
    <w:rsid w:val="003C4698"/>
    <w:rsid w:val="003C4C42"/>
    <w:rsid w:val="003C77EB"/>
    <w:rsid w:val="003C7F8F"/>
    <w:rsid w:val="003D08DC"/>
    <w:rsid w:val="003D0E04"/>
    <w:rsid w:val="003D0FFA"/>
    <w:rsid w:val="003D241E"/>
    <w:rsid w:val="003D26F8"/>
    <w:rsid w:val="003D4C9F"/>
    <w:rsid w:val="003D58C2"/>
    <w:rsid w:val="003D654A"/>
    <w:rsid w:val="003D6FA1"/>
    <w:rsid w:val="003D774C"/>
    <w:rsid w:val="003E0DD8"/>
    <w:rsid w:val="003E3D2C"/>
    <w:rsid w:val="003E4D46"/>
    <w:rsid w:val="003E55D7"/>
    <w:rsid w:val="003E737B"/>
    <w:rsid w:val="003E73E8"/>
    <w:rsid w:val="003F151F"/>
    <w:rsid w:val="003F2ADF"/>
    <w:rsid w:val="003F2C5B"/>
    <w:rsid w:val="003F41D0"/>
    <w:rsid w:val="003F65B2"/>
    <w:rsid w:val="003F77D8"/>
    <w:rsid w:val="003F7F3C"/>
    <w:rsid w:val="0040099F"/>
    <w:rsid w:val="00400F9B"/>
    <w:rsid w:val="00401321"/>
    <w:rsid w:val="004039B1"/>
    <w:rsid w:val="00405096"/>
    <w:rsid w:val="00405800"/>
    <w:rsid w:val="004059A7"/>
    <w:rsid w:val="00405A59"/>
    <w:rsid w:val="004068BE"/>
    <w:rsid w:val="0041362E"/>
    <w:rsid w:val="0041571D"/>
    <w:rsid w:val="004157F6"/>
    <w:rsid w:val="00417705"/>
    <w:rsid w:val="0042239F"/>
    <w:rsid w:val="004228D6"/>
    <w:rsid w:val="00422CB7"/>
    <w:rsid w:val="00423F1C"/>
    <w:rsid w:val="0042423C"/>
    <w:rsid w:val="004244B5"/>
    <w:rsid w:val="0042463A"/>
    <w:rsid w:val="00425680"/>
    <w:rsid w:val="00425A75"/>
    <w:rsid w:val="00426495"/>
    <w:rsid w:val="00427824"/>
    <w:rsid w:val="00427BF8"/>
    <w:rsid w:val="00427E5D"/>
    <w:rsid w:val="004303E9"/>
    <w:rsid w:val="004311E1"/>
    <w:rsid w:val="00433D89"/>
    <w:rsid w:val="004360A8"/>
    <w:rsid w:val="0043659D"/>
    <w:rsid w:val="004365CB"/>
    <w:rsid w:val="004371E9"/>
    <w:rsid w:val="00437E46"/>
    <w:rsid w:val="0044303D"/>
    <w:rsid w:val="00444352"/>
    <w:rsid w:val="00444665"/>
    <w:rsid w:val="00445300"/>
    <w:rsid w:val="00445DC6"/>
    <w:rsid w:val="00446272"/>
    <w:rsid w:val="0044635A"/>
    <w:rsid w:val="004473CE"/>
    <w:rsid w:val="00451104"/>
    <w:rsid w:val="00451CC0"/>
    <w:rsid w:val="004522DB"/>
    <w:rsid w:val="00453338"/>
    <w:rsid w:val="00453A42"/>
    <w:rsid w:val="00454F0A"/>
    <w:rsid w:val="00455C46"/>
    <w:rsid w:val="0045609C"/>
    <w:rsid w:val="00457078"/>
    <w:rsid w:val="004572C7"/>
    <w:rsid w:val="00457EB4"/>
    <w:rsid w:val="00457F83"/>
    <w:rsid w:val="00460850"/>
    <w:rsid w:val="00460A1E"/>
    <w:rsid w:val="00461C2A"/>
    <w:rsid w:val="00462500"/>
    <w:rsid w:val="00462F2C"/>
    <w:rsid w:val="0046540D"/>
    <w:rsid w:val="00465FDD"/>
    <w:rsid w:val="0046744D"/>
    <w:rsid w:val="00470C16"/>
    <w:rsid w:val="00470F2E"/>
    <w:rsid w:val="004714C2"/>
    <w:rsid w:val="0047198B"/>
    <w:rsid w:val="00471C05"/>
    <w:rsid w:val="00471E89"/>
    <w:rsid w:val="00472AC9"/>
    <w:rsid w:val="00473306"/>
    <w:rsid w:val="00473E3B"/>
    <w:rsid w:val="004743F3"/>
    <w:rsid w:val="00475615"/>
    <w:rsid w:val="0047573C"/>
    <w:rsid w:val="00475B59"/>
    <w:rsid w:val="00477887"/>
    <w:rsid w:val="00477B8A"/>
    <w:rsid w:val="00480715"/>
    <w:rsid w:val="00480988"/>
    <w:rsid w:val="004820B8"/>
    <w:rsid w:val="004833C6"/>
    <w:rsid w:val="004833D4"/>
    <w:rsid w:val="00483E2E"/>
    <w:rsid w:val="0049018F"/>
    <w:rsid w:val="00490781"/>
    <w:rsid w:val="00491A41"/>
    <w:rsid w:val="00491FE3"/>
    <w:rsid w:val="00496BE2"/>
    <w:rsid w:val="00496FB6"/>
    <w:rsid w:val="004976DD"/>
    <w:rsid w:val="004A1579"/>
    <w:rsid w:val="004A1870"/>
    <w:rsid w:val="004A1DCE"/>
    <w:rsid w:val="004A3A21"/>
    <w:rsid w:val="004A40B0"/>
    <w:rsid w:val="004B0894"/>
    <w:rsid w:val="004B0F7E"/>
    <w:rsid w:val="004B1288"/>
    <w:rsid w:val="004B212F"/>
    <w:rsid w:val="004B4318"/>
    <w:rsid w:val="004B46F5"/>
    <w:rsid w:val="004B48FC"/>
    <w:rsid w:val="004B556B"/>
    <w:rsid w:val="004B7025"/>
    <w:rsid w:val="004C0741"/>
    <w:rsid w:val="004C0CA4"/>
    <w:rsid w:val="004C1C18"/>
    <w:rsid w:val="004C323B"/>
    <w:rsid w:val="004C340A"/>
    <w:rsid w:val="004C4D74"/>
    <w:rsid w:val="004C5005"/>
    <w:rsid w:val="004C5FC0"/>
    <w:rsid w:val="004C6728"/>
    <w:rsid w:val="004C7BFE"/>
    <w:rsid w:val="004D05F6"/>
    <w:rsid w:val="004D1028"/>
    <w:rsid w:val="004D242A"/>
    <w:rsid w:val="004D3BEF"/>
    <w:rsid w:val="004D3BF2"/>
    <w:rsid w:val="004D4463"/>
    <w:rsid w:val="004D6023"/>
    <w:rsid w:val="004D7212"/>
    <w:rsid w:val="004E0B82"/>
    <w:rsid w:val="004E1B4F"/>
    <w:rsid w:val="004E3BEB"/>
    <w:rsid w:val="004E4727"/>
    <w:rsid w:val="004E564F"/>
    <w:rsid w:val="004E62E6"/>
    <w:rsid w:val="004F00C7"/>
    <w:rsid w:val="004F030D"/>
    <w:rsid w:val="004F32FD"/>
    <w:rsid w:val="004F33F3"/>
    <w:rsid w:val="004F481E"/>
    <w:rsid w:val="004F4890"/>
    <w:rsid w:val="004F66B9"/>
    <w:rsid w:val="004F7377"/>
    <w:rsid w:val="004F7770"/>
    <w:rsid w:val="00500BF3"/>
    <w:rsid w:val="00500DB2"/>
    <w:rsid w:val="00502EEA"/>
    <w:rsid w:val="005032BB"/>
    <w:rsid w:val="00504C11"/>
    <w:rsid w:val="00505481"/>
    <w:rsid w:val="0050626F"/>
    <w:rsid w:val="005062BE"/>
    <w:rsid w:val="005065E5"/>
    <w:rsid w:val="00507399"/>
    <w:rsid w:val="0050763F"/>
    <w:rsid w:val="00510919"/>
    <w:rsid w:val="0051157A"/>
    <w:rsid w:val="005129E1"/>
    <w:rsid w:val="00512A07"/>
    <w:rsid w:val="005137D1"/>
    <w:rsid w:val="0051466C"/>
    <w:rsid w:val="00515408"/>
    <w:rsid w:val="00516507"/>
    <w:rsid w:val="00516E5C"/>
    <w:rsid w:val="00517638"/>
    <w:rsid w:val="00517FE9"/>
    <w:rsid w:val="00522539"/>
    <w:rsid w:val="00522862"/>
    <w:rsid w:val="00524281"/>
    <w:rsid w:val="00525292"/>
    <w:rsid w:val="005258A4"/>
    <w:rsid w:val="00525F5A"/>
    <w:rsid w:val="00527C3B"/>
    <w:rsid w:val="0053102D"/>
    <w:rsid w:val="00532018"/>
    <w:rsid w:val="0053214A"/>
    <w:rsid w:val="00532917"/>
    <w:rsid w:val="00533762"/>
    <w:rsid w:val="0053482E"/>
    <w:rsid w:val="00534ECB"/>
    <w:rsid w:val="0053666F"/>
    <w:rsid w:val="00540274"/>
    <w:rsid w:val="00540CFA"/>
    <w:rsid w:val="00540E7F"/>
    <w:rsid w:val="005411F8"/>
    <w:rsid w:val="00544220"/>
    <w:rsid w:val="005443D1"/>
    <w:rsid w:val="00545775"/>
    <w:rsid w:val="0054607D"/>
    <w:rsid w:val="005464E7"/>
    <w:rsid w:val="00546FCF"/>
    <w:rsid w:val="005479FF"/>
    <w:rsid w:val="00547E7A"/>
    <w:rsid w:val="00550DDD"/>
    <w:rsid w:val="00551309"/>
    <w:rsid w:val="00551539"/>
    <w:rsid w:val="00552AA2"/>
    <w:rsid w:val="00552C13"/>
    <w:rsid w:val="00553D6F"/>
    <w:rsid w:val="0055473D"/>
    <w:rsid w:val="00555A3D"/>
    <w:rsid w:val="00555AAC"/>
    <w:rsid w:val="00555E66"/>
    <w:rsid w:val="0055650C"/>
    <w:rsid w:val="00557185"/>
    <w:rsid w:val="00557BDE"/>
    <w:rsid w:val="00560131"/>
    <w:rsid w:val="00560252"/>
    <w:rsid w:val="005608E3"/>
    <w:rsid w:val="0056223C"/>
    <w:rsid w:val="005622DD"/>
    <w:rsid w:val="00564D08"/>
    <w:rsid w:val="00565929"/>
    <w:rsid w:val="00566FED"/>
    <w:rsid w:val="0057066F"/>
    <w:rsid w:val="005707CE"/>
    <w:rsid w:val="005724A1"/>
    <w:rsid w:val="00572A7C"/>
    <w:rsid w:val="00572DEC"/>
    <w:rsid w:val="00572FF4"/>
    <w:rsid w:val="005731A0"/>
    <w:rsid w:val="00573247"/>
    <w:rsid w:val="00573B08"/>
    <w:rsid w:val="005744FF"/>
    <w:rsid w:val="00574AA9"/>
    <w:rsid w:val="00575E97"/>
    <w:rsid w:val="005773BC"/>
    <w:rsid w:val="00577CCE"/>
    <w:rsid w:val="00577DFC"/>
    <w:rsid w:val="00581F7E"/>
    <w:rsid w:val="005820CA"/>
    <w:rsid w:val="00582972"/>
    <w:rsid w:val="00583AFE"/>
    <w:rsid w:val="00586CF0"/>
    <w:rsid w:val="00590084"/>
    <w:rsid w:val="00590132"/>
    <w:rsid w:val="0059389A"/>
    <w:rsid w:val="0059396B"/>
    <w:rsid w:val="0059458F"/>
    <w:rsid w:val="00596422"/>
    <w:rsid w:val="005965E8"/>
    <w:rsid w:val="005976B2"/>
    <w:rsid w:val="005979B1"/>
    <w:rsid w:val="005A0871"/>
    <w:rsid w:val="005A0E13"/>
    <w:rsid w:val="005A38C8"/>
    <w:rsid w:val="005A42B3"/>
    <w:rsid w:val="005A4AF2"/>
    <w:rsid w:val="005A4C7B"/>
    <w:rsid w:val="005A5037"/>
    <w:rsid w:val="005A5351"/>
    <w:rsid w:val="005A7C7B"/>
    <w:rsid w:val="005B024B"/>
    <w:rsid w:val="005B1884"/>
    <w:rsid w:val="005B1E89"/>
    <w:rsid w:val="005B2A57"/>
    <w:rsid w:val="005B37D0"/>
    <w:rsid w:val="005B3A54"/>
    <w:rsid w:val="005B3C5E"/>
    <w:rsid w:val="005B57FC"/>
    <w:rsid w:val="005B5B49"/>
    <w:rsid w:val="005B61AE"/>
    <w:rsid w:val="005B73C1"/>
    <w:rsid w:val="005C0E87"/>
    <w:rsid w:val="005C26CA"/>
    <w:rsid w:val="005C3955"/>
    <w:rsid w:val="005C3996"/>
    <w:rsid w:val="005C5C8C"/>
    <w:rsid w:val="005C5E51"/>
    <w:rsid w:val="005D0500"/>
    <w:rsid w:val="005D10B9"/>
    <w:rsid w:val="005D11ED"/>
    <w:rsid w:val="005D1C9F"/>
    <w:rsid w:val="005D22A1"/>
    <w:rsid w:val="005D2FF2"/>
    <w:rsid w:val="005D339E"/>
    <w:rsid w:val="005D3A69"/>
    <w:rsid w:val="005D3D42"/>
    <w:rsid w:val="005D451B"/>
    <w:rsid w:val="005D4A1E"/>
    <w:rsid w:val="005D4A38"/>
    <w:rsid w:val="005D6E41"/>
    <w:rsid w:val="005D7629"/>
    <w:rsid w:val="005D7F44"/>
    <w:rsid w:val="005E116B"/>
    <w:rsid w:val="005E1906"/>
    <w:rsid w:val="005E1CBD"/>
    <w:rsid w:val="005E34D0"/>
    <w:rsid w:val="005E3C51"/>
    <w:rsid w:val="005E478E"/>
    <w:rsid w:val="005E4EA5"/>
    <w:rsid w:val="005E5E13"/>
    <w:rsid w:val="005E7135"/>
    <w:rsid w:val="005F007A"/>
    <w:rsid w:val="005F2CCF"/>
    <w:rsid w:val="005F399A"/>
    <w:rsid w:val="005F412A"/>
    <w:rsid w:val="005F4E2C"/>
    <w:rsid w:val="005F7CB0"/>
    <w:rsid w:val="005F7EEA"/>
    <w:rsid w:val="00600823"/>
    <w:rsid w:val="00600877"/>
    <w:rsid w:val="00602343"/>
    <w:rsid w:val="00602D2E"/>
    <w:rsid w:val="0060310C"/>
    <w:rsid w:val="00603440"/>
    <w:rsid w:val="00603A05"/>
    <w:rsid w:val="00604793"/>
    <w:rsid w:val="00604D17"/>
    <w:rsid w:val="00605248"/>
    <w:rsid w:val="0060559D"/>
    <w:rsid w:val="00606A85"/>
    <w:rsid w:val="0060718A"/>
    <w:rsid w:val="0060791E"/>
    <w:rsid w:val="00610099"/>
    <w:rsid w:val="006111AB"/>
    <w:rsid w:val="006119B2"/>
    <w:rsid w:val="00613310"/>
    <w:rsid w:val="006138C2"/>
    <w:rsid w:val="00614237"/>
    <w:rsid w:val="00614A59"/>
    <w:rsid w:val="00614ABB"/>
    <w:rsid w:val="006157ED"/>
    <w:rsid w:val="00617437"/>
    <w:rsid w:val="006175BC"/>
    <w:rsid w:val="00617A25"/>
    <w:rsid w:val="006200D0"/>
    <w:rsid w:val="006211AB"/>
    <w:rsid w:val="006211EC"/>
    <w:rsid w:val="00621843"/>
    <w:rsid w:val="00621F62"/>
    <w:rsid w:val="00621FCF"/>
    <w:rsid w:val="006229E1"/>
    <w:rsid w:val="00623243"/>
    <w:rsid w:val="006259CF"/>
    <w:rsid w:val="00626092"/>
    <w:rsid w:val="00626854"/>
    <w:rsid w:val="0062703F"/>
    <w:rsid w:val="006271D3"/>
    <w:rsid w:val="00627AAC"/>
    <w:rsid w:val="00630C93"/>
    <w:rsid w:val="0063417E"/>
    <w:rsid w:val="00634AFE"/>
    <w:rsid w:val="00635E89"/>
    <w:rsid w:val="00635F89"/>
    <w:rsid w:val="006365CF"/>
    <w:rsid w:val="00636E00"/>
    <w:rsid w:val="00636F66"/>
    <w:rsid w:val="00641B2F"/>
    <w:rsid w:val="006421A2"/>
    <w:rsid w:val="00644ACC"/>
    <w:rsid w:val="00646102"/>
    <w:rsid w:val="006462E1"/>
    <w:rsid w:val="00646A43"/>
    <w:rsid w:val="00647331"/>
    <w:rsid w:val="00650442"/>
    <w:rsid w:val="0065092B"/>
    <w:rsid w:val="00650C04"/>
    <w:rsid w:val="00653E5C"/>
    <w:rsid w:val="00655B24"/>
    <w:rsid w:val="00655D0E"/>
    <w:rsid w:val="00655F1D"/>
    <w:rsid w:val="00656B8E"/>
    <w:rsid w:val="006577B4"/>
    <w:rsid w:val="006578BB"/>
    <w:rsid w:val="00660EDA"/>
    <w:rsid w:val="00662351"/>
    <w:rsid w:val="0066253D"/>
    <w:rsid w:val="006637B5"/>
    <w:rsid w:val="00663B70"/>
    <w:rsid w:val="006642C0"/>
    <w:rsid w:val="0066561E"/>
    <w:rsid w:val="00667AE0"/>
    <w:rsid w:val="00670E8E"/>
    <w:rsid w:val="006712A5"/>
    <w:rsid w:val="00671F93"/>
    <w:rsid w:val="0067289F"/>
    <w:rsid w:val="00672B0F"/>
    <w:rsid w:val="00672F76"/>
    <w:rsid w:val="00673948"/>
    <w:rsid w:val="00674C7A"/>
    <w:rsid w:val="0067589D"/>
    <w:rsid w:val="006762D4"/>
    <w:rsid w:val="006767BE"/>
    <w:rsid w:val="00676BE4"/>
    <w:rsid w:val="00677452"/>
    <w:rsid w:val="00677D95"/>
    <w:rsid w:val="0068040E"/>
    <w:rsid w:val="00680C63"/>
    <w:rsid w:val="00681571"/>
    <w:rsid w:val="00681A52"/>
    <w:rsid w:val="00681A5B"/>
    <w:rsid w:val="00682E25"/>
    <w:rsid w:val="00683E7A"/>
    <w:rsid w:val="00684C72"/>
    <w:rsid w:val="00687190"/>
    <w:rsid w:val="00687C48"/>
    <w:rsid w:val="00690628"/>
    <w:rsid w:val="00691AEC"/>
    <w:rsid w:val="00692F7F"/>
    <w:rsid w:val="00695825"/>
    <w:rsid w:val="00697529"/>
    <w:rsid w:val="006976F9"/>
    <w:rsid w:val="006A07CB"/>
    <w:rsid w:val="006A3C09"/>
    <w:rsid w:val="006A6C34"/>
    <w:rsid w:val="006A6C5C"/>
    <w:rsid w:val="006A6D71"/>
    <w:rsid w:val="006A744C"/>
    <w:rsid w:val="006B1674"/>
    <w:rsid w:val="006B1E64"/>
    <w:rsid w:val="006B388D"/>
    <w:rsid w:val="006B3DC7"/>
    <w:rsid w:val="006B586C"/>
    <w:rsid w:val="006B7192"/>
    <w:rsid w:val="006C0047"/>
    <w:rsid w:val="006C0886"/>
    <w:rsid w:val="006C0F44"/>
    <w:rsid w:val="006C28CF"/>
    <w:rsid w:val="006C340D"/>
    <w:rsid w:val="006C476E"/>
    <w:rsid w:val="006C6B48"/>
    <w:rsid w:val="006C77DE"/>
    <w:rsid w:val="006D20FA"/>
    <w:rsid w:val="006D238E"/>
    <w:rsid w:val="006D3616"/>
    <w:rsid w:val="006D3CB8"/>
    <w:rsid w:val="006D4920"/>
    <w:rsid w:val="006D5167"/>
    <w:rsid w:val="006D5695"/>
    <w:rsid w:val="006D6066"/>
    <w:rsid w:val="006D61DA"/>
    <w:rsid w:val="006D61E7"/>
    <w:rsid w:val="006D6DA5"/>
    <w:rsid w:val="006D7257"/>
    <w:rsid w:val="006E083E"/>
    <w:rsid w:val="006E14C4"/>
    <w:rsid w:val="006E27BE"/>
    <w:rsid w:val="006E36D0"/>
    <w:rsid w:val="006E4450"/>
    <w:rsid w:val="006E489D"/>
    <w:rsid w:val="006E677A"/>
    <w:rsid w:val="006E73F8"/>
    <w:rsid w:val="006E7FB7"/>
    <w:rsid w:val="006F012B"/>
    <w:rsid w:val="006F333C"/>
    <w:rsid w:val="006F3B09"/>
    <w:rsid w:val="006F56A0"/>
    <w:rsid w:val="00700BC1"/>
    <w:rsid w:val="00703A40"/>
    <w:rsid w:val="007041F2"/>
    <w:rsid w:val="0070451C"/>
    <w:rsid w:val="007045C6"/>
    <w:rsid w:val="0070589D"/>
    <w:rsid w:val="00705DAE"/>
    <w:rsid w:val="007103C2"/>
    <w:rsid w:val="00710C00"/>
    <w:rsid w:val="007127E7"/>
    <w:rsid w:val="00715C0B"/>
    <w:rsid w:val="00715D72"/>
    <w:rsid w:val="007211C3"/>
    <w:rsid w:val="007216DA"/>
    <w:rsid w:val="00722598"/>
    <w:rsid w:val="007273FD"/>
    <w:rsid w:val="00727E99"/>
    <w:rsid w:val="007300BD"/>
    <w:rsid w:val="007309FB"/>
    <w:rsid w:val="00731EED"/>
    <w:rsid w:val="00733B40"/>
    <w:rsid w:val="007342A6"/>
    <w:rsid w:val="00734460"/>
    <w:rsid w:val="0073495A"/>
    <w:rsid w:val="00735942"/>
    <w:rsid w:val="00736795"/>
    <w:rsid w:val="007411A3"/>
    <w:rsid w:val="007415D8"/>
    <w:rsid w:val="00741C11"/>
    <w:rsid w:val="00741FA6"/>
    <w:rsid w:val="007422EC"/>
    <w:rsid w:val="00742FD0"/>
    <w:rsid w:val="00743CD6"/>
    <w:rsid w:val="00746D9C"/>
    <w:rsid w:val="00750A42"/>
    <w:rsid w:val="00751840"/>
    <w:rsid w:val="00751BAC"/>
    <w:rsid w:val="00752F09"/>
    <w:rsid w:val="00754FCB"/>
    <w:rsid w:val="0075536F"/>
    <w:rsid w:val="0075743A"/>
    <w:rsid w:val="00757EB0"/>
    <w:rsid w:val="00760BCC"/>
    <w:rsid w:val="00761A7B"/>
    <w:rsid w:val="00762464"/>
    <w:rsid w:val="00762B52"/>
    <w:rsid w:val="00763A3D"/>
    <w:rsid w:val="00764AB8"/>
    <w:rsid w:val="00765A6B"/>
    <w:rsid w:val="007662F9"/>
    <w:rsid w:val="00766414"/>
    <w:rsid w:val="00767163"/>
    <w:rsid w:val="00770EC7"/>
    <w:rsid w:val="007716D0"/>
    <w:rsid w:val="00774940"/>
    <w:rsid w:val="00776A2F"/>
    <w:rsid w:val="00776DBB"/>
    <w:rsid w:val="00777524"/>
    <w:rsid w:val="00777D1A"/>
    <w:rsid w:val="00777E25"/>
    <w:rsid w:val="00780AA5"/>
    <w:rsid w:val="00780E8B"/>
    <w:rsid w:val="00781079"/>
    <w:rsid w:val="00781E2E"/>
    <w:rsid w:val="00782692"/>
    <w:rsid w:val="00782F88"/>
    <w:rsid w:val="0078317A"/>
    <w:rsid w:val="00785099"/>
    <w:rsid w:val="007851FB"/>
    <w:rsid w:val="007854BF"/>
    <w:rsid w:val="007861F6"/>
    <w:rsid w:val="0078690B"/>
    <w:rsid w:val="00786A67"/>
    <w:rsid w:val="00790AA2"/>
    <w:rsid w:val="00790BDE"/>
    <w:rsid w:val="007930DF"/>
    <w:rsid w:val="0079346F"/>
    <w:rsid w:val="0079380C"/>
    <w:rsid w:val="00793858"/>
    <w:rsid w:val="007939B0"/>
    <w:rsid w:val="00793F2B"/>
    <w:rsid w:val="007941F5"/>
    <w:rsid w:val="0079513E"/>
    <w:rsid w:val="00795F74"/>
    <w:rsid w:val="00796155"/>
    <w:rsid w:val="007970EB"/>
    <w:rsid w:val="007977E5"/>
    <w:rsid w:val="00797E64"/>
    <w:rsid w:val="007A149A"/>
    <w:rsid w:val="007A174F"/>
    <w:rsid w:val="007A185A"/>
    <w:rsid w:val="007A2A65"/>
    <w:rsid w:val="007A2BFF"/>
    <w:rsid w:val="007A33CE"/>
    <w:rsid w:val="007A3B07"/>
    <w:rsid w:val="007A59BA"/>
    <w:rsid w:val="007A59D8"/>
    <w:rsid w:val="007A68C3"/>
    <w:rsid w:val="007A6914"/>
    <w:rsid w:val="007A6A72"/>
    <w:rsid w:val="007B212B"/>
    <w:rsid w:val="007B2357"/>
    <w:rsid w:val="007B2D3D"/>
    <w:rsid w:val="007B442F"/>
    <w:rsid w:val="007B45B4"/>
    <w:rsid w:val="007B5086"/>
    <w:rsid w:val="007B616B"/>
    <w:rsid w:val="007B6F17"/>
    <w:rsid w:val="007B7151"/>
    <w:rsid w:val="007B7F19"/>
    <w:rsid w:val="007C04C1"/>
    <w:rsid w:val="007C06D3"/>
    <w:rsid w:val="007C0ED2"/>
    <w:rsid w:val="007C168D"/>
    <w:rsid w:val="007C16B6"/>
    <w:rsid w:val="007C1DAE"/>
    <w:rsid w:val="007C2635"/>
    <w:rsid w:val="007C3087"/>
    <w:rsid w:val="007C34EE"/>
    <w:rsid w:val="007C3B3B"/>
    <w:rsid w:val="007C3BD3"/>
    <w:rsid w:val="007C43C0"/>
    <w:rsid w:val="007C557C"/>
    <w:rsid w:val="007C5AA0"/>
    <w:rsid w:val="007C5FE0"/>
    <w:rsid w:val="007C604F"/>
    <w:rsid w:val="007C69F0"/>
    <w:rsid w:val="007D0CA8"/>
    <w:rsid w:val="007D1BBA"/>
    <w:rsid w:val="007D1F01"/>
    <w:rsid w:val="007D2039"/>
    <w:rsid w:val="007D43EE"/>
    <w:rsid w:val="007D5137"/>
    <w:rsid w:val="007D5BBC"/>
    <w:rsid w:val="007D5CB9"/>
    <w:rsid w:val="007D6AB6"/>
    <w:rsid w:val="007D70A6"/>
    <w:rsid w:val="007E061C"/>
    <w:rsid w:val="007E0731"/>
    <w:rsid w:val="007E0D84"/>
    <w:rsid w:val="007E10C0"/>
    <w:rsid w:val="007E3347"/>
    <w:rsid w:val="007E3A07"/>
    <w:rsid w:val="007E41DE"/>
    <w:rsid w:val="007E429A"/>
    <w:rsid w:val="007E61BA"/>
    <w:rsid w:val="007F03EB"/>
    <w:rsid w:val="007F0867"/>
    <w:rsid w:val="007F094E"/>
    <w:rsid w:val="007F37D0"/>
    <w:rsid w:val="007F3C5F"/>
    <w:rsid w:val="007F6237"/>
    <w:rsid w:val="007F646E"/>
    <w:rsid w:val="007F6548"/>
    <w:rsid w:val="00801465"/>
    <w:rsid w:val="00801C0C"/>
    <w:rsid w:val="00803E11"/>
    <w:rsid w:val="008052DF"/>
    <w:rsid w:val="00805585"/>
    <w:rsid w:val="00805908"/>
    <w:rsid w:val="008065E0"/>
    <w:rsid w:val="00806884"/>
    <w:rsid w:val="0080698E"/>
    <w:rsid w:val="00807A90"/>
    <w:rsid w:val="00810A6A"/>
    <w:rsid w:val="008121B5"/>
    <w:rsid w:val="00812988"/>
    <w:rsid w:val="0081363E"/>
    <w:rsid w:val="00814F87"/>
    <w:rsid w:val="0081593F"/>
    <w:rsid w:val="00816B41"/>
    <w:rsid w:val="00816D94"/>
    <w:rsid w:val="008172F7"/>
    <w:rsid w:val="00820BE7"/>
    <w:rsid w:val="00821D8A"/>
    <w:rsid w:val="0082231F"/>
    <w:rsid w:val="008226EC"/>
    <w:rsid w:val="00823215"/>
    <w:rsid w:val="008245F2"/>
    <w:rsid w:val="00824F4D"/>
    <w:rsid w:val="00825A15"/>
    <w:rsid w:val="00825E33"/>
    <w:rsid w:val="008300A4"/>
    <w:rsid w:val="008308E8"/>
    <w:rsid w:val="008311E6"/>
    <w:rsid w:val="008331C5"/>
    <w:rsid w:val="0083376E"/>
    <w:rsid w:val="008369BC"/>
    <w:rsid w:val="00836DD1"/>
    <w:rsid w:val="00837867"/>
    <w:rsid w:val="00840EE9"/>
    <w:rsid w:val="00842FAB"/>
    <w:rsid w:val="008442B2"/>
    <w:rsid w:val="008458E0"/>
    <w:rsid w:val="00845A4D"/>
    <w:rsid w:val="00845A93"/>
    <w:rsid w:val="00846C15"/>
    <w:rsid w:val="00847D29"/>
    <w:rsid w:val="0085018C"/>
    <w:rsid w:val="008505BC"/>
    <w:rsid w:val="00850C87"/>
    <w:rsid w:val="008511B3"/>
    <w:rsid w:val="00851C9E"/>
    <w:rsid w:val="00852211"/>
    <w:rsid w:val="00852871"/>
    <w:rsid w:val="00852B35"/>
    <w:rsid w:val="00852C13"/>
    <w:rsid w:val="00852C95"/>
    <w:rsid w:val="00852F37"/>
    <w:rsid w:val="0085376F"/>
    <w:rsid w:val="0085394F"/>
    <w:rsid w:val="00854F5C"/>
    <w:rsid w:val="00855B7A"/>
    <w:rsid w:val="00856BF4"/>
    <w:rsid w:val="00857056"/>
    <w:rsid w:val="00857B0F"/>
    <w:rsid w:val="00862730"/>
    <w:rsid w:val="00863513"/>
    <w:rsid w:val="00863788"/>
    <w:rsid w:val="00863C5F"/>
    <w:rsid w:val="0086406C"/>
    <w:rsid w:val="00866DDE"/>
    <w:rsid w:val="00871962"/>
    <w:rsid w:val="00871BAF"/>
    <w:rsid w:val="00872F0E"/>
    <w:rsid w:val="00873877"/>
    <w:rsid w:val="008741F8"/>
    <w:rsid w:val="00875AA6"/>
    <w:rsid w:val="008777F9"/>
    <w:rsid w:val="0088010D"/>
    <w:rsid w:val="008822A0"/>
    <w:rsid w:val="00882390"/>
    <w:rsid w:val="008853B8"/>
    <w:rsid w:val="00885D03"/>
    <w:rsid w:val="00885F54"/>
    <w:rsid w:val="00890400"/>
    <w:rsid w:val="0089059D"/>
    <w:rsid w:val="008908B3"/>
    <w:rsid w:val="00890DBB"/>
    <w:rsid w:val="00891724"/>
    <w:rsid w:val="00892B68"/>
    <w:rsid w:val="00894061"/>
    <w:rsid w:val="008942F2"/>
    <w:rsid w:val="008946AC"/>
    <w:rsid w:val="008946E2"/>
    <w:rsid w:val="00896839"/>
    <w:rsid w:val="00896863"/>
    <w:rsid w:val="00896C66"/>
    <w:rsid w:val="008A172F"/>
    <w:rsid w:val="008A32AA"/>
    <w:rsid w:val="008A34AC"/>
    <w:rsid w:val="008A4194"/>
    <w:rsid w:val="008A5AD6"/>
    <w:rsid w:val="008A5B89"/>
    <w:rsid w:val="008A60B2"/>
    <w:rsid w:val="008A6173"/>
    <w:rsid w:val="008B2D94"/>
    <w:rsid w:val="008B3241"/>
    <w:rsid w:val="008B585B"/>
    <w:rsid w:val="008B5CA1"/>
    <w:rsid w:val="008B62F8"/>
    <w:rsid w:val="008B6676"/>
    <w:rsid w:val="008B6962"/>
    <w:rsid w:val="008C22D3"/>
    <w:rsid w:val="008C3BF1"/>
    <w:rsid w:val="008C4D00"/>
    <w:rsid w:val="008C5D3A"/>
    <w:rsid w:val="008C770B"/>
    <w:rsid w:val="008C794C"/>
    <w:rsid w:val="008D26BA"/>
    <w:rsid w:val="008D2C00"/>
    <w:rsid w:val="008D3991"/>
    <w:rsid w:val="008D39BC"/>
    <w:rsid w:val="008D3CDC"/>
    <w:rsid w:val="008D3DA1"/>
    <w:rsid w:val="008D4470"/>
    <w:rsid w:val="008D4E43"/>
    <w:rsid w:val="008D5A82"/>
    <w:rsid w:val="008D5E1A"/>
    <w:rsid w:val="008E18C0"/>
    <w:rsid w:val="008E19B2"/>
    <w:rsid w:val="008E1E8B"/>
    <w:rsid w:val="008E3F38"/>
    <w:rsid w:val="008E4BF3"/>
    <w:rsid w:val="008E526D"/>
    <w:rsid w:val="008E5891"/>
    <w:rsid w:val="008E5B91"/>
    <w:rsid w:val="008E5BE8"/>
    <w:rsid w:val="008E660C"/>
    <w:rsid w:val="008E66E9"/>
    <w:rsid w:val="008E6EF8"/>
    <w:rsid w:val="008E777C"/>
    <w:rsid w:val="008F0A67"/>
    <w:rsid w:val="008F0D93"/>
    <w:rsid w:val="008F12BC"/>
    <w:rsid w:val="008F173E"/>
    <w:rsid w:val="008F221C"/>
    <w:rsid w:val="008F2F4D"/>
    <w:rsid w:val="008F30C9"/>
    <w:rsid w:val="008F48F3"/>
    <w:rsid w:val="008F49BD"/>
    <w:rsid w:val="008F4F56"/>
    <w:rsid w:val="008F6BF5"/>
    <w:rsid w:val="008F6C24"/>
    <w:rsid w:val="008F77AA"/>
    <w:rsid w:val="00901BB7"/>
    <w:rsid w:val="00903EE3"/>
    <w:rsid w:val="00904E97"/>
    <w:rsid w:val="009062FB"/>
    <w:rsid w:val="00906CA9"/>
    <w:rsid w:val="00907645"/>
    <w:rsid w:val="009079CE"/>
    <w:rsid w:val="00910567"/>
    <w:rsid w:val="0091180B"/>
    <w:rsid w:val="00912F4C"/>
    <w:rsid w:val="0091327A"/>
    <w:rsid w:val="0091404C"/>
    <w:rsid w:val="00914550"/>
    <w:rsid w:val="009151D9"/>
    <w:rsid w:val="00915E86"/>
    <w:rsid w:val="00920276"/>
    <w:rsid w:val="00920808"/>
    <w:rsid w:val="0092113C"/>
    <w:rsid w:val="00921ADE"/>
    <w:rsid w:val="00921E0A"/>
    <w:rsid w:val="0092245F"/>
    <w:rsid w:val="00923AEB"/>
    <w:rsid w:val="009245B3"/>
    <w:rsid w:val="009258B1"/>
    <w:rsid w:val="00926214"/>
    <w:rsid w:val="0092633C"/>
    <w:rsid w:val="00926A59"/>
    <w:rsid w:val="00926D55"/>
    <w:rsid w:val="00927138"/>
    <w:rsid w:val="00927305"/>
    <w:rsid w:val="00930993"/>
    <w:rsid w:val="009319AA"/>
    <w:rsid w:val="0093214E"/>
    <w:rsid w:val="00933011"/>
    <w:rsid w:val="00935D3A"/>
    <w:rsid w:val="00935F8F"/>
    <w:rsid w:val="0093715C"/>
    <w:rsid w:val="0094042E"/>
    <w:rsid w:val="00942029"/>
    <w:rsid w:val="0094260E"/>
    <w:rsid w:val="009431F0"/>
    <w:rsid w:val="00943894"/>
    <w:rsid w:val="0094469C"/>
    <w:rsid w:val="00946038"/>
    <w:rsid w:val="00946A88"/>
    <w:rsid w:val="00950545"/>
    <w:rsid w:val="00950A71"/>
    <w:rsid w:val="00951728"/>
    <w:rsid w:val="00952D80"/>
    <w:rsid w:val="0095413D"/>
    <w:rsid w:val="009543A4"/>
    <w:rsid w:val="00955F51"/>
    <w:rsid w:val="00956478"/>
    <w:rsid w:val="00956C8B"/>
    <w:rsid w:val="00957D57"/>
    <w:rsid w:val="009603DD"/>
    <w:rsid w:val="009608F3"/>
    <w:rsid w:val="00965073"/>
    <w:rsid w:val="0096705E"/>
    <w:rsid w:val="00967BE1"/>
    <w:rsid w:val="009718D7"/>
    <w:rsid w:val="00971DA8"/>
    <w:rsid w:val="00971F1C"/>
    <w:rsid w:val="00972311"/>
    <w:rsid w:val="00972436"/>
    <w:rsid w:val="00972B77"/>
    <w:rsid w:val="00972EF4"/>
    <w:rsid w:val="00973653"/>
    <w:rsid w:val="009736A6"/>
    <w:rsid w:val="009749BE"/>
    <w:rsid w:val="0097583D"/>
    <w:rsid w:val="009777C4"/>
    <w:rsid w:val="00977843"/>
    <w:rsid w:val="00980019"/>
    <w:rsid w:val="00980CEB"/>
    <w:rsid w:val="00980FB9"/>
    <w:rsid w:val="00982D49"/>
    <w:rsid w:val="00983126"/>
    <w:rsid w:val="009841F0"/>
    <w:rsid w:val="00984DBA"/>
    <w:rsid w:val="009866E4"/>
    <w:rsid w:val="0098676C"/>
    <w:rsid w:val="00987705"/>
    <w:rsid w:val="00990329"/>
    <w:rsid w:val="009921FA"/>
    <w:rsid w:val="00992493"/>
    <w:rsid w:val="00992F06"/>
    <w:rsid w:val="00994557"/>
    <w:rsid w:val="009948FB"/>
    <w:rsid w:val="0099512E"/>
    <w:rsid w:val="009953F9"/>
    <w:rsid w:val="009955E9"/>
    <w:rsid w:val="00995D74"/>
    <w:rsid w:val="00995F63"/>
    <w:rsid w:val="009964E8"/>
    <w:rsid w:val="00996893"/>
    <w:rsid w:val="00996A0C"/>
    <w:rsid w:val="009975EC"/>
    <w:rsid w:val="00997905"/>
    <w:rsid w:val="009A0CA4"/>
    <w:rsid w:val="009A25FF"/>
    <w:rsid w:val="009A2A84"/>
    <w:rsid w:val="009A2B41"/>
    <w:rsid w:val="009A2E03"/>
    <w:rsid w:val="009A35D7"/>
    <w:rsid w:val="009A460E"/>
    <w:rsid w:val="009A5E93"/>
    <w:rsid w:val="009A6B47"/>
    <w:rsid w:val="009B0774"/>
    <w:rsid w:val="009B1D95"/>
    <w:rsid w:val="009B1E0D"/>
    <w:rsid w:val="009B23A1"/>
    <w:rsid w:val="009B4BDC"/>
    <w:rsid w:val="009B5660"/>
    <w:rsid w:val="009B5EB8"/>
    <w:rsid w:val="009B63F0"/>
    <w:rsid w:val="009B7BB7"/>
    <w:rsid w:val="009C00F1"/>
    <w:rsid w:val="009C1106"/>
    <w:rsid w:val="009C1BA4"/>
    <w:rsid w:val="009C1DF1"/>
    <w:rsid w:val="009C2530"/>
    <w:rsid w:val="009C27D4"/>
    <w:rsid w:val="009C3275"/>
    <w:rsid w:val="009C41CF"/>
    <w:rsid w:val="009C491A"/>
    <w:rsid w:val="009C4C61"/>
    <w:rsid w:val="009C69E1"/>
    <w:rsid w:val="009C724F"/>
    <w:rsid w:val="009D0E81"/>
    <w:rsid w:val="009D2250"/>
    <w:rsid w:val="009D226C"/>
    <w:rsid w:val="009D23FE"/>
    <w:rsid w:val="009D2828"/>
    <w:rsid w:val="009D2F4D"/>
    <w:rsid w:val="009D3E8A"/>
    <w:rsid w:val="009D40BF"/>
    <w:rsid w:val="009D436E"/>
    <w:rsid w:val="009D489B"/>
    <w:rsid w:val="009D4C5A"/>
    <w:rsid w:val="009D50B4"/>
    <w:rsid w:val="009D579E"/>
    <w:rsid w:val="009D7154"/>
    <w:rsid w:val="009D74C2"/>
    <w:rsid w:val="009D7B59"/>
    <w:rsid w:val="009E0470"/>
    <w:rsid w:val="009E1F07"/>
    <w:rsid w:val="009E4630"/>
    <w:rsid w:val="009E4D3A"/>
    <w:rsid w:val="009E5480"/>
    <w:rsid w:val="009E7988"/>
    <w:rsid w:val="009E7C19"/>
    <w:rsid w:val="009F08D9"/>
    <w:rsid w:val="009F0AE4"/>
    <w:rsid w:val="009F1481"/>
    <w:rsid w:val="009F15DA"/>
    <w:rsid w:val="009F220F"/>
    <w:rsid w:val="009F2B8D"/>
    <w:rsid w:val="009F2EB1"/>
    <w:rsid w:val="009F2F0F"/>
    <w:rsid w:val="009F301F"/>
    <w:rsid w:val="009F3473"/>
    <w:rsid w:val="009F3479"/>
    <w:rsid w:val="009F35D1"/>
    <w:rsid w:val="009F4454"/>
    <w:rsid w:val="009F5156"/>
    <w:rsid w:val="009F54AE"/>
    <w:rsid w:val="009F5C4A"/>
    <w:rsid w:val="009F697F"/>
    <w:rsid w:val="00A0072F"/>
    <w:rsid w:val="00A01333"/>
    <w:rsid w:val="00A0365C"/>
    <w:rsid w:val="00A03E89"/>
    <w:rsid w:val="00A042BD"/>
    <w:rsid w:val="00A06A17"/>
    <w:rsid w:val="00A1145B"/>
    <w:rsid w:val="00A13F4C"/>
    <w:rsid w:val="00A15C55"/>
    <w:rsid w:val="00A17154"/>
    <w:rsid w:val="00A21DD1"/>
    <w:rsid w:val="00A2256C"/>
    <w:rsid w:val="00A23ED4"/>
    <w:rsid w:val="00A24E02"/>
    <w:rsid w:val="00A24F7C"/>
    <w:rsid w:val="00A27690"/>
    <w:rsid w:val="00A30D8D"/>
    <w:rsid w:val="00A31302"/>
    <w:rsid w:val="00A32D26"/>
    <w:rsid w:val="00A33424"/>
    <w:rsid w:val="00A33FA1"/>
    <w:rsid w:val="00A34587"/>
    <w:rsid w:val="00A36066"/>
    <w:rsid w:val="00A3747E"/>
    <w:rsid w:val="00A37FDD"/>
    <w:rsid w:val="00A4027C"/>
    <w:rsid w:val="00A40819"/>
    <w:rsid w:val="00A40E09"/>
    <w:rsid w:val="00A4172E"/>
    <w:rsid w:val="00A43D18"/>
    <w:rsid w:val="00A440D7"/>
    <w:rsid w:val="00A44728"/>
    <w:rsid w:val="00A45214"/>
    <w:rsid w:val="00A4603D"/>
    <w:rsid w:val="00A462A1"/>
    <w:rsid w:val="00A467CF"/>
    <w:rsid w:val="00A46C53"/>
    <w:rsid w:val="00A50552"/>
    <w:rsid w:val="00A5121A"/>
    <w:rsid w:val="00A513E6"/>
    <w:rsid w:val="00A5180A"/>
    <w:rsid w:val="00A5238F"/>
    <w:rsid w:val="00A52DF1"/>
    <w:rsid w:val="00A5370A"/>
    <w:rsid w:val="00A53CCF"/>
    <w:rsid w:val="00A54021"/>
    <w:rsid w:val="00A549AB"/>
    <w:rsid w:val="00A5528D"/>
    <w:rsid w:val="00A553F6"/>
    <w:rsid w:val="00A55A03"/>
    <w:rsid w:val="00A55FA3"/>
    <w:rsid w:val="00A5644B"/>
    <w:rsid w:val="00A57875"/>
    <w:rsid w:val="00A6134D"/>
    <w:rsid w:val="00A6222E"/>
    <w:rsid w:val="00A6358D"/>
    <w:rsid w:val="00A6402E"/>
    <w:rsid w:val="00A64789"/>
    <w:rsid w:val="00A64F02"/>
    <w:rsid w:val="00A6642E"/>
    <w:rsid w:val="00A66B0A"/>
    <w:rsid w:val="00A670F7"/>
    <w:rsid w:val="00A67339"/>
    <w:rsid w:val="00A67724"/>
    <w:rsid w:val="00A67EB3"/>
    <w:rsid w:val="00A700E6"/>
    <w:rsid w:val="00A702A9"/>
    <w:rsid w:val="00A7229B"/>
    <w:rsid w:val="00A72916"/>
    <w:rsid w:val="00A7318C"/>
    <w:rsid w:val="00A734F5"/>
    <w:rsid w:val="00A74048"/>
    <w:rsid w:val="00A747A7"/>
    <w:rsid w:val="00A74EEA"/>
    <w:rsid w:val="00A74FCB"/>
    <w:rsid w:val="00A759B0"/>
    <w:rsid w:val="00A76245"/>
    <w:rsid w:val="00A76631"/>
    <w:rsid w:val="00A7698E"/>
    <w:rsid w:val="00A769EC"/>
    <w:rsid w:val="00A76AC7"/>
    <w:rsid w:val="00A8247E"/>
    <w:rsid w:val="00A826B8"/>
    <w:rsid w:val="00A82FA6"/>
    <w:rsid w:val="00A84498"/>
    <w:rsid w:val="00A844BB"/>
    <w:rsid w:val="00A84CCF"/>
    <w:rsid w:val="00A856AB"/>
    <w:rsid w:val="00A85775"/>
    <w:rsid w:val="00A857D8"/>
    <w:rsid w:val="00A901B1"/>
    <w:rsid w:val="00A90664"/>
    <w:rsid w:val="00A9258F"/>
    <w:rsid w:val="00A92AFF"/>
    <w:rsid w:val="00A92F85"/>
    <w:rsid w:val="00A93ECA"/>
    <w:rsid w:val="00A94091"/>
    <w:rsid w:val="00A947BC"/>
    <w:rsid w:val="00A94823"/>
    <w:rsid w:val="00A94B75"/>
    <w:rsid w:val="00A95C29"/>
    <w:rsid w:val="00A96005"/>
    <w:rsid w:val="00A96404"/>
    <w:rsid w:val="00A96C42"/>
    <w:rsid w:val="00A96FA8"/>
    <w:rsid w:val="00AA0911"/>
    <w:rsid w:val="00AA21F3"/>
    <w:rsid w:val="00AA2995"/>
    <w:rsid w:val="00AA3C2A"/>
    <w:rsid w:val="00AA4B97"/>
    <w:rsid w:val="00AA53FB"/>
    <w:rsid w:val="00AA5F59"/>
    <w:rsid w:val="00AA6D51"/>
    <w:rsid w:val="00AB0DFF"/>
    <w:rsid w:val="00AB0F4C"/>
    <w:rsid w:val="00AB34D1"/>
    <w:rsid w:val="00AB3A5D"/>
    <w:rsid w:val="00AB3B84"/>
    <w:rsid w:val="00AB4900"/>
    <w:rsid w:val="00AB4BD5"/>
    <w:rsid w:val="00AB542E"/>
    <w:rsid w:val="00AB5CFE"/>
    <w:rsid w:val="00AB6525"/>
    <w:rsid w:val="00AB6CF2"/>
    <w:rsid w:val="00AB7A39"/>
    <w:rsid w:val="00AB7F43"/>
    <w:rsid w:val="00AC1120"/>
    <w:rsid w:val="00AC1486"/>
    <w:rsid w:val="00AC1B12"/>
    <w:rsid w:val="00AC5009"/>
    <w:rsid w:val="00AC5507"/>
    <w:rsid w:val="00AC59BD"/>
    <w:rsid w:val="00AC6338"/>
    <w:rsid w:val="00AC759D"/>
    <w:rsid w:val="00AC7E34"/>
    <w:rsid w:val="00AD0060"/>
    <w:rsid w:val="00AD2980"/>
    <w:rsid w:val="00AD2A87"/>
    <w:rsid w:val="00AD45E7"/>
    <w:rsid w:val="00AD4602"/>
    <w:rsid w:val="00AD5C28"/>
    <w:rsid w:val="00AD5EAA"/>
    <w:rsid w:val="00AD5F52"/>
    <w:rsid w:val="00AD63CC"/>
    <w:rsid w:val="00AD700A"/>
    <w:rsid w:val="00AE06D5"/>
    <w:rsid w:val="00AE0E73"/>
    <w:rsid w:val="00AE0F56"/>
    <w:rsid w:val="00AE2AE5"/>
    <w:rsid w:val="00AE2D8D"/>
    <w:rsid w:val="00AE35F1"/>
    <w:rsid w:val="00AE360A"/>
    <w:rsid w:val="00AE3B9D"/>
    <w:rsid w:val="00AE44CC"/>
    <w:rsid w:val="00AE4525"/>
    <w:rsid w:val="00AE52BC"/>
    <w:rsid w:val="00AE7E62"/>
    <w:rsid w:val="00AE7F82"/>
    <w:rsid w:val="00AF0364"/>
    <w:rsid w:val="00AF33C1"/>
    <w:rsid w:val="00AF4D19"/>
    <w:rsid w:val="00AF6964"/>
    <w:rsid w:val="00B00032"/>
    <w:rsid w:val="00B00B1A"/>
    <w:rsid w:val="00B010D4"/>
    <w:rsid w:val="00B02564"/>
    <w:rsid w:val="00B07418"/>
    <w:rsid w:val="00B079F9"/>
    <w:rsid w:val="00B07E14"/>
    <w:rsid w:val="00B10801"/>
    <w:rsid w:val="00B1089D"/>
    <w:rsid w:val="00B119C9"/>
    <w:rsid w:val="00B11B0B"/>
    <w:rsid w:val="00B1287C"/>
    <w:rsid w:val="00B12D89"/>
    <w:rsid w:val="00B14454"/>
    <w:rsid w:val="00B1582B"/>
    <w:rsid w:val="00B17062"/>
    <w:rsid w:val="00B2219E"/>
    <w:rsid w:val="00B2468E"/>
    <w:rsid w:val="00B24768"/>
    <w:rsid w:val="00B24F63"/>
    <w:rsid w:val="00B25F2F"/>
    <w:rsid w:val="00B27A37"/>
    <w:rsid w:val="00B31C72"/>
    <w:rsid w:val="00B330ED"/>
    <w:rsid w:val="00B335BD"/>
    <w:rsid w:val="00B341CE"/>
    <w:rsid w:val="00B343E3"/>
    <w:rsid w:val="00B3509D"/>
    <w:rsid w:val="00B371FC"/>
    <w:rsid w:val="00B37AFD"/>
    <w:rsid w:val="00B37DF6"/>
    <w:rsid w:val="00B40B69"/>
    <w:rsid w:val="00B40D35"/>
    <w:rsid w:val="00B415A6"/>
    <w:rsid w:val="00B4290D"/>
    <w:rsid w:val="00B462B8"/>
    <w:rsid w:val="00B51772"/>
    <w:rsid w:val="00B524EF"/>
    <w:rsid w:val="00B53A3C"/>
    <w:rsid w:val="00B544B3"/>
    <w:rsid w:val="00B560C0"/>
    <w:rsid w:val="00B5690D"/>
    <w:rsid w:val="00B5710A"/>
    <w:rsid w:val="00B6028E"/>
    <w:rsid w:val="00B60EA5"/>
    <w:rsid w:val="00B617CD"/>
    <w:rsid w:val="00B638B0"/>
    <w:rsid w:val="00B638BA"/>
    <w:rsid w:val="00B63D1B"/>
    <w:rsid w:val="00B6523B"/>
    <w:rsid w:val="00B65312"/>
    <w:rsid w:val="00B65E4F"/>
    <w:rsid w:val="00B67F93"/>
    <w:rsid w:val="00B70B26"/>
    <w:rsid w:val="00B71833"/>
    <w:rsid w:val="00B71AA0"/>
    <w:rsid w:val="00B72BC9"/>
    <w:rsid w:val="00B73AA1"/>
    <w:rsid w:val="00B73BCF"/>
    <w:rsid w:val="00B74381"/>
    <w:rsid w:val="00B74818"/>
    <w:rsid w:val="00B750CA"/>
    <w:rsid w:val="00B75CD4"/>
    <w:rsid w:val="00B75F28"/>
    <w:rsid w:val="00B7677C"/>
    <w:rsid w:val="00B768A3"/>
    <w:rsid w:val="00B768AF"/>
    <w:rsid w:val="00B77029"/>
    <w:rsid w:val="00B8215A"/>
    <w:rsid w:val="00B85FB7"/>
    <w:rsid w:val="00B866CF"/>
    <w:rsid w:val="00B87723"/>
    <w:rsid w:val="00B90055"/>
    <w:rsid w:val="00B90D53"/>
    <w:rsid w:val="00B916E1"/>
    <w:rsid w:val="00B92900"/>
    <w:rsid w:val="00B932AC"/>
    <w:rsid w:val="00B93653"/>
    <w:rsid w:val="00B93A77"/>
    <w:rsid w:val="00B94069"/>
    <w:rsid w:val="00B94606"/>
    <w:rsid w:val="00B95CAD"/>
    <w:rsid w:val="00B961AE"/>
    <w:rsid w:val="00B96744"/>
    <w:rsid w:val="00B96759"/>
    <w:rsid w:val="00B969D0"/>
    <w:rsid w:val="00B97094"/>
    <w:rsid w:val="00BA1436"/>
    <w:rsid w:val="00BA2E03"/>
    <w:rsid w:val="00BA490D"/>
    <w:rsid w:val="00BA50B2"/>
    <w:rsid w:val="00BA64A8"/>
    <w:rsid w:val="00BA6570"/>
    <w:rsid w:val="00BA78A4"/>
    <w:rsid w:val="00BA7BEB"/>
    <w:rsid w:val="00BB07AD"/>
    <w:rsid w:val="00BB19B7"/>
    <w:rsid w:val="00BB1E57"/>
    <w:rsid w:val="00BB45A3"/>
    <w:rsid w:val="00BB50DE"/>
    <w:rsid w:val="00BB5B40"/>
    <w:rsid w:val="00BB608D"/>
    <w:rsid w:val="00BB7A46"/>
    <w:rsid w:val="00BC233F"/>
    <w:rsid w:val="00BC2380"/>
    <w:rsid w:val="00BC23C1"/>
    <w:rsid w:val="00BC2826"/>
    <w:rsid w:val="00BC2AFF"/>
    <w:rsid w:val="00BC2D33"/>
    <w:rsid w:val="00BC4D15"/>
    <w:rsid w:val="00BC4EED"/>
    <w:rsid w:val="00BC6D18"/>
    <w:rsid w:val="00BC6FB1"/>
    <w:rsid w:val="00BC77F1"/>
    <w:rsid w:val="00BD0FE0"/>
    <w:rsid w:val="00BD3EF2"/>
    <w:rsid w:val="00BD5013"/>
    <w:rsid w:val="00BD6366"/>
    <w:rsid w:val="00BD6C7E"/>
    <w:rsid w:val="00BD71BF"/>
    <w:rsid w:val="00BD78FE"/>
    <w:rsid w:val="00BD7E9A"/>
    <w:rsid w:val="00BE0187"/>
    <w:rsid w:val="00BE0881"/>
    <w:rsid w:val="00BE13AB"/>
    <w:rsid w:val="00BE2530"/>
    <w:rsid w:val="00BE2C17"/>
    <w:rsid w:val="00BE2E54"/>
    <w:rsid w:val="00BE3896"/>
    <w:rsid w:val="00BE7B1C"/>
    <w:rsid w:val="00BE7EE5"/>
    <w:rsid w:val="00BF03E5"/>
    <w:rsid w:val="00BF0C41"/>
    <w:rsid w:val="00BF2B25"/>
    <w:rsid w:val="00BF3C94"/>
    <w:rsid w:val="00BF5AFF"/>
    <w:rsid w:val="00BF62A0"/>
    <w:rsid w:val="00C00246"/>
    <w:rsid w:val="00C00892"/>
    <w:rsid w:val="00C01B17"/>
    <w:rsid w:val="00C01F7E"/>
    <w:rsid w:val="00C031BC"/>
    <w:rsid w:val="00C05182"/>
    <w:rsid w:val="00C0640F"/>
    <w:rsid w:val="00C077CA"/>
    <w:rsid w:val="00C14CF6"/>
    <w:rsid w:val="00C14F5A"/>
    <w:rsid w:val="00C158C9"/>
    <w:rsid w:val="00C15B60"/>
    <w:rsid w:val="00C15F59"/>
    <w:rsid w:val="00C1700A"/>
    <w:rsid w:val="00C218D0"/>
    <w:rsid w:val="00C21943"/>
    <w:rsid w:val="00C22A30"/>
    <w:rsid w:val="00C23508"/>
    <w:rsid w:val="00C26211"/>
    <w:rsid w:val="00C31475"/>
    <w:rsid w:val="00C34482"/>
    <w:rsid w:val="00C34FE9"/>
    <w:rsid w:val="00C35579"/>
    <w:rsid w:val="00C3635F"/>
    <w:rsid w:val="00C373D0"/>
    <w:rsid w:val="00C37A08"/>
    <w:rsid w:val="00C40D9E"/>
    <w:rsid w:val="00C4167F"/>
    <w:rsid w:val="00C41F46"/>
    <w:rsid w:val="00C42C73"/>
    <w:rsid w:val="00C46006"/>
    <w:rsid w:val="00C46E84"/>
    <w:rsid w:val="00C47731"/>
    <w:rsid w:val="00C47CD0"/>
    <w:rsid w:val="00C47F46"/>
    <w:rsid w:val="00C50129"/>
    <w:rsid w:val="00C522F5"/>
    <w:rsid w:val="00C53804"/>
    <w:rsid w:val="00C54F88"/>
    <w:rsid w:val="00C55199"/>
    <w:rsid w:val="00C5637C"/>
    <w:rsid w:val="00C57B47"/>
    <w:rsid w:val="00C602C0"/>
    <w:rsid w:val="00C604D6"/>
    <w:rsid w:val="00C609F8"/>
    <w:rsid w:val="00C6293F"/>
    <w:rsid w:val="00C62A9F"/>
    <w:rsid w:val="00C63062"/>
    <w:rsid w:val="00C70061"/>
    <w:rsid w:val="00C720D1"/>
    <w:rsid w:val="00C73621"/>
    <w:rsid w:val="00C739A4"/>
    <w:rsid w:val="00C744EA"/>
    <w:rsid w:val="00C74F9A"/>
    <w:rsid w:val="00C75294"/>
    <w:rsid w:val="00C766E6"/>
    <w:rsid w:val="00C777F8"/>
    <w:rsid w:val="00C80152"/>
    <w:rsid w:val="00C80528"/>
    <w:rsid w:val="00C805C7"/>
    <w:rsid w:val="00C81475"/>
    <w:rsid w:val="00C81741"/>
    <w:rsid w:val="00C81BFA"/>
    <w:rsid w:val="00C82534"/>
    <w:rsid w:val="00C82652"/>
    <w:rsid w:val="00C82A33"/>
    <w:rsid w:val="00C835B4"/>
    <w:rsid w:val="00C849D0"/>
    <w:rsid w:val="00C84DAA"/>
    <w:rsid w:val="00C85253"/>
    <w:rsid w:val="00C85E3A"/>
    <w:rsid w:val="00C86562"/>
    <w:rsid w:val="00C869A7"/>
    <w:rsid w:val="00C86EE3"/>
    <w:rsid w:val="00C86F47"/>
    <w:rsid w:val="00C9089D"/>
    <w:rsid w:val="00C9256B"/>
    <w:rsid w:val="00C93698"/>
    <w:rsid w:val="00C945EC"/>
    <w:rsid w:val="00C94CA3"/>
    <w:rsid w:val="00CA00CE"/>
    <w:rsid w:val="00CA0D8A"/>
    <w:rsid w:val="00CA1A53"/>
    <w:rsid w:val="00CA1F0C"/>
    <w:rsid w:val="00CA3870"/>
    <w:rsid w:val="00CA529F"/>
    <w:rsid w:val="00CA5B8D"/>
    <w:rsid w:val="00CA5DAF"/>
    <w:rsid w:val="00CA5DFC"/>
    <w:rsid w:val="00CA6C4D"/>
    <w:rsid w:val="00CA770E"/>
    <w:rsid w:val="00CA7914"/>
    <w:rsid w:val="00CA7DA8"/>
    <w:rsid w:val="00CB0733"/>
    <w:rsid w:val="00CB0D0B"/>
    <w:rsid w:val="00CB14D8"/>
    <w:rsid w:val="00CB1C81"/>
    <w:rsid w:val="00CB27FB"/>
    <w:rsid w:val="00CB7986"/>
    <w:rsid w:val="00CC06DC"/>
    <w:rsid w:val="00CC0798"/>
    <w:rsid w:val="00CC0AE7"/>
    <w:rsid w:val="00CC0F34"/>
    <w:rsid w:val="00CC17BC"/>
    <w:rsid w:val="00CC239E"/>
    <w:rsid w:val="00CC3042"/>
    <w:rsid w:val="00CC34FC"/>
    <w:rsid w:val="00CC3577"/>
    <w:rsid w:val="00CC3695"/>
    <w:rsid w:val="00CC3F49"/>
    <w:rsid w:val="00CC531F"/>
    <w:rsid w:val="00CC5E8B"/>
    <w:rsid w:val="00CC6CDC"/>
    <w:rsid w:val="00CC6D04"/>
    <w:rsid w:val="00CD1C9B"/>
    <w:rsid w:val="00CD1ECF"/>
    <w:rsid w:val="00CD2285"/>
    <w:rsid w:val="00CD2318"/>
    <w:rsid w:val="00CD26C3"/>
    <w:rsid w:val="00CD2961"/>
    <w:rsid w:val="00CD413F"/>
    <w:rsid w:val="00CD4382"/>
    <w:rsid w:val="00CD5A1F"/>
    <w:rsid w:val="00CD5BF2"/>
    <w:rsid w:val="00CE1738"/>
    <w:rsid w:val="00CE2ABF"/>
    <w:rsid w:val="00CE35D3"/>
    <w:rsid w:val="00CE3B29"/>
    <w:rsid w:val="00CE3C8D"/>
    <w:rsid w:val="00CE4B4D"/>
    <w:rsid w:val="00CE54D5"/>
    <w:rsid w:val="00CE5FAC"/>
    <w:rsid w:val="00CE6113"/>
    <w:rsid w:val="00CE6596"/>
    <w:rsid w:val="00CE7149"/>
    <w:rsid w:val="00CF063F"/>
    <w:rsid w:val="00CF0987"/>
    <w:rsid w:val="00CF14F4"/>
    <w:rsid w:val="00CF18A4"/>
    <w:rsid w:val="00CF247C"/>
    <w:rsid w:val="00CF5313"/>
    <w:rsid w:val="00CF5E86"/>
    <w:rsid w:val="00CF62B2"/>
    <w:rsid w:val="00CF7F08"/>
    <w:rsid w:val="00D002EA"/>
    <w:rsid w:val="00D0080C"/>
    <w:rsid w:val="00D00945"/>
    <w:rsid w:val="00D00F5C"/>
    <w:rsid w:val="00D0100A"/>
    <w:rsid w:val="00D026F4"/>
    <w:rsid w:val="00D0436B"/>
    <w:rsid w:val="00D0437F"/>
    <w:rsid w:val="00D044CA"/>
    <w:rsid w:val="00D057A3"/>
    <w:rsid w:val="00D069B0"/>
    <w:rsid w:val="00D06C3B"/>
    <w:rsid w:val="00D06C93"/>
    <w:rsid w:val="00D101D8"/>
    <w:rsid w:val="00D10999"/>
    <w:rsid w:val="00D109F2"/>
    <w:rsid w:val="00D127C1"/>
    <w:rsid w:val="00D14388"/>
    <w:rsid w:val="00D14EC4"/>
    <w:rsid w:val="00D168C9"/>
    <w:rsid w:val="00D200B5"/>
    <w:rsid w:val="00D2107C"/>
    <w:rsid w:val="00D220ED"/>
    <w:rsid w:val="00D22715"/>
    <w:rsid w:val="00D22FD5"/>
    <w:rsid w:val="00D23708"/>
    <w:rsid w:val="00D238E3"/>
    <w:rsid w:val="00D23CFE"/>
    <w:rsid w:val="00D247BE"/>
    <w:rsid w:val="00D2503D"/>
    <w:rsid w:val="00D254FA"/>
    <w:rsid w:val="00D26186"/>
    <w:rsid w:val="00D27A72"/>
    <w:rsid w:val="00D31C14"/>
    <w:rsid w:val="00D419AE"/>
    <w:rsid w:val="00D41D62"/>
    <w:rsid w:val="00D4345D"/>
    <w:rsid w:val="00D45315"/>
    <w:rsid w:val="00D453D4"/>
    <w:rsid w:val="00D46039"/>
    <w:rsid w:val="00D54C3A"/>
    <w:rsid w:val="00D551C7"/>
    <w:rsid w:val="00D56064"/>
    <w:rsid w:val="00D56B1F"/>
    <w:rsid w:val="00D56D22"/>
    <w:rsid w:val="00D56E59"/>
    <w:rsid w:val="00D616CF"/>
    <w:rsid w:val="00D61A0D"/>
    <w:rsid w:val="00D621CC"/>
    <w:rsid w:val="00D62C76"/>
    <w:rsid w:val="00D633C1"/>
    <w:rsid w:val="00D64920"/>
    <w:rsid w:val="00D64B3B"/>
    <w:rsid w:val="00D64D2D"/>
    <w:rsid w:val="00D65D1D"/>
    <w:rsid w:val="00D65E41"/>
    <w:rsid w:val="00D65E4F"/>
    <w:rsid w:val="00D65FD8"/>
    <w:rsid w:val="00D67E9B"/>
    <w:rsid w:val="00D67F46"/>
    <w:rsid w:val="00D70490"/>
    <w:rsid w:val="00D714A4"/>
    <w:rsid w:val="00D718E7"/>
    <w:rsid w:val="00D72380"/>
    <w:rsid w:val="00D72867"/>
    <w:rsid w:val="00D734EF"/>
    <w:rsid w:val="00D7403F"/>
    <w:rsid w:val="00D754BF"/>
    <w:rsid w:val="00D756FB"/>
    <w:rsid w:val="00D75A2C"/>
    <w:rsid w:val="00D761B2"/>
    <w:rsid w:val="00D7689F"/>
    <w:rsid w:val="00D800F6"/>
    <w:rsid w:val="00D80A81"/>
    <w:rsid w:val="00D81840"/>
    <w:rsid w:val="00D81A6E"/>
    <w:rsid w:val="00D8268C"/>
    <w:rsid w:val="00D82E2B"/>
    <w:rsid w:val="00D8422C"/>
    <w:rsid w:val="00D8508C"/>
    <w:rsid w:val="00D85F23"/>
    <w:rsid w:val="00D87F59"/>
    <w:rsid w:val="00D90308"/>
    <w:rsid w:val="00D90DC1"/>
    <w:rsid w:val="00D924B0"/>
    <w:rsid w:val="00D92D71"/>
    <w:rsid w:val="00D93482"/>
    <w:rsid w:val="00DA0237"/>
    <w:rsid w:val="00DA0498"/>
    <w:rsid w:val="00DA0EB5"/>
    <w:rsid w:val="00DA3441"/>
    <w:rsid w:val="00DA4DC8"/>
    <w:rsid w:val="00DA5439"/>
    <w:rsid w:val="00DA73FF"/>
    <w:rsid w:val="00DA7476"/>
    <w:rsid w:val="00DA750F"/>
    <w:rsid w:val="00DA7EE6"/>
    <w:rsid w:val="00DB0AB6"/>
    <w:rsid w:val="00DB1164"/>
    <w:rsid w:val="00DB2978"/>
    <w:rsid w:val="00DB2B2F"/>
    <w:rsid w:val="00DB37BA"/>
    <w:rsid w:val="00DB3F14"/>
    <w:rsid w:val="00DB4954"/>
    <w:rsid w:val="00DB4D22"/>
    <w:rsid w:val="00DB536F"/>
    <w:rsid w:val="00DB5A01"/>
    <w:rsid w:val="00DB7507"/>
    <w:rsid w:val="00DB7538"/>
    <w:rsid w:val="00DB7BB7"/>
    <w:rsid w:val="00DC083A"/>
    <w:rsid w:val="00DC2830"/>
    <w:rsid w:val="00DC3422"/>
    <w:rsid w:val="00DC34A3"/>
    <w:rsid w:val="00DC4877"/>
    <w:rsid w:val="00DC4EB1"/>
    <w:rsid w:val="00DC57C0"/>
    <w:rsid w:val="00DC6CF8"/>
    <w:rsid w:val="00DC732D"/>
    <w:rsid w:val="00DC7982"/>
    <w:rsid w:val="00DC7F23"/>
    <w:rsid w:val="00DD066B"/>
    <w:rsid w:val="00DD0679"/>
    <w:rsid w:val="00DD1555"/>
    <w:rsid w:val="00DD1C83"/>
    <w:rsid w:val="00DD23AB"/>
    <w:rsid w:val="00DD2CD9"/>
    <w:rsid w:val="00DD2E19"/>
    <w:rsid w:val="00DD4A52"/>
    <w:rsid w:val="00DD5359"/>
    <w:rsid w:val="00DD5636"/>
    <w:rsid w:val="00DD5E81"/>
    <w:rsid w:val="00DD5EF2"/>
    <w:rsid w:val="00DD68DA"/>
    <w:rsid w:val="00DD7BC1"/>
    <w:rsid w:val="00DE0B47"/>
    <w:rsid w:val="00DE1278"/>
    <w:rsid w:val="00DE194E"/>
    <w:rsid w:val="00DE234B"/>
    <w:rsid w:val="00DE2AF7"/>
    <w:rsid w:val="00DE2B88"/>
    <w:rsid w:val="00DE333E"/>
    <w:rsid w:val="00DE732A"/>
    <w:rsid w:val="00DF0E0D"/>
    <w:rsid w:val="00DF12CE"/>
    <w:rsid w:val="00DF1417"/>
    <w:rsid w:val="00DF1502"/>
    <w:rsid w:val="00DF1D83"/>
    <w:rsid w:val="00DF2686"/>
    <w:rsid w:val="00DF2824"/>
    <w:rsid w:val="00DF2B6A"/>
    <w:rsid w:val="00DF36CC"/>
    <w:rsid w:val="00DF378A"/>
    <w:rsid w:val="00DF57A0"/>
    <w:rsid w:val="00DF60D5"/>
    <w:rsid w:val="00E00A1A"/>
    <w:rsid w:val="00E00E53"/>
    <w:rsid w:val="00E00FB0"/>
    <w:rsid w:val="00E0119A"/>
    <w:rsid w:val="00E0188D"/>
    <w:rsid w:val="00E01EAB"/>
    <w:rsid w:val="00E02161"/>
    <w:rsid w:val="00E031F5"/>
    <w:rsid w:val="00E0387F"/>
    <w:rsid w:val="00E05373"/>
    <w:rsid w:val="00E05C87"/>
    <w:rsid w:val="00E06962"/>
    <w:rsid w:val="00E06E19"/>
    <w:rsid w:val="00E10881"/>
    <w:rsid w:val="00E10A6A"/>
    <w:rsid w:val="00E11519"/>
    <w:rsid w:val="00E11E09"/>
    <w:rsid w:val="00E123F5"/>
    <w:rsid w:val="00E13558"/>
    <w:rsid w:val="00E1365B"/>
    <w:rsid w:val="00E1461D"/>
    <w:rsid w:val="00E1472A"/>
    <w:rsid w:val="00E15D92"/>
    <w:rsid w:val="00E16CFA"/>
    <w:rsid w:val="00E16E6E"/>
    <w:rsid w:val="00E177FA"/>
    <w:rsid w:val="00E17F8F"/>
    <w:rsid w:val="00E210DC"/>
    <w:rsid w:val="00E21490"/>
    <w:rsid w:val="00E22A1A"/>
    <w:rsid w:val="00E2353B"/>
    <w:rsid w:val="00E23C25"/>
    <w:rsid w:val="00E270A9"/>
    <w:rsid w:val="00E30B77"/>
    <w:rsid w:val="00E317DE"/>
    <w:rsid w:val="00E33A72"/>
    <w:rsid w:val="00E33B44"/>
    <w:rsid w:val="00E34D49"/>
    <w:rsid w:val="00E3544A"/>
    <w:rsid w:val="00E356A3"/>
    <w:rsid w:val="00E35729"/>
    <w:rsid w:val="00E36CE2"/>
    <w:rsid w:val="00E37709"/>
    <w:rsid w:val="00E40415"/>
    <w:rsid w:val="00E406DE"/>
    <w:rsid w:val="00E426A0"/>
    <w:rsid w:val="00E42D4D"/>
    <w:rsid w:val="00E434F9"/>
    <w:rsid w:val="00E437BC"/>
    <w:rsid w:val="00E447E0"/>
    <w:rsid w:val="00E45455"/>
    <w:rsid w:val="00E454C5"/>
    <w:rsid w:val="00E45CB9"/>
    <w:rsid w:val="00E5077B"/>
    <w:rsid w:val="00E51331"/>
    <w:rsid w:val="00E51FFD"/>
    <w:rsid w:val="00E531A5"/>
    <w:rsid w:val="00E53353"/>
    <w:rsid w:val="00E5383E"/>
    <w:rsid w:val="00E53B4E"/>
    <w:rsid w:val="00E54557"/>
    <w:rsid w:val="00E550B8"/>
    <w:rsid w:val="00E557AE"/>
    <w:rsid w:val="00E5669F"/>
    <w:rsid w:val="00E56EA1"/>
    <w:rsid w:val="00E578FE"/>
    <w:rsid w:val="00E60041"/>
    <w:rsid w:val="00E621FC"/>
    <w:rsid w:val="00E659A2"/>
    <w:rsid w:val="00E67356"/>
    <w:rsid w:val="00E742B5"/>
    <w:rsid w:val="00E75C5B"/>
    <w:rsid w:val="00E76DFC"/>
    <w:rsid w:val="00E82F42"/>
    <w:rsid w:val="00E8350D"/>
    <w:rsid w:val="00E83C7C"/>
    <w:rsid w:val="00E83FC9"/>
    <w:rsid w:val="00E90CD5"/>
    <w:rsid w:val="00E919FE"/>
    <w:rsid w:val="00E929E5"/>
    <w:rsid w:val="00E92F37"/>
    <w:rsid w:val="00E93642"/>
    <w:rsid w:val="00E94857"/>
    <w:rsid w:val="00E9599A"/>
    <w:rsid w:val="00E96BB8"/>
    <w:rsid w:val="00E97548"/>
    <w:rsid w:val="00EA0F7E"/>
    <w:rsid w:val="00EA1681"/>
    <w:rsid w:val="00EA2827"/>
    <w:rsid w:val="00EA402D"/>
    <w:rsid w:val="00EA5C55"/>
    <w:rsid w:val="00EA6211"/>
    <w:rsid w:val="00EA6A78"/>
    <w:rsid w:val="00EB18C5"/>
    <w:rsid w:val="00EB2205"/>
    <w:rsid w:val="00EB2FE7"/>
    <w:rsid w:val="00EB370C"/>
    <w:rsid w:val="00EB5819"/>
    <w:rsid w:val="00EB58CA"/>
    <w:rsid w:val="00EB60AF"/>
    <w:rsid w:val="00EB7C76"/>
    <w:rsid w:val="00EC0421"/>
    <w:rsid w:val="00EC0771"/>
    <w:rsid w:val="00EC2692"/>
    <w:rsid w:val="00EC2AF9"/>
    <w:rsid w:val="00EC34E8"/>
    <w:rsid w:val="00EC45A1"/>
    <w:rsid w:val="00EC4EF9"/>
    <w:rsid w:val="00EC4EFB"/>
    <w:rsid w:val="00EC4F3E"/>
    <w:rsid w:val="00EC65FF"/>
    <w:rsid w:val="00ED0125"/>
    <w:rsid w:val="00ED0F81"/>
    <w:rsid w:val="00ED1345"/>
    <w:rsid w:val="00ED1687"/>
    <w:rsid w:val="00ED169A"/>
    <w:rsid w:val="00ED1F89"/>
    <w:rsid w:val="00ED3EBD"/>
    <w:rsid w:val="00ED477C"/>
    <w:rsid w:val="00EE0555"/>
    <w:rsid w:val="00EE0626"/>
    <w:rsid w:val="00EE3080"/>
    <w:rsid w:val="00EE51F1"/>
    <w:rsid w:val="00EE55F2"/>
    <w:rsid w:val="00EE61BE"/>
    <w:rsid w:val="00EE6BE6"/>
    <w:rsid w:val="00EF02B6"/>
    <w:rsid w:val="00EF02E2"/>
    <w:rsid w:val="00EF0A0D"/>
    <w:rsid w:val="00EF2635"/>
    <w:rsid w:val="00EF3181"/>
    <w:rsid w:val="00EF36F0"/>
    <w:rsid w:val="00EF4122"/>
    <w:rsid w:val="00EF64D5"/>
    <w:rsid w:val="00EF652F"/>
    <w:rsid w:val="00EF6F7D"/>
    <w:rsid w:val="00EF778D"/>
    <w:rsid w:val="00F00C3C"/>
    <w:rsid w:val="00F01398"/>
    <w:rsid w:val="00F01654"/>
    <w:rsid w:val="00F029E8"/>
    <w:rsid w:val="00F02DCF"/>
    <w:rsid w:val="00F0353D"/>
    <w:rsid w:val="00F05265"/>
    <w:rsid w:val="00F0606D"/>
    <w:rsid w:val="00F063C9"/>
    <w:rsid w:val="00F068E8"/>
    <w:rsid w:val="00F06C56"/>
    <w:rsid w:val="00F0709E"/>
    <w:rsid w:val="00F073BE"/>
    <w:rsid w:val="00F07F0B"/>
    <w:rsid w:val="00F115D7"/>
    <w:rsid w:val="00F116A0"/>
    <w:rsid w:val="00F126F6"/>
    <w:rsid w:val="00F137EF"/>
    <w:rsid w:val="00F13C64"/>
    <w:rsid w:val="00F14CAF"/>
    <w:rsid w:val="00F15BC7"/>
    <w:rsid w:val="00F163DD"/>
    <w:rsid w:val="00F1750B"/>
    <w:rsid w:val="00F177E0"/>
    <w:rsid w:val="00F179AB"/>
    <w:rsid w:val="00F20122"/>
    <w:rsid w:val="00F211DC"/>
    <w:rsid w:val="00F2196B"/>
    <w:rsid w:val="00F228D4"/>
    <w:rsid w:val="00F235C3"/>
    <w:rsid w:val="00F246BB"/>
    <w:rsid w:val="00F257EB"/>
    <w:rsid w:val="00F268FF"/>
    <w:rsid w:val="00F26D30"/>
    <w:rsid w:val="00F26D49"/>
    <w:rsid w:val="00F30A94"/>
    <w:rsid w:val="00F31DDE"/>
    <w:rsid w:val="00F3374E"/>
    <w:rsid w:val="00F35720"/>
    <w:rsid w:val="00F35C61"/>
    <w:rsid w:val="00F371A6"/>
    <w:rsid w:val="00F372A4"/>
    <w:rsid w:val="00F40405"/>
    <w:rsid w:val="00F41FFD"/>
    <w:rsid w:val="00F42071"/>
    <w:rsid w:val="00F43358"/>
    <w:rsid w:val="00F433E3"/>
    <w:rsid w:val="00F45357"/>
    <w:rsid w:val="00F45E82"/>
    <w:rsid w:val="00F46A78"/>
    <w:rsid w:val="00F46B62"/>
    <w:rsid w:val="00F47D7D"/>
    <w:rsid w:val="00F52A6E"/>
    <w:rsid w:val="00F52F17"/>
    <w:rsid w:val="00F53A34"/>
    <w:rsid w:val="00F53DCF"/>
    <w:rsid w:val="00F55FB2"/>
    <w:rsid w:val="00F56314"/>
    <w:rsid w:val="00F567C9"/>
    <w:rsid w:val="00F578CF"/>
    <w:rsid w:val="00F61D4D"/>
    <w:rsid w:val="00F621D0"/>
    <w:rsid w:val="00F6568B"/>
    <w:rsid w:val="00F65A5B"/>
    <w:rsid w:val="00F67DDC"/>
    <w:rsid w:val="00F70606"/>
    <w:rsid w:val="00F706D4"/>
    <w:rsid w:val="00F70BDB"/>
    <w:rsid w:val="00F724F6"/>
    <w:rsid w:val="00F72569"/>
    <w:rsid w:val="00F7380E"/>
    <w:rsid w:val="00F76323"/>
    <w:rsid w:val="00F77957"/>
    <w:rsid w:val="00F803EF"/>
    <w:rsid w:val="00F817F0"/>
    <w:rsid w:val="00F81BAF"/>
    <w:rsid w:val="00F81D2B"/>
    <w:rsid w:val="00F81E19"/>
    <w:rsid w:val="00F83B0D"/>
    <w:rsid w:val="00F83C21"/>
    <w:rsid w:val="00F85A19"/>
    <w:rsid w:val="00F85A26"/>
    <w:rsid w:val="00F90E27"/>
    <w:rsid w:val="00F92355"/>
    <w:rsid w:val="00F928A0"/>
    <w:rsid w:val="00F945BA"/>
    <w:rsid w:val="00F94BEC"/>
    <w:rsid w:val="00F94C28"/>
    <w:rsid w:val="00F951B8"/>
    <w:rsid w:val="00F951E6"/>
    <w:rsid w:val="00F9732C"/>
    <w:rsid w:val="00F97403"/>
    <w:rsid w:val="00FA2A8B"/>
    <w:rsid w:val="00FA33C0"/>
    <w:rsid w:val="00FA33D4"/>
    <w:rsid w:val="00FA428A"/>
    <w:rsid w:val="00FA42CA"/>
    <w:rsid w:val="00FA46EC"/>
    <w:rsid w:val="00FA700E"/>
    <w:rsid w:val="00FA7995"/>
    <w:rsid w:val="00FA7A84"/>
    <w:rsid w:val="00FB02BF"/>
    <w:rsid w:val="00FB0D44"/>
    <w:rsid w:val="00FB1F4A"/>
    <w:rsid w:val="00FB1FC6"/>
    <w:rsid w:val="00FB297D"/>
    <w:rsid w:val="00FB30DA"/>
    <w:rsid w:val="00FB32A7"/>
    <w:rsid w:val="00FB3464"/>
    <w:rsid w:val="00FB3514"/>
    <w:rsid w:val="00FB4FEA"/>
    <w:rsid w:val="00FB5A07"/>
    <w:rsid w:val="00FB626B"/>
    <w:rsid w:val="00FB63A1"/>
    <w:rsid w:val="00FB6C73"/>
    <w:rsid w:val="00FC0892"/>
    <w:rsid w:val="00FC0EA9"/>
    <w:rsid w:val="00FC1B9E"/>
    <w:rsid w:val="00FC251F"/>
    <w:rsid w:val="00FC38DE"/>
    <w:rsid w:val="00FC3ACD"/>
    <w:rsid w:val="00FC3CEE"/>
    <w:rsid w:val="00FC4864"/>
    <w:rsid w:val="00FC4929"/>
    <w:rsid w:val="00FC543B"/>
    <w:rsid w:val="00FC6E4A"/>
    <w:rsid w:val="00FC78D6"/>
    <w:rsid w:val="00FC7FD5"/>
    <w:rsid w:val="00FD1379"/>
    <w:rsid w:val="00FD1B58"/>
    <w:rsid w:val="00FD4ED9"/>
    <w:rsid w:val="00FD5CD3"/>
    <w:rsid w:val="00FD5EE6"/>
    <w:rsid w:val="00FD6481"/>
    <w:rsid w:val="00FD68BB"/>
    <w:rsid w:val="00FE032C"/>
    <w:rsid w:val="00FE0938"/>
    <w:rsid w:val="00FE0B3F"/>
    <w:rsid w:val="00FE1148"/>
    <w:rsid w:val="00FE36B7"/>
    <w:rsid w:val="00FE3CEC"/>
    <w:rsid w:val="00FE6D14"/>
    <w:rsid w:val="00FE7E4D"/>
    <w:rsid w:val="00FF01D6"/>
    <w:rsid w:val="00FF2DD3"/>
    <w:rsid w:val="00FF4B14"/>
    <w:rsid w:val="00FF5586"/>
    <w:rsid w:val="00FF5AB5"/>
    <w:rsid w:val="00FF71B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14:docId w14:val="691F6255"/>
  <w15:docId w15:val="{99D03F07-340B-46AF-846F-3D1AFE62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CCE"/>
    <w:rPr>
      <w:rFonts w:ascii="Arial" w:hAnsi="Arial"/>
      <w:sz w:val="22"/>
      <w:lang w:eastAsia="es-ES"/>
    </w:rPr>
  </w:style>
  <w:style w:type="paragraph" w:styleId="Ttol1">
    <w:name w:val="heading 1"/>
    <w:basedOn w:val="Normal"/>
    <w:next w:val="Normal"/>
    <w:link w:val="Ttol1Car"/>
    <w:qFormat/>
    <w:rsid w:val="006E14C4"/>
    <w:pPr>
      <w:keepNext/>
      <w:jc w:val="both"/>
      <w:outlineLvl w:val="0"/>
    </w:pPr>
    <w:rPr>
      <w:rFonts w:eastAsia="Times New Roman"/>
      <w:b/>
      <w:bCs/>
      <w:snapToGrid w:val="0"/>
      <w:sz w:val="24"/>
    </w:rPr>
  </w:style>
  <w:style w:type="paragraph" w:styleId="Ttol2">
    <w:name w:val="heading 2"/>
    <w:basedOn w:val="Normal"/>
    <w:next w:val="Normal"/>
    <w:link w:val="Ttol2Car"/>
    <w:qFormat/>
    <w:rsid w:val="006E14C4"/>
    <w:pPr>
      <w:keepNext/>
      <w:spacing w:before="240" w:after="60"/>
      <w:outlineLvl w:val="1"/>
    </w:pPr>
    <w:rPr>
      <w:rFonts w:eastAsia="Times New Roman" w:cs="Arial"/>
      <w:b/>
      <w:bCs/>
      <w:i/>
      <w:iCs/>
      <w:sz w:val="28"/>
      <w:szCs w:val="28"/>
    </w:rPr>
  </w:style>
  <w:style w:type="paragraph" w:styleId="Ttol3">
    <w:name w:val="heading 3"/>
    <w:basedOn w:val="Normal"/>
    <w:next w:val="Normal"/>
    <w:link w:val="Ttol3Car"/>
    <w:qFormat/>
    <w:rsid w:val="006E14C4"/>
    <w:pPr>
      <w:keepNext/>
      <w:spacing w:before="240" w:after="60"/>
      <w:outlineLvl w:val="2"/>
    </w:pPr>
    <w:rPr>
      <w:rFonts w:eastAsia="Times New Roman" w:cs="Arial"/>
      <w:b/>
      <w:bCs/>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iPriority w:val="99"/>
    <w:rsid w:val="000728E2"/>
    <w:pPr>
      <w:tabs>
        <w:tab w:val="center" w:pos="4252"/>
        <w:tab w:val="right" w:pos="8504"/>
      </w:tabs>
    </w:pPr>
  </w:style>
  <w:style w:type="paragraph" w:styleId="Peu">
    <w:name w:val="footer"/>
    <w:basedOn w:val="Normal"/>
    <w:link w:val="PeuCar"/>
    <w:pPr>
      <w:tabs>
        <w:tab w:val="center" w:pos="4252"/>
        <w:tab w:val="right" w:pos="8504"/>
      </w:tabs>
    </w:pPr>
  </w:style>
  <w:style w:type="character" w:styleId="Nmerodepgina">
    <w:name w:val="page number"/>
    <w:rsid w:val="000728E2"/>
    <w:rPr>
      <w:rFonts w:ascii="Arial" w:hAnsi="Arial"/>
    </w:rPr>
  </w:style>
  <w:style w:type="character" w:styleId="Textennegreta">
    <w:name w:val="Strong"/>
    <w:qFormat/>
    <w:rsid w:val="000728E2"/>
    <w:rPr>
      <w:rFonts w:ascii="Arial" w:hAnsi="Arial"/>
      <w:b/>
      <w:bCs/>
    </w:rPr>
  </w:style>
  <w:style w:type="paragraph" w:styleId="Textindependent">
    <w:name w:val="Body Text"/>
    <w:basedOn w:val="Normal"/>
    <w:link w:val="TextindependentCar"/>
    <w:rsid w:val="0006241A"/>
    <w:rPr>
      <w:sz w:val="14"/>
    </w:rPr>
  </w:style>
  <w:style w:type="character" w:customStyle="1" w:styleId="PeuCar">
    <w:name w:val="Peu Car"/>
    <w:basedOn w:val="Lletraperdefectedelpargraf"/>
    <w:link w:val="Peu"/>
    <w:uiPriority w:val="99"/>
    <w:rsid w:val="00EF3181"/>
    <w:rPr>
      <w:rFonts w:ascii="Arial" w:hAnsi="Arial"/>
      <w:sz w:val="22"/>
      <w:lang w:eastAsia="es-ES"/>
    </w:rPr>
  </w:style>
  <w:style w:type="character" w:customStyle="1" w:styleId="Ttol1Car">
    <w:name w:val="Títol 1 Car"/>
    <w:basedOn w:val="Lletraperdefectedelpargraf"/>
    <w:link w:val="Ttol1"/>
    <w:rsid w:val="006E14C4"/>
    <w:rPr>
      <w:rFonts w:ascii="Arial" w:eastAsia="Times New Roman" w:hAnsi="Arial"/>
      <w:b/>
      <w:bCs/>
      <w:snapToGrid w:val="0"/>
      <w:sz w:val="24"/>
      <w:lang w:eastAsia="es-ES"/>
    </w:rPr>
  </w:style>
  <w:style w:type="character" w:customStyle="1" w:styleId="Ttol2Car">
    <w:name w:val="Títol 2 Car"/>
    <w:basedOn w:val="Lletraperdefectedelpargraf"/>
    <w:link w:val="Ttol2"/>
    <w:rsid w:val="006E14C4"/>
    <w:rPr>
      <w:rFonts w:ascii="Arial" w:eastAsia="Times New Roman" w:hAnsi="Arial" w:cs="Arial"/>
      <w:b/>
      <w:bCs/>
      <w:i/>
      <w:iCs/>
      <w:sz w:val="28"/>
      <w:szCs w:val="28"/>
      <w:lang w:eastAsia="es-ES"/>
    </w:rPr>
  </w:style>
  <w:style w:type="character" w:customStyle="1" w:styleId="Ttol3Car">
    <w:name w:val="Títol 3 Car"/>
    <w:basedOn w:val="Lletraperdefectedelpargraf"/>
    <w:link w:val="Ttol3"/>
    <w:rsid w:val="006E14C4"/>
    <w:rPr>
      <w:rFonts w:ascii="Arial" w:eastAsia="Times New Roman" w:hAnsi="Arial" w:cs="Arial"/>
      <w:b/>
      <w:bCs/>
      <w:sz w:val="26"/>
      <w:szCs w:val="26"/>
      <w:lang w:eastAsia="es-ES"/>
    </w:rPr>
  </w:style>
  <w:style w:type="paragraph" w:styleId="Sagniadetextindependent3">
    <w:name w:val="Body Text Indent 3"/>
    <w:basedOn w:val="Normal"/>
    <w:link w:val="Sagniadetextindependent3Car"/>
    <w:rsid w:val="006E14C4"/>
    <w:pPr>
      <w:tabs>
        <w:tab w:val="left" w:pos="0"/>
        <w:tab w:val="left" w:pos="680"/>
        <w:tab w:val="left" w:pos="1473"/>
        <w:tab w:val="left" w:pos="4320"/>
      </w:tabs>
      <w:spacing w:line="264" w:lineRule="auto"/>
      <w:ind w:left="720"/>
      <w:jc w:val="both"/>
    </w:pPr>
    <w:rPr>
      <w:rFonts w:eastAsia="Times New Roman"/>
      <w:i/>
      <w:iCs/>
    </w:rPr>
  </w:style>
  <w:style w:type="character" w:customStyle="1" w:styleId="Sagniadetextindependent3Car">
    <w:name w:val="Sagnia de text independent 3 Car"/>
    <w:basedOn w:val="Lletraperdefectedelpargraf"/>
    <w:link w:val="Sagniadetextindependent3"/>
    <w:rsid w:val="006E14C4"/>
    <w:rPr>
      <w:rFonts w:ascii="Arial" w:eastAsia="Times New Roman" w:hAnsi="Arial"/>
      <w:i/>
      <w:iCs/>
      <w:sz w:val="22"/>
      <w:lang w:eastAsia="es-ES"/>
    </w:rPr>
  </w:style>
  <w:style w:type="character" w:customStyle="1" w:styleId="cos21">
    <w:name w:val="cos21"/>
    <w:rsid w:val="006E14C4"/>
    <w:rPr>
      <w:rFonts w:ascii="Verdana" w:hAnsi="Verdana" w:hint="default"/>
      <w:b w:val="0"/>
      <w:bCs w:val="0"/>
      <w:strike w:val="0"/>
      <w:dstrike w:val="0"/>
      <w:color w:val="000000"/>
      <w:sz w:val="20"/>
      <w:szCs w:val="20"/>
      <w:u w:val="none"/>
      <w:effect w:val="none"/>
    </w:rPr>
  </w:style>
  <w:style w:type="character" w:styleId="Enlla">
    <w:name w:val="Hyperlink"/>
    <w:rsid w:val="006E14C4"/>
    <w:rPr>
      <w:color w:val="0000FF"/>
      <w:u w:val="single"/>
    </w:rPr>
  </w:style>
  <w:style w:type="paragraph" w:styleId="Textindependent2">
    <w:name w:val="Body Text 2"/>
    <w:basedOn w:val="Normal"/>
    <w:link w:val="Textindependent2Car"/>
    <w:rsid w:val="006E14C4"/>
    <w:pPr>
      <w:spacing w:after="120" w:line="480" w:lineRule="auto"/>
    </w:pPr>
    <w:rPr>
      <w:rFonts w:ascii="Times New Roman" w:eastAsia="Times New Roman" w:hAnsi="Times New Roman"/>
      <w:sz w:val="24"/>
      <w:szCs w:val="24"/>
    </w:rPr>
  </w:style>
  <w:style w:type="character" w:customStyle="1" w:styleId="Textindependent2Car">
    <w:name w:val="Text independent 2 Car"/>
    <w:basedOn w:val="Lletraperdefectedelpargraf"/>
    <w:link w:val="Textindependent2"/>
    <w:rsid w:val="006E14C4"/>
    <w:rPr>
      <w:rFonts w:ascii="Times New Roman" w:eastAsia="Times New Roman" w:hAnsi="Times New Roman"/>
      <w:sz w:val="24"/>
      <w:szCs w:val="24"/>
      <w:lang w:eastAsia="es-ES"/>
    </w:rPr>
  </w:style>
  <w:style w:type="paragraph" w:styleId="Sagniadetextindependent">
    <w:name w:val="Body Text Indent"/>
    <w:basedOn w:val="Normal"/>
    <w:link w:val="SagniadetextindependentCar"/>
    <w:rsid w:val="006E14C4"/>
    <w:pPr>
      <w:spacing w:after="120"/>
      <w:ind w:left="283"/>
    </w:pPr>
    <w:rPr>
      <w:rFonts w:ascii="Times New Roman" w:eastAsia="Times New Roman" w:hAnsi="Times New Roman"/>
      <w:sz w:val="24"/>
      <w:szCs w:val="24"/>
    </w:rPr>
  </w:style>
  <w:style w:type="character" w:customStyle="1" w:styleId="SagniadetextindependentCar">
    <w:name w:val="Sagnia de text independent Car"/>
    <w:basedOn w:val="Lletraperdefectedelpargraf"/>
    <w:link w:val="Sagniadetextindependent"/>
    <w:rsid w:val="006E14C4"/>
    <w:rPr>
      <w:rFonts w:ascii="Times New Roman" w:eastAsia="Times New Roman" w:hAnsi="Times New Roman"/>
      <w:sz w:val="24"/>
      <w:szCs w:val="24"/>
      <w:lang w:eastAsia="es-ES"/>
    </w:rPr>
  </w:style>
  <w:style w:type="paragraph" w:styleId="Sagniadetextindependent2">
    <w:name w:val="Body Text Indent 2"/>
    <w:basedOn w:val="Normal"/>
    <w:link w:val="Sagniadetextindependent2Car"/>
    <w:rsid w:val="006E14C4"/>
    <w:pPr>
      <w:spacing w:after="120" w:line="480" w:lineRule="auto"/>
      <w:ind w:left="283"/>
    </w:pPr>
    <w:rPr>
      <w:rFonts w:ascii="Times New Roman" w:eastAsia="Times New Roman" w:hAnsi="Times New Roman"/>
      <w:sz w:val="24"/>
      <w:szCs w:val="24"/>
    </w:rPr>
  </w:style>
  <w:style w:type="character" w:customStyle="1" w:styleId="Sagniadetextindependent2Car">
    <w:name w:val="Sagnia de text independent 2 Car"/>
    <w:basedOn w:val="Lletraperdefectedelpargraf"/>
    <w:link w:val="Sagniadetextindependent2"/>
    <w:rsid w:val="006E14C4"/>
    <w:rPr>
      <w:rFonts w:ascii="Times New Roman" w:eastAsia="Times New Roman" w:hAnsi="Times New Roman"/>
      <w:sz w:val="24"/>
      <w:szCs w:val="24"/>
      <w:lang w:eastAsia="es-ES"/>
    </w:rPr>
  </w:style>
  <w:style w:type="paragraph" w:styleId="Textindependent3">
    <w:name w:val="Body Text 3"/>
    <w:basedOn w:val="Normal"/>
    <w:link w:val="Textindependent3Car"/>
    <w:rsid w:val="006E14C4"/>
    <w:pPr>
      <w:spacing w:after="120"/>
    </w:pPr>
    <w:rPr>
      <w:rFonts w:ascii="Times New Roman" w:eastAsia="Times New Roman" w:hAnsi="Times New Roman"/>
      <w:sz w:val="16"/>
      <w:szCs w:val="16"/>
    </w:rPr>
  </w:style>
  <w:style w:type="character" w:customStyle="1" w:styleId="Textindependent3Car">
    <w:name w:val="Text independent 3 Car"/>
    <w:basedOn w:val="Lletraperdefectedelpargraf"/>
    <w:link w:val="Textindependent3"/>
    <w:rsid w:val="006E14C4"/>
    <w:rPr>
      <w:rFonts w:ascii="Times New Roman" w:eastAsia="Times New Roman" w:hAnsi="Times New Roman"/>
      <w:sz w:val="16"/>
      <w:szCs w:val="16"/>
      <w:lang w:eastAsia="es-ES"/>
    </w:rPr>
  </w:style>
  <w:style w:type="table" w:styleId="Taulaambquadrcula">
    <w:name w:val="Table Grid"/>
    <w:basedOn w:val="Taulanormal"/>
    <w:uiPriority w:val="59"/>
    <w:rsid w:val="006E14C4"/>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6E14C4"/>
    <w:rPr>
      <w:rFonts w:ascii="Tahoma" w:eastAsia="Times New Roman" w:hAnsi="Tahoma" w:cs="Tahoma"/>
      <w:sz w:val="16"/>
      <w:szCs w:val="16"/>
    </w:rPr>
  </w:style>
  <w:style w:type="character" w:customStyle="1" w:styleId="TextdeglobusCar">
    <w:name w:val="Text de globus Car"/>
    <w:basedOn w:val="Lletraperdefectedelpargraf"/>
    <w:link w:val="Textdeglobus"/>
    <w:rsid w:val="006E14C4"/>
    <w:rPr>
      <w:rFonts w:ascii="Tahoma" w:eastAsia="Times New Roman" w:hAnsi="Tahoma" w:cs="Tahoma"/>
      <w:sz w:val="16"/>
      <w:szCs w:val="16"/>
      <w:lang w:eastAsia="es-ES"/>
    </w:rPr>
  </w:style>
  <w:style w:type="paragraph" w:customStyle="1" w:styleId="Default">
    <w:name w:val="Default"/>
    <w:rsid w:val="006E14C4"/>
    <w:pPr>
      <w:autoSpaceDE w:val="0"/>
      <w:autoSpaceDN w:val="0"/>
      <w:adjustRightInd w:val="0"/>
    </w:pPr>
    <w:rPr>
      <w:rFonts w:ascii="Arial" w:eastAsia="Times New Roman" w:hAnsi="Arial" w:cs="Arial"/>
      <w:color w:val="000000"/>
      <w:sz w:val="24"/>
      <w:szCs w:val="24"/>
    </w:rPr>
  </w:style>
  <w:style w:type="character" w:customStyle="1" w:styleId="TextindependentCar">
    <w:name w:val="Text independent Car"/>
    <w:link w:val="Textindependent"/>
    <w:rsid w:val="006E14C4"/>
    <w:rPr>
      <w:rFonts w:ascii="Arial" w:hAnsi="Arial"/>
      <w:sz w:val="14"/>
      <w:lang w:eastAsia="es-ES"/>
    </w:rPr>
  </w:style>
  <w:style w:type="paragraph" w:styleId="Pargrafdellista">
    <w:name w:val="List Paragraph"/>
    <w:aliases w:val="Lista sin Numerar,Paràgraf de llista1"/>
    <w:basedOn w:val="Normal"/>
    <w:link w:val="PargrafdellistaCar"/>
    <w:uiPriority w:val="34"/>
    <w:qFormat/>
    <w:rsid w:val="006E14C4"/>
    <w:pPr>
      <w:ind w:left="708"/>
    </w:pPr>
    <w:rPr>
      <w:rFonts w:ascii="Times New Roman" w:eastAsia="Times New Roman" w:hAnsi="Times New Roman"/>
      <w:sz w:val="24"/>
      <w:szCs w:val="24"/>
    </w:rPr>
  </w:style>
  <w:style w:type="character" w:styleId="Enllavisitat">
    <w:name w:val="FollowedHyperlink"/>
    <w:basedOn w:val="Lletraperdefectedelpargraf"/>
    <w:rsid w:val="008E660C"/>
    <w:rPr>
      <w:color w:val="800080" w:themeColor="followedHyperlink"/>
      <w:u w:val="single"/>
    </w:rPr>
  </w:style>
  <w:style w:type="paragraph" w:styleId="Textdenotaapeudepgina">
    <w:name w:val="footnote text"/>
    <w:basedOn w:val="Normal"/>
    <w:link w:val="TextdenotaapeudepginaCar"/>
    <w:rsid w:val="009B1E0D"/>
    <w:rPr>
      <w:rFonts w:ascii="Times New Roman" w:eastAsia="Times New Roman" w:hAnsi="Times New Roman"/>
      <w:sz w:val="20"/>
      <w:lang w:eastAsia="ca-ES"/>
    </w:rPr>
  </w:style>
  <w:style w:type="character" w:customStyle="1" w:styleId="TextdenotaapeudepginaCar">
    <w:name w:val="Text de nota a peu de pàgina Car"/>
    <w:basedOn w:val="Lletraperdefectedelpargraf"/>
    <w:link w:val="Textdenotaapeudepgina"/>
    <w:rsid w:val="009B1E0D"/>
    <w:rPr>
      <w:rFonts w:ascii="Times New Roman" w:eastAsia="Times New Roman" w:hAnsi="Times New Roman"/>
    </w:rPr>
  </w:style>
  <w:style w:type="character" w:styleId="Refernciadenotaapeudepgina">
    <w:name w:val="footnote reference"/>
    <w:rsid w:val="009B1E0D"/>
    <w:rPr>
      <w:vertAlign w:val="superscript"/>
    </w:rPr>
  </w:style>
  <w:style w:type="character" w:customStyle="1" w:styleId="CapaleraCar">
    <w:name w:val="Capçalera Car"/>
    <w:aliases w:val="INDEX- PLEC Car"/>
    <w:basedOn w:val="Lletraperdefectedelpargraf"/>
    <w:link w:val="Capalera"/>
    <w:uiPriority w:val="99"/>
    <w:rsid w:val="002345BD"/>
    <w:rPr>
      <w:rFonts w:ascii="Arial" w:hAnsi="Arial"/>
      <w:sz w:val="22"/>
      <w:lang w:eastAsia="es-ES"/>
    </w:rPr>
  </w:style>
  <w:style w:type="character" w:customStyle="1" w:styleId="PargrafdellistaCar">
    <w:name w:val="Paràgraf de llista Car"/>
    <w:aliases w:val="Lista sin Numerar Car,Paràgraf de llista1 Car"/>
    <w:basedOn w:val="Lletraperdefectedelpargraf"/>
    <w:link w:val="Pargrafdellista"/>
    <w:uiPriority w:val="34"/>
    <w:rsid w:val="00885F54"/>
    <w:rPr>
      <w:rFonts w:ascii="Times New Roman" w:eastAsia="Times New Roman" w:hAnsi="Times New Roman"/>
      <w:sz w:val="24"/>
      <w:szCs w:val="24"/>
      <w:lang w:eastAsia="es-ES"/>
    </w:rPr>
  </w:style>
  <w:style w:type="character" w:styleId="Textdelcontenidor">
    <w:name w:val="Placeholder Text"/>
    <w:basedOn w:val="Lletraperdefectedelpargraf"/>
    <w:uiPriority w:val="99"/>
    <w:semiHidden/>
    <w:rsid w:val="003C3C6D"/>
    <w:rPr>
      <w:color w:val="808080"/>
    </w:rPr>
  </w:style>
  <w:style w:type="paragraph" w:styleId="Textdenotaalfinal">
    <w:name w:val="endnote text"/>
    <w:basedOn w:val="Normal"/>
    <w:link w:val="TextdenotaalfinalCar"/>
    <w:semiHidden/>
    <w:unhideWhenUsed/>
    <w:rsid w:val="003434DF"/>
    <w:rPr>
      <w:sz w:val="20"/>
    </w:rPr>
  </w:style>
  <w:style w:type="character" w:customStyle="1" w:styleId="TextdenotaalfinalCar">
    <w:name w:val="Text de nota al final Car"/>
    <w:basedOn w:val="Lletraperdefectedelpargraf"/>
    <w:link w:val="Textdenotaalfinal"/>
    <w:semiHidden/>
    <w:rsid w:val="003434DF"/>
    <w:rPr>
      <w:rFonts w:ascii="Arial" w:hAnsi="Arial"/>
      <w:lang w:eastAsia="es-ES"/>
    </w:rPr>
  </w:style>
  <w:style w:type="character" w:styleId="Refernciadenotaalfinal">
    <w:name w:val="endnote reference"/>
    <w:basedOn w:val="Lletraperdefectedelpargraf"/>
    <w:semiHidden/>
    <w:unhideWhenUsed/>
    <w:rsid w:val="003434DF"/>
    <w:rPr>
      <w:vertAlign w:val="superscript"/>
    </w:rPr>
  </w:style>
  <w:style w:type="character" w:styleId="Refernciadecomentari">
    <w:name w:val="annotation reference"/>
    <w:basedOn w:val="Lletraperdefectedelpargraf"/>
    <w:unhideWhenUsed/>
    <w:rsid w:val="00A5238F"/>
    <w:rPr>
      <w:sz w:val="16"/>
      <w:szCs w:val="16"/>
    </w:rPr>
  </w:style>
  <w:style w:type="paragraph" w:styleId="Textdecomentari">
    <w:name w:val="annotation text"/>
    <w:basedOn w:val="Normal"/>
    <w:link w:val="TextdecomentariCar"/>
    <w:unhideWhenUsed/>
    <w:rsid w:val="00A5238F"/>
    <w:rPr>
      <w:sz w:val="20"/>
    </w:rPr>
  </w:style>
  <w:style w:type="character" w:customStyle="1" w:styleId="TextdecomentariCar">
    <w:name w:val="Text de comentari Car"/>
    <w:basedOn w:val="Lletraperdefectedelpargraf"/>
    <w:link w:val="Textdecomentari"/>
    <w:rsid w:val="00A5238F"/>
    <w:rPr>
      <w:rFonts w:ascii="Arial" w:hAnsi="Arial"/>
      <w:lang w:eastAsia="es-ES"/>
    </w:rPr>
  </w:style>
  <w:style w:type="paragraph" w:styleId="Temadelcomentari">
    <w:name w:val="annotation subject"/>
    <w:basedOn w:val="Textdecomentari"/>
    <w:next w:val="Textdecomentari"/>
    <w:link w:val="TemadelcomentariCar"/>
    <w:semiHidden/>
    <w:unhideWhenUsed/>
    <w:rsid w:val="00A5238F"/>
    <w:rPr>
      <w:b/>
      <w:bCs/>
    </w:rPr>
  </w:style>
  <w:style w:type="character" w:customStyle="1" w:styleId="TemadelcomentariCar">
    <w:name w:val="Tema del comentari Car"/>
    <w:basedOn w:val="TextdecomentariCar"/>
    <w:link w:val="Temadelcomentari"/>
    <w:semiHidden/>
    <w:rsid w:val="00A5238F"/>
    <w:rPr>
      <w:rFonts w:ascii="Arial" w:hAnsi="Arial"/>
      <w:b/>
      <w:bCs/>
      <w:lang w:eastAsia="es-ES"/>
    </w:rPr>
  </w:style>
  <w:style w:type="paragraph" w:styleId="Revisi">
    <w:name w:val="Revision"/>
    <w:hidden/>
    <w:uiPriority w:val="99"/>
    <w:semiHidden/>
    <w:rsid w:val="00293DBF"/>
    <w:rPr>
      <w:rFonts w:ascii="Arial" w:hAnsi="Arial"/>
      <w:sz w:val="22"/>
      <w:lang w:eastAsia="es-ES"/>
    </w:rPr>
  </w:style>
  <w:style w:type="table" w:customStyle="1" w:styleId="Taulaambquadrcula6">
    <w:name w:val="Taula amb quadrícula6"/>
    <w:basedOn w:val="Taulanormal"/>
    <w:next w:val="Taulaambquadrcula"/>
    <w:uiPriority w:val="59"/>
    <w:rsid w:val="005411F8"/>
    <w:rPr>
      <w:rFonts w:ascii="Helvetica*" w:eastAsia="Calibri" w:hAnsi="Helvetica*" w:cstheme="majorBid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rsid w:val="004C0CA4"/>
    <w:rPr>
      <w:rFonts w:ascii="Helvetica*" w:eastAsia="Calibri" w:hAnsi="Helvetica*" w:cstheme="majorBid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7">
    <w:name w:val="Taula amb quadrícula7"/>
    <w:basedOn w:val="Taulanormal"/>
    <w:next w:val="Taulaambquadrcula"/>
    <w:uiPriority w:val="59"/>
    <w:rsid w:val="004C0CA4"/>
    <w:rPr>
      <w:rFonts w:ascii="Helvetica*" w:eastAsia="Calibri" w:hAnsi="Helvetica*" w:cstheme="majorBid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
    <w:name w:val="body"/>
    <w:basedOn w:val="Lletraperdefectedelpargraf"/>
    <w:rsid w:val="004C0CA4"/>
  </w:style>
  <w:style w:type="character" w:styleId="mfasi">
    <w:name w:val="Emphasis"/>
    <w:uiPriority w:val="20"/>
    <w:qFormat/>
    <w:rsid w:val="001C0D7B"/>
    <w:rPr>
      <w:i/>
      <w:iCs/>
    </w:rPr>
  </w:style>
  <w:style w:type="character" w:customStyle="1" w:styleId="st1">
    <w:name w:val="st1"/>
    <w:rsid w:val="001C0D7B"/>
  </w:style>
  <w:style w:type="paragraph" w:styleId="NormalWeb">
    <w:name w:val="Normal (Web)"/>
    <w:basedOn w:val="Normal"/>
    <w:uiPriority w:val="99"/>
    <w:semiHidden/>
    <w:unhideWhenUsed/>
    <w:rsid w:val="00636F66"/>
    <w:pPr>
      <w:spacing w:before="100" w:beforeAutospacing="1" w:after="100" w:afterAutospacing="1"/>
    </w:pPr>
    <w:rPr>
      <w:rFonts w:ascii="Times New Roman" w:eastAsia="Times New Roman" w:hAnsi="Times New Roman"/>
      <w:sz w:val="24"/>
      <w:szCs w:val="24"/>
      <w:lang w:eastAsia="ca-ES"/>
    </w:rPr>
  </w:style>
  <w:style w:type="table" w:customStyle="1" w:styleId="Taulaambquadrcula1">
    <w:name w:val="Taula amb quadrícula1"/>
    <w:basedOn w:val="Taulanormal"/>
    <w:next w:val="Taulaambquadrcula"/>
    <w:uiPriority w:val="59"/>
    <w:rsid w:val="006D3CB8"/>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11">
    <w:name w:val="Taula amb quadrícula11"/>
    <w:basedOn w:val="Taulanormal"/>
    <w:next w:val="Taulaambquadrcula"/>
    <w:rsid w:val="007B45B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1">
    <w:name w:val="Taula amb quadrícula21"/>
    <w:basedOn w:val="Taulanormal"/>
    <w:next w:val="Taulaambquadrcula"/>
    <w:rsid w:val="0092713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ulanormal"/>
    <w:next w:val="Taulaambquadrcula"/>
    <w:rsid w:val="00CF098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
    <w:name w:val="Taula amb quadrícula4"/>
    <w:basedOn w:val="Taulanormal"/>
    <w:next w:val="Taulaambquadrcula"/>
    <w:rsid w:val="00EF65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1">
    <w:name w:val="Taula amb quadrícula41"/>
    <w:basedOn w:val="Taulanormal"/>
    <w:next w:val="Taulaambquadrcula"/>
    <w:rsid w:val="00C8174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5">
    <w:name w:val="Taula amb quadrícula5"/>
    <w:basedOn w:val="Taulanormal"/>
    <w:next w:val="Taulaambquadrcula"/>
    <w:rsid w:val="00E031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senseresoldre">
    <w:name w:val="Unresolved Mention"/>
    <w:basedOn w:val="Lletraperdefectedelpargraf"/>
    <w:uiPriority w:val="99"/>
    <w:semiHidden/>
    <w:unhideWhenUsed/>
    <w:rsid w:val="00866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1292">
      <w:bodyDiv w:val="1"/>
      <w:marLeft w:val="0"/>
      <w:marRight w:val="0"/>
      <w:marTop w:val="0"/>
      <w:marBottom w:val="0"/>
      <w:divBdr>
        <w:top w:val="none" w:sz="0" w:space="0" w:color="auto"/>
        <w:left w:val="none" w:sz="0" w:space="0" w:color="auto"/>
        <w:bottom w:val="none" w:sz="0" w:space="0" w:color="auto"/>
        <w:right w:val="none" w:sz="0" w:space="0" w:color="auto"/>
      </w:divBdr>
    </w:div>
    <w:div w:id="152794492">
      <w:bodyDiv w:val="1"/>
      <w:marLeft w:val="0"/>
      <w:marRight w:val="0"/>
      <w:marTop w:val="0"/>
      <w:marBottom w:val="0"/>
      <w:divBdr>
        <w:top w:val="none" w:sz="0" w:space="0" w:color="auto"/>
        <w:left w:val="none" w:sz="0" w:space="0" w:color="auto"/>
        <w:bottom w:val="none" w:sz="0" w:space="0" w:color="auto"/>
        <w:right w:val="none" w:sz="0" w:space="0" w:color="auto"/>
      </w:divBdr>
    </w:div>
    <w:div w:id="294140726">
      <w:bodyDiv w:val="1"/>
      <w:marLeft w:val="0"/>
      <w:marRight w:val="0"/>
      <w:marTop w:val="0"/>
      <w:marBottom w:val="0"/>
      <w:divBdr>
        <w:top w:val="none" w:sz="0" w:space="0" w:color="auto"/>
        <w:left w:val="none" w:sz="0" w:space="0" w:color="auto"/>
        <w:bottom w:val="none" w:sz="0" w:space="0" w:color="auto"/>
        <w:right w:val="none" w:sz="0" w:space="0" w:color="auto"/>
      </w:divBdr>
    </w:div>
    <w:div w:id="355692138">
      <w:bodyDiv w:val="1"/>
      <w:marLeft w:val="0"/>
      <w:marRight w:val="0"/>
      <w:marTop w:val="0"/>
      <w:marBottom w:val="0"/>
      <w:divBdr>
        <w:top w:val="none" w:sz="0" w:space="0" w:color="auto"/>
        <w:left w:val="none" w:sz="0" w:space="0" w:color="auto"/>
        <w:bottom w:val="none" w:sz="0" w:space="0" w:color="auto"/>
        <w:right w:val="none" w:sz="0" w:space="0" w:color="auto"/>
      </w:divBdr>
    </w:div>
    <w:div w:id="516311016">
      <w:bodyDiv w:val="1"/>
      <w:marLeft w:val="0"/>
      <w:marRight w:val="0"/>
      <w:marTop w:val="0"/>
      <w:marBottom w:val="0"/>
      <w:divBdr>
        <w:top w:val="none" w:sz="0" w:space="0" w:color="auto"/>
        <w:left w:val="none" w:sz="0" w:space="0" w:color="auto"/>
        <w:bottom w:val="none" w:sz="0" w:space="0" w:color="auto"/>
        <w:right w:val="none" w:sz="0" w:space="0" w:color="auto"/>
      </w:divBdr>
    </w:div>
    <w:div w:id="819737217">
      <w:bodyDiv w:val="1"/>
      <w:marLeft w:val="0"/>
      <w:marRight w:val="0"/>
      <w:marTop w:val="0"/>
      <w:marBottom w:val="0"/>
      <w:divBdr>
        <w:top w:val="none" w:sz="0" w:space="0" w:color="auto"/>
        <w:left w:val="none" w:sz="0" w:space="0" w:color="auto"/>
        <w:bottom w:val="none" w:sz="0" w:space="0" w:color="auto"/>
        <w:right w:val="none" w:sz="0" w:space="0" w:color="auto"/>
      </w:divBdr>
    </w:div>
    <w:div w:id="839853840">
      <w:bodyDiv w:val="1"/>
      <w:marLeft w:val="0"/>
      <w:marRight w:val="0"/>
      <w:marTop w:val="0"/>
      <w:marBottom w:val="0"/>
      <w:divBdr>
        <w:top w:val="none" w:sz="0" w:space="0" w:color="auto"/>
        <w:left w:val="none" w:sz="0" w:space="0" w:color="auto"/>
        <w:bottom w:val="none" w:sz="0" w:space="0" w:color="auto"/>
        <w:right w:val="none" w:sz="0" w:space="0" w:color="auto"/>
      </w:divBdr>
    </w:div>
    <w:div w:id="853349720">
      <w:bodyDiv w:val="1"/>
      <w:marLeft w:val="0"/>
      <w:marRight w:val="0"/>
      <w:marTop w:val="0"/>
      <w:marBottom w:val="0"/>
      <w:divBdr>
        <w:top w:val="none" w:sz="0" w:space="0" w:color="auto"/>
        <w:left w:val="none" w:sz="0" w:space="0" w:color="auto"/>
        <w:bottom w:val="none" w:sz="0" w:space="0" w:color="auto"/>
        <w:right w:val="none" w:sz="0" w:space="0" w:color="auto"/>
      </w:divBdr>
    </w:div>
    <w:div w:id="941232032">
      <w:bodyDiv w:val="1"/>
      <w:marLeft w:val="0"/>
      <w:marRight w:val="0"/>
      <w:marTop w:val="0"/>
      <w:marBottom w:val="0"/>
      <w:divBdr>
        <w:top w:val="none" w:sz="0" w:space="0" w:color="auto"/>
        <w:left w:val="none" w:sz="0" w:space="0" w:color="auto"/>
        <w:bottom w:val="none" w:sz="0" w:space="0" w:color="auto"/>
        <w:right w:val="none" w:sz="0" w:space="0" w:color="auto"/>
      </w:divBdr>
    </w:div>
    <w:div w:id="972368021">
      <w:bodyDiv w:val="1"/>
      <w:marLeft w:val="0"/>
      <w:marRight w:val="0"/>
      <w:marTop w:val="0"/>
      <w:marBottom w:val="0"/>
      <w:divBdr>
        <w:top w:val="none" w:sz="0" w:space="0" w:color="auto"/>
        <w:left w:val="none" w:sz="0" w:space="0" w:color="auto"/>
        <w:bottom w:val="none" w:sz="0" w:space="0" w:color="auto"/>
        <w:right w:val="none" w:sz="0" w:space="0" w:color="auto"/>
      </w:divBdr>
    </w:div>
    <w:div w:id="1032615342">
      <w:bodyDiv w:val="1"/>
      <w:marLeft w:val="0"/>
      <w:marRight w:val="0"/>
      <w:marTop w:val="0"/>
      <w:marBottom w:val="0"/>
      <w:divBdr>
        <w:top w:val="none" w:sz="0" w:space="0" w:color="auto"/>
        <w:left w:val="none" w:sz="0" w:space="0" w:color="auto"/>
        <w:bottom w:val="none" w:sz="0" w:space="0" w:color="auto"/>
        <w:right w:val="none" w:sz="0" w:space="0" w:color="auto"/>
      </w:divBdr>
    </w:div>
    <w:div w:id="1099982913">
      <w:bodyDiv w:val="1"/>
      <w:marLeft w:val="0"/>
      <w:marRight w:val="0"/>
      <w:marTop w:val="0"/>
      <w:marBottom w:val="0"/>
      <w:divBdr>
        <w:top w:val="none" w:sz="0" w:space="0" w:color="auto"/>
        <w:left w:val="none" w:sz="0" w:space="0" w:color="auto"/>
        <w:bottom w:val="none" w:sz="0" w:space="0" w:color="auto"/>
        <w:right w:val="none" w:sz="0" w:space="0" w:color="auto"/>
      </w:divBdr>
    </w:div>
    <w:div w:id="1147433814">
      <w:bodyDiv w:val="1"/>
      <w:marLeft w:val="0"/>
      <w:marRight w:val="0"/>
      <w:marTop w:val="0"/>
      <w:marBottom w:val="0"/>
      <w:divBdr>
        <w:top w:val="none" w:sz="0" w:space="0" w:color="auto"/>
        <w:left w:val="none" w:sz="0" w:space="0" w:color="auto"/>
        <w:bottom w:val="none" w:sz="0" w:space="0" w:color="auto"/>
        <w:right w:val="none" w:sz="0" w:space="0" w:color="auto"/>
      </w:divBdr>
    </w:div>
    <w:div w:id="1190870281">
      <w:bodyDiv w:val="1"/>
      <w:marLeft w:val="0"/>
      <w:marRight w:val="0"/>
      <w:marTop w:val="0"/>
      <w:marBottom w:val="0"/>
      <w:divBdr>
        <w:top w:val="none" w:sz="0" w:space="0" w:color="auto"/>
        <w:left w:val="none" w:sz="0" w:space="0" w:color="auto"/>
        <w:bottom w:val="none" w:sz="0" w:space="0" w:color="auto"/>
        <w:right w:val="none" w:sz="0" w:space="0" w:color="auto"/>
      </w:divBdr>
    </w:div>
    <w:div w:id="1266961632">
      <w:bodyDiv w:val="1"/>
      <w:marLeft w:val="0"/>
      <w:marRight w:val="0"/>
      <w:marTop w:val="0"/>
      <w:marBottom w:val="0"/>
      <w:divBdr>
        <w:top w:val="none" w:sz="0" w:space="0" w:color="auto"/>
        <w:left w:val="none" w:sz="0" w:space="0" w:color="auto"/>
        <w:bottom w:val="none" w:sz="0" w:space="0" w:color="auto"/>
        <w:right w:val="none" w:sz="0" w:space="0" w:color="auto"/>
      </w:divBdr>
    </w:div>
    <w:div w:id="1282802887">
      <w:bodyDiv w:val="1"/>
      <w:marLeft w:val="0"/>
      <w:marRight w:val="0"/>
      <w:marTop w:val="0"/>
      <w:marBottom w:val="0"/>
      <w:divBdr>
        <w:top w:val="none" w:sz="0" w:space="0" w:color="auto"/>
        <w:left w:val="none" w:sz="0" w:space="0" w:color="auto"/>
        <w:bottom w:val="none" w:sz="0" w:space="0" w:color="auto"/>
        <w:right w:val="none" w:sz="0" w:space="0" w:color="auto"/>
      </w:divBdr>
    </w:div>
    <w:div w:id="1312439635">
      <w:bodyDiv w:val="1"/>
      <w:marLeft w:val="0"/>
      <w:marRight w:val="0"/>
      <w:marTop w:val="0"/>
      <w:marBottom w:val="0"/>
      <w:divBdr>
        <w:top w:val="none" w:sz="0" w:space="0" w:color="auto"/>
        <w:left w:val="none" w:sz="0" w:space="0" w:color="auto"/>
        <w:bottom w:val="none" w:sz="0" w:space="0" w:color="auto"/>
        <w:right w:val="none" w:sz="0" w:space="0" w:color="auto"/>
      </w:divBdr>
    </w:div>
    <w:div w:id="1314673258">
      <w:bodyDiv w:val="1"/>
      <w:marLeft w:val="0"/>
      <w:marRight w:val="0"/>
      <w:marTop w:val="0"/>
      <w:marBottom w:val="0"/>
      <w:divBdr>
        <w:top w:val="none" w:sz="0" w:space="0" w:color="auto"/>
        <w:left w:val="none" w:sz="0" w:space="0" w:color="auto"/>
        <w:bottom w:val="none" w:sz="0" w:space="0" w:color="auto"/>
        <w:right w:val="none" w:sz="0" w:space="0" w:color="auto"/>
      </w:divBdr>
    </w:div>
    <w:div w:id="1389525140">
      <w:bodyDiv w:val="1"/>
      <w:marLeft w:val="0"/>
      <w:marRight w:val="0"/>
      <w:marTop w:val="0"/>
      <w:marBottom w:val="0"/>
      <w:divBdr>
        <w:top w:val="none" w:sz="0" w:space="0" w:color="auto"/>
        <w:left w:val="none" w:sz="0" w:space="0" w:color="auto"/>
        <w:bottom w:val="none" w:sz="0" w:space="0" w:color="auto"/>
        <w:right w:val="none" w:sz="0" w:space="0" w:color="auto"/>
      </w:divBdr>
    </w:div>
    <w:div w:id="1658460493">
      <w:bodyDiv w:val="1"/>
      <w:marLeft w:val="0"/>
      <w:marRight w:val="0"/>
      <w:marTop w:val="0"/>
      <w:marBottom w:val="0"/>
      <w:divBdr>
        <w:top w:val="none" w:sz="0" w:space="0" w:color="auto"/>
        <w:left w:val="none" w:sz="0" w:space="0" w:color="auto"/>
        <w:bottom w:val="none" w:sz="0" w:space="0" w:color="auto"/>
        <w:right w:val="none" w:sz="0" w:space="0" w:color="auto"/>
      </w:divBdr>
    </w:div>
    <w:div w:id="1820415219">
      <w:bodyDiv w:val="1"/>
      <w:marLeft w:val="0"/>
      <w:marRight w:val="0"/>
      <w:marTop w:val="0"/>
      <w:marBottom w:val="0"/>
      <w:divBdr>
        <w:top w:val="none" w:sz="0" w:space="0" w:color="auto"/>
        <w:left w:val="none" w:sz="0" w:space="0" w:color="auto"/>
        <w:bottom w:val="none" w:sz="0" w:space="0" w:color="auto"/>
        <w:right w:val="none" w:sz="0" w:space="0" w:color="auto"/>
      </w:divBdr>
    </w:div>
    <w:div w:id="1823698960">
      <w:bodyDiv w:val="1"/>
      <w:marLeft w:val="0"/>
      <w:marRight w:val="0"/>
      <w:marTop w:val="0"/>
      <w:marBottom w:val="0"/>
      <w:divBdr>
        <w:top w:val="none" w:sz="0" w:space="0" w:color="auto"/>
        <w:left w:val="none" w:sz="0" w:space="0" w:color="auto"/>
        <w:bottom w:val="none" w:sz="0" w:space="0" w:color="auto"/>
        <w:right w:val="none" w:sz="0" w:space="0" w:color="auto"/>
      </w:divBdr>
    </w:div>
    <w:div w:id="1898781533">
      <w:bodyDiv w:val="1"/>
      <w:marLeft w:val="0"/>
      <w:marRight w:val="0"/>
      <w:marTop w:val="0"/>
      <w:marBottom w:val="0"/>
      <w:divBdr>
        <w:top w:val="none" w:sz="0" w:space="0" w:color="auto"/>
        <w:left w:val="none" w:sz="0" w:space="0" w:color="auto"/>
        <w:bottom w:val="none" w:sz="0" w:space="0" w:color="auto"/>
        <w:right w:val="none" w:sz="0" w:space="0" w:color="auto"/>
      </w:divBdr>
    </w:div>
    <w:div w:id="2066293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cap.pscp?reqCode=viewDetail&amp;keyword=&amp;idCap=203432&amp;ambit=1&amp;" TargetMode="External"/><Relationship Id="rId13" Type="http://schemas.openxmlformats.org/officeDocument/2006/relationships/hyperlink" Target="https://ovt.gencat.cat/gsitfc/AppJava/generic/conqxsGeneric.do?webFormId=6&amp;set-locale=ca_ES" TargetMode="External"/><Relationship Id="rId18" Type="http://schemas.openxmlformats.org/officeDocument/2006/relationships/hyperlink" Target="https://contractaciopublica.gencat.cat/ecofin_pscp/AppJava/search.pscp?reqCode=start&amp;set-locale=ca_ES"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cooperaciocatalana.gencat.cat/ca/agencia_catalana_de_cooperacio_al_desenvolupament/proteccio-de-dades/" TargetMode="External"/><Relationship Id="rId7" Type="http://schemas.openxmlformats.org/officeDocument/2006/relationships/endnotes" Target="endnotes.xml"/><Relationship Id="rId12" Type="http://schemas.openxmlformats.org/officeDocument/2006/relationships/hyperlink" Target="https://www.aoc.cat/portal-suport/efact-empreses/idservei/efact_empreses" TargetMode="External"/><Relationship Id="rId17" Type="http://schemas.openxmlformats.org/officeDocument/2006/relationships/hyperlink" Target="http://tlbrowser.tsl.website/tools/" TargetMode="External"/><Relationship Id="rId25" Type="http://schemas.openxmlformats.org/officeDocument/2006/relationships/hyperlink" Target="https://contractaciopublica.gencat.cat/ecofin_sobre/AppJava/views/oferta/com_presentar_oferta.x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information_society/policy/esignature/trusted-list/tl-mp.xml" TargetMode="External"/><Relationship Id="rId20" Type="http://schemas.openxmlformats.org/officeDocument/2006/relationships/hyperlink" Target="https://contractacio.gencat.cat/web/.content/inici/tramits-serveis/document/document-europeu-unic-contractacio.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onomia.gencat.cat/ca/ambits-actuacio/factura-electronica/" TargetMode="External"/><Relationship Id="rId24" Type="http://schemas.openxmlformats.org/officeDocument/2006/relationships/image" Target="media/image2.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information_society/policy/esignature/trusted-list/tlmp.xml" TargetMode="External"/><Relationship Id="rId23" Type="http://schemas.openxmlformats.org/officeDocument/2006/relationships/image" Target="media/image1.jpeg"/><Relationship Id="rId28" Type="http://schemas.openxmlformats.org/officeDocument/2006/relationships/header" Target="header2.xml"/><Relationship Id="rId10" Type="http://schemas.openxmlformats.org/officeDocument/2006/relationships/hyperlink" Target="https://efact.eacat.cat/bustia/?emisorId=7" TargetMode="External"/><Relationship Id="rId19" Type="http://schemas.openxmlformats.org/officeDocument/2006/relationships/hyperlink" Target="https://contractaciopublica.gencat.cat/ecofin_sobre/AppJava/views/ajuda/empreses/index.xhtm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oc.cat/knowledge-base/que-es-el-cataleg-de-tramits/" TargetMode="External"/><Relationship Id="rId14" Type="http://schemas.openxmlformats.org/officeDocument/2006/relationships/hyperlink" Target="https://contractaciopublica.gencat.cat/ecofin_pscp/AppJava/cap.pscp?reqCode=viewDetail&amp;idCap=203432&amp;cap=Ag%E8ncia%20Catalana%20de%20Cooperaci%F3%20al%20Desenvolupament" TargetMode="External"/><Relationship Id="rId22" Type="http://schemas.openxmlformats.org/officeDocument/2006/relationships/hyperlink" Target="http://cooperaciocatalana.gencat.cat/ca/agencia_catalana_de_cooperacio_al_desenvolupament/proteccio-de-dades/" TargetMode="External"/><Relationship Id="rId27" Type="http://schemas.openxmlformats.org/officeDocument/2006/relationships/header" Target="header1.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12B51-1822-4536-B243-D47927642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6914</TotalTime>
  <Pages>86</Pages>
  <Words>34157</Words>
  <Characters>194701</Characters>
  <Application>Microsoft Office Word</Application>
  <DocSecurity>0</DocSecurity>
  <Lines>1622</Lines>
  <Paragraphs>456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Departament de la Presidència</Company>
  <LinksUpToDate>false</LinksUpToDate>
  <CharactersWithSpaces>228402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jcarnicer</dc:creator>
  <cp:keywords>carta</cp:keywords>
  <dc:description/>
  <cp:lastModifiedBy>Arroyo Pedrero, Adelia</cp:lastModifiedBy>
  <cp:revision>4</cp:revision>
  <cp:lastPrinted>2025-07-08T11:31:00Z</cp:lastPrinted>
  <dcterms:created xsi:type="dcterms:W3CDTF">2025-04-10T07:14:00Z</dcterms:created>
  <dcterms:modified xsi:type="dcterms:W3CDTF">2025-07-31T14:18:00Z</dcterms:modified>
</cp:coreProperties>
</file>