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4A" w:rsidRPr="00AE217C" w:rsidRDefault="00444B4A" w:rsidP="00444B4A">
      <w:pPr>
        <w:pStyle w:val="Ttulo2"/>
        <w:keepNext w:val="0"/>
        <w:widowControl w:val="0"/>
        <w:numPr>
          <w:ilvl w:val="0"/>
          <w:numId w:val="0"/>
        </w:numPr>
        <w:spacing w:before="0" w:after="120"/>
        <w:rPr>
          <w:color w:val="3333FF"/>
          <w:sz w:val="22"/>
          <w:szCs w:val="22"/>
          <w:lang w:val="ca-ES"/>
        </w:rPr>
      </w:pPr>
      <w:bookmarkStart w:id="0" w:name="_Toc95466933"/>
      <w:bookmarkStart w:id="1" w:name="_Toc204597366"/>
      <w:r w:rsidRPr="00AE217C">
        <w:rPr>
          <w:color w:val="3333FF"/>
          <w:sz w:val="22"/>
          <w:szCs w:val="22"/>
          <w:lang w:val="ca-ES"/>
        </w:rPr>
        <w:t xml:space="preserve">ANNEX </w:t>
      </w:r>
      <w:r>
        <w:rPr>
          <w:color w:val="3333FF"/>
          <w:sz w:val="22"/>
          <w:szCs w:val="22"/>
          <w:lang w:val="ca-ES"/>
        </w:rPr>
        <w:t>4</w:t>
      </w:r>
      <w:r w:rsidRPr="00AE217C">
        <w:rPr>
          <w:color w:val="3333FF"/>
          <w:sz w:val="22"/>
          <w:szCs w:val="22"/>
          <w:lang w:val="ca-ES"/>
        </w:rPr>
        <w:t xml:space="preserve"> PCAP: Oferta econòmica i altres aspectes avaluables automàticament</w:t>
      </w:r>
      <w:bookmarkEnd w:id="0"/>
      <w:r>
        <w:rPr>
          <w:color w:val="3333FF"/>
          <w:sz w:val="22"/>
          <w:szCs w:val="22"/>
          <w:lang w:val="ca-ES"/>
        </w:rPr>
        <w:t>.Lot1</w:t>
      </w:r>
      <w:bookmarkEnd w:id="1"/>
    </w:p>
    <w:p w:rsidR="00444B4A" w:rsidRPr="00AE217C" w:rsidRDefault="00444B4A" w:rsidP="00444B4A">
      <w:pPr>
        <w:ind w:right="-285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444B4A" w:rsidRPr="00AE217C" w:rsidTr="001A0A60">
        <w:trPr>
          <w:trHeight w:val="60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444B4A" w:rsidRPr="00AE217C" w:rsidTr="001A0A60">
        <w:trPr>
          <w:trHeight w:val="252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Obert simplificat.</w:t>
            </w:r>
          </w:p>
        </w:tc>
      </w:tr>
      <w:tr w:rsidR="00444B4A" w:rsidRPr="00AE217C" w:rsidTr="001A0A60">
        <w:trPr>
          <w:trHeight w:val="1154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B4A" w:rsidRPr="00AE217C" w:rsidRDefault="00444B4A" w:rsidP="001A0A60">
            <w:pPr>
              <w:suppressAutoHyphens w:val="0"/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contractació de l’execució de les obres i treballs compresos a la Fase I de l’actuació de “</w:t>
            </w:r>
            <w:proofErr w:type="spellStart"/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Millo-ra</w:t>
            </w:r>
            <w:proofErr w:type="spellEnd"/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urbana integral”  per a la renovació i millora del paviment asfàltic dels carrers del municipi (OMO 02/2025)</w:t>
            </w:r>
          </w:p>
        </w:tc>
      </w:tr>
      <w:tr w:rsidR="00444B4A" w:rsidRPr="00AE217C" w:rsidTr="001A0A60">
        <w:trPr>
          <w:trHeight w:val="549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B4A" w:rsidRDefault="00444B4A" w:rsidP="001A0A60">
            <w:pPr>
              <w:spacing w:after="0"/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</w:pPr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DC OBRES 47_25 (2025/00017157H)</w:t>
            </w:r>
          </w:p>
          <w:p w:rsidR="00444B4A" w:rsidRPr="00AE217C" w:rsidRDefault="00444B4A" w:rsidP="001A0A60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Lot 1. </w:t>
            </w:r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Gavà Ciutat</w:t>
            </w:r>
          </w:p>
        </w:tc>
      </w:tr>
    </w:tbl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>INFORMACIÓ SOBRE L’OPERADOR ECONÒMIC/LICITADOR</w:t>
      </w: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4"/>
        <w:gridCol w:w="2552"/>
      </w:tblGrid>
      <w:tr w:rsidR="00444B4A" w:rsidRPr="00AE217C" w:rsidTr="001A0A60">
        <w:trPr>
          <w:trHeight w:val="409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331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353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 xml:space="preserve">INFORMACIÓ SOBRE EL/LA REPRESENTANT DE L’EMPRESA </w:t>
      </w:r>
      <w:r w:rsidRPr="00AE217C">
        <w:rPr>
          <w:rFonts w:ascii="Arial" w:hAnsi="Arial" w:cs="Arial"/>
          <w:b/>
          <w:sz w:val="22"/>
          <w:szCs w:val="22"/>
          <w:lang w:eastAsia="ca-ES"/>
        </w:rPr>
        <w:t>LICITADORA</w:t>
      </w: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444B4A" w:rsidRPr="00AE217C" w:rsidTr="001A0A60">
        <w:trPr>
          <w:trHeight w:val="46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6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51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</w:t>
            </w:r>
            <w:r w:rsidRPr="00AE217C">
              <w:rPr>
                <w:rFonts w:ascii="Arial" w:hAnsi="Arial"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2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444B4A" w:rsidRPr="00AE217C" w:rsidRDefault="00444B4A" w:rsidP="00444B4A">
      <w:pPr>
        <w:ind w:right="-285"/>
        <w:rPr>
          <w:rFonts w:ascii="Arial" w:hAnsi="Arial" w:cs="Arial"/>
          <w:sz w:val="22"/>
          <w:szCs w:val="22"/>
        </w:rPr>
      </w:pPr>
    </w:p>
    <w:p w:rsidR="00444B4A" w:rsidRPr="00AE217C" w:rsidRDefault="00444B4A" w:rsidP="00444B4A">
      <w:pPr>
        <w:ind w:right="-28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Manifesto que: </w:t>
      </w:r>
    </w:p>
    <w:p w:rsidR="00444B4A" w:rsidRPr="00AE217C" w:rsidRDefault="00444B4A" w:rsidP="00444B4A">
      <w:pPr>
        <w:ind w:right="-28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mateixa oferta, amb el preu i resta d’aspectes següents:</w:t>
      </w:r>
    </w:p>
    <w:p w:rsidR="00444B4A" w:rsidRPr="00AE217C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444B4A" w:rsidRPr="00AE217C" w:rsidRDefault="00444B4A" w:rsidP="00444B4A">
      <w:pPr>
        <w:tabs>
          <w:tab w:val="left" w:pos="-720"/>
        </w:tabs>
        <w:spacing w:before="12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AE217C">
        <w:rPr>
          <w:rFonts w:ascii="Arial" w:hAnsi="Arial" w:cs="Arial"/>
          <w:color w:val="000000"/>
          <w:sz w:val="22"/>
          <w:szCs w:val="22"/>
          <w:lang w:eastAsia="es-ES"/>
        </w:rPr>
        <w:t>1.- Criteri preu</w:t>
      </w:r>
    </w:p>
    <w:tbl>
      <w:tblPr>
        <w:tblW w:w="73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9"/>
      </w:tblGrid>
      <w:tr w:rsidR="00444B4A" w:rsidRPr="00165AC3" w:rsidTr="001A0A60">
        <w:trPr>
          <w:trHeight w:val="245"/>
        </w:trPr>
        <w:tc>
          <w:tcPr>
            <w:tcW w:w="7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B4A" w:rsidRPr="00165AC3" w:rsidRDefault="00444B4A" w:rsidP="001A0A60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165AC3">
              <w:rPr>
                <w:rFonts w:ascii="Arial" w:hAnsi="Arial" w:cs="Arial"/>
                <w:sz w:val="22"/>
                <w:szCs w:val="22"/>
                <w:lang w:eastAsia="es-ES"/>
              </w:rPr>
              <w:t>Total valor obra: .............................................. Euros (IVA exclòs).</w:t>
            </w:r>
          </w:p>
        </w:tc>
      </w:tr>
      <w:tr w:rsidR="00444B4A" w:rsidRPr="00165AC3" w:rsidTr="001A0A60">
        <w:trPr>
          <w:trHeight w:val="510"/>
        </w:trPr>
        <w:tc>
          <w:tcPr>
            <w:tcW w:w="73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B4A" w:rsidRPr="00165AC3" w:rsidRDefault="00444B4A" w:rsidP="001A0A60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65AC3">
              <w:rPr>
                <w:rFonts w:ascii="Arial" w:hAnsi="Arial" w:cs="Arial"/>
                <w:iCs/>
                <w:sz w:val="22"/>
                <w:szCs w:val="22"/>
                <w:lang w:eastAsia="es-ES"/>
              </w:rPr>
              <w:t>(El preu ofert no podrà superar l’import de lic</w:t>
            </w:r>
            <w:r w:rsidR="00AF7EA4">
              <w:rPr>
                <w:rFonts w:ascii="Arial" w:hAnsi="Arial" w:cs="Arial"/>
                <w:iCs/>
                <w:sz w:val="22"/>
                <w:szCs w:val="22"/>
                <w:lang w:eastAsia="es-ES"/>
              </w:rPr>
              <w:t>itació 549.724,86 € (exclòs IVA</w:t>
            </w:r>
            <w:r w:rsidRPr="00165AC3">
              <w:rPr>
                <w:rFonts w:ascii="Arial" w:hAnsi="Arial" w:cs="Arial"/>
                <w:iCs/>
                <w:sz w:val="22"/>
                <w:szCs w:val="22"/>
                <w:lang w:eastAsia="es-ES"/>
              </w:rPr>
              <w:t>)</w:t>
            </w:r>
          </w:p>
        </w:tc>
      </w:tr>
      <w:tr w:rsidR="00444B4A" w:rsidRPr="00165AC3" w:rsidTr="001A0A60">
        <w:trPr>
          <w:trHeight w:val="80"/>
        </w:trPr>
        <w:tc>
          <w:tcPr>
            <w:tcW w:w="7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4A" w:rsidRPr="00165AC3" w:rsidRDefault="00444B4A" w:rsidP="001A0A60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165AC3">
              <w:rPr>
                <w:rFonts w:ascii="Arial" w:hAnsi="Arial" w:cs="Arial"/>
                <w:sz w:val="22"/>
                <w:szCs w:val="22"/>
                <w:lang w:eastAsia="es-ES"/>
              </w:rPr>
              <w:t>Import de l’IVA .................................. Euros</w:t>
            </w:r>
          </w:p>
        </w:tc>
      </w:tr>
    </w:tbl>
    <w:p w:rsidR="00444B4A" w:rsidRPr="00AE217C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444B4A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AE217C">
        <w:rPr>
          <w:rFonts w:ascii="Arial" w:hAnsi="Arial" w:cs="Arial"/>
          <w:color w:val="000000"/>
          <w:sz w:val="22"/>
          <w:szCs w:val="22"/>
          <w:lang w:eastAsia="es-ES"/>
        </w:rPr>
        <w:t>2.- Altres</w:t>
      </w: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 criteris automàtics</w:t>
      </w:r>
    </w:p>
    <w:p w:rsidR="00AD1A28" w:rsidRDefault="00AD1A28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AD1A28" w:rsidRPr="00AD1A28" w:rsidRDefault="00AD1A28" w:rsidP="00AD1A28">
      <w:pPr>
        <w:pStyle w:val="Prrafodelista"/>
        <w:numPr>
          <w:ilvl w:val="0"/>
          <w:numId w:val="4"/>
        </w:numPr>
        <w:tabs>
          <w:tab w:val="left" w:pos="-720"/>
        </w:tabs>
        <w:spacing w:before="120"/>
        <w:ind w:right="-285"/>
        <w:rPr>
          <w:rFonts w:ascii="Arial" w:hAnsi="Arial" w:cs="Arial"/>
          <w:b/>
          <w:bCs/>
          <w:sz w:val="22"/>
          <w:szCs w:val="22"/>
        </w:rPr>
      </w:pPr>
      <w:r w:rsidRPr="00AD1A28">
        <w:rPr>
          <w:rFonts w:ascii="Arial" w:hAnsi="Arial" w:cs="Arial"/>
          <w:b/>
          <w:bCs/>
          <w:sz w:val="22"/>
          <w:szCs w:val="22"/>
        </w:rPr>
        <w:t>Ampliació del termini de garantia del contracte</w:t>
      </w:r>
    </w:p>
    <w:tbl>
      <w:tblPr>
        <w:tblW w:w="6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680"/>
      </w:tblGrid>
      <w:tr w:rsidR="00AD1A28" w:rsidRPr="002F605C" w:rsidTr="004428E2">
        <w:trPr>
          <w:trHeight w:hRule="exact" w:val="6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AD1A28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D1A28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Ampliació del termini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un (x) </w:t>
            </w: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br/>
              <w:t xml:space="preserve">en cas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d'oferir</w:t>
            </w:r>
            <w:proofErr w:type="spellEnd"/>
          </w:p>
        </w:tc>
      </w:tr>
      <w:tr w:rsidR="00AD1A28" w:rsidRPr="002F605C" w:rsidTr="004428E2">
        <w:trPr>
          <w:trHeight w:hRule="exact"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1 any més de garantia (Total 2 anys).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AD1A28" w:rsidRPr="002F605C" w:rsidTr="004428E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2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anys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més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garantia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(Total 3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anys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</w:tbl>
    <w:p w:rsidR="00AD1A28" w:rsidRDefault="00AD1A28" w:rsidP="00AD1A28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AD1A28" w:rsidRPr="00AD1A28" w:rsidRDefault="00AD1A28" w:rsidP="00AD1A28">
      <w:pPr>
        <w:pStyle w:val="Prrafodelista"/>
        <w:numPr>
          <w:ilvl w:val="0"/>
          <w:numId w:val="4"/>
        </w:numPr>
        <w:tabs>
          <w:tab w:val="left" w:pos="-720"/>
        </w:tabs>
        <w:spacing w:before="120"/>
        <w:ind w:right="-285"/>
        <w:rPr>
          <w:rFonts w:ascii="Arial" w:hAnsi="Arial" w:cs="Arial"/>
          <w:b/>
          <w:bCs/>
          <w:sz w:val="22"/>
          <w:szCs w:val="22"/>
        </w:rPr>
      </w:pPr>
      <w:r w:rsidRPr="00AD1A28">
        <w:rPr>
          <w:rFonts w:ascii="Arial" w:hAnsi="Arial" w:cs="Arial"/>
          <w:b/>
          <w:bCs/>
          <w:sz w:val="22"/>
          <w:szCs w:val="22"/>
        </w:rPr>
        <w:t>Inspecció del paviment asfàltic del nucli urbà i dels parcs empresarials de Ponent i de Llevant de Gavà</w:t>
      </w:r>
    </w:p>
    <w:tbl>
      <w:tblPr>
        <w:tblW w:w="6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680"/>
      </w:tblGrid>
      <w:tr w:rsidR="00AD1A28" w:rsidRPr="002F605C" w:rsidTr="004428E2">
        <w:trPr>
          <w:trHeight w:hRule="exact" w:val="6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AD1A28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un (x) </w:t>
            </w: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br/>
              <w:t xml:space="preserve">en cas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d'oferir</w:t>
            </w:r>
            <w:proofErr w:type="spellEnd"/>
          </w:p>
        </w:tc>
      </w:tr>
      <w:tr w:rsidR="00AD1A28" w:rsidRPr="002F605C" w:rsidTr="00AD1A28">
        <w:trPr>
          <w:trHeight w:hRule="exact" w:val="81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D1A2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Ofereix la inspecció del paviment asfàltic</w:t>
            </w: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</w:tbl>
    <w:p w:rsidR="00AD1A28" w:rsidRDefault="00AD1A28" w:rsidP="00444B4A">
      <w:pPr>
        <w:tabs>
          <w:tab w:val="left" w:pos="-720"/>
        </w:tabs>
        <w:spacing w:before="12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AD1A28" w:rsidRPr="00AD1A28" w:rsidRDefault="00AD1A28" w:rsidP="00AD1A28">
      <w:pPr>
        <w:pStyle w:val="Prrafodelista"/>
        <w:numPr>
          <w:ilvl w:val="0"/>
          <w:numId w:val="4"/>
        </w:numPr>
        <w:tabs>
          <w:tab w:val="left" w:pos="-720"/>
        </w:tabs>
        <w:spacing w:before="120"/>
        <w:ind w:right="-285"/>
        <w:rPr>
          <w:rFonts w:ascii="Arial" w:hAnsi="Arial" w:cs="Arial"/>
          <w:b/>
          <w:bCs/>
          <w:sz w:val="22"/>
          <w:szCs w:val="22"/>
        </w:rPr>
      </w:pPr>
      <w:r w:rsidRPr="00596625">
        <w:rPr>
          <w:rFonts w:ascii="Arial" w:hAnsi="Arial" w:cs="Arial"/>
          <w:b/>
          <w:bCs/>
          <w:sz w:val="22"/>
          <w:szCs w:val="22"/>
        </w:rPr>
        <w:t>Millores en l’execució de les obres del contracte projectat</w:t>
      </w:r>
    </w:p>
    <w:p w:rsidR="00444B4A" w:rsidRPr="002F605C" w:rsidRDefault="00444B4A" w:rsidP="00444B4A">
      <w:pPr>
        <w:tabs>
          <w:tab w:val="left" w:pos="-720"/>
        </w:tabs>
        <w:spacing w:before="12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 xml:space="preserve">Les millores s’han </w:t>
      </w:r>
      <w:proofErr w:type="spellStart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>d’ofertar</w:t>
      </w:r>
      <w:proofErr w:type="spellEnd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 xml:space="preserve"> segons l’ordre en que estan disposades a continuació i són acumulatives, no podent-se fer de forma aleatòria. No es podrà </w:t>
      </w:r>
      <w:proofErr w:type="spellStart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>ofertar</w:t>
      </w:r>
      <w:proofErr w:type="spellEnd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 xml:space="preserve"> una millora si no s’ha </w:t>
      </w:r>
      <w:proofErr w:type="spellStart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>ofertat</w:t>
      </w:r>
      <w:proofErr w:type="spellEnd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 xml:space="preserve"> l’anterior.</w:t>
      </w:r>
    </w:p>
    <w:tbl>
      <w:tblPr>
        <w:tblW w:w="6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680"/>
      </w:tblGrid>
      <w:tr w:rsidR="00444B4A" w:rsidRPr="002F605C" w:rsidTr="001A0A60">
        <w:trPr>
          <w:trHeight w:val="6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Millores</w:t>
            </w:r>
            <w:proofErr w:type="spellEnd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a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oferir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un (x) </w:t>
            </w: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br/>
              <w:t xml:space="preserve">en cas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d'oferir</w:t>
            </w:r>
            <w:proofErr w:type="spellEnd"/>
          </w:p>
        </w:tc>
      </w:tr>
      <w:tr w:rsidR="00444B4A" w:rsidRPr="002F605C" w:rsidTr="001A0A60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Ofereix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millora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444B4A" w:rsidRPr="002F605C" w:rsidTr="001A0A60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Ofereix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millora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1 i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444B4A" w:rsidRPr="002F605C" w:rsidTr="001A0A60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lastRenderedPageBreak/>
              <w:t>Ofereix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millora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1, 2 i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444B4A" w:rsidRPr="002F605C" w:rsidTr="001A0A60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Ofereix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millora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1, 2, 3 i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</w:tbl>
    <w:p w:rsidR="00444B4A" w:rsidRPr="00B41C30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444B4A" w:rsidRPr="00AE217C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kern w:val="2"/>
          <w:sz w:val="22"/>
          <w:szCs w:val="22"/>
        </w:rPr>
      </w:pPr>
      <w:r w:rsidRPr="00AE217C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</w:t>
      </w:r>
      <w:r w:rsidRPr="00AE217C">
        <w:rPr>
          <w:rFonts w:ascii="Arial" w:hAnsi="Arial" w:cs="Arial"/>
          <w:sz w:val="22"/>
          <w:szCs w:val="22"/>
          <w:lang w:eastAsia="es-ES"/>
        </w:rPr>
        <w:t xml:space="preserve">aquesta proposta </w:t>
      </w:r>
    </w:p>
    <w:p w:rsidR="00444B4A" w:rsidRPr="00AE217C" w:rsidRDefault="00444B4A" w:rsidP="00444B4A">
      <w:pPr>
        <w:autoSpaceDE w:val="0"/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444B4A" w:rsidRPr="00AE217C" w:rsidRDefault="00444B4A" w:rsidP="00444B4A">
      <w:pPr>
        <w:spacing w:before="120" w:after="0"/>
        <w:ind w:right="-285"/>
        <w:rPr>
          <w:rFonts w:ascii="Arial" w:hAnsi="Arial" w:cs="Arial"/>
          <w:bCs/>
          <w:sz w:val="22"/>
        </w:rPr>
      </w:pPr>
    </w:p>
    <w:p w:rsidR="00444B4A" w:rsidRPr="00AE217C" w:rsidRDefault="00444B4A" w:rsidP="00444B4A">
      <w:pPr>
        <w:spacing w:before="120" w:after="0"/>
        <w:ind w:right="-285"/>
        <w:rPr>
          <w:rFonts w:ascii="Arial" w:hAnsi="Arial" w:cs="Arial"/>
          <w:bCs/>
          <w:sz w:val="22"/>
        </w:rPr>
      </w:pPr>
    </w:p>
    <w:p w:rsidR="00444B4A" w:rsidRPr="00AE217C" w:rsidRDefault="00444B4A" w:rsidP="00444B4A">
      <w:pPr>
        <w:spacing w:before="120" w:after="0"/>
        <w:ind w:right="-28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AD1A28" w:rsidRDefault="00AD1A28" w:rsidP="00444B4A">
      <w:pPr>
        <w:spacing w:before="120" w:after="100" w:afterAutospacing="1"/>
        <w:rPr>
          <w:rFonts w:ascii="Arial" w:hAnsi="Arial" w:cs="Arial"/>
          <w:sz w:val="22"/>
          <w:szCs w:val="22"/>
        </w:rPr>
      </w:pPr>
    </w:p>
    <w:p w:rsidR="00AD1A28" w:rsidRDefault="00AD1A28" w:rsidP="00AD1A28">
      <w:bookmarkStart w:id="2" w:name="_GoBack"/>
      <w:bookmarkEnd w:id="2"/>
    </w:p>
    <w:sectPr w:rsidR="00AD1A28" w:rsidSect="00790DCB">
      <w:headerReference w:type="default" r:id="rId7"/>
      <w:footerReference w:type="default" r:id="rId8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39" w:rsidRDefault="0015647D">
      <w:pPr>
        <w:spacing w:after="0"/>
      </w:pPr>
      <w:r>
        <w:separator/>
      </w:r>
    </w:p>
  </w:endnote>
  <w:endnote w:type="continuationSeparator" w:id="0">
    <w:p w:rsidR="00094939" w:rsidRDefault="001564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30" w:rsidRPr="00EC3D5C" w:rsidRDefault="00444B4A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="001209B1" w:rsidRPr="001209B1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39" w:rsidRDefault="0015647D">
      <w:pPr>
        <w:spacing w:after="0"/>
      </w:pPr>
      <w:r>
        <w:separator/>
      </w:r>
    </w:p>
  </w:footnote>
  <w:footnote w:type="continuationSeparator" w:id="0">
    <w:p w:rsidR="00094939" w:rsidRDefault="001564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41C30" w:rsidRPr="003403C0" w:rsidTr="003403C0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41C30" w:rsidRPr="003403C0" w:rsidRDefault="00444B4A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rFonts w:ascii="Arial" w:hAnsi="Arial" w:cs="Arial"/>
              <w:b/>
              <w:bCs/>
              <w:noProof/>
              <w:color w:val="00000A"/>
              <w:kern w:val="2"/>
              <w:sz w:val="22"/>
              <w:szCs w:val="22"/>
              <w:lang w:val="es-ES" w:eastAsia="es-ES"/>
            </w:rPr>
            <w:drawing>
              <wp:inline distT="0" distB="0" distL="0" distR="0" wp14:anchorId="67B6EA57" wp14:editId="6F490AC2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41C30" w:rsidRPr="003403C0" w:rsidRDefault="00444B4A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noProof/>
              <w:color w:val="00000A"/>
              <w:kern w:val="2"/>
              <w:lang w:val="es-ES" w:eastAsia="es-ES"/>
            </w:rPr>
            <w:drawing>
              <wp:anchor distT="0" distB="0" distL="0" distR="0" simplePos="0" relativeHeight="251659264" behindDoc="0" locked="0" layoutInCell="1" allowOverlap="1" wp14:anchorId="602E97AE" wp14:editId="767DDAEE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41C30" w:rsidRDefault="001209B1">
    <w:pPr>
      <w:pStyle w:val="Encabezad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2405FE"/>
    <w:multiLevelType w:val="hybridMultilevel"/>
    <w:tmpl w:val="772EC4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8660D"/>
    <w:multiLevelType w:val="multilevel"/>
    <w:tmpl w:val="BFBAC852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F66E3B"/>
    <w:multiLevelType w:val="hybridMultilevel"/>
    <w:tmpl w:val="313C2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4A"/>
    <w:rsid w:val="00094939"/>
    <w:rsid w:val="001209B1"/>
    <w:rsid w:val="0015647D"/>
    <w:rsid w:val="00444B4A"/>
    <w:rsid w:val="004901AC"/>
    <w:rsid w:val="00654310"/>
    <w:rsid w:val="008B379B"/>
    <w:rsid w:val="00A123C7"/>
    <w:rsid w:val="00AD1A28"/>
    <w:rsid w:val="00AF7EA4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3F78"/>
  <w15:chartTrackingRefBased/>
  <w15:docId w15:val="{76443DAF-D54F-48FD-B8AA-22D33722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B4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444B4A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444B4A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444B4A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444B4A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44B4A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444B4A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444B4A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444B4A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Prrafodelista">
    <w:name w:val="List Paragraph"/>
    <w:basedOn w:val="Normal"/>
    <w:uiPriority w:val="34"/>
    <w:qFormat/>
    <w:rsid w:val="00444B4A"/>
    <w:pPr>
      <w:ind w:left="720"/>
    </w:pPr>
  </w:style>
  <w:style w:type="paragraph" w:styleId="Encabezado">
    <w:name w:val="header"/>
    <w:basedOn w:val="Normal"/>
    <w:link w:val="EncabezadoCar"/>
    <w:rsid w:val="00444B4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444B4A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Normal2">
    <w:name w:val="Normal_2"/>
    <w:qFormat/>
    <w:rsid w:val="00444B4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444B4A"/>
    <w:pPr>
      <w:suppressLineNumbers/>
    </w:pPr>
    <w:rPr>
      <w:kern w:val="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1F0DA9F9</Template>
  <TotalTime>0</TotalTime>
  <Pages>3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2025-07-31T12:12:00Z</dcterms:created>
  <dcterms:modified xsi:type="dcterms:W3CDTF">2025-07-31T12:12:00Z</dcterms:modified>
</cp:coreProperties>
</file>