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63A96786" w:rsidR="000C2E78" w:rsidRPr="003F6283" w:rsidRDefault="007F451D" w:rsidP="00B12F67">
      <w:pPr>
        <w:pBdr>
          <w:bottom w:val="single" w:sz="4" w:space="1" w:color="00000A"/>
        </w:pBdr>
        <w:shd w:val="clear" w:color="auto" w:fill="C6D9F1" w:themeFill="text2" w:themeFillTint="33"/>
        <w:jc w:val="center"/>
        <w:rPr>
          <w:rFonts w:ascii="Arial" w:hAnsi="Arial" w:cs="Arial"/>
          <w:b/>
        </w:rPr>
      </w:pPr>
      <w:r w:rsidRPr="003F6283">
        <w:rPr>
          <w:rFonts w:ascii="Arial" w:hAnsi="Arial" w:cs="Arial"/>
          <w:b/>
        </w:rPr>
        <w:t>ANNEX</w:t>
      </w:r>
      <w:r w:rsidR="00A56109">
        <w:rPr>
          <w:rFonts w:ascii="Arial" w:hAnsi="Arial" w:cs="Arial"/>
          <w:b/>
        </w:rPr>
        <w:t xml:space="preserve"> II</w:t>
      </w:r>
      <w:r w:rsidRPr="003F6283">
        <w:rPr>
          <w:rFonts w:ascii="Arial" w:hAnsi="Arial" w:cs="Arial"/>
          <w:b/>
        </w:rPr>
        <w:t xml:space="preserve"> </w:t>
      </w:r>
    </w:p>
    <w:p w14:paraId="667538DF" w14:textId="60EA8056" w:rsidR="00D64146" w:rsidRDefault="00B12F67" w:rsidP="00B12F67">
      <w:pPr>
        <w:pBdr>
          <w:bottom w:val="single" w:sz="4" w:space="1" w:color="00000A"/>
        </w:pBdr>
        <w:shd w:val="clear" w:color="auto" w:fill="C6D9F1" w:themeFill="text2" w:themeFillTint="33"/>
        <w:tabs>
          <w:tab w:val="left" w:pos="215"/>
          <w:tab w:val="center" w:pos="4365"/>
        </w:tabs>
        <w:rPr>
          <w:rFonts w:ascii="Arial" w:hAnsi="Arial" w:cs="Arial"/>
          <w:b/>
        </w:rPr>
      </w:pPr>
      <w:r>
        <w:rPr>
          <w:rFonts w:ascii="Arial" w:hAnsi="Arial" w:cs="Arial"/>
          <w:b/>
        </w:rPr>
        <w:tab/>
      </w:r>
      <w:r>
        <w:rPr>
          <w:rFonts w:ascii="Arial" w:hAnsi="Arial" w:cs="Arial"/>
          <w:b/>
        </w:rPr>
        <w:tab/>
      </w:r>
      <w:r w:rsidR="003F6283" w:rsidRPr="003F6283">
        <w:rPr>
          <w:rFonts w:ascii="Arial" w:hAnsi="Arial" w:cs="Arial"/>
          <w:b/>
        </w:rPr>
        <w:t>CLÀUSULA DE PROTECCIÓ DE DADES I DEURE DE CONFIDENCIALITAT</w:t>
      </w:r>
    </w:p>
    <w:p w14:paraId="07496905" w14:textId="7220FCD0" w:rsidR="00A56109" w:rsidRPr="003F6283" w:rsidRDefault="00A56109" w:rsidP="00B12F67">
      <w:pPr>
        <w:pBdr>
          <w:bottom w:val="single" w:sz="4" w:space="1" w:color="00000A"/>
        </w:pBdr>
        <w:shd w:val="clear" w:color="auto" w:fill="C6D9F1" w:themeFill="text2" w:themeFillTint="33"/>
        <w:tabs>
          <w:tab w:val="left" w:pos="215"/>
          <w:tab w:val="center" w:pos="4365"/>
        </w:tabs>
        <w:rPr>
          <w:rFonts w:ascii="Arial" w:hAnsi="Arial" w:cs="Arial"/>
        </w:rPr>
      </w:pPr>
      <w:r>
        <w:rPr>
          <w:rFonts w:ascii="Arial" w:hAnsi="Arial" w:cs="Arial"/>
          <w:b/>
        </w:rPr>
        <w:tab/>
      </w:r>
      <w:r>
        <w:rPr>
          <w:rFonts w:ascii="Arial" w:hAnsi="Arial" w:cs="Arial"/>
          <w:b/>
        </w:rPr>
        <w:tab/>
        <w:t>(SOBRE A)</w:t>
      </w:r>
    </w:p>
    <w:p w14:paraId="45C692E1" w14:textId="77777777" w:rsidR="000C2E78" w:rsidRPr="00177405" w:rsidRDefault="000C2E78" w:rsidP="00F672C2">
      <w:pPr>
        <w:spacing w:after="120" w:line="240" w:lineRule="auto"/>
        <w:jc w:val="both"/>
        <w:rPr>
          <w:rFonts w:ascii="Arial" w:hAnsi="Arial" w:cs="Arial"/>
        </w:rPr>
      </w:pPr>
    </w:p>
    <w:p w14:paraId="0E6E50D6" w14:textId="1FB37800" w:rsidR="00976D25" w:rsidRDefault="00976D25" w:rsidP="00976D25">
      <w:pPr>
        <w:spacing w:after="120" w:line="240" w:lineRule="auto"/>
        <w:jc w:val="both"/>
        <w:rPr>
          <w:rFonts w:ascii="Arial" w:hAnsi="Arial" w:cs="Arial"/>
        </w:rPr>
      </w:pPr>
      <w:r w:rsidRPr="00976D25">
        <w:rPr>
          <w:rFonts w:ascii="Arial" w:hAnsi="Arial" w:cs="Arial"/>
        </w:rPr>
        <w:t xml:space="preserve">L’execució de l’objecte del contracte </w:t>
      </w:r>
      <w:r w:rsidRPr="00863404">
        <w:rPr>
          <w:rFonts w:ascii="Arial" w:hAnsi="Arial" w:cs="Arial"/>
          <w:color w:val="808080" w:themeColor="background1" w:themeShade="80"/>
          <w:highlight w:val="yellow"/>
        </w:rPr>
        <w:t>(referència al contracte – núm. d’expedient)</w:t>
      </w:r>
      <w:r w:rsidRPr="00976D25">
        <w:rPr>
          <w:rFonts w:ascii="Arial" w:hAnsi="Arial" w:cs="Arial"/>
          <w:color w:val="808080" w:themeColor="background1" w:themeShade="80"/>
        </w:rPr>
        <w:t xml:space="preserve"> </w:t>
      </w:r>
      <w:r w:rsidRPr="00976D25">
        <w:rPr>
          <w:rFonts w:ascii="Arial" w:hAnsi="Arial" w:cs="Arial"/>
        </w:rPr>
        <w:t xml:space="preserve">relatiu al servei </w:t>
      </w:r>
      <w:r w:rsidR="001F6919">
        <w:rPr>
          <w:rFonts w:ascii="Arial" w:hAnsi="Arial" w:cs="Arial"/>
        </w:rPr>
        <w:t xml:space="preserve"> d’evolució de la identitat turística de Tossa de Mar i el desenvolupament d</w:t>
      </w:r>
      <w:r w:rsidR="00B04AA1">
        <w:rPr>
          <w:rFonts w:ascii="Arial" w:hAnsi="Arial" w:cs="Arial"/>
        </w:rPr>
        <w:t>’estratègies de comunicació per al posicionament de la destinació turística</w:t>
      </w:r>
      <w:r w:rsidR="002A2EFB">
        <w:rPr>
          <w:rFonts w:ascii="Arial" w:hAnsi="Arial" w:cs="Arial"/>
        </w:rPr>
        <w:t xml:space="preserve">,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Default="00976D25" w:rsidP="00976D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Default="00976D25" w:rsidP="00976D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Default="00976D25" w:rsidP="00976D25">
      <w:pPr>
        <w:pStyle w:val="Pargrafdellista"/>
        <w:spacing w:after="120" w:line="240" w:lineRule="auto"/>
        <w:jc w:val="both"/>
        <w:rPr>
          <w:rFonts w:ascii="Arial" w:hAnsi="Arial" w:cs="Arial"/>
        </w:rPr>
      </w:pPr>
    </w:p>
    <w:p w14:paraId="6A12071D" w14:textId="0F582362"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Default="00976D25" w:rsidP="00976D25">
      <w:pPr>
        <w:pStyle w:val="Pargrafdellista"/>
        <w:spacing w:after="120" w:line="240" w:lineRule="auto"/>
        <w:jc w:val="both"/>
        <w:rPr>
          <w:rFonts w:ascii="Arial" w:hAnsi="Arial" w:cs="Arial"/>
        </w:rPr>
      </w:pPr>
    </w:p>
    <w:p w14:paraId="3E89D7EA" w14:textId="4190EDFD"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Default="00976D25" w:rsidP="00976D25">
      <w:pPr>
        <w:pStyle w:val="Pargrafdellista"/>
        <w:spacing w:after="120" w:line="240" w:lineRule="auto"/>
        <w:jc w:val="both"/>
        <w:rPr>
          <w:rFonts w:ascii="Arial" w:hAnsi="Arial" w:cs="Arial"/>
        </w:rPr>
      </w:pPr>
    </w:p>
    <w:p w14:paraId="3B18D6F0" w14:textId="4FEE1ED7" w:rsidR="00976D25" w:rsidRDefault="00976D25" w:rsidP="00976D25">
      <w:pPr>
        <w:pStyle w:val="Pargrafdellista"/>
        <w:numPr>
          <w:ilvl w:val="0"/>
          <w:numId w:val="20"/>
        </w:numPr>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0715B39A" w14:textId="77777777" w:rsidR="00976D25" w:rsidRDefault="00976D25" w:rsidP="00976D25">
      <w:pPr>
        <w:spacing w:after="120" w:line="240" w:lineRule="auto"/>
        <w:jc w:val="both"/>
        <w:rPr>
          <w:rFonts w:ascii="Arial" w:hAnsi="Arial" w:cs="Arial"/>
        </w:rPr>
      </w:pPr>
      <w:r w:rsidRPr="00976D25">
        <w:rPr>
          <w:rFonts w:ascii="Arial" w:hAnsi="Arial" w:cs="Arial"/>
        </w:rPr>
        <w:lastRenderedPageBreak/>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2B7D83DB" w:rsidR="00976D25" w:rsidRDefault="00976D25" w:rsidP="00976D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haurà de retornar tots aquells suports o materials que continguin dades personals a l</w:t>
      </w:r>
      <w:r w:rsidR="00FD0AD3">
        <w:rPr>
          <w:rFonts w:ascii="Arial" w:hAnsi="Arial" w:cs="Arial"/>
        </w:rPr>
        <w:t xml:space="preserve">’Ajuntament de Tossa de Mar </w:t>
      </w:r>
      <w:r w:rsidRPr="00976D25">
        <w:rPr>
          <w:rFonts w:ascii="Arial" w:hAnsi="Arial" w:cs="Arial"/>
        </w:rPr>
        <w:t xml:space="preserve">o destruir-los, immediatament després de la finalització de les tasques que n’han originat l’ús temporal, i en qualsevol cas, a la finalització del projecte o de la relació laboral. </w:t>
      </w:r>
    </w:p>
    <w:p w14:paraId="39426550" w14:textId="77777777" w:rsidR="00976D25" w:rsidRDefault="00976D25" w:rsidP="00976D2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788BB080" w14:textId="77777777" w:rsidR="00976D25" w:rsidRDefault="00976D25" w:rsidP="00976D25">
      <w:pPr>
        <w:spacing w:after="120" w:line="240" w:lineRule="auto"/>
        <w:jc w:val="both"/>
        <w:rPr>
          <w:rFonts w:ascii="Arial" w:hAnsi="Arial" w:cs="Arial"/>
        </w:rPr>
      </w:pPr>
    </w:p>
    <w:p w14:paraId="510ACB00" w14:textId="77777777" w:rsidR="00976D25" w:rsidRDefault="00976D25" w:rsidP="00976D25">
      <w:pPr>
        <w:spacing w:after="120" w:line="240" w:lineRule="auto"/>
        <w:jc w:val="both"/>
        <w:rPr>
          <w:rFonts w:ascii="Arial" w:hAnsi="Arial" w:cs="Arial"/>
        </w:rPr>
      </w:pPr>
      <w:r w:rsidRPr="00976D25">
        <w:rPr>
          <w:rFonts w:ascii="Arial" w:hAnsi="Arial" w:cs="Arial"/>
        </w:rPr>
        <w:t xml:space="preserve"> ............., a .........de ......... de 20... </w:t>
      </w:r>
    </w:p>
    <w:p w14:paraId="69293673" w14:textId="77777777" w:rsidR="00976D25" w:rsidRDefault="00976D25" w:rsidP="00976D25">
      <w:pPr>
        <w:spacing w:after="120" w:line="240" w:lineRule="auto"/>
        <w:jc w:val="both"/>
        <w:rPr>
          <w:rFonts w:ascii="Arial" w:hAnsi="Arial" w:cs="Arial"/>
        </w:rPr>
      </w:pPr>
    </w:p>
    <w:p w14:paraId="3ED8ECEB" w14:textId="261AB1F1" w:rsidR="00D64146" w:rsidRPr="00976D25" w:rsidRDefault="00976D25" w:rsidP="00976D25">
      <w:pPr>
        <w:spacing w:after="120" w:line="240" w:lineRule="auto"/>
        <w:jc w:val="both"/>
        <w:rPr>
          <w:rFonts w:ascii="Arial" w:hAnsi="Arial" w:cs="Arial"/>
        </w:rPr>
      </w:pPr>
      <w:r w:rsidRPr="00976D25">
        <w:rPr>
          <w:rFonts w:ascii="Arial" w:hAnsi="Arial" w:cs="Arial"/>
        </w:rPr>
        <w:t>Signat, ..............</w:t>
      </w:r>
    </w:p>
    <w:sectPr w:rsidR="00D64146" w:rsidRPr="00976D25">
      <w:headerReference w:type="first" r:id="rId10"/>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B668" w14:textId="77777777" w:rsidR="004F2F45" w:rsidRDefault="004F2F45">
      <w:pPr>
        <w:spacing w:after="0" w:line="240" w:lineRule="auto"/>
      </w:pPr>
      <w:r>
        <w:separator/>
      </w:r>
    </w:p>
  </w:endnote>
  <w:endnote w:type="continuationSeparator" w:id="0">
    <w:p w14:paraId="4CB6E275" w14:textId="77777777" w:rsidR="004F2F45" w:rsidRDefault="004F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709A" w14:textId="77777777" w:rsidR="004F2F45" w:rsidRDefault="004F2F45">
      <w:pPr>
        <w:spacing w:after="0" w:line="240" w:lineRule="auto"/>
      </w:pPr>
      <w:r>
        <w:separator/>
      </w:r>
    </w:p>
  </w:footnote>
  <w:footnote w:type="continuationSeparator" w:id="0">
    <w:p w14:paraId="6441FEEE" w14:textId="77777777" w:rsidR="004F2F45" w:rsidRDefault="004F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4993" w14:textId="77777777" w:rsidR="00863404" w:rsidRDefault="00863404" w:rsidP="00863404">
    <w:pPr>
      <w:pStyle w:val="Capalera"/>
      <w:rPr>
        <w:rFonts w:ascii="Aptos" w:eastAsia="Calibri" w:hAnsi="Aptos" w:cs="Arial"/>
        <w:noProof/>
        <w:color w:val="000000"/>
      </w:rPr>
    </w:pPr>
    <w:r w:rsidRPr="00977C7C">
      <w:rPr>
        <w:rFonts w:ascii="Aptos" w:eastAsia="Calibri" w:hAnsi="Aptos" w:cs="Arial"/>
        <w:noProof/>
        <w:color w:val="000000"/>
      </w:rPr>
      <w:drawing>
        <wp:anchor distT="0" distB="0" distL="114300" distR="114300" simplePos="0" relativeHeight="251658240" behindDoc="1" locked="0" layoutInCell="1" allowOverlap="1" wp14:anchorId="3F3B9F68" wp14:editId="6D5F36F7">
          <wp:simplePos x="0" y="0"/>
          <wp:positionH relativeFrom="column">
            <wp:posOffset>-833755</wp:posOffset>
          </wp:positionH>
          <wp:positionV relativeFrom="paragraph">
            <wp:posOffset>124851</wp:posOffset>
          </wp:positionV>
          <wp:extent cx="3223846" cy="594000"/>
          <wp:effectExtent l="0" t="0" r="0" b="0"/>
          <wp:wrapNone/>
          <wp:docPr id="25864068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7696" t="24300" r="35198"/>
                  <a:stretch>
                    <a:fillRect/>
                  </a:stretch>
                </pic:blipFill>
                <pic:spPr bwMode="auto">
                  <a:xfrm>
                    <a:off x="0" y="0"/>
                    <a:ext cx="3223846" cy="5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94905" w14:textId="77777777" w:rsidR="00863404" w:rsidRDefault="00863404" w:rsidP="00863404">
    <w:pPr>
      <w:pStyle w:val="Capalera"/>
      <w:rPr>
        <w:rFonts w:ascii="Aptos" w:eastAsia="Calibri" w:hAnsi="Aptos" w:cs="Arial"/>
        <w:noProof/>
        <w:color w:val="000000"/>
      </w:rPr>
    </w:pPr>
    <w:r w:rsidRPr="006B5B11">
      <w:rPr>
        <w:rFonts w:ascii="Calibri" w:eastAsia="Calibri" w:hAnsi="Calibri" w:cs="Times New Roman"/>
        <w:noProof/>
        <w:kern w:val="2"/>
        <w:sz w:val="24"/>
        <w:szCs w:val="24"/>
        <w:lang w:val="es-ES"/>
        <w14:ligatures w14:val="standardContextual"/>
      </w:rPr>
      <w:drawing>
        <wp:anchor distT="0" distB="0" distL="0" distR="0" simplePos="0" relativeHeight="251658241" behindDoc="0" locked="0" layoutInCell="0" allowOverlap="1" wp14:anchorId="78CC87EE" wp14:editId="5987AC5F">
          <wp:simplePos x="0" y="0"/>
          <wp:positionH relativeFrom="margin">
            <wp:posOffset>4522861</wp:posOffset>
          </wp:positionH>
          <wp:positionV relativeFrom="paragraph">
            <wp:posOffset>6790</wp:posOffset>
          </wp:positionV>
          <wp:extent cx="1660525" cy="525780"/>
          <wp:effectExtent l="0" t="0" r="0" b="7620"/>
          <wp:wrapSquare wrapText="largest"/>
          <wp:docPr id="2111337832" name="Imagen1" descr="Imatge que conté text, logotip, símbol, Fon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Imatge que conté text, logotip, símbol, Font&#10;&#10;Pot ser que el contingut generat amb IA no sigui correcte."/>
                  <pic:cNvPicPr>
                    <a:picLocks noChangeAspect="1" noChangeArrowheads="1"/>
                  </pic:cNvPicPr>
                </pic:nvPicPr>
                <pic:blipFill>
                  <a:blip r:embed="rId3"/>
                  <a:stretch>
                    <a:fillRect/>
                  </a:stretch>
                </pic:blipFill>
                <pic:spPr bwMode="auto">
                  <a:xfrm>
                    <a:off x="0" y="0"/>
                    <a:ext cx="1660525" cy="525780"/>
                  </a:xfrm>
                  <a:prstGeom prst="rect">
                    <a:avLst/>
                  </a:prstGeom>
                </pic:spPr>
              </pic:pic>
            </a:graphicData>
          </a:graphic>
          <wp14:sizeRelH relativeFrom="margin">
            <wp14:pctWidth>0</wp14:pctWidth>
          </wp14:sizeRelH>
          <wp14:sizeRelV relativeFrom="margin">
            <wp14:pctHeight>0</wp14:pctHeight>
          </wp14:sizeRelV>
        </wp:anchor>
      </w:drawing>
    </w:r>
  </w:p>
  <w:p w14:paraId="09231CA3" w14:textId="77777777" w:rsidR="00863404" w:rsidRDefault="00863404" w:rsidP="00863404">
    <w:pPr>
      <w:pStyle w:val="Capalera"/>
      <w:tabs>
        <w:tab w:val="clear" w:pos="4252"/>
        <w:tab w:val="clear" w:pos="8504"/>
        <w:tab w:val="left" w:pos="4763"/>
      </w:tabs>
    </w:pPr>
    <w:r>
      <w:tab/>
    </w:r>
  </w:p>
  <w:p w14:paraId="230E4832" w14:textId="77777777" w:rsidR="00863404" w:rsidRDefault="00863404" w:rsidP="00863404">
    <w:pPr>
      <w:suppressAutoHyphens/>
      <w:jc w:val="center"/>
      <w:rPr>
        <w:rFonts w:ascii="Arial" w:eastAsia="Calibri" w:hAnsi="Arial" w:cs="Arial"/>
        <w:sz w:val="18"/>
        <w:szCs w:val="18"/>
        <w:lang w:eastAsia="ca-ES"/>
      </w:rPr>
    </w:pPr>
  </w:p>
  <w:p w14:paraId="75F47BBB" w14:textId="77777777" w:rsidR="00863404" w:rsidRPr="001A783E" w:rsidRDefault="00863404" w:rsidP="00863404">
    <w:pPr>
      <w:suppressAutoHyphens/>
      <w:jc w:val="center"/>
      <w:rPr>
        <w:rFonts w:ascii="Arial" w:eastAsia="Calibri" w:hAnsi="Arial" w:cs="Arial"/>
        <w:sz w:val="18"/>
        <w:szCs w:val="18"/>
        <w:lang w:eastAsia="ca-ES"/>
      </w:rPr>
    </w:pPr>
    <w:r w:rsidRPr="00977C7C">
      <w:rPr>
        <w:rFonts w:ascii="Arial" w:eastAsia="Calibri" w:hAnsi="Arial" w:cs="Arial"/>
        <w:iCs/>
        <w:noProof/>
        <w:sz w:val="18"/>
        <w:szCs w:val="18"/>
        <w:lang w:eastAsia="ca-ES"/>
      </w:rPr>
      <w:drawing>
        <wp:anchor distT="0" distB="0" distL="114300" distR="114300" simplePos="0" relativeHeight="251658243" behindDoc="0" locked="0" layoutInCell="1" allowOverlap="1" wp14:anchorId="44EC9C8A" wp14:editId="443E46C7">
          <wp:simplePos x="0" y="0"/>
          <wp:positionH relativeFrom="column">
            <wp:posOffset>459105</wp:posOffset>
          </wp:positionH>
          <wp:positionV relativeFrom="paragraph">
            <wp:posOffset>9907905</wp:posOffset>
          </wp:positionV>
          <wp:extent cx="5400040" cy="498475"/>
          <wp:effectExtent l="0" t="0" r="0" b="0"/>
          <wp:wrapNone/>
          <wp:docPr id="78513585" name="Imatge 785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977C7C">
      <w:rPr>
        <w:rFonts w:ascii="Arial" w:eastAsia="Calibri" w:hAnsi="Arial" w:cs="Arial"/>
        <w:iCs/>
        <w:noProof/>
        <w:sz w:val="18"/>
        <w:szCs w:val="18"/>
        <w:lang w:eastAsia="ca-ES"/>
      </w:rPr>
      <w:drawing>
        <wp:anchor distT="0" distB="0" distL="114300" distR="114300" simplePos="0" relativeHeight="251658242" behindDoc="0" locked="0" layoutInCell="1" allowOverlap="1" wp14:anchorId="242E28AC" wp14:editId="19DB02F0">
          <wp:simplePos x="0" y="0"/>
          <wp:positionH relativeFrom="column">
            <wp:posOffset>459105</wp:posOffset>
          </wp:positionH>
          <wp:positionV relativeFrom="paragraph">
            <wp:posOffset>9907905</wp:posOffset>
          </wp:positionV>
          <wp:extent cx="5400040" cy="498475"/>
          <wp:effectExtent l="0" t="0" r="0" b="0"/>
          <wp:wrapNone/>
          <wp:docPr id="387544579" name="Imatge 38754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sz w:val="18"/>
        <w:szCs w:val="18"/>
        <w:lang w:eastAsia="ca-ES"/>
      </w:rPr>
      <w:t>Finançat pel Programa Ordinari de Plans de Sostenibilitat Turística en Destins, convocatòria ordinària 2022</w:t>
    </w:r>
  </w:p>
  <w:p w14:paraId="7F4CAB40" w14:textId="77777777" w:rsidR="005B2CBD" w:rsidRDefault="005B2CB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5"/>
  </w:num>
  <w:num w:numId="2" w16cid:durableId="1946568925">
    <w:abstractNumId w:val="19"/>
  </w:num>
  <w:num w:numId="3" w16cid:durableId="634219850">
    <w:abstractNumId w:val="14"/>
  </w:num>
  <w:num w:numId="4" w16cid:durableId="280958553">
    <w:abstractNumId w:val="11"/>
  </w:num>
  <w:num w:numId="5" w16cid:durableId="510873232">
    <w:abstractNumId w:val="16"/>
  </w:num>
  <w:num w:numId="6" w16cid:durableId="68236415">
    <w:abstractNumId w:val="5"/>
  </w:num>
  <w:num w:numId="7" w16cid:durableId="726225086">
    <w:abstractNumId w:val="7"/>
  </w:num>
  <w:num w:numId="8" w16cid:durableId="2143620378">
    <w:abstractNumId w:val="8"/>
  </w:num>
  <w:num w:numId="9" w16cid:durableId="687029795">
    <w:abstractNumId w:val="12"/>
  </w:num>
  <w:num w:numId="10" w16cid:durableId="1913926887">
    <w:abstractNumId w:val="0"/>
  </w:num>
  <w:num w:numId="11" w16cid:durableId="1573153782">
    <w:abstractNumId w:val="3"/>
  </w:num>
  <w:num w:numId="12" w16cid:durableId="1570001238">
    <w:abstractNumId w:val="4"/>
  </w:num>
  <w:num w:numId="13" w16cid:durableId="2020808050">
    <w:abstractNumId w:val="9"/>
  </w:num>
  <w:num w:numId="14" w16cid:durableId="2073311349">
    <w:abstractNumId w:val="6"/>
  </w:num>
  <w:num w:numId="15" w16cid:durableId="157230305">
    <w:abstractNumId w:val="10"/>
  </w:num>
  <w:num w:numId="16" w16cid:durableId="1419982847">
    <w:abstractNumId w:val="18"/>
  </w:num>
  <w:num w:numId="17" w16cid:durableId="1541626325">
    <w:abstractNumId w:val="13"/>
  </w:num>
  <w:num w:numId="18" w16cid:durableId="1257326838">
    <w:abstractNumId w:val="17"/>
  </w:num>
  <w:num w:numId="19" w16cid:durableId="716471671">
    <w:abstractNumId w:val="2"/>
  </w:num>
  <w:num w:numId="20" w16cid:durableId="125216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0D277B"/>
    <w:rsid w:val="001256FB"/>
    <w:rsid w:val="00126EEB"/>
    <w:rsid w:val="0016663C"/>
    <w:rsid w:val="00177405"/>
    <w:rsid w:val="001B03DA"/>
    <w:rsid w:val="001D0788"/>
    <w:rsid w:val="001F6919"/>
    <w:rsid w:val="00210A27"/>
    <w:rsid w:val="002161E8"/>
    <w:rsid w:val="00250562"/>
    <w:rsid w:val="002A2EFB"/>
    <w:rsid w:val="00346185"/>
    <w:rsid w:val="00381197"/>
    <w:rsid w:val="003B28CB"/>
    <w:rsid w:val="003B7B49"/>
    <w:rsid w:val="003F6283"/>
    <w:rsid w:val="004310BE"/>
    <w:rsid w:val="00432D92"/>
    <w:rsid w:val="0047474C"/>
    <w:rsid w:val="004816B8"/>
    <w:rsid w:val="004B7E48"/>
    <w:rsid w:val="004E76CD"/>
    <w:rsid w:val="004F2F45"/>
    <w:rsid w:val="00553A72"/>
    <w:rsid w:val="005B0930"/>
    <w:rsid w:val="005B2CBD"/>
    <w:rsid w:val="005C1EA5"/>
    <w:rsid w:val="005F524A"/>
    <w:rsid w:val="006027D2"/>
    <w:rsid w:val="00642740"/>
    <w:rsid w:val="00694E8C"/>
    <w:rsid w:val="00696B76"/>
    <w:rsid w:val="006A3BBA"/>
    <w:rsid w:val="006F59F6"/>
    <w:rsid w:val="0070085C"/>
    <w:rsid w:val="00706D12"/>
    <w:rsid w:val="00726A60"/>
    <w:rsid w:val="00746121"/>
    <w:rsid w:val="007821B7"/>
    <w:rsid w:val="007C65D3"/>
    <w:rsid w:val="007F451D"/>
    <w:rsid w:val="00863404"/>
    <w:rsid w:val="008802A4"/>
    <w:rsid w:val="008A3B72"/>
    <w:rsid w:val="00976D25"/>
    <w:rsid w:val="009848D5"/>
    <w:rsid w:val="0099572D"/>
    <w:rsid w:val="009B19F5"/>
    <w:rsid w:val="009B262A"/>
    <w:rsid w:val="009F54F4"/>
    <w:rsid w:val="00A069FD"/>
    <w:rsid w:val="00A3097B"/>
    <w:rsid w:val="00A3308E"/>
    <w:rsid w:val="00A41876"/>
    <w:rsid w:val="00A559F0"/>
    <w:rsid w:val="00A56109"/>
    <w:rsid w:val="00A71E40"/>
    <w:rsid w:val="00AA5410"/>
    <w:rsid w:val="00AE1644"/>
    <w:rsid w:val="00AE4A2B"/>
    <w:rsid w:val="00AE61A5"/>
    <w:rsid w:val="00B01F4B"/>
    <w:rsid w:val="00B04AA1"/>
    <w:rsid w:val="00B12F67"/>
    <w:rsid w:val="00B2383C"/>
    <w:rsid w:val="00B46A39"/>
    <w:rsid w:val="00B6301A"/>
    <w:rsid w:val="00B70D8F"/>
    <w:rsid w:val="00B74A14"/>
    <w:rsid w:val="00B95B47"/>
    <w:rsid w:val="00C849A7"/>
    <w:rsid w:val="00CA0697"/>
    <w:rsid w:val="00D64146"/>
    <w:rsid w:val="00D70ACE"/>
    <w:rsid w:val="00DC6A31"/>
    <w:rsid w:val="00E02757"/>
    <w:rsid w:val="00E47CA9"/>
    <w:rsid w:val="00ED4F36"/>
    <w:rsid w:val="00F672C2"/>
    <w:rsid w:val="00FA1DAC"/>
    <w:rsid w:val="00FD0AD3"/>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semiHidden/>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Senseespaiat">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18c349b27e9cb971f161"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3DFCFBD3-FAE2-4CFD-AACE-CF1BC7E9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AD54F-EE78-42B5-9564-87F8C9F0B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3644</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 2</cp:lastModifiedBy>
  <cp:revision>16</cp:revision>
  <cp:lastPrinted>2018-03-21T09:11:00Z</cp:lastPrinted>
  <dcterms:created xsi:type="dcterms:W3CDTF">2023-05-15T07:52:00Z</dcterms:created>
  <dcterms:modified xsi:type="dcterms:W3CDTF">2025-07-02T11:35:00Z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