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34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080587" cy="44843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587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jc w:val="left"/>
        <w:tblInd w:w="5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55" w:lineRule="exact" w:before="0"/>
              <w:ind w:left="1275"/>
              <w:rPr>
                <w:rFonts w:ascii="Times New Roman"/>
                <w:position w:val="-2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3" coordorigin="0,0" coordsize="3531,155">
                      <v:shape style="position:absolute;left:456;top:0;width:140;height:155" type="#_x0000_t75" id="docshape4" stroked="false">
                        <v:imagedata r:id="rId7" o:title=""/>
                      </v:shape>
                      <v:shape style="position:absolute;left:304;top:0;width:140;height:155" type="#_x0000_t75" id="docshape5" stroked="false">
                        <v:imagedata r:id="rId8" o:title=""/>
                      </v:shape>
                      <v:shape style="position:absolute;left:152;top:0;width:125;height:155" type="#_x0000_t75" id="docshape6" stroked="false">
                        <v:imagedata r:id="rId9" o:title=""/>
                      </v:shape>
                      <v:shape style="position:absolute;left:0;top:0;width:100;height:155" type="#_x0000_t75" id="docshape7" stroked="false">
                        <v:imagedata r:id="rId10" o:title=""/>
                      </v:shape>
                      <v:shape style="position:absolute;left:1370;top:0;width:125;height:155" type="#_x0000_t75" id="docshape8" stroked="false">
                        <v:imagedata r:id="rId11" o:title=""/>
                      </v:shape>
                      <v:shape style="position:absolute;left:1218;top:0;width:115;height:155" type="#_x0000_t75" id="docshape9" stroked="false">
                        <v:imagedata r:id="rId12" o:title=""/>
                      </v:shape>
                      <v:shape style="position:absolute;left:1066;top:0;width:125;height:155" type="#_x0000_t75" id="docshape10" stroked="false">
                        <v:imagedata r:id="rId13" o:title=""/>
                      </v:shape>
                      <v:shape style="position:absolute;left:913;top:0;width:140;height:155" type="#_x0000_t75" id="docshape11" stroked="false">
                        <v:imagedata r:id="rId14" o:title=""/>
                      </v:shape>
                      <v:shape style="position:absolute;left:761;top:0;width:140;height:155" type="#_x0000_t75" id="docshape12" stroked="false">
                        <v:imagedata r:id="rId15" o:title=""/>
                      </v:shape>
                      <v:shape style="position:absolute;left:609;top:0;width:140;height:155" type="#_x0000_t75" id="docshape13" stroked="false">
                        <v:imagedata r:id="rId16" o:title=""/>
                      </v:shape>
                      <v:shape style="position:absolute;left:2436;top:0;width:115;height:155" type="#_x0000_t75" id="docshape14" stroked="false">
                        <v:imagedata r:id="rId17" o:title=""/>
                      </v:shape>
                      <v:shape style="position:absolute;left:2284;top:0;width:140;height:155" type="#_x0000_t75" id="docshape15" stroked="false">
                        <v:imagedata r:id="rId7" o:title=""/>
                      </v:shape>
                      <v:shape style="position:absolute;left:2132;top:0;width:140;height:155" type="#_x0000_t75" id="docshape16" stroked="false">
                        <v:imagedata r:id="rId18" o:title=""/>
                      </v:shape>
                      <v:shape style="position:absolute;left:1979;top:0;width:125;height:155" type="#_x0000_t75" id="docshape17" stroked="false">
                        <v:imagedata r:id="rId19" o:title=""/>
                      </v:shape>
                      <v:shape style="position:absolute;left:1827;top:0;width:115;height:155" type="#_x0000_t75" id="docshape18" stroked="false">
                        <v:imagedata r:id="rId20" o:title=""/>
                      </v:shape>
                      <v:shape style="position:absolute;left:1675;top:0;width:140;height:155" type="#_x0000_t75" id="docshape19" stroked="false">
                        <v:imagedata r:id="rId7" o:title=""/>
                      </v:shape>
                      <v:shape style="position:absolute;left:1523;top:0;width:140;height:155" type="#_x0000_t75" id="docshape20" stroked="false">
                        <v:imagedata r:id="rId14" o:title=""/>
                      </v:shape>
                      <v:shape style="position:absolute;left:3350;top:0;width:180;height:155" type="#_x0000_t75" id="docshape21" stroked="false">
                        <v:imagedata r:id="rId21" o:title=""/>
                      </v:shape>
                      <v:shape style="position:absolute;left:3198;top:0;width:140;height:155" type="#_x0000_t75" id="docshape22" stroked="false">
                        <v:imagedata r:id="rId22" o:title=""/>
                      </v:shape>
                      <v:shape style="position:absolute;left:3046;top:0;width:140;height:155" type="#_x0000_t75" id="docshape23" stroked="false">
                        <v:imagedata r:id="rId23" o:title=""/>
                      </v:shape>
                      <v:shape style="position:absolute;left:2893;top:0;width:140;height:155" type="#_x0000_t75" id="docshape24" stroked="false">
                        <v:imagedata r:id="rId16" o:title=""/>
                      </v:shape>
                      <v:shape style="position:absolute;left:2741;top:0;width:115;height:155" type="#_x0000_t75" id="docshape25" stroked="false">
                        <v:imagedata r:id="rId24" o:title=""/>
                      </v:shape>
                      <v:shape style="position:absolute;left:2589;top:0;width:125;height:155" type="#_x0000_t75" id="docshape26" stroked="false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830"/>
              <w:rPr>
                <w:sz w:val="14"/>
              </w:rPr>
            </w:pPr>
            <w:r>
              <w:rPr>
                <w:sz w:val="14"/>
              </w:rPr>
              <w:t>3N4U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1L0S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6L4J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5I4V</w:t>
            </w:r>
            <w:r>
              <w:rPr>
                <w:spacing w:val="58"/>
                <w:sz w:val="14"/>
              </w:rPr>
              <w:t>  </w:t>
            </w:r>
            <w:r>
              <w:rPr>
                <w:spacing w:val="-4"/>
                <w:sz w:val="14"/>
              </w:rPr>
              <w:t>0YUK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ind w:left="116"/>
              <w:rPr>
                <w:sz w:val="14"/>
              </w:rPr>
            </w:pPr>
            <w:r>
              <w:rPr>
                <w:spacing w:val="-2"/>
                <w:sz w:val="14"/>
              </w:rPr>
              <w:t>SGT/2025/1205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SGT19I04AI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24-07-</w:t>
            </w:r>
            <w:r>
              <w:rPr>
                <w:spacing w:val="-4"/>
                <w:sz w:val="14"/>
              </w:rPr>
              <w:t>2025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Seguretat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Civisme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52"/>
              <w:ind w:left="107" w:right="66"/>
              <w:rPr>
                <w:sz w:val="14"/>
              </w:rPr>
            </w:pPr>
            <w:r>
              <w:rPr>
                <w:sz w:val="14"/>
              </w:rPr>
              <w:t>POS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Serveis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revisions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psicotècniques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mèdiques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ús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l'arma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reglamentària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Policia Municipal de Sabadell</w:t>
            </w:r>
          </w:p>
        </w:tc>
      </w:tr>
    </w:tbl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3"/>
        <w:rPr>
          <w:rFonts w:ascii="Times New Roman"/>
          <w:sz w:val="22"/>
        </w:rPr>
      </w:pPr>
    </w:p>
    <w:p>
      <w:pPr>
        <w:pStyle w:val="Title"/>
      </w:pPr>
      <w:r>
        <w:rPr/>
        <w:t>ANNEX</w:t>
      </w:r>
      <w:r>
        <w:rPr>
          <w:spacing w:val="-5"/>
        </w:rPr>
        <w:t> </w:t>
      </w:r>
      <w:r>
        <w:rPr>
          <w:spacing w:val="-10"/>
        </w:rPr>
        <w:t>5</w:t>
      </w:r>
    </w:p>
    <w:p>
      <w:pPr>
        <w:pStyle w:val="BodyText"/>
        <w:rPr>
          <w:rFonts w:ascii="Arial"/>
          <w:b/>
          <w:sz w:val="22"/>
        </w:rPr>
      </w:pPr>
    </w:p>
    <w:p>
      <w:pPr>
        <w:spacing w:before="0"/>
        <w:ind w:left="1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MODEL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pacing w:val="-2"/>
          <w:sz w:val="20"/>
        </w:rPr>
        <w:t>DE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2"/>
          <w:sz w:val="20"/>
        </w:rPr>
        <w:t>COMPROMÍS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pacing w:val="-2"/>
          <w:sz w:val="20"/>
        </w:rPr>
        <w:t>ADSCRIPCIÓ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2"/>
          <w:sz w:val="20"/>
        </w:rPr>
        <w:t>MITJANS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2"/>
          <w:sz w:val="20"/>
        </w:rPr>
        <w:t>MATERIALS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2"/>
          <w:sz w:val="20"/>
        </w:rPr>
        <w:t>I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pacing w:val="-2"/>
          <w:sz w:val="20"/>
        </w:rPr>
        <w:t>PERSONALS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tabs>
          <w:tab w:pos="1418" w:val="left" w:leader="none"/>
          <w:tab w:pos="2836" w:val="left" w:leader="none"/>
          <w:tab w:pos="4963" w:val="left" w:leader="none"/>
        </w:tabs>
        <w:ind w:left="1"/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418" w:val="left" w:leader="none"/>
          <w:tab w:pos="5672" w:val="left" w:leader="none"/>
          <w:tab w:pos="7090" w:val="left" w:leader="none"/>
          <w:tab w:pos="7800" w:val="left" w:leader="none"/>
        </w:tabs>
        <w:ind w:left="1" w:right="139" w:firstLine="2127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</w:r>
      <w:r>
        <w:rPr>
          <w:spacing w:val="-10"/>
        </w:rPr>
        <w:t>.</w:t>
      </w:r>
    </w:p>
    <w:p>
      <w:pPr>
        <w:tabs>
          <w:tab w:pos="4963" w:val="left" w:leader="none"/>
        </w:tabs>
        <w:spacing w:before="0"/>
        <w:ind w:left="1" w:right="139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, assabentat de l’anunci publicat en data</w:t>
        <w:tab/>
        <w:t>en el perfil del contractant de l’Ajuntament de Sabadell i de les condicions i requisits que s’exigeixen per a l’adjudicació del contracte anomenat </w:t>
      </w:r>
      <w:r>
        <w:rPr>
          <w:rFonts w:ascii="Arial" w:hAnsi="Arial"/>
          <w:b/>
          <w:sz w:val="20"/>
        </w:rPr>
        <w:t>“Psicotècnics i revisions mèdiques per ús de l'arma per agents de la Policia Municipal de Sabadell”.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" w:right="139"/>
        <w:jc w:val="both"/>
      </w:pPr>
      <w:r>
        <w:rPr>
          <w:rFonts w:ascii="Arial" w:hAnsi="Arial"/>
          <w:b/>
        </w:rPr>
        <w:t>DECLARA </w:t>
      </w:r>
      <w:r>
        <w:rPr/>
        <w:t>que la societat a la qual representa, d’acord amb el que estableix el plec de clàusules</w:t>
      </w:r>
      <w:r>
        <w:rPr>
          <w:spacing w:val="-3"/>
        </w:rPr>
        <w:t> </w:t>
      </w:r>
      <w:r>
        <w:rPr/>
        <w:t>administratives</w:t>
      </w:r>
      <w:r>
        <w:rPr>
          <w:spacing w:val="-3"/>
        </w:rPr>
        <w:t> </w:t>
      </w:r>
      <w:r>
        <w:rPr/>
        <w:t>particulars,</w:t>
      </w:r>
      <w:r>
        <w:rPr>
          <w:spacing w:val="-3"/>
        </w:rPr>
        <w:t> </w:t>
      </w:r>
      <w:r>
        <w:rPr/>
        <w:t>es</w:t>
      </w:r>
      <w:r>
        <w:rPr>
          <w:spacing w:val="-3"/>
        </w:rPr>
        <w:t> </w:t>
      </w:r>
      <w:r>
        <w:rPr/>
        <w:t>compromet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adscriure</w:t>
      </w:r>
      <w:r>
        <w:rPr>
          <w:spacing w:val="-3"/>
        </w:rPr>
        <w:t> </w:t>
      </w:r>
      <w:r>
        <w:rPr/>
        <w:t>els</w:t>
      </w:r>
      <w:r>
        <w:rPr>
          <w:spacing w:val="-3"/>
        </w:rPr>
        <w:t> </w:t>
      </w:r>
      <w:r>
        <w:rPr/>
        <w:t>mitjans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es</w:t>
      </w:r>
      <w:r>
        <w:rPr>
          <w:spacing w:val="-3"/>
        </w:rPr>
        <w:t> </w:t>
      </w:r>
      <w:r>
        <w:rPr/>
        <w:t>determinen</w:t>
      </w:r>
      <w:r>
        <w:rPr>
          <w:spacing w:val="-3"/>
        </w:rPr>
        <w:t> </w:t>
      </w:r>
      <w:r>
        <w:rPr/>
        <w:t>a </w:t>
      </w:r>
      <w:r>
        <w:rPr>
          <w:spacing w:val="-2"/>
        </w:rPr>
        <w:t>continuació: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0" w:hanging="359"/>
        <w:jc w:val="left"/>
        <w:rPr>
          <w:sz w:val="20"/>
        </w:rPr>
      </w:pPr>
      <w:r>
        <w:rPr>
          <w:spacing w:val="-4"/>
          <w:sz w:val="20"/>
        </w:rPr>
        <w:t>Mitjans</w:t>
      </w:r>
      <w:r>
        <w:rPr>
          <w:sz w:val="20"/>
        </w:rPr>
        <w:t> </w:t>
      </w:r>
      <w:r>
        <w:rPr>
          <w:spacing w:val="-4"/>
          <w:sz w:val="20"/>
        </w:rPr>
        <w:t>propis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integrats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en</w:t>
      </w:r>
      <w:r>
        <w:rPr>
          <w:sz w:val="20"/>
        </w:rPr>
        <w:t> </w:t>
      </w:r>
      <w:r>
        <w:rPr>
          <w:spacing w:val="-4"/>
          <w:sz w:val="20"/>
        </w:rPr>
        <w:t>l’estructura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l’empresa: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9"/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1" w:after="0"/>
        <w:ind w:left="360" w:right="0" w:hanging="359"/>
        <w:jc w:val="left"/>
        <w:rPr>
          <w:sz w:val="20"/>
        </w:rPr>
      </w:pPr>
      <w:r>
        <w:rPr>
          <w:spacing w:val="-2"/>
          <w:sz w:val="20"/>
        </w:rPr>
        <w:t>Mitjans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adscriure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integrats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l’estructura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l’empresa: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9"/>
      </w:pPr>
    </w:p>
    <w:p>
      <w:pPr>
        <w:pStyle w:val="BodyText"/>
        <w:spacing w:before="1"/>
        <w:ind w:left="1"/>
        <w:jc w:val="both"/>
      </w:pPr>
      <w:r>
        <w:rPr>
          <w:spacing w:val="-4"/>
        </w:rPr>
        <w:t>També</w:t>
      </w:r>
      <w:r>
        <w:rPr>
          <w:spacing w:val="-2"/>
        </w:rPr>
        <w:t> </w:t>
      </w:r>
      <w:r>
        <w:rPr>
          <w:spacing w:val="-4"/>
        </w:rPr>
        <w:t>fa</w:t>
      </w:r>
      <w:r>
        <w:rPr>
          <w:spacing w:val="-1"/>
        </w:rPr>
        <w:t> </w:t>
      </w:r>
      <w:r>
        <w:rPr>
          <w:spacing w:val="-4"/>
        </w:rPr>
        <w:t>constar</w:t>
      </w:r>
      <w:r>
        <w:rPr>
          <w:spacing w:val="1"/>
        </w:rPr>
        <w:t> </w:t>
      </w:r>
      <w:r>
        <w:rPr>
          <w:spacing w:val="-4"/>
        </w:rPr>
        <w:t>que</w:t>
      </w:r>
      <w:r>
        <w:rPr>
          <w:spacing w:val="1"/>
        </w:rPr>
        <w:t> </w:t>
      </w:r>
      <w:r>
        <w:rPr>
          <w:spacing w:val="-4"/>
        </w:rPr>
        <w:t>accepta</w:t>
      </w:r>
      <w:r>
        <w:rPr/>
        <w:t> </w:t>
      </w:r>
      <w:r>
        <w:rPr>
          <w:spacing w:val="-4"/>
        </w:rPr>
        <w:t>el</w:t>
      </w:r>
      <w:r>
        <w:rPr>
          <w:spacing w:val="1"/>
        </w:rPr>
        <w:t> </w:t>
      </w:r>
      <w:r>
        <w:rPr>
          <w:spacing w:val="-4"/>
        </w:rPr>
        <w:t>caràcter</w:t>
      </w:r>
      <w:r>
        <w:rPr/>
        <w:t> </w:t>
      </w:r>
      <w:r>
        <w:rPr>
          <w:spacing w:val="-4"/>
        </w:rPr>
        <w:t>d’obligació</w:t>
      </w:r>
      <w:r>
        <w:rPr>
          <w:spacing w:val="1"/>
        </w:rPr>
        <w:t> </w:t>
      </w:r>
      <w:r>
        <w:rPr>
          <w:spacing w:val="-4"/>
        </w:rPr>
        <w:t>essencial</w:t>
      </w:r>
      <w:r>
        <w:rPr>
          <w:spacing w:val="-1"/>
        </w:rPr>
        <w:t> </w:t>
      </w:r>
      <w:r>
        <w:rPr>
          <w:spacing w:val="-4"/>
        </w:rPr>
        <w:t>d’aquest</w:t>
      </w:r>
      <w:r>
        <w:rPr/>
        <w:t> </w:t>
      </w:r>
      <w:r>
        <w:rPr>
          <w:spacing w:val="-4"/>
        </w:rPr>
        <w:t>compromís.</w:t>
      </w:r>
    </w:p>
    <w:p>
      <w:pPr>
        <w:pStyle w:val="BodyText"/>
        <w:spacing w:before="229"/>
      </w:pPr>
    </w:p>
    <w:p>
      <w:pPr>
        <w:pStyle w:val="BodyText"/>
        <w:spacing w:before="1"/>
        <w:ind w:left="1419"/>
      </w:pPr>
      <w:r>
        <w:rPr/>
        <w:t>,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data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signatura</w:t>
      </w:r>
      <w:r>
        <w:rPr>
          <w:spacing w:val="-11"/>
        </w:rPr>
        <w:t> </w:t>
      </w:r>
      <w:r>
        <w:rPr>
          <w:spacing w:val="-2"/>
        </w:rPr>
        <w:t>electrònica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9"/>
      </w:pPr>
    </w:p>
    <w:p>
      <w:pPr>
        <w:pStyle w:val="BodyText"/>
        <w:spacing w:before="1"/>
        <w:ind w:left="1"/>
      </w:pPr>
      <w:r>
        <w:rPr>
          <w:spacing w:val="-2"/>
        </w:rPr>
        <w:t>Signat,</w:t>
      </w:r>
    </w:p>
    <w:sectPr>
      <w:footerReference w:type="default" r:id="rId5"/>
      <w:type w:val="continuous"/>
      <w:pgSz w:w="11910" w:h="16840"/>
      <w:pgMar w:header="0" w:footer="592" w:top="460" w:bottom="780" w:left="1700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1824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695999pt;margin-top:801.281067pt;width:384.9pt;height:9.85pt;mso-position-horizontal-relative:page;mso-position-vertical-relative:page;z-index:-15814656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2336">
              <wp:simplePos x="0" y="0"/>
              <wp:positionH relativeFrom="page">
                <wp:posOffset>6213868</wp:posOffset>
              </wp:positionH>
              <wp:positionV relativeFrom="page">
                <wp:posOffset>10337327</wp:posOffset>
              </wp:positionV>
              <wp:extent cx="2800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47/58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9.280975pt;margin-top:813.96283pt;width:22.05pt;height:10.95pt;mso-position-horizontal-relative:page;mso-position-vertical-relative:page;z-index:-1581414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47/58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361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3"/>
        <w:w w:val="100"/>
        <w:sz w:val="20"/>
        <w:szCs w:val="20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188" w:hanging="360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017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846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674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503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332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160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6989" w:hanging="360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ca-ES" w:eastAsia="en-US" w:bidi="ar-SA"/>
    </w:rPr>
  </w:style>
  <w:style w:styleId="Title" w:type="paragraph">
    <w:name w:val="Title"/>
    <w:basedOn w:val="Normal"/>
    <w:uiPriority w:val="1"/>
    <w:qFormat/>
    <w:pPr>
      <w:ind w:left="1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ind w:left="360" w:hanging="359"/>
    </w:pPr>
    <w:rPr>
      <w:rFonts w:ascii="Arial MT" w:hAnsi="Arial MT" w:eastAsia="Arial MT" w:cs="Arial MT"/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3"/>
    </w:pPr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2025-07-25T07:10:41Z</dcterms:created>
  <dcterms:modified xsi:type="dcterms:W3CDTF">2025-07-25T07:10:41Z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LastSaved">
    <vt:filetime>2025-07-25T00:00:00Z</vt:filetime>
  </property>
  <property fmtid="{D5CDD505-2E9C-101B-9397-08002B2CF9AE}" pid="4" name="Producer">
    <vt:lpwstr>iLovePDF</vt:lpwstr>
  </property>
</Properties>
</file>