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D5DDB" w14:textId="7336118C" w:rsidR="00882E5B" w:rsidRPr="00CE2C93" w:rsidRDefault="00882E5B" w:rsidP="00137109">
      <w:pPr>
        <w:spacing w:line="243" w:lineRule="auto"/>
        <w:ind w:left="1440" w:right="280" w:hanging="860"/>
        <w:jc w:val="center"/>
        <w:rPr>
          <w:rFonts w:ascii="Arial" w:hAnsi="Arial" w:cs="Arial"/>
          <w:b/>
          <w:bCs/>
          <w:color w:val="00B050"/>
        </w:rPr>
      </w:pPr>
    </w:p>
    <w:p w14:paraId="345686E8" w14:textId="77777777" w:rsidR="00882E5B" w:rsidRPr="00CE2C93" w:rsidRDefault="00882E5B" w:rsidP="00482C48">
      <w:pPr>
        <w:spacing w:line="243" w:lineRule="auto"/>
        <w:ind w:left="580" w:right="280"/>
        <w:jc w:val="center"/>
        <w:rPr>
          <w:rFonts w:ascii="Arial" w:hAnsi="Arial" w:cs="Arial"/>
          <w:b/>
          <w:bCs/>
          <w:color w:val="00B050"/>
        </w:rPr>
      </w:pPr>
    </w:p>
    <w:p w14:paraId="76823EEE" w14:textId="77777777" w:rsidR="00882E5B" w:rsidRPr="00CE2C93" w:rsidRDefault="00882E5B" w:rsidP="00781791">
      <w:pPr>
        <w:spacing w:line="243" w:lineRule="auto"/>
        <w:ind w:left="580" w:right="280"/>
        <w:rPr>
          <w:rFonts w:ascii="Arial" w:hAnsi="Arial" w:cs="Arial"/>
          <w:b/>
          <w:bCs/>
          <w:color w:val="00B050"/>
        </w:rPr>
      </w:pPr>
    </w:p>
    <w:p w14:paraId="7DB529B1" w14:textId="77777777" w:rsidR="00882E5B" w:rsidRPr="00CE2C93" w:rsidRDefault="00882E5B" w:rsidP="00482C48">
      <w:pPr>
        <w:spacing w:line="243" w:lineRule="auto"/>
        <w:ind w:left="580" w:right="280"/>
        <w:jc w:val="center"/>
        <w:rPr>
          <w:rFonts w:ascii="Arial" w:hAnsi="Arial" w:cs="Arial"/>
          <w:b/>
          <w:bCs/>
          <w:color w:val="00B050"/>
        </w:rPr>
      </w:pPr>
    </w:p>
    <w:p w14:paraId="2A0D679C" w14:textId="77777777" w:rsidR="00882E5B" w:rsidRPr="00CE2C93" w:rsidRDefault="00882E5B" w:rsidP="00482C48">
      <w:pPr>
        <w:spacing w:line="243" w:lineRule="auto"/>
        <w:ind w:left="580" w:right="280"/>
        <w:jc w:val="center"/>
        <w:rPr>
          <w:rFonts w:ascii="Arial" w:hAnsi="Arial" w:cs="Arial"/>
          <w:b/>
          <w:bCs/>
          <w:color w:val="00B050"/>
        </w:rPr>
      </w:pPr>
    </w:p>
    <w:p w14:paraId="5F4C8C55" w14:textId="77777777" w:rsidR="00882E5B" w:rsidRPr="00CE2C93" w:rsidRDefault="00882E5B" w:rsidP="00482C48">
      <w:pPr>
        <w:spacing w:line="243" w:lineRule="auto"/>
        <w:ind w:left="580" w:right="280"/>
        <w:jc w:val="center"/>
        <w:rPr>
          <w:rFonts w:ascii="Arial" w:hAnsi="Arial" w:cs="Arial"/>
          <w:b/>
          <w:bCs/>
          <w:color w:val="00B050"/>
        </w:rPr>
      </w:pPr>
    </w:p>
    <w:p w14:paraId="16B08FB8" w14:textId="77777777" w:rsidR="00882E5B" w:rsidRPr="00CE2C93" w:rsidRDefault="00882E5B" w:rsidP="00482C48">
      <w:pPr>
        <w:spacing w:line="243" w:lineRule="auto"/>
        <w:ind w:left="580" w:right="280"/>
        <w:jc w:val="center"/>
        <w:rPr>
          <w:rFonts w:ascii="Arial" w:hAnsi="Arial" w:cs="Arial"/>
          <w:b/>
          <w:bCs/>
          <w:color w:val="00B050"/>
        </w:rPr>
      </w:pPr>
    </w:p>
    <w:p w14:paraId="0E863C78" w14:textId="77777777" w:rsidR="00882E5B" w:rsidRPr="00CE2C93" w:rsidRDefault="00882E5B" w:rsidP="00482C48">
      <w:pPr>
        <w:spacing w:line="243" w:lineRule="auto"/>
        <w:ind w:left="580" w:right="280"/>
        <w:jc w:val="center"/>
        <w:rPr>
          <w:rFonts w:ascii="Arial" w:hAnsi="Arial" w:cs="Arial"/>
          <w:b/>
          <w:bCs/>
          <w:color w:val="00B050"/>
        </w:rPr>
      </w:pPr>
    </w:p>
    <w:p w14:paraId="4ECA8B07" w14:textId="77777777" w:rsidR="00882E5B" w:rsidRPr="00CE2C93" w:rsidRDefault="00882E5B" w:rsidP="00482C48">
      <w:pPr>
        <w:spacing w:line="243" w:lineRule="auto"/>
        <w:ind w:left="580" w:right="280"/>
        <w:jc w:val="center"/>
        <w:rPr>
          <w:rFonts w:ascii="Arial" w:hAnsi="Arial" w:cs="Arial"/>
          <w:b/>
          <w:bCs/>
          <w:color w:val="00B050"/>
        </w:rPr>
      </w:pPr>
    </w:p>
    <w:p w14:paraId="4B4477AA" w14:textId="77777777" w:rsidR="00882E5B" w:rsidRPr="00CE2C93" w:rsidRDefault="00882E5B" w:rsidP="00482C48">
      <w:pPr>
        <w:spacing w:line="243" w:lineRule="auto"/>
        <w:ind w:left="580" w:right="280"/>
        <w:jc w:val="center"/>
        <w:rPr>
          <w:rFonts w:ascii="Arial" w:hAnsi="Arial" w:cs="Arial"/>
          <w:b/>
          <w:bCs/>
          <w:color w:val="00B050"/>
        </w:rPr>
      </w:pPr>
    </w:p>
    <w:p w14:paraId="1CAF92B8" w14:textId="77777777" w:rsidR="00882E5B" w:rsidRPr="00CE2C93" w:rsidRDefault="00882E5B" w:rsidP="00482C48">
      <w:pPr>
        <w:spacing w:line="243" w:lineRule="auto"/>
        <w:ind w:left="580" w:right="280"/>
        <w:jc w:val="center"/>
        <w:rPr>
          <w:rFonts w:ascii="Arial" w:hAnsi="Arial" w:cs="Arial"/>
          <w:b/>
          <w:bCs/>
          <w:color w:val="00B050"/>
        </w:rPr>
      </w:pPr>
    </w:p>
    <w:p w14:paraId="169C6E25" w14:textId="77777777" w:rsidR="00882E5B" w:rsidRPr="00CE2C93" w:rsidRDefault="00882E5B" w:rsidP="00482C48">
      <w:pPr>
        <w:spacing w:line="243" w:lineRule="auto"/>
        <w:ind w:left="580" w:right="280"/>
        <w:jc w:val="center"/>
        <w:rPr>
          <w:rFonts w:ascii="Arial" w:hAnsi="Arial" w:cs="Arial"/>
          <w:b/>
          <w:bCs/>
          <w:color w:val="00B050"/>
        </w:rPr>
      </w:pPr>
    </w:p>
    <w:p w14:paraId="0A3A37FE" w14:textId="77777777" w:rsidR="00882E5B" w:rsidRPr="00CE2C93" w:rsidRDefault="00882E5B" w:rsidP="00482C48">
      <w:pPr>
        <w:spacing w:line="243" w:lineRule="auto"/>
        <w:ind w:left="580" w:right="280"/>
        <w:jc w:val="center"/>
        <w:rPr>
          <w:rFonts w:ascii="Arial" w:hAnsi="Arial" w:cs="Arial"/>
          <w:b/>
          <w:bCs/>
          <w:color w:val="00B050"/>
        </w:rPr>
      </w:pPr>
    </w:p>
    <w:p w14:paraId="7682C7BD" w14:textId="77777777" w:rsidR="00882E5B" w:rsidRPr="00CE2C93" w:rsidRDefault="00882E5B" w:rsidP="00482C48">
      <w:pPr>
        <w:spacing w:line="243" w:lineRule="auto"/>
        <w:ind w:left="580" w:right="280"/>
        <w:jc w:val="center"/>
        <w:rPr>
          <w:rFonts w:ascii="Arial" w:hAnsi="Arial" w:cs="Arial"/>
          <w:b/>
          <w:bCs/>
          <w:color w:val="00B050"/>
        </w:rPr>
      </w:pPr>
    </w:p>
    <w:p w14:paraId="12358DE8" w14:textId="77777777" w:rsidR="00882E5B" w:rsidRPr="001A62A1" w:rsidRDefault="00882E5B" w:rsidP="00482C48">
      <w:pPr>
        <w:spacing w:line="243" w:lineRule="auto"/>
        <w:ind w:left="580" w:right="280"/>
        <w:jc w:val="center"/>
        <w:rPr>
          <w:rFonts w:ascii="Arial" w:hAnsi="Arial" w:cs="Arial"/>
          <w:b/>
          <w:bC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9"/>
      </w:tblGrid>
      <w:tr w:rsidR="001A62A1" w:rsidRPr="000061C2" w14:paraId="39AED318" w14:textId="77777777" w:rsidTr="00F250C6">
        <w:tc>
          <w:tcPr>
            <w:tcW w:w="8589" w:type="dxa"/>
          </w:tcPr>
          <w:p w14:paraId="2B91B4A8" w14:textId="77777777" w:rsidR="00882E5B" w:rsidRPr="001A62A1" w:rsidRDefault="00882E5B" w:rsidP="00F250C6">
            <w:pPr>
              <w:spacing w:line="243" w:lineRule="auto"/>
              <w:ind w:right="280"/>
              <w:jc w:val="center"/>
              <w:rPr>
                <w:rFonts w:ascii="Arial" w:hAnsi="Arial" w:cs="Arial"/>
                <w:b/>
                <w:bCs/>
              </w:rPr>
            </w:pPr>
          </w:p>
          <w:p w14:paraId="0FCC4D6D" w14:textId="77777777" w:rsidR="00882E5B" w:rsidRPr="000061C2" w:rsidRDefault="00882E5B" w:rsidP="00F250C6">
            <w:pPr>
              <w:spacing w:line="243" w:lineRule="auto"/>
              <w:ind w:left="580" w:right="280"/>
              <w:jc w:val="center"/>
              <w:rPr>
                <w:rFonts w:ascii="Arial" w:hAnsi="Arial" w:cs="Arial"/>
                <w:b/>
                <w:bCs/>
              </w:rPr>
            </w:pPr>
            <w:r w:rsidRPr="000061C2">
              <w:rPr>
                <w:rFonts w:ascii="Arial" w:hAnsi="Arial" w:cs="Arial"/>
                <w:b/>
                <w:bCs/>
              </w:rPr>
              <w:t>PLEC DE CLÀUSULES ADMINISTRATIVES PARTICULARS</w:t>
            </w:r>
          </w:p>
          <w:p w14:paraId="2BC31183" w14:textId="77777777" w:rsidR="00882E5B" w:rsidRPr="000061C2" w:rsidRDefault="00882E5B" w:rsidP="00F250C6">
            <w:pPr>
              <w:spacing w:line="243" w:lineRule="auto"/>
              <w:ind w:left="580" w:right="280"/>
              <w:jc w:val="center"/>
              <w:rPr>
                <w:rFonts w:ascii="Arial" w:hAnsi="Arial" w:cs="Arial"/>
                <w:b/>
                <w:bCs/>
              </w:rPr>
            </w:pPr>
            <w:r w:rsidRPr="000061C2">
              <w:rPr>
                <w:rFonts w:ascii="Arial" w:hAnsi="Arial" w:cs="Arial"/>
                <w:b/>
                <w:bCs/>
              </w:rPr>
              <w:t>DE CONTRACTES D’OBRES DEL SERVEI PUBLIC D’OCUPACIÓ DE CATALUNYA (SOC)</w:t>
            </w:r>
          </w:p>
          <w:p w14:paraId="758389EE" w14:textId="77777777" w:rsidR="00882E5B" w:rsidRPr="000061C2" w:rsidRDefault="00882E5B" w:rsidP="00F250C6">
            <w:pPr>
              <w:spacing w:line="243" w:lineRule="auto"/>
              <w:ind w:left="580" w:right="280"/>
              <w:jc w:val="center"/>
              <w:rPr>
                <w:rFonts w:ascii="Arial" w:hAnsi="Arial" w:cs="Arial"/>
                <w:b/>
                <w:bCs/>
              </w:rPr>
            </w:pPr>
          </w:p>
          <w:p w14:paraId="524F6A45" w14:textId="77777777" w:rsidR="00882E5B" w:rsidRPr="000061C2" w:rsidRDefault="00882E5B" w:rsidP="00F250C6">
            <w:pPr>
              <w:spacing w:line="243" w:lineRule="auto"/>
              <w:ind w:left="580" w:right="280"/>
              <w:jc w:val="center"/>
              <w:rPr>
                <w:rFonts w:ascii="Arial" w:hAnsi="Arial" w:cs="Arial"/>
                <w:b/>
                <w:bCs/>
              </w:rPr>
            </w:pPr>
            <w:r w:rsidRPr="000061C2">
              <w:rPr>
                <w:rFonts w:ascii="Arial" w:hAnsi="Arial" w:cs="Arial"/>
                <w:b/>
                <w:bCs/>
              </w:rPr>
              <w:t>–PROCEDIMENT OBERT SIMPLIFICAT–</w:t>
            </w:r>
          </w:p>
          <w:p w14:paraId="4BACA7D1" w14:textId="77777777" w:rsidR="00882E5B" w:rsidRPr="000061C2" w:rsidRDefault="00882E5B" w:rsidP="00F250C6">
            <w:pPr>
              <w:spacing w:line="243" w:lineRule="auto"/>
              <w:ind w:right="280"/>
              <w:jc w:val="center"/>
              <w:rPr>
                <w:rFonts w:ascii="Arial" w:hAnsi="Arial" w:cs="Arial"/>
                <w:b/>
                <w:bCs/>
              </w:rPr>
            </w:pPr>
          </w:p>
        </w:tc>
      </w:tr>
    </w:tbl>
    <w:p w14:paraId="02E51537" w14:textId="77777777" w:rsidR="00882E5B" w:rsidRPr="000061C2" w:rsidRDefault="00882E5B" w:rsidP="00482C48">
      <w:pPr>
        <w:spacing w:line="243" w:lineRule="auto"/>
        <w:ind w:left="580" w:right="280"/>
        <w:jc w:val="center"/>
        <w:rPr>
          <w:rFonts w:ascii="Arial" w:hAnsi="Arial" w:cs="Arial"/>
          <w:b/>
          <w:bCs/>
          <w:color w:val="00B050"/>
        </w:rPr>
      </w:pPr>
    </w:p>
    <w:p w14:paraId="296B9C20" w14:textId="77777777" w:rsidR="00882E5B" w:rsidRPr="000061C2" w:rsidRDefault="00882E5B" w:rsidP="00482C48">
      <w:pPr>
        <w:spacing w:line="243" w:lineRule="auto"/>
        <w:ind w:left="580" w:right="280"/>
        <w:jc w:val="center"/>
        <w:rPr>
          <w:rFonts w:ascii="Arial" w:hAnsi="Arial" w:cs="Arial"/>
          <w:b/>
          <w:bCs/>
          <w:color w:val="00B050"/>
        </w:rPr>
      </w:pPr>
    </w:p>
    <w:p w14:paraId="2051337F" w14:textId="77777777" w:rsidR="00882E5B" w:rsidRPr="000061C2" w:rsidRDefault="00882E5B" w:rsidP="00686F21">
      <w:pPr>
        <w:spacing w:line="243" w:lineRule="auto"/>
        <w:ind w:left="580" w:right="280"/>
        <w:jc w:val="both"/>
        <w:rPr>
          <w:rFonts w:ascii="Arial" w:hAnsi="Arial" w:cs="Arial"/>
          <w:b/>
          <w:bCs/>
        </w:rPr>
      </w:pPr>
    </w:p>
    <w:p w14:paraId="7D93869E" w14:textId="45861D74" w:rsidR="0047580A" w:rsidRPr="000061C2" w:rsidRDefault="00882E5B" w:rsidP="0047580A">
      <w:pPr>
        <w:spacing w:after="2" w:line="256" w:lineRule="auto"/>
        <w:ind w:left="225" w:hanging="10"/>
        <w:jc w:val="both"/>
        <w:rPr>
          <w:rFonts w:ascii="Arial" w:eastAsia="Arial" w:hAnsi="Arial" w:cs="Arial"/>
          <w:b/>
        </w:rPr>
      </w:pPr>
      <w:r w:rsidRPr="000061C2">
        <w:rPr>
          <w:rFonts w:ascii="Arial" w:hAnsi="Arial" w:cs="Arial"/>
          <w:b/>
          <w:bCs/>
        </w:rPr>
        <w:t>EXP. SOC-</w:t>
      </w:r>
      <w:r w:rsidR="001D5E72" w:rsidRPr="000061C2">
        <w:rPr>
          <w:rFonts w:ascii="Arial" w:hAnsi="Arial" w:cs="Arial"/>
          <w:b/>
          <w:bCs/>
        </w:rPr>
        <w:t>202</w:t>
      </w:r>
      <w:r w:rsidR="0067056F" w:rsidRPr="000061C2">
        <w:rPr>
          <w:rFonts w:ascii="Arial" w:hAnsi="Arial" w:cs="Arial"/>
          <w:b/>
          <w:bCs/>
        </w:rPr>
        <w:t>5</w:t>
      </w:r>
      <w:r w:rsidR="001D5E72" w:rsidRPr="000061C2">
        <w:rPr>
          <w:rFonts w:ascii="Arial" w:hAnsi="Arial" w:cs="Arial"/>
          <w:b/>
          <w:bCs/>
        </w:rPr>
        <w:t>-</w:t>
      </w:r>
      <w:r w:rsidR="0067056F" w:rsidRPr="000061C2">
        <w:rPr>
          <w:rFonts w:ascii="Arial" w:hAnsi="Arial" w:cs="Arial"/>
          <w:b/>
          <w:bCs/>
        </w:rPr>
        <w:t>125</w:t>
      </w:r>
      <w:r w:rsidRPr="000061C2">
        <w:rPr>
          <w:rFonts w:ascii="Arial" w:hAnsi="Arial" w:cs="Arial"/>
          <w:b/>
          <w:bCs/>
        </w:rPr>
        <w:t xml:space="preserve">: </w:t>
      </w:r>
      <w:r w:rsidR="0061786D" w:rsidRPr="000061C2">
        <w:rPr>
          <w:rFonts w:ascii="Arial" w:eastAsia="Arial" w:hAnsi="Arial" w:cs="Arial"/>
          <w:b/>
        </w:rPr>
        <w:t>OBRES RELATIVES AL PROJECTE BÀSIC I EXECUTIU ADEQUACIÓ D´ANNEX CASERNA OFICINA DE TREBALL D´OLOT PER A ESPAI SOC EMPRESA</w:t>
      </w:r>
    </w:p>
    <w:p w14:paraId="66315EA2" w14:textId="4A7FE936" w:rsidR="00882E5B" w:rsidRPr="000061C2" w:rsidRDefault="00882E5B" w:rsidP="00C65F40">
      <w:pPr>
        <w:jc w:val="both"/>
        <w:rPr>
          <w:rFonts w:ascii="Arial" w:eastAsia="Arial" w:hAnsi="Arial" w:cs="Arial"/>
          <w:b/>
        </w:rPr>
      </w:pPr>
    </w:p>
    <w:p w14:paraId="0F086258" w14:textId="77777777" w:rsidR="00882E5B" w:rsidRPr="000061C2" w:rsidRDefault="00882E5B">
      <w:pPr>
        <w:rPr>
          <w:rFonts w:ascii="Arial" w:hAnsi="Arial" w:cs="Arial"/>
          <w:b/>
          <w:bCs/>
          <w:color w:val="00B050"/>
        </w:rPr>
      </w:pPr>
    </w:p>
    <w:p w14:paraId="4FB17640" w14:textId="77777777" w:rsidR="00882E5B" w:rsidRPr="000061C2" w:rsidRDefault="00882E5B">
      <w:pPr>
        <w:rPr>
          <w:rFonts w:ascii="Arial" w:hAnsi="Arial" w:cs="Arial"/>
          <w:b/>
          <w:bCs/>
          <w:color w:val="00B050"/>
        </w:rPr>
      </w:pPr>
    </w:p>
    <w:p w14:paraId="66125C80" w14:textId="77777777" w:rsidR="00882E5B" w:rsidRPr="000061C2" w:rsidRDefault="00882E5B">
      <w:pPr>
        <w:rPr>
          <w:rFonts w:ascii="Arial" w:hAnsi="Arial" w:cs="Arial"/>
          <w:b/>
          <w:bCs/>
          <w:color w:val="00B050"/>
        </w:rPr>
      </w:pPr>
    </w:p>
    <w:p w14:paraId="69737FE0" w14:textId="77777777" w:rsidR="00882E5B" w:rsidRPr="000061C2" w:rsidRDefault="00882E5B">
      <w:pPr>
        <w:rPr>
          <w:rFonts w:ascii="Arial" w:hAnsi="Arial" w:cs="Arial"/>
          <w:b/>
          <w:bCs/>
          <w:color w:val="00B050"/>
        </w:rPr>
      </w:pPr>
    </w:p>
    <w:p w14:paraId="0EFDAB5D" w14:textId="77777777" w:rsidR="00882E5B" w:rsidRPr="000061C2" w:rsidRDefault="00882E5B">
      <w:pPr>
        <w:rPr>
          <w:rFonts w:ascii="Arial" w:hAnsi="Arial" w:cs="Arial"/>
          <w:b/>
          <w:bCs/>
          <w:color w:val="00B050"/>
        </w:rPr>
      </w:pPr>
    </w:p>
    <w:p w14:paraId="34A3D358" w14:textId="77777777" w:rsidR="00882E5B" w:rsidRPr="000061C2" w:rsidRDefault="00882E5B">
      <w:pPr>
        <w:rPr>
          <w:rFonts w:ascii="Arial" w:hAnsi="Arial" w:cs="Arial"/>
          <w:b/>
          <w:bCs/>
          <w:color w:val="00B050"/>
        </w:rPr>
      </w:pPr>
    </w:p>
    <w:p w14:paraId="0BEFB887" w14:textId="77777777" w:rsidR="00882E5B" w:rsidRPr="000061C2" w:rsidRDefault="00882E5B">
      <w:pPr>
        <w:rPr>
          <w:rFonts w:ascii="Arial" w:hAnsi="Arial" w:cs="Arial"/>
          <w:b/>
          <w:bCs/>
          <w:color w:val="00B050"/>
        </w:rPr>
      </w:pPr>
    </w:p>
    <w:p w14:paraId="0686D98E" w14:textId="77777777" w:rsidR="00882E5B" w:rsidRPr="000061C2" w:rsidRDefault="00882E5B">
      <w:pPr>
        <w:rPr>
          <w:rFonts w:ascii="Arial" w:hAnsi="Arial" w:cs="Arial"/>
          <w:b/>
          <w:bCs/>
          <w:color w:val="00B050"/>
        </w:rPr>
      </w:pPr>
    </w:p>
    <w:p w14:paraId="7E54CD23" w14:textId="77777777" w:rsidR="00882E5B" w:rsidRPr="000061C2" w:rsidRDefault="00882E5B">
      <w:pPr>
        <w:rPr>
          <w:rFonts w:ascii="Arial" w:hAnsi="Arial" w:cs="Arial"/>
          <w:b/>
          <w:bCs/>
          <w:color w:val="00B050"/>
        </w:rPr>
      </w:pPr>
    </w:p>
    <w:p w14:paraId="164EAC88" w14:textId="77777777" w:rsidR="00882E5B" w:rsidRPr="000061C2" w:rsidRDefault="00882E5B">
      <w:pPr>
        <w:rPr>
          <w:rFonts w:ascii="Arial" w:hAnsi="Arial" w:cs="Arial"/>
          <w:b/>
          <w:bCs/>
          <w:color w:val="00B050"/>
        </w:rPr>
      </w:pPr>
    </w:p>
    <w:p w14:paraId="633D97C6" w14:textId="77777777" w:rsidR="00882E5B" w:rsidRPr="000061C2" w:rsidRDefault="00882E5B">
      <w:pPr>
        <w:rPr>
          <w:rFonts w:ascii="Arial" w:hAnsi="Arial" w:cs="Arial"/>
          <w:b/>
          <w:bCs/>
          <w:color w:val="00B050"/>
        </w:rPr>
      </w:pPr>
    </w:p>
    <w:p w14:paraId="4CF473E0" w14:textId="77777777" w:rsidR="00882E5B" w:rsidRPr="000061C2" w:rsidRDefault="00882E5B">
      <w:pPr>
        <w:rPr>
          <w:rFonts w:ascii="Arial" w:hAnsi="Arial" w:cs="Arial"/>
          <w:b/>
          <w:bCs/>
          <w:color w:val="00B050"/>
        </w:rPr>
      </w:pPr>
    </w:p>
    <w:p w14:paraId="590E3642" w14:textId="77777777" w:rsidR="00882E5B" w:rsidRPr="000061C2" w:rsidRDefault="00882E5B">
      <w:pPr>
        <w:rPr>
          <w:rFonts w:ascii="Arial" w:hAnsi="Arial" w:cs="Arial"/>
          <w:b/>
          <w:bCs/>
          <w:color w:val="00B050"/>
        </w:rPr>
      </w:pPr>
    </w:p>
    <w:p w14:paraId="114472AC" w14:textId="77777777" w:rsidR="00882E5B" w:rsidRPr="000061C2" w:rsidRDefault="00882E5B">
      <w:pPr>
        <w:rPr>
          <w:rFonts w:ascii="Arial" w:hAnsi="Arial" w:cs="Arial"/>
          <w:b/>
          <w:bCs/>
          <w:color w:val="00B050"/>
        </w:rPr>
      </w:pPr>
    </w:p>
    <w:p w14:paraId="09EFEB28" w14:textId="77777777" w:rsidR="00882E5B" w:rsidRPr="000061C2" w:rsidRDefault="00882E5B">
      <w:pPr>
        <w:rPr>
          <w:rFonts w:ascii="Arial" w:hAnsi="Arial" w:cs="Arial"/>
          <w:b/>
          <w:bCs/>
          <w:color w:val="00B050"/>
        </w:rPr>
      </w:pPr>
    </w:p>
    <w:p w14:paraId="541D199F" w14:textId="77777777" w:rsidR="00882E5B" w:rsidRPr="000061C2" w:rsidRDefault="00882E5B">
      <w:pPr>
        <w:rPr>
          <w:rFonts w:ascii="Arial" w:hAnsi="Arial" w:cs="Arial"/>
          <w:b/>
          <w:bCs/>
          <w:color w:val="00B050"/>
        </w:rPr>
      </w:pPr>
    </w:p>
    <w:p w14:paraId="7B6CDC86" w14:textId="77777777" w:rsidR="00882E5B" w:rsidRPr="000061C2" w:rsidRDefault="00882E5B">
      <w:pPr>
        <w:rPr>
          <w:rFonts w:ascii="Arial" w:hAnsi="Arial" w:cs="Arial"/>
          <w:b/>
          <w:bCs/>
          <w:color w:val="00B050"/>
        </w:rPr>
      </w:pPr>
    </w:p>
    <w:p w14:paraId="1A54F2DF" w14:textId="77777777" w:rsidR="00882E5B" w:rsidRPr="000061C2" w:rsidRDefault="00882E5B">
      <w:pPr>
        <w:rPr>
          <w:rFonts w:ascii="Arial" w:hAnsi="Arial" w:cs="Arial"/>
          <w:b/>
          <w:bCs/>
          <w:color w:val="00B050"/>
        </w:rPr>
      </w:pPr>
    </w:p>
    <w:p w14:paraId="47F627F5" w14:textId="77777777" w:rsidR="00882E5B" w:rsidRPr="000061C2" w:rsidRDefault="00882E5B">
      <w:pPr>
        <w:rPr>
          <w:rFonts w:ascii="Arial" w:hAnsi="Arial" w:cs="Arial"/>
          <w:b/>
          <w:bCs/>
          <w:color w:val="00B050"/>
        </w:rPr>
      </w:pPr>
    </w:p>
    <w:p w14:paraId="4967BEC4" w14:textId="77777777" w:rsidR="00882E5B" w:rsidRPr="000061C2" w:rsidRDefault="00882E5B">
      <w:pPr>
        <w:rPr>
          <w:rFonts w:ascii="Arial" w:hAnsi="Arial" w:cs="Arial"/>
          <w:b/>
          <w:bCs/>
          <w:color w:val="00B050"/>
        </w:rPr>
      </w:pPr>
    </w:p>
    <w:p w14:paraId="2C0E3A19" w14:textId="77777777" w:rsidR="00882E5B" w:rsidRPr="000061C2" w:rsidRDefault="00882E5B">
      <w:pPr>
        <w:rPr>
          <w:rFonts w:ascii="Arial" w:hAnsi="Arial" w:cs="Arial"/>
          <w:b/>
          <w:bCs/>
          <w:color w:val="00B050"/>
        </w:rPr>
      </w:pPr>
    </w:p>
    <w:p w14:paraId="38D7A334" w14:textId="77777777" w:rsidR="00882E5B" w:rsidRPr="000061C2" w:rsidRDefault="00882E5B" w:rsidP="00DB79FF">
      <w:pPr>
        <w:rPr>
          <w:rFonts w:ascii="Arial" w:hAnsi="Arial" w:cs="Arial"/>
          <w:b/>
          <w:bCs/>
          <w:color w:val="00B050"/>
        </w:rPr>
      </w:pPr>
    </w:p>
    <w:p w14:paraId="439CDEBA" w14:textId="77777777" w:rsidR="00882E5B" w:rsidRPr="000061C2" w:rsidRDefault="00882E5B" w:rsidP="000309D8">
      <w:pPr>
        <w:jc w:val="center"/>
      </w:pPr>
      <w:r w:rsidRPr="000061C2">
        <w:rPr>
          <w:rFonts w:ascii="Arial" w:hAnsi="Arial" w:cs="Arial"/>
          <w:b/>
          <w:bCs/>
        </w:rPr>
        <w:t>ÍNDEX</w:t>
      </w:r>
    </w:p>
    <w:p w14:paraId="7419616E" w14:textId="77777777" w:rsidR="00882E5B" w:rsidRPr="000061C2" w:rsidRDefault="00882E5B" w:rsidP="000309D8">
      <w:pPr>
        <w:spacing w:line="251" w:lineRule="exact"/>
      </w:pPr>
    </w:p>
    <w:p w14:paraId="0CBBAD54" w14:textId="77777777" w:rsidR="00882E5B" w:rsidRPr="000061C2" w:rsidRDefault="00882E5B" w:rsidP="003C64F2">
      <w:pPr>
        <w:tabs>
          <w:tab w:val="left" w:pos="284"/>
          <w:tab w:val="right" w:leader="dot" w:pos="8931"/>
        </w:tabs>
      </w:pPr>
      <w:r w:rsidRPr="000061C2">
        <w:rPr>
          <w:rFonts w:ascii="Arial" w:hAnsi="Arial" w:cs="Arial"/>
          <w:b/>
          <w:bCs/>
        </w:rPr>
        <w:t>QUADRE DE CARACTERÍSTIQUES DEL CONTRACTE</w:t>
      </w:r>
    </w:p>
    <w:p w14:paraId="16F52671" w14:textId="77777777" w:rsidR="00882E5B" w:rsidRPr="000061C2" w:rsidRDefault="00882E5B" w:rsidP="003C64F2">
      <w:pPr>
        <w:tabs>
          <w:tab w:val="left" w:pos="284"/>
          <w:tab w:val="right" w:leader="dot" w:pos="8931"/>
        </w:tabs>
        <w:spacing w:line="253" w:lineRule="exact"/>
      </w:pPr>
    </w:p>
    <w:p w14:paraId="55D075FF" w14:textId="77777777" w:rsidR="00882E5B" w:rsidRPr="000061C2" w:rsidRDefault="00882E5B" w:rsidP="003C64F2">
      <w:pPr>
        <w:tabs>
          <w:tab w:val="left" w:pos="284"/>
          <w:tab w:val="right" w:leader="dot" w:pos="8931"/>
        </w:tabs>
      </w:pPr>
      <w:r w:rsidRPr="000061C2">
        <w:rPr>
          <w:rFonts w:ascii="Arial" w:hAnsi="Arial" w:cs="Arial"/>
          <w:b/>
          <w:bCs/>
        </w:rPr>
        <w:t>I. DISPOSICIONS GENERALS</w:t>
      </w:r>
    </w:p>
    <w:p w14:paraId="394B9346" w14:textId="77777777" w:rsidR="00882E5B" w:rsidRPr="000061C2" w:rsidRDefault="00882E5B" w:rsidP="003C64F2">
      <w:pPr>
        <w:tabs>
          <w:tab w:val="left" w:pos="284"/>
          <w:tab w:val="right" w:leader="dot" w:pos="8931"/>
        </w:tabs>
        <w:spacing w:line="261" w:lineRule="exact"/>
        <w:rPr>
          <w:color w:val="00B050"/>
        </w:rPr>
      </w:pPr>
    </w:p>
    <w:p w14:paraId="235DC3E4" w14:textId="77777777" w:rsidR="00882E5B" w:rsidRPr="000061C2" w:rsidRDefault="00882E5B" w:rsidP="003C64F2">
      <w:pPr>
        <w:tabs>
          <w:tab w:val="left" w:pos="284"/>
          <w:tab w:val="right" w:leader="dot" w:pos="8931"/>
        </w:tabs>
      </w:pPr>
      <w:r w:rsidRPr="000061C2">
        <w:rPr>
          <w:rFonts w:ascii="Arial" w:hAnsi="Arial" w:cs="Arial"/>
          <w:color w:val="00B050"/>
        </w:rPr>
        <w:tab/>
      </w:r>
      <w:r w:rsidRPr="000061C2">
        <w:rPr>
          <w:rFonts w:ascii="Arial" w:hAnsi="Arial" w:cs="Arial"/>
        </w:rPr>
        <w:t>Primera. Objecte del contracte</w:t>
      </w:r>
    </w:p>
    <w:p w14:paraId="5F30C50A" w14:textId="77777777" w:rsidR="00882E5B" w:rsidRPr="000061C2" w:rsidRDefault="00882E5B" w:rsidP="003C64F2">
      <w:pPr>
        <w:tabs>
          <w:tab w:val="left" w:pos="284"/>
          <w:tab w:val="right" w:leader="dot" w:pos="8931"/>
        </w:tabs>
        <w:spacing w:line="1" w:lineRule="exact"/>
      </w:pPr>
    </w:p>
    <w:p w14:paraId="6D03E7D9" w14:textId="77777777" w:rsidR="00882E5B" w:rsidRPr="000061C2" w:rsidRDefault="00882E5B" w:rsidP="003C64F2">
      <w:pPr>
        <w:tabs>
          <w:tab w:val="left" w:pos="284"/>
          <w:tab w:val="right" w:leader="dot" w:pos="8931"/>
        </w:tabs>
      </w:pPr>
      <w:r w:rsidRPr="000061C2">
        <w:rPr>
          <w:rFonts w:ascii="Arial" w:hAnsi="Arial" w:cs="Arial"/>
        </w:rPr>
        <w:tab/>
        <w:t>Segona. Necessitats administratives que cal satisfer i idoneïtat del contracte</w:t>
      </w:r>
    </w:p>
    <w:p w14:paraId="49E25A28" w14:textId="77777777" w:rsidR="00882E5B" w:rsidRPr="000061C2" w:rsidRDefault="00882E5B" w:rsidP="003C64F2">
      <w:pPr>
        <w:tabs>
          <w:tab w:val="left" w:pos="284"/>
          <w:tab w:val="right" w:leader="dot" w:pos="8931"/>
        </w:tabs>
      </w:pPr>
      <w:r w:rsidRPr="000061C2">
        <w:rPr>
          <w:rFonts w:ascii="Arial" w:hAnsi="Arial" w:cs="Arial"/>
        </w:rPr>
        <w:tab/>
        <w:t>Tercera. Dades econòmiques del contracte i existència de crèdit</w:t>
      </w:r>
    </w:p>
    <w:p w14:paraId="0BA980C8" w14:textId="77777777" w:rsidR="00882E5B" w:rsidRPr="000061C2" w:rsidRDefault="00882E5B" w:rsidP="003C64F2">
      <w:pPr>
        <w:tabs>
          <w:tab w:val="left" w:pos="284"/>
          <w:tab w:val="right" w:leader="dot" w:pos="8931"/>
        </w:tabs>
      </w:pPr>
      <w:r w:rsidRPr="000061C2">
        <w:rPr>
          <w:rFonts w:ascii="Arial" w:hAnsi="Arial" w:cs="Arial"/>
        </w:rPr>
        <w:tab/>
        <w:t>Quarta. Termini d’execució del contracte</w:t>
      </w:r>
    </w:p>
    <w:p w14:paraId="00BE40BE" w14:textId="77777777" w:rsidR="00882E5B" w:rsidRPr="000061C2" w:rsidRDefault="00882E5B" w:rsidP="003C64F2">
      <w:pPr>
        <w:tabs>
          <w:tab w:val="left" w:pos="284"/>
          <w:tab w:val="right" w:leader="dot" w:pos="8931"/>
        </w:tabs>
      </w:pPr>
      <w:r w:rsidRPr="000061C2">
        <w:rPr>
          <w:rFonts w:ascii="Arial" w:hAnsi="Arial" w:cs="Arial"/>
        </w:rPr>
        <w:tab/>
        <w:t>Cinquena. Règim jurídic del contracte</w:t>
      </w:r>
    </w:p>
    <w:p w14:paraId="1DC66276" w14:textId="77777777" w:rsidR="00882E5B" w:rsidRPr="000061C2" w:rsidRDefault="00882E5B" w:rsidP="003C64F2">
      <w:pPr>
        <w:tabs>
          <w:tab w:val="left" w:pos="284"/>
          <w:tab w:val="right" w:leader="dot" w:pos="8931"/>
        </w:tabs>
      </w:pPr>
      <w:r w:rsidRPr="000061C2">
        <w:rPr>
          <w:rFonts w:ascii="Arial" w:hAnsi="Arial" w:cs="Arial"/>
        </w:rPr>
        <w:tab/>
        <w:t>Sisena. Admissió de variants</w:t>
      </w:r>
    </w:p>
    <w:p w14:paraId="5EBC0D80" w14:textId="77777777" w:rsidR="00882E5B" w:rsidRPr="000061C2" w:rsidRDefault="00882E5B" w:rsidP="003C64F2">
      <w:pPr>
        <w:tabs>
          <w:tab w:val="left" w:pos="284"/>
          <w:tab w:val="right" w:leader="dot" w:pos="8931"/>
        </w:tabs>
      </w:pPr>
      <w:r w:rsidRPr="000061C2">
        <w:rPr>
          <w:rFonts w:ascii="Arial" w:hAnsi="Arial" w:cs="Arial"/>
        </w:rPr>
        <w:tab/>
        <w:t>Setena. Tramitació de l’expedient i procediment d’adjudicació</w:t>
      </w:r>
    </w:p>
    <w:p w14:paraId="6F5EDB86" w14:textId="77777777" w:rsidR="00882E5B" w:rsidRPr="000061C2" w:rsidRDefault="00882E5B" w:rsidP="003C64F2">
      <w:pPr>
        <w:tabs>
          <w:tab w:val="left" w:pos="284"/>
          <w:tab w:val="right" w:leader="dot" w:pos="8931"/>
        </w:tabs>
      </w:pPr>
      <w:r w:rsidRPr="000061C2">
        <w:rPr>
          <w:rFonts w:ascii="Arial" w:hAnsi="Arial" w:cs="Arial"/>
        </w:rPr>
        <w:tab/>
        <w:t>Vuitena. Mitjans de comunicació electrònics</w:t>
      </w:r>
    </w:p>
    <w:p w14:paraId="25189B1E" w14:textId="77777777" w:rsidR="00882E5B" w:rsidRPr="000061C2" w:rsidRDefault="00882E5B" w:rsidP="003C64F2">
      <w:pPr>
        <w:tabs>
          <w:tab w:val="left" w:pos="284"/>
          <w:tab w:val="right" w:leader="dot" w:pos="8931"/>
        </w:tabs>
      </w:pPr>
      <w:r w:rsidRPr="000061C2">
        <w:rPr>
          <w:rFonts w:ascii="Arial" w:hAnsi="Arial" w:cs="Arial"/>
        </w:rPr>
        <w:tab/>
        <w:t>Novena. Aptitud per contractar</w:t>
      </w:r>
    </w:p>
    <w:p w14:paraId="3C03960E" w14:textId="77777777" w:rsidR="00882E5B" w:rsidRPr="000061C2" w:rsidRDefault="00882E5B" w:rsidP="003C64F2">
      <w:pPr>
        <w:tabs>
          <w:tab w:val="left" w:pos="284"/>
          <w:tab w:val="right" w:leader="dot" w:pos="8931"/>
        </w:tabs>
      </w:pPr>
      <w:r w:rsidRPr="000061C2">
        <w:rPr>
          <w:rFonts w:ascii="Arial" w:hAnsi="Arial" w:cs="Arial"/>
        </w:rPr>
        <w:tab/>
        <w:t>Desena. Classificació i solvència de les empreses licitadores</w:t>
      </w:r>
    </w:p>
    <w:p w14:paraId="70A06DDA" w14:textId="77777777" w:rsidR="00882E5B" w:rsidRPr="000061C2" w:rsidRDefault="00882E5B" w:rsidP="003C64F2">
      <w:pPr>
        <w:tabs>
          <w:tab w:val="left" w:pos="284"/>
          <w:tab w:val="right" w:leader="dot" w:pos="8931"/>
        </w:tabs>
        <w:spacing w:line="245" w:lineRule="exact"/>
        <w:rPr>
          <w:color w:val="00B050"/>
        </w:rPr>
      </w:pPr>
    </w:p>
    <w:p w14:paraId="55A32B12" w14:textId="77777777" w:rsidR="00882E5B" w:rsidRPr="000061C2" w:rsidRDefault="00882E5B" w:rsidP="001A294D">
      <w:pPr>
        <w:tabs>
          <w:tab w:val="left" w:pos="284"/>
          <w:tab w:val="right" w:leader="dot" w:pos="8931"/>
        </w:tabs>
      </w:pPr>
      <w:r w:rsidRPr="000061C2">
        <w:rPr>
          <w:rFonts w:ascii="Arial" w:hAnsi="Arial" w:cs="Arial"/>
          <w:b/>
          <w:bCs/>
        </w:rPr>
        <w:t xml:space="preserve">II. DISPOSICIONS RELATIVES A LA LICITACIÓ, L‘ADJUDICACIÓ I LA </w:t>
      </w:r>
    </w:p>
    <w:p w14:paraId="6FB83A83" w14:textId="77777777" w:rsidR="00882E5B" w:rsidRPr="000061C2" w:rsidRDefault="00882E5B" w:rsidP="003C64F2">
      <w:pPr>
        <w:tabs>
          <w:tab w:val="left" w:pos="284"/>
          <w:tab w:val="right" w:leader="dot" w:pos="8931"/>
        </w:tabs>
      </w:pPr>
      <w:r w:rsidRPr="000061C2">
        <w:rPr>
          <w:rFonts w:ascii="Arial" w:hAnsi="Arial" w:cs="Arial"/>
          <w:b/>
          <w:bCs/>
        </w:rPr>
        <w:t>FORMALITZACIÓ DEL CONTRACTE</w:t>
      </w:r>
    </w:p>
    <w:p w14:paraId="09A99FCA" w14:textId="77777777" w:rsidR="00882E5B" w:rsidRPr="000061C2" w:rsidRDefault="00882E5B" w:rsidP="003C64F2">
      <w:pPr>
        <w:tabs>
          <w:tab w:val="left" w:pos="284"/>
          <w:tab w:val="right" w:leader="dot" w:pos="8931"/>
        </w:tabs>
        <w:spacing w:line="254" w:lineRule="exact"/>
      </w:pPr>
    </w:p>
    <w:p w14:paraId="4B63C6F3" w14:textId="77777777" w:rsidR="00882E5B" w:rsidRPr="000061C2" w:rsidRDefault="00882E5B" w:rsidP="003C64F2">
      <w:pPr>
        <w:tabs>
          <w:tab w:val="left" w:pos="284"/>
          <w:tab w:val="right" w:leader="dot" w:pos="8931"/>
        </w:tabs>
      </w:pPr>
      <w:r w:rsidRPr="000061C2">
        <w:rPr>
          <w:rFonts w:ascii="Arial" w:hAnsi="Arial" w:cs="Arial"/>
        </w:rPr>
        <w:tab/>
        <w:t>Onzena. Presentació de documentació i de proposicions</w:t>
      </w:r>
    </w:p>
    <w:p w14:paraId="4DD42574" w14:textId="77777777" w:rsidR="00882E5B" w:rsidRPr="000061C2" w:rsidRDefault="00882E5B" w:rsidP="003C64F2">
      <w:pPr>
        <w:tabs>
          <w:tab w:val="left" w:pos="284"/>
          <w:tab w:val="right" w:leader="dot" w:pos="8931"/>
        </w:tabs>
      </w:pPr>
      <w:r w:rsidRPr="000061C2">
        <w:rPr>
          <w:rFonts w:ascii="Arial" w:hAnsi="Arial" w:cs="Arial"/>
        </w:rPr>
        <w:tab/>
        <w:t>Dotzena. Mesa de contractació</w:t>
      </w:r>
    </w:p>
    <w:p w14:paraId="5EADB06D" w14:textId="77777777" w:rsidR="00882E5B" w:rsidRPr="000061C2" w:rsidRDefault="00882E5B" w:rsidP="003C64F2">
      <w:pPr>
        <w:tabs>
          <w:tab w:val="left" w:pos="284"/>
          <w:tab w:val="right" w:leader="dot" w:pos="8931"/>
        </w:tabs>
      </w:pPr>
      <w:r w:rsidRPr="000061C2">
        <w:rPr>
          <w:rFonts w:ascii="Arial" w:hAnsi="Arial" w:cs="Arial"/>
        </w:rPr>
        <w:tab/>
        <w:t>Tretzena. Comitè d’experts</w:t>
      </w:r>
    </w:p>
    <w:p w14:paraId="485624E8" w14:textId="77777777" w:rsidR="00882E5B" w:rsidRPr="000061C2" w:rsidRDefault="00882E5B" w:rsidP="003C64F2">
      <w:pPr>
        <w:tabs>
          <w:tab w:val="left" w:pos="284"/>
          <w:tab w:val="right" w:leader="dot" w:pos="8931"/>
        </w:tabs>
      </w:pPr>
      <w:r w:rsidRPr="000061C2">
        <w:rPr>
          <w:rFonts w:ascii="Arial" w:hAnsi="Arial" w:cs="Arial"/>
        </w:rPr>
        <w:tab/>
        <w:t>Catorzena. Determinació de la millor oferta</w:t>
      </w:r>
    </w:p>
    <w:p w14:paraId="2BD2B3EC" w14:textId="77777777" w:rsidR="00882E5B" w:rsidRPr="000061C2" w:rsidRDefault="00882E5B" w:rsidP="001A294D">
      <w:pPr>
        <w:tabs>
          <w:tab w:val="left" w:pos="284"/>
          <w:tab w:val="right" w:leader="dot" w:pos="8931"/>
        </w:tabs>
        <w:ind w:left="284" w:hanging="284"/>
      </w:pPr>
      <w:r w:rsidRPr="000061C2">
        <w:rPr>
          <w:rFonts w:ascii="Arial" w:hAnsi="Arial" w:cs="Arial"/>
        </w:rPr>
        <w:tab/>
        <w:t>Quinzena. Classificació de les ofertes i requeriment de documentació previ a l’adjudicació</w:t>
      </w:r>
    </w:p>
    <w:p w14:paraId="4D4D1DD4" w14:textId="77777777" w:rsidR="00882E5B" w:rsidRPr="000061C2" w:rsidRDefault="00882E5B" w:rsidP="003C64F2">
      <w:pPr>
        <w:tabs>
          <w:tab w:val="left" w:pos="284"/>
          <w:tab w:val="right" w:leader="dot" w:pos="8931"/>
        </w:tabs>
      </w:pPr>
      <w:r w:rsidRPr="000061C2">
        <w:rPr>
          <w:rFonts w:ascii="Arial" w:hAnsi="Arial" w:cs="Arial"/>
        </w:rPr>
        <w:tab/>
        <w:t>Setzena. Garantia definitiva</w:t>
      </w:r>
    </w:p>
    <w:p w14:paraId="227E3797" w14:textId="77777777" w:rsidR="00882E5B" w:rsidRPr="000061C2" w:rsidRDefault="00882E5B" w:rsidP="003C64F2">
      <w:pPr>
        <w:tabs>
          <w:tab w:val="left" w:pos="284"/>
          <w:tab w:val="right" w:leader="dot" w:pos="8931"/>
        </w:tabs>
      </w:pPr>
      <w:r w:rsidRPr="000061C2">
        <w:rPr>
          <w:rFonts w:ascii="Arial" w:hAnsi="Arial" w:cs="Arial"/>
        </w:rPr>
        <w:tab/>
        <w:t>Dissetena. Decisió de no adjudicar o subscriure el contracte i desistiment</w:t>
      </w:r>
    </w:p>
    <w:p w14:paraId="5F277312" w14:textId="77777777" w:rsidR="00882E5B" w:rsidRPr="000061C2" w:rsidRDefault="00882E5B" w:rsidP="003C64F2">
      <w:pPr>
        <w:tabs>
          <w:tab w:val="left" w:pos="284"/>
          <w:tab w:val="right" w:leader="dot" w:pos="8931"/>
        </w:tabs>
      </w:pPr>
      <w:r w:rsidRPr="000061C2">
        <w:rPr>
          <w:rFonts w:ascii="Arial" w:hAnsi="Arial" w:cs="Arial"/>
        </w:rPr>
        <w:tab/>
        <w:t>Divuitena. Adjudicació del contracte</w:t>
      </w:r>
    </w:p>
    <w:p w14:paraId="077663DE" w14:textId="77777777" w:rsidR="00882E5B" w:rsidRPr="000061C2" w:rsidRDefault="00882E5B" w:rsidP="003C64F2">
      <w:pPr>
        <w:tabs>
          <w:tab w:val="left" w:pos="284"/>
          <w:tab w:val="right" w:leader="dot" w:pos="8931"/>
        </w:tabs>
      </w:pPr>
      <w:r w:rsidRPr="000061C2">
        <w:rPr>
          <w:rFonts w:ascii="Arial" w:hAnsi="Arial" w:cs="Arial"/>
        </w:rPr>
        <w:tab/>
        <w:t>Dinovena. Formalització i perfecció del contracte</w:t>
      </w:r>
      <w:r w:rsidRPr="000061C2">
        <w:rPr>
          <w:rFonts w:ascii="Arial" w:hAnsi="Arial" w:cs="Arial"/>
          <w:b/>
          <w:bCs/>
        </w:rPr>
        <w:t>.</w:t>
      </w:r>
    </w:p>
    <w:p w14:paraId="63E1E575" w14:textId="77777777" w:rsidR="00882E5B" w:rsidRPr="000061C2" w:rsidRDefault="00882E5B" w:rsidP="003C64F2">
      <w:pPr>
        <w:tabs>
          <w:tab w:val="left" w:pos="284"/>
          <w:tab w:val="right" w:leader="dot" w:pos="8931"/>
        </w:tabs>
        <w:spacing w:line="244" w:lineRule="exact"/>
      </w:pPr>
    </w:p>
    <w:p w14:paraId="6C2CA0FA" w14:textId="77777777" w:rsidR="00882E5B" w:rsidRPr="000061C2" w:rsidRDefault="00882E5B" w:rsidP="003C64F2">
      <w:pPr>
        <w:tabs>
          <w:tab w:val="left" w:pos="284"/>
          <w:tab w:val="right" w:leader="dot" w:pos="8931"/>
        </w:tabs>
      </w:pPr>
      <w:r w:rsidRPr="000061C2">
        <w:rPr>
          <w:rFonts w:ascii="Arial" w:hAnsi="Arial" w:cs="Arial"/>
          <w:b/>
          <w:bCs/>
        </w:rPr>
        <w:t>III. DISPOSICIONS RELATIVES A L’EXECUCIÓ DEL CONTRACTE</w:t>
      </w:r>
    </w:p>
    <w:p w14:paraId="0728911B" w14:textId="77777777" w:rsidR="00882E5B" w:rsidRPr="000061C2" w:rsidRDefault="00882E5B" w:rsidP="003C64F2">
      <w:pPr>
        <w:tabs>
          <w:tab w:val="left" w:pos="284"/>
          <w:tab w:val="right" w:leader="dot" w:pos="8931"/>
        </w:tabs>
        <w:spacing w:line="261" w:lineRule="exact"/>
      </w:pPr>
    </w:p>
    <w:p w14:paraId="3A537D12" w14:textId="77777777" w:rsidR="00882E5B" w:rsidRPr="000061C2" w:rsidRDefault="00882E5B" w:rsidP="003C64F2">
      <w:pPr>
        <w:tabs>
          <w:tab w:val="left" w:pos="284"/>
          <w:tab w:val="right" w:leader="dot" w:pos="8931"/>
        </w:tabs>
      </w:pPr>
      <w:r w:rsidRPr="000061C2">
        <w:rPr>
          <w:rFonts w:ascii="Arial" w:hAnsi="Arial" w:cs="Arial"/>
        </w:rPr>
        <w:tab/>
        <w:t>Vintena. Condicions especials d’execució</w:t>
      </w:r>
    </w:p>
    <w:p w14:paraId="2FF1E139" w14:textId="77777777" w:rsidR="00882E5B" w:rsidRPr="000061C2" w:rsidRDefault="00882E5B" w:rsidP="003C64F2">
      <w:pPr>
        <w:tabs>
          <w:tab w:val="left" w:pos="284"/>
          <w:tab w:val="right" w:leader="dot" w:pos="8931"/>
        </w:tabs>
        <w:spacing w:line="1" w:lineRule="exact"/>
      </w:pPr>
    </w:p>
    <w:p w14:paraId="6D5A1EB2" w14:textId="77777777" w:rsidR="00882E5B" w:rsidRPr="000061C2" w:rsidRDefault="00882E5B" w:rsidP="003C64F2">
      <w:pPr>
        <w:tabs>
          <w:tab w:val="left" w:pos="284"/>
          <w:tab w:val="right" w:leader="dot" w:pos="8931"/>
        </w:tabs>
      </w:pPr>
      <w:r w:rsidRPr="000061C2">
        <w:rPr>
          <w:rFonts w:ascii="Arial" w:hAnsi="Arial" w:cs="Arial"/>
        </w:rPr>
        <w:tab/>
        <w:t>Vint-i-unena. Execució i supervisió de les obres</w:t>
      </w:r>
    </w:p>
    <w:p w14:paraId="35588E72" w14:textId="77777777" w:rsidR="00882E5B" w:rsidRPr="000061C2" w:rsidRDefault="00882E5B" w:rsidP="00B90582">
      <w:pPr>
        <w:jc w:val="both"/>
        <w:rPr>
          <w:rFonts w:ascii="Arial" w:hAnsi="Arial" w:cs="Arial"/>
        </w:rPr>
      </w:pPr>
      <w:r w:rsidRPr="000061C2">
        <w:rPr>
          <w:rFonts w:ascii="Arial" w:hAnsi="Arial" w:cs="Arial"/>
        </w:rPr>
        <w:t xml:space="preserve">     Vint-i-dosena. Programa de treball i documentació relativa a la seguretat i salut en el  </w:t>
      </w:r>
    </w:p>
    <w:p w14:paraId="215D87F4" w14:textId="77777777" w:rsidR="00882E5B" w:rsidRPr="000061C2" w:rsidRDefault="00882E5B" w:rsidP="00B90582">
      <w:pPr>
        <w:jc w:val="both"/>
      </w:pPr>
      <w:r w:rsidRPr="000061C2">
        <w:rPr>
          <w:rFonts w:ascii="Arial" w:hAnsi="Arial" w:cs="Arial"/>
        </w:rPr>
        <w:t xml:space="preserve">     treball</w:t>
      </w:r>
    </w:p>
    <w:p w14:paraId="1C355BA2" w14:textId="77777777" w:rsidR="00882E5B" w:rsidRPr="000061C2" w:rsidRDefault="00882E5B" w:rsidP="003C64F2">
      <w:pPr>
        <w:tabs>
          <w:tab w:val="left" w:pos="284"/>
          <w:tab w:val="right" w:leader="dot" w:pos="8931"/>
        </w:tabs>
      </w:pPr>
      <w:r w:rsidRPr="000061C2">
        <w:rPr>
          <w:rFonts w:ascii="Arial" w:hAnsi="Arial" w:cs="Arial"/>
        </w:rPr>
        <w:tab/>
        <w:t>Vint-i-tresena. Compliment de terminis i correcta execució del contracte</w:t>
      </w:r>
    </w:p>
    <w:p w14:paraId="46090DF9" w14:textId="77777777" w:rsidR="00882E5B" w:rsidRPr="000061C2" w:rsidRDefault="00882E5B" w:rsidP="003C64F2">
      <w:pPr>
        <w:tabs>
          <w:tab w:val="left" w:pos="284"/>
          <w:tab w:val="right" w:leader="dot" w:pos="8931"/>
        </w:tabs>
      </w:pPr>
      <w:r w:rsidRPr="000061C2">
        <w:rPr>
          <w:rFonts w:ascii="Arial" w:hAnsi="Arial" w:cs="Arial"/>
        </w:rPr>
        <w:tab/>
        <w:t>Vint-i-quatrena. Control en l’execució del contracte i persona responsable del contracte</w:t>
      </w:r>
    </w:p>
    <w:p w14:paraId="6469E52B" w14:textId="77777777" w:rsidR="00882E5B" w:rsidRPr="000061C2" w:rsidRDefault="00882E5B" w:rsidP="003C64F2">
      <w:pPr>
        <w:tabs>
          <w:tab w:val="left" w:pos="284"/>
          <w:tab w:val="right" w:leader="dot" w:pos="8931"/>
        </w:tabs>
      </w:pPr>
      <w:r w:rsidRPr="000061C2">
        <w:rPr>
          <w:rFonts w:ascii="Arial" w:hAnsi="Arial" w:cs="Arial"/>
        </w:rPr>
        <w:tab/>
        <w:t>Vint-i-cinquena. Resolució d’incidències</w:t>
      </w:r>
    </w:p>
    <w:p w14:paraId="4D89890C" w14:textId="77777777" w:rsidR="00882E5B" w:rsidRPr="000061C2" w:rsidRDefault="00882E5B" w:rsidP="003C64F2">
      <w:pPr>
        <w:tabs>
          <w:tab w:val="left" w:pos="284"/>
          <w:tab w:val="right" w:leader="dot" w:pos="8931"/>
        </w:tabs>
      </w:pPr>
      <w:r w:rsidRPr="000061C2">
        <w:rPr>
          <w:rFonts w:ascii="Arial" w:hAnsi="Arial" w:cs="Arial"/>
        </w:rPr>
        <w:tab/>
        <w:t>Vint-i-sisena. Resolució de dubtes tècnics interpretatius</w:t>
      </w:r>
    </w:p>
    <w:p w14:paraId="305B76D0" w14:textId="77777777" w:rsidR="00882E5B" w:rsidRPr="000061C2" w:rsidRDefault="00882E5B" w:rsidP="003C64F2">
      <w:pPr>
        <w:tabs>
          <w:tab w:val="left" w:pos="284"/>
          <w:tab w:val="right" w:leader="dot" w:pos="8931"/>
        </w:tabs>
        <w:spacing w:line="243" w:lineRule="exact"/>
      </w:pPr>
    </w:p>
    <w:p w14:paraId="3FE9E127" w14:textId="77777777" w:rsidR="00882E5B" w:rsidRPr="000061C2" w:rsidRDefault="00882E5B" w:rsidP="003C64F2">
      <w:pPr>
        <w:tabs>
          <w:tab w:val="left" w:pos="284"/>
          <w:tab w:val="right" w:leader="dot" w:pos="8931"/>
        </w:tabs>
      </w:pPr>
      <w:r w:rsidRPr="000061C2">
        <w:rPr>
          <w:rFonts w:ascii="Arial" w:hAnsi="Arial" w:cs="Arial"/>
          <w:b/>
          <w:bCs/>
        </w:rPr>
        <w:t>IV. DISPOSICIONS RELATIVES ALS DRETS I OBLIGACIONS DE LES PARTS</w:t>
      </w:r>
    </w:p>
    <w:p w14:paraId="0A6F7BF9" w14:textId="77777777" w:rsidR="00882E5B" w:rsidRPr="000061C2" w:rsidRDefault="00882E5B" w:rsidP="003C64F2">
      <w:pPr>
        <w:tabs>
          <w:tab w:val="left" w:pos="284"/>
          <w:tab w:val="right" w:leader="dot" w:pos="8931"/>
        </w:tabs>
        <w:spacing w:line="261" w:lineRule="exact"/>
      </w:pPr>
    </w:p>
    <w:p w14:paraId="71F3BB06" w14:textId="77777777" w:rsidR="00882E5B" w:rsidRPr="000061C2" w:rsidRDefault="00882E5B" w:rsidP="003C64F2">
      <w:pPr>
        <w:tabs>
          <w:tab w:val="left" w:pos="284"/>
          <w:tab w:val="right" w:leader="dot" w:pos="8931"/>
        </w:tabs>
      </w:pPr>
      <w:r w:rsidRPr="000061C2">
        <w:rPr>
          <w:rFonts w:ascii="Arial" w:hAnsi="Arial" w:cs="Arial"/>
        </w:rPr>
        <w:tab/>
        <w:t>Vint-i-setena. Abonaments a l’empresa contractista</w:t>
      </w:r>
    </w:p>
    <w:p w14:paraId="2E5ABE88" w14:textId="77777777" w:rsidR="00882E5B" w:rsidRPr="000061C2" w:rsidRDefault="00882E5B" w:rsidP="003C64F2">
      <w:pPr>
        <w:tabs>
          <w:tab w:val="left" w:pos="284"/>
          <w:tab w:val="right" w:leader="dot" w:pos="8931"/>
        </w:tabs>
        <w:spacing w:line="1" w:lineRule="exact"/>
      </w:pPr>
    </w:p>
    <w:p w14:paraId="6A4C29DE" w14:textId="77777777" w:rsidR="00882E5B" w:rsidRPr="000061C2" w:rsidRDefault="00882E5B" w:rsidP="003C64F2">
      <w:pPr>
        <w:tabs>
          <w:tab w:val="left" w:pos="284"/>
          <w:tab w:val="right" w:leader="dot" w:pos="8931"/>
        </w:tabs>
      </w:pPr>
      <w:r w:rsidRPr="000061C2">
        <w:rPr>
          <w:rFonts w:ascii="Arial" w:hAnsi="Arial" w:cs="Arial"/>
        </w:rPr>
        <w:tab/>
        <w:t>Vint-i-vuitena. Responsabilitat de l’empresa contractista</w:t>
      </w:r>
    </w:p>
    <w:p w14:paraId="06EF07E9" w14:textId="77777777" w:rsidR="00882E5B" w:rsidRPr="000061C2" w:rsidRDefault="00882E5B" w:rsidP="003C64F2">
      <w:pPr>
        <w:tabs>
          <w:tab w:val="left" w:pos="284"/>
          <w:tab w:val="right" w:leader="dot" w:pos="8931"/>
        </w:tabs>
      </w:pPr>
      <w:r w:rsidRPr="000061C2">
        <w:rPr>
          <w:rFonts w:ascii="Arial" w:hAnsi="Arial" w:cs="Arial"/>
        </w:rPr>
        <w:tab/>
        <w:t>Vint-i-novena. Altres obligacions de l’empresa contractist</w:t>
      </w:r>
      <w:bookmarkStart w:id="0" w:name="page5"/>
      <w:bookmarkEnd w:id="0"/>
      <w:r w:rsidRPr="000061C2">
        <w:rPr>
          <w:rFonts w:ascii="Arial" w:hAnsi="Arial" w:cs="Arial"/>
        </w:rPr>
        <w:t>a</w:t>
      </w:r>
    </w:p>
    <w:p w14:paraId="1B0F3C74" w14:textId="77777777" w:rsidR="00810AD2" w:rsidRPr="000061C2" w:rsidRDefault="00882E5B" w:rsidP="003C64F2">
      <w:pPr>
        <w:tabs>
          <w:tab w:val="left" w:pos="284"/>
          <w:tab w:val="right" w:leader="dot" w:pos="8931"/>
        </w:tabs>
        <w:rPr>
          <w:rFonts w:ascii="Arial" w:hAnsi="Arial" w:cs="Arial"/>
        </w:rPr>
      </w:pPr>
      <w:r w:rsidRPr="000061C2">
        <w:rPr>
          <w:rFonts w:ascii="Arial" w:hAnsi="Arial" w:cs="Arial"/>
        </w:rPr>
        <w:tab/>
        <w:t xml:space="preserve">Trentena. </w:t>
      </w:r>
      <w:r w:rsidR="00810AD2" w:rsidRPr="000061C2">
        <w:rPr>
          <w:rFonts w:ascii="Arial" w:hAnsi="Arial" w:cs="Arial"/>
        </w:rPr>
        <w:t>Clàusula ètica</w:t>
      </w:r>
    </w:p>
    <w:p w14:paraId="328EFA92" w14:textId="77777777" w:rsidR="00810AD2" w:rsidRPr="000061C2" w:rsidRDefault="00810AD2" w:rsidP="00810AD2">
      <w:pPr>
        <w:tabs>
          <w:tab w:val="left" w:pos="284"/>
          <w:tab w:val="right" w:leader="dot" w:pos="8931"/>
        </w:tabs>
      </w:pPr>
      <w:r w:rsidRPr="000061C2">
        <w:rPr>
          <w:rFonts w:ascii="Arial" w:hAnsi="Arial" w:cs="Arial"/>
        </w:rPr>
        <w:lastRenderedPageBreak/>
        <w:tab/>
      </w:r>
      <w:r w:rsidR="00882E5B" w:rsidRPr="000061C2">
        <w:rPr>
          <w:rFonts w:ascii="Arial" w:hAnsi="Arial" w:cs="Arial"/>
        </w:rPr>
        <w:t>Trenta-unena.</w:t>
      </w:r>
      <w:r w:rsidRPr="000061C2">
        <w:rPr>
          <w:rFonts w:ascii="Arial" w:hAnsi="Arial" w:cs="Arial"/>
        </w:rPr>
        <w:t xml:space="preserve"> Prerrogatives de l’Administració</w:t>
      </w:r>
    </w:p>
    <w:p w14:paraId="322F7102" w14:textId="77777777" w:rsidR="00810AD2" w:rsidRPr="000061C2" w:rsidRDefault="00882E5B" w:rsidP="00810AD2">
      <w:pPr>
        <w:tabs>
          <w:tab w:val="left" w:pos="284"/>
          <w:tab w:val="right" w:leader="dot" w:pos="8931"/>
        </w:tabs>
        <w:rPr>
          <w:rFonts w:ascii="Arial" w:hAnsi="Arial" w:cs="Arial"/>
        </w:rPr>
      </w:pPr>
      <w:r w:rsidRPr="000061C2">
        <w:rPr>
          <w:rFonts w:ascii="Arial" w:hAnsi="Arial" w:cs="Arial"/>
        </w:rPr>
        <w:t xml:space="preserve"> </w:t>
      </w:r>
      <w:r w:rsidRPr="000061C2">
        <w:rPr>
          <w:rFonts w:ascii="Arial" w:hAnsi="Arial" w:cs="Arial"/>
        </w:rPr>
        <w:tab/>
        <w:t xml:space="preserve">Trenta-dosena. </w:t>
      </w:r>
      <w:r w:rsidR="00810AD2" w:rsidRPr="000061C2">
        <w:rPr>
          <w:rFonts w:ascii="Arial" w:hAnsi="Arial" w:cs="Arial"/>
        </w:rPr>
        <w:t>Modificació del contracte</w:t>
      </w:r>
    </w:p>
    <w:p w14:paraId="610F1585" w14:textId="77777777" w:rsidR="00810AD2" w:rsidRPr="000061C2" w:rsidRDefault="00810AD2" w:rsidP="003C64F2">
      <w:pPr>
        <w:tabs>
          <w:tab w:val="left" w:pos="284"/>
          <w:tab w:val="right" w:leader="dot" w:pos="8931"/>
        </w:tabs>
        <w:rPr>
          <w:rFonts w:ascii="Arial" w:hAnsi="Arial" w:cs="Arial"/>
          <w:color w:val="00B050"/>
        </w:rPr>
      </w:pPr>
    </w:p>
    <w:p w14:paraId="1AB96736" w14:textId="77777777" w:rsidR="00882E5B" w:rsidRPr="000061C2" w:rsidRDefault="00810AD2" w:rsidP="003C64F2">
      <w:pPr>
        <w:tabs>
          <w:tab w:val="left" w:pos="284"/>
          <w:tab w:val="right" w:leader="dot" w:pos="8931"/>
        </w:tabs>
      </w:pPr>
      <w:r w:rsidRPr="000061C2">
        <w:rPr>
          <w:rFonts w:ascii="Arial" w:hAnsi="Arial" w:cs="Arial"/>
        </w:rPr>
        <w:tab/>
        <w:t>Trenta-tresena</w:t>
      </w:r>
      <w:r w:rsidR="00BF65D1" w:rsidRPr="000061C2">
        <w:rPr>
          <w:rFonts w:ascii="Arial" w:hAnsi="Arial" w:cs="Arial"/>
        </w:rPr>
        <w:t>.</w:t>
      </w:r>
      <w:r w:rsidRPr="000061C2">
        <w:rPr>
          <w:rFonts w:ascii="Arial" w:hAnsi="Arial" w:cs="Arial"/>
        </w:rPr>
        <w:t xml:space="preserve"> </w:t>
      </w:r>
      <w:r w:rsidR="00882E5B" w:rsidRPr="000061C2">
        <w:rPr>
          <w:rFonts w:ascii="Arial" w:hAnsi="Arial" w:cs="Arial"/>
        </w:rPr>
        <w:t>Suspensió del contracte</w:t>
      </w:r>
    </w:p>
    <w:p w14:paraId="55B93891" w14:textId="77777777" w:rsidR="00882E5B" w:rsidRPr="000061C2" w:rsidRDefault="00882E5B" w:rsidP="003C64F2">
      <w:pPr>
        <w:tabs>
          <w:tab w:val="left" w:pos="284"/>
          <w:tab w:val="right" w:leader="dot" w:pos="8931"/>
        </w:tabs>
        <w:spacing w:line="245" w:lineRule="exact"/>
      </w:pPr>
    </w:p>
    <w:p w14:paraId="3DBBE420" w14:textId="77777777" w:rsidR="00882E5B" w:rsidRPr="000061C2" w:rsidRDefault="00882E5B" w:rsidP="001A294D">
      <w:pPr>
        <w:tabs>
          <w:tab w:val="left" w:pos="284"/>
          <w:tab w:val="left" w:pos="6540"/>
          <w:tab w:val="right" w:pos="8647"/>
        </w:tabs>
      </w:pPr>
      <w:r w:rsidRPr="000061C2">
        <w:rPr>
          <w:rFonts w:ascii="Arial" w:hAnsi="Arial" w:cs="Arial"/>
          <w:b/>
          <w:bCs/>
        </w:rPr>
        <w:t>V. DISPOSICIONS RELATIVES A LA SUCCESSIÓ, CESSIÓ, LA SUBCONTRACTACIÓ I LA REVISIÓ DE PREUS DEL CONTRACTE</w:t>
      </w:r>
    </w:p>
    <w:p w14:paraId="6C2B641B" w14:textId="77777777" w:rsidR="00882E5B" w:rsidRPr="000061C2" w:rsidRDefault="00882E5B" w:rsidP="003C64F2">
      <w:pPr>
        <w:tabs>
          <w:tab w:val="left" w:pos="284"/>
          <w:tab w:val="right" w:leader="dot" w:pos="8931"/>
        </w:tabs>
        <w:spacing w:line="254" w:lineRule="exact"/>
      </w:pPr>
    </w:p>
    <w:p w14:paraId="57AC60C2" w14:textId="77777777" w:rsidR="00882E5B" w:rsidRPr="000061C2" w:rsidRDefault="00882E5B" w:rsidP="003C64F2">
      <w:pPr>
        <w:tabs>
          <w:tab w:val="left" w:pos="284"/>
          <w:tab w:val="right" w:leader="dot" w:pos="8931"/>
        </w:tabs>
      </w:pPr>
      <w:r w:rsidRPr="000061C2">
        <w:rPr>
          <w:rFonts w:ascii="Arial" w:hAnsi="Arial" w:cs="Arial"/>
        </w:rPr>
        <w:tab/>
        <w:t>Trenta-</w:t>
      </w:r>
      <w:r w:rsidR="00810AD2" w:rsidRPr="000061C2">
        <w:rPr>
          <w:rFonts w:ascii="Arial" w:hAnsi="Arial" w:cs="Arial"/>
        </w:rPr>
        <w:t>quatrena</w:t>
      </w:r>
      <w:r w:rsidRPr="000061C2">
        <w:rPr>
          <w:rFonts w:ascii="Arial" w:hAnsi="Arial" w:cs="Arial"/>
        </w:rPr>
        <w:t>. Successió i Cessió del contracte</w:t>
      </w:r>
    </w:p>
    <w:p w14:paraId="0B08E38C" w14:textId="77777777" w:rsidR="00882E5B" w:rsidRPr="000061C2" w:rsidRDefault="00882E5B" w:rsidP="003C64F2">
      <w:pPr>
        <w:tabs>
          <w:tab w:val="left" w:pos="284"/>
          <w:tab w:val="right" w:leader="dot" w:pos="8931"/>
        </w:tabs>
        <w:spacing w:line="1" w:lineRule="exact"/>
      </w:pPr>
    </w:p>
    <w:p w14:paraId="6F0E2901" w14:textId="77777777" w:rsidR="00882E5B" w:rsidRPr="000061C2" w:rsidRDefault="00882E5B" w:rsidP="003C64F2">
      <w:pPr>
        <w:tabs>
          <w:tab w:val="left" w:pos="284"/>
          <w:tab w:val="right" w:leader="dot" w:pos="8931"/>
        </w:tabs>
      </w:pPr>
      <w:r w:rsidRPr="000061C2">
        <w:rPr>
          <w:rFonts w:ascii="Arial" w:hAnsi="Arial" w:cs="Arial"/>
        </w:rPr>
        <w:tab/>
        <w:t>Trenta-</w:t>
      </w:r>
      <w:r w:rsidR="00810AD2" w:rsidRPr="000061C2">
        <w:rPr>
          <w:rFonts w:ascii="Arial" w:hAnsi="Arial" w:cs="Arial"/>
        </w:rPr>
        <w:t>cinquena</w:t>
      </w:r>
      <w:r w:rsidRPr="000061C2">
        <w:rPr>
          <w:rFonts w:ascii="Arial" w:hAnsi="Arial" w:cs="Arial"/>
        </w:rPr>
        <w:t>. Subcontractació</w:t>
      </w:r>
    </w:p>
    <w:p w14:paraId="0D47FF95" w14:textId="77777777" w:rsidR="00882E5B" w:rsidRPr="000061C2" w:rsidRDefault="00810AD2" w:rsidP="003C64F2">
      <w:pPr>
        <w:tabs>
          <w:tab w:val="left" w:pos="284"/>
          <w:tab w:val="right" w:leader="dot" w:pos="8931"/>
        </w:tabs>
      </w:pPr>
      <w:r w:rsidRPr="000061C2">
        <w:rPr>
          <w:rFonts w:ascii="Arial" w:hAnsi="Arial" w:cs="Arial"/>
        </w:rPr>
        <w:tab/>
        <w:t>Trenta-sis</w:t>
      </w:r>
      <w:r w:rsidR="00882E5B" w:rsidRPr="000061C2">
        <w:rPr>
          <w:rFonts w:ascii="Arial" w:hAnsi="Arial" w:cs="Arial"/>
        </w:rPr>
        <w:t>ena. Revisió de preus</w:t>
      </w:r>
    </w:p>
    <w:p w14:paraId="1E24A01E" w14:textId="77777777" w:rsidR="00882E5B" w:rsidRPr="000061C2" w:rsidRDefault="00882E5B" w:rsidP="003C64F2">
      <w:pPr>
        <w:tabs>
          <w:tab w:val="left" w:pos="284"/>
          <w:tab w:val="right" w:leader="dot" w:pos="8931"/>
        </w:tabs>
        <w:spacing w:line="245" w:lineRule="exact"/>
      </w:pPr>
    </w:p>
    <w:p w14:paraId="7E1F6015" w14:textId="77777777" w:rsidR="00882E5B" w:rsidRPr="000061C2" w:rsidRDefault="00882E5B" w:rsidP="003C64F2">
      <w:pPr>
        <w:tabs>
          <w:tab w:val="left" w:pos="284"/>
          <w:tab w:val="right" w:leader="dot" w:pos="8931"/>
        </w:tabs>
      </w:pPr>
      <w:r w:rsidRPr="000061C2">
        <w:rPr>
          <w:rFonts w:ascii="Arial" w:hAnsi="Arial" w:cs="Arial"/>
          <w:b/>
          <w:bCs/>
        </w:rPr>
        <w:t>VI. DISPOSICIONS RELATIVES A L’EXTINCIÓ DEL CONTRACTE</w:t>
      </w:r>
    </w:p>
    <w:p w14:paraId="14B606E2" w14:textId="77777777" w:rsidR="00882E5B" w:rsidRPr="000061C2" w:rsidRDefault="00882E5B" w:rsidP="003C64F2">
      <w:pPr>
        <w:tabs>
          <w:tab w:val="left" w:pos="284"/>
          <w:tab w:val="right" w:leader="dot" w:pos="8931"/>
        </w:tabs>
        <w:spacing w:line="261" w:lineRule="exact"/>
      </w:pPr>
    </w:p>
    <w:p w14:paraId="2632CC51" w14:textId="77777777" w:rsidR="00882E5B" w:rsidRPr="000061C2" w:rsidRDefault="0024371F" w:rsidP="003C64F2">
      <w:pPr>
        <w:tabs>
          <w:tab w:val="left" w:pos="284"/>
          <w:tab w:val="right" w:leader="dot" w:pos="8931"/>
        </w:tabs>
      </w:pPr>
      <w:r w:rsidRPr="000061C2">
        <w:rPr>
          <w:rFonts w:ascii="Arial" w:hAnsi="Arial" w:cs="Arial"/>
        </w:rPr>
        <w:tab/>
        <w:t>Trenta-setena</w:t>
      </w:r>
      <w:r w:rsidR="00882E5B" w:rsidRPr="000061C2">
        <w:rPr>
          <w:rFonts w:ascii="Arial" w:hAnsi="Arial" w:cs="Arial"/>
        </w:rPr>
        <w:t>. Recepció i liquidació</w:t>
      </w:r>
    </w:p>
    <w:p w14:paraId="05D50C75" w14:textId="77777777" w:rsidR="00882E5B" w:rsidRPr="000061C2" w:rsidRDefault="0024371F" w:rsidP="003C64F2">
      <w:pPr>
        <w:tabs>
          <w:tab w:val="left" w:pos="284"/>
          <w:tab w:val="right" w:leader="dot" w:pos="8931"/>
        </w:tabs>
      </w:pPr>
      <w:r w:rsidRPr="000061C2">
        <w:rPr>
          <w:rFonts w:ascii="Arial" w:hAnsi="Arial" w:cs="Arial"/>
        </w:rPr>
        <w:tab/>
        <w:t>Trenta-vuitena</w:t>
      </w:r>
      <w:r w:rsidR="00882E5B" w:rsidRPr="000061C2">
        <w:rPr>
          <w:rFonts w:ascii="Arial" w:hAnsi="Arial" w:cs="Arial"/>
        </w:rPr>
        <w:t>. Termini de garantia i devolució o cancel·lació de la garantia definitiva</w:t>
      </w:r>
    </w:p>
    <w:p w14:paraId="594B8D7D" w14:textId="77777777" w:rsidR="00882E5B" w:rsidRPr="000061C2" w:rsidRDefault="00882E5B" w:rsidP="003C64F2">
      <w:pPr>
        <w:tabs>
          <w:tab w:val="left" w:pos="284"/>
          <w:tab w:val="right" w:leader="dot" w:pos="8931"/>
        </w:tabs>
      </w:pPr>
      <w:r w:rsidRPr="000061C2">
        <w:rPr>
          <w:rFonts w:ascii="Arial" w:hAnsi="Arial" w:cs="Arial"/>
        </w:rPr>
        <w:tab/>
        <w:t>Tre</w:t>
      </w:r>
      <w:r w:rsidR="0024371F" w:rsidRPr="000061C2">
        <w:rPr>
          <w:rFonts w:ascii="Arial" w:hAnsi="Arial" w:cs="Arial"/>
        </w:rPr>
        <w:t>nta-novena</w:t>
      </w:r>
      <w:r w:rsidRPr="000061C2">
        <w:rPr>
          <w:rFonts w:ascii="Arial" w:hAnsi="Arial" w:cs="Arial"/>
        </w:rPr>
        <w:t>. Resolució del contracte</w:t>
      </w:r>
    </w:p>
    <w:p w14:paraId="427FDBF6" w14:textId="77777777" w:rsidR="00882E5B" w:rsidRPr="000061C2" w:rsidRDefault="00882E5B" w:rsidP="003C64F2">
      <w:pPr>
        <w:tabs>
          <w:tab w:val="left" w:pos="284"/>
          <w:tab w:val="right" w:leader="dot" w:pos="8931"/>
        </w:tabs>
        <w:spacing w:line="245" w:lineRule="exact"/>
      </w:pPr>
    </w:p>
    <w:p w14:paraId="3E264741" w14:textId="77777777" w:rsidR="00882E5B" w:rsidRPr="000061C2" w:rsidRDefault="00882E5B" w:rsidP="003C64F2">
      <w:pPr>
        <w:tabs>
          <w:tab w:val="left" w:pos="284"/>
          <w:tab w:val="right" w:leader="dot" w:pos="8931"/>
        </w:tabs>
      </w:pPr>
      <w:r w:rsidRPr="000061C2">
        <w:rPr>
          <w:rFonts w:ascii="Arial" w:hAnsi="Arial" w:cs="Arial"/>
          <w:b/>
          <w:bCs/>
        </w:rPr>
        <w:t>VII. RECURSOS, MESURES PROVISIONALS I SUPÒSITS ESPECIALS DE  NUL·LITAT CONTRACTUAL</w:t>
      </w:r>
    </w:p>
    <w:p w14:paraId="5D886F1D" w14:textId="77777777" w:rsidR="00882E5B" w:rsidRPr="000061C2" w:rsidRDefault="00882E5B" w:rsidP="003C64F2">
      <w:pPr>
        <w:tabs>
          <w:tab w:val="left" w:pos="284"/>
          <w:tab w:val="right" w:leader="dot" w:pos="8931"/>
        </w:tabs>
        <w:spacing w:line="254" w:lineRule="exact"/>
      </w:pPr>
    </w:p>
    <w:p w14:paraId="561B97F5" w14:textId="77777777" w:rsidR="00882E5B" w:rsidRPr="000061C2" w:rsidRDefault="00882E5B" w:rsidP="003C64F2">
      <w:pPr>
        <w:tabs>
          <w:tab w:val="left" w:pos="284"/>
          <w:tab w:val="right" w:leader="dot" w:pos="8931"/>
        </w:tabs>
      </w:pPr>
      <w:r w:rsidRPr="000061C2">
        <w:rPr>
          <w:rFonts w:ascii="Arial" w:hAnsi="Arial" w:cs="Arial"/>
        </w:rPr>
        <w:tab/>
      </w:r>
      <w:r w:rsidR="0024371F" w:rsidRPr="000061C2">
        <w:rPr>
          <w:rFonts w:ascii="Arial" w:hAnsi="Arial" w:cs="Arial"/>
        </w:rPr>
        <w:t>Quarantena</w:t>
      </w:r>
      <w:r w:rsidRPr="000061C2">
        <w:rPr>
          <w:rFonts w:ascii="Arial" w:hAnsi="Arial" w:cs="Arial"/>
        </w:rPr>
        <w:t>. Règim de recursos</w:t>
      </w:r>
    </w:p>
    <w:p w14:paraId="7BA16579" w14:textId="77777777" w:rsidR="00882E5B" w:rsidRPr="000061C2" w:rsidRDefault="0024371F" w:rsidP="003C64F2">
      <w:pPr>
        <w:tabs>
          <w:tab w:val="left" w:pos="284"/>
          <w:tab w:val="right" w:leader="dot" w:pos="8931"/>
        </w:tabs>
      </w:pPr>
      <w:r w:rsidRPr="000061C2">
        <w:rPr>
          <w:rFonts w:ascii="Arial" w:hAnsi="Arial" w:cs="Arial"/>
        </w:rPr>
        <w:tab/>
        <w:t>Quaranta-unena</w:t>
      </w:r>
      <w:r w:rsidR="00882E5B" w:rsidRPr="000061C2">
        <w:rPr>
          <w:rFonts w:ascii="Arial" w:hAnsi="Arial" w:cs="Arial"/>
        </w:rPr>
        <w:t>. Arbitratge</w:t>
      </w:r>
    </w:p>
    <w:p w14:paraId="79BEBA21" w14:textId="77777777" w:rsidR="00882E5B" w:rsidRPr="000061C2" w:rsidRDefault="0024371F" w:rsidP="003C64F2">
      <w:pPr>
        <w:tabs>
          <w:tab w:val="left" w:pos="284"/>
          <w:tab w:val="right" w:leader="dot" w:pos="8931"/>
        </w:tabs>
      </w:pPr>
      <w:r w:rsidRPr="000061C2">
        <w:rPr>
          <w:rFonts w:ascii="Arial" w:hAnsi="Arial" w:cs="Arial"/>
        </w:rPr>
        <w:tab/>
        <w:t>Quaranta-dosena</w:t>
      </w:r>
      <w:r w:rsidR="00882E5B" w:rsidRPr="000061C2">
        <w:rPr>
          <w:rFonts w:ascii="Arial" w:hAnsi="Arial" w:cs="Arial"/>
        </w:rPr>
        <w:t>. Mesures cautelars</w:t>
      </w:r>
    </w:p>
    <w:p w14:paraId="24F788D7" w14:textId="77777777" w:rsidR="00882E5B" w:rsidRPr="000061C2" w:rsidRDefault="0024371F" w:rsidP="003C64F2">
      <w:pPr>
        <w:tabs>
          <w:tab w:val="left" w:pos="284"/>
          <w:tab w:val="right" w:leader="dot" w:pos="8931"/>
        </w:tabs>
      </w:pPr>
      <w:r w:rsidRPr="000061C2">
        <w:rPr>
          <w:rFonts w:ascii="Arial" w:hAnsi="Arial" w:cs="Arial"/>
        </w:rPr>
        <w:tab/>
        <w:t>Quaranta-tresena</w:t>
      </w:r>
      <w:r w:rsidR="00882E5B" w:rsidRPr="000061C2">
        <w:rPr>
          <w:rFonts w:ascii="Arial" w:hAnsi="Arial" w:cs="Arial"/>
        </w:rPr>
        <w:t>. Règim d’invalidesa</w:t>
      </w:r>
    </w:p>
    <w:p w14:paraId="47495587" w14:textId="77777777" w:rsidR="00882E5B" w:rsidRPr="000061C2" w:rsidRDefault="00882E5B" w:rsidP="003C64F2">
      <w:pPr>
        <w:tabs>
          <w:tab w:val="left" w:pos="284"/>
          <w:tab w:val="right" w:leader="dot" w:pos="8931"/>
        </w:tabs>
        <w:rPr>
          <w:rFonts w:ascii="Arial" w:hAnsi="Arial" w:cs="Arial"/>
        </w:rPr>
      </w:pPr>
      <w:r w:rsidRPr="000061C2">
        <w:rPr>
          <w:rFonts w:ascii="Arial" w:hAnsi="Arial" w:cs="Arial"/>
        </w:rPr>
        <w:tab/>
        <w:t>Quaranta-</w:t>
      </w:r>
      <w:r w:rsidR="0024371F" w:rsidRPr="000061C2">
        <w:rPr>
          <w:rFonts w:ascii="Arial" w:hAnsi="Arial" w:cs="Arial"/>
        </w:rPr>
        <w:t>quatrena</w:t>
      </w:r>
      <w:r w:rsidRPr="000061C2">
        <w:rPr>
          <w:rFonts w:ascii="Arial" w:hAnsi="Arial" w:cs="Arial"/>
        </w:rPr>
        <w:t>. Jurisdicció competent</w:t>
      </w:r>
    </w:p>
    <w:p w14:paraId="63630970" w14:textId="77777777" w:rsidR="00882E5B" w:rsidRPr="000061C2" w:rsidRDefault="00882E5B" w:rsidP="001A7065">
      <w:pPr>
        <w:widowControl w:val="0"/>
        <w:tabs>
          <w:tab w:val="left" w:pos="284"/>
        </w:tabs>
        <w:ind w:right="-309"/>
        <w:jc w:val="both"/>
        <w:rPr>
          <w:color w:val="00B050"/>
        </w:rPr>
      </w:pPr>
      <w:r w:rsidRPr="000061C2">
        <w:rPr>
          <w:rFonts w:ascii="Arial" w:hAnsi="Arial" w:cs="Arial"/>
          <w:color w:val="00B050"/>
        </w:rPr>
        <w:tab/>
      </w:r>
    </w:p>
    <w:p w14:paraId="696DEF04" w14:textId="77777777" w:rsidR="00F66B79" w:rsidRPr="000061C2" w:rsidRDefault="00F66B79" w:rsidP="000309D8">
      <w:pPr>
        <w:rPr>
          <w:color w:val="00B050"/>
        </w:rPr>
      </w:pPr>
    </w:p>
    <w:p w14:paraId="39776AC8" w14:textId="77777777" w:rsidR="00F66B79" w:rsidRPr="000061C2" w:rsidRDefault="00F66B79" w:rsidP="00F66B79">
      <w:pPr>
        <w:widowControl w:val="0"/>
        <w:tabs>
          <w:tab w:val="left" w:pos="284"/>
        </w:tabs>
        <w:ind w:right="-309"/>
        <w:jc w:val="both"/>
        <w:rPr>
          <w:rFonts w:ascii="Arial" w:hAnsi="Arial" w:cs="Arial"/>
        </w:rPr>
      </w:pPr>
      <w:r w:rsidRPr="000061C2">
        <w:rPr>
          <w:rFonts w:ascii="Arial" w:hAnsi="Arial" w:cs="Arial"/>
        </w:rPr>
        <w:tab/>
      </w:r>
    </w:p>
    <w:p w14:paraId="35485DF0" w14:textId="77777777" w:rsidR="00F66B79" w:rsidRPr="000061C2" w:rsidRDefault="00F66B79" w:rsidP="00F66B79">
      <w:pPr>
        <w:jc w:val="both"/>
        <w:rPr>
          <w:rFonts w:ascii="Arial" w:hAnsi="Arial" w:cs="Arial"/>
          <w:b/>
          <w:bCs/>
        </w:rPr>
      </w:pPr>
      <w:r w:rsidRPr="000061C2">
        <w:rPr>
          <w:rFonts w:ascii="Arial" w:hAnsi="Arial" w:cs="Arial"/>
          <w:b/>
          <w:bCs/>
        </w:rPr>
        <w:t>ANEXOS</w:t>
      </w:r>
    </w:p>
    <w:p w14:paraId="34488D84" w14:textId="77777777" w:rsidR="00F66B79" w:rsidRPr="000061C2" w:rsidRDefault="00F66B79" w:rsidP="00F66B79">
      <w:pPr>
        <w:rPr>
          <w:rFonts w:ascii="Arial" w:hAnsi="Arial" w:cs="Arial"/>
          <w:b/>
        </w:rPr>
      </w:pPr>
    </w:p>
    <w:p w14:paraId="5E69C5D0" w14:textId="77777777" w:rsidR="00F66B79" w:rsidRPr="000061C2" w:rsidRDefault="00F66B79" w:rsidP="00F66B79">
      <w:pPr>
        <w:rPr>
          <w:rFonts w:ascii="Arial" w:hAnsi="Arial" w:cs="Arial"/>
        </w:rPr>
      </w:pPr>
      <w:r w:rsidRPr="000061C2">
        <w:rPr>
          <w:rFonts w:ascii="Arial" w:hAnsi="Arial" w:cs="Arial"/>
        </w:rPr>
        <w:t>ANNEX 1. MODEL D’OFERTA</w:t>
      </w:r>
    </w:p>
    <w:p w14:paraId="1AD693A2" w14:textId="77777777" w:rsidR="00F66B79" w:rsidRPr="000061C2" w:rsidRDefault="00F66B79" w:rsidP="00F66B79">
      <w:pPr>
        <w:rPr>
          <w:rFonts w:ascii="Arial" w:hAnsi="Arial" w:cs="Arial"/>
        </w:rPr>
      </w:pPr>
      <w:r w:rsidRPr="000061C2">
        <w:rPr>
          <w:rFonts w:ascii="Arial" w:hAnsi="Arial" w:cs="Arial"/>
        </w:rPr>
        <w:t>ANNEX 2. COMPOSICIÓ DE LA MESA DE CONTRACTACIÓ</w:t>
      </w:r>
    </w:p>
    <w:p w14:paraId="34EA63E0" w14:textId="77777777" w:rsidR="00F66B79" w:rsidRPr="000061C2" w:rsidRDefault="00F66B79" w:rsidP="00F66B79">
      <w:pPr>
        <w:rPr>
          <w:rFonts w:ascii="Arial" w:hAnsi="Arial" w:cs="Arial"/>
          <w:bCs/>
        </w:rPr>
      </w:pPr>
      <w:r w:rsidRPr="000061C2">
        <w:rPr>
          <w:rFonts w:ascii="Arial" w:hAnsi="Arial" w:cs="Arial"/>
          <w:bCs/>
        </w:rPr>
        <w:t>ANNEX 3. DECLARACIÓ RESPONSABLE</w:t>
      </w:r>
    </w:p>
    <w:p w14:paraId="1F0660CB" w14:textId="77777777" w:rsidR="00F66B79" w:rsidRPr="000061C2" w:rsidRDefault="00F66B79" w:rsidP="00F66B79">
      <w:pPr>
        <w:rPr>
          <w:rFonts w:ascii="Arial" w:hAnsi="Arial" w:cs="Arial"/>
          <w:b/>
          <w:color w:val="00B050"/>
        </w:rPr>
      </w:pPr>
    </w:p>
    <w:p w14:paraId="52BC0C1C" w14:textId="77777777" w:rsidR="00070B21" w:rsidRPr="000061C2" w:rsidRDefault="00070B21" w:rsidP="000309D8">
      <w:pPr>
        <w:rPr>
          <w:color w:val="00B050"/>
        </w:rPr>
      </w:pPr>
    </w:p>
    <w:p w14:paraId="13296923" w14:textId="77777777" w:rsidR="00882E5B" w:rsidRPr="000061C2" w:rsidRDefault="00882E5B" w:rsidP="000309D8">
      <w:pPr>
        <w:rPr>
          <w:rFonts w:ascii="Arial" w:hAnsi="Arial" w:cs="Arial"/>
          <w:b/>
          <w:bCs/>
          <w:color w:val="00B050"/>
        </w:rPr>
      </w:pPr>
    </w:p>
    <w:p w14:paraId="36B32AD3" w14:textId="77777777" w:rsidR="009D3AED" w:rsidRPr="000061C2" w:rsidRDefault="009D3AED" w:rsidP="000309D8">
      <w:pPr>
        <w:rPr>
          <w:rFonts w:ascii="Arial" w:hAnsi="Arial" w:cs="Arial"/>
          <w:b/>
          <w:bCs/>
          <w:color w:val="00B050"/>
        </w:rPr>
      </w:pPr>
    </w:p>
    <w:p w14:paraId="127EA298" w14:textId="77777777" w:rsidR="009D3AED" w:rsidRPr="000061C2" w:rsidRDefault="009D3AED" w:rsidP="000309D8">
      <w:pPr>
        <w:rPr>
          <w:rFonts w:ascii="Arial" w:hAnsi="Arial" w:cs="Arial"/>
          <w:b/>
          <w:bCs/>
          <w:color w:val="00B050"/>
        </w:rPr>
      </w:pPr>
    </w:p>
    <w:p w14:paraId="1F304EB4" w14:textId="77777777" w:rsidR="009D3AED" w:rsidRPr="000061C2" w:rsidRDefault="009D3AED" w:rsidP="000309D8">
      <w:pPr>
        <w:rPr>
          <w:rFonts w:ascii="Arial" w:hAnsi="Arial" w:cs="Arial"/>
          <w:b/>
          <w:bCs/>
          <w:color w:val="00B050"/>
        </w:rPr>
      </w:pPr>
    </w:p>
    <w:p w14:paraId="1B480CAF" w14:textId="77777777" w:rsidR="009D3AED" w:rsidRPr="000061C2" w:rsidRDefault="009D3AED" w:rsidP="000309D8">
      <w:pPr>
        <w:rPr>
          <w:rFonts w:ascii="Arial" w:hAnsi="Arial" w:cs="Arial"/>
          <w:b/>
          <w:bCs/>
          <w:color w:val="00B050"/>
        </w:rPr>
      </w:pPr>
    </w:p>
    <w:p w14:paraId="361B5F61" w14:textId="77777777" w:rsidR="009D3AED" w:rsidRPr="000061C2" w:rsidRDefault="009D3AED" w:rsidP="000309D8">
      <w:pPr>
        <w:rPr>
          <w:rFonts w:ascii="Arial" w:hAnsi="Arial" w:cs="Arial"/>
          <w:b/>
          <w:bCs/>
          <w:color w:val="00B050"/>
        </w:rPr>
      </w:pPr>
    </w:p>
    <w:p w14:paraId="5326E2DB" w14:textId="77777777" w:rsidR="009D3AED" w:rsidRPr="000061C2" w:rsidRDefault="009D3AED" w:rsidP="000309D8">
      <w:pPr>
        <w:rPr>
          <w:rFonts w:ascii="Arial" w:hAnsi="Arial" w:cs="Arial"/>
          <w:b/>
          <w:bCs/>
          <w:color w:val="00B050"/>
        </w:rPr>
      </w:pPr>
    </w:p>
    <w:p w14:paraId="15D9C480" w14:textId="77777777" w:rsidR="009D3AED" w:rsidRPr="000061C2" w:rsidRDefault="009D3AED" w:rsidP="000309D8">
      <w:pPr>
        <w:rPr>
          <w:rFonts w:ascii="Arial" w:hAnsi="Arial" w:cs="Arial"/>
          <w:b/>
          <w:bCs/>
          <w:color w:val="00B050"/>
        </w:rPr>
      </w:pPr>
    </w:p>
    <w:p w14:paraId="5E542D47" w14:textId="77777777" w:rsidR="009D3AED" w:rsidRPr="000061C2" w:rsidRDefault="009D3AED" w:rsidP="000309D8">
      <w:pPr>
        <w:rPr>
          <w:rFonts w:ascii="Arial" w:hAnsi="Arial" w:cs="Arial"/>
          <w:b/>
          <w:bCs/>
          <w:color w:val="00B050"/>
        </w:rPr>
      </w:pPr>
    </w:p>
    <w:p w14:paraId="5E59E145" w14:textId="77777777" w:rsidR="009D3AED" w:rsidRPr="000061C2" w:rsidRDefault="009D3AED" w:rsidP="000309D8">
      <w:pPr>
        <w:rPr>
          <w:rFonts w:ascii="Arial" w:hAnsi="Arial" w:cs="Arial"/>
          <w:b/>
          <w:bCs/>
          <w:color w:val="00B050"/>
        </w:rPr>
      </w:pPr>
    </w:p>
    <w:p w14:paraId="39240429" w14:textId="77777777" w:rsidR="00A729F4" w:rsidRPr="000061C2" w:rsidRDefault="00A729F4" w:rsidP="000309D8">
      <w:pPr>
        <w:rPr>
          <w:rFonts w:ascii="Arial" w:hAnsi="Arial" w:cs="Arial"/>
          <w:b/>
          <w:bCs/>
          <w:color w:val="00B050"/>
        </w:rPr>
      </w:pPr>
    </w:p>
    <w:p w14:paraId="35C0688B" w14:textId="77777777" w:rsidR="009D3AED" w:rsidRPr="000061C2" w:rsidRDefault="009D3AED" w:rsidP="000309D8">
      <w:pPr>
        <w:rPr>
          <w:rFonts w:ascii="Arial" w:hAnsi="Arial" w:cs="Arial"/>
          <w:b/>
          <w:bCs/>
          <w:color w:val="00B050"/>
        </w:rPr>
      </w:pPr>
    </w:p>
    <w:p w14:paraId="3177798F" w14:textId="77777777" w:rsidR="009D3AED" w:rsidRPr="000061C2" w:rsidRDefault="009D3AED" w:rsidP="000309D8">
      <w:pPr>
        <w:rPr>
          <w:rFonts w:ascii="Arial" w:hAnsi="Arial" w:cs="Arial"/>
          <w:b/>
          <w:bCs/>
          <w:color w:val="00B050"/>
        </w:rPr>
      </w:pPr>
    </w:p>
    <w:p w14:paraId="4F7F2D5A" w14:textId="77777777" w:rsidR="009D3AED" w:rsidRPr="000061C2" w:rsidRDefault="009D3AED" w:rsidP="000309D8">
      <w:pPr>
        <w:rPr>
          <w:rFonts w:ascii="Arial" w:hAnsi="Arial" w:cs="Arial"/>
          <w:b/>
          <w:bCs/>
          <w:color w:val="00B050"/>
        </w:rPr>
      </w:pPr>
    </w:p>
    <w:p w14:paraId="5CFBBDB2" w14:textId="77777777" w:rsidR="009D3AED" w:rsidRPr="000061C2" w:rsidRDefault="009D3AED" w:rsidP="000309D8">
      <w:pPr>
        <w:rPr>
          <w:rFonts w:ascii="Arial" w:hAnsi="Arial" w:cs="Arial"/>
          <w:b/>
          <w:bCs/>
          <w:color w:val="00B050"/>
        </w:rPr>
      </w:pPr>
    </w:p>
    <w:p w14:paraId="40A93400" w14:textId="77777777" w:rsidR="00882E5B" w:rsidRPr="000061C2" w:rsidRDefault="00882E5B" w:rsidP="000309D8">
      <w:pPr>
        <w:jc w:val="both"/>
        <w:rPr>
          <w:rFonts w:ascii="Arial" w:hAnsi="Arial" w:cs="Arial"/>
          <w:b/>
          <w:bCs/>
        </w:rPr>
      </w:pPr>
      <w:r w:rsidRPr="000061C2">
        <w:rPr>
          <w:rFonts w:ascii="Arial" w:hAnsi="Arial" w:cs="Arial"/>
          <w:b/>
          <w:bCs/>
        </w:rPr>
        <w:t xml:space="preserve">QUADRE DE CARACTERÍSTIQUES DEL CONTRACTE </w:t>
      </w:r>
    </w:p>
    <w:p w14:paraId="363CB1C7" w14:textId="77777777" w:rsidR="009E741F" w:rsidRPr="000061C2" w:rsidRDefault="009E741F" w:rsidP="000309D8">
      <w:pPr>
        <w:jc w:val="both"/>
        <w:rPr>
          <w:rFonts w:ascii="Arial" w:hAnsi="Arial" w:cs="Arial"/>
          <w:b/>
          <w:bCs/>
        </w:rPr>
      </w:pPr>
    </w:p>
    <w:p w14:paraId="517CE799" w14:textId="77777777" w:rsidR="00882E5B" w:rsidRPr="000061C2" w:rsidRDefault="00882E5B" w:rsidP="004713F9">
      <w:pPr>
        <w:tabs>
          <w:tab w:val="left" w:pos="600"/>
        </w:tabs>
        <w:jc w:val="both"/>
      </w:pPr>
      <w:r w:rsidRPr="000061C2">
        <w:rPr>
          <w:rFonts w:ascii="Arial" w:hAnsi="Arial" w:cs="Arial"/>
          <w:b/>
          <w:bCs/>
        </w:rPr>
        <w:t>A. Objecte i projecte d’obres</w:t>
      </w:r>
    </w:p>
    <w:p w14:paraId="3FCDBD49" w14:textId="77777777" w:rsidR="00882E5B" w:rsidRPr="000061C2" w:rsidRDefault="00882E5B" w:rsidP="004713F9">
      <w:pPr>
        <w:spacing w:line="261" w:lineRule="exact"/>
        <w:jc w:val="both"/>
      </w:pPr>
    </w:p>
    <w:p w14:paraId="27980ADD" w14:textId="43101D5D" w:rsidR="00A67F42" w:rsidRPr="000061C2" w:rsidRDefault="00882E5B" w:rsidP="00A67F42">
      <w:pPr>
        <w:jc w:val="both"/>
        <w:rPr>
          <w:rFonts w:ascii="Arial" w:hAnsi="Arial" w:cs="Arial"/>
          <w:bCs/>
        </w:rPr>
      </w:pPr>
      <w:r w:rsidRPr="000061C2">
        <w:rPr>
          <w:rFonts w:ascii="Arial" w:hAnsi="Arial" w:cs="Arial"/>
          <w:b/>
        </w:rPr>
        <w:t>A1. Descripció</w:t>
      </w:r>
      <w:r w:rsidRPr="000061C2">
        <w:rPr>
          <w:rFonts w:ascii="Arial" w:hAnsi="Arial" w:cs="Arial"/>
        </w:rPr>
        <w:t xml:space="preserve">: </w:t>
      </w:r>
      <w:r w:rsidR="00A67F42" w:rsidRPr="000061C2">
        <w:rPr>
          <w:rFonts w:ascii="Arial" w:hAnsi="Arial" w:cs="Arial"/>
          <w:bCs/>
        </w:rPr>
        <w:t>Obres d’execució relatives al projecte bàsic i executiu d’adequació de l’annex caserna de la Oficina de Treball d’Olot per a espai SOC Empresa del Servei Públic d’Ocu</w:t>
      </w:r>
      <w:r w:rsidR="004C3399">
        <w:rPr>
          <w:rFonts w:ascii="Arial" w:hAnsi="Arial" w:cs="Arial"/>
          <w:bCs/>
        </w:rPr>
        <w:t xml:space="preserve">pació de Catalunya, </w:t>
      </w:r>
      <w:r w:rsidR="00A67F42" w:rsidRPr="000061C2">
        <w:rPr>
          <w:rFonts w:ascii="Arial" w:hAnsi="Arial" w:cs="Arial"/>
          <w:bCs/>
        </w:rPr>
        <w:t>que ha estat redactat per l’arquitecte Jordi Canyelles i Torrents, col·legiat número 26.716/3 al Col·legi Oficial d’Arquitectes de Catalunya.</w:t>
      </w:r>
    </w:p>
    <w:p w14:paraId="4B0F1A8F" w14:textId="57286720" w:rsidR="005A759B" w:rsidRPr="000061C2" w:rsidRDefault="005A759B" w:rsidP="00A67F42">
      <w:pPr>
        <w:jc w:val="both"/>
        <w:rPr>
          <w:rFonts w:ascii="Arial" w:eastAsia="Arial" w:hAnsi="Arial" w:cs="Arial"/>
          <w:color w:val="010101"/>
        </w:rPr>
      </w:pPr>
    </w:p>
    <w:p w14:paraId="59668165" w14:textId="77777777" w:rsidR="00882E5B" w:rsidRPr="000061C2" w:rsidRDefault="00882E5B" w:rsidP="004713F9">
      <w:pPr>
        <w:jc w:val="both"/>
        <w:rPr>
          <w:rFonts w:ascii="Arial" w:hAnsi="Arial" w:cs="Arial"/>
        </w:rPr>
      </w:pPr>
      <w:r w:rsidRPr="000061C2">
        <w:rPr>
          <w:rFonts w:ascii="Arial" w:hAnsi="Arial" w:cs="Arial"/>
          <w:b/>
        </w:rPr>
        <w:t>A2. Lots</w:t>
      </w:r>
      <w:r w:rsidRPr="000061C2">
        <w:rPr>
          <w:rFonts w:ascii="Arial" w:hAnsi="Arial" w:cs="Arial"/>
        </w:rPr>
        <w:t xml:space="preserve">: </w:t>
      </w:r>
      <w:r w:rsidRPr="000061C2">
        <w:rPr>
          <w:rFonts w:ascii="Arial" w:hAnsi="Arial" w:cs="Arial"/>
          <w:iCs/>
        </w:rPr>
        <w:t xml:space="preserve">No, </w:t>
      </w:r>
      <w:r w:rsidRPr="000061C2">
        <w:rPr>
          <w:rFonts w:ascii="Arial" w:hAnsi="Arial" w:cs="Arial"/>
        </w:rPr>
        <w:t>pels motius que especifica l’informe justificatiu de la present contractació.</w:t>
      </w:r>
    </w:p>
    <w:p w14:paraId="4C7EE24C" w14:textId="77777777" w:rsidR="00882E5B" w:rsidRPr="000061C2" w:rsidRDefault="00882E5B" w:rsidP="004713F9">
      <w:pPr>
        <w:jc w:val="both"/>
      </w:pPr>
    </w:p>
    <w:p w14:paraId="3ABC58F3" w14:textId="21BF626A" w:rsidR="00012FF9" w:rsidRPr="000061C2" w:rsidRDefault="00882E5B" w:rsidP="00012FF9">
      <w:pPr>
        <w:jc w:val="both"/>
        <w:rPr>
          <w:rFonts w:ascii="Arial" w:hAnsi="Arial" w:cs="Arial"/>
        </w:rPr>
      </w:pPr>
      <w:r w:rsidRPr="000061C2">
        <w:rPr>
          <w:rFonts w:ascii="Arial" w:hAnsi="Arial" w:cs="Arial"/>
          <w:b/>
        </w:rPr>
        <w:t>A3. Codi CPV</w:t>
      </w:r>
      <w:r w:rsidRPr="000061C2">
        <w:rPr>
          <w:rFonts w:ascii="Arial" w:hAnsi="Arial" w:cs="Arial"/>
        </w:rPr>
        <w:t xml:space="preserve">: </w:t>
      </w:r>
      <w:r w:rsidR="00012FF9" w:rsidRPr="000061C2">
        <w:rPr>
          <w:rFonts w:ascii="Arial" w:hAnsi="Arial" w:cs="Arial"/>
        </w:rPr>
        <w:t>45210000-2</w:t>
      </w:r>
    </w:p>
    <w:p w14:paraId="462F4018" w14:textId="77777777" w:rsidR="00A56828" w:rsidRPr="000061C2" w:rsidRDefault="00A56828" w:rsidP="00012FF9">
      <w:pPr>
        <w:jc w:val="both"/>
        <w:rPr>
          <w:rFonts w:ascii="Arial" w:hAnsi="Arial" w:cs="Arial"/>
          <w:sz w:val="16"/>
          <w:szCs w:val="16"/>
        </w:rPr>
      </w:pPr>
    </w:p>
    <w:p w14:paraId="4FB7CBF7" w14:textId="728D44D5" w:rsidR="00C03781" w:rsidRPr="000061C2" w:rsidRDefault="00882E5B" w:rsidP="005A759B">
      <w:pPr>
        <w:tabs>
          <w:tab w:val="left" w:pos="8931"/>
        </w:tabs>
        <w:spacing w:after="5" w:line="258" w:lineRule="auto"/>
        <w:ind w:right="86"/>
        <w:jc w:val="both"/>
        <w:rPr>
          <w:rFonts w:ascii="Arial" w:hAnsi="Arial" w:cs="Arial"/>
          <w:bCs/>
        </w:rPr>
      </w:pPr>
      <w:r w:rsidRPr="000061C2">
        <w:rPr>
          <w:rFonts w:ascii="Arial" w:hAnsi="Arial" w:cs="Arial"/>
          <w:b/>
        </w:rPr>
        <w:t>A4. Projecte</w:t>
      </w:r>
      <w:r w:rsidR="00BC5494" w:rsidRPr="000061C2">
        <w:rPr>
          <w:rFonts w:ascii="Arial" w:hAnsi="Arial" w:cs="Arial"/>
          <w:b/>
        </w:rPr>
        <w:t xml:space="preserve">: </w:t>
      </w:r>
      <w:r w:rsidR="00A67F42" w:rsidRPr="000061C2">
        <w:rPr>
          <w:rFonts w:ascii="Arial" w:hAnsi="Arial" w:cs="Arial"/>
          <w:bCs/>
        </w:rPr>
        <w:t>El Projecte bàsic i executiu d’adequació de l’annex caserna de la Oficina de Treball d’Olot per a espai SOC Empresa, situat al carrer Mestre de Falla, número 43, a Olot, ha estat redactat per l’arquitecte Jordi Canyelles i Torrents, col·legiat amb el número 26.716/3 al Col·legi Oficial d’Arquitectes de Catalunya.</w:t>
      </w:r>
    </w:p>
    <w:p w14:paraId="59189899" w14:textId="77777777" w:rsidR="00882E5B" w:rsidRPr="000061C2" w:rsidRDefault="00882E5B" w:rsidP="004713F9">
      <w:pPr>
        <w:spacing w:line="245" w:lineRule="exact"/>
        <w:jc w:val="both"/>
      </w:pPr>
    </w:p>
    <w:p w14:paraId="1FA30591" w14:textId="77777777" w:rsidR="00882E5B" w:rsidRPr="000061C2" w:rsidRDefault="00882E5B" w:rsidP="004713F9">
      <w:pPr>
        <w:jc w:val="both"/>
      </w:pPr>
      <w:r w:rsidRPr="000061C2">
        <w:rPr>
          <w:rFonts w:ascii="Arial" w:hAnsi="Arial" w:cs="Arial"/>
          <w:b/>
          <w:bCs/>
        </w:rPr>
        <w:t>B. Dades econòmiques</w:t>
      </w:r>
    </w:p>
    <w:p w14:paraId="4C19594D" w14:textId="77777777" w:rsidR="00882E5B" w:rsidRPr="000061C2" w:rsidRDefault="00882E5B" w:rsidP="004713F9">
      <w:pPr>
        <w:spacing w:line="261" w:lineRule="exact"/>
        <w:jc w:val="both"/>
      </w:pPr>
    </w:p>
    <w:p w14:paraId="0383BFB6" w14:textId="77777777" w:rsidR="00882E5B" w:rsidRPr="000061C2" w:rsidRDefault="00882E5B" w:rsidP="004713F9">
      <w:pPr>
        <w:jc w:val="both"/>
        <w:rPr>
          <w:rFonts w:ascii="Arial" w:hAnsi="Arial" w:cs="Arial"/>
          <w:lang w:eastAsia="zh-CN"/>
        </w:rPr>
      </w:pPr>
      <w:r w:rsidRPr="000061C2">
        <w:rPr>
          <w:rFonts w:ascii="Arial" w:hAnsi="Arial" w:cs="Arial"/>
          <w:b/>
        </w:rPr>
        <w:t>B1. Determinació del preu</w:t>
      </w:r>
      <w:r w:rsidRPr="000061C2">
        <w:rPr>
          <w:rFonts w:ascii="Arial" w:hAnsi="Arial" w:cs="Arial"/>
        </w:rPr>
        <w:t>:</w:t>
      </w:r>
      <w:r w:rsidRPr="000061C2">
        <w:rPr>
          <w:rFonts w:ascii="Arial" w:hAnsi="Arial" w:cs="Arial"/>
          <w:lang w:eastAsia="zh-CN"/>
        </w:rPr>
        <w:t xml:space="preserve"> La justificació del preu de licitació del contracte deriva del pressupost, desglossat per capítols d'obra, i que es pot consultar al projecte que defineix les condicions de l’obra i que forma part de la documentació d’aquest expedient. </w:t>
      </w:r>
    </w:p>
    <w:p w14:paraId="6C304620" w14:textId="77777777" w:rsidR="00F66B79" w:rsidRPr="000061C2" w:rsidRDefault="00F66B79" w:rsidP="00C03781">
      <w:pPr>
        <w:jc w:val="both"/>
        <w:rPr>
          <w:rFonts w:ascii="Arial" w:hAnsi="Arial" w:cs="Arial"/>
          <w:b/>
          <w:color w:val="00B050"/>
        </w:rPr>
      </w:pPr>
    </w:p>
    <w:p w14:paraId="12FF2A65" w14:textId="63D7C35E" w:rsidR="00C03781" w:rsidRPr="000061C2" w:rsidRDefault="00882E5B" w:rsidP="00805788">
      <w:pPr>
        <w:jc w:val="both"/>
        <w:rPr>
          <w:rFonts w:ascii="Arial" w:hAnsi="Arial" w:cs="Arial"/>
          <w:lang w:eastAsia="zh-CN"/>
        </w:rPr>
      </w:pPr>
      <w:r w:rsidRPr="000061C2">
        <w:rPr>
          <w:rFonts w:ascii="Arial" w:hAnsi="Arial" w:cs="Arial"/>
          <w:b/>
        </w:rPr>
        <w:t>B2. Valor estimat del contracte</w:t>
      </w:r>
      <w:r w:rsidRPr="000061C2">
        <w:rPr>
          <w:rFonts w:ascii="Arial" w:hAnsi="Arial" w:cs="Arial"/>
        </w:rPr>
        <w:t xml:space="preserve">: </w:t>
      </w:r>
      <w:r w:rsidR="0061786D" w:rsidRPr="000061C2">
        <w:rPr>
          <w:rFonts w:ascii="Arial" w:eastAsia="Arial" w:hAnsi="Arial" w:cs="Arial"/>
          <w:color w:val="010101"/>
        </w:rPr>
        <w:t xml:space="preserve">1.394.076,58 </w:t>
      </w:r>
      <w:r w:rsidR="00ED1775" w:rsidRPr="000061C2">
        <w:rPr>
          <w:rFonts w:ascii="Arial" w:hAnsi="Arial" w:cstheme="minorBidi"/>
        </w:rPr>
        <w:t>€</w:t>
      </w:r>
    </w:p>
    <w:p w14:paraId="620A2667" w14:textId="77777777" w:rsidR="00C03781" w:rsidRPr="000061C2" w:rsidRDefault="00C03781" w:rsidP="00C03781">
      <w:pPr>
        <w:jc w:val="both"/>
        <w:rPr>
          <w:rFonts w:ascii="Arial" w:hAnsi="Arial" w:cs="Arial"/>
          <w:b/>
        </w:rPr>
      </w:pPr>
    </w:p>
    <w:p w14:paraId="3A7022B9" w14:textId="1E9E8FA8" w:rsidR="00494761" w:rsidRPr="000061C2" w:rsidRDefault="00882E5B" w:rsidP="004713F9">
      <w:pPr>
        <w:spacing w:line="239" w:lineRule="auto"/>
        <w:jc w:val="both"/>
        <w:rPr>
          <w:rFonts w:ascii="Arial" w:hAnsi="Arial" w:cs="Arial"/>
        </w:rPr>
      </w:pPr>
      <w:r w:rsidRPr="000061C2">
        <w:rPr>
          <w:rFonts w:ascii="Arial" w:hAnsi="Arial" w:cs="Arial"/>
          <w:b/>
        </w:rPr>
        <w:t>B3. Pressupost base de licitació</w:t>
      </w:r>
      <w:r w:rsidRPr="000061C2">
        <w:rPr>
          <w:rFonts w:ascii="Arial" w:hAnsi="Arial" w:cs="Arial"/>
        </w:rPr>
        <w:t>:</w:t>
      </w:r>
    </w:p>
    <w:p w14:paraId="43F9E26B" w14:textId="646FFA29" w:rsidR="00ED1775" w:rsidRPr="000061C2" w:rsidRDefault="00ED1775" w:rsidP="004713F9">
      <w:pPr>
        <w:spacing w:line="239" w:lineRule="auto"/>
        <w:jc w:val="both"/>
        <w:rPr>
          <w:rFonts w:ascii="Arial" w:hAnsi="Arial" w:cs="Arial"/>
        </w:rPr>
      </w:pPr>
    </w:p>
    <w:tbl>
      <w:tblPr>
        <w:tblStyle w:val="TableGrid"/>
        <w:tblW w:w="8420" w:type="dxa"/>
        <w:tblInd w:w="421" w:type="dxa"/>
        <w:tblCellMar>
          <w:top w:w="49" w:type="dxa"/>
          <w:left w:w="4" w:type="dxa"/>
          <w:right w:w="1" w:type="dxa"/>
        </w:tblCellMar>
        <w:tblLook w:val="04A0" w:firstRow="1" w:lastRow="0" w:firstColumn="1" w:lastColumn="0" w:noHBand="0" w:noVBand="1"/>
      </w:tblPr>
      <w:tblGrid>
        <w:gridCol w:w="4536"/>
        <w:gridCol w:w="3884"/>
      </w:tblGrid>
      <w:tr w:rsidR="0061786D" w:rsidRPr="000061C2" w14:paraId="7A97A3C2" w14:textId="77777777" w:rsidTr="00A93D58">
        <w:trPr>
          <w:trHeight w:val="311"/>
        </w:trPr>
        <w:tc>
          <w:tcPr>
            <w:tcW w:w="4536" w:type="dxa"/>
            <w:tcBorders>
              <w:top w:val="single" w:sz="4" w:space="0" w:color="000000"/>
              <w:left w:val="single" w:sz="4" w:space="0" w:color="000000"/>
              <w:bottom w:val="single" w:sz="4" w:space="0" w:color="000000"/>
              <w:right w:val="single" w:sz="4" w:space="0" w:color="000000"/>
            </w:tcBorders>
          </w:tcPr>
          <w:p w14:paraId="3D963ECD" w14:textId="77777777" w:rsidR="0061786D" w:rsidRPr="000061C2" w:rsidRDefault="0061786D" w:rsidP="00A93D58">
            <w:pPr>
              <w:ind w:left="115"/>
              <w:rPr>
                <w:rFonts w:ascii="Arial" w:eastAsia="Arial" w:hAnsi="Arial" w:cs="Arial"/>
                <w:color w:val="010101"/>
              </w:rPr>
            </w:pPr>
            <w:r w:rsidRPr="000061C2">
              <w:rPr>
                <w:rFonts w:ascii="Arial" w:eastAsia="Arial" w:hAnsi="Arial" w:cs="Arial"/>
                <w:color w:val="010101"/>
              </w:rPr>
              <w:t xml:space="preserve">PRESSUPOST CONTRACTE (P.E.C.)  </w:t>
            </w:r>
          </w:p>
        </w:tc>
        <w:tc>
          <w:tcPr>
            <w:tcW w:w="3884" w:type="dxa"/>
            <w:tcBorders>
              <w:top w:val="single" w:sz="4" w:space="0" w:color="000000"/>
              <w:left w:val="single" w:sz="4" w:space="0" w:color="000000"/>
              <w:bottom w:val="single" w:sz="4" w:space="0" w:color="000000"/>
              <w:right w:val="single" w:sz="4" w:space="0" w:color="000000"/>
            </w:tcBorders>
          </w:tcPr>
          <w:p w14:paraId="47F41A09" w14:textId="77777777" w:rsidR="0061786D" w:rsidRPr="000061C2" w:rsidRDefault="0061786D" w:rsidP="00A93D58">
            <w:pPr>
              <w:ind w:right="55"/>
              <w:jc w:val="right"/>
              <w:rPr>
                <w:rFonts w:ascii="Arial" w:eastAsia="Arial" w:hAnsi="Arial" w:cs="Arial"/>
                <w:color w:val="010101"/>
              </w:rPr>
            </w:pPr>
            <w:r w:rsidRPr="000061C2">
              <w:rPr>
                <w:rFonts w:ascii="Arial" w:eastAsia="Arial" w:hAnsi="Arial" w:cs="Arial"/>
                <w:color w:val="010101"/>
              </w:rPr>
              <w:t>1.394.076,58 €</w:t>
            </w:r>
          </w:p>
        </w:tc>
      </w:tr>
      <w:tr w:rsidR="0061786D" w:rsidRPr="000061C2" w14:paraId="5ED7B17F" w14:textId="77777777" w:rsidTr="00A93D58">
        <w:trPr>
          <w:trHeight w:val="309"/>
        </w:trPr>
        <w:tc>
          <w:tcPr>
            <w:tcW w:w="4536" w:type="dxa"/>
            <w:tcBorders>
              <w:top w:val="single" w:sz="4" w:space="0" w:color="000000"/>
              <w:left w:val="single" w:sz="4" w:space="0" w:color="000000"/>
              <w:bottom w:val="single" w:sz="4" w:space="0" w:color="000000"/>
              <w:right w:val="single" w:sz="4" w:space="0" w:color="000000"/>
            </w:tcBorders>
          </w:tcPr>
          <w:p w14:paraId="2672372C" w14:textId="77777777" w:rsidR="0061786D" w:rsidRPr="000061C2" w:rsidRDefault="0061786D" w:rsidP="00A93D58">
            <w:pPr>
              <w:ind w:left="118"/>
              <w:rPr>
                <w:rFonts w:ascii="Arial" w:eastAsia="Arial" w:hAnsi="Arial" w:cs="Arial"/>
                <w:color w:val="010101"/>
              </w:rPr>
            </w:pPr>
            <w:r w:rsidRPr="000061C2">
              <w:rPr>
                <w:rFonts w:ascii="Arial" w:eastAsia="Arial" w:hAnsi="Arial" w:cs="Arial"/>
                <w:color w:val="010101"/>
              </w:rPr>
              <w:t xml:space="preserve">I.V.A. (21%)  </w:t>
            </w:r>
          </w:p>
        </w:tc>
        <w:tc>
          <w:tcPr>
            <w:tcW w:w="3884" w:type="dxa"/>
            <w:tcBorders>
              <w:top w:val="single" w:sz="4" w:space="0" w:color="000000"/>
              <w:left w:val="single" w:sz="4" w:space="0" w:color="000000"/>
              <w:bottom w:val="single" w:sz="4" w:space="0" w:color="000000"/>
              <w:right w:val="single" w:sz="4" w:space="0" w:color="000000"/>
            </w:tcBorders>
          </w:tcPr>
          <w:p w14:paraId="06BB69D5" w14:textId="77777777" w:rsidR="0061786D" w:rsidRPr="000061C2" w:rsidRDefault="0061786D" w:rsidP="00A93D58">
            <w:pPr>
              <w:ind w:right="55"/>
              <w:jc w:val="right"/>
              <w:rPr>
                <w:rFonts w:ascii="Arial" w:eastAsia="Arial" w:hAnsi="Arial" w:cs="Arial"/>
                <w:color w:val="010101"/>
              </w:rPr>
            </w:pPr>
            <w:r w:rsidRPr="000061C2">
              <w:rPr>
                <w:rFonts w:ascii="Arial" w:eastAsia="Arial" w:hAnsi="Arial" w:cs="Arial"/>
                <w:color w:val="010101"/>
              </w:rPr>
              <w:t>292.756,08 €</w:t>
            </w:r>
          </w:p>
        </w:tc>
      </w:tr>
      <w:tr w:rsidR="0061786D" w:rsidRPr="000061C2" w14:paraId="76D7AB9C" w14:textId="77777777" w:rsidTr="00A93D58">
        <w:trPr>
          <w:trHeight w:val="308"/>
        </w:trPr>
        <w:tc>
          <w:tcPr>
            <w:tcW w:w="8420" w:type="dxa"/>
            <w:gridSpan w:val="2"/>
            <w:tcBorders>
              <w:top w:val="single" w:sz="4" w:space="0" w:color="000000"/>
              <w:left w:val="single" w:sz="4" w:space="0" w:color="000000"/>
              <w:bottom w:val="single" w:sz="4" w:space="0" w:color="000000"/>
              <w:right w:val="single" w:sz="4" w:space="0" w:color="000000"/>
            </w:tcBorders>
            <w:shd w:val="clear" w:color="auto" w:fill="DDDDDD"/>
          </w:tcPr>
          <w:p w14:paraId="13C139EB" w14:textId="77777777" w:rsidR="0061786D" w:rsidRPr="000061C2" w:rsidRDefault="0061786D" w:rsidP="00A93D58">
            <w:pPr>
              <w:ind w:left="119"/>
              <w:jc w:val="both"/>
              <w:rPr>
                <w:rFonts w:ascii="Arial" w:eastAsia="Arial" w:hAnsi="Arial" w:cs="Arial"/>
                <w:color w:val="010101"/>
              </w:rPr>
            </w:pPr>
            <w:r w:rsidRPr="000061C2">
              <w:rPr>
                <w:rFonts w:ascii="Arial" w:eastAsia="Arial" w:hAnsi="Arial" w:cs="Arial"/>
                <w:color w:val="010101"/>
              </w:rPr>
              <w:t>TOTAL PEC+IVA                                                                                   1.686.832,66 €</w:t>
            </w:r>
          </w:p>
        </w:tc>
      </w:tr>
    </w:tbl>
    <w:p w14:paraId="3BB006C5" w14:textId="77777777" w:rsidR="00155251" w:rsidRPr="000061C2" w:rsidRDefault="00155251" w:rsidP="00155251">
      <w:pPr>
        <w:rPr>
          <w:rFonts w:ascii="Arial" w:eastAsia="Arial" w:hAnsi="Arial" w:cs="Arial"/>
        </w:rPr>
      </w:pPr>
      <w:r w:rsidRPr="000061C2">
        <w:rPr>
          <w:rFonts w:ascii="Arial" w:eastAsia="Arial" w:hAnsi="Arial" w:cs="Arial"/>
        </w:rPr>
        <w:t xml:space="preserve">    </w:t>
      </w:r>
    </w:p>
    <w:p w14:paraId="6B007AE5" w14:textId="77777777" w:rsidR="00C46D29" w:rsidRPr="000061C2" w:rsidRDefault="00C46D29" w:rsidP="004713F9">
      <w:pPr>
        <w:spacing w:line="239" w:lineRule="auto"/>
        <w:jc w:val="both"/>
        <w:rPr>
          <w:rFonts w:ascii="Arial" w:hAnsi="Arial" w:cs="Arial"/>
        </w:rPr>
      </w:pPr>
    </w:p>
    <w:p w14:paraId="0C77A066" w14:textId="77777777" w:rsidR="00D729B5" w:rsidRPr="000061C2" w:rsidRDefault="00D729B5" w:rsidP="00D729B5">
      <w:pPr>
        <w:jc w:val="both"/>
        <w:rPr>
          <w:rFonts w:ascii="Arial" w:hAnsi="Arial" w:cs="Arial"/>
          <w:b/>
        </w:rPr>
      </w:pPr>
      <w:r w:rsidRPr="000061C2">
        <w:rPr>
          <w:rFonts w:ascii="Arial" w:hAnsi="Arial" w:cs="Arial"/>
          <w:b/>
        </w:rPr>
        <w:t>El P.E.C, segons especifica el projecte de l’obra, es desglossa de la forma següent:</w:t>
      </w:r>
    </w:p>
    <w:p w14:paraId="2E68C89F" w14:textId="77777777" w:rsidR="00D729B5" w:rsidRPr="000061C2" w:rsidRDefault="00D729B5" w:rsidP="004713F9">
      <w:pPr>
        <w:jc w:val="both"/>
        <w:rPr>
          <w:rFonts w:ascii="Arial" w:hAnsi="Arial" w:cs="Arial"/>
          <w:color w:val="00B050"/>
        </w:rPr>
      </w:pPr>
    </w:p>
    <w:p w14:paraId="41B1D0E0" w14:textId="77777777" w:rsidR="00E07844" w:rsidRPr="000061C2" w:rsidRDefault="00E07844" w:rsidP="00E07844">
      <w:pPr>
        <w:jc w:val="both"/>
        <w:rPr>
          <w:rFonts w:ascii="Arial" w:hAnsi="Arial" w:cs="Arial"/>
          <w:sz w:val="20"/>
          <w:szCs w:val="20"/>
        </w:rPr>
      </w:pPr>
      <w:r w:rsidRPr="000061C2">
        <w:rPr>
          <w:rFonts w:ascii="Arial" w:hAnsi="Arial" w:cs="Arial"/>
          <w:b/>
          <w:sz w:val="20"/>
          <w:szCs w:val="20"/>
        </w:rPr>
        <w:t>COST:</w:t>
      </w:r>
    </w:p>
    <w:p w14:paraId="61EC1E5A" w14:textId="77777777" w:rsidR="0061786D" w:rsidRPr="000061C2" w:rsidRDefault="0061786D" w:rsidP="0061786D">
      <w:pPr>
        <w:tabs>
          <w:tab w:val="right" w:pos="9026"/>
        </w:tabs>
        <w:jc w:val="both"/>
        <w:rPr>
          <w:rFonts w:ascii="Arial" w:hAnsi="Arial" w:cs="Arial"/>
          <w:sz w:val="20"/>
        </w:rPr>
      </w:pPr>
      <w:r w:rsidRPr="000061C2">
        <w:rPr>
          <w:rFonts w:ascii="Arial" w:hAnsi="Arial" w:cs="Arial"/>
          <w:sz w:val="20"/>
        </w:rPr>
        <w:t>Total pressupost d’execució material</w:t>
      </w:r>
      <w:r w:rsidRPr="000061C2">
        <w:rPr>
          <w:rFonts w:ascii="Arial" w:hAnsi="Arial" w:cs="Arial"/>
          <w:sz w:val="20"/>
        </w:rPr>
        <w:tab/>
      </w:r>
      <w:r w:rsidRPr="000061C2">
        <w:rPr>
          <w:rFonts w:ascii="CIDFont+F1" w:eastAsiaTheme="minorHAnsi" w:hAnsi="CIDFont+F1" w:cs="CIDFont+F1"/>
          <w:sz w:val="19"/>
          <w:szCs w:val="19"/>
          <w:lang w:eastAsia="en-US"/>
        </w:rPr>
        <w:t>1.171.492,92</w:t>
      </w:r>
      <w:r w:rsidRPr="000061C2">
        <w:rPr>
          <w:rFonts w:ascii="Arial" w:hAnsi="Arial" w:cs="Arial"/>
          <w:sz w:val="20"/>
        </w:rPr>
        <w:t xml:space="preserve"> €</w:t>
      </w:r>
    </w:p>
    <w:p w14:paraId="3A555BC8" w14:textId="77777777" w:rsidR="0061786D" w:rsidRPr="000061C2" w:rsidRDefault="0061786D" w:rsidP="0061786D">
      <w:pPr>
        <w:tabs>
          <w:tab w:val="right" w:pos="9026"/>
        </w:tabs>
        <w:jc w:val="both"/>
        <w:rPr>
          <w:rFonts w:ascii="Arial" w:hAnsi="Arial" w:cs="Arial"/>
          <w:sz w:val="20"/>
        </w:rPr>
      </w:pPr>
      <w:r w:rsidRPr="000061C2">
        <w:rPr>
          <w:rFonts w:ascii="Arial" w:hAnsi="Arial" w:cs="Arial"/>
          <w:sz w:val="20"/>
        </w:rPr>
        <w:t>6 % benefici industrial</w:t>
      </w:r>
      <w:r w:rsidRPr="000061C2">
        <w:rPr>
          <w:rFonts w:ascii="Arial" w:hAnsi="Arial" w:cs="Arial"/>
          <w:sz w:val="20"/>
        </w:rPr>
        <w:tab/>
      </w:r>
      <w:r w:rsidRPr="000061C2">
        <w:rPr>
          <w:rFonts w:ascii="CIDFont+F1" w:eastAsiaTheme="minorHAnsi" w:hAnsi="CIDFont+F1" w:cs="CIDFont+F1"/>
          <w:sz w:val="19"/>
          <w:szCs w:val="19"/>
          <w:lang w:eastAsia="en-US"/>
        </w:rPr>
        <w:t>70.289,58</w:t>
      </w:r>
      <w:r w:rsidRPr="000061C2">
        <w:rPr>
          <w:rFonts w:ascii="Arial" w:hAnsi="Arial" w:cs="Arial"/>
          <w:sz w:val="20"/>
        </w:rPr>
        <w:t xml:space="preserve"> €</w:t>
      </w:r>
    </w:p>
    <w:p w14:paraId="77AEE683" w14:textId="77777777" w:rsidR="0061786D" w:rsidRPr="000061C2" w:rsidRDefault="0061786D" w:rsidP="0061786D">
      <w:pPr>
        <w:tabs>
          <w:tab w:val="right" w:pos="9026"/>
        </w:tabs>
        <w:jc w:val="both"/>
        <w:rPr>
          <w:rFonts w:ascii="Arial" w:hAnsi="Arial" w:cs="Arial"/>
          <w:sz w:val="20"/>
        </w:rPr>
      </w:pPr>
      <w:r w:rsidRPr="000061C2">
        <w:rPr>
          <w:rFonts w:ascii="Arial" w:hAnsi="Arial" w:cs="Arial"/>
          <w:sz w:val="20"/>
        </w:rPr>
        <w:t>13 % despeses generals</w:t>
      </w:r>
      <w:r w:rsidRPr="000061C2">
        <w:rPr>
          <w:rFonts w:ascii="Arial" w:hAnsi="Arial" w:cs="Arial"/>
          <w:sz w:val="20"/>
        </w:rPr>
        <w:tab/>
      </w:r>
      <w:r w:rsidRPr="000061C2">
        <w:rPr>
          <w:rFonts w:ascii="CIDFont+F1" w:eastAsiaTheme="minorHAnsi" w:hAnsi="CIDFont+F1" w:cs="CIDFont+F1"/>
          <w:sz w:val="19"/>
          <w:szCs w:val="19"/>
          <w:lang w:eastAsia="en-US"/>
        </w:rPr>
        <w:t>152.294,08</w:t>
      </w:r>
      <w:r w:rsidRPr="000061C2">
        <w:rPr>
          <w:rFonts w:ascii="Arial" w:hAnsi="Arial" w:cs="Arial"/>
          <w:sz w:val="20"/>
        </w:rPr>
        <w:t xml:space="preserve"> €</w:t>
      </w:r>
    </w:p>
    <w:p w14:paraId="0BCE2E26" w14:textId="77777777" w:rsidR="0061786D" w:rsidRPr="000061C2" w:rsidRDefault="0061786D" w:rsidP="0061786D">
      <w:pPr>
        <w:tabs>
          <w:tab w:val="right" w:pos="9026"/>
        </w:tabs>
        <w:jc w:val="both"/>
        <w:rPr>
          <w:rFonts w:ascii="Arial" w:hAnsi="Arial" w:cs="Arial"/>
          <w:sz w:val="20"/>
        </w:rPr>
      </w:pPr>
    </w:p>
    <w:p w14:paraId="7FCD1356" w14:textId="77777777" w:rsidR="0061786D" w:rsidRPr="000061C2" w:rsidRDefault="0061786D" w:rsidP="0061786D">
      <w:pPr>
        <w:tabs>
          <w:tab w:val="right" w:pos="9026"/>
        </w:tabs>
        <w:jc w:val="both"/>
        <w:rPr>
          <w:rFonts w:ascii="Arial" w:hAnsi="Arial" w:cs="Arial"/>
          <w:sz w:val="20"/>
        </w:rPr>
      </w:pPr>
      <w:r w:rsidRPr="000061C2">
        <w:rPr>
          <w:rFonts w:ascii="Arial" w:hAnsi="Arial" w:cs="Arial"/>
          <w:sz w:val="20"/>
        </w:rPr>
        <w:t>Pressupost de contractació</w:t>
      </w:r>
      <w:r w:rsidRPr="000061C2">
        <w:rPr>
          <w:rFonts w:ascii="Arial" w:hAnsi="Arial" w:cs="Arial"/>
          <w:sz w:val="20"/>
        </w:rPr>
        <w:tab/>
      </w:r>
      <w:r w:rsidRPr="000061C2">
        <w:rPr>
          <w:rFonts w:ascii="ArialMT" w:eastAsiaTheme="minorHAnsi" w:hAnsi="ArialMT" w:cs="ArialMT"/>
          <w:b/>
          <w:sz w:val="20"/>
          <w:lang w:eastAsia="en-US"/>
        </w:rPr>
        <w:t xml:space="preserve">1.394.076,58 </w:t>
      </w:r>
      <w:r w:rsidRPr="000061C2">
        <w:rPr>
          <w:rFonts w:ascii="Arial" w:eastAsiaTheme="minorHAnsi" w:hAnsi="Arial" w:cs="Arial"/>
          <w:b/>
          <w:sz w:val="20"/>
          <w:lang w:eastAsia="en-US"/>
        </w:rPr>
        <w:t>€</w:t>
      </w:r>
    </w:p>
    <w:p w14:paraId="796BB889" w14:textId="77777777" w:rsidR="0061786D" w:rsidRPr="000061C2" w:rsidRDefault="0061786D" w:rsidP="0061786D">
      <w:pPr>
        <w:tabs>
          <w:tab w:val="right" w:pos="9026"/>
        </w:tabs>
        <w:jc w:val="both"/>
        <w:rPr>
          <w:rFonts w:ascii="Arial" w:hAnsi="Arial" w:cs="Arial"/>
          <w:sz w:val="20"/>
        </w:rPr>
      </w:pPr>
      <w:r w:rsidRPr="000061C2">
        <w:rPr>
          <w:rFonts w:ascii="Arial" w:hAnsi="Arial" w:cs="Arial"/>
          <w:sz w:val="20"/>
        </w:rPr>
        <w:t>IVA</w:t>
      </w:r>
      <w:r w:rsidRPr="000061C2">
        <w:rPr>
          <w:rFonts w:ascii="Arial" w:hAnsi="Arial" w:cs="Arial"/>
          <w:sz w:val="20"/>
        </w:rPr>
        <w:tab/>
      </w:r>
      <w:r w:rsidRPr="000061C2">
        <w:rPr>
          <w:rFonts w:ascii="ArialMT" w:eastAsiaTheme="minorHAnsi" w:hAnsi="ArialMT" w:cs="ArialMT"/>
          <w:sz w:val="20"/>
          <w:lang w:eastAsia="en-US"/>
        </w:rPr>
        <w:t xml:space="preserve">292.756,08 </w:t>
      </w:r>
      <w:r w:rsidRPr="000061C2">
        <w:rPr>
          <w:rFonts w:ascii="Arial" w:eastAsiaTheme="minorHAnsi" w:hAnsi="Arial" w:cs="Arial"/>
          <w:sz w:val="20"/>
          <w:lang w:eastAsia="en-US"/>
        </w:rPr>
        <w:t>€</w:t>
      </w:r>
    </w:p>
    <w:p w14:paraId="349347FF" w14:textId="77777777" w:rsidR="0061786D" w:rsidRPr="000061C2" w:rsidRDefault="0061786D" w:rsidP="0061786D">
      <w:pPr>
        <w:tabs>
          <w:tab w:val="right" w:pos="9026"/>
        </w:tabs>
        <w:jc w:val="both"/>
        <w:rPr>
          <w:rFonts w:ascii="Arial" w:hAnsi="Arial" w:cs="Arial"/>
          <w:sz w:val="20"/>
        </w:rPr>
      </w:pPr>
    </w:p>
    <w:p w14:paraId="113DCE97" w14:textId="77777777" w:rsidR="0061786D" w:rsidRPr="000061C2" w:rsidRDefault="0061786D" w:rsidP="0061786D">
      <w:pPr>
        <w:tabs>
          <w:tab w:val="right" w:pos="9026"/>
        </w:tabs>
        <w:jc w:val="both"/>
        <w:rPr>
          <w:rFonts w:ascii="Arial" w:hAnsi="Arial" w:cs="Arial"/>
          <w:b/>
          <w:sz w:val="20"/>
        </w:rPr>
      </w:pPr>
      <w:r w:rsidRPr="000061C2">
        <w:rPr>
          <w:rFonts w:ascii="Arial" w:hAnsi="Arial" w:cs="Arial"/>
          <w:sz w:val="20"/>
        </w:rPr>
        <w:t>Pressupost Total</w:t>
      </w:r>
      <w:r w:rsidRPr="000061C2">
        <w:rPr>
          <w:rFonts w:ascii="Arial" w:hAnsi="Arial" w:cs="Arial"/>
          <w:sz w:val="20"/>
        </w:rPr>
        <w:tab/>
      </w:r>
      <w:r w:rsidRPr="000061C2">
        <w:rPr>
          <w:rFonts w:ascii="Arial" w:eastAsiaTheme="minorHAnsi" w:hAnsi="Arial" w:cs="Arial"/>
          <w:b/>
          <w:sz w:val="20"/>
          <w:lang w:eastAsia="en-US"/>
        </w:rPr>
        <w:t>1.686.832,66 €</w:t>
      </w:r>
    </w:p>
    <w:p w14:paraId="0B2B3F3D" w14:textId="77777777" w:rsidR="0061786D" w:rsidRPr="000061C2" w:rsidRDefault="0061786D" w:rsidP="0061786D">
      <w:pPr>
        <w:jc w:val="both"/>
        <w:rPr>
          <w:rFonts w:ascii="CIDFont+F1" w:eastAsiaTheme="minorHAnsi" w:hAnsi="CIDFont+F1" w:cs="CIDFont+F1"/>
          <w:sz w:val="17"/>
          <w:szCs w:val="17"/>
          <w:lang w:eastAsia="en-US"/>
        </w:rPr>
      </w:pPr>
    </w:p>
    <w:p w14:paraId="4040FC40" w14:textId="78D6DBAC" w:rsidR="00D729B5" w:rsidRPr="000061C2" w:rsidRDefault="00D729B5" w:rsidP="004713F9">
      <w:pPr>
        <w:jc w:val="both"/>
        <w:rPr>
          <w:rFonts w:ascii="Arial" w:hAnsi="Arial" w:cs="Arial"/>
          <w:b/>
          <w:color w:val="00B050"/>
        </w:rPr>
      </w:pPr>
    </w:p>
    <w:p w14:paraId="181A0449" w14:textId="77777777" w:rsidR="00882E5B" w:rsidRPr="000061C2" w:rsidRDefault="00882E5B" w:rsidP="004713F9">
      <w:pPr>
        <w:jc w:val="both"/>
        <w:rPr>
          <w:rFonts w:ascii="Arial" w:hAnsi="Arial" w:cs="Arial"/>
        </w:rPr>
      </w:pPr>
      <w:r w:rsidRPr="000061C2">
        <w:rPr>
          <w:rFonts w:ascii="Arial" w:hAnsi="Arial" w:cs="Arial"/>
          <w:b/>
        </w:rPr>
        <w:lastRenderedPageBreak/>
        <w:t xml:space="preserve">B4. Pagament del preu: </w:t>
      </w:r>
      <w:r w:rsidRPr="000061C2">
        <w:rPr>
          <w:rFonts w:ascii="Arial" w:hAnsi="Arial" w:cs="Arial"/>
        </w:rPr>
        <w:t xml:space="preserve">Mitjançant factures electròniques, contra certificacions d’obra executada, a través del servei e.FACT del Consorci d’Administració Oberta de Catalunya (AOC), segons especifica la clàusula vint-i-setena del present Plec. </w:t>
      </w:r>
    </w:p>
    <w:p w14:paraId="3923209D" w14:textId="77777777" w:rsidR="00882E5B" w:rsidRPr="000061C2" w:rsidRDefault="00882E5B" w:rsidP="004713F9">
      <w:pPr>
        <w:spacing w:line="243" w:lineRule="exact"/>
        <w:jc w:val="both"/>
        <w:rPr>
          <w:color w:val="00B050"/>
        </w:rPr>
      </w:pPr>
    </w:p>
    <w:p w14:paraId="13A6F470" w14:textId="77777777" w:rsidR="00882E5B" w:rsidRPr="000061C2" w:rsidRDefault="00882E5B" w:rsidP="004713F9">
      <w:pPr>
        <w:jc w:val="both"/>
      </w:pPr>
      <w:r w:rsidRPr="000061C2">
        <w:rPr>
          <w:rFonts w:ascii="Arial" w:hAnsi="Arial" w:cs="Arial"/>
          <w:b/>
          <w:bCs/>
        </w:rPr>
        <w:t>C.  Existència de crèdit</w:t>
      </w:r>
      <w:r w:rsidR="009B2DAD" w:rsidRPr="000061C2">
        <w:rPr>
          <w:rFonts w:ascii="Arial" w:hAnsi="Arial" w:cs="Arial"/>
          <w:b/>
          <w:bCs/>
        </w:rPr>
        <w:t>: partida pressupostària i finançament</w:t>
      </w:r>
    </w:p>
    <w:p w14:paraId="06FC3885" w14:textId="77777777" w:rsidR="00882E5B" w:rsidRPr="000061C2" w:rsidRDefault="00882E5B" w:rsidP="004713F9">
      <w:pPr>
        <w:spacing w:line="261" w:lineRule="exact"/>
        <w:jc w:val="both"/>
      </w:pPr>
    </w:p>
    <w:p w14:paraId="1510F2E7" w14:textId="5F72EF6D" w:rsidR="00155251" w:rsidRPr="000061C2" w:rsidRDefault="00E14A7A" w:rsidP="00C46D29">
      <w:pPr>
        <w:jc w:val="both"/>
        <w:rPr>
          <w:rFonts w:ascii="Arial" w:hAnsi="Arial" w:cstheme="minorBidi"/>
          <w:spacing w:val="-1"/>
        </w:rPr>
      </w:pPr>
      <w:r w:rsidRPr="000061C2">
        <w:rPr>
          <w:rFonts w:ascii="Arial" w:hAnsi="Arial" w:cs="Arial"/>
        </w:rPr>
        <w:t>C1. Partid</w:t>
      </w:r>
      <w:r w:rsidR="00C46D29" w:rsidRPr="000061C2">
        <w:rPr>
          <w:rFonts w:ascii="Arial" w:hAnsi="Arial" w:cs="Arial"/>
        </w:rPr>
        <w:t>es</w:t>
      </w:r>
      <w:r w:rsidRPr="000061C2">
        <w:rPr>
          <w:rFonts w:ascii="Arial" w:hAnsi="Arial" w:cs="Arial"/>
        </w:rPr>
        <w:t xml:space="preserve"> pressupostàri</w:t>
      </w:r>
      <w:r w:rsidR="00C46D29" w:rsidRPr="000061C2">
        <w:rPr>
          <w:rFonts w:ascii="Arial" w:hAnsi="Arial" w:cs="Arial"/>
        </w:rPr>
        <w:t>es</w:t>
      </w:r>
      <w:r w:rsidRPr="000061C2">
        <w:rPr>
          <w:rFonts w:ascii="Arial" w:hAnsi="Arial" w:cs="Arial"/>
        </w:rPr>
        <w:t>:</w:t>
      </w:r>
      <w:r w:rsidR="003811B1" w:rsidRPr="000061C2">
        <w:rPr>
          <w:rFonts w:ascii="Arial" w:hAnsi="Arial" w:cstheme="minorBidi"/>
          <w:spacing w:val="-1"/>
        </w:rPr>
        <w:t xml:space="preserve"> </w:t>
      </w:r>
    </w:p>
    <w:p w14:paraId="5757FFAA" w14:textId="65F7F924" w:rsidR="0047580A" w:rsidRPr="000061C2" w:rsidRDefault="0047580A" w:rsidP="00C46D29">
      <w:pPr>
        <w:jc w:val="both"/>
        <w:rPr>
          <w:rFonts w:ascii="Arial" w:hAnsi="Arial" w:cstheme="minorBidi"/>
          <w:spacing w:val="-1"/>
        </w:rPr>
      </w:pPr>
    </w:p>
    <w:p w14:paraId="104F28B3" w14:textId="3F62D398" w:rsidR="0061786D" w:rsidRPr="00DD1E92" w:rsidRDefault="00E14EFE" w:rsidP="0061786D">
      <w:pPr>
        <w:ind w:left="851"/>
        <w:rPr>
          <w:rFonts w:ascii="Arial" w:eastAsia="Arial" w:hAnsi="Arial" w:cs="Arial"/>
          <w:color w:val="010101"/>
        </w:rPr>
      </w:pPr>
      <w:r w:rsidRPr="00DD1E92">
        <w:rPr>
          <w:rFonts w:ascii="Arial" w:eastAsia="Arial" w:hAnsi="Arial" w:cs="Arial"/>
          <w:color w:val="010101"/>
        </w:rPr>
        <w:t xml:space="preserve">D/610000100/3310/0000 </w:t>
      </w:r>
      <w:r w:rsidR="0061786D" w:rsidRPr="00DD1E92">
        <w:rPr>
          <w:rFonts w:ascii="Arial" w:eastAsia="Arial" w:hAnsi="Arial" w:cs="Arial"/>
          <w:color w:val="010101"/>
        </w:rPr>
        <w:t xml:space="preserve">      FPAO                  </w:t>
      </w:r>
      <w:r w:rsidR="0061786D" w:rsidRPr="00DD1E92">
        <w:rPr>
          <w:rFonts w:ascii="Arial" w:eastAsia="Arial" w:hAnsi="Arial" w:cs="Arial"/>
          <w:b/>
          <w:bCs/>
          <w:color w:val="010101"/>
        </w:rPr>
        <w:t>1.686.832,66 euros</w:t>
      </w:r>
    </w:p>
    <w:p w14:paraId="46433E51" w14:textId="7EF142B6" w:rsidR="00C46D29" w:rsidRPr="00DD1E92" w:rsidRDefault="00C46D29" w:rsidP="00C46D29">
      <w:pPr>
        <w:jc w:val="both"/>
        <w:rPr>
          <w:color w:val="00B050"/>
        </w:rPr>
      </w:pPr>
    </w:p>
    <w:p w14:paraId="170C1B82" w14:textId="6A026748" w:rsidR="0020516A" w:rsidRPr="00DD1E92" w:rsidRDefault="00882E5B" w:rsidP="004713F9">
      <w:pPr>
        <w:jc w:val="both"/>
        <w:rPr>
          <w:rFonts w:ascii="Arial" w:hAnsi="Arial" w:cs="Arial"/>
        </w:rPr>
      </w:pPr>
      <w:r w:rsidRPr="00DD1E92">
        <w:rPr>
          <w:rFonts w:ascii="Arial" w:hAnsi="Arial" w:cs="Arial"/>
        </w:rPr>
        <w:t>C2. Expedient d’abast plurianual: No</w:t>
      </w:r>
      <w:r w:rsidR="0020516A" w:rsidRPr="00DD1E92">
        <w:rPr>
          <w:rFonts w:ascii="Arial" w:hAnsi="Arial" w:cs="Arial"/>
        </w:rPr>
        <w:t xml:space="preserve">. </w:t>
      </w:r>
    </w:p>
    <w:p w14:paraId="4687FBF9" w14:textId="77777777" w:rsidR="00B90F55" w:rsidRPr="00DD1E92" w:rsidRDefault="00B90F55" w:rsidP="004713F9">
      <w:pPr>
        <w:jc w:val="both"/>
        <w:rPr>
          <w:rFonts w:ascii="Arial" w:hAnsi="Arial" w:cs="Arial"/>
          <w:color w:val="00B050"/>
        </w:rPr>
      </w:pPr>
    </w:p>
    <w:p w14:paraId="2E071129" w14:textId="3DB6B84F" w:rsidR="00947390" w:rsidRPr="00DD1E92" w:rsidRDefault="00B90F55" w:rsidP="003811B1">
      <w:pPr>
        <w:spacing w:after="5" w:line="258" w:lineRule="auto"/>
        <w:ind w:right="86"/>
        <w:jc w:val="both"/>
        <w:rPr>
          <w:rFonts w:ascii="Arial" w:hAnsi="Arial" w:cs="Arial"/>
        </w:rPr>
      </w:pPr>
      <w:r w:rsidRPr="00DD1E92">
        <w:rPr>
          <w:rFonts w:ascii="Arial" w:hAnsi="Arial" w:cs="Arial"/>
        </w:rPr>
        <w:t>C</w:t>
      </w:r>
      <w:r w:rsidR="008A0998" w:rsidRPr="00DD1E92">
        <w:rPr>
          <w:rFonts w:ascii="Arial" w:hAnsi="Arial" w:cs="Arial"/>
        </w:rPr>
        <w:t>3</w:t>
      </w:r>
      <w:r w:rsidRPr="00DD1E92">
        <w:rPr>
          <w:rFonts w:ascii="Arial" w:hAnsi="Arial" w:cs="Arial"/>
        </w:rPr>
        <w:t>. Fin</w:t>
      </w:r>
      <w:r w:rsidR="00E14A7A" w:rsidRPr="00DD1E92">
        <w:rPr>
          <w:rFonts w:ascii="Arial" w:hAnsi="Arial" w:cs="Arial"/>
        </w:rPr>
        <w:t xml:space="preserve">ançament: </w:t>
      </w:r>
    </w:p>
    <w:p w14:paraId="026F7DF6" w14:textId="709A93AA" w:rsidR="00152F33" w:rsidRPr="00DD1E92" w:rsidRDefault="00152F33" w:rsidP="00152F33">
      <w:pPr>
        <w:rPr>
          <w:color w:val="1F497D"/>
          <w:lang w:eastAsia="en-US"/>
        </w:rPr>
      </w:pPr>
    </w:p>
    <w:p w14:paraId="7FC70813" w14:textId="5A05E3F9" w:rsidR="00152F33" w:rsidRPr="00DD1E92" w:rsidRDefault="00152F33" w:rsidP="00152F33">
      <w:pPr>
        <w:shd w:val="clear" w:color="auto" w:fill="FFFFFF"/>
        <w:ind w:left="173" w:right="39"/>
        <w:jc w:val="both"/>
        <w:rPr>
          <w:rFonts w:ascii="Arial" w:hAnsi="Arial" w:cs="Arial"/>
          <w:color w:val="000000" w:themeColor="text1"/>
          <w:bdr w:val="none" w:sz="0" w:space="0" w:color="auto" w:frame="1"/>
        </w:rPr>
      </w:pPr>
      <w:r w:rsidRPr="00DD1E92">
        <w:rPr>
          <w:rFonts w:ascii="Arial" w:hAnsi="Arial" w:cs="Arial"/>
          <w:color w:val="000000" w:themeColor="text1"/>
          <w:bdr w:val="none" w:sz="0" w:space="0" w:color="auto" w:frame="1"/>
        </w:rPr>
        <w:t xml:space="preserve">En relació a la partida </w:t>
      </w:r>
      <w:r w:rsidR="00722994" w:rsidRPr="00DD1E92">
        <w:rPr>
          <w:rFonts w:ascii="Arial" w:eastAsia="Arial" w:hAnsi="Arial" w:cs="Arial"/>
          <w:color w:val="010101"/>
        </w:rPr>
        <w:t>D/610000100/3310/0000</w:t>
      </w:r>
      <w:r w:rsidR="00722994" w:rsidRPr="00DD1E92">
        <w:rPr>
          <w:color w:val="1F497D"/>
        </w:rPr>
        <w:t xml:space="preserve"> </w:t>
      </w:r>
      <w:r w:rsidR="00137109" w:rsidRPr="00DD1E92">
        <w:rPr>
          <w:rFonts w:ascii="Arial" w:hAnsi="Arial" w:cs="Arial"/>
          <w:color w:val="000000" w:themeColor="text1"/>
          <w:bdr w:val="none" w:sz="0" w:space="0" w:color="auto" w:frame="1"/>
        </w:rPr>
        <w:t xml:space="preserve">FPAO Conferència Sectorial, atès que a data d’avui no s’ha publicat l’ordre de distribució per al 2025 es pren com a referència </w:t>
      </w:r>
      <w:r w:rsidRPr="00DD1E92">
        <w:rPr>
          <w:rFonts w:ascii="Arial" w:hAnsi="Arial" w:cs="Arial"/>
          <w:color w:val="000000" w:themeColor="text1"/>
          <w:bdr w:val="none" w:sz="0" w:space="0" w:color="auto" w:frame="1"/>
        </w:rPr>
        <w:t>les següents ordres:</w:t>
      </w:r>
    </w:p>
    <w:p w14:paraId="5169A745" w14:textId="5A8CFBC4" w:rsidR="00152F33" w:rsidRPr="000061C2" w:rsidRDefault="00152F33" w:rsidP="00152F33">
      <w:pPr>
        <w:pStyle w:val="Pargrafdellista"/>
        <w:numPr>
          <w:ilvl w:val="0"/>
          <w:numId w:val="44"/>
        </w:numPr>
        <w:contextualSpacing w:val="0"/>
        <w:jc w:val="both"/>
        <w:rPr>
          <w:rFonts w:ascii="Arial" w:eastAsia="Arial" w:hAnsi="Arial" w:cs="Arial"/>
        </w:rPr>
      </w:pPr>
      <w:r w:rsidRPr="00DD1E92">
        <w:rPr>
          <w:rFonts w:ascii="Arial" w:hAnsi="Arial" w:cs="Arial"/>
          <w:color w:val="000000" w:themeColor="text1"/>
          <w:bdr w:val="none" w:sz="0" w:space="0" w:color="auto" w:frame="1"/>
        </w:rPr>
        <w:t>Ordre TES/602/2024, de 10 de juny per la que es distribueixen territorialment</w:t>
      </w:r>
      <w:r w:rsidRPr="00DD1E92">
        <w:rPr>
          <w:rFonts w:ascii="Arial" w:eastAsia="Arial" w:hAnsi="Arial" w:cs="Arial"/>
        </w:rPr>
        <w:t xml:space="preserve"> per a l’exercici 2024, </w:t>
      </w:r>
      <w:r w:rsidR="0061786D" w:rsidRPr="00DD1E92">
        <w:rPr>
          <w:rFonts w:ascii="Arial" w:hAnsi="Arial" w:cs="Arial"/>
          <w:bdr w:val="none" w:sz="0" w:space="0" w:color="auto" w:frame="1"/>
        </w:rPr>
        <w:t>per la seva gestió per les comunitats autònomes amb competències</w:t>
      </w:r>
      <w:bookmarkStart w:id="1" w:name="_GoBack"/>
      <w:bookmarkEnd w:id="1"/>
      <w:r w:rsidR="0061786D" w:rsidRPr="000061C2">
        <w:rPr>
          <w:rFonts w:ascii="Arial" w:hAnsi="Arial" w:cs="Arial"/>
          <w:bdr w:val="none" w:sz="0" w:space="0" w:color="auto" w:frame="1"/>
        </w:rPr>
        <w:t xml:space="preserve"> assumides, crèdits de l’àmbit laboral finançats amb càrrec als Pressupostos Generals de l’Estat: distribució del 70% del total aprovat en la Reunió de la Conferència Sectorial d’Ocupació i Assumptes Laborals del passat 11 de juliol.</w:t>
      </w:r>
    </w:p>
    <w:p w14:paraId="6DA361F8" w14:textId="77777777" w:rsidR="0061786D" w:rsidRPr="000061C2" w:rsidRDefault="0061786D" w:rsidP="0061786D">
      <w:pPr>
        <w:pStyle w:val="Pargrafdellista"/>
        <w:contextualSpacing w:val="0"/>
        <w:jc w:val="both"/>
        <w:rPr>
          <w:rFonts w:ascii="Arial" w:eastAsia="Arial" w:hAnsi="Arial" w:cs="Arial"/>
        </w:rPr>
      </w:pPr>
    </w:p>
    <w:p w14:paraId="0A64A493" w14:textId="77777777" w:rsidR="0061786D" w:rsidRPr="000061C2" w:rsidRDefault="00152F33" w:rsidP="0061786D">
      <w:pPr>
        <w:pStyle w:val="Pargrafdellista"/>
        <w:numPr>
          <w:ilvl w:val="0"/>
          <w:numId w:val="44"/>
        </w:numPr>
        <w:shd w:val="clear" w:color="auto" w:fill="FFFFFF"/>
        <w:ind w:right="39"/>
        <w:jc w:val="both"/>
        <w:rPr>
          <w:rFonts w:ascii="Arial" w:eastAsia="Arial" w:hAnsi="Arial" w:cs="Arial"/>
        </w:rPr>
      </w:pPr>
      <w:r w:rsidRPr="000061C2">
        <w:rPr>
          <w:rFonts w:ascii="Arial" w:eastAsia="Arial" w:hAnsi="Arial" w:cs="Arial"/>
        </w:rPr>
        <w:t xml:space="preserve">Ordre TES/848/2024, de 3 d’agost </w:t>
      </w:r>
      <w:r w:rsidR="0061786D" w:rsidRPr="000061C2">
        <w:rPr>
          <w:rFonts w:ascii="Arial" w:eastAsia="Arial" w:hAnsi="Arial" w:cs="Arial"/>
        </w:rPr>
        <w:t>de 3 d’agost per la que es distribueixen territorialment per a l’exercici 2024, per la seva gestió per les comunitats autònomes amb competències assumides, crèdits de l’àmbit laboral finançats amb càrrec als Pressupostos Generals de l’Estat.</w:t>
      </w:r>
    </w:p>
    <w:p w14:paraId="602A1D58" w14:textId="6A8EFBF4" w:rsidR="00947390" w:rsidRPr="000061C2" w:rsidRDefault="00947390" w:rsidP="0061786D">
      <w:pPr>
        <w:pStyle w:val="Pargrafdellista"/>
        <w:shd w:val="clear" w:color="auto" w:fill="FFFFFF"/>
        <w:ind w:right="39"/>
        <w:contextualSpacing w:val="0"/>
        <w:jc w:val="both"/>
        <w:rPr>
          <w:rFonts w:ascii="Arial" w:hAnsi="Arial" w:cs="Arial"/>
          <w:color w:val="000000" w:themeColor="text1"/>
          <w:bdr w:val="none" w:sz="0" w:space="0" w:color="auto" w:frame="1"/>
        </w:rPr>
      </w:pPr>
    </w:p>
    <w:p w14:paraId="4AB4B5CD" w14:textId="77777777" w:rsidR="00882E5B" w:rsidRPr="000061C2" w:rsidRDefault="00882E5B" w:rsidP="003110D0">
      <w:pPr>
        <w:jc w:val="both"/>
        <w:rPr>
          <w:rFonts w:ascii="Arial" w:hAnsi="Arial" w:cs="Arial"/>
          <w:b/>
          <w:bCs/>
          <w:color w:val="000000" w:themeColor="text1"/>
        </w:rPr>
      </w:pPr>
      <w:r w:rsidRPr="000061C2">
        <w:rPr>
          <w:rFonts w:ascii="Arial" w:hAnsi="Arial" w:cs="Arial"/>
          <w:b/>
          <w:bCs/>
          <w:color w:val="000000" w:themeColor="text1"/>
        </w:rPr>
        <w:t>D.  Termini d’execució del contracte</w:t>
      </w:r>
    </w:p>
    <w:p w14:paraId="11AF447B" w14:textId="77777777" w:rsidR="00882E5B" w:rsidRPr="000061C2" w:rsidRDefault="00882E5B" w:rsidP="003110D0">
      <w:pPr>
        <w:jc w:val="both"/>
        <w:rPr>
          <w:color w:val="000000" w:themeColor="text1"/>
        </w:rPr>
      </w:pPr>
    </w:p>
    <w:p w14:paraId="0BE2CF58" w14:textId="60129BBA" w:rsidR="00882E5B" w:rsidRPr="000061C2" w:rsidRDefault="00882E5B" w:rsidP="004713F9">
      <w:pPr>
        <w:jc w:val="both"/>
        <w:rPr>
          <w:rFonts w:ascii="Arial" w:hAnsi="Arial" w:cs="Arial"/>
          <w:color w:val="00B050"/>
        </w:rPr>
      </w:pPr>
      <w:r w:rsidRPr="000061C2">
        <w:rPr>
          <w:rFonts w:ascii="Arial" w:hAnsi="Arial" w:cs="Arial"/>
          <w:color w:val="000000" w:themeColor="text1"/>
        </w:rPr>
        <w:t xml:space="preserve">Les obres s’hauran d’executar en el termini de </w:t>
      </w:r>
      <w:r w:rsidR="0061786D" w:rsidRPr="000061C2">
        <w:rPr>
          <w:rFonts w:ascii="Arial" w:hAnsi="Arial" w:cs="Arial"/>
          <w:color w:val="000000" w:themeColor="text1"/>
        </w:rPr>
        <w:t>10</w:t>
      </w:r>
      <w:r w:rsidR="00E14A7A" w:rsidRPr="000061C2">
        <w:rPr>
          <w:rFonts w:ascii="Arial" w:hAnsi="Arial" w:cs="Arial"/>
          <w:color w:val="000000" w:themeColor="text1"/>
        </w:rPr>
        <w:t xml:space="preserve"> </w:t>
      </w:r>
      <w:r w:rsidR="005B2155" w:rsidRPr="000061C2">
        <w:rPr>
          <w:rFonts w:ascii="Arial" w:hAnsi="Arial" w:cs="Arial"/>
          <w:color w:val="000000" w:themeColor="text1"/>
        </w:rPr>
        <w:t>mesos</w:t>
      </w:r>
      <w:r w:rsidRPr="000061C2">
        <w:rPr>
          <w:rFonts w:ascii="Arial" w:hAnsi="Arial" w:cs="Arial"/>
          <w:color w:val="000000" w:themeColor="text1"/>
        </w:rPr>
        <w:t>, a comptar de l’endemà de la signatura de l’acta de comprovació del replanteig.</w:t>
      </w:r>
      <w:r w:rsidRPr="000061C2">
        <w:rPr>
          <w:rFonts w:ascii="Arial" w:hAnsi="Arial" w:cs="Arial"/>
          <w:color w:val="00B050"/>
        </w:rPr>
        <w:t xml:space="preserve"> </w:t>
      </w:r>
    </w:p>
    <w:p w14:paraId="17392056" w14:textId="77777777" w:rsidR="00882E5B" w:rsidRPr="000061C2" w:rsidRDefault="00882E5B" w:rsidP="004713F9">
      <w:pPr>
        <w:spacing w:line="245" w:lineRule="exact"/>
        <w:jc w:val="both"/>
        <w:rPr>
          <w:color w:val="00B050"/>
        </w:rPr>
      </w:pPr>
    </w:p>
    <w:p w14:paraId="059A5405" w14:textId="77777777" w:rsidR="00882E5B" w:rsidRPr="000061C2" w:rsidRDefault="00882E5B" w:rsidP="00091E6B">
      <w:pPr>
        <w:jc w:val="both"/>
        <w:rPr>
          <w:rFonts w:ascii="Arial" w:hAnsi="Arial" w:cs="Arial"/>
        </w:rPr>
      </w:pPr>
      <w:r w:rsidRPr="000061C2">
        <w:rPr>
          <w:rFonts w:ascii="Arial" w:hAnsi="Arial" w:cs="Arial"/>
          <w:b/>
          <w:bCs/>
        </w:rPr>
        <w:t>E. Variants</w:t>
      </w:r>
      <w:r w:rsidRPr="000061C2">
        <w:rPr>
          <w:rFonts w:ascii="Arial" w:hAnsi="Arial" w:cs="Arial"/>
          <w:bCs/>
        </w:rPr>
        <w:t>: No</w:t>
      </w:r>
      <w:r w:rsidRPr="000061C2">
        <w:rPr>
          <w:rFonts w:ascii="Arial" w:hAnsi="Arial" w:cs="Arial"/>
        </w:rPr>
        <w:t xml:space="preserve"> </w:t>
      </w:r>
    </w:p>
    <w:p w14:paraId="0C95EFF4" w14:textId="77777777" w:rsidR="00882E5B" w:rsidRPr="000061C2" w:rsidRDefault="00882E5B" w:rsidP="00206213">
      <w:pPr>
        <w:spacing w:line="239" w:lineRule="auto"/>
        <w:jc w:val="both"/>
      </w:pPr>
    </w:p>
    <w:p w14:paraId="6F231697" w14:textId="237CAE28" w:rsidR="00882E5B" w:rsidRPr="000061C2" w:rsidRDefault="00882E5B" w:rsidP="000309D8">
      <w:pPr>
        <w:jc w:val="both"/>
      </w:pPr>
      <w:r w:rsidRPr="000061C2">
        <w:rPr>
          <w:rFonts w:ascii="Arial" w:hAnsi="Arial" w:cs="Arial"/>
          <w:b/>
          <w:bCs/>
        </w:rPr>
        <w:t>F. Tramitació de l’expedient, procediment d’adjudicació i responsable del contracte</w:t>
      </w:r>
      <w:r w:rsidR="00246A03" w:rsidRPr="000061C2">
        <w:rPr>
          <w:rFonts w:ascii="Arial" w:hAnsi="Arial" w:cs="Arial"/>
          <w:b/>
          <w:bCs/>
        </w:rPr>
        <w:t>.</w:t>
      </w:r>
    </w:p>
    <w:p w14:paraId="30268C7A" w14:textId="77777777" w:rsidR="00882E5B" w:rsidRPr="000061C2" w:rsidRDefault="00882E5B" w:rsidP="000309D8">
      <w:pPr>
        <w:spacing w:line="261" w:lineRule="exact"/>
        <w:jc w:val="both"/>
        <w:rPr>
          <w:color w:val="00B050"/>
        </w:rPr>
      </w:pPr>
    </w:p>
    <w:p w14:paraId="51E7F445" w14:textId="77777777" w:rsidR="00882E5B" w:rsidRPr="000061C2" w:rsidRDefault="00882E5B" w:rsidP="000309D8">
      <w:pPr>
        <w:jc w:val="both"/>
      </w:pPr>
      <w:r w:rsidRPr="000061C2">
        <w:rPr>
          <w:rFonts w:ascii="Arial" w:hAnsi="Arial" w:cs="Arial"/>
          <w:b/>
        </w:rPr>
        <w:t>Forma de tramitació</w:t>
      </w:r>
      <w:r w:rsidRPr="000061C2">
        <w:rPr>
          <w:rFonts w:ascii="Arial" w:hAnsi="Arial" w:cs="Arial"/>
        </w:rPr>
        <w:t>: Ordinària</w:t>
      </w:r>
    </w:p>
    <w:p w14:paraId="4A92CDA3" w14:textId="77777777" w:rsidR="00091E6B" w:rsidRPr="000061C2" w:rsidRDefault="00882E5B" w:rsidP="000309D8">
      <w:pPr>
        <w:jc w:val="both"/>
        <w:rPr>
          <w:rFonts w:ascii="Arial" w:hAnsi="Arial" w:cs="Arial"/>
          <w:iCs/>
        </w:rPr>
      </w:pPr>
      <w:r w:rsidRPr="000061C2">
        <w:rPr>
          <w:rFonts w:ascii="Arial" w:hAnsi="Arial" w:cs="Arial"/>
          <w:b/>
        </w:rPr>
        <w:t>Procediment d’adjudicació</w:t>
      </w:r>
      <w:r w:rsidR="00091E6B" w:rsidRPr="000061C2">
        <w:rPr>
          <w:rFonts w:ascii="Arial" w:hAnsi="Arial" w:cs="Arial"/>
          <w:b/>
        </w:rPr>
        <w:t>:</w:t>
      </w:r>
      <w:r w:rsidR="0036657B" w:rsidRPr="000061C2">
        <w:rPr>
          <w:rFonts w:ascii="Arial" w:hAnsi="Arial" w:cs="Arial"/>
        </w:rPr>
        <w:t xml:space="preserve"> Obert simplificat, d’acord amb l’article 159 de la </w:t>
      </w:r>
      <w:r w:rsidR="0036657B" w:rsidRPr="000061C2">
        <w:rPr>
          <w:rFonts w:ascii="Arial" w:hAnsi="Arial" w:cs="Arial"/>
          <w:iCs/>
        </w:rPr>
        <w:t>Llei 9/2017, de 8 de novembre, de contractes del sector públic</w:t>
      </w:r>
      <w:r w:rsidR="00091E6B" w:rsidRPr="000061C2">
        <w:rPr>
          <w:rFonts w:ascii="Arial" w:hAnsi="Arial" w:cs="Arial"/>
          <w:iCs/>
        </w:rPr>
        <w:t xml:space="preserve"> (LCSP)</w:t>
      </w:r>
    </w:p>
    <w:p w14:paraId="62B6DFA2" w14:textId="77777777" w:rsidR="00882E5B" w:rsidRPr="000061C2" w:rsidRDefault="00882E5B" w:rsidP="000309D8">
      <w:pPr>
        <w:jc w:val="both"/>
      </w:pPr>
      <w:r w:rsidRPr="000061C2">
        <w:rPr>
          <w:rFonts w:ascii="Arial" w:hAnsi="Arial" w:cs="Arial"/>
          <w:b/>
        </w:rPr>
        <w:t>Presentació d’ofertes mitjançant eina de Sobre Digital</w:t>
      </w:r>
      <w:r w:rsidR="003A1570" w:rsidRPr="000061C2">
        <w:rPr>
          <w:rFonts w:ascii="Arial" w:hAnsi="Arial" w:cs="Arial"/>
        </w:rPr>
        <w:t>: Sí</w:t>
      </w:r>
      <w:r w:rsidRPr="000061C2">
        <w:rPr>
          <w:rFonts w:ascii="Arial" w:hAnsi="Arial" w:cs="Arial"/>
        </w:rPr>
        <w:t>. La forma de presentació de les proposicions i el contingut del Sobre</w:t>
      </w:r>
      <w:r w:rsidR="003A1570" w:rsidRPr="000061C2">
        <w:rPr>
          <w:rFonts w:ascii="Arial" w:hAnsi="Arial" w:cs="Arial"/>
        </w:rPr>
        <w:t xml:space="preserve"> Digital</w:t>
      </w:r>
      <w:r w:rsidRPr="000061C2">
        <w:rPr>
          <w:rFonts w:ascii="Arial" w:hAnsi="Arial" w:cs="Arial"/>
        </w:rPr>
        <w:t xml:space="preserve"> s’especifica a la clàusula onzena del present Plec.</w:t>
      </w:r>
    </w:p>
    <w:p w14:paraId="1CAE4077" w14:textId="77777777" w:rsidR="00882E5B" w:rsidRPr="000061C2" w:rsidRDefault="00882E5B" w:rsidP="000309D8">
      <w:pPr>
        <w:tabs>
          <w:tab w:val="left" w:pos="5200"/>
        </w:tabs>
        <w:jc w:val="both"/>
      </w:pPr>
      <w:r w:rsidRPr="000061C2">
        <w:rPr>
          <w:rFonts w:ascii="Arial" w:hAnsi="Arial" w:cs="Arial"/>
          <w:b/>
        </w:rPr>
        <w:t>Nombre de sobres</w:t>
      </w:r>
      <w:r w:rsidRPr="000061C2">
        <w:rPr>
          <w:rFonts w:ascii="Arial" w:hAnsi="Arial" w:cs="Arial"/>
        </w:rPr>
        <w:t xml:space="preserve">: </w:t>
      </w:r>
      <w:r w:rsidR="003A1570" w:rsidRPr="000061C2">
        <w:rPr>
          <w:rFonts w:ascii="Arial" w:hAnsi="Arial" w:cs="Arial"/>
        </w:rPr>
        <w:t>Sobre únic.</w:t>
      </w:r>
    </w:p>
    <w:p w14:paraId="63EBDD4F" w14:textId="4929AB08" w:rsidR="00882E5B" w:rsidRPr="000061C2" w:rsidRDefault="00882E5B" w:rsidP="0071400B">
      <w:pPr>
        <w:jc w:val="both"/>
        <w:rPr>
          <w:rFonts w:ascii="Arial" w:hAnsi="Arial" w:cs="Arial"/>
          <w:iCs/>
        </w:rPr>
      </w:pPr>
      <w:r w:rsidRPr="000061C2">
        <w:rPr>
          <w:rFonts w:ascii="Arial" w:hAnsi="Arial" w:cs="Arial"/>
          <w:b/>
          <w:iCs/>
        </w:rPr>
        <w:t xml:space="preserve">Responsable del contracte: </w:t>
      </w:r>
      <w:r w:rsidR="00052F07" w:rsidRPr="000061C2">
        <w:rPr>
          <w:rFonts w:ascii="Arial" w:hAnsi="Arial" w:cs="Arial"/>
          <w:iCs/>
        </w:rPr>
        <w:t>Director facultatiu</w:t>
      </w:r>
      <w:r w:rsidR="00246A03" w:rsidRPr="000061C2">
        <w:rPr>
          <w:rFonts w:ascii="Arial" w:hAnsi="Arial" w:cs="Arial"/>
          <w:iCs/>
        </w:rPr>
        <w:t>.</w:t>
      </w:r>
    </w:p>
    <w:p w14:paraId="6A9615DC" w14:textId="77777777" w:rsidR="00882E5B" w:rsidRPr="000061C2" w:rsidRDefault="00882E5B" w:rsidP="0071400B">
      <w:pPr>
        <w:jc w:val="both"/>
      </w:pPr>
      <w:r w:rsidRPr="000061C2">
        <w:rPr>
          <w:rFonts w:ascii="Arial" w:hAnsi="Arial" w:cs="Arial"/>
          <w:b/>
          <w:iCs/>
        </w:rPr>
        <w:t xml:space="preserve">Direcció: </w:t>
      </w:r>
      <w:r w:rsidRPr="000061C2">
        <w:rPr>
          <w:rFonts w:ascii="Arial" w:hAnsi="Arial" w:cs="Arial"/>
          <w:iCs/>
        </w:rPr>
        <w:t>La direcció de l’obra la durà a terme el director facultatiu. Les instruccions seran cursades verbalment i constaran al “llibre d’Ordres”.</w:t>
      </w:r>
    </w:p>
    <w:p w14:paraId="1AD183EC" w14:textId="77777777" w:rsidR="00882E5B" w:rsidRPr="000061C2" w:rsidRDefault="00882E5B" w:rsidP="0071400B">
      <w:pPr>
        <w:jc w:val="both"/>
        <w:rPr>
          <w:color w:val="00B050"/>
        </w:rPr>
      </w:pPr>
    </w:p>
    <w:p w14:paraId="72BEB6E5" w14:textId="77777777" w:rsidR="00882E5B" w:rsidRPr="000061C2" w:rsidRDefault="00882E5B" w:rsidP="00AC72D5">
      <w:pPr>
        <w:jc w:val="both"/>
        <w:rPr>
          <w:rFonts w:ascii="Arial" w:hAnsi="Arial" w:cs="Arial"/>
          <w:b/>
          <w:bCs/>
        </w:rPr>
      </w:pPr>
      <w:r w:rsidRPr="000061C2">
        <w:rPr>
          <w:rFonts w:ascii="Arial" w:hAnsi="Arial" w:cs="Arial"/>
          <w:b/>
          <w:bCs/>
        </w:rPr>
        <w:t xml:space="preserve">G.  Inscripció en el RELI, solvència i classificació empresarial </w:t>
      </w:r>
    </w:p>
    <w:p w14:paraId="197B57F2" w14:textId="77777777" w:rsidR="00882E5B" w:rsidRPr="000061C2" w:rsidRDefault="00882E5B" w:rsidP="00AC72D5">
      <w:pPr>
        <w:jc w:val="both"/>
        <w:rPr>
          <w:rFonts w:ascii="Arial" w:hAnsi="Arial" w:cs="Arial"/>
          <w:b/>
          <w:bCs/>
          <w:color w:val="00B050"/>
        </w:rPr>
      </w:pPr>
    </w:p>
    <w:p w14:paraId="2BE98FFE" w14:textId="77777777" w:rsidR="00882E5B" w:rsidRPr="000061C2" w:rsidRDefault="00882E5B" w:rsidP="00AC72D5">
      <w:pPr>
        <w:pStyle w:val="Pargrafdellista"/>
        <w:ind w:left="0"/>
        <w:contextualSpacing w:val="0"/>
        <w:jc w:val="both"/>
        <w:rPr>
          <w:rFonts w:ascii="Arial" w:hAnsi="Arial" w:cs="Arial"/>
          <w:snapToGrid w:val="0"/>
          <w:lang w:eastAsia="es-ES"/>
        </w:rPr>
      </w:pPr>
      <w:r w:rsidRPr="000061C2">
        <w:rPr>
          <w:rFonts w:ascii="Arial" w:hAnsi="Arial" w:cs="Arial"/>
          <w:bCs/>
        </w:rPr>
        <w:lastRenderedPageBreak/>
        <w:t xml:space="preserve">D’acord amb l’article 159.4a) de la LCSP, tots els licitadors que es presentin a la present licitació </w:t>
      </w:r>
      <w:r w:rsidRPr="000061C2">
        <w:rPr>
          <w:rFonts w:ascii="Arial" w:hAnsi="Arial" w:cs="Arial"/>
          <w:b/>
          <w:bCs/>
        </w:rPr>
        <w:t>han d’estar inscrits en el Registre Electrònic d’Empreses Licitadores (</w:t>
      </w:r>
      <w:r w:rsidRPr="000061C2">
        <w:rPr>
          <w:rFonts w:ascii="Arial" w:hAnsi="Arial" w:cs="Arial"/>
          <w:b/>
          <w:bCs/>
          <w:caps/>
        </w:rPr>
        <w:t>reli</w:t>
      </w:r>
      <w:r w:rsidRPr="000061C2">
        <w:rPr>
          <w:rFonts w:ascii="Arial" w:hAnsi="Arial" w:cs="Arial"/>
          <w:b/>
          <w:bCs/>
        </w:rPr>
        <w:t>)</w:t>
      </w:r>
      <w:r w:rsidRPr="000061C2">
        <w:rPr>
          <w:rFonts w:ascii="Arial" w:hAnsi="Arial" w:cs="Arial"/>
          <w:bCs/>
        </w:rPr>
        <w:t xml:space="preserve"> o en un Registre oficial de licitadors i empreses classificades del sector públic, </w:t>
      </w:r>
      <w:r w:rsidRPr="000061C2">
        <w:rPr>
          <w:rFonts w:ascii="Arial" w:eastAsia="Batang" w:hAnsi="Arial" w:cs="Arial"/>
        </w:rPr>
        <w:t>o figurar en la base de dades nacional d’un Estat membre de la Unió Europea, en la data final de presentació d’ofertes, d’acord amb l’article 159.4a) de la LCSP.</w:t>
      </w:r>
    </w:p>
    <w:p w14:paraId="3A45DC24" w14:textId="77777777" w:rsidR="00882E5B" w:rsidRPr="000061C2" w:rsidRDefault="00882E5B" w:rsidP="00AF489B">
      <w:pPr>
        <w:suppressAutoHyphens/>
        <w:jc w:val="both"/>
        <w:rPr>
          <w:rFonts w:ascii="Arial" w:hAnsi="Arial" w:cs="Arial"/>
          <w:bCs/>
          <w:color w:val="00B050"/>
          <w:lang w:eastAsia="zh-CN"/>
        </w:rPr>
      </w:pPr>
    </w:p>
    <w:p w14:paraId="251B14E4" w14:textId="19D240A3" w:rsidR="009A27C4" w:rsidRPr="000061C2" w:rsidRDefault="009A27C4" w:rsidP="009A27C4">
      <w:pPr>
        <w:suppressAutoHyphens/>
        <w:jc w:val="both"/>
        <w:rPr>
          <w:rFonts w:ascii="Arial" w:hAnsi="Arial" w:cs="Arial"/>
          <w:bCs/>
          <w:strike/>
          <w:lang w:eastAsia="zh-CN"/>
        </w:rPr>
      </w:pPr>
      <w:r w:rsidRPr="000061C2">
        <w:rPr>
          <w:rFonts w:ascii="Arial" w:hAnsi="Arial" w:cs="Arial"/>
          <w:bCs/>
          <w:lang w:eastAsia="zh-CN"/>
        </w:rPr>
        <w:t xml:space="preserve">Les empreses licitadores hauran d’acreditar la </w:t>
      </w:r>
      <w:r w:rsidRPr="000061C2">
        <w:rPr>
          <w:rFonts w:ascii="Arial" w:hAnsi="Arial" w:cs="Arial"/>
          <w:b/>
          <w:bCs/>
          <w:lang w:eastAsia="zh-CN"/>
        </w:rPr>
        <w:t>classificació</w:t>
      </w:r>
      <w:r w:rsidRPr="000061C2">
        <w:rPr>
          <w:rFonts w:ascii="Arial" w:hAnsi="Arial" w:cs="Arial"/>
          <w:bCs/>
          <w:lang w:eastAsia="zh-CN"/>
        </w:rPr>
        <w:t xml:space="preserve"> indicada al següent aparta</w:t>
      </w:r>
      <w:r w:rsidR="005303E9" w:rsidRPr="000061C2">
        <w:rPr>
          <w:rFonts w:ascii="Arial" w:hAnsi="Arial" w:cs="Arial"/>
          <w:bCs/>
          <w:lang w:eastAsia="zh-CN"/>
        </w:rPr>
        <w:t>t G1.</w:t>
      </w:r>
    </w:p>
    <w:p w14:paraId="1AFD3111" w14:textId="77777777" w:rsidR="00C51652" w:rsidRPr="000061C2" w:rsidRDefault="00C51652" w:rsidP="00AF489B">
      <w:pPr>
        <w:suppressAutoHyphens/>
        <w:jc w:val="both"/>
        <w:rPr>
          <w:rFonts w:ascii="Arial" w:hAnsi="Arial" w:cs="Arial"/>
          <w:b/>
          <w:bCs/>
          <w:color w:val="00B050"/>
          <w:lang w:eastAsia="zh-CN"/>
        </w:rPr>
      </w:pPr>
    </w:p>
    <w:p w14:paraId="7E502287" w14:textId="77777777" w:rsidR="00882E5B" w:rsidRPr="000061C2" w:rsidRDefault="00882E5B" w:rsidP="00AF489B">
      <w:pPr>
        <w:suppressAutoHyphens/>
        <w:jc w:val="both"/>
        <w:rPr>
          <w:rFonts w:ascii="Arial" w:hAnsi="Arial" w:cs="Arial"/>
          <w:b/>
          <w:bCs/>
          <w:lang w:eastAsia="zh-CN"/>
        </w:rPr>
      </w:pPr>
      <w:r w:rsidRPr="000061C2">
        <w:rPr>
          <w:rFonts w:ascii="Arial" w:hAnsi="Arial" w:cs="Arial"/>
          <w:b/>
          <w:bCs/>
          <w:lang w:eastAsia="zh-CN"/>
        </w:rPr>
        <w:t xml:space="preserve">G1. Classificació:  </w:t>
      </w:r>
    </w:p>
    <w:p w14:paraId="63498E93" w14:textId="77777777" w:rsidR="00C51652" w:rsidRPr="000061C2" w:rsidRDefault="00C51652" w:rsidP="00AF489B">
      <w:pPr>
        <w:suppressAutoHyphens/>
        <w:jc w:val="both"/>
        <w:rPr>
          <w:rFonts w:ascii="Arial" w:hAnsi="Arial" w:cs="Arial"/>
          <w:lang w:eastAsia="zh-CN"/>
        </w:rPr>
      </w:pPr>
    </w:p>
    <w:p w14:paraId="17EF8F39" w14:textId="77777777" w:rsidR="003D54B7" w:rsidRPr="000061C2" w:rsidRDefault="003D54B7" w:rsidP="003D54B7">
      <w:pPr>
        <w:jc w:val="both"/>
        <w:rPr>
          <w:rFonts w:ascii="Arial" w:hAnsi="Arial" w:cs="Arial"/>
          <w:lang w:eastAsia="zh-CN"/>
        </w:rPr>
      </w:pPr>
      <w:r w:rsidRPr="000061C2">
        <w:rPr>
          <w:rFonts w:ascii="Arial" w:hAnsi="Arial" w:cs="Arial"/>
          <w:lang w:eastAsia="zh-CN"/>
        </w:rPr>
        <w:t>La s</w:t>
      </w:r>
      <w:r w:rsidR="009A27C4" w:rsidRPr="000061C2">
        <w:rPr>
          <w:rFonts w:ascii="Arial" w:hAnsi="Arial" w:cs="Arial"/>
          <w:lang w:eastAsia="zh-CN"/>
        </w:rPr>
        <w:t>olvència s'entendrà acreditada</w:t>
      </w:r>
      <w:r w:rsidRPr="000061C2">
        <w:rPr>
          <w:rFonts w:ascii="Arial" w:hAnsi="Arial" w:cs="Arial"/>
        </w:rPr>
        <w:t xml:space="preserve">, </w:t>
      </w:r>
      <w:r w:rsidRPr="000061C2">
        <w:rPr>
          <w:rFonts w:ascii="Arial" w:hAnsi="Arial" w:cs="Arial"/>
          <w:lang w:eastAsia="zh-CN"/>
        </w:rPr>
        <w:t xml:space="preserve">pel fet d'estar en possessió </w:t>
      </w:r>
      <w:r w:rsidR="009A27C4" w:rsidRPr="000061C2">
        <w:rPr>
          <w:rFonts w:ascii="Arial" w:hAnsi="Arial" w:cs="Arial"/>
          <w:lang w:eastAsia="zh-CN"/>
        </w:rPr>
        <w:t>de la classificació en els</w:t>
      </w:r>
      <w:r w:rsidRPr="000061C2">
        <w:rPr>
          <w:rFonts w:ascii="Arial" w:hAnsi="Arial" w:cs="Arial"/>
          <w:lang w:eastAsia="zh-CN"/>
        </w:rPr>
        <w:t xml:space="preserve"> grup</w:t>
      </w:r>
      <w:r w:rsidR="009A27C4" w:rsidRPr="000061C2">
        <w:rPr>
          <w:rFonts w:ascii="Arial" w:hAnsi="Arial" w:cs="Arial"/>
          <w:lang w:eastAsia="zh-CN"/>
        </w:rPr>
        <w:t>s</w:t>
      </w:r>
      <w:r w:rsidRPr="000061C2">
        <w:rPr>
          <w:rFonts w:ascii="Arial" w:hAnsi="Arial" w:cs="Arial"/>
          <w:lang w:eastAsia="zh-CN"/>
        </w:rPr>
        <w:t>, subgrups i categoria que s'indiquen a continuació:</w:t>
      </w:r>
    </w:p>
    <w:p w14:paraId="30BEED74" w14:textId="778E3D77" w:rsidR="00882E5B" w:rsidRPr="000061C2" w:rsidRDefault="00882E5B" w:rsidP="000309D8">
      <w:pPr>
        <w:spacing w:line="257" w:lineRule="exact"/>
        <w:jc w:val="both"/>
        <w:rPr>
          <w:color w:val="00B050"/>
        </w:rPr>
      </w:pPr>
    </w:p>
    <w:p w14:paraId="603E578F" w14:textId="77777777" w:rsidR="00EF742F" w:rsidRPr="000061C2" w:rsidRDefault="00EF742F" w:rsidP="00EF742F">
      <w:pPr>
        <w:widowControl w:val="0"/>
        <w:spacing w:before="4"/>
        <w:rPr>
          <w:rFonts w:ascii="Arial" w:eastAsia="Arial" w:hAnsi="Arial" w:cs="Arial"/>
          <w:color w:val="000000" w:themeColor="text1"/>
          <w:sz w:val="24"/>
          <w:szCs w:val="24"/>
          <w:lang w:eastAsia="en-US"/>
        </w:rPr>
      </w:pPr>
    </w:p>
    <w:tbl>
      <w:tblPr>
        <w:tblStyle w:val="TableGrid"/>
        <w:tblW w:w="8363" w:type="dxa"/>
        <w:tblInd w:w="421" w:type="dxa"/>
        <w:tblCellMar>
          <w:top w:w="6" w:type="dxa"/>
          <w:left w:w="108" w:type="dxa"/>
          <w:right w:w="35" w:type="dxa"/>
        </w:tblCellMar>
        <w:tblLook w:val="04A0" w:firstRow="1" w:lastRow="0" w:firstColumn="1" w:lastColumn="0" w:noHBand="0" w:noVBand="1"/>
      </w:tblPr>
      <w:tblGrid>
        <w:gridCol w:w="841"/>
        <w:gridCol w:w="423"/>
        <w:gridCol w:w="1416"/>
        <w:gridCol w:w="562"/>
        <w:gridCol w:w="3923"/>
        <w:gridCol w:w="1198"/>
      </w:tblGrid>
      <w:tr w:rsidR="001D2F46" w:rsidRPr="000061C2" w14:paraId="547CC30D" w14:textId="77777777" w:rsidTr="00A93D58">
        <w:trPr>
          <w:trHeight w:val="54"/>
        </w:trPr>
        <w:tc>
          <w:tcPr>
            <w:tcW w:w="850" w:type="dxa"/>
            <w:vMerge w:val="restart"/>
            <w:tcBorders>
              <w:top w:val="single" w:sz="4" w:space="0" w:color="000000"/>
              <w:left w:val="single" w:sz="4" w:space="0" w:color="000000"/>
              <w:right w:val="single" w:sz="4" w:space="0" w:color="auto"/>
            </w:tcBorders>
          </w:tcPr>
          <w:p w14:paraId="2760CA4E" w14:textId="77777777" w:rsidR="001D2F46" w:rsidRPr="000061C2" w:rsidRDefault="001D2F46" w:rsidP="00A93D58">
            <w:pPr>
              <w:rPr>
                <w:rFonts w:ascii="Arial" w:eastAsia="Arial" w:hAnsi="Arial" w:cs="Arial"/>
              </w:rPr>
            </w:pPr>
          </w:p>
          <w:p w14:paraId="473DCEA7" w14:textId="77777777" w:rsidR="001D2F46" w:rsidRPr="000061C2" w:rsidRDefault="001D2F46" w:rsidP="00A93D58">
            <w:pPr>
              <w:rPr>
                <w:rFonts w:ascii="Arial" w:eastAsia="Arial" w:hAnsi="Arial" w:cs="Arial"/>
              </w:rPr>
            </w:pPr>
            <w:r w:rsidRPr="000061C2">
              <w:rPr>
                <w:rFonts w:ascii="Arial" w:eastAsia="Arial" w:hAnsi="Arial" w:cs="Arial"/>
              </w:rPr>
              <w:t>C-4-4</w:t>
            </w:r>
          </w:p>
        </w:tc>
        <w:tc>
          <w:tcPr>
            <w:tcW w:w="1843" w:type="dxa"/>
            <w:gridSpan w:val="2"/>
            <w:tcBorders>
              <w:top w:val="single" w:sz="4" w:space="0" w:color="000000"/>
              <w:left w:val="single" w:sz="4" w:space="0" w:color="auto"/>
              <w:bottom w:val="single" w:sz="4" w:space="0" w:color="000000"/>
              <w:right w:val="single" w:sz="4" w:space="0" w:color="000000"/>
            </w:tcBorders>
          </w:tcPr>
          <w:p w14:paraId="292DBEFA" w14:textId="77777777" w:rsidR="001D2F46" w:rsidRPr="000061C2" w:rsidRDefault="001D2F46" w:rsidP="00A93D58">
            <w:pPr>
              <w:ind w:right="93"/>
              <w:jc w:val="center"/>
              <w:rPr>
                <w:rFonts w:ascii="Arial" w:eastAsia="Arial" w:hAnsi="Arial" w:cs="Arial"/>
              </w:rPr>
            </w:pPr>
            <w:r w:rsidRPr="000061C2">
              <w:rPr>
                <w:rFonts w:ascii="Arial" w:eastAsia="Arial" w:hAnsi="Arial" w:cs="Arial"/>
              </w:rPr>
              <w:t>Grup</w:t>
            </w:r>
          </w:p>
        </w:tc>
        <w:tc>
          <w:tcPr>
            <w:tcW w:w="4536" w:type="dxa"/>
            <w:gridSpan w:val="2"/>
            <w:tcBorders>
              <w:top w:val="single" w:sz="4" w:space="0" w:color="000000"/>
              <w:left w:val="single" w:sz="4" w:space="0" w:color="000000"/>
              <w:bottom w:val="single" w:sz="4" w:space="0" w:color="000000"/>
              <w:right w:val="single" w:sz="4" w:space="0" w:color="auto"/>
            </w:tcBorders>
          </w:tcPr>
          <w:p w14:paraId="5B043C49" w14:textId="77777777" w:rsidR="001D2F46" w:rsidRPr="000061C2" w:rsidRDefault="001D2F46" w:rsidP="00A93D58">
            <w:pPr>
              <w:jc w:val="center"/>
              <w:rPr>
                <w:rFonts w:ascii="Arial" w:eastAsia="Arial" w:hAnsi="Arial" w:cs="Arial"/>
              </w:rPr>
            </w:pPr>
            <w:r w:rsidRPr="000061C2">
              <w:rPr>
                <w:rFonts w:ascii="Arial" w:eastAsia="Arial" w:hAnsi="Arial" w:cs="Arial"/>
              </w:rPr>
              <w:t>Subgrup</w:t>
            </w:r>
          </w:p>
        </w:tc>
        <w:tc>
          <w:tcPr>
            <w:tcW w:w="1134" w:type="dxa"/>
            <w:tcBorders>
              <w:top w:val="single" w:sz="4" w:space="0" w:color="000000"/>
              <w:left w:val="single" w:sz="4" w:space="0" w:color="auto"/>
              <w:bottom w:val="single" w:sz="4" w:space="0" w:color="000000"/>
              <w:right w:val="single" w:sz="4" w:space="0" w:color="000000"/>
            </w:tcBorders>
          </w:tcPr>
          <w:p w14:paraId="4C899097" w14:textId="77777777" w:rsidR="001D2F46" w:rsidRPr="000061C2" w:rsidRDefault="001D2F46" w:rsidP="00A93D58">
            <w:pPr>
              <w:ind w:right="101"/>
              <w:jc w:val="center"/>
              <w:rPr>
                <w:rFonts w:ascii="Arial" w:hAnsi="Arial" w:cs="Arial"/>
              </w:rPr>
            </w:pPr>
            <w:r w:rsidRPr="000061C2">
              <w:rPr>
                <w:rFonts w:ascii="Arial" w:eastAsia="Arial" w:hAnsi="Arial" w:cs="Arial"/>
              </w:rPr>
              <w:t>Categoria</w:t>
            </w:r>
          </w:p>
        </w:tc>
      </w:tr>
      <w:tr w:rsidR="001D2F46" w:rsidRPr="000061C2" w14:paraId="3D7AD5DA" w14:textId="77777777" w:rsidTr="00A93D58">
        <w:trPr>
          <w:trHeight w:val="258"/>
        </w:trPr>
        <w:tc>
          <w:tcPr>
            <w:tcW w:w="850" w:type="dxa"/>
            <w:vMerge/>
            <w:tcBorders>
              <w:left w:val="single" w:sz="4" w:space="0" w:color="000000"/>
              <w:bottom w:val="single" w:sz="4" w:space="0" w:color="auto"/>
              <w:right w:val="single" w:sz="4" w:space="0" w:color="auto"/>
            </w:tcBorders>
          </w:tcPr>
          <w:p w14:paraId="5153AD87" w14:textId="77777777" w:rsidR="001D2F46" w:rsidRPr="000061C2" w:rsidRDefault="001D2F46" w:rsidP="00A93D58">
            <w:pPr>
              <w:rPr>
                <w:rFonts w:ascii="Arial" w:eastAsia="Arial" w:hAnsi="Arial" w:cs="Arial"/>
              </w:rPr>
            </w:pPr>
          </w:p>
        </w:tc>
        <w:tc>
          <w:tcPr>
            <w:tcW w:w="425" w:type="dxa"/>
            <w:tcBorders>
              <w:top w:val="single" w:sz="4" w:space="0" w:color="000000"/>
              <w:left w:val="single" w:sz="4" w:space="0" w:color="auto"/>
              <w:bottom w:val="single" w:sz="4" w:space="0" w:color="auto"/>
              <w:right w:val="single" w:sz="4" w:space="0" w:color="000000"/>
            </w:tcBorders>
          </w:tcPr>
          <w:p w14:paraId="1234EBCA" w14:textId="77777777" w:rsidR="001D2F46" w:rsidRPr="000061C2" w:rsidRDefault="001D2F46" w:rsidP="00A93D58">
            <w:pPr>
              <w:rPr>
                <w:rFonts w:ascii="Arial" w:eastAsia="Arial" w:hAnsi="Arial" w:cs="Arial"/>
              </w:rPr>
            </w:pPr>
            <w:r w:rsidRPr="000061C2">
              <w:rPr>
                <w:rFonts w:ascii="Arial" w:eastAsia="Arial" w:hAnsi="Arial" w:cs="Arial"/>
              </w:rPr>
              <w:t xml:space="preserve">C </w:t>
            </w:r>
          </w:p>
        </w:tc>
        <w:tc>
          <w:tcPr>
            <w:tcW w:w="1418" w:type="dxa"/>
            <w:tcBorders>
              <w:top w:val="single" w:sz="4" w:space="0" w:color="000000"/>
              <w:left w:val="single" w:sz="4" w:space="0" w:color="000000"/>
              <w:bottom w:val="single" w:sz="4" w:space="0" w:color="auto"/>
              <w:right w:val="single" w:sz="4" w:space="0" w:color="000000"/>
            </w:tcBorders>
          </w:tcPr>
          <w:p w14:paraId="13464C66" w14:textId="77777777" w:rsidR="001D2F46" w:rsidRPr="000061C2" w:rsidRDefault="001D2F46" w:rsidP="00A93D58">
            <w:pPr>
              <w:rPr>
                <w:rFonts w:ascii="Arial" w:eastAsia="Arial" w:hAnsi="Arial" w:cs="Arial"/>
              </w:rPr>
            </w:pPr>
            <w:r w:rsidRPr="000061C2">
              <w:rPr>
                <w:rFonts w:ascii="Arial" w:eastAsia="Arial" w:hAnsi="Arial" w:cs="Arial"/>
              </w:rPr>
              <w:t xml:space="preserve">Edificacions </w:t>
            </w:r>
          </w:p>
        </w:tc>
        <w:tc>
          <w:tcPr>
            <w:tcW w:w="567" w:type="dxa"/>
            <w:tcBorders>
              <w:top w:val="single" w:sz="4" w:space="0" w:color="000000"/>
              <w:left w:val="single" w:sz="4" w:space="0" w:color="000000"/>
              <w:bottom w:val="single" w:sz="4" w:space="0" w:color="auto"/>
              <w:right w:val="single" w:sz="4" w:space="0" w:color="auto"/>
            </w:tcBorders>
          </w:tcPr>
          <w:p w14:paraId="0AED9862" w14:textId="77777777" w:rsidR="001D2F46" w:rsidRPr="000061C2" w:rsidRDefault="001D2F46" w:rsidP="00A93D58">
            <w:pPr>
              <w:jc w:val="center"/>
              <w:rPr>
                <w:rFonts w:ascii="Arial" w:eastAsia="Arial" w:hAnsi="Arial" w:cs="Arial"/>
              </w:rPr>
            </w:pPr>
            <w:r w:rsidRPr="000061C2">
              <w:rPr>
                <w:rFonts w:ascii="Arial" w:eastAsia="Arial" w:hAnsi="Arial" w:cs="Arial"/>
              </w:rPr>
              <w:t>4</w:t>
            </w:r>
          </w:p>
        </w:tc>
        <w:tc>
          <w:tcPr>
            <w:tcW w:w="3969" w:type="dxa"/>
            <w:tcBorders>
              <w:top w:val="single" w:sz="4" w:space="0" w:color="000000"/>
              <w:left w:val="single" w:sz="4" w:space="0" w:color="000000"/>
              <w:bottom w:val="single" w:sz="4" w:space="0" w:color="auto"/>
              <w:right w:val="single" w:sz="4" w:space="0" w:color="000000"/>
            </w:tcBorders>
          </w:tcPr>
          <w:p w14:paraId="57FBAB56" w14:textId="77777777" w:rsidR="001D2F46" w:rsidRPr="000061C2" w:rsidRDefault="001D2F46" w:rsidP="00A93D58">
            <w:pPr>
              <w:rPr>
                <w:rFonts w:ascii="Arial" w:eastAsia="Arial" w:hAnsi="Arial" w:cs="Arial"/>
              </w:rPr>
            </w:pPr>
            <w:r w:rsidRPr="000061C2">
              <w:rPr>
                <w:rFonts w:ascii="Arial" w:eastAsia="Arial" w:hAnsi="Arial" w:cs="Arial"/>
              </w:rPr>
              <w:t xml:space="preserve">Manyeria, arrebossats i revestiments </w:t>
            </w:r>
          </w:p>
        </w:tc>
        <w:tc>
          <w:tcPr>
            <w:tcW w:w="1134" w:type="dxa"/>
            <w:tcBorders>
              <w:top w:val="single" w:sz="4" w:space="0" w:color="000000"/>
              <w:left w:val="single" w:sz="4" w:space="0" w:color="000000"/>
              <w:bottom w:val="single" w:sz="4" w:space="0" w:color="auto"/>
              <w:right w:val="single" w:sz="4" w:space="0" w:color="000000"/>
            </w:tcBorders>
          </w:tcPr>
          <w:p w14:paraId="6CE8E3DF" w14:textId="77777777" w:rsidR="001D2F46" w:rsidRPr="000061C2" w:rsidRDefault="001D2F46" w:rsidP="00A93D58">
            <w:pPr>
              <w:jc w:val="center"/>
              <w:rPr>
                <w:rFonts w:ascii="Arial" w:hAnsi="Arial" w:cs="Arial"/>
              </w:rPr>
            </w:pPr>
            <w:r w:rsidRPr="000061C2">
              <w:rPr>
                <w:rFonts w:ascii="Arial" w:hAnsi="Arial" w:cs="Arial"/>
              </w:rPr>
              <w:t>4</w:t>
            </w:r>
          </w:p>
        </w:tc>
      </w:tr>
    </w:tbl>
    <w:p w14:paraId="26D9063A" w14:textId="6ED0AC9E" w:rsidR="00EF742F" w:rsidRPr="000061C2" w:rsidRDefault="00EF742F" w:rsidP="000309D8">
      <w:pPr>
        <w:spacing w:line="257" w:lineRule="exact"/>
        <w:jc w:val="both"/>
        <w:rPr>
          <w:color w:val="00B050"/>
        </w:rPr>
      </w:pPr>
    </w:p>
    <w:p w14:paraId="567B2986" w14:textId="4DF4EAE5" w:rsidR="00EF742F" w:rsidRPr="000061C2" w:rsidRDefault="00EF742F" w:rsidP="000309D8">
      <w:pPr>
        <w:spacing w:line="257" w:lineRule="exact"/>
        <w:jc w:val="both"/>
        <w:rPr>
          <w:color w:val="00B050"/>
        </w:rPr>
      </w:pPr>
    </w:p>
    <w:p w14:paraId="47E43EA3" w14:textId="1A43DF30" w:rsidR="00EF742F" w:rsidRPr="000061C2" w:rsidRDefault="00EF742F" w:rsidP="000309D8">
      <w:pPr>
        <w:spacing w:line="257" w:lineRule="exact"/>
        <w:jc w:val="both"/>
        <w:rPr>
          <w:color w:val="00B050"/>
        </w:rPr>
      </w:pPr>
    </w:p>
    <w:p w14:paraId="38D60476" w14:textId="77777777" w:rsidR="00EF742F" w:rsidRPr="000061C2" w:rsidRDefault="00EF742F" w:rsidP="000309D8">
      <w:pPr>
        <w:spacing w:line="257" w:lineRule="exact"/>
        <w:jc w:val="both"/>
        <w:rPr>
          <w:color w:val="00B050"/>
        </w:rPr>
      </w:pPr>
    </w:p>
    <w:p w14:paraId="27A85AFA" w14:textId="77777777" w:rsidR="00882E5B" w:rsidRPr="000061C2" w:rsidRDefault="00882E5B" w:rsidP="008749C8">
      <w:pPr>
        <w:jc w:val="both"/>
        <w:rPr>
          <w:b/>
        </w:rPr>
      </w:pPr>
      <w:r w:rsidRPr="000061C2">
        <w:rPr>
          <w:rFonts w:ascii="Arial" w:hAnsi="Arial" w:cs="Arial"/>
          <w:b/>
        </w:rPr>
        <w:t>G</w:t>
      </w:r>
      <w:r w:rsidR="003D54B7" w:rsidRPr="000061C2">
        <w:rPr>
          <w:rFonts w:ascii="Arial" w:hAnsi="Arial" w:cs="Arial"/>
          <w:b/>
        </w:rPr>
        <w:t>2</w:t>
      </w:r>
      <w:r w:rsidRPr="000061C2">
        <w:rPr>
          <w:rFonts w:ascii="Arial" w:hAnsi="Arial" w:cs="Arial"/>
          <w:b/>
        </w:rPr>
        <w:t xml:space="preserve">. </w:t>
      </w:r>
      <w:r w:rsidR="002A43FB" w:rsidRPr="000061C2">
        <w:rPr>
          <w:rFonts w:ascii="Arial" w:hAnsi="Arial" w:cs="Arial"/>
          <w:b/>
        </w:rPr>
        <w:t xml:space="preserve">Solvència </w:t>
      </w:r>
      <w:r w:rsidR="00CA34C1" w:rsidRPr="000061C2">
        <w:rPr>
          <w:rFonts w:ascii="Arial" w:hAnsi="Arial" w:cs="Arial"/>
          <w:b/>
        </w:rPr>
        <w:t>basada en els mitjans d’una altra empresa</w:t>
      </w:r>
    </w:p>
    <w:p w14:paraId="00B6E883" w14:textId="77777777" w:rsidR="00882E5B" w:rsidRPr="000061C2" w:rsidRDefault="00882E5B" w:rsidP="008749C8">
      <w:pPr>
        <w:jc w:val="both"/>
      </w:pPr>
    </w:p>
    <w:p w14:paraId="0402AC35" w14:textId="77777777" w:rsidR="00CA34C1" w:rsidRPr="000061C2" w:rsidRDefault="00CA34C1" w:rsidP="00CA34C1">
      <w:pPr>
        <w:pStyle w:val="Pa9"/>
        <w:jc w:val="both"/>
        <w:rPr>
          <w:sz w:val="22"/>
          <w:szCs w:val="22"/>
        </w:rPr>
      </w:pPr>
      <w:r w:rsidRPr="000061C2">
        <w:rPr>
          <w:bCs/>
          <w:sz w:val="22"/>
          <w:szCs w:val="22"/>
        </w:rPr>
        <w:t xml:space="preserve">Per tal d’acreditar la solvència necessària per subscriure aquest contracte, els empresaris es poden basar, segons preveu l’article 75 de la LCSP en els mitjans d’altres empreses o entitats, sempre que demostrin que, per a l’execució del contracte, disposen efectivament d’aquests mitjans </w:t>
      </w:r>
      <w:r w:rsidRPr="000061C2">
        <w:rPr>
          <w:sz w:val="22"/>
          <w:szCs w:val="22"/>
        </w:rPr>
        <w:t>i l’entitat a la qual recorri no estigui incursa en una prohibició de contractar. No obstant això, respecte als criteris relatius als títols d’estudis i professionals que indica l’article 90.1.e) de la LCSP, o a l’experiència professional pertinent, les empreses únicament poden recórrer a les capacitats d’altres entitats si aquestes han d’executar les obres o prestar serveis per als quals són necessàries les capacitats esmentades.</w:t>
      </w:r>
    </w:p>
    <w:p w14:paraId="75950CB9" w14:textId="279B560E" w:rsidR="00CA34C1" w:rsidRPr="000061C2" w:rsidRDefault="00CA34C1" w:rsidP="00CA34C1">
      <w:pPr>
        <w:jc w:val="both"/>
        <w:rPr>
          <w:rFonts w:ascii="Arial" w:hAnsi="Arial" w:cs="Arial"/>
          <w:bCs/>
        </w:rPr>
      </w:pPr>
      <w:r w:rsidRPr="000061C2">
        <w:rPr>
          <w:rFonts w:ascii="Arial" w:hAnsi="Arial" w:cs="Arial"/>
          <w:bCs/>
        </w:rPr>
        <w:t xml:space="preserve">A tal efecte, si el licitador es basa en la solvència econòmica d’una altra empresa o entitat, caldrà incloure en el </w:t>
      </w:r>
      <w:r w:rsidRPr="000061C2">
        <w:rPr>
          <w:rFonts w:ascii="Arial" w:hAnsi="Arial" w:cs="Arial"/>
          <w:b/>
          <w:bCs/>
        </w:rPr>
        <w:t xml:space="preserve">sobre digital </w:t>
      </w:r>
      <w:r w:rsidRPr="000061C2">
        <w:rPr>
          <w:rFonts w:ascii="Arial" w:hAnsi="Arial" w:cs="Arial"/>
          <w:bCs/>
        </w:rPr>
        <w:t xml:space="preserve">el corresponent compromís d’adscripció i la declaració relativa al volum global de negoci de la segona empresa o entitat, tots dos documents signats pel seu representant. </w:t>
      </w:r>
    </w:p>
    <w:p w14:paraId="721605A1" w14:textId="77777777" w:rsidR="00CA34C1" w:rsidRPr="000061C2" w:rsidRDefault="00CA34C1" w:rsidP="00CA34C1">
      <w:pPr>
        <w:jc w:val="both"/>
        <w:rPr>
          <w:rFonts w:ascii="Arial" w:hAnsi="Arial" w:cs="Arial"/>
          <w:bCs/>
        </w:rPr>
      </w:pPr>
      <w:r w:rsidRPr="000061C2">
        <w:rPr>
          <w:rFonts w:ascii="Arial" w:hAnsi="Arial" w:cs="Arial"/>
          <w:bCs/>
        </w:rPr>
        <w:t xml:space="preserve">D’altra banda, si el licitador es basa en la solvència tècnica d’una altra empresa o entitat, també caldrà incloure en el </w:t>
      </w:r>
      <w:r w:rsidRPr="000061C2">
        <w:rPr>
          <w:rFonts w:ascii="Arial" w:hAnsi="Arial" w:cs="Arial"/>
          <w:b/>
          <w:bCs/>
        </w:rPr>
        <w:t xml:space="preserve">sobre digital </w:t>
      </w:r>
      <w:r w:rsidRPr="000061C2">
        <w:rPr>
          <w:rFonts w:ascii="Arial" w:hAnsi="Arial" w:cs="Arial"/>
          <w:bCs/>
        </w:rPr>
        <w:t xml:space="preserve">el corresponent compromís d’adscripció en el qual s’especificaran els mitjans que es posen a disposició del licitador, signat aquest compromís pel representant legal de l’empresa. </w:t>
      </w:r>
    </w:p>
    <w:p w14:paraId="51E2EC25" w14:textId="77777777" w:rsidR="00CA34C1" w:rsidRPr="000061C2" w:rsidRDefault="00CA34C1" w:rsidP="00CA34C1">
      <w:pPr>
        <w:jc w:val="both"/>
        <w:rPr>
          <w:rFonts w:ascii="Arial" w:hAnsi="Arial" w:cs="Arial"/>
          <w:bCs/>
        </w:rPr>
      </w:pPr>
      <w:r w:rsidRPr="000061C2">
        <w:rPr>
          <w:rFonts w:ascii="Arial" w:hAnsi="Arial" w:cs="Arial"/>
          <w:bCs/>
        </w:rPr>
        <w:t>En qualsevol cas d’integració de solvència, les dues empreses respondran de forma solidària.</w:t>
      </w:r>
    </w:p>
    <w:p w14:paraId="098A2E9F" w14:textId="77777777" w:rsidR="00CA34C1" w:rsidRPr="000061C2" w:rsidRDefault="00CA34C1" w:rsidP="00CA34C1">
      <w:pPr>
        <w:jc w:val="both"/>
        <w:rPr>
          <w:rFonts w:ascii="Arial" w:hAnsi="Arial" w:cs="Arial"/>
          <w:bCs/>
        </w:rPr>
      </w:pPr>
      <w:r w:rsidRPr="000061C2">
        <w:rPr>
          <w:rFonts w:ascii="Arial" w:hAnsi="Arial" w:cs="Arial"/>
          <w:bCs/>
        </w:rPr>
        <w:t>Finalment, cadascuna de les empreses haurà d’emplenar i signar una declaració responsable (annex 3) que s’incorporarà al sobre esmentat.</w:t>
      </w:r>
    </w:p>
    <w:p w14:paraId="152B41D0" w14:textId="77777777" w:rsidR="00882E5B" w:rsidRPr="000061C2" w:rsidRDefault="00882E5B" w:rsidP="00BA14A0">
      <w:pPr>
        <w:rPr>
          <w:rFonts w:ascii="Arial" w:hAnsi="Arial" w:cs="Arial"/>
          <w:color w:val="00B050"/>
        </w:rPr>
      </w:pPr>
    </w:p>
    <w:p w14:paraId="378876F2" w14:textId="77777777" w:rsidR="00BA14A0" w:rsidRPr="000061C2" w:rsidRDefault="00BA14A0" w:rsidP="00BA14A0">
      <w:pPr>
        <w:rPr>
          <w:rFonts w:ascii="Arial" w:hAnsi="Arial" w:cs="Arial"/>
          <w:b/>
          <w:bCs/>
          <w:color w:val="00B050"/>
        </w:rPr>
      </w:pPr>
    </w:p>
    <w:p w14:paraId="0947E61A" w14:textId="77777777" w:rsidR="00D21405" w:rsidRPr="000061C2" w:rsidRDefault="00D21405" w:rsidP="00D21405">
      <w:pPr>
        <w:jc w:val="both"/>
        <w:rPr>
          <w:rFonts w:ascii="Arial" w:hAnsi="Arial" w:cs="Arial"/>
          <w:b/>
          <w:bCs/>
        </w:rPr>
      </w:pPr>
      <w:r w:rsidRPr="000061C2">
        <w:rPr>
          <w:rFonts w:ascii="Arial" w:hAnsi="Arial" w:cs="Arial"/>
          <w:b/>
          <w:bCs/>
        </w:rPr>
        <w:t>H. Criteris d’adjudicació</w:t>
      </w:r>
    </w:p>
    <w:p w14:paraId="2653322A" w14:textId="77777777" w:rsidR="00A35D24" w:rsidRPr="000061C2" w:rsidRDefault="00A35D24" w:rsidP="00A35D24">
      <w:pPr>
        <w:jc w:val="both"/>
        <w:rPr>
          <w:rFonts w:ascii="Arial" w:hAnsi="Arial" w:cs="Arial"/>
          <w:b/>
          <w:bCs/>
        </w:rPr>
      </w:pPr>
    </w:p>
    <w:p w14:paraId="60B82A01" w14:textId="77777777" w:rsidR="00A35D24" w:rsidRPr="000061C2" w:rsidRDefault="00A35D24" w:rsidP="00A35D24">
      <w:pPr>
        <w:jc w:val="both"/>
        <w:rPr>
          <w:rFonts w:ascii="Arial" w:hAnsi="Arial" w:cs="Arial"/>
          <w:bCs/>
        </w:rPr>
      </w:pPr>
      <w:r w:rsidRPr="000061C2">
        <w:rPr>
          <w:rFonts w:ascii="Arial" w:hAnsi="Arial" w:cs="Arial"/>
          <w:b/>
          <w:bCs/>
        </w:rPr>
        <w:t>H1. Ponderables de forma automàtica</w:t>
      </w:r>
      <w:r w:rsidRPr="000061C2">
        <w:rPr>
          <w:rFonts w:ascii="Arial" w:hAnsi="Arial" w:cs="Arial"/>
          <w:bCs/>
        </w:rPr>
        <w:t>: Puntuació màxima 100 punts (</w:t>
      </w:r>
      <w:r w:rsidRPr="000061C2">
        <w:rPr>
          <w:rFonts w:ascii="Arial" w:hAnsi="Arial" w:cs="Arial"/>
          <w:b/>
          <w:bCs/>
        </w:rPr>
        <w:t>Sobre digital</w:t>
      </w:r>
      <w:r w:rsidRPr="000061C2">
        <w:rPr>
          <w:rFonts w:ascii="Arial" w:hAnsi="Arial" w:cs="Arial"/>
          <w:bCs/>
        </w:rPr>
        <w:t xml:space="preserve"> </w:t>
      </w:r>
      <w:r w:rsidRPr="000061C2">
        <w:rPr>
          <w:rFonts w:ascii="Arial" w:hAnsi="Arial" w:cs="Arial"/>
          <w:b/>
          <w:bCs/>
        </w:rPr>
        <w:t>segons</w:t>
      </w:r>
      <w:r w:rsidRPr="000061C2">
        <w:rPr>
          <w:rFonts w:ascii="Arial" w:hAnsi="Arial" w:cs="Arial"/>
          <w:bCs/>
        </w:rPr>
        <w:t xml:space="preserve"> </w:t>
      </w:r>
      <w:r w:rsidRPr="000061C2">
        <w:rPr>
          <w:rFonts w:ascii="Arial" w:hAnsi="Arial" w:cs="Arial"/>
          <w:b/>
          <w:bCs/>
        </w:rPr>
        <w:t>Annex 1.A</w:t>
      </w:r>
      <w:r w:rsidRPr="000061C2">
        <w:rPr>
          <w:rFonts w:ascii="Arial" w:hAnsi="Arial" w:cs="Arial"/>
          <w:bCs/>
        </w:rPr>
        <w:t>)</w:t>
      </w:r>
    </w:p>
    <w:p w14:paraId="143063C6" w14:textId="77777777" w:rsidR="00A35D24" w:rsidRPr="000061C2" w:rsidRDefault="00A35D24" w:rsidP="00A35D24">
      <w:pPr>
        <w:jc w:val="both"/>
        <w:rPr>
          <w:rFonts w:ascii="Arial" w:hAnsi="Arial" w:cs="Arial"/>
          <w:b/>
          <w:bCs/>
          <w:color w:val="00B050"/>
        </w:rPr>
      </w:pPr>
    </w:p>
    <w:p w14:paraId="1F705CA0" w14:textId="77777777" w:rsidR="00A35D24" w:rsidRPr="000061C2" w:rsidRDefault="00A35D24" w:rsidP="00A35D24">
      <w:pPr>
        <w:jc w:val="both"/>
        <w:rPr>
          <w:rFonts w:ascii="Arial" w:hAnsi="Arial" w:cs="Arial"/>
          <w:b/>
          <w:bCs/>
        </w:rPr>
      </w:pPr>
      <w:r w:rsidRPr="000061C2">
        <w:rPr>
          <w:rFonts w:ascii="Arial" w:hAnsi="Arial" w:cs="Arial"/>
          <w:b/>
          <w:bCs/>
        </w:rPr>
        <w:t>H1.1 Preu: Puntuació màxima 90 punts</w:t>
      </w:r>
    </w:p>
    <w:p w14:paraId="349E3AB8" w14:textId="77777777" w:rsidR="00A35D24" w:rsidRPr="000061C2" w:rsidRDefault="00A35D24" w:rsidP="00A35D24">
      <w:pPr>
        <w:jc w:val="both"/>
        <w:rPr>
          <w:rFonts w:ascii="Arial" w:hAnsi="Arial" w:cs="Arial"/>
          <w:bCs/>
        </w:rPr>
      </w:pPr>
    </w:p>
    <w:p w14:paraId="353F8175" w14:textId="77777777" w:rsidR="00CA34C1" w:rsidRPr="000061C2" w:rsidRDefault="00CA34C1" w:rsidP="00CA34C1">
      <w:pPr>
        <w:spacing w:after="4" w:line="257" w:lineRule="auto"/>
        <w:ind w:right="116"/>
        <w:jc w:val="both"/>
        <w:rPr>
          <w:rFonts w:ascii="Arial" w:eastAsia="Arial" w:hAnsi="Arial" w:cs="Arial"/>
          <w:spacing w:val="-1"/>
        </w:rPr>
      </w:pPr>
      <w:r w:rsidRPr="000061C2">
        <w:rPr>
          <w:rFonts w:ascii="Arial" w:eastAsia="Arial" w:hAnsi="Arial" w:cs="Arial"/>
          <w:spacing w:val="-1"/>
        </w:rPr>
        <w:t>El</w:t>
      </w:r>
      <w:r w:rsidRPr="000061C2">
        <w:rPr>
          <w:rFonts w:ascii="Arial" w:eastAsia="Arial" w:hAnsi="Arial" w:cs="Arial"/>
          <w:spacing w:val="-5"/>
        </w:rPr>
        <w:t xml:space="preserve"> </w:t>
      </w:r>
      <w:r w:rsidRPr="000061C2">
        <w:rPr>
          <w:rFonts w:ascii="Arial" w:eastAsia="Arial" w:hAnsi="Arial" w:cs="Arial"/>
        </w:rPr>
        <w:t>preu</w:t>
      </w:r>
      <w:r w:rsidRPr="000061C2">
        <w:rPr>
          <w:rFonts w:ascii="Arial" w:eastAsia="Arial" w:hAnsi="Arial" w:cs="Arial"/>
          <w:spacing w:val="-4"/>
        </w:rPr>
        <w:t xml:space="preserve"> </w:t>
      </w:r>
      <w:r w:rsidRPr="000061C2">
        <w:rPr>
          <w:rFonts w:ascii="Arial" w:eastAsia="Arial" w:hAnsi="Arial" w:cs="Arial"/>
        </w:rPr>
        <w:t>es</w:t>
      </w:r>
      <w:r w:rsidRPr="000061C2">
        <w:rPr>
          <w:rFonts w:ascii="Arial" w:eastAsia="Arial" w:hAnsi="Arial" w:cs="Arial"/>
          <w:spacing w:val="-4"/>
        </w:rPr>
        <w:t xml:space="preserve"> </w:t>
      </w:r>
      <w:r w:rsidRPr="000061C2">
        <w:rPr>
          <w:rFonts w:ascii="Arial" w:eastAsia="Arial" w:hAnsi="Arial" w:cs="Arial"/>
          <w:spacing w:val="-1"/>
        </w:rPr>
        <w:t>valora</w:t>
      </w:r>
      <w:r w:rsidRPr="000061C2">
        <w:rPr>
          <w:rFonts w:ascii="Arial" w:eastAsia="Arial" w:hAnsi="Arial" w:cs="Arial"/>
          <w:spacing w:val="-4"/>
        </w:rPr>
        <w:t xml:space="preserve"> </w:t>
      </w:r>
      <w:r w:rsidRPr="000061C2">
        <w:rPr>
          <w:rFonts w:ascii="Arial" w:eastAsia="Arial" w:hAnsi="Arial" w:cs="Arial"/>
        </w:rPr>
        <w:t>fins</w:t>
      </w:r>
      <w:r w:rsidRPr="000061C2">
        <w:rPr>
          <w:rFonts w:ascii="Arial" w:eastAsia="Arial" w:hAnsi="Arial" w:cs="Arial"/>
          <w:spacing w:val="-4"/>
        </w:rPr>
        <w:t xml:space="preserve"> </w:t>
      </w:r>
      <w:r w:rsidRPr="000061C2">
        <w:rPr>
          <w:rFonts w:ascii="Arial" w:eastAsia="Arial" w:hAnsi="Arial" w:cs="Arial"/>
        </w:rPr>
        <w:t>a</w:t>
      </w:r>
      <w:r w:rsidRPr="000061C2">
        <w:rPr>
          <w:rFonts w:ascii="Arial" w:eastAsia="Arial" w:hAnsi="Arial" w:cs="Arial"/>
          <w:spacing w:val="-7"/>
        </w:rPr>
        <w:t xml:space="preserve"> </w:t>
      </w:r>
      <w:r w:rsidRPr="000061C2">
        <w:rPr>
          <w:rFonts w:ascii="Arial" w:eastAsia="Arial" w:hAnsi="Arial" w:cs="Arial"/>
          <w:spacing w:val="-2"/>
        </w:rPr>
        <w:t>90</w:t>
      </w:r>
      <w:r w:rsidRPr="000061C2">
        <w:rPr>
          <w:rFonts w:ascii="Arial" w:eastAsia="Arial" w:hAnsi="Arial" w:cs="Arial"/>
          <w:spacing w:val="-4"/>
        </w:rPr>
        <w:t xml:space="preserve"> </w:t>
      </w:r>
      <w:r w:rsidRPr="000061C2">
        <w:rPr>
          <w:rFonts w:ascii="Arial" w:eastAsia="Arial" w:hAnsi="Arial" w:cs="Arial"/>
          <w:spacing w:val="-1"/>
        </w:rPr>
        <w:t>punts.</w:t>
      </w:r>
      <w:r w:rsidRPr="000061C2">
        <w:rPr>
          <w:rFonts w:ascii="Arial" w:eastAsia="Arial" w:hAnsi="Arial" w:cs="Arial"/>
          <w:spacing w:val="-4"/>
        </w:rPr>
        <w:t xml:space="preserve"> </w:t>
      </w:r>
      <w:r w:rsidRPr="000061C2">
        <w:rPr>
          <w:rFonts w:ascii="Arial" w:eastAsia="Arial Unicode MS" w:hAnsi="Arial" w:cs="Arial"/>
          <w:kern w:val="1"/>
          <w:sz w:val="20"/>
          <w:szCs w:val="20"/>
        </w:rPr>
        <w:t xml:space="preserve">D’acord amb la Directriu 1/2020, d’aplicació de fórmules de </w:t>
      </w:r>
      <w:r w:rsidRPr="000061C2">
        <w:rPr>
          <w:rFonts w:ascii="Arial" w:eastAsia="Arial" w:hAnsi="Arial" w:cs="Arial"/>
          <w:spacing w:val="-1"/>
        </w:rPr>
        <w:t>valoració i puntuació de les proposicions econòmica i tècnica, de la Direcció general de Contractació Pública, la fórmula que s’aplicarà per tal de valorar el preu total, sense IVA,  i amb un valor de ponderació 1, és la següent:</w:t>
      </w:r>
    </w:p>
    <w:p w14:paraId="60562C76" w14:textId="77777777" w:rsidR="00CA34C1" w:rsidRPr="000061C2" w:rsidRDefault="00CA34C1" w:rsidP="00CA34C1">
      <w:pPr>
        <w:spacing w:before="6"/>
        <w:rPr>
          <w:rFonts w:ascii="Arial" w:eastAsia="Arial" w:hAnsi="Arial" w:cs="Arial"/>
          <w:color w:val="00B050"/>
          <w:spacing w:val="-1"/>
        </w:rPr>
      </w:pPr>
    </w:p>
    <w:p w14:paraId="64F4853B" w14:textId="243AF670" w:rsidR="00CA34C1" w:rsidRPr="000061C2" w:rsidRDefault="00CA34C1" w:rsidP="00CA34C1">
      <w:pPr>
        <w:spacing w:line="200" w:lineRule="atLeast"/>
        <w:ind w:left="321"/>
        <w:rPr>
          <w:rFonts w:ascii="Arial" w:eastAsia="Arial" w:hAnsi="Arial" w:cs="Arial"/>
          <w:color w:val="00B050"/>
        </w:rPr>
      </w:pPr>
      <w:r w:rsidRPr="000061C2">
        <w:rPr>
          <w:rFonts w:ascii="Arial" w:eastAsia="Arial" w:hAnsi="Arial" w:cs="Arial"/>
          <w:noProof/>
          <w:color w:val="00B050"/>
        </w:rPr>
        <w:drawing>
          <wp:inline distT="0" distB="0" distL="0" distR="0" wp14:anchorId="1CE1F197" wp14:editId="22FDE11C">
            <wp:extent cx="5257799" cy="1508760"/>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7" cstate="print"/>
                    <a:stretch>
                      <a:fillRect/>
                    </a:stretch>
                  </pic:blipFill>
                  <pic:spPr>
                    <a:xfrm>
                      <a:off x="0" y="0"/>
                      <a:ext cx="5257799" cy="1508760"/>
                    </a:xfrm>
                    <a:prstGeom prst="rect">
                      <a:avLst/>
                    </a:prstGeom>
                  </pic:spPr>
                </pic:pic>
              </a:graphicData>
            </a:graphic>
          </wp:inline>
        </w:drawing>
      </w:r>
    </w:p>
    <w:p w14:paraId="050CDE37" w14:textId="77777777" w:rsidR="00246A03" w:rsidRPr="000061C2" w:rsidRDefault="00246A03" w:rsidP="00CA34C1">
      <w:pPr>
        <w:spacing w:line="200" w:lineRule="atLeast"/>
        <w:ind w:left="321"/>
        <w:rPr>
          <w:rFonts w:ascii="Arial" w:eastAsia="Arial" w:hAnsi="Arial" w:cs="Arial"/>
          <w:color w:val="00B050"/>
        </w:rPr>
      </w:pPr>
    </w:p>
    <w:p w14:paraId="13A80486" w14:textId="77777777" w:rsidR="00CA34C1" w:rsidRPr="000061C2" w:rsidRDefault="00CA34C1" w:rsidP="00CA34C1">
      <w:pPr>
        <w:ind w:left="142"/>
        <w:jc w:val="both"/>
        <w:rPr>
          <w:rFonts w:ascii="Arial" w:hAnsi="Arial" w:cs="Arial"/>
          <w:bCs/>
        </w:rPr>
      </w:pPr>
      <w:r w:rsidRPr="000061C2">
        <w:rPr>
          <w:rFonts w:ascii="Arial" w:hAnsi="Arial" w:cs="Arial"/>
          <w:bCs/>
        </w:rPr>
        <w:t>La puntuació econòmica s’arrodonirà al segon decimal.</w:t>
      </w:r>
    </w:p>
    <w:p w14:paraId="2FC24539" w14:textId="17753858" w:rsidR="00CA34C1" w:rsidRPr="000061C2" w:rsidRDefault="00CA34C1" w:rsidP="00CA34C1">
      <w:pPr>
        <w:jc w:val="both"/>
        <w:rPr>
          <w:rFonts w:ascii="Arial" w:hAnsi="Arial" w:cs="Arial"/>
          <w:b/>
          <w:bCs/>
          <w:color w:val="00B050"/>
        </w:rPr>
      </w:pPr>
    </w:p>
    <w:p w14:paraId="06FF4929" w14:textId="6C905768" w:rsidR="00246A03" w:rsidRPr="000061C2" w:rsidRDefault="00246A03" w:rsidP="00CA34C1">
      <w:pPr>
        <w:jc w:val="both"/>
        <w:rPr>
          <w:rFonts w:ascii="Arial" w:hAnsi="Arial" w:cs="Arial"/>
          <w:b/>
          <w:bCs/>
          <w:color w:val="00B050"/>
        </w:rPr>
      </w:pPr>
    </w:p>
    <w:p w14:paraId="7876122F" w14:textId="77777777" w:rsidR="00A56828" w:rsidRPr="000061C2" w:rsidRDefault="00A56828" w:rsidP="00CA34C1">
      <w:pPr>
        <w:jc w:val="both"/>
        <w:rPr>
          <w:rFonts w:ascii="Arial" w:hAnsi="Arial" w:cs="Arial"/>
          <w:b/>
          <w:bCs/>
          <w:color w:val="00B050"/>
        </w:rPr>
      </w:pPr>
    </w:p>
    <w:p w14:paraId="4AE66C8E" w14:textId="77777777" w:rsidR="001519B3" w:rsidRPr="000061C2" w:rsidRDefault="001519B3" w:rsidP="001519B3">
      <w:pPr>
        <w:jc w:val="both"/>
        <w:rPr>
          <w:rFonts w:ascii="Arial" w:hAnsi="Arial" w:cs="Arial"/>
          <w:b/>
          <w:bCs/>
        </w:rPr>
      </w:pPr>
      <w:r w:rsidRPr="000061C2">
        <w:rPr>
          <w:rFonts w:ascii="Arial" w:hAnsi="Arial" w:cs="Arial"/>
          <w:b/>
          <w:bCs/>
        </w:rPr>
        <w:t>H1.2 Ampliació del termini de garantia: Puntuació màxima 10 punts</w:t>
      </w:r>
    </w:p>
    <w:p w14:paraId="04DF5D0E" w14:textId="77777777" w:rsidR="001519B3" w:rsidRPr="000061C2" w:rsidRDefault="001519B3" w:rsidP="001519B3">
      <w:pPr>
        <w:jc w:val="both"/>
        <w:rPr>
          <w:rFonts w:ascii="Arial" w:hAnsi="Arial" w:cs="Arial"/>
          <w:b/>
          <w:bCs/>
        </w:rPr>
      </w:pPr>
    </w:p>
    <w:p w14:paraId="080190EB" w14:textId="7EAE5B3B" w:rsidR="00CA34C1" w:rsidRPr="000061C2" w:rsidRDefault="00CA34C1" w:rsidP="00CA34C1">
      <w:pPr>
        <w:shd w:val="clear" w:color="auto" w:fill="FFFFFF"/>
        <w:jc w:val="both"/>
        <w:rPr>
          <w:rFonts w:ascii="Arial" w:hAnsi="Arial" w:cs="Arial"/>
          <w:lang w:eastAsia="es-ES"/>
        </w:rPr>
      </w:pPr>
      <w:r w:rsidRPr="000061C2">
        <w:rPr>
          <w:rFonts w:ascii="Arial" w:hAnsi="Arial" w:cs="Arial"/>
          <w:lang w:eastAsia="es-ES"/>
        </w:rPr>
        <w:t>Segons especifica l’apartat R del present Quadre de característiques, el període mínim de garantia és d’un any. L’ampliació d’aquest termini es valorarà amb una puntuació màxima de 10 punts. L’oferta que proposi una garantia total de 18</w:t>
      </w:r>
      <w:r w:rsidR="00A56828" w:rsidRPr="000061C2">
        <w:rPr>
          <w:rFonts w:ascii="Arial" w:hAnsi="Arial" w:cs="Arial"/>
          <w:lang w:eastAsia="es-ES"/>
        </w:rPr>
        <w:t xml:space="preserve"> mesos (1 any + 1 semestre addicional) </w:t>
      </w:r>
      <w:r w:rsidRPr="000061C2">
        <w:rPr>
          <w:rFonts w:ascii="Arial" w:hAnsi="Arial" w:cs="Arial"/>
          <w:lang w:eastAsia="es-ES"/>
        </w:rPr>
        <w:t xml:space="preserve"> es valorarà amb 5 punts i la que proposi garantia total de 24 mesos</w:t>
      </w:r>
      <w:r w:rsidR="00A56828" w:rsidRPr="000061C2">
        <w:rPr>
          <w:rFonts w:ascii="Arial" w:hAnsi="Arial" w:cs="Arial"/>
          <w:lang w:eastAsia="es-ES"/>
        </w:rPr>
        <w:t xml:space="preserve"> (1 any + 2 semestres addicionals)</w:t>
      </w:r>
      <w:r w:rsidRPr="000061C2">
        <w:rPr>
          <w:rFonts w:ascii="Arial" w:hAnsi="Arial" w:cs="Arial"/>
          <w:lang w:eastAsia="es-ES"/>
        </w:rPr>
        <w:t>, amb 10 punts.</w:t>
      </w:r>
    </w:p>
    <w:p w14:paraId="3F214F01" w14:textId="77777777" w:rsidR="00CA34C1" w:rsidRPr="000061C2" w:rsidRDefault="00CA34C1" w:rsidP="00CA34C1">
      <w:pPr>
        <w:spacing w:after="4" w:line="257" w:lineRule="auto"/>
        <w:ind w:left="152" w:right="116" w:hanging="15"/>
        <w:jc w:val="both"/>
        <w:rPr>
          <w:rFonts w:ascii="Arial" w:eastAsia="Arial Unicode MS" w:hAnsi="Arial" w:cs="Arial"/>
          <w:bCs/>
          <w:kern w:val="1"/>
          <w:sz w:val="20"/>
          <w:szCs w:val="20"/>
        </w:rPr>
      </w:pPr>
    </w:p>
    <w:p w14:paraId="59E623F4" w14:textId="77777777" w:rsidR="00246A03" w:rsidRPr="000061C2" w:rsidRDefault="00246A03" w:rsidP="00A35D24">
      <w:pPr>
        <w:jc w:val="both"/>
        <w:rPr>
          <w:rFonts w:ascii="Arial" w:hAnsi="Arial" w:cs="Arial"/>
          <w:b/>
          <w:bCs/>
        </w:rPr>
      </w:pPr>
    </w:p>
    <w:p w14:paraId="28E327B7" w14:textId="39D9217A" w:rsidR="00A35D24" w:rsidRPr="000061C2" w:rsidRDefault="00A35D24" w:rsidP="00A35D24">
      <w:pPr>
        <w:jc w:val="both"/>
        <w:rPr>
          <w:rFonts w:ascii="Arial" w:hAnsi="Arial" w:cs="Arial"/>
          <w:bCs/>
        </w:rPr>
      </w:pPr>
      <w:r w:rsidRPr="000061C2">
        <w:rPr>
          <w:rFonts w:ascii="Arial" w:hAnsi="Arial" w:cs="Arial"/>
          <w:b/>
          <w:bCs/>
        </w:rPr>
        <w:t>H2. Ponderables mitjançant judici de valor</w:t>
      </w:r>
      <w:r w:rsidRPr="000061C2">
        <w:rPr>
          <w:rFonts w:ascii="Arial" w:hAnsi="Arial" w:cs="Arial"/>
          <w:bCs/>
        </w:rPr>
        <w:t xml:space="preserve">: </w:t>
      </w:r>
    </w:p>
    <w:p w14:paraId="2D774F01" w14:textId="77777777" w:rsidR="00A35D24" w:rsidRPr="000061C2" w:rsidRDefault="00A35D24" w:rsidP="00A35D24">
      <w:pPr>
        <w:jc w:val="both"/>
        <w:rPr>
          <w:rFonts w:ascii="Arial" w:hAnsi="Arial" w:cs="Arial"/>
          <w:bCs/>
        </w:rPr>
      </w:pPr>
    </w:p>
    <w:p w14:paraId="551EA3B1" w14:textId="77777777" w:rsidR="00A35D24" w:rsidRPr="000061C2" w:rsidRDefault="00A35D24" w:rsidP="00A35D24">
      <w:pPr>
        <w:spacing w:line="248" w:lineRule="auto"/>
        <w:jc w:val="both"/>
        <w:rPr>
          <w:rFonts w:ascii="Arial" w:hAnsi="Arial" w:cs="Arial"/>
          <w:bCs/>
        </w:rPr>
      </w:pPr>
      <w:r w:rsidRPr="000061C2">
        <w:rPr>
          <w:rFonts w:ascii="Arial" w:hAnsi="Arial" w:cs="Arial"/>
          <w:bCs/>
        </w:rPr>
        <w:t>No es preveu la valoració de cap criteri ponderable mitjançant judici de valor.</w:t>
      </w:r>
    </w:p>
    <w:p w14:paraId="137A9E56" w14:textId="77777777" w:rsidR="00A35D24" w:rsidRPr="000061C2" w:rsidRDefault="00A35D24" w:rsidP="00D21405">
      <w:pPr>
        <w:jc w:val="both"/>
        <w:rPr>
          <w:rFonts w:ascii="Arial" w:hAnsi="Arial" w:cs="Arial"/>
          <w:b/>
          <w:color w:val="00B050"/>
        </w:rPr>
      </w:pPr>
    </w:p>
    <w:p w14:paraId="62190555" w14:textId="7F7169BD" w:rsidR="00D21405" w:rsidRPr="000061C2" w:rsidRDefault="00D21405" w:rsidP="00D21405">
      <w:pPr>
        <w:jc w:val="both"/>
        <w:rPr>
          <w:rFonts w:ascii="Arial" w:hAnsi="Arial" w:cs="Arial"/>
          <w:b/>
          <w:color w:val="00B050"/>
        </w:rPr>
      </w:pPr>
    </w:p>
    <w:p w14:paraId="74EE81A4" w14:textId="77777777" w:rsidR="00882E5B" w:rsidRPr="000061C2" w:rsidRDefault="00882E5B" w:rsidP="000309D8">
      <w:pPr>
        <w:spacing w:line="248" w:lineRule="auto"/>
        <w:jc w:val="both"/>
        <w:rPr>
          <w:rFonts w:ascii="Arial" w:hAnsi="Arial" w:cs="Arial"/>
          <w:b/>
          <w:bCs/>
        </w:rPr>
      </w:pPr>
      <w:r w:rsidRPr="000061C2">
        <w:rPr>
          <w:rFonts w:ascii="Arial" w:hAnsi="Arial" w:cs="Arial"/>
          <w:b/>
          <w:bCs/>
        </w:rPr>
        <w:t>I. Criteris per a la determinació de l’existència de baixes presumptament anormals</w:t>
      </w:r>
      <w:r w:rsidR="00A35D24" w:rsidRPr="000061C2">
        <w:rPr>
          <w:rFonts w:ascii="Arial" w:hAnsi="Arial" w:cs="Arial"/>
          <w:b/>
          <w:bCs/>
        </w:rPr>
        <w:t>.</w:t>
      </w:r>
    </w:p>
    <w:p w14:paraId="7CF062C4" w14:textId="77777777" w:rsidR="003A1570" w:rsidRPr="000061C2" w:rsidRDefault="003A1570" w:rsidP="003A1570">
      <w:pPr>
        <w:rPr>
          <w:rFonts w:ascii="Arial" w:hAnsi="Arial" w:cs="Arial"/>
          <w:bCs/>
        </w:rPr>
      </w:pPr>
    </w:p>
    <w:p w14:paraId="35C4128E" w14:textId="77777777" w:rsidR="00996281" w:rsidRPr="000061C2" w:rsidRDefault="00996281" w:rsidP="00996281">
      <w:pPr>
        <w:jc w:val="both"/>
        <w:rPr>
          <w:rFonts w:ascii="Arial" w:eastAsiaTheme="minorEastAsia" w:hAnsi="Arial" w:cs="Arial"/>
        </w:rPr>
      </w:pPr>
      <w:r w:rsidRPr="000061C2">
        <w:rPr>
          <w:rFonts w:ascii="Arial" w:eastAsiaTheme="minorEastAsia" w:hAnsi="Arial" w:cs="Arial"/>
        </w:rPr>
        <w:t>Atès que el criteri d’adjudicació preu és l’únic criteri rellevant per determinar si les ofertes contenen valors anormals o desproporcionats, s’aplicaran els paràmetres objectius previstos en l’article 85 del Real Decret 1098/2001, de 12 d’octubre, pel qual s’aprova el Reglament general de la Llei de Contractes de les Administracions Públiques. Quan s’identifiquin proposicions que poden ser considerades anormalment baixes, es donarà audiència al licitador tal i com es detalla en l’article 149.4 de la LCSP</w:t>
      </w:r>
    </w:p>
    <w:p w14:paraId="31C9F205" w14:textId="77777777" w:rsidR="003A1570" w:rsidRPr="000061C2" w:rsidRDefault="003A1570" w:rsidP="008749C8">
      <w:pPr>
        <w:spacing w:line="248" w:lineRule="auto"/>
        <w:jc w:val="both"/>
        <w:rPr>
          <w:rFonts w:ascii="Arial" w:hAnsi="Arial" w:cs="Arial"/>
          <w:b/>
          <w:bCs/>
        </w:rPr>
      </w:pPr>
    </w:p>
    <w:p w14:paraId="2B566E9A" w14:textId="77777777" w:rsidR="00882E5B" w:rsidRPr="000061C2" w:rsidRDefault="00882E5B" w:rsidP="008749C8">
      <w:pPr>
        <w:spacing w:line="248" w:lineRule="auto"/>
        <w:jc w:val="both"/>
      </w:pPr>
      <w:r w:rsidRPr="000061C2">
        <w:rPr>
          <w:rFonts w:ascii="Arial" w:hAnsi="Arial" w:cs="Arial"/>
          <w:b/>
          <w:bCs/>
        </w:rPr>
        <w:t xml:space="preserve">J. Altra documentació a presentar per les empreses licitadores o per les empreses proposades com </w:t>
      </w:r>
      <w:r w:rsidR="00740386" w:rsidRPr="000061C2">
        <w:rPr>
          <w:rFonts w:ascii="Arial" w:hAnsi="Arial" w:cs="Arial"/>
          <w:b/>
          <w:bCs/>
        </w:rPr>
        <w:t xml:space="preserve">a </w:t>
      </w:r>
      <w:r w:rsidRPr="000061C2">
        <w:rPr>
          <w:rFonts w:ascii="Arial" w:hAnsi="Arial" w:cs="Arial"/>
          <w:b/>
          <w:bCs/>
        </w:rPr>
        <w:t>adjudicatàries:</w:t>
      </w:r>
      <w:r w:rsidRPr="000061C2">
        <w:rPr>
          <w:rFonts w:ascii="Arial" w:hAnsi="Arial" w:cs="Arial"/>
          <w:bCs/>
        </w:rPr>
        <w:t xml:space="preserve"> No es requereix d’altra documentació que l’especificada en el present quadre i al plec de clàusules administratives</w:t>
      </w:r>
      <w:r w:rsidRPr="000061C2">
        <w:rPr>
          <w:rFonts w:ascii="Arial" w:hAnsi="Arial" w:cs="Arial"/>
          <w:bCs/>
          <w:sz w:val="20"/>
          <w:szCs w:val="20"/>
        </w:rPr>
        <w:t>.</w:t>
      </w:r>
    </w:p>
    <w:p w14:paraId="2DDDDA0C" w14:textId="77777777" w:rsidR="00882E5B" w:rsidRPr="000061C2" w:rsidRDefault="00882E5B" w:rsidP="000309D8">
      <w:pPr>
        <w:spacing w:line="238" w:lineRule="exact"/>
      </w:pPr>
    </w:p>
    <w:p w14:paraId="3302B881" w14:textId="77777777" w:rsidR="00882E5B" w:rsidRPr="000061C2" w:rsidRDefault="00882E5B" w:rsidP="008749C8">
      <w:pPr>
        <w:ind w:left="284" w:hanging="284"/>
      </w:pPr>
      <w:r w:rsidRPr="000061C2">
        <w:rPr>
          <w:rFonts w:ascii="Arial" w:hAnsi="Arial" w:cs="Arial"/>
          <w:b/>
          <w:bCs/>
        </w:rPr>
        <w:t>K.</w:t>
      </w:r>
      <w:r w:rsidRPr="000061C2">
        <w:rPr>
          <w:rFonts w:ascii="Arial" w:hAnsi="Arial" w:cs="Arial"/>
          <w:b/>
          <w:bCs/>
        </w:rPr>
        <w:tab/>
        <w:t xml:space="preserve">Garantia provisional: </w:t>
      </w:r>
      <w:r w:rsidRPr="000061C2">
        <w:rPr>
          <w:rFonts w:ascii="Arial" w:hAnsi="Arial" w:cs="Arial"/>
        </w:rPr>
        <w:t>No</w:t>
      </w:r>
    </w:p>
    <w:p w14:paraId="0A6D04E8" w14:textId="77777777" w:rsidR="00882E5B" w:rsidRPr="000061C2" w:rsidRDefault="00882E5B" w:rsidP="000309D8">
      <w:pPr>
        <w:spacing w:line="245" w:lineRule="exact"/>
      </w:pPr>
    </w:p>
    <w:p w14:paraId="1361FC2B" w14:textId="77777777" w:rsidR="00882E5B" w:rsidRPr="000061C2" w:rsidRDefault="00882E5B" w:rsidP="000309D8">
      <w:pPr>
        <w:ind w:left="284" w:hanging="284"/>
      </w:pPr>
      <w:r w:rsidRPr="000061C2">
        <w:rPr>
          <w:rFonts w:ascii="Arial" w:hAnsi="Arial" w:cs="Arial"/>
          <w:b/>
          <w:bCs/>
        </w:rPr>
        <w:lastRenderedPageBreak/>
        <w:t>L.</w:t>
      </w:r>
      <w:r w:rsidRPr="000061C2">
        <w:tab/>
      </w:r>
      <w:r w:rsidRPr="000061C2">
        <w:rPr>
          <w:rFonts w:ascii="Arial" w:hAnsi="Arial" w:cs="Arial"/>
          <w:b/>
          <w:bCs/>
        </w:rPr>
        <w:t>Garantia definitiva</w:t>
      </w:r>
    </w:p>
    <w:p w14:paraId="3113C6D4" w14:textId="77777777" w:rsidR="00882E5B" w:rsidRPr="000061C2" w:rsidRDefault="00882E5B" w:rsidP="000309D8">
      <w:pPr>
        <w:spacing w:line="261" w:lineRule="exact"/>
      </w:pPr>
    </w:p>
    <w:p w14:paraId="5EBF783F" w14:textId="77777777" w:rsidR="00882E5B" w:rsidRPr="000061C2" w:rsidRDefault="00882E5B" w:rsidP="000F17E0">
      <w:pPr>
        <w:jc w:val="both"/>
        <w:rPr>
          <w:rFonts w:ascii="Arial" w:hAnsi="Arial" w:cs="Arial"/>
          <w:bCs/>
        </w:rPr>
      </w:pPr>
      <w:r w:rsidRPr="000061C2">
        <w:rPr>
          <w:rFonts w:ascii="Arial" w:hAnsi="Arial" w:cs="Arial"/>
          <w:bCs/>
        </w:rPr>
        <w:t xml:space="preserve">Sí: Import: 5% de l'import d'adjudicació. </w:t>
      </w:r>
    </w:p>
    <w:p w14:paraId="727502CB" w14:textId="77777777" w:rsidR="00164645" w:rsidRPr="000061C2" w:rsidRDefault="00882E5B" w:rsidP="00CE0962">
      <w:pPr>
        <w:jc w:val="both"/>
      </w:pPr>
      <w:r w:rsidRPr="000061C2">
        <w:rPr>
          <w:rFonts w:ascii="Arial" w:hAnsi="Arial" w:cs="Arial"/>
          <w:bCs/>
        </w:rPr>
        <w:t>Forma de constitució: En efectiu, en valors o mitjançant aval, segons preveu l’article 108.1 de la LCSP. També es podrà constituir mitjançant retenció en el preu (art. 108.2). En aquest cas, l’empresa aportarà declaració signada pel seu representant i la retenció s’efectuarà en les primeres factures abonades fins completar la totalitat de la retenció</w:t>
      </w:r>
      <w:r w:rsidR="00740386" w:rsidRPr="000061C2">
        <w:rPr>
          <w:rFonts w:ascii="Arial" w:hAnsi="Arial" w:cs="Arial"/>
          <w:bCs/>
        </w:rPr>
        <w:t>.</w:t>
      </w:r>
    </w:p>
    <w:p w14:paraId="0DF913E5" w14:textId="77777777" w:rsidR="00882E5B" w:rsidRPr="000061C2" w:rsidRDefault="00882E5B" w:rsidP="000309D8">
      <w:pPr>
        <w:spacing w:line="245" w:lineRule="exact"/>
        <w:rPr>
          <w:color w:val="00B050"/>
        </w:rPr>
      </w:pPr>
    </w:p>
    <w:p w14:paraId="277CEC45" w14:textId="77777777" w:rsidR="00882E5B" w:rsidRPr="000061C2" w:rsidRDefault="00882E5B" w:rsidP="008749C8">
      <w:r w:rsidRPr="000061C2">
        <w:rPr>
          <w:rFonts w:ascii="Arial" w:hAnsi="Arial" w:cs="Arial"/>
          <w:b/>
          <w:bCs/>
        </w:rPr>
        <w:t>M. Condicions especials d’execució</w:t>
      </w:r>
    </w:p>
    <w:p w14:paraId="7E80CFC1" w14:textId="77777777" w:rsidR="00882E5B" w:rsidRPr="000061C2" w:rsidRDefault="00882E5B" w:rsidP="000309D8">
      <w:pPr>
        <w:spacing w:line="253" w:lineRule="exact"/>
      </w:pPr>
    </w:p>
    <w:p w14:paraId="2EAF2443" w14:textId="77777777" w:rsidR="00B90F55" w:rsidRPr="000061C2" w:rsidRDefault="00882E5B" w:rsidP="000309D8">
      <w:pPr>
        <w:rPr>
          <w:rFonts w:ascii="Arial" w:hAnsi="Arial" w:cs="Arial"/>
          <w:iCs/>
        </w:rPr>
      </w:pPr>
      <w:r w:rsidRPr="000061C2">
        <w:rPr>
          <w:rFonts w:ascii="Arial" w:hAnsi="Arial" w:cs="Arial"/>
          <w:iCs/>
        </w:rPr>
        <w:t>Els licitadors i els contractistes assumeixen les obligacions següents:</w:t>
      </w:r>
    </w:p>
    <w:p w14:paraId="100EEFA4" w14:textId="77777777" w:rsidR="00882E5B" w:rsidRPr="000061C2" w:rsidRDefault="00882E5B" w:rsidP="000309D8">
      <w:pPr>
        <w:spacing w:line="254" w:lineRule="exact"/>
      </w:pPr>
    </w:p>
    <w:p w14:paraId="280C1D21" w14:textId="77777777" w:rsidR="00882E5B" w:rsidRPr="000061C2" w:rsidRDefault="00882E5B" w:rsidP="00053C13">
      <w:pPr>
        <w:numPr>
          <w:ilvl w:val="0"/>
          <w:numId w:val="1"/>
        </w:numPr>
        <w:tabs>
          <w:tab w:val="left" w:pos="517"/>
        </w:tabs>
        <w:spacing w:line="239" w:lineRule="auto"/>
        <w:ind w:left="426" w:hanging="422"/>
        <w:jc w:val="both"/>
        <w:rPr>
          <w:rFonts w:ascii="Arial" w:hAnsi="Arial" w:cs="Arial"/>
          <w:iCs/>
        </w:rPr>
      </w:pPr>
      <w:r w:rsidRPr="000061C2">
        <w:rPr>
          <w:rFonts w:ascii="Arial" w:hAnsi="Arial" w:cs="Arial"/>
          <w:iCs/>
        </w:rPr>
        <w:t>Acomplir estrictament el contingut de les seves propostes econòmica i tècnica.</w:t>
      </w:r>
    </w:p>
    <w:p w14:paraId="164A4D63" w14:textId="77777777" w:rsidR="00882E5B" w:rsidRPr="000061C2" w:rsidRDefault="00882E5B" w:rsidP="00053C13">
      <w:pPr>
        <w:numPr>
          <w:ilvl w:val="0"/>
          <w:numId w:val="1"/>
        </w:numPr>
        <w:tabs>
          <w:tab w:val="left" w:pos="517"/>
        </w:tabs>
        <w:spacing w:line="239" w:lineRule="auto"/>
        <w:ind w:left="426" w:hanging="422"/>
        <w:jc w:val="both"/>
        <w:rPr>
          <w:rFonts w:ascii="Arial" w:hAnsi="Arial" w:cs="Arial"/>
          <w:iCs/>
        </w:rPr>
      </w:pPr>
      <w:r w:rsidRPr="000061C2">
        <w:rPr>
          <w:rFonts w:ascii="Arial" w:hAnsi="Arial" w:cs="Arial"/>
          <w:iCs/>
        </w:rPr>
        <w:t>Observar els principis, les normes i els cànons ètics propis de les activitats, els oficis i/o les professions corresponents a les prestacions objecte dels contractes.</w:t>
      </w:r>
    </w:p>
    <w:p w14:paraId="3B878656" w14:textId="77777777" w:rsidR="00882E5B" w:rsidRPr="000061C2" w:rsidRDefault="00882E5B" w:rsidP="000309D8">
      <w:pPr>
        <w:spacing w:line="2" w:lineRule="exact"/>
        <w:jc w:val="both"/>
        <w:rPr>
          <w:rFonts w:ascii="Arial" w:hAnsi="Arial" w:cs="Arial"/>
          <w:iCs/>
        </w:rPr>
      </w:pPr>
    </w:p>
    <w:p w14:paraId="593973FF" w14:textId="77777777" w:rsidR="00882E5B" w:rsidRPr="000061C2" w:rsidRDefault="00882E5B" w:rsidP="00053C13">
      <w:pPr>
        <w:numPr>
          <w:ilvl w:val="0"/>
          <w:numId w:val="1"/>
        </w:numPr>
        <w:tabs>
          <w:tab w:val="left" w:pos="520"/>
        </w:tabs>
        <w:ind w:left="426" w:hanging="426"/>
        <w:jc w:val="both"/>
        <w:rPr>
          <w:rFonts w:ascii="Arial" w:hAnsi="Arial" w:cs="Arial"/>
          <w:iCs/>
        </w:rPr>
      </w:pPr>
      <w:r w:rsidRPr="000061C2">
        <w:rPr>
          <w:rFonts w:ascii="Arial" w:hAnsi="Arial" w:cs="Arial"/>
          <w:iCs/>
        </w:rPr>
        <w:t>No realitzar accions que posin en risc l’interès públic.</w:t>
      </w:r>
    </w:p>
    <w:p w14:paraId="0C23E6EA" w14:textId="77777777" w:rsidR="00882E5B" w:rsidRPr="000061C2" w:rsidRDefault="00882E5B" w:rsidP="00053C13">
      <w:pPr>
        <w:numPr>
          <w:ilvl w:val="0"/>
          <w:numId w:val="1"/>
        </w:numPr>
        <w:tabs>
          <w:tab w:val="left" w:pos="543"/>
        </w:tabs>
        <w:ind w:left="426" w:hanging="422"/>
        <w:jc w:val="both"/>
        <w:rPr>
          <w:rFonts w:ascii="Arial" w:hAnsi="Arial" w:cs="Arial"/>
          <w:iCs/>
        </w:rPr>
      </w:pPr>
      <w:r w:rsidRPr="000061C2">
        <w:rPr>
          <w:rFonts w:ascii="Arial" w:hAnsi="Arial" w:cs="Arial"/>
          <w:iCs/>
        </w:rPr>
        <w:t>Denunciar les situacions irregulars que es puguin presentar en els processos de contractació pública o durant l’execució dels contractes.</w:t>
      </w:r>
    </w:p>
    <w:p w14:paraId="585E5A5A" w14:textId="77777777" w:rsidR="00882E5B" w:rsidRPr="000061C2" w:rsidRDefault="00882E5B" w:rsidP="00053C13">
      <w:pPr>
        <w:numPr>
          <w:ilvl w:val="0"/>
          <w:numId w:val="1"/>
        </w:numPr>
        <w:tabs>
          <w:tab w:val="left" w:pos="536"/>
        </w:tabs>
        <w:spacing w:line="239" w:lineRule="auto"/>
        <w:ind w:left="426" w:hanging="422"/>
        <w:jc w:val="both"/>
        <w:rPr>
          <w:rFonts w:ascii="Arial" w:hAnsi="Arial" w:cs="Arial"/>
          <w:iCs/>
        </w:rPr>
      </w:pPr>
      <w:r w:rsidRPr="000061C2">
        <w:rPr>
          <w:rFonts w:ascii="Arial" w:hAnsi="Arial" w:cs="Arial"/>
          <w:iCs/>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6BD0324" w14:textId="77777777" w:rsidR="00882E5B" w:rsidRPr="000061C2" w:rsidRDefault="00882E5B" w:rsidP="000309D8">
      <w:pPr>
        <w:spacing w:line="4" w:lineRule="exact"/>
        <w:ind w:left="426" w:hanging="422"/>
        <w:jc w:val="both"/>
        <w:rPr>
          <w:rFonts w:ascii="Arial" w:hAnsi="Arial" w:cs="Arial"/>
          <w:iCs/>
        </w:rPr>
      </w:pPr>
    </w:p>
    <w:p w14:paraId="0C2E4AC2" w14:textId="77777777" w:rsidR="00882E5B" w:rsidRPr="000061C2" w:rsidRDefault="00882E5B" w:rsidP="00053C13">
      <w:pPr>
        <w:numPr>
          <w:ilvl w:val="0"/>
          <w:numId w:val="1"/>
        </w:numPr>
        <w:ind w:left="426" w:hanging="422"/>
        <w:jc w:val="both"/>
        <w:rPr>
          <w:rFonts w:ascii="Arial" w:hAnsi="Arial" w:cs="Arial"/>
          <w:iCs/>
        </w:rPr>
      </w:pPr>
      <w:r w:rsidRPr="000061C2">
        <w:rPr>
          <w:rFonts w:ascii="Arial" w:hAnsi="Arial" w:cs="Arial"/>
          <w:iCs/>
        </w:rPr>
        <w:t>Respectar els acords i les normes de confidencialitat.</w:t>
      </w:r>
    </w:p>
    <w:p w14:paraId="66F69D4F" w14:textId="77777777" w:rsidR="00882E5B" w:rsidRPr="000061C2" w:rsidRDefault="00C517F8" w:rsidP="007822EC">
      <w:pPr>
        <w:tabs>
          <w:tab w:val="left" w:pos="426"/>
        </w:tabs>
        <w:autoSpaceDE w:val="0"/>
        <w:autoSpaceDN w:val="0"/>
        <w:adjustRightInd w:val="0"/>
        <w:ind w:left="426" w:hanging="426"/>
        <w:jc w:val="both"/>
        <w:rPr>
          <w:rFonts w:ascii="Arial" w:hAnsi="Arial" w:cs="Arial"/>
          <w:iCs/>
        </w:rPr>
      </w:pPr>
      <w:r w:rsidRPr="000061C2">
        <w:rPr>
          <w:rFonts w:ascii="Arial" w:hAnsi="Arial" w:cs="Arial"/>
          <w:iCs/>
        </w:rPr>
        <w:t>h</w:t>
      </w:r>
      <w:r w:rsidR="00882E5B" w:rsidRPr="000061C2">
        <w:rPr>
          <w:rFonts w:ascii="Arial" w:hAnsi="Arial" w:cs="Arial"/>
          <w:iCs/>
        </w:rPr>
        <w:t>)</w:t>
      </w:r>
      <w:r w:rsidR="00882E5B" w:rsidRPr="000061C2">
        <w:rPr>
          <w:rFonts w:ascii="Arial" w:hAnsi="Arial" w:cs="Arial"/>
          <w:iCs/>
        </w:rPr>
        <w:tab/>
        <w:t>Col·laborar amb l’òrgan de contractació en les actuacions que aquest realitzi per al seguiment i/o l’avaluació del compliment del contracte, particularment facilitant la informació que li sigui sol·licitada per a aquestes finalitats i que la legislació de 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 sens perjudici del compliment de les obligacions de transparència que els pertoquin de forma directa per previsió legal.</w:t>
      </w:r>
    </w:p>
    <w:p w14:paraId="1DFDDFAE" w14:textId="77777777" w:rsidR="006A69AF" w:rsidRPr="000061C2" w:rsidRDefault="00C517F8" w:rsidP="006A69AF">
      <w:pPr>
        <w:tabs>
          <w:tab w:val="left" w:pos="426"/>
        </w:tabs>
        <w:autoSpaceDE w:val="0"/>
        <w:autoSpaceDN w:val="0"/>
        <w:adjustRightInd w:val="0"/>
        <w:ind w:left="426" w:hanging="426"/>
        <w:jc w:val="both"/>
        <w:rPr>
          <w:rFonts w:ascii="Arial" w:hAnsi="Arial" w:cs="Arial"/>
          <w:iCs/>
        </w:rPr>
      </w:pPr>
      <w:r w:rsidRPr="000061C2">
        <w:rPr>
          <w:rFonts w:ascii="Arial" w:hAnsi="Arial" w:cs="Arial"/>
          <w:iCs/>
        </w:rPr>
        <w:t>i</w:t>
      </w:r>
      <w:r w:rsidR="006A69AF" w:rsidRPr="000061C2">
        <w:rPr>
          <w:rFonts w:ascii="Arial" w:hAnsi="Arial" w:cs="Arial"/>
          <w:iCs/>
        </w:rPr>
        <w:t>)</w:t>
      </w:r>
      <w:r w:rsidR="006A69AF" w:rsidRPr="000061C2">
        <w:t xml:space="preserve">    </w:t>
      </w:r>
      <w:r w:rsidR="006A69AF" w:rsidRPr="000061C2">
        <w:rPr>
          <w:rFonts w:ascii="Arial" w:hAnsi="Arial" w:cs="Arial"/>
          <w:iCs/>
        </w:rPr>
        <w:t>Les noves contractacions de personal que l’empres</w:t>
      </w:r>
      <w:r w:rsidR="00B72BAA" w:rsidRPr="000061C2">
        <w:rPr>
          <w:rFonts w:ascii="Arial" w:hAnsi="Arial" w:cs="Arial"/>
          <w:iCs/>
        </w:rPr>
        <w:t>a</w:t>
      </w:r>
      <w:r w:rsidR="006A69AF" w:rsidRPr="000061C2">
        <w:rPr>
          <w:rFonts w:ascii="Arial" w:hAnsi="Arial" w:cs="Arial"/>
          <w:iCs/>
        </w:rPr>
        <w:t xml:space="preserve"> o empreses adjudicatàries d’aquest contracte hagin de fer per executar-lo han d’efectuar-se preferentment entre persones que es trobin en situació legal d’atur conforme al que preveu</w:t>
      </w:r>
      <w:r w:rsidR="00EE0755" w:rsidRPr="000061C2">
        <w:rPr>
          <w:rFonts w:ascii="Arial" w:hAnsi="Arial" w:cs="Arial"/>
          <w:iCs/>
        </w:rPr>
        <w:t xml:space="preserve"> l</w:t>
      </w:r>
      <w:r w:rsidR="00271AD2" w:rsidRPr="000061C2">
        <w:rPr>
          <w:rFonts w:ascii="Arial" w:hAnsi="Arial" w:cs="Arial"/>
          <w:iCs/>
        </w:rPr>
        <w:t>’article 267 Reial decret legislatiu 8/2015, de 30 d’octubre, pel qual s’aprova el text refós de la Llei General de la Seguretat Social.</w:t>
      </w:r>
    </w:p>
    <w:p w14:paraId="2F7AD2FB" w14:textId="64A49A5F" w:rsidR="00AB2E84" w:rsidRPr="000061C2" w:rsidRDefault="00AB2E84">
      <w:pPr>
        <w:rPr>
          <w:color w:val="00B050"/>
        </w:rPr>
      </w:pPr>
    </w:p>
    <w:p w14:paraId="19C30DC0" w14:textId="77777777" w:rsidR="00A56828" w:rsidRPr="000061C2" w:rsidRDefault="00A56828">
      <w:pPr>
        <w:rPr>
          <w:color w:val="00B050"/>
        </w:rPr>
      </w:pPr>
    </w:p>
    <w:p w14:paraId="188F2282" w14:textId="77777777" w:rsidR="00882E5B" w:rsidRPr="000061C2" w:rsidRDefault="00882E5B" w:rsidP="007250D6">
      <w:pPr>
        <w:tabs>
          <w:tab w:val="left" w:pos="620"/>
        </w:tabs>
        <w:rPr>
          <w:rFonts w:ascii="Arial" w:hAnsi="Arial" w:cs="Arial"/>
          <w:b/>
          <w:bCs/>
        </w:rPr>
      </w:pPr>
      <w:r w:rsidRPr="000061C2">
        <w:rPr>
          <w:rFonts w:ascii="Arial" w:hAnsi="Arial" w:cs="Arial"/>
          <w:b/>
          <w:bCs/>
        </w:rPr>
        <w:t>N. Modificació del contracte prevista</w:t>
      </w:r>
    </w:p>
    <w:p w14:paraId="462B852E" w14:textId="77777777" w:rsidR="00882E5B" w:rsidRPr="000061C2" w:rsidRDefault="00882E5B" w:rsidP="007250D6">
      <w:pPr>
        <w:tabs>
          <w:tab w:val="left" w:pos="620"/>
        </w:tabs>
        <w:rPr>
          <w:rFonts w:ascii="Arial" w:hAnsi="Arial" w:cs="Arial"/>
          <w:bCs/>
        </w:rPr>
      </w:pPr>
      <w:r w:rsidRPr="000061C2">
        <w:rPr>
          <w:rFonts w:ascii="Arial" w:hAnsi="Arial" w:cs="Arial"/>
          <w:bCs/>
        </w:rPr>
        <w:t xml:space="preserve">No es preveu cap causa específica de modificació del contracte. </w:t>
      </w:r>
    </w:p>
    <w:p w14:paraId="0EA11925" w14:textId="77777777" w:rsidR="00882E5B" w:rsidRPr="000061C2" w:rsidRDefault="00882E5B" w:rsidP="00CF7AE4">
      <w:pPr>
        <w:rPr>
          <w:rFonts w:ascii="Arial" w:hAnsi="Arial" w:cs="Arial"/>
          <w:b/>
          <w:bCs/>
        </w:rPr>
      </w:pPr>
    </w:p>
    <w:p w14:paraId="554E5557" w14:textId="77777777" w:rsidR="00882E5B" w:rsidRPr="000061C2" w:rsidRDefault="00882E5B" w:rsidP="007250D6">
      <w:pPr>
        <w:tabs>
          <w:tab w:val="left" w:pos="620"/>
        </w:tabs>
        <w:rPr>
          <w:rFonts w:ascii="Arial" w:hAnsi="Arial" w:cs="Arial"/>
          <w:b/>
          <w:bCs/>
        </w:rPr>
      </w:pPr>
      <w:r w:rsidRPr="000061C2">
        <w:rPr>
          <w:rFonts w:ascii="Arial" w:hAnsi="Arial" w:cs="Arial"/>
          <w:b/>
          <w:bCs/>
        </w:rPr>
        <w:t>O. Cessió del contracte</w:t>
      </w:r>
    </w:p>
    <w:p w14:paraId="392CCD96" w14:textId="77777777" w:rsidR="00882E5B" w:rsidRPr="000061C2" w:rsidRDefault="00882E5B" w:rsidP="00CF7AE4">
      <w:pPr>
        <w:tabs>
          <w:tab w:val="left" w:pos="5200"/>
        </w:tabs>
        <w:rPr>
          <w:rFonts w:ascii="Arial" w:hAnsi="Arial" w:cs="Arial"/>
        </w:rPr>
      </w:pPr>
      <w:r w:rsidRPr="000061C2">
        <w:rPr>
          <w:rFonts w:ascii="Arial" w:hAnsi="Arial" w:cs="Arial"/>
        </w:rPr>
        <w:t>Sí, segons el que estipula la clàusula 33.2.</w:t>
      </w:r>
    </w:p>
    <w:p w14:paraId="06D7CB50" w14:textId="77777777" w:rsidR="00882E5B" w:rsidRPr="000061C2" w:rsidRDefault="00882E5B" w:rsidP="000309D8">
      <w:pPr>
        <w:spacing w:line="246" w:lineRule="exact"/>
      </w:pPr>
    </w:p>
    <w:p w14:paraId="1F9F6B0B" w14:textId="77777777" w:rsidR="00882E5B" w:rsidRPr="000061C2" w:rsidRDefault="00882E5B" w:rsidP="000309D8">
      <w:pPr>
        <w:tabs>
          <w:tab w:val="left" w:pos="600"/>
        </w:tabs>
      </w:pPr>
      <w:r w:rsidRPr="000061C2">
        <w:rPr>
          <w:rFonts w:ascii="Arial" w:hAnsi="Arial" w:cs="Arial"/>
          <w:b/>
          <w:bCs/>
        </w:rPr>
        <w:t>P. Subcontractació</w:t>
      </w:r>
    </w:p>
    <w:p w14:paraId="41DA5A90" w14:textId="77777777" w:rsidR="00882E5B" w:rsidRPr="000061C2" w:rsidRDefault="00882E5B" w:rsidP="000309D8">
      <w:r w:rsidRPr="000061C2">
        <w:rPr>
          <w:rFonts w:ascii="Arial" w:hAnsi="Arial" w:cs="Arial"/>
        </w:rPr>
        <w:t>Sí, procedeix d’acord amb la clàusula 34 d’aquest plec i les disposicions de l’article 215 i següents de la LCSP.</w:t>
      </w:r>
    </w:p>
    <w:p w14:paraId="70D130C8" w14:textId="77777777" w:rsidR="00882E5B" w:rsidRPr="000061C2" w:rsidRDefault="00882E5B" w:rsidP="000309D8">
      <w:pPr>
        <w:spacing w:line="245" w:lineRule="exact"/>
      </w:pPr>
      <w:bookmarkStart w:id="2" w:name="page11"/>
      <w:bookmarkEnd w:id="2"/>
    </w:p>
    <w:p w14:paraId="24496D22" w14:textId="77777777" w:rsidR="00882E5B" w:rsidRPr="000061C2" w:rsidRDefault="00882E5B" w:rsidP="00CF7AE4">
      <w:r w:rsidRPr="000061C2">
        <w:rPr>
          <w:rFonts w:ascii="Arial" w:hAnsi="Arial" w:cs="Arial"/>
          <w:b/>
          <w:bCs/>
        </w:rPr>
        <w:lastRenderedPageBreak/>
        <w:t xml:space="preserve">Q.  Revisió de preus: </w:t>
      </w:r>
      <w:r w:rsidRPr="000061C2">
        <w:rPr>
          <w:rFonts w:ascii="Arial" w:hAnsi="Arial" w:cs="Arial"/>
        </w:rPr>
        <w:t>No</w:t>
      </w:r>
    </w:p>
    <w:p w14:paraId="2FEC6A39" w14:textId="77777777" w:rsidR="00882E5B" w:rsidRPr="000061C2" w:rsidRDefault="00882E5B" w:rsidP="000309D8">
      <w:pPr>
        <w:spacing w:line="246" w:lineRule="exact"/>
      </w:pPr>
    </w:p>
    <w:p w14:paraId="1BB3E161" w14:textId="77777777" w:rsidR="00882E5B" w:rsidRPr="000061C2" w:rsidRDefault="00882E5B" w:rsidP="00CF7AE4">
      <w:pPr>
        <w:rPr>
          <w:rFonts w:ascii="Arial" w:hAnsi="Arial" w:cs="Arial"/>
          <w:b/>
          <w:bCs/>
        </w:rPr>
      </w:pPr>
      <w:r w:rsidRPr="000061C2">
        <w:rPr>
          <w:rFonts w:ascii="Arial" w:hAnsi="Arial" w:cs="Arial"/>
          <w:b/>
          <w:bCs/>
        </w:rPr>
        <w:t xml:space="preserve">R.  Termini de garantia </w:t>
      </w:r>
    </w:p>
    <w:p w14:paraId="5EDA0374" w14:textId="77777777" w:rsidR="00882E5B" w:rsidRPr="000061C2" w:rsidRDefault="00882E5B" w:rsidP="00D370CF">
      <w:pPr>
        <w:rPr>
          <w:rFonts w:ascii="Arial" w:hAnsi="Arial" w:cs="Arial"/>
        </w:rPr>
      </w:pPr>
      <w:r w:rsidRPr="000061C2">
        <w:rPr>
          <w:rFonts w:ascii="Arial" w:hAnsi="Arial" w:cs="Arial"/>
        </w:rPr>
        <w:t>Sí: Un any, des de la recepció de les obres</w:t>
      </w:r>
    </w:p>
    <w:p w14:paraId="6CC36256" w14:textId="77777777" w:rsidR="00882E5B" w:rsidRPr="000061C2" w:rsidRDefault="00882E5B" w:rsidP="00355B7B">
      <w:pPr>
        <w:spacing w:line="243" w:lineRule="exact"/>
        <w:jc w:val="both"/>
      </w:pPr>
    </w:p>
    <w:p w14:paraId="1EA07E59" w14:textId="77777777" w:rsidR="00882E5B" w:rsidRPr="000061C2" w:rsidRDefault="00882E5B" w:rsidP="00355B7B">
      <w:pPr>
        <w:tabs>
          <w:tab w:val="left" w:pos="284"/>
        </w:tabs>
        <w:spacing w:line="248" w:lineRule="auto"/>
        <w:ind w:left="284" w:hanging="284"/>
        <w:jc w:val="both"/>
        <w:rPr>
          <w:rFonts w:ascii="Arial" w:hAnsi="Arial" w:cs="Arial"/>
          <w:bCs/>
        </w:rPr>
      </w:pPr>
      <w:r w:rsidRPr="000061C2">
        <w:rPr>
          <w:rFonts w:ascii="Arial" w:hAnsi="Arial" w:cs="Arial"/>
          <w:b/>
          <w:bCs/>
        </w:rPr>
        <w:t>S.</w:t>
      </w:r>
      <w:r w:rsidRPr="000061C2">
        <w:rPr>
          <w:rFonts w:ascii="Arial" w:hAnsi="Arial" w:cs="Arial"/>
          <w:b/>
          <w:bCs/>
        </w:rPr>
        <w:tab/>
        <w:t xml:space="preserve">Import màxim de les despeses de publicitat que han d’abonar l’empresa o les empreses adjudicatàries: </w:t>
      </w:r>
      <w:r w:rsidRPr="000061C2">
        <w:rPr>
          <w:rFonts w:ascii="Arial" w:hAnsi="Arial" w:cs="Arial"/>
          <w:bCs/>
        </w:rPr>
        <w:t>No hi ha despeses publicitàries en aquesta licitació.</w:t>
      </w:r>
    </w:p>
    <w:p w14:paraId="0E1BCE9D" w14:textId="77777777" w:rsidR="00882E5B" w:rsidRPr="000061C2" w:rsidRDefault="00882E5B" w:rsidP="007822EC">
      <w:pPr>
        <w:spacing w:line="238" w:lineRule="exact"/>
        <w:ind w:left="426" w:hanging="426"/>
        <w:rPr>
          <w:rFonts w:ascii="Arial" w:hAnsi="Arial" w:cs="Arial"/>
          <w:b/>
          <w:bCs/>
        </w:rPr>
      </w:pPr>
    </w:p>
    <w:p w14:paraId="5BD20BF0" w14:textId="77777777" w:rsidR="00882E5B" w:rsidRPr="000061C2" w:rsidRDefault="00882E5B" w:rsidP="007822EC">
      <w:pPr>
        <w:tabs>
          <w:tab w:val="left" w:pos="620"/>
        </w:tabs>
        <w:rPr>
          <w:rFonts w:ascii="Arial" w:hAnsi="Arial" w:cs="Arial"/>
          <w:bCs/>
        </w:rPr>
      </w:pPr>
      <w:r w:rsidRPr="000061C2">
        <w:rPr>
          <w:rFonts w:ascii="Arial" w:hAnsi="Arial" w:cs="Arial"/>
          <w:b/>
          <w:bCs/>
        </w:rPr>
        <w:t xml:space="preserve">T. Programa de treball : </w:t>
      </w:r>
      <w:r w:rsidRPr="000061C2">
        <w:rPr>
          <w:rFonts w:ascii="Arial" w:hAnsi="Arial" w:cs="Arial"/>
          <w:bCs/>
        </w:rPr>
        <w:t>No</w:t>
      </w:r>
    </w:p>
    <w:p w14:paraId="2420EB27" w14:textId="77777777" w:rsidR="00882E5B" w:rsidRPr="000061C2" w:rsidRDefault="00882E5B" w:rsidP="000309D8">
      <w:pPr>
        <w:tabs>
          <w:tab w:val="left" w:pos="5200"/>
        </w:tabs>
      </w:pPr>
    </w:p>
    <w:p w14:paraId="1DE9FF67" w14:textId="77777777" w:rsidR="00882E5B" w:rsidRPr="000061C2" w:rsidRDefault="00882E5B" w:rsidP="00DE7DDA">
      <w:pPr>
        <w:pStyle w:val="Default"/>
        <w:rPr>
          <w:color w:val="auto"/>
          <w:sz w:val="22"/>
          <w:szCs w:val="22"/>
        </w:rPr>
      </w:pPr>
      <w:bookmarkStart w:id="3" w:name="page12"/>
      <w:bookmarkEnd w:id="3"/>
      <w:r w:rsidRPr="000061C2">
        <w:rPr>
          <w:b/>
          <w:bCs/>
          <w:color w:val="auto"/>
          <w:sz w:val="22"/>
          <w:szCs w:val="22"/>
        </w:rPr>
        <w:t xml:space="preserve">U. Memòria final: </w:t>
      </w:r>
      <w:r w:rsidRPr="000061C2">
        <w:rPr>
          <w:color w:val="auto"/>
          <w:sz w:val="22"/>
          <w:szCs w:val="22"/>
        </w:rPr>
        <w:t>No</w:t>
      </w:r>
    </w:p>
    <w:p w14:paraId="34F7C9CA" w14:textId="77777777" w:rsidR="00882E5B" w:rsidRPr="000061C2" w:rsidRDefault="00882E5B" w:rsidP="00DE7DDA">
      <w:pPr>
        <w:pStyle w:val="Default"/>
        <w:rPr>
          <w:color w:val="auto"/>
          <w:sz w:val="22"/>
          <w:szCs w:val="22"/>
        </w:rPr>
      </w:pPr>
    </w:p>
    <w:p w14:paraId="21052D24" w14:textId="77777777" w:rsidR="00AD71B6" w:rsidRPr="000061C2" w:rsidRDefault="00882E5B" w:rsidP="00AD71B6">
      <w:pPr>
        <w:pStyle w:val="Default"/>
        <w:jc w:val="both"/>
        <w:rPr>
          <w:b/>
          <w:bCs/>
          <w:color w:val="auto"/>
          <w:sz w:val="22"/>
          <w:szCs w:val="22"/>
        </w:rPr>
      </w:pPr>
      <w:r w:rsidRPr="000061C2">
        <w:rPr>
          <w:b/>
          <w:bCs/>
          <w:color w:val="auto"/>
          <w:sz w:val="22"/>
          <w:szCs w:val="22"/>
        </w:rPr>
        <w:t xml:space="preserve">V. </w:t>
      </w:r>
      <w:r w:rsidR="00AD71B6" w:rsidRPr="000061C2">
        <w:rPr>
          <w:b/>
          <w:bCs/>
          <w:color w:val="auto"/>
          <w:sz w:val="22"/>
          <w:szCs w:val="22"/>
        </w:rPr>
        <w:t xml:space="preserve">Responsable del contracte i unitat encarregada del seguiment i execució: </w:t>
      </w:r>
    </w:p>
    <w:p w14:paraId="5EA180FD" w14:textId="77777777" w:rsidR="00CA34C1" w:rsidRPr="000061C2" w:rsidRDefault="00CA34C1" w:rsidP="00CA34C1">
      <w:pPr>
        <w:pStyle w:val="Default"/>
        <w:jc w:val="both"/>
        <w:rPr>
          <w:bCs/>
          <w:color w:val="auto"/>
          <w:sz w:val="22"/>
          <w:szCs w:val="22"/>
        </w:rPr>
      </w:pPr>
      <w:r w:rsidRPr="000061C2">
        <w:rPr>
          <w:bCs/>
          <w:color w:val="auto"/>
          <w:sz w:val="22"/>
          <w:szCs w:val="22"/>
        </w:rPr>
        <w:t>El responsable del contracte, als efectes del que estableix la LCSP i d’acord amb el seu article 62, serà la Direcció facultativa de l’obra.</w:t>
      </w:r>
    </w:p>
    <w:p w14:paraId="26913695" w14:textId="77777777" w:rsidR="009A29C6" w:rsidRPr="000061C2" w:rsidRDefault="009A29C6" w:rsidP="00CA34C1">
      <w:pPr>
        <w:pStyle w:val="Default"/>
        <w:jc w:val="both"/>
        <w:rPr>
          <w:bCs/>
          <w:color w:val="auto"/>
          <w:sz w:val="22"/>
          <w:szCs w:val="22"/>
        </w:rPr>
      </w:pPr>
    </w:p>
    <w:p w14:paraId="74DE4B9D" w14:textId="27D1615F" w:rsidR="00CA34C1" w:rsidRPr="000061C2" w:rsidRDefault="00CA34C1" w:rsidP="00CA34C1">
      <w:pPr>
        <w:pStyle w:val="Default"/>
        <w:jc w:val="both"/>
        <w:rPr>
          <w:b/>
          <w:bCs/>
          <w:color w:val="auto"/>
        </w:rPr>
      </w:pPr>
      <w:r w:rsidRPr="000061C2">
        <w:rPr>
          <w:bCs/>
          <w:color w:val="auto"/>
          <w:sz w:val="22"/>
          <w:szCs w:val="22"/>
        </w:rPr>
        <w:t>La Unitat encarregada del seguiment i execució del contracte és el Servei de Contractació i Patrimoni del SOC</w:t>
      </w:r>
      <w:r w:rsidR="009A29C6" w:rsidRPr="000061C2">
        <w:rPr>
          <w:bCs/>
          <w:color w:val="auto"/>
          <w:sz w:val="22"/>
          <w:szCs w:val="22"/>
        </w:rPr>
        <w:t>, o el que resulti en el seu lloc de l’aplicació del Decret 81/2024, de 24 d'abril, de reestructuració del Servei Públic d'Ocupació de Catalunya</w:t>
      </w:r>
      <w:r w:rsidRPr="000061C2">
        <w:rPr>
          <w:bCs/>
          <w:color w:val="auto"/>
          <w:sz w:val="22"/>
          <w:szCs w:val="22"/>
        </w:rPr>
        <w:t>.</w:t>
      </w:r>
    </w:p>
    <w:p w14:paraId="0F07C0D9" w14:textId="77777777" w:rsidR="00C709E8" w:rsidRPr="000061C2" w:rsidRDefault="00C709E8" w:rsidP="000309D8">
      <w:pPr>
        <w:jc w:val="both"/>
        <w:rPr>
          <w:rFonts w:ascii="Arial" w:hAnsi="Arial" w:cs="Arial"/>
          <w:b/>
          <w:bCs/>
          <w:color w:val="00B050"/>
        </w:rPr>
      </w:pPr>
    </w:p>
    <w:p w14:paraId="377DED38" w14:textId="77777777" w:rsidR="00C709E8" w:rsidRPr="000061C2" w:rsidRDefault="00C709E8" w:rsidP="000309D8">
      <w:pPr>
        <w:jc w:val="both"/>
        <w:rPr>
          <w:rFonts w:ascii="Arial" w:hAnsi="Arial" w:cs="Arial"/>
          <w:b/>
          <w:bCs/>
          <w:color w:val="00B050"/>
        </w:rPr>
      </w:pPr>
    </w:p>
    <w:p w14:paraId="75025382" w14:textId="77777777" w:rsidR="00CA34C1" w:rsidRPr="000061C2" w:rsidRDefault="00CA34C1">
      <w:pPr>
        <w:rPr>
          <w:rFonts w:ascii="Arial" w:hAnsi="Arial" w:cs="Arial"/>
          <w:b/>
          <w:bCs/>
          <w:color w:val="00B050"/>
        </w:rPr>
      </w:pPr>
      <w:r w:rsidRPr="000061C2">
        <w:rPr>
          <w:rFonts w:ascii="Arial" w:hAnsi="Arial" w:cs="Arial"/>
          <w:b/>
          <w:bCs/>
          <w:color w:val="00B050"/>
        </w:rPr>
        <w:br w:type="page"/>
      </w:r>
    </w:p>
    <w:p w14:paraId="754A9E15" w14:textId="77777777" w:rsidR="00882E5B" w:rsidRPr="000061C2" w:rsidRDefault="00882E5B" w:rsidP="000309D8">
      <w:pPr>
        <w:jc w:val="both"/>
      </w:pPr>
      <w:r w:rsidRPr="000061C2">
        <w:rPr>
          <w:rFonts w:ascii="Arial" w:hAnsi="Arial" w:cs="Arial"/>
          <w:b/>
          <w:bCs/>
        </w:rPr>
        <w:lastRenderedPageBreak/>
        <w:t>I. DISPOSICIONS GENERALS</w:t>
      </w:r>
    </w:p>
    <w:p w14:paraId="4A9F6F35" w14:textId="77777777" w:rsidR="00882E5B" w:rsidRPr="000061C2" w:rsidRDefault="00882E5B" w:rsidP="000309D8">
      <w:pPr>
        <w:spacing w:line="253" w:lineRule="exact"/>
        <w:jc w:val="both"/>
      </w:pPr>
    </w:p>
    <w:p w14:paraId="617A2D87" w14:textId="77777777" w:rsidR="00882E5B" w:rsidRPr="000061C2" w:rsidRDefault="00882E5B" w:rsidP="000309D8">
      <w:pPr>
        <w:jc w:val="both"/>
      </w:pPr>
      <w:r w:rsidRPr="000061C2">
        <w:rPr>
          <w:rFonts w:ascii="Arial" w:hAnsi="Arial" w:cs="Arial"/>
          <w:b/>
          <w:bCs/>
        </w:rPr>
        <w:t>Primera. Objecte del contracte</w:t>
      </w:r>
    </w:p>
    <w:p w14:paraId="273175C0" w14:textId="77777777" w:rsidR="00882E5B" w:rsidRPr="000061C2" w:rsidRDefault="00882E5B" w:rsidP="000309D8">
      <w:pPr>
        <w:spacing w:line="253" w:lineRule="exact"/>
        <w:jc w:val="both"/>
      </w:pPr>
    </w:p>
    <w:p w14:paraId="2F7F1B32" w14:textId="77777777" w:rsidR="00882E5B" w:rsidRPr="000061C2" w:rsidRDefault="00882E5B" w:rsidP="000309D8">
      <w:pPr>
        <w:spacing w:line="246" w:lineRule="auto"/>
        <w:jc w:val="both"/>
      </w:pPr>
      <w:r w:rsidRPr="000061C2">
        <w:rPr>
          <w:rFonts w:ascii="Arial" w:hAnsi="Arial" w:cs="Arial"/>
          <w:b/>
          <w:bCs/>
        </w:rPr>
        <w:t xml:space="preserve">1.1 </w:t>
      </w:r>
      <w:r w:rsidRPr="000061C2">
        <w:rPr>
          <w:rFonts w:ascii="Arial" w:hAnsi="Arial" w:cs="Arial"/>
        </w:rPr>
        <w:t>L’objecte del contracte és la realització de les obres descrites a l’</w:t>
      </w:r>
      <w:r w:rsidRPr="000061C2">
        <w:rPr>
          <w:rFonts w:ascii="Arial" w:hAnsi="Arial" w:cs="Arial"/>
          <w:b/>
          <w:bCs/>
        </w:rPr>
        <w:t xml:space="preserve">apartat A del quadre de característiques. </w:t>
      </w:r>
      <w:r w:rsidRPr="000061C2">
        <w:rPr>
          <w:rFonts w:ascii="Arial" w:hAnsi="Arial" w:cs="Arial"/>
          <w:bCs/>
        </w:rPr>
        <w:t>Les característiques concretes de l’obra objecte d’execució consten en el projecte que s’adjunta al present plec.</w:t>
      </w:r>
    </w:p>
    <w:p w14:paraId="3A431BD7" w14:textId="77777777" w:rsidR="00882E5B" w:rsidRPr="000061C2" w:rsidRDefault="00882E5B" w:rsidP="000309D8">
      <w:pPr>
        <w:spacing w:line="240" w:lineRule="exact"/>
        <w:jc w:val="both"/>
      </w:pPr>
    </w:p>
    <w:p w14:paraId="3B8FD64E" w14:textId="77777777" w:rsidR="00882E5B" w:rsidRPr="000061C2" w:rsidRDefault="00882E5B" w:rsidP="000309D8">
      <w:pPr>
        <w:spacing w:line="248" w:lineRule="auto"/>
        <w:jc w:val="both"/>
      </w:pPr>
      <w:r w:rsidRPr="000061C2">
        <w:rPr>
          <w:rFonts w:ascii="Arial" w:hAnsi="Arial" w:cs="Arial"/>
          <w:b/>
          <w:bCs/>
        </w:rPr>
        <w:t xml:space="preserve">1.2 </w:t>
      </w:r>
      <w:r w:rsidRPr="000061C2">
        <w:rPr>
          <w:rFonts w:ascii="Arial" w:hAnsi="Arial" w:cs="Arial"/>
        </w:rPr>
        <w:t>Els lots en què es divideix l’objecte del contracte s’identifiquen en l’</w:t>
      </w:r>
      <w:r w:rsidRPr="000061C2">
        <w:rPr>
          <w:rFonts w:ascii="Arial" w:hAnsi="Arial" w:cs="Arial"/>
          <w:b/>
          <w:bCs/>
        </w:rPr>
        <w:t>apartat A del quadre de característiques</w:t>
      </w:r>
      <w:r w:rsidRPr="000061C2">
        <w:rPr>
          <w:rFonts w:ascii="Arial" w:hAnsi="Arial" w:cs="Arial"/>
        </w:rPr>
        <w:t>.</w:t>
      </w:r>
    </w:p>
    <w:p w14:paraId="181D47F4" w14:textId="77777777" w:rsidR="00882E5B" w:rsidRPr="000061C2" w:rsidRDefault="00882E5B" w:rsidP="000309D8">
      <w:pPr>
        <w:spacing w:line="244" w:lineRule="exact"/>
        <w:jc w:val="both"/>
      </w:pPr>
    </w:p>
    <w:p w14:paraId="365E1869" w14:textId="77777777" w:rsidR="00882E5B" w:rsidRPr="000061C2" w:rsidRDefault="00882E5B" w:rsidP="000309D8">
      <w:pPr>
        <w:spacing w:line="248" w:lineRule="auto"/>
        <w:jc w:val="both"/>
      </w:pPr>
      <w:r w:rsidRPr="000061C2">
        <w:rPr>
          <w:rFonts w:ascii="Arial" w:hAnsi="Arial" w:cs="Arial"/>
          <w:b/>
          <w:bCs/>
        </w:rPr>
        <w:t xml:space="preserve">1.3 </w:t>
      </w:r>
      <w:r w:rsidRPr="000061C2">
        <w:rPr>
          <w:rFonts w:ascii="Arial" w:hAnsi="Arial" w:cs="Arial"/>
        </w:rPr>
        <w:t>L’expressió de la codificació corresponent a la nomenclatura del Vocabulari Comú</w:t>
      </w:r>
      <w:r w:rsidRPr="000061C2">
        <w:rPr>
          <w:rFonts w:ascii="Arial" w:hAnsi="Arial" w:cs="Arial"/>
          <w:b/>
          <w:bCs/>
        </w:rPr>
        <w:t xml:space="preserve"> </w:t>
      </w:r>
      <w:r w:rsidRPr="000061C2">
        <w:rPr>
          <w:rFonts w:ascii="Arial" w:hAnsi="Arial" w:cs="Arial"/>
        </w:rPr>
        <w:t>de Contractes (CPV) és la que consta en l’</w:t>
      </w:r>
      <w:r w:rsidRPr="000061C2">
        <w:rPr>
          <w:rFonts w:ascii="Arial" w:hAnsi="Arial" w:cs="Arial"/>
          <w:b/>
          <w:bCs/>
        </w:rPr>
        <w:t>apartat A del quadre de característiques</w:t>
      </w:r>
      <w:r w:rsidRPr="000061C2">
        <w:rPr>
          <w:rFonts w:ascii="Arial" w:hAnsi="Arial" w:cs="Arial"/>
        </w:rPr>
        <w:t>.</w:t>
      </w:r>
    </w:p>
    <w:p w14:paraId="52DB3388" w14:textId="77777777" w:rsidR="00882E5B" w:rsidRPr="000061C2" w:rsidRDefault="00882E5B" w:rsidP="000309D8">
      <w:pPr>
        <w:spacing w:line="246" w:lineRule="exact"/>
        <w:jc w:val="both"/>
      </w:pPr>
    </w:p>
    <w:p w14:paraId="3E54DBDF" w14:textId="77777777" w:rsidR="00882E5B" w:rsidRPr="000061C2" w:rsidRDefault="00882E5B" w:rsidP="000309D8">
      <w:pPr>
        <w:spacing w:line="246" w:lineRule="exact"/>
        <w:jc w:val="both"/>
      </w:pPr>
    </w:p>
    <w:p w14:paraId="5883D054" w14:textId="77777777" w:rsidR="00882E5B" w:rsidRPr="000061C2" w:rsidRDefault="00882E5B" w:rsidP="000309D8">
      <w:pPr>
        <w:jc w:val="both"/>
      </w:pPr>
      <w:r w:rsidRPr="000061C2">
        <w:rPr>
          <w:rFonts w:ascii="Arial" w:hAnsi="Arial" w:cs="Arial"/>
          <w:b/>
          <w:bCs/>
        </w:rPr>
        <w:t>Segona. Necessitats administratives que cal satisfer i idoneïtat del contracte</w:t>
      </w:r>
    </w:p>
    <w:p w14:paraId="53DC09F2" w14:textId="77777777" w:rsidR="00882E5B" w:rsidRPr="000061C2" w:rsidRDefault="00882E5B" w:rsidP="000309D8">
      <w:pPr>
        <w:spacing w:line="259" w:lineRule="exact"/>
        <w:jc w:val="both"/>
      </w:pPr>
    </w:p>
    <w:p w14:paraId="3B76642D" w14:textId="77777777" w:rsidR="00882E5B" w:rsidRPr="000061C2" w:rsidRDefault="00882E5B" w:rsidP="0064086B">
      <w:pPr>
        <w:jc w:val="both"/>
      </w:pPr>
      <w:r w:rsidRPr="000061C2">
        <w:rPr>
          <w:rFonts w:ascii="Arial" w:hAnsi="Arial" w:cs="Arial"/>
          <w:iCs/>
        </w:rPr>
        <w:t>Les necessitats que cal satisfer mitjançant el contracte són les que consten a l’informe justificatiu i en el projecte de la present obra.</w:t>
      </w:r>
      <w:bookmarkStart w:id="4" w:name="page13"/>
      <w:bookmarkEnd w:id="4"/>
      <w:r w:rsidRPr="000061C2">
        <w:t xml:space="preserve"> </w:t>
      </w:r>
    </w:p>
    <w:p w14:paraId="47EDF554" w14:textId="77777777" w:rsidR="00882E5B" w:rsidRPr="000061C2" w:rsidRDefault="00882E5B" w:rsidP="0064086B">
      <w:pPr>
        <w:spacing w:line="253" w:lineRule="exact"/>
        <w:jc w:val="both"/>
      </w:pPr>
    </w:p>
    <w:p w14:paraId="0EE96F56" w14:textId="77777777" w:rsidR="00882E5B" w:rsidRPr="000061C2" w:rsidRDefault="00882E5B" w:rsidP="0064086B">
      <w:pPr>
        <w:spacing w:line="253" w:lineRule="exact"/>
        <w:jc w:val="both"/>
      </w:pPr>
    </w:p>
    <w:p w14:paraId="2C60E539" w14:textId="77777777" w:rsidR="00882E5B" w:rsidRPr="000061C2" w:rsidRDefault="00882E5B" w:rsidP="003C64F2">
      <w:pPr>
        <w:spacing w:line="200" w:lineRule="exact"/>
        <w:jc w:val="both"/>
      </w:pPr>
      <w:r w:rsidRPr="000061C2">
        <w:rPr>
          <w:rFonts w:ascii="Arial" w:hAnsi="Arial" w:cs="Arial"/>
          <w:b/>
          <w:bCs/>
        </w:rPr>
        <w:t>Tercera. Dades econòmiques del contracte i existència de crèdit</w:t>
      </w:r>
    </w:p>
    <w:p w14:paraId="1C469147" w14:textId="77777777" w:rsidR="00882E5B" w:rsidRPr="000061C2" w:rsidRDefault="00882E5B" w:rsidP="000309D8">
      <w:pPr>
        <w:spacing w:line="253" w:lineRule="exact"/>
      </w:pPr>
    </w:p>
    <w:p w14:paraId="5A4014E7" w14:textId="77777777" w:rsidR="00882E5B" w:rsidRPr="000061C2" w:rsidRDefault="00882E5B" w:rsidP="0064086B">
      <w:pPr>
        <w:spacing w:line="246" w:lineRule="auto"/>
        <w:jc w:val="both"/>
      </w:pPr>
      <w:r w:rsidRPr="000061C2">
        <w:rPr>
          <w:rFonts w:ascii="Arial" w:hAnsi="Arial" w:cs="Arial"/>
          <w:b/>
          <w:bCs/>
        </w:rPr>
        <w:t xml:space="preserve">3.1 </w:t>
      </w:r>
      <w:r w:rsidRPr="000061C2">
        <w:rPr>
          <w:rFonts w:ascii="Arial" w:hAnsi="Arial" w:cs="Arial"/>
        </w:rPr>
        <w:t>El sistema per a la determinació del preu del contracte és el que s’indica en</w:t>
      </w:r>
      <w:r w:rsidRPr="000061C2">
        <w:rPr>
          <w:rFonts w:ascii="Arial" w:hAnsi="Arial" w:cs="Arial"/>
          <w:b/>
          <w:bCs/>
        </w:rPr>
        <w:t xml:space="preserve"> </w:t>
      </w:r>
      <w:r w:rsidRPr="000061C2">
        <w:rPr>
          <w:rFonts w:ascii="Arial" w:hAnsi="Arial" w:cs="Arial"/>
        </w:rPr>
        <w:t>l’</w:t>
      </w:r>
      <w:r w:rsidRPr="000061C2">
        <w:rPr>
          <w:rFonts w:ascii="Arial" w:hAnsi="Arial" w:cs="Arial"/>
          <w:b/>
          <w:bCs/>
        </w:rPr>
        <w:t>apartat B.1 del quadre de característiques.</w:t>
      </w:r>
    </w:p>
    <w:p w14:paraId="676EC007" w14:textId="77777777" w:rsidR="00882E5B" w:rsidRPr="000061C2" w:rsidRDefault="00882E5B" w:rsidP="0064086B">
      <w:pPr>
        <w:jc w:val="both"/>
      </w:pPr>
    </w:p>
    <w:p w14:paraId="1EC9ABC7" w14:textId="77777777" w:rsidR="00882E5B" w:rsidRPr="000061C2" w:rsidRDefault="00882E5B" w:rsidP="000309D8">
      <w:pPr>
        <w:spacing w:line="248" w:lineRule="auto"/>
        <w:jc w:val="both"/>
      </w:pPr>
      <w:r w:rsidRPr="000061C2">
        <w:rPr>
          <w:rFonts w:ascii="Arial" w:hAnsi="Arial" w:cs="Arial"/>
          <w:b/>
          <w:bCs/>
        </w:rPr>
        <w:t xml:space="preserve">3.2 </w:t>
      </w:r>
      <w:r w:rsidRPr="000061C2">
        <w:rPr>
          <w:rFonts w:ascii="Arial" w:hAnsi="Arial" w:cs="Arial"/>
        </w:rPr>
        <w:t>El valor estimat del contracte i el mètode aplicat per al seu càlcul són els que</w:t>
      </w:r>
      <w:r w:rsidRPr="000061C2">
        <w:rPr>
          <w:rFonts w:ascii="Arial" w:hAnsi="Arial" w:cs="Arial"/>
          <w:b/>
          <w:bCs/>
        </w:rPr>
        <w:t xml:space="preserve"> </w:t>
      </w:r>
      <w:r w:rsidRPr="000061C2">
        <w:rPr>
          <w:rFonts w:ascii="Arial" w:hAnsi="Arial" w:cs="Arial"/>
        </w:rPr>
        <w:t>s’assenyalen en l’</w:t>
      </w:r>
      <w:r w:rsidRPr="000061C2">
        <w:rPr>
          <w:rFonts w:ascii="Arial" w:hAnsi="Arial" w:cs="Arial"/>
          <w:b/>
          <w:bCs/>
        </w:rPr>
        <w:t>apartat B.2 del quadre de característiques.</w:t>
      </w:r>
    </w:p>
    <w:p w14:paraId="39CFC5F6" w14:textId="77777777" w:rsidR="00882E5B" w:rsidRPr="000061C2" w:rsidRDefault="00882E5B" w:rsidP="000309D8">
      <w:pPr>
        <w:spacing w:line="238" w:lineRule="exact"/>
      </w:pPr>
    </w:p>
    <w:p w14:paraId="72EA51F2" w14:textId="77777777" w:rsidR="00882E5B" w:rsidRPr="000061C2" w:rsidRDefault="00882E5B" w:rsidP="000309D8">
      <w:pPr>
        <w:spacing w:line="242" w:lineRule="auto"/>
        <w:jc w:val="both"/>
      </w:pPr>
      <w:r w:rsidRPr="000061C2">
        <w:rPr>
          <w:rFonts w:ascii="Arial" w:hAnsi="Arial" w:cs="Arial"/>
          <w:b/>
          <w:bCs/>
        </w:rPr>
        <w:t xml:space="preserve">3.3 </w:t>
      </w:r>
      <w:r w:rsidRPr="000061C2">
        <w:rPr>
          <w:rFonts w:ascii="Arial" w:hAnsi="Arial" w:cs="Arial"/>
        </w:rPr>
        <w:t>El pressupost base de licitació és el que s’assenyala en l’</w:t>
      </w:r>
      <w:r w:rsidRPr="000061C2">
        <w:rPr>
          <w:rFonts w:ascii="Arial" w:hAnsi="Arial" w:cs="Arial"/>
          <w:b/>
          <w:bCs/>
        </w:rPr>
        <w:t>apartat B.3 del quadre de característiques</w:t>
      </w:r>
      <w:r w:rsidRPr="000061C2">
        <w:rPr>
          <w:rFonts w:ascii="Arial" w:hAnsi="Arial" w:cs="Arial"/>
        </w:rPr>
        <w:t>. Aquest és el límit màxim de despesa (IVA inclòs) que, en virtut</w:t>
      </w:r>
      <w:r w:rsidRPr="000061C2">
        <w:rPr>
          <w:rFonts w:ascii="Arial" w:hAnsi="Arial" w:cs="Arial"/>
          <w:b/>
          <w:bCs/>
        </w:rPr>
        <w:t xml:space="preserve"> </w:t>
      </w:r>
      <w:r w:rsidRPr="000061C2">
        <w:rPr>
          <w:rFonts w:ascii="Arial" w:hAnsi="Arial" w:cs="Arial"/>
        </w:rPr>
        <w:t>d’aquest contracte, pot comprometre l’òrgan de contractació, i constitueix el preu màxim que poden ofertar les empreses que concorrin a la licitació d’aquest contracte.</w:t>
      </w:r>
    </w:p>
    <w:p w14:paraId="22569A1E" w14:textId="77777777" w:rsidR="00882E5B" w:rsidRPr="000061C2" w:rsidRDefault="00882E5B" w:rsidP="000309D8">
      <w:pPr>
        <w:spacing w:line="253" w:lineRule="exact"/>
        <w:rPr>
          <w:b/>
          <w:color w:val="00B050"/>
        </w:rPr>
      </w:pPr>
    </w:p>
    <w:p w14:paraId="6F632545" w14:textId="77777777" w:rsidR="00882E5B" w:rsidRPr="000061C2" w:rsidRDefault="00882E5B" w:rsidP="000309D8">
      <w:pPr>
        <w:spacing w:line="242" w:lineRule="auto"/>
        <w:jc w:val="both"/>
        <w:rPr>
          <w:rFonts w:ascii="Arial" w:hAnsi="Arial" w:cs="Arial"/>
          <w:bCs/>
        </w:rPr>
      </w:pPr>
      <w:r w:rsidRPr="000061C2">
        <w:rPr>
          <w:rFonts w:ascii="Arial" w:hAnsi="Arial" w:cs="Arial"/>
          <w:b/>
          <w:bCs/>
        </w:rPr>
        <w:t>3.4</w:t>
      </w:r>
      <w:r w:rsidRPr="000061C2">
        <w:rPr>
          <w:rFonts w:ascii="Arial" w:hAnsi="Arial" w:cs="Arial"/>
          <w:bCs/>
        </w:rPr>
        <w:t xml:space="preserve"> En els expedients de contractació d’obres subjectes a la reserva de l’1% cultural, la quantitat esmentada s’ha de destinar al compliment d’aquesta obligació, la qual s’aplica a l’import d’adjudicació del contracte. </w:t>
      </w:r>
    </w:p>
    <w:p w14:paraId="4999C6FF" w14:textId="77777777" w:rsidR="00D1263D" w:rsidRPr="000061C2" w:rsidRDefault="00D1263D" w:rsidP="000309D8">
      <w:pPr>
        <w:spacing w:line="242" w:lineRule="auto"/>
        <w:jc w:val="both"/>
        <w:rPr>
          <w:rFonts w:ascii="Arial" w:hAnsi="Arial" w:cs="Arial"/>
          <w:bCs/>
        </w:rPr>
      </w:pPr>
    </w:p>
    <w:p w14:paraId="2B73F317" w14:textId="77777777" w:rsidR="00882E5B" w:rsidRPr="000061C2" w:rsidRDefault="00882E5B" w:rsidP="000309D8">
      <w:pPr>
        <w:spacing w:line="242" w:lineRule="auto"/>
        <w:jc w:val="both"/>
      </w:pPr>
      <w:r w:rsidRPr="000061C2">
        <w:rPr>
          <w:rFonts w:ascii="Arial" w:hAnsi="Arial" w:cs="Arial"/>
          <w:b/>
          <w:bCs/>
        </w:rPr>
        <w:t xml:space="preserve">3.5 </w:t>
      </w:r>
      <w:r w:rsidRPr="000061C2">
        <w:rPr>
          <w:rFonts w:ascii="Arial" w:hAnsi="Arial" w:cs="Arial"/>
        </w:rPr>
        <w:t>El preu del contracte és el d’adjudicació i ha d’incloure, com a partida independent,</w:t>
      </w:r>
      <w:r w:rsidRPr="000061C2">
        <w:rPr>
          <w:rFonts w:ascii="Arial" w:hAnsi="Arial" w:cs="Arial"/>
          <w:b/>
          <w:bCs/>
        </w:rPr>
        <w:t xml:space="preserve"> </w:t>
      </w:r>
      <w:r w:rsidRPr="000061C2">
        <w:rPr>
          <w:rFonts w:ascii="Arial" w:hAnsi="Arial" w:cs="Arial"/>
        </w:rPr>
        <w:t>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1A4173A7" w14:textId="77777777" w:rsidR="00882E5B" w:rsidRPr="000061C2" w:rsidRDefault="00882E5B" w:rsidP="000309D8">
      <w:pPr>
        <w:spacing w:line="200" w:lineRule="exact"/>
      </w:pPr>
    </w:p>
    <w:p w14:paraId="5BFE8D48" w14:textId="77777777" w:rsidR="00882E5B" w:rsidRPr="000061C2" w:rsidRDefault="00882E5B" w:rsidP="000309D8">
      <w:pPr>
        <w:spacing w:line="243" w:lineRule="auto"/>
        <w:jc w:val="both"/>
      </w:pPr>
      <w:bookmarkStart w:id="5" w:name="page14"/>
      <w:bookmarkEnd w:id="5"/>
      <w:r w:rsidRPr="000061C2">
        <w:rPr>
          <w:rFonts w:ascii="Arial" w:hAnsi="Arial" w:cs="Arial"/>
          <w:b/>
          <w:bCs/>
        </w:rPr>
        <w:t xml:space="preserve">3.6 </w:t>
      </w:r>
      <w:r w:rsidRPr="000061C2">
        <w:rPr>
          <w:rFonts w:ascii="Arial" w:hAnsi="Arial" w:cs="Arial"/>
        </w:rPr>
        <w:t>S’han complert tots els tràmits reglamentaris per assegurar l’existència de crèdit</w:t>
      </w:r>
      <w:r w:rsidRPr="000061C2">
        <w:rPr>
          <w:rFonts w:ascii="Arial" w:hAnsi="Arial" w:cs="Arial"/>
          <w:b/>
          <w:bCs/>
        </w:rPr>
        <w:t xml:space="preserve"> </w:t>
      </w:r>
      <w:r w:rsidRPr="000061C2">
        <w:rPr>
          <w:rFonts w:ascii="Arial" w:hAnsi="Arial" w:cs="Arial"/>
        </w:rPr>
        <w:t>per al pagament del contracte. La partida pressupostària a la qual s’imputa aquest crèdit és la que s’esmenta en l’</w:t>
      </w:r>
      <w:r w:rsidRPr="000061C2">
        <w:rPr>
          <w:rFonts w:ascii="Arial" w:hAnsi="Arial" w:cs="Arial"/>
          <w:b/>
          <w:bCs/>
        </w:rPr>
        <w:t>apartat C.1 del quadre de característiques</w:t>
      </w:r>
      <w:r w:rsidRPr="000061C2">
        <w:rPr>
          <w:rFonts w:ascii="Arial" w:hAnsi="Arial" w:cs="Arial"/>
        </w:rPr>
        <w:t>.</w:t>
      </w:r>
    </w:p>
    <w:p w14:paraId="4F7EE529" w14:textId="77777777" w:rsidR="00882E5B" w:rsidRPr="000061C2" w:rsidRDefault="00882E5B" w:rsidP="000309D8">
      <w:pPr>
        <w:spacing w:line="253" w:lineRule="exact"/>
        <w:rPr>
          <w:color w:val="00B050"/>
        </w:rPr>
      </w:pPr>
    </w:p>
    <w:p w14:paraId="522A4636" w14:textId="77777777" w:rsidR="00882E5B" w:rsidRPr="000061C2" w:rsidRDefault="00882E5B" w:rsidP="000309D8">
      <w:pPr>
        <w:spacing w:line="200" w:lineRule="exact"/>
        <w:rPr>
          <w:color w:val="00B050"/>
        </w:rPr>
      </w:pPr>
    </w:p>
    <w:p w14:paraId="3AD46A2C" w14:textId="77777777" w:rsidR="00D1263D" w:rsidRPr="000061C2" w:rsidRDefault="00D1263D" w:rsidP="000309D8">
      <w:pPr>
        <w:spacing w:line="200" w:lineRule="exact"/>
        <w:rPr>
          <w:color w:val="00B050"/>
        </w:rPr>
      </w:pPr>
    </w:p>
    <w:p w14:paraId="01F9EAB0" w14:textId="77777777" w:rsidR="00882E5B" w:rsidRPr="000061C2" w:rsidRDefault="00882E5B" w:rsidP="000309D8">
      <w:r w:rsidRPr="000061C2">
        <w:rPr>
          <w:rFonts w:ascii="Arial" w:hAnsi="Arial" w:cs="Arial"/>
          <w:b/>
          <w:bCs/>
        </w:rPr>
        <w:lastRenderedPageBreak/>
        <w:t>Quarta. Termini d’execució del contracte</w:t>
      </w:r>
    </w:p>
    <w:p w14:paraId="6BAD0719" w14:textId="77777777" w:rsidR="00882E5B" w:rsidRPr="000061C2" w:rsidRDefault="00882E5B" w:rsidP="000309D8">
      <w:pPr>
        <w:spacing w:line="251" w:lineRule="exact"/>
      </w:pPr>
    </w:p>
    <w:p w14:paraId="67F64DE2" w14:textId="77777777" w:rsidR="00882E5B" w:rsidRPr="000061C2" w:rsidRDefault="00882E5B" w:rsidP="00915EE8">
      <w:pPr>
        <w:spacing w:line="243" w:lineRule="auto"/>
        <w:jc w:val="both"/>
        <w:rPr>
          <w:rFonts w:ascii="Arial" w:hAnsi="Arial" w:cs="Arial"/>
          <w:color w:val="00B050"/>
        </w:rPr>
      </w:pPr>
      <w:r w:rsidRPr="000061C2">
        <w:rPr>
          <w:rFonts w:ascii="Arial" w:hAnsi="Arial" w:cs="Arial"/>
          <w:b/>
        </w:rPr>
        <w:t>4.1.</w:t>
      </w:r>
      <w:r w:rsidRPr="000061C2">
        <w:rPr>
          <w:rFonts w:ascii="Arial" w:hAnsi="Arial" w:cs="Arial"/>
        </w:rPr>
        <w:t xml:space="preserve"> El termini d’execució de les obres s’estableix en l’</w:t>
      </w:r>
      <w:r w:rsidRPr="000061C2">
        <w:rPr>
          <w:rFonts w:ascii="Arial" w:hAnsi="Arial" w:cs="Arial"/>
          <w:b/>
          <w:bCs/>
        </w:rPr>
        <w:t>apartat D del quadre de</w:t>
      </w:r>
      <w:r w:rsidRPr="000061C2">
        <w:rPr>
          <w:rFonts w:ascii="Arial" w:hAnsi="Arial" w:cs="Arial"/>
        </w:rPr>
        <w:t xml:space="preserve"> </w:t>
      </w:r>
      <w:r w:rsidRPr="000061C2">
        <w:rPr>
          <w:rFonts w:ascii="Arial" w:hAnsi="Arial" w:cs="Arial"/>
          <w:b/>
          <w:bCs/>
        </w:rPr>
        <w:t>característiques</w:t>
      </w:r>
      <w:r w:rsidRPr="000061C2">
        <w:rPr>
          <w:rFonts w:ascii="Arial" w:hAnsi="Arial" w:cs="Arial"/>
        </w:rPr>
        <w:t>. El termini total i els terminis parcials són els que es fixen en el</w:t>
      </w:r>
      <w:r w:rsidRPr="000061C2">
        <w:rPr>
          <w:rFonts w:ascii="Arial" w:hAnsi="Arial" w:cs="Arial"/>
          <w:b/>
          <w:bCs/>
        </w:rPr>
        <w:t xml:space="preserve"> </w:t>
      </w:r>
      <w:r w:rsidRPr="000061C2">
        <w:rPr>
          <w:rFonts w:ascii="Arial" w:hAnsi="Arial" w:cs="Arial"/>
        </w:rPr>
        <w:t>programa de treball que s’aprovi, si s’escau. Tots aquests terminis comencen a comptar des de la formalització de l’acta de comprovació del replanteig</w:t>
      </w:r>
      <w:r w:rsidRPr="000061C2">
        <w:rPr>
          <w:rFonts w:ascii="Arial" w:hAnsi="Arial" w:cs="Arial"/>
          <w:color w:val="00B050"/>
        </w:rPr>
        <w:t>.</w:t>
      </w:r>
    </w:p>
    <w:p w14:paraId="6F16B4FC" w14:textId="77777777" w:rsidR="00882E5B" w:rsidRPr="000061C2" w:rsidRDefault="00882E5B" w:rsidP="001A54AA">
      <w:pPr>
        <w:jc w:val="both"/>
        <w:rPr>
          <w:rFonts w:ascii="Arial" w:hAnsi="Arial" w:cs="Arial"/>
          <w:b/>
          <w:bCs/>
          <w:color w:val="00B050"/>
          <w:sz w:val="20"/>
          <w:szCs w:val="20"/>
          <w:lang w:eastAsia="ja-JP"/>
        </w:rPr>
      </w:pPr>
    </w:p>
    <w:p w14:paraId="552A183D" w14:textId="77777777" w:rsidR="00882E5B" w:rsidRPr="000061C2" w:rsidRDefault="00882E5B" w:rsidP="001A54AA">
      <w:pPr>
        <w:jc w:val="both"/>
        <w:rPr>
          <w:rFonts w:ascii="Arial" w:hAnsi="Arial" w:cs="Arial"/>
          <w:lang w:eastAsia="ja-JP"/>
        </w:rPr>
      </w:pPr>
      <w:r w:rsidRPr="000061C2">
        <w:rPr>
          <w:rFonts w:ascii="Arial" w:hAnsi="Arial" w:cs="Arial"/>
          <w:b/>
          <w:lang w:eastAsia="ja-JP"/>
        </w:rPr>
        <w:t>4.2.</w:t>
      </w:r>
      <w:r w:rsidRPr="000061C2">
        <w:rPr>
          <w:rFonts w:ascii="Arial" w:hAnsi="Arial" w:cs="Arial"/>
          <w:lang w:eastAsia="ja-JP"/>
        </w:rPr>
        <w:t xml:space="preserve"> L’acta de comprovació del replanteig s’ha d’estendre en el termini màxim d’un mes a comptar des de la formalització del contracte.</w:t>
      </w:r>
      <w:r w:rsidRPr="000061C2">
        <w:rPr>
          <w:rStyle w:val="Refernciadenotaapeudepgina"/>
          <w:rFonts w:ascii="Arial" w:hAnsi="Arial" w:cs="Arial"/>
          <w:lang w:eastAsia="ja-JP"/>
        </w:rPr>
        <w:footnoteReference w:id="1"/>
      </w:r>
      <w:r w:rsidRPr="000061C2">
        <w:rPr>
          <w:rFonts w:ascii="Arial" w:hAnsi="Arial" w:cs="Arial"/>
          <w:lang w:eastAsia="ja-JP"/>
        </w:rPr>
        <w:t xml:space="preserve"> </w:t>
      </w:r>
    </w:p>
    <w:p w14:paraId="4AF0BD31" w14:textId="77777777" w:rsidR="00882E5B" w:rsidRPr="000061C2" w:rsidRDefault="00882E5B" w:rsidP="001A54AA">
      <w:pPr>
        <w:jc w:val="both"/>
        <w:rPr>
          <w:rFonts w:ascii="Arial" w:hAnsi="Arial" w:cs="Arial"/>
          <w:lang w:eastAsia="ja-JP"/>
        </w:rPr>
      </w:pPr>
    </w:p>
    <w:p w14:paraId="1096E343" w14:textId="77777777" w:rsidR="00882E5B" w:rsidRPr="000061C2" w:rsidRDefault="00882E5B" w:rsidP="001A54AA">
      <w:pPr>
        <w:jc w:val="both"/>
      </w:pPr>
      <w:r w:rsidRPr="000061C2">
        <w:rPr>
          <w:rFonts w:ascii="Arial" w:hAnsi="Arial" w:cs="Arial"/>
          <w:b/>
          <w:lang w:eastAsia="ja-JP"/>
        </w:rPr>
        <w:t>4.3.</w:t>
      </w:r>
      <w:r w:rsidRPr="000061C2">
        <w:rPr>
          <w:rFonts w:ascii="Arial" w:hAnsi="Arial" w:cs="Arial"/>
          <w:lang w:eastAsia="ja-JP"/>
        </w:rPr>
        <w:t xml:space="preserve"> L’acta de comprovació del replanteig i els terminis parcials que puguin fixar-se en aprovar el programa de treball, amb els efectes que s’hi determinin, s’entenen integrants del contracte i, per tant, són exigibles.</w:t>
      </w:r>
    </w:p>
    <w:p w14:paraId="07992862" w14:textId="77777777" w:rsidR="00882E5B" w:rsidRPr="000061C2" w:rsidRDefault="00882E5B" w:rsidP="000309D8">
      <w:pPr>
        <w:spacing w:line="240" w:lineRule="exact"/>
      </w:pPr>
    </w:p>
    <w:p w14:paraId="19AEDD12" w14:textId="77777777" w:rsidR="00882E5B" w:rsidRPr="000061C2" w:rsidRDefault="00882E5B" w:rsidP="00681A31">
      <w:pPr>
        <w:spacing w:line="242" w:lineRule="auto"/>
        <w:jc w:val="both"/>
      </w:pPr>
      <w:r w:rsidRPr="000061C2">
        <w:rPr>
          <w:rFonts w:ascii="Arial" w:hAnsi="Arial" w:cs="Arial"/>
          <w:b/>
        </w:rPr>
        <w:t>4.4.</w:t>
      </w:r>
      <w:r w:rsidRPr="000061C2">
        <w:rPr>
          <w:rFonts w:ascii="Arial" w:hAnsi="Arial" w:cs="Arial"/>
        </w:rPr>
        <w:t xml:space="preserve"> El contracte es podrà prorrogar si així s’ha previst en l’</w:t>
      </w:r>
      <w:r w:rsidRPr="000061C2">
        <w:rPr>
          <w:rFonts w:ascii="Arial" w:hAnsi="Arial" w:cs="Arial"/>
          <w:b/>
          <w:bCs/>
        </w:rPr>
        <w:t>apartat D del quadre de</w:t>
      </w:r>
      <w:r w:rsidRPr="000061C2">
        <w:rPr>
          <w:rFonts w:ascii="Arial" w:hAnsi="Arial" w:cs="Arial"/>
        </w:rPr>
        <w:t xml:space="preserve"> </w:t>
      </w:r>
      <w:r w:rsidRPr="000061C2">
        <w:rPr>
          <w:rFonts w:ascii="Arial" w:hAnsi="Arial" w:cs="Arial"/>
          <w:b/>
          <w:bCs/>
        </w:rPr>
        <w:t>característiques</w:t>
      </w:r>
      <w:r w:rsidRPr="000061C2">
        <w:rPr>
          <w:rFonts w:ascii="Arial" w:hAnsi="Arial" w:cs="Arial"/>
        </w:rPr>
        <w:t>. En aquest cas, la pròrroga s’acordarà per l’òrgan de contractació i</w:t>
      </w:r>
      <w:r w:rsidRPr="000061C2">
        <w:rPr>
          <w:rFonts w:ascii="Arial" w:hAnsi="Arial" w:cs="Arial"/>
          <w:b/>
          <w:bCs/>
        </w:rPr>
        <w:t xml:space="preserve"> </w:t>
      </w:r>
      <w:r w:rsidRPr="000061C2">
        <w:rPr>
          <w:rFonts w:ascii="Arial" w:hAnsi="Arial" w:cs="Arial"/>
        </w:rPr>
        <w:t>serà obligatòria per a l’empresa contractista, sempre que la preavisi amb, almenys, dos mesos d’antelació a l’acabament del termini de durada del contracte. La pròrroga no es produirà, en cap cas, per acord tàcit de les parts.</w:t>
      </w:r>
    </w:p>
    <w:p w14:paraId="6463A81F" w14:textId="77777777" w:rsidR="00882E5B" w:rsidRPr="000061C2" w:rsidRDefault="00882E5B" w:rsidP="000309D8">
      <w:pPr>
        <w:spacing w:line="299" w:lineRule="exact"/>
        <w:rPr>
          <w:color w:val="00B050"/>
        </w:rPr>
      </w:pPr>
    </w:p>
    <w:p w14:paraId="5E358A05" w14:textId="77777777" w:rsidR="00882E5B" w:rsidRPr="000061C2" w:rsidRDefault="00882E5B" w:rsidP="000309D8">
      <w:r w:rsidRPr="000061C2">
        <w:rPr>
          <w:rFonts w:ascii="Arial" w:hAnsi="Arial" w:cs="Arial"/>
          <w:b/>
          <w:bCs/>
        </w:rPr>
        <w:t>Cinquena. Règim jurídic del contracte</w:t>
      </w:r>
    </w:p>
    <w:p w14:paraId="46FCDD13" w14:textId="77777777" w:rsidR="00882E5B" w:rsidRPr="000061C2" w:rsidRDefault="00882E5B" w:rsidP="000309D8">
      <w:pPr>
        <w:spacing w:line="253" w:lineRule="exact"/>
      </w:pPr>
    </w:p>
    <w:p w14:paraId="6DB9F405" w14:textId="77777777" w:rsidR="00882E5B" w:rsidRPr="000061C2" w:rsidRDefault="00882E5B" w:rsidP="000309D8">
      <w:pPr>
        <w:spacing w:line="242" w:lineRule="auto"/>
        <w:jc w:val="both"/>
        <w:rPr>
          <w:rFonts w:ascii="Arial" w:hAnsi="Arial" w:cs="Arial"/>
          <w:sz w:val="20"/>
          <w:szCs w:val="20"/>
          <w:lang w:eastAsia="ja-JP"/>
        </w:rPr>
      </w:pPr>
      <w:r w:rsidRPr="000061C2">
        <w:rPr>
          <w:rFonts w:ascii="Arial" w:hAnsi="Arial" w:cs="Arial"/>
          <w:b/>
          <w:bCs/>
        </w:rPr>
        <w:t xml:space="preserve">5.1 </w:t>
      </w:r>
      <w:r w:rsidRPr="000061C2">
        <w:rPr>
          <w:rFonts w:ascii="Arial" w:hAnsi="Arial" w:cs="Arial"/>
        </w:rPr>
        <w:t>El contracte té caràcter administratiu i es regeix per aquest plec de clàusules</w:t>
      </w:r>
      <w:r w:rsidRPr="000061C2">
        <w:rPr>
          <w:rFonts w:ascii="Arial" w:hAnsi="Arial" w:cs="Arial"/>
          <w:b/>
          <w:bCs/>
        </w:rPr>
        <w:t xml:space="preserve"> </w:t>
      </w:r>
      <w:r w:rsidRPr="000061C2">
        <w:rPr>
          <w:rFonts w:ascii="Arial" w:hAnsi="Arial" w:cs="Arial"/>
        </w:rPr>
        <w:t>administratives i pel plec de prescripcions tècniques (projecte), les clàusules dels quals es consideren part integrant del contracte.</w:t>
      </w:r>
      <w:r w:rsidRPr="000061C2">
        <w:rPr>
          <w:rFonts w:ascii="Arial" w:hAnsi="Arial" w:cs="Arial"/>
          <w:sz w:val="20"/>
          <w:szCs w:val="20"/>
          <w:lang w:eastAsia="ja-JP"/>
        </w:rPr>
        <w:t xml:space="preserve"> </w:t>
      </w:r>
    </w:p>
    <w:p w14:paraId="11D36705" w14:textId="77777777" w:rsidR="00882E5B" w:rsidRPr="000061C2" w:rsidRDefault="00882E5B" w:rsidP="000309D8">
      <w:pPr>
        <w:spacing w:line="242" w:lineRule="auto"/>
        <w:jc w:val="both"/>
        <w:rPr>
          <w:rFonts w:ascii="Arial" w:hAnsi="Arial" w:cs="Arial"/>
          <w:sz w:val="20"/>
          <w:szCs w:val="20"/>
          <w:lang w:eastAsia="ja-JP"/>
        </w:rPr>
      </w:pPr>
    </w:p>
    <w:p w14:paraId="7623E063" w14:textId="77777777" w:rsidR="00882E5B" w:rsidRPr="000061C2" w:rsidRDefault="00882E5B" w:rsidP="000309D8">
      <w:pPr>
        <w:spacing w:line="242" w:lineRule="auto"/>
        <w:jc w:val="both"/>
        <w:rPr>
          <w:rFonts w:ascii="Arial" w:hAnsi="Arial" w:cs="Arial"/>
        </w:rPr>
      </w:pPr>
      <w:r w:rsidRPr="000061C2">
        <w:rPr>
          <w:rFonts w:ascii="Arial" w:hAnsi="Arial" w:cs="Arial"/>
        </w:rPr>
        <w:t xml:space="preserve">Els plànols, la memòria, en els aspectes assenyalats en l’article 128 del Reglament general de la Llei de contractes de les administracions públiques, aprovat pel Reial decret 1098/2001, de 12 d’octubre (d’ara endavant, RGLCAP), i els quadres de preus del projecte aprovat tenen caràcter contractual i regeixen l’adjudicació i l’execució del contracte d’obres. En conseqüència, han de ser signats, en el moment de la seva formalització, per l’empresa adjudicatària, en prova de conformitat. </w:t>
      </w:r>
    </w:p>
    <w:p w14:paraId="5964314C" w14:textId="77777777" w:rsidR="00882E5B" w:rsidRPr="000061C2" w:rsidRDefault="00882E5B" w:rsidP="000309D8">
      <w:pPr>
        <w:spacing w:line="242" w:lineRule="auto"/>
        <w:jc w:val="both"/>
        <w:rPr>
          <w:rFonts w:ascii="Arial" w:hAnsi="Arial" w:cs="Arial"/>
        </w:rPr>
      </w:pPr>
    </w:p>
    <w:p w14:paraId="73C409D9" w14:textId="77777777" w:rsidR="00882E5B" w:rsidRPr="000061C2" w:rsidRDefault="00882E5B" w:rsidP="000309D8">
      <w:pPr>
        <w:spacing w:line="242" w:lineRule="auto"/>
        <w:jc w:val="both"/>
      </w:pPr>
      <w:r w:rsidRPr="000061C2">
        <w:rPr>
          <w:rFonts w:ascii="Arial" w:hAnsi="Arial" w:cs="Arial"/>
        </w:rPr>
        <w:t>A més, es regeix per la normativa en matèria de contractació pública continguda, principalment, en les disposicions següents:</w:t>
      </w:r>
    </w:p>
    <w:p w14:paraId="42BAB07C" w14:textId="77777777" w:rsidR="00882E5B" w:rsidRPr="000061C2" w:rsidRDefault="00882E5B" w:rsidP="000309D8">
      <w:pPr>
        <w:spacing w:line="253" w:lineRule="exact"/>
      </w:pPr>
    </w:p>
    <w:p w14:paraId="0F115932" w14:textId="77777777" w:rsidR="00882E5B" w:rsidRPr="000061C2" w:rsidRDefault="00882E5B" w:rsidP="00CE13D7">
      <w:pPr>
        <w:numPr>
          <w:ilvl w:val="0"/>
          <w:numId w:val="2"/>
        </w:numPr>
        <w:tabs>
          <w:tab w:val="left" w:pos="567"/>
        </w:tabs>
        <w:ind w:firstLine="4"/>
        <w:jc w:val="both"/>
        <w:rPr>
          <w:rFonts w:ascii="Arial" w:hAnsi="Arial" w:cs="Arial"/>
        </w:rPr>
      </w:pPr>
      <w:r w:rsidRPr="000061C2">
        <w:rPr>
          <w:rFonts w:ascii="Arial" w:hAnsi="Arial" w:cs="Arial"/>
        </w:rPr>
        <w:t>Llei 9/2017, de 8 de novembre, de contractes del sector públic, per la qual es transposen a l’ordenament jurídic espanyol les Directives del Parlament Europeu i del Consell 2014/23/UE i 2014/24/UE, de 26 de febrer de 2014.</w:t>
      </w:r>
    </w:p>
    <w:p w14:paraId="279785F8" w14:textId="77777777" w:rsidR="00882E5B" w:rsidRPr="000061C2" w:rsidRDefault="00882E5B" w:rsidP="000309D8">
      <w:pPr>
        <w:spacing w:line="200" w:lineRule="exact"/>
      </w:pPr>
    </w:p>
    <w:p w14:paraId="7AFB3469" w14:textId="77777777" w:rsidR="00882E5B" w:rsidRPr="000061C2" w:rsidRDefault="00882E5B" w:rsidP="00CE13D7">
      <w:pPr>
        <w:numPr>
          <w:ilvl w:val="0"/>
          <w:numId w:val="3"/>
        </w:numPr>
        <w:tabs>
          <w:tab w:val="left" w:pos="534"/>
        </w:tabs>
        <w:ind w:firstLine="4"/>
        <w:rPr>
          <w:rFonts w:ascii="Arial" w:hAnsi="Arial" w:cs="Arial"/>
        </w:rPr>
      </w:pPr>
      <w:bookmarkStart w:id="6" w:name="page15"/>
      <w:bookmarkEnd w:id="6"/>
      <w:r w:rsidRPr="000061C2">
        <w:rPr>
          <w:rFonts w:ascii="Arial" w:hAnsi="Arial" w:cs="Arial"/>
        </w:rPr>
        <w:t>Decret Llei 3/2016, de 31 de maig, de mesures urgents en matèria de contractació pública.</w:t>
      </w:r>
    </w:p>
    <w:p w14:paraId="12169EA0" w14:textId="77777777" w:rsidR="00882E5B" w:rsidRPr="000061C2" w:rsidRDefault="00882E5B" w:rsidP="000309D8">
      <w:pPr>
        <w:spacing w:line="252" w:lineRule="exact"/>
        <w:rPr>
          <w:rFonts w:ascii="Arial" w:hAnsi="Arial" w:cs="Arial"/>
        </w:rPr>
      </w:pPr>
    </w:p>
    <w:p w14:paraId="08D02AFB" w14:textId="77777777" w:rsidR="00882E5B" w:rsidRPr="000061C2" w:rsidRDefault="00882E5B" w:rsidP="00CE13D7">
      <w:pPr>
        <w:numPr>
          <w:ilvl w:val="0"/>
          <w:numId w:val="3"/>
        </w:numPr>
        <w:tabs>
          <w:tab w:val="left" w:pos="534"/>
        </w:tabs>
        <w:ind w:firstLine="4"/>
        <w:jc w:val="both"/>
        <w:rPr>
          <w:rFonts w:ascii="Arial" w:hAnsi="Arial" w:cs="Arial"/>
        </w:rPr>
      </w:pPr>
      <w:r w:rsidRPr="000061C2">
        <w:rPr>
          <w:rFonts w:ascii="Arial" w:hAnsi="Arial" w:cs="Arial"/>
        </w:rPr>
        <w:t>Reial decret 817/2009, de 8 de maig, pel qual es desenvolupa parcialment la Llei 30/2007, de 30 d’octubre, de contractes del sector públic (d’ara endavant, RD 817/2009).</w:t>
      </w:r>
    </w:p>
    <w:p w14:paraId="350DA445" w14:textId="77777777" w:rsidR="00882E5B" w:rsidRPr="000061C2" w:rsidRDefault="00882E5B" w:rsidP="000309D8">
      <w:pPr>
        <w:spacing w:line="253" w:lineRule="exact"/>
        <w:rPr>
          <w:rFonts w:ascii="Arial" w:hAnsi="Arial" w:cs="Arial"/>
          <w:color w:val="00B050"/>
        </w:rPr>
      </w:pPr>
    </w:p>
    <w:p w14:paraId="6763B0AC" w14:textId="77777777" w:rsidR="00882E5B" w:rsidRPr="000061C2" w:rsidRDefault="00882E5B" w:rsidP="00A00E04">
      <w:pPr>
        <w:numPr>
          <w:ilvl w:val="0"/>
          <w:numId w:val="3"/>
        </w:numPr>
        <w:tabs>
          <w:tab w:val="left" w:pos="519"/>
        </w:tabs>
        <w:ind w:firstLine="4"/>
        <w:rPr>
          <w:rFonts w:ascii="Arial" w:hAnsi="Arial" w:cs="Arial"/>
        </w:rPr>
      </w:pPr>
      <w:r w:rsidRPr="000061C2">
        <w:rPr>
          <w:rFonts w:ascii="Arial" w:hAnsi="Arial" w:cs="Arial"/>
        </w:rPr>
        <w:lastRenderedPageBreak/>
        <w:t>Reglament general de la Llei de contractes de les administracions públiques aprovat pel Reial decret 1098/2001, de 12 d’octubre, en tot allò no modificat ni derogat per les disposicions esmentades anteriorment (d’ara endavant, RGLCAP).</w:t>
      </w:r>
    </w:p>
    <w:p w14:paraId="767DACDE" w14:textId="77777777" w:rsidR="00A00E04" w:rsidRPr="000061C2" w:rsidRDefault="00A00E04" w:rsidP="00A00E04">
      <w:pPr>
        <w:tabs>
          <w:tab w:val="left" w:pos="519"/>
        </w:tabs>
        <w:ind w:left="4"/>
        <w:rPr>
          <w:rFonts w:ascii="Arial" w:hAnsi="Arial" w:cs="Arial"/>
        </w:rPr>
      </w:pPr>
    </w:p>
    <w:p w14:paraId="4E5DC08D" w14:textId="77777777" w:rsidR="00A00E04" w:rsidRPr="000061C2" w:rsidRDefault="00A00E04" w:rsidP="00A00E04">
      <w:pPr>
        <w:numPr>
          <w:ilvl w:val="0"/>
          <w:numId w:val="3"/>
        </w:numPr>
        <w:tabs>
          <w:tab w:val="left" w:pos="519"/>
        </w:tabs>
        <w:jc w:val="both"/>
        <w:rPr>
          <w:rFonts w:ascii="Arial" w:hAnsi="Arial" w:cs="Arial"/>
        </w:rPr>
      </w:pPr>
      <w:r w:rsidRPr="000061C2">
        <w:rPr>
          <w:rFonts w:ascii="Arial" w:hAnsi="Arial" w:cs="Arial"/>
        </w:rPr>
        <w:t>Llei orgànica 3/2018, de 5 de desembre, de protecció de dades personals i garantia dels drets digitals.</w:t>
      </w:r>
    </w:p>
    <w:p w14:paraId="7DB0BD75" w14:textId="77777777" w:rsidR="00A00E04" w:rsidRPr="000061C2" w:rsidRDefault="00A00E04" w:rsidP="00A00E04">
      <w:pPr>
        <w:tabs>
          <w:tab w:val="left" w:pos="519"/>
        </w:tabs>
        <w:jc w:val="both"/>
        <w:rPr>
          <w:rFonts w:ascii="Arial" w:hAnsi="Arial" w:cs="Arial"/>
        </w:rPr>
      </w:pPr>
    </w:p>
    <w:p w14:paraId="0061225A" w14:textId="77777777" w:rsidR="00A00E04" w:rsidRPr="000061C2" w:rsidRDefault="00A00E04" w:rsidP="00A00E04">
      <w:pPr>
        <w:numPr>
          <w:ilvl w:val="0"/>
          <w:numId w:val="3"/>
        </w:numPr>
        <w:tabs>
          <w:tab w:val="left" w:pos="519"/>
        </w:tabs>
        <w:jc w:val="both"/>
        <w:rPr>
          <w:rFonts w:ascii="Arial" w:hAnsi="Arial" w:cs="Arial"/>
        </w:rPr>
      </w:pPr>
      <w:r w:rsidRPr="000061C2">
        <w:rPr>
          <w:rFonts w:ascii="Arial" w:hAnsi="Arial" w:cs="Arial"/>
        </w:rPr>
        <w:t xml:space="preserve">Reglament (UE) 2016/679 del Parlament Europeu i del Consell, de 27 d’abril de 2016, relatiu a la protecció de les persones físiques pel que fa al tractament de dades personals i a la lliure circulació d'aquestes dades i pel qual es deroga la Directiva 95/46/CE. </w:t>
      </w:r>
    </w:p>
    <w:p w14:paraId="296F7917" w14:textId="77777777" w:rsidR="00A00E04" w:rsidRPr="000061C2" w:rsidRDefault="00A00E04" w:rsidP="00A00E04">
      <w:pPr>
        <w:tabs>
          <w:tab w:val="left" w:pos="519"/>
        </w:tabs>
        <w:jc w:val="both"/>
        <w:rPr>
          <w:rFonts w:ascii="Arial" w:hAnsi="Arial" w:cs="Arial"/>
        </w:rPr>
      </w:pPr>
    </w:p>
    <w:p w14:paraId="34852925" w14:textId="77777777" w:rsidR="00A00E04" w:rsidRPr="000061C2" w:rsidRDefault="00A00E04" w:rsidP="00A00E04">
      <w:pPr>
        <w:numPr>
          <w:ilvl w:val="0"/>
          <w:numId w:val="3"/>
        </w:numPr>
        <w:tabs>
          <w:tab w:val="left" w:pos="519"/>
        </w:tabs>
        <w:jc w:val="both"/>
        <w:rPr>
          <w:rFonts w:ascii="Arial" w:hAnsi="Arial" w:cs="Arial"/>
        </w:rPr>
      </w:pPr>
      <w:r w:rsidRPr="000061C2">
        <w:rPr>
          <w:rFonts w:ascii="Arial" w:hAnsi="Arial" w:cs="Arial"/>
        </w:rPr>
        <w:t>Ordre PDA/21/2019, de 14 de febrer, per la qual es determina el sistema de notificacions electròniques de l’Administració de la Generalitat de Catalunya i del seu sector públic.</w:t>
      </w:r>
    </w:p>
    <w:p w14:paraId="738844BC" w14:textId="77777777" w:rsidR="00A00E04" w:rsidRPr="000061C2" w:rsidRDefault="00A00E04" w:rsidP="00A00E04">
      <w:pPr>
        <w:tabs>
          <w:tab w:val="left" w:pos="519"/>
        </w:tabs>
        <w:jc w:val="both"/>
        <w:rPr>
          <w:rFonts w:ascii="Arial" w:hAnsi="Arial" w:cs="Arial"/>
        </w:rPr>
      </w:pPr>
    </w:p>
    <w:p w14:paraId="49A5956B" w14:textId="77777777" w:rsidR="00382DEC" w:rsidRPr="000061C2" w:rsidRDefault="00A00E04" w:rsidP="00382DEC">
      <w:pPr>
        <w:numPr>
          <w:ilvl w:val="0"/>
          <w:numId w:val="3"/>
        </w:numPr>
        <w:tabs>
          <w:tab w:val="left" w:pos="519"/>
        </w:tabs>
        <w:jc w:val="both"/>
        <w:rPr>
          <w:rFonts w:ascii="Arial" w:hAnsi="Arial" w:cs="Arial"/>
        </w:rPr>
      </w:pPr>
      <w:r w:rsidRPr="000061C2">
        <w:rPr>
          <w:rFonts w:ascii="Arial" w:hAnsi="Arial" w:cs="Arial"/>
        </w:rPr>
        <w:t xml:space="preserve"> Reial decret 203/2021, de 30 de març, pel qual s’aprova el Reglament d’actuació i funcionament del sector públic per mitjans electrònics.</w:t>
      </w:r>
    </w:p>
    <w:p w14:paraId="7061FD57" w14:textId="77777777" w:rsidR="00382DEC" w:rsidRPr="000061C2" w:rsidRDefault="00382DEC" w:rsidP="00382DEC">
      <w:pPr>
        <w:pStyle w:val="Pargrafdellista"/>
        <w:rPr>
          <w:rFonts w:ascii="Arial" w:eastAsia="Arial" w:hAnsi="Arial" w:cstheme="minorBidi"/>
          <w:spacing w:val="-1"/>
          <w:lang w:eastAsia="en-US"/>
        </w:rPr>
      </w:pPr>
    </w:p>
    <w:p w14:paraId="7A89567E" w14:textId="171CDF0C" w:rsidR="00382DEC" w:rsidRPr="000061C2" w:rsidRDefault="00382DEC" w:rsidP="00382DEC">
      <w:pPr>
        <w:numPr>
          <w:ilvl w:val="0"/>
          <w:numId w:val="3"/>
        </w:numPr>
        <w:tabs>
          <w:tab w:val="left" w:pos="519"/>
        </w:tabs>
        <w:jc w:val="both"/>
        <w:rPr>
          <w:rFonts w:ascii="Arial" w:hAnsi="Arial" w:cs="Arial"/>
        </w:rPr>
      </w:pPr>
      <w:r w:rsidRPr="000061C2">
        <w:rPr>
          <w:rFonts w:ascii="Arial" w:eastAsia="Arial" w:hAnsi="Arial" w:cstheme="minorBidi"/>
          <w:spacing w:val="-1"/>
          <w:lang w:eastAsia="en-US"/>
        </w:rPr>
        <w:t>Les Ordres de distribució territorial dels crèdits assignats per la Conferència Sectorial d’Ocupació i Assumptes Laborals per a l’any 2024 són les següents:</w:t>
      </w:r>
    </w:p>
    <w:p w14:paraId="01C81CFC" w14:textId="77777777" w:rsidR="00382DEC" w:rsidRPr="000061C2" w:rsidRDefault="00382DEC" w:rsidP="00382DEC">
      <w:pPr>
        <w:pStyle w:val="NormalWeb"/>
        <w:shd w:val="clear" w:color="auto" w:fill="FFFFFF"/>
        <w:spacing w:before="0" w:beforeAutospacing="0" w:after="0" w:afterAutospacing="0"/>
        <w:ind w:left="142"/>
        <w:jc w:val="both"/>
        <w:rPr>
          <w:rFonts w:ascii="Arial" w:eastAsia="Arial" w:hAnsi="Arial" w:cstheme="minorBidi"/>
          <w:spacing w:val="-1"/>
          <w:sz w:val="22"/>
          <w:szCs w:val="22"/>
          <w:lang w:eastAsia="en-US"/>
        </w:rPr>
      </w:pPr>
      <w:r w:rsidRPr="000061C2">
        <w:rPr>
          <w:rFonts w:ascii="Arial" w:eastAsia="Arial" w:hAnsi="Arial" w:cstheme="minorBidi"/>
          <w:spacing w:val="-1"/>
          <w:sz w:val="22"/>
          <w:szCs w:val="22"/>
          <w:lang w:eastAsia="en-US"/>
        </w:rPr>
        <w:t> </w:t>
      </w:r>
    </w:p>
    <w:p w14:paraId="750C90BD" w14:textId="77777777" w:rsidR="00382DEC" w:rsidRPr="000061C2" w:rsidRDefault="00382DEC" w:rsidP="00382DEC">
      <w:pPr>
        <w:pStyle w:val="NormalWeb"/>
        <w:shd w:val="clear" w:color="auto" w:fill="FFFFFF"/>
        <w:spacing w:before="0" w:beforeAutospacing="0" w:after="0" w:afterAutospacing="0"/>
        <w:ind w:left="142"/>
        <w:jc w:val="both"/>
        <w:rPr>
          <w:rFonts w:ascii="Arial" w:eastAsia="Arial" w:hAnsi="Arial" w:cstheme="minorBidi"/>
          <w:spacing w:val="-1"/>
          <w:sz w:val="22"/>
          <w:szCs w:val="22"/>
          <w:lang w:eastAsia="en-US"/>
        </w:rPr>
      </w:pPr>
      <w:r w:rsidRPr="000061C2">
        <w:rPr>
          <w:rFonts w:ascii="Arial" w:eastAsia="Arial" w:hAnsi="Arial" w:cstheme="minorBidi"/>
          <w:spacing w:val="-1"/>
          <w:sz w:val="22"/>
          <w:szCs w:val="22"/>
          <w:lang w:eastAsia="en-US"/>
        </w:rPr>
        <w:t> </w:t>
      </w:r>
    </w:p>
    <w:p w14:paraId="4B9702B0" w14:textId="77777777" w:rsidR="00382DEC" w:rsidRPr="000061C2" w:rsidRDefault="00382DEC" w:rsidP="00382DEC">
      <w:pPr>
        <w:pStyle w:val="NormalWeb"/>
        <w:numPr>
          <w:ilvl w:val="0"/>
          <w:numId w:val="42"/>
        </w:numPr>
        <w:shd w:val="clear" w:color="auto" w:fill="FFFFFF"/>
        <w:spacing w:before="0" w:beforeAutospacing="0" w:after="0" w:afterAutospacing="0"/>
        <w:jc w:val="both"/>
        <w:rPr>
          <w:rFonts w:ascii="Arial" w:eastAsia="Arial" w:hAnsi="Arial" w:cstheme="minorBidi"/>
          <w:spacing w:val="-1"/>
          <w:sz w:val="22"/>
          <w:szCs w:val="22"/>
          <w:lang w:eastAsia="en-US"/>
        </w:rPr>
      </w:pPr>
      <w:r w:rsidRPr="000061C2">
        <w:rPr>
          <w:rFonts w:ascii="Arial" w:eastAsia="Arial" w:hAnsi="Arial" w:cstheme="minorBidi"/>
          <w:spacing w:val="-1"/>
          <w:sz w:val="22"/>
          <w:szCs w:val="22"/>
          <w:lang w:eastAsia="en-US"/>
        </w:rPr>
        <w:t>1.Ordre TES/602/2024, de 10 de juny per la que es distribueixen territorialment per a l’exercici 2024, per la seva gestió per les comunitats autònomes amb competències assumides, crèdits de l’àmbit laboral finançats amb càrrec als Pressupostos Generals de l’Estat: distribució del 70% del total aprovat en la Reunió de la Conferència Sectorial d’Ocupació i Assumptes Laborals del passat 11 de juliol.</w:t>
      </w:r>
    </w:p>
    <w:p w14:paraId="1F5DE5CB" w14:textId="77777777" w:rsidR="00382DEC" w:rsidRPr="000061C2" w:rsidRDefault="00382DEC" w:rsidP="00382DEC">
      <w:pPr>
        <w:pStyle w:val="NormalWeb"/>
        <w:shd w:val="clear" w:color="auto" w:fill="FFFFFF"/>
        <w:spacing w:before="0" w:beforeAutospacing="0" w:after="0" w:afterAutospacing="0"/>
        <w:ind w:left="862"/>
        <w:jc w:val="both"/>
        <w:rPr>
          <w:rFonts w:ascii="Arial" w:eastAsia="Arial" w:hAnsi="Arial" w:cstheme="minorBidi"/>
          <w:spacing w:val="-1"/>
          <w:sz w:val="22"/>
          <w:szCs w:val="22"/>
          <w:lang w:eastAsia="en-US"/>
        </w:rPr>
      </w:pPr>
    </w:p>
    <w:p w14:paraId="0374017D" w14:textId="7B4EF6C5" w:rsidR="00382DEC" w:rsidRPr="000061C2" w:rsidRDefault="00382DEC" w:rsidP="00382DEC">
      <w:pPr>
        <w:pStyle w:val="NormalWeb"/>
        <w:numPr>
          <w:ilvl w:val="0"/>
          <w:numId w:val="42"/>
        </w:numPr>
        <w:shd w:val="clear" w:color="auto" w:fill="FFFFFF"/>
        <w:spacing w:before="0" w:beforeAutospacing="0" w:after="0" w:afterAutospacing="0"/>
        <w:jc w:val="both"/>
        <w:rPr>
          <w:rFonts w:ascii="Arial" w:eastAsia="Arial" w:hAnsi="Arial" w:cstheme="minorBidi"/>
          <w:spacing w:val="-1"/>
          <w:sz w:val="22"/>
          <w:szCs w:val="22"/>
          <w:lang w:eastAsia="en-US"/>
        </w:rPr>
      </w:pPr>
      <w:r w:rsidRPr="000061C2">
        <w:rPr>
          <w:rFonts w:ascii="Arial" w:eastAsia="Arial" w:hAnsi="Arial" w:cstheme="minorBidi"/>
          <w:spacing w:val="-1"/>
          <w:sz w:val="22"/>
          <w:szCs w:val="22"/>
          <w:lang w:eastAsia="en-US"/>
        </w:rPr>
        <w:t>Ordre TES/848/2024, de 3 d’agost per la que es distribueixen territorialment per a l’exercici 2024, per la seva gestió per les comunitats autònomes amb competències assumides, crèdits de l’àmbit laboral finançats amb càrrec als Pressupostos Generals de l’Estat: distribució del 30% del total aprovat.</w:t>
      </w:r>
    </w:p>
    <w:p w14:paraId="30684CE7" w14:textId="77777777" w:rsidR="00034479" w:rsidRPr="000061C2" w:rsidRDefault="00034479" w:rsidP="00034479">
      <w:pPr>
        <w:spacing w:line="254" w:lineRule="exact"/>
        <w:rPr>
          <w:rFonts w:ascii="Arial" w:hAnsi="Arial" w:cs="Arial"/>
          <w:color w:val="000000" w:themeColor="text1"/>
          <w:bdr w:val="none" w:sz="0" w:space="0" w:color="auto" w:frame="1"/>
        </w:rPr>
      </w:pPr>
    </w:p>
    <w:p w14:paraId="1E0B6B80" w14:textId="13A1B5FD" w:rsidR="0036038F" w:rsidRPr="000061C2" w:rsidRDefault="00034479" w:rsidP="00034479">
      <w:pPr>
        <w:pStyle w:val="Pargrafdellista"/>
        <w:numPr>
          <w:ilvl w:val="0"/>
          <w:numId w:val="3"/>
        </w:numPr>
        <w:spacing w:line="254" w:lineRule="exact"/>
        <w:ind w:left="0"/>
        <w:jc w:val="both"/>
      </w:pPr>
      <w:r w:rsidRPr="000061C2">
        <w:rPr>
          <w:rFonts w:ascii="Arial" w:hAnsi="Arial" w:cs="Arial"/>
          <w:color w:val="000000" w:themeColor="text1"/>
          <w:bdr w:val="none" w:sz="0" w:space="0" w:color="auto" w:frame="1"/>
        </w:rPr>
        <w:t xml:space="preserve">Resolució de les sol·licituds presentades per la Comunitat Autònom de Catalunya, a la convocatòria de concessió de subvencions públiques destinades a </w:t>
      </w:r>
      <w:r w:rsidRPr="000061C2">
        <w:rPr>
          <w:rFonts w:ascii="Arial" w:eastAsia="Arial" w:hAnsi="Arial" w:cstheme="minorBidi"/>
          <w:spacing w:val="-1"/>
          <w:lang w:eastAsia="en-US"/>
        </w:rPr>
        <w:t>finançar</w:t>
      </w:r>
      <w:r w:rsidRPr="000061C2">
        <w:rPr>
          <w:rFonts w:ascii="Arial" w:hAnsi="Arial" w:cs="Arial"/>
          <w:color w:val="000000" w:themeColor="text1"/>
          <w:bdr w:val="none" w:sz="0" w:space="0" w:color="auto" w:frame="1"/>
        </w:rPr>
        <w:t xml:space="preserve"> la renovació d’instal·lacions en Oficines de Treball amb personal del Servicio Público  de Empleo Estatal, aprovada per resolució de 18 d’abril de 2024 del Servicio Público de Empleo Estatal.</w:t>
      </w:r>
    </w:p>
    <w:p w14:paraId="51D07860" w14:textId="77777777" w:rsidR="00034479" w:rsidRPr="000061C2" w:rsidRDefault="00034479" w:rsidP="00034479">
      <w:pPr>
        <w:pStyle w:val="Pargrafdellista"/>
        <w:spacing w:line="254" w:lineRule="exact"/>
        <w:ind w:left="0"/>
        <w:jc w:val="both"/>
      </w:pPr>
    </w:p>
    <w:p w14:paraId="3727C001" w14:textId="693153FF" w:rsidR="00882E5B" w:rsidRPr="000061C2" w:rsidRDefault="00882E5B" w:rsidP="00034479">
      <w:pPr>
        <w:spacing w:line="239" w:lineRule="auto"/>
        <w:jc w:val="both"/>
      </w:pPr>
      <w:r w:rsidRPr="000061C2">
        <w:rPr>
          <w:rFonts w:ascii="Arial" w:hAnsi="Arial" w:cs="Arial"/>
        </w:rPr>
        <w:t>Addicionalment, també es regeix per les normes aplicables als contractes del sector públic en l’àmbit de Catalunya i per la seva normativa sectorial que resulti d’aplicació.</w:t>
      </w:r>
    </w:p>
    <w:p w14:paraId="0AFDAA2D" w14:textId="77777777" w:rsidR="00882E5B" w:rsidRPr="000061C2" w:rsidRDefault="00882E5B" w:rsidP="000309D8">
      <w:pPr>
        <w:spacing w:line="255" w:lineRule="exact"/>
        <w:rPr>
          <w:color w:val="00B050"/>
        </w:rPr>
      </w:pPr>
    </w:p>
    <w:p w14:paraId="40764296" w14:textId="77777777" w:rsidR="00882E5B" w:rsidRPr="000061C2" w:rsidRDefault="00882E5B" w:rsidP="00681A31">
      <w:pPr>
        <w:spacing w:line="239" w:lineRule="auto"/>
      </w:pPr>
      <w:r w:rsidRPr="000061C2">
        <w:rPr>
          <w:rFonts w:ascii="Arial" w:hAnsi="Arial" w:cs="Arial"/>
        </w:rPr>
        <w:t>Supletòriament al contracte li resulten d’aplicació les normes de dret administratiu i, en el seu defecte, les normes de dret privat.</w:t>
      </w:r>
    </w:p>
    <w:p w14:paraId="13E53DDA" w14:textId="77777777" w:rsidR="00882E5B" w:rsidRPr="000061C2" w:rsidRDefault="00882E5B" w:rsidP="000309D8">
      <w:pPr>
        <w:spacing w:line="246" w:lineRule="exact"/>
      </w:pPr>
    </w:p>
    <w:p w14:paraId="5C828100" w14:textId="77777777" w:rsidR="00882E5B" w:rsidRPr="000061C2" w:rsidRDefault="00882E5B" w:rsidP="000309D8">
      <w:pPr>
        <w:spacing w:line="242" w:lineRule="auto"/>
        <w:jc w:val="both"/>
      </w:pPr>
      <w:r w:rsidRPr="000061C2">
        <w:rPr>
          <w:rFonts w:ascii="Arial" w:hAnsi="Arial" w:cs="Arial"/>
          <w:b/>
          <w:bCs/>
        </w:rPr>
        <w:t xml:space="preserve">5.2 </w:t>
      </w:r>
      <w:r w:rsidRPr="000061C2">
        <w:rPr>
          <w:rFonts w:ascii="Arial" w:hAnsi="Arial" w:cs="Arial"/>
        </w:rPr>
        <w:t>El desconeixement de les clàusules del contracte en qualsevol dels seus termes,</w:t>
      </w:r>
      <w:r w:rsidRPr="000061C2">
        <w:rPr>
          <w:rFonts w:ascii="Arial" w:hAnsi="Arial" w:cs="Arial"/>
          <w:b/>
          <w:bCs/>
        </w:rPr>
        <w:t xml:space="preserve"> </w:t>
      </w:r>
      <w:r w:rsidRPr="000061C2">
        <w:rPr>
          <w:rFonts w:ascii="Arial" w:hAnsi="Arial" w:cs="Arial"/>
        </w:rPr>
        <w:t>dels altres documents contractuals que en formen part i també de les instruccions o altres normes que resultin d’aplicació en l’execució de la cosa pactada, no eximeix l’empresa adjudicatària de l'obligació de complir-les.</w:t>
      </w:r>
    </w:p>
    <w:p w14:paraId="159BCEAB" w14:textId="77777777" w:rsidR="00882E5B" w:rsidRPr="000061C2" w:rsidRDefault="00882E5B" w:rsidP="000309D8">
      <w:pPr>
        <w:spacing w:line="200" w:lineRule="exact"/>
        <w:rPr>
          <w:color w:val="00B050"/>
        </w:rPr>
      </w:pPr>
    </w:p>
    <w:p w14:paraId="5BF45FE9" w14:textId="77777777" w:rsidR="00882E5B" w:rsidRPr="000061C2" w:rsidRDefault="00882E5B" w:rsidP="000309D8">
      <w:r w:rsidRPr="000061C2">
        <w:rPr>
          <w:rFonts w:ascii="Arial" w:hAnsi="Arial" w:cs="Arial"/>
          <w:b/>
          <w:bCs/>
        </w:rPr>
        <w:t>Sisena. Admissió de variants</w:t>
      </w:r>
    </w:p>
    <w:p w14:paraId="49106647" w14:textId="77777777" w:rsidR="00882E5B" w:rsidRPr="000061C2" w:rsidRDefault="00882E5B" w:rsidP="000309D8">
      <w:pPr>
        <w:spacing w:line="253" w:lineRule="exact"/>
      </w:pPr>
    </w:p>
    <w:p w14:paraId="15309C92" w14:textId="77777777" w:rsidR="00882E5B" w:rsidRPr="000061C2" w:rsidRDefault="00882E5B" w:rsidP="000309D8">
      <w:pPr>
        <w:spacing w:line="244" w:lineRule="auto"/>
        <w:jc w:val="both"/>
        <w:rPr>
          <w:rFonts w:ascii="Arial" w:hAnsi="Arial" w:cs="Arial"/>
        </w:rPr>
      </w:pPr>
      <w:r w:rsidRPr="000061C2">
        <w:rPr>
          <w:rFonts w:ascii="Arial" w:hAnsi="Arial" w:cs="Arial"/>
        </w:rPr>
        <w:t>S’admetran variants quan així consti en l’</w:t>
      </w:r>
      <w:r w:rsidRPr="000061C2">
        <w:rPr>
          <w:rFonts w:ascii="Arial" w:hAnsi="Arial" w:cs="Arial"/>
          <w:b/>
          <w:bCs/>
        </w:rPr>
        <w:t>apartat E del quadre de característiques</w:t>
      </w:r>
      <w:r w:rsidRPr="000061C2">
        <w:rPr>
          <w:rFonts w:ascii="Arial" w:hAnsi="Arial" w:cs="Arial"/>
        </w:rPr>
        <w:t>, amb els requisits mínims, en les modalitats i amb les característiques que s’hi preveuen.</w:t>
      </w:r>
    </w:p>
    <w:p w14:paraId="04F33A4D" w14:textId="77777777" w:rsidR="00882E5B" w:rsidRPr="000061C2" w:rsidRDefault="00882E5B" w:rsidP="000309D8">
      <w:pPr>
        <w:spacing w:line="244" w:lineRule="auto"/>
        <w:jc w:val="both"/>
        <w:rPr>
          <w:color w:val="00B050"/>
        </w:rPr>
      </w:pPr>
    </w:p>
    <w:p w14:paraId="0210445D" w14:textId="77777777" w:rsidR="00882E5B" w:rsidRPr="000061C2" w:rsidRDefault="00882E5B" w:rsidP="000309D8">
      <w:r w:rsidRPr="000061C2">
        <w:rPr>
          <w:rFonts w:ascii="Arial" w:hAnsi="Arial" w:cs="Arial"/>
          <w:b/>
          <w:bCs/>
        </w:rPr>
        <w:t>Setena. Tramitació de l’expedient i procediment d’adjudicació</w:t>
      </w:r>
    </w:p>
    <w:p w14:paraId="451B5397" w14:textId="77777777" w:rsidR="00882E5B" w:rsidRPr="000061C2" w:rsidRDefault="00882E5B" w:rsidP="000309D8">
      <w:pPr>
        <w:spacing w:line="262" w:lineRule="exact"/>
      </w:pPr>
    </w:p>
    <w:p w14:paraId="44629D5A" w14:textId="77777777" w:rsidR="00882E5B" w:rsidRPr="000061C2" w:rsidRDefault="00882E5B" w:rsidP="00681A31">
      <w:pPr>
        <w:spacing w:line="239" w:lineRule="auto"/>
      </w:pPr>
      <w:r w:rsidRPr="000061C2">
        <w:rPr>
          <w:rFonts w:ascii="Arial" w:hAnsi="Arial" w:cs="Arial"/>
        </w:rPr>
        <w:t>La forma de tramitació de l’expedient i el procediment d’adjudicació del contracte són els establerts en l’</w:t>
      </w:r>
      <w:r w:rsidRPr="000061C2">
        <w:rPr>
          <w:rFonts w:ascii="Arial" w:hAnsi="Arial" w:cs="Arial"/>
          <w:b/>
          <w:bCs/>
        </w:rPr>
        <w:t>apartat F del quadre de característiques</w:t>
      </w:r>
      <w:r w:rsidRPr="000061C2">
        <w:rPr>
          <w:rFonts w:ascii="Arial" w:hAnsi="Arial" w:cs="Arial"/>
        </w:rPr>
        <w:t>.</w:t>
      </w:r>
    </w:p>
    <w:p w14:paraId="163B59D8" w14:textId="77777777" w:rsidR="00D21405" w:rsidRPr="000061C2" w:rsidRDefault="00D21405" w:rsidP="000309D8">
      <w:pPr>
        <w:rPr>
          <w:rFonts w:ascii="Arial" w:hAnsi="Arial" w:cs="Arial"/>
          <w:b/>
          <w:bCs/>
          <w:color w:val="00B050"/>
        </w:rPr>
      </w:pPr>
    </w:p>
    <w:p w14:paraId="7DF26644" w14:textId="77777777" w:rsidR="00882E5B" w:rsidRPr="000061C2" w:rsidRDefault="00882E5B" w:rsidP="000309D8">
      <w:r w:rsidRPr="000061C2">
        <w:rPr>
          <w:rFonts w:ascii="Arial" w:hAnsi="Arial" w:cs="Arial"/>
          <w:b/>
          <w:bCs/>
        </w:rPr>
        <w:t>Vuitena. Mitjans de comunicació electrònics</w:t>
      </w:r>
    </w:p>
    <w:p w14:paraId="574A44C0" w14:textId="77777777" w:rsidR="00882E5B" w:rsidRPr="000061C2" w:rsidRDefault="00882E5B" w:rsidP="000309D8">
      <w:pPr>
        <w:spacing w:line="253" w:lineRule="exact"/>
      </w:pPr>
    </w:p>
    <w:p w14:paraId="573C51F1" w14:textId="77777777" w:rsidR="00882E5B" w:rsidRPr="000061C2" w:rsidRDefault="00882E5B" w:rsidP="000309D8">
      <w:pPr>
        <w:spacing w:line="242" w:lineRule="auto"/>
        <w:jc w:val="both"/>
      </w:pPr>
      <w:r w:rsidRPr="000061C2">
        <w:rPr>
          <w:rFonts w:ascii="Arial" w:hAnsi="Arial" w:cs="Arial"/>
          <w:b/>
          <w:bCs/>
        </w:rPr>
        <w:t xml:space="preserve">8.1 </w:t>
      </w:r>
      <w:r w:rsidRPr="000061C2">
        <w:rPr>
          <w:rFonts w:ascii="Arial" w:hAnsi="Arial" w:cs="Arial"/>
        </w:rPr>
        <w:t>D’acord amb la Disposició addicional quinzena de al LCSP, la tramitació d’aquesta</w:t>
      </w:r>
      <w:r w:rsidRPr="000061C2">
        <w:rPr>
          <w:rFonts w:ascii="Arial" w:hAnsi="Arial" w:cs="Arial"/>
          <w:b/>
          <w:bCs/>
        </w:rPr>
        <w:t xml:space="preserve"> </w:t>
      </w:r>
      <w:r w:rsidRPr="000061C2">
        <w:rPr>
          <w:rFonts w:ascii="Arial" w:hAnsi="Arial" w:cs="Arial"/>
        </w:rPr>
        <w:t>licitació comporta la pràctica de les notificacions i comunicacions que en derivin per mitjans exclusivament electrònics.</w:t>
      </w:r>
    </w:p>
    <w:p w14:paraId="40205C5F" w14:textId="77777777" w:rsidR="00882E5B" w:rsidRPr="000061C2" w:rsidRDefault="00882E5B" w:rsidP="000309D8">
      <w:pPr>
        <w:spacing w:line="254" w:lineRule="exact"/>
      </w:pPr>
    </w:p>
    <w:p w14:paraId="34848FD7" w14:textId="02C2C16C" w:rsidR="00882E5B" w:rsidRPr="000061C2" w:rsidRDefault="00882E5B" w:rsidP="000309D8">
      <w:pPr>
        <w:spacing w:line="239" w:lineRule="auto"/>
        <w:jc w:val="both"/>
        <w:rPr>
          <w:rFonts w:ascii="Arial" w:hAnsi="Arial" w:cs="Arial"/>
        </w:rPr>
      </w:pPr>
      <w:r w:rsidRPr="000061C2">
        <w:rPr>
          <w:rFonts w:ascii="Arial" w:hAnsi="Arial" w:cs="Arial"/>
        </w:rPr>
        <w:t>No obstant això, es podrà utilitzar la comunicació 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0482F23A" w14:textId="77777777" w:rsidR="00996281" w:rsidRPr="000061C2" w:rsidRDefault="00996281" w:rsidP="000309D8">
      <w:pPr>
        <w:spacing w:line="239" w:lineRule="auto"/>
        <w:jc w:val="both"/>
      </w:pPr>
    </w:p>
    <w:p w14:paraId="72C3CBDB" w14:textId="77777777" w:rsidR="00882E5B" w:rsidRPr="000061C2" w:rsidRDefault="00882E5B" w:rsidP="000309D8">
      <w:pPr>
        <w:jc w:val="both"/>
      </w:pPr>
      <w:r w:rsidRPr="000061C2">
        <w:rPr>
          <w:rFonts w:ascii="Arial" w:hAnsi="Arial" w:cs="Arial"/>
          <w:b/>
          <w:bCs/>
        </w:rPr>
        <w:t xml:space="preserve">8.2 </w:t>
      </w:r>
      <w:r w:rsidRPr="000061C2">
        <w:rPr>
          <w:rFonts w:ascii="Arial" w:hAnsi="Arial" w:cs="Arial"/>
        </w:rPr>
        <w:t>Les comunicacions i les notificacions que es facin durant el procediment de</w:t>
      </w:r>
      <w:r w:rsidRPr="000061C2">
        <w:rPr>
          <w:rFonts w:ascii="Arial" w:hAnsi="Arial" w:cs="Arial"/>
          <w:b/>
          <w:bCs/>
        </w:rPr>
        <w:t xml:space="preserve"> </w:t>
      </w:r>
      <w:r w:rsidRPr="000061C2">
        <w:rPr>
          <w:rFonts w:ascii="Arial" w:hAnsi="Arial" w:cs="Arial"/>
        </w:rPr>
        <w:t>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la declaració responsable, d’acord amb el que s’indica en la clàusula onzena d’aquest plec.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14:paraId="5C707BDB" w14:textId="77777777" w:rsidR="00882E5B" w:rsidRPr="000061C2" w:rsidRDefault="00882E5B" w:rsidP="000309D8">
      <w:pPr>
        <w:spacing w:line="254" w:lineRule="exact"/>
      </w:pPr>
    </w:p>
    <w:p w14:paraId="624C5E98" w14:textId="77777777" w:rsidR="00882E5B" w:rsidRPr="000061C2" w:rsidRDefault="00882E5B" w:rsidP="000309D8">
      <w:pPr>
        <w:spacing w:line="239" w:lineRule="auto"/>
        <w:jc w:val="both"/>
      </w:pPr>
      <w:r w:rsidRPr="000061C2">
        <w:rPr>
          <w:rFonts w:ascii="Arial" w:hAnsi="Arial" w:cs="Arial"/>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26D5C57C" w14:textId="77777777" w:rsidR="00882E5B" w:rsidRPr="000061C2" w:rsidRDefault="00882E5B" w:rsidP="000309D8">
      <w:pPr>
        <w:spacing w:line="251" w:lineRule="exact"/>
      </w:pPr>
    </w:p>
    <w:p w14:paraId="7205FED6" w14:textId="77777777" w:rsidR="00882E5B" w:rsidRPr="000061C2" w:rsidRDefault="00882E5B" w:rsidP="00B816F5">
      <w:pPr>
        <w:spacing w:line="242" w:lineRule="auto"/>
        <w:jc w:val="both"/>
      </w:pPr>
      <w:r w:rsidRPr="000061C2">
        <w:rPr>
          <w:rFonts w:ascii="Arial" w:hAnsi="Arial" w:cs="Arial"/>
          <w:b/>
          <w:bCs/>
        </w:rPr>
        <w:t xml:space="preserve">8.3 </w:t>
      </w:r>
      <w:r w:rsidRPr="000061C2">
        <w:rPr>
          <w:rFonts w:ascii="Arial" w:hAnsi="Arial" w:cs="Arial"/>
        </w:rPr>
        <w:t>D’altra banda, per tal de rebre tota la informació relativa a aquesta licitació, les</w:t>
      </w:r>
      <w:r w:rsidRPr="000061C2">
        <w:rPr>
          <w:rFonts w:ascii="Arial" w:hAnsi="Arial" w:cs="Arial"/>
          <w:b/>
          <w:bCs/>
        </w:rPr>
        <w:t xml:space="preserve"> </w:t>
      </w:r>
      <w:r w:rsidRPr="000061C2">
        <w:rPr>
          <w:rFonts w:ascii="Arial" w:hAnsi="Arial" w:cs="Arial"/>
        </w:rPr>
        <w:t xml:space="preserve">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8" w:history="1">
        <w:r w:rsidRPr="000061C2">
          <w:rPr>
            <w:rStyle w:val="Enlla"/>
            <w:rFonts w:ascii="Arial" w:hAnsi="Arial" w:cs="Arial"/>
            <w:color w:val="auto"/>
          </w:rPr>
          <w:t>https://contractaciopublica.gencat.cat/ecofin_pscp/AppJava/cap.pscp?reqCode=viewDetail&amp;keyword=&amp;idCap=204564&amp;ambit=1&amp;</w:t>
        </w:r>
      </w:hyperlink>
    </w:p>
    <w:p w14:paraId="6B0E3AF2" w14:textId="77777777" w:rsidR="00882E5B" w:rsidRPr="000061C2" w:rsidRDefault="00882E5B" w:rsidP="000309D8">
      <w:pPr>
        <w:spacing w:line="254" w:lineRule="exact"/>
      </w:pPr>
    </w:p>
    <w:p w14:paraId="1BF842A3" w14:textId="77777777" w:rsidR="00882E5B" w:rsidRPr="000061C2" w:rsidRDefault="00882E5B" w:rsidP="000309D8">
      <w:pPr>
        <w:jc w:val="both"/>
      </w:pPr>
      <w:r w:rsidRPr="000061C2">
        <w:rPr>
          <w:rFonts w:ascii="Arial" w:hAnsi="Arial" w:cs="Arial"/>
        </w:rPr>
        <w:lastRenderedPageBreak/>
        <w:t>Aquesta subscripció permetrà rebre avís de manera Immediata a les adreces electròniques de les persones subscrites de qualsevol novetat, publicació o avís relacionat amb aquesta licitació.</w:t>
      </w:r>
    </w:p>
    <w:p w14:paraId="1E213046" w14:textId="77777777" w:rsidR="00882E5B" w:rsidRPr="000061C2" w:rsidRDefault="00882E5B" w:rsidP="000309D8">
      <w:pPr>
        <w:spacing w:line="254" w:lineRule="exact"/>
      </w:pPr>
    </w:p>
    <w:p w14:paraId="7A45A4B9" w14:textId="77777777" w:rsidR="00882E5B" w:rsidRPr="000061C2" w:rsidRDefault="00882E5B" w:rsidP="000309D8">
      <w:pPr>
        <w:spacing w:line="239" w:lineRule="auto"/>
        <w:jc w:val="both"/>
      </w:pPr>
      <w:r w:rsidRPr="000061C2">
        <w:rPr>
          <w:rFonts w:ascii="Arial" w:hAnsi="Arial" w:cs="Arial"/>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5CCD4F5B" w14:textId="77777777" w:rsidR="00882E5B" w:rsidRPr="000061C2" w:rsidRDefault="00882E5B" w:rsidP="00681A31">
      <w:pPr>
        <w:spacing w:line="260" w:lineRule="exact"/>
        <w:jc w:val="both"/>
      </w:pPr>
    </w:p>
    <w:p w14:paraId="4B6A4387" w14:textId="77777777" w:rsidR="00882E5B" w:rsidRPr="000061C2" w:rsidRDefault="00882E5B" w:rsidP="00681A31">
      <w:pPr>
        <w:spacing w:line="239" w:lineRule="auto"/>
        <w:jc w:val="both"/>
      </w:pPr>
      <w:r w:rsidRPr="000061C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46AD7A58" w14:textId="77777777" w:rsidR="00882E5B" w:rsidRPr="000061C2" w:rsidRDefault="00882E5B" w:rsidP="000309D8">
      <w:pPr>
        <w:spacing w:line="260" w:lineRule="exact"/>
        <w:rPr>
          <w:color w:val="00B050"/>
        </w:rPr>
      </w:pPr>
    </w:p>
    <w:p w14:paraId="083B55D1" w14:textId="77777777" w:rsidR="00882E5B" w:rsidRPr="000061C2" w:rsidRDefault="00882E5B" w:rsidP="00681A31">
      <w:pPr>
        <w:jc w:val="both"/>
        <w:rPr>
          <w:rFonts w:ascii="Arial" w:hAnsi="Arial" w:cs="Arial"/>
          <w:iCs/>
        </w:rPr>
      </w:pPr>
      <w:r w:rsidRPr="000061C2">
        <w:rPr>
          <w:rFonts w:ascii="Arial" w:hAnsi="Arial" w:cs="Arial"/>
          <w:iCs/>
        </w:rPr>
        <w:t xml:space="preserve">Les empreses tenen a la seva disposició una </w:t>
      </w:r>
      <w:r w:rsidRPr="000061C2">
        <w:rPr>
          <w:rFonts w:ascii="Arial" w:hAnsi="Arial" w:cs="Arial"/>
          <w:i/>
          <w:iCs/>
        </w:rPr>
        <w:t>“guia del licitador</w:t>
      </w:r>
      <w:r w:rsidRPr="000061C2">
        <w:rPr>
          <w:rFonts w:ascii="Arial" w:hAnsi="Arial" w:cs="Arial"/>
          <w:iCs/>
        </w:rPr>
        <w:t>” a la Plataforma de Serveis de Contractació Pública:</w:t>
      </w:r>
    </w:p>
    <w:p w14:paraId="6757F037" w14:textId="77777777" w:rsidR="00882E5B" w:rsidRPr="000061C2" w:rsidRDefault="00882E5B" w:rsidP="00681A31">
      <w:pPr>
        <w:jc w:val="both"/>
      </w:pPr>
    </w:p>
    <w:p w14:paraId="33A75E26" w14:textId="77777777" w:rsidR="00241B10" w:rsidRPr="000061C2" w:rsidRDefault="00241B10" w:rsidP="00241B10">
      <w:pPr>
        <w:jc w:val="both"/>
        <w:rPr>
          <w:rFonts w:ascii="Arial" w:hAnsi="Arial" w:cs="Arial"/>
        </w:rPr>
      </w:pPr>
      <w:r w:rsidRPr="000061C2">
        <w:rPr>
          <w:rFonts w:ascii="Arial" w:hAnsi="Arial" w:cs="Arial"/>
        </w:rPr>
        <w:t>Les dades personals de les empreses licitadores, obtingudes per l’Administració al subscriure’s en la licitació i/o en donar-se d’alta en el Perfil del licitador, seran tractades per la unitat responsable de l’activitat de tractament amb la finalitat o les finalitats identificades en l’</w:t>
      </w:r>
      <w:r w:rsidRPr="000061C2">
        <w:rPr>
          <w:rFonts w:ascii="Arial" w:hAnsi="Arial" w:cs="Arial"/>
          <w:b/>
          <w:bCs/>
        </w:rPr>
        <w:t>annex 2</w:t>
      </w:r>
      <w:r w:rsidRPr="000061C2">
        <w:rPr>
          <w:rFonts w:ascii="Arial" w:hAnsi="Arial" w:cs="Arial"/>
        </w:rPr>
        <w:t>, relatiu a la Informació bàsica sobre protecció de dades de caràcter personal dels licitadors.</w:t>
      </w:r>
    </w:p>
    <w:p w14:paraId="36D3AE6C" w14:textId="77777777" w:rsidR="00241B10" w:rsidRPr="000061C2" w:rsidRDefault="00241B10" w:rsidP="00241B10">
      <w:pPr>
        <w:jc w:val="both"/>
        <w:rPr>
          <w:rFonts w:cs="Arial"/>
        </w:rPr>
      </w:pPr>
    </w:p>
    <w:p w14:paraId="71D73E2C" w14:textId="77777777" w:rsidR="00241B10" w:rsidRPr="000061C2" w:rsidRDefault="00241B10" w:rsidP="00681A31">
      <w:pPr>
        <w:jc w:val="both"/>
      </w:pPr>
    </w:p>
    <w:p w14:paraId="69790F20" w14:textId="77777777" w:rsidR="00882E5B" w:rsidRPr="000061C2" w:rsidRDefault="00882E5B" w:rsidP="000309D8">
      <w:r w:rsidRPr="000061C2">
        <w:rPr>
          <w:rFonts w:ascii="Arial" w:hAnsi="Arial" w:cs="Arial"/>
          <w:b/>
          <w:bCs/>
        </w:rPr>
        <w:t xml:space="preserve">8.4 </w:t>
      </w:r>
      <w:r w:rsidRPr="000061C2">
        <w:rPr>
          <w:rFonts w:ascii="Arial" w:hAnsi="Arial" w:cs="Arial"/>
        </w:rPr>
        <w:t>Certificats digitals:</w:t>
      </w:r>
    </w:p>
    <w:p w14:paraId="64462340" w14:textId="77777777" w:rsidR="00882E5B" w:rsidRPr="000061C2" w:rsidRDefault="00882E5B" w:rsidP="000309D8">
      <w:pPr>
        <w:spacing w:line="259" w:lineRule="exact"/>
      </w:pPr>
    </w:p>
    <w:p w14:paraId="71C34C47" w14:textId="77777777" w:rsidR="00882E5B" w:rsidRPr="000061C2" w:rsidRDefault="00882E5B" w:rsidP="000309D8">
      <w:pPr>
        <w:jc w:val="both"/>
      </w:pPr>
      <w:r w:rsidRPr="000061C2">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(o de la declaració responsable) i de l’oferta.</w:t>
      </w:r>
    </w:p>
    <w:p w14:paraId="6C522D8F" w14:textId="77777777" w:rsidR="00882E5B" w:rsidRPr="000061C2" w:rsidRDefault="00882E5B" w:rsidP="000309D8">
      <w:pPr>
        <w:spacing w:line="200" w:lineRule="exact"/>
      </w:pPr>
    </w:p>
    <w:p w14:paraId="27AACB33" w14:textId="77777777" w:rsidR="00882E5B" w:rsidRPr="000061C2" w:rsidRDefault="00882E5B" w:rsidP="000309D8">
      <w:pPr>
        <w:spacing w:line="239" w:lineRule="auto"/>
        <w:jc w:val="both"/>
      </w:pPr>
      <w:r w:rsidRPr="000061C2">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5E422DEE" w14:textId="77777777" w:rsidR="00882E5B" w:rsidRPr="000061C2" w:rsidRDefault="00882E5B" w:rsidP="000309D8">
      <w:pPr>
        <w:spacing w:line="300" w:lineRule="exact"/>
        <w:rPr>
          <w:color w:val="00B050"/>
        </w:rPr>
      </w:pPr>
    </w:p>
    <w:p w14:paraId="2BE8EB77" w14:textId="77777777" w:rsidR="00882E5B" w:rsidRPr="000061C2" w:rsidRDefault="00882E5B" w:rsidP="000309D8">
      <w:r w:rsidRPr="000061C2">
        <w:rPr>
          <w:rFonts w:ascii="Arial" w:hAnsi="Arial" w:cs="Arial"/>
          <w:b/>
          <w:bCs/>
        </w:rPr>
        <w:t>Novena. Aptitud per contractar</w:t>
      </w:r>
    </w:p>
    <w:p w14:paraId="219DEC34" w14:textId="77777777" w:rsidR="00882E5B" w:rsidRPr="000061C2" w:rsidRDefault="00882E5B" w:rsidP="000309D8">
      <w:pPr>
        <w:spacing w:line="251" w:lineRule="exact"/>
      </w:pPr>
    </w:p>
    <w:p w14:paraId="427B54AB" w14:textId="77777777" w:rsidR="00882E5B" w:rsidRPr="000061C2" w:rsidRDefault="00882E5B" w:rsidP="00E57CA8">
      <w:pPr>
        <w:spacing w:line="244" w:lineRule="auto"/>
        <w:jc w:val="both"/>
        <w:rPr>
          <w:rFonts w:ascii="Arial" w:hAnsi="Arial" w:cs="Arial"/>
        </w:rPr>
      </w:pPr>
      <w:r w:rsidRPr="000061C2">
        <w:rPr>
          <w:rFonts w:ascii="Arial" w:hAnsi="Arial" w:cs="Arial"/>
          <w:b/>
          <w:bCs/>
        </w:rPr>
        <w:lastRenderedPageBreak/>
        <w:t xml:space="preserve">9.1 </w:t>
      </w:r>
      <w:r w:rsidRPr="000061C2">
        <w:rPr>
          <w:rFonts w:ascii="Arial" w:hAnsi="Arial" w:cs="Arial"/>
        </w:rPr>
        <w:t>Estan facultades per participar en aquesta licitació i subscriure, si escau, el</w:t>
      </w:r>
      <w:r w:rsidRPr="000061C2">
        <w:rPr>
          <w:rFonts w:ascii="Arial" w:hAnsi="Arial" w:cs="Arial"/>
          <w:b/>
          <w:bCs/>
        </w:rPr>
        <w:t xml:space="preserve"> </w:t>
      </w:r>
      <w:r w:rsidRPr="000061C2">
        <w:rPr>
          <w:rFonts w:ascii="Arial" w:hAnsi="Arial" w:cs="Arial"/>
        </w:rPr>
        <w:t>contracte corresponent les persones naturals o jurídiques, espanyoles o estrangeres, que reuneixin les condicions següents:</w:t>
      </w:r>
    </w:p>
    <w:p w14:paraId="106BEC6E" w14:textId="77777777" w:rsidR="00882E5B" w:rsidRPr="000061C2" w:rsidRDefault="00882E5B" w:rsidP="00707D7D">
      <w:pPr>
        <w:tabs>
          <w:tab w:val="left" w:pos="620"/>
        </w:tabs>
        <w:spacing w:line="233" w:lineRule="auto"/>
        <w:jc w:val="both"/>
        <w:rPr>
          <w:rFonts w:ascii="Arial" w:hAnsi="Arial" w:cs="Arial"/>
        </w:rPr>
      </w:pPr>
    </w:p>
    <w:p w14:paraId="1759F64E" w14:textId="77777777" w:rsidR="00882E5B" w:rsidRPr="000061C2" w:rsidRDefault="00882E5B" w:rsidP="00D1263D">
      <w:pPr>
        <w:numPr>
          <w:ilvl w:val="0"/>
          <w:numId w:val="4"/>
        </w:numPr>
        <w:tabs>
          <w:tab w:val="left" w:pos="620"/>
        </w:tabs>
        <w:spacing w:line="233" w:lineRule="auto"/>
        <w:ind w:hanging="356"/>
        <w:rPr>
          <w:rFonts w:ascii="Batang" w:eastAsia="Batang" w:hAnsi="Batang" w:cs="Batang"/>
        </w:rPr>
      </w:pPr>
      <w:r w:rsidRPr="000061C2">
        <w:rPr>
          <w:rFonts w:ascii="Arial" w:hAnsi="Arial" w:cs="Arial"/>
        </w:rPr>
        <w:t>Tenir personalitat jurídica i plena capacitat d’obrar, d’acord amb el que preveu l’article 65 de la LCSP;</w:t>
      </w:r>
    </w:p>
    <w:p w14:paraId="714AC69B" w14:textId="77777777" w:rsidR="00882E5B" w:rsidRPr="000061C2" w:rsidRDefault="00882E5B" w:rsidP="00AC72D5">
      <w:pPr>
        <w:tabs>
          <w:tab w:val="left" w:pos="620"/>
        </w:tabs>
        <w:spacing w:line="233" w:lineRule="auto"/>
        <w:rPr>
          <w:rFonts w:ascii="Batang" w:eastAsia="Batang" w:hAnsi="Batang" w:cs="Batang"/>
          <w:color w:val="00B050"/>
        </w:rPr>
      </w:pPr>
    </w:p>
    <w:p w14:paraId="5CB211F5" w14:textId="77777777" w:rsidR="00882E5B" w:rsidRPr="000061C2" w:rsidRDefault="00882E5B" w:rsidP="00CE13D7">
      <w:pPr>
        <w:numPr>
          <w:ilvl w:val="0"/>
          <w:numId w:val="4"/>
        </w:numPr>
        <w:tabs>
          <w:tab w:val="left" w:pos="620"/>
        </w:tabs>
        <w:spacing w:line="233" w:lineRule="auto"/>
        <w:ind w:hanging="356"/>
        <w:jc w:val="both"/>
        <w:rPr>
          <w:rFonts w:ascii="Arial" w:eastAsia="Batang" w:hAnsi="Arial" w:cs="Arial"/>
        </w:rPr>
      </w:pPr>
      <w:r w:rsidRPr="000061C2">
        <w:rPr>
          <w:rFonts w:ascii="Arial" w:eastAsia="Batang" w:hAnsi="Arial" w:cs="Arial"/>
        </w:rPr>
        <w:t>Estar inscrites en el Registre Electrònic d’Empreses Licitadores (RELI) o en un Registre oficial de licitadors i empreses classificades del sector públic, o figurar en la base de dades nacional d’un Estat membre de la Unió Europea, en la data final de presentació d’ofertes, d’acord amb l’article 159.4a) de la LCSP;</w:t>
      </w:r>
    </w:p>
    <w:p w14:paraId="3667C257" w14:textId="77777777" w:rsidR="00882E5B" w:rsidRPr="000061C2" w:rsidRDefault="00882E5B" w:rsidP="000309D8">
      <w:pPr>
        <w:spacing w:line="269" w:lineRule="exact"/>
        <w:rPr>
          <w:rFonts w:ascii="Batang" w:eastAsia="Batang" w:hAnsi="Batang" w:cs="Batang"/>
        </w:rPr>
      </w:pPr>
    </w:p>
    <w:p w14:paraId="45975162" w14:textId="77777777" w:rsidR="00882E5B" w:rsidRPr="000061C2" w:rsidRDefault="00882E5B" w:rsidP="00CE13D7">
      <w:pPr>
        <w:numPr>
          <w:ilvl w:val="0"/>
          <w:numId w:val="4"/>
        </w:numPr>
        <w:tabs>
          <w:tab w:val="left" w:pos="620"/>
        </w:tabs>
        <w:spacing w:line="235" w:lineRule="auto"/>
        <w:ind w:hanging="356"/>
        <w:jc w:val="both"/>
        <w:rPr>
          <w:rFonts w:ascii="Batang" w:eastAsia="Batang" w:hAnsi="Batang" w:cs="Batang"/>
        </w:rPr>
      </w:pPr>
      <w:r w:rsidRPr="000061C2">
        <w:rPr>
          <w:rFonts w:ascii="Arial" w:hAnsi="Arial" w:cs="Arial"/>
        </w:rPr>
        <w:t>No estar incurses en alguna de les circumstàncies de prohibició de contractar recollides en l’article 71 de la LCSP, la qual cosa poden acreditar per qualsevol dels mitjans establerts en l’article 85 de la LCSP;</w:t>
      </w:r>
    </w:p>
    <w:p w14:paraId="5919E4E8" w14:textId="77777777" w:rsidR="00882E5B" w:rsidRPr="000061C2" w:rsidRDefault="00882E5B" w:rsidP="000309D8">
      <w:pPr>
        <w:spacing w:line="255" w:lineRule="exact"/>
      </w:pPr>
    </w:p>
    <w:p w14:paraId="516F7CFC" w14:textId="77777777" w:rsidR="00882E5B" w:rsidRPr="000061C2" w:rsidRDefault="00882E5B" w:rsidP="00CE13D7">
      <w:pPr>
        <w:numPr>
          <w:ilvl w:val="0"/>
          <w:numId w:val="5"/>
        </w:numPr>
        <w:tabs>
          <w:tab w:val="left" w:pos="620"/>
        </w:tabs>
        <w:spacing w:line="233" w:lineRule="auto"/>
        <w:ind w:hanging="356"/>
        <w:jc w:val="both"/>
        <w:rPr>
          <w:rFonts w:ascii="Batang" w:eastAsia="Batang" w:hAnsi="Batang" w:cs="Batang"/>
        </w:rPr>
      </w:pPr>
      <w:r w:rsidRPr="000061C2">
        <w:rPr>
          <w:rFonts w:ascii="Arial" w:hAnsi="Arial" w:cs="Arial"/>
        </w:rPr>
        <w:t>Acreditar la solvència requerida, en els termes establerts en la clàusula desena d’aquest plec;</w:t>
      </w:r>
    </w:p>
    <w:p w14:paraId="3D1AAE2F" w14:textId="77777777" w:rsidR="00882E5B" w:rsidRPr="000061C2" w:rsidRDefault="00882E5B" w:rsidP="00707D7D">
      <w:pPr>
        <w:spacing w:line="200" w:lineRule="exact"/>
        <w:jc w:val="both"/>
        <w:rPr>
          <w:color w:val="00B050"/>
        </w:rPr>
      </w:pPr>
    </w:p>
    <w:p w14:paraId="4399045C" w14:textId="77777777" w:rsidR="00882E5B" w:rsidRPr="000061C2" w:rsidRDefault="00882E5B" w:rsidP="00CE13D7">
      <w:pPr>
        <w:numPr>
          <w:ilvl w:val="0"/>
          <w:numId w:val="6"/>
        </w:numPr>
        <w:tabs>
          <w:tab w:val="left" w:pos="620"/>
        </w:tabs>
        <w:spacing w:line="233" w:lineRule="auto"/>
        <w:ind w:hanging="356"/>
        <w:jc w:val="both"/>
        <w:rPr>
          <w:rFonts w:ascii="Batang" w:eastAsia="Batang" w:hAnsi="Batang" w:cs="Batang"/>
        </w:rPr>
      </w:pPr>
      <w:r w:rsidRPr="000061C2">
        <w:rPr>
          <w:rFonts w:ascii="Arial" w:hAnsi="Arial" w:cs="Arial"/>
        </w:rPr>
        <w:t>Tenir l’habilitació empresarial o professional que, si s’escau, sigui exigible per dur a terme la prestació que constitueixi l’objecte del contracte; i</w:t>
      </w:r>
    </w:p>
    <w:p w14:paraId="60491B9B" w14:textId="77777777" w:rsidR="00882E5B" w:rsidRPr="000061C2" w:rsidRDefault="00882E5B" w:rsidP="00707D7D">
      <w:pPr>
        <w:spacing w:line="269" w:lineRule="exact"/>
        <w:jc w:val="both"/>
        <w:rPr>
          <w:rFonts w:ascii="Batang" w:eastAsia="Batang" w:hAnsi="Batang" w:cs="Batang"/>
        </w:rPr>
      </w:pPr>
    </w:p>
    <w:p w14:paraId="6FB4EF82" w14:textId="77777777" w:rsidR="00882E5B" w:rsidRPr="000061C2" w:rsidRDefault="00882E5B" w:rsidP="00CE13D7">
      <w:pPr>
        <w:numPr>
          <w:ilvl w:val="0"/>
          <w:numId w:val="6"/>
        </w:numPr>
        <w:tabs>
          <w:tab w:val="left" w:pos="620"/>
        </w:tabs>
        <w:spacing w:line="237" w:lineRule="auto"/>
        <w:ind w:hanging="356"/>
        <w:jc w:val="both"/>
        <w:rPr>
          <w:rFonts w:ascii="Batang" w:eastAsia="Batang" w:hAnsi="Batang" w:cs="Batang"/>
        </w:rPr>
      </w:pPr>
      <w:r w:rsidRPr="000061C2">
        <w:rPr>
          <w:rFonts w:ascii="Arial" w:hAnsi="Arial" w:cs="Arial"/>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0B554524" w14:textId="77777777" w:rsidR="00882E5B" w:rsidRPr="000061C2" w:rsidRDefault="00882E5B" w:rsidP="000309D8">
      <w:pPr>
        <w:spacing w:line="255" w:lineRule="exact"/>
      </w:pPr>
    </w:p>
    <w:p w14:paraId="614A33BE" w14:textId="77777777" w:rsidR="00882E5B" w:rsidRPr="000061C2" w:rsidRDefault="00882E5B" w:rsidP="000309D8">
      <w:pPr>
        <w:jc w:val="both"/>
      </w:pPr>
      <w:r w:rsidRPr="000061C2">
        <w:rPr>
          <w:rFonts w:ascii="Arial" w:hAnsi="Arial" w:cs="Arial"/>
        </w:rPr>
        <w:t>Així mateix, les prestacions objecte d’aquest contracte han d’estar compreses dins de les finalitats, objecte o àmbit d’activitat de les empreses licitadores, segons resulti dels seus estatuts o de les seves regles fundacionals.</w:t>
      </w:r>
    </w:p>
    <w:p w14:paraId="76AFECAB" w14:textId="77777777" w:rsidR="00882E5B" w:rsidRPr="000061C2" w:rsidRDefault="00882E5B" w:rsidP="000309D8">
      <w:pPr>
        <w:spacing w:line="254" w:lineRule="exact"/>
      </w:pPr>
    </w:p>
    <w:p w14:paraId="5617447F" w14:textId="77777777" w:rsidR="00882E5B" w:rsidRPr="000061C2" w:rsidRDefault="00882E5B" w:rsidP="000309D8">
      <w:pPr>
        <w:spacing w:line="239" w:lineRule="auto"/>
        <w:jc w:val="both"/>
      </w:pPr>
      <w:r w:rsidRPr="000061C2">
        <w:rPr>
          <w:rFonts w:ascii="Arial" w:hAnsi="Arial" w:cs="Arial"/>
        </w:rPr>
        <w:t>Les circumstàncies relatives a la capacitat, solvència i absència de prohibicions de contractar han de concórrer en la data final de presentació d’ofertes i subsistir en el moment de perfecció del contracte.</w:t>
      </w:r>
    </w:p>
    <w:p w14:paraId="55AB9706" w14:textId="77777777" w:rsidR="00882E5B" w:rsidRPr="000061C2" w:rsidRDefault="00882E5B" w:rsidP="000309D8">
      <w:pPr>
        <w:spacing w:line="251" w:lineRule="exact"/>
        <w:rPr>
          <w:color w:val="00B050"/>
        </w:rPr>
      </w:pPr>
    </w:p>
    <w:p w14:paraId="32CDA7AF" w14:textId="77777777" w:rsidR="00882E5B" w:rsidRPr="000061C2" w:rsidRDefault="00882E5B" w:rsidP="000309D8">
      <w:pPr>
        <w:spacing w:line="241" w:lineRule="auto"/>
        <w:jc w:val="both"/>
      </w:pPr>
      <w:r w:rsidRPr="000061C2">
        <w:rPr>
          <w:rFonts w:ascii="Arial" w:hAnsi="Arial" w:cs="Arial"/>
          <w:b/>
          <w:bCs/>
        </w:rPr>
        <w:t xml:space="preserve">9.2 </w:t>
      </w:r>
      <w:r w:rsidRPr="000061C2">
        <w:rPr>
          <w:rFonts w:ascii="Arial" w:hAnsi="Arial" w:cs="Arial"/>
        </w:rPr>
        <w:t>La capacitat d’obrar de les empreses espanyoles persones jurídiques s’acredita</w:t>
      </w:r>
      <w:r w:rsidRPr="000061C2">
        <w:rPr>
          <w:rFonts w:ascii="Arial" w:hAnsi="Arial" w:cs="Arial"/>
          <w:b/>
          <w:bCs/>
        </w:rPr>
        <w:t xml:space="preserve"> </w:t>
      </w:r>
      <w:r w:rsidRPr="000061C2">
        <w:rPr>
          <w:rFonts w:ascii="Arial" w:hAnsi="Arial" w:cs="Arial"/>
        </w:rPr>
        <w:t>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16A6AAA3" w14:textId="77777777" w:rsidR="00882E5B" w:rsidRPr="000061C2" w:rsidRDefault="00882E5B" w:rsidP="005F1358">
      <w:pPr>
        <w:spacing w:line="255" w:lineRule="exact"/>
        <w:jc w:val="both"/>
      </w:pPr>
    </w:p>
    <w:p w14:paraId="12ECDC53" w14:textId="77777777" w:rsidR="00882E5B" w:rsidRPr="000061C2" w:rsidRDefault="00882E5B" w:rsidP="005F1358">
      <w:pPr>
        <w:spacing w:line="239" w:lineRule="auto"/>
        <w:jc w:val="both"/>
      </w:pPr>
      <w:r w:rsidRPr="000061C2">
        <w:rPr>
          <w:rFonts w:ascii="Arial" w:hAnsi="Arial" w:cs="Arial"/>
        </w:rPr>
        <w:t>La capacitat d’obrar de les empreses espanyoles persones físiques s’acredita amb la presentació del NIF.</w:t>
      </w:r>
    </w:p>
    <w:p w14:paraId="23CD1CF8" w14:textId="77777777" w:rsidR="00882E5B" w:rsidRPr="000061C2" w:rsidRDefault="00882E5B" w:rsidP="000309D8">
      <w:pPr>
        <w:spacing w:line="255" w:lineRule="exact"/>
        <w:rPr>
          <w:color w:val="00B050"/>
        </w:rPr>
      </w:pPr>
    </w:p>
    <w:p w14:paraId="0EDD0E25" w14:textId="77777777" w:rsidR="00882E5B" w:rsidRPr="000061C2" w:rsidRDefault="00882E5B" w:rsidP="000309D8">
      <w:pPr>
        <w:jc w:val="both"/>
      </w:pPr>
      <w:r w:rsidRPr="000061C2">
        <w:rPr>
          <w:rFonts w:ascii="Arial" w:hAnsi="Arial" w:cs="Arial"/>
        </w:rPr>
        <w:t xml:space="preserve">La capacitat d’obrar de les empreses no espanyoles d’Estats membres de la Unió Europea o signataris de l’Acord sobre Espai Econòmic Europeu s’ha d’acreditar mitjançant la inscripció en els registres professionals o mercantils adients del seu Estat membre d’establiment o la </w:t>
      </w:r>
      <w:r w:rsidRPr="000061C2">
        <w:rPr>
          <w:rFonts w:ascii="Arial" w:hAnsi="Arial" w:cs="Arial"/>
        </w:rPr>
        <w:lastRenderedPageBreak/>
        <w:t>presentació d’una declaració jurada o una de les certificacions que s’indiquen en l’annex XI de la Directiva 2014/24/UE.</w:t>
      </w:r>
    </w:p>
    <w:p w14:paraId="51744FD2" w14:textId="77777777" w:rsidR="00882E5B" w:rsidRPr="000061C2" w:rsidRDefault="00882E5B" w:rsidP="000309D8">
      <w:pPr>
        <w:spacing w:line="254" w:lineRule="exact"/>
      </w:pPr>
    </w:p>
    <w:p w14:paraId="762715D6" w14:textId="77777777" w:rsidR="00882E5B" w:rsidRPr="000061C2" w:rsidRDefault="00882E5B" w:rsidP="000309D8">
      <w:pPr>
        <w:spacing w:line="239" w:lineRule="auto"/>
        <w:jc w:val="both"/>
      </w:pPr>
      <w:r w:rsidRPr="000061C2">
        <w:rPr>
          <w:rFonts w:ascii="Arial" w:hAnsi="Arial" w:cs="Arial"/>
        </w:rPr>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547D97D2" w14:textId="77777777" w:rsidR="00882E5B" w:rsidRPr="000061C2" w:rsidRDefault="00882E5B" w:rsidP="000309D8">
      <w:pPr>
        <w:spacing w:line="259" w:lineRule="exact"/>
      </w:pPr>
    </w:p>
    <w:p w14:paraId="71362E79" w14:textId="77777777" w:rsidR="00882E5B" w:rsidRPr="000061C2" w:rsidRDefault="00882E5B" w:rsidP="000309D8">
      <w:pPr>
        <w:spacing w:line="241" w:lineRule="auto"/>
        <w:jc w:val="both"/>
      </w:pPr>
      <w:r w:rsidRPr="000061C2">
        <w:rPr>
          <w:rFonts w:ascii="Arial" w:hAnsi="Arial" w:cs="Arial"/>
          <w:b/>
          <w:bCs/>
        </w:rPr>
        <w:t xml:space="preserve">9.3 </w:t>
      </w:r>
      <w:r w:rsidRPr="000061C2">
        <w:rPr>
          <w:rFonts w:ascii="Arial" w:hAnsi="Arial" w:cs="Arial"/>
        </w:rPr>
        <w:t>També poden participar en aquesta licitació les unions d’empreses que es</w:t>
      </w:r>
      <w:r w:rsidRPr="000061C2">
        <w:rPr>
          <w:rFonts w:ascii="Arial" w:hAnsi="Arial" w:cs="Arial"/>
          <w:b/>
          <w:bCs/>
        </w:rPr>
        <w:t xml:space="preserve"> </w:t>
      </w:r>
      <w:r w:rsidRPr="000061C2">
        <w:rPr>
          <w:rFonts w:ascii="Arial" w:hAnsi="Arial" w:cs="Arial"/>
        </w:rPr>
        <w:t>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46A1DA55" w14:textId="77777777" w:rsidR="00882E5B" w:rsidRPr="000061C2" w:rsidRDefault="00882E5B" w:rsidP="003F2DF9">
      <w:pPr>
        <w:spacing w:line="245" w:lineRule="exact"/>
        <w:jc w:val="both"/>
      </w:pPr>
    </w:p>
    <w:p w14:paraId="4A41CAD1" w14:textId="77777777" w:rsidR="00882E5B" w:rsidRPr="000061C2" w:rsidRDefault="00882E5B" w:rsidP="003F2DF9">
      <w:pPr>
        <w:spacing w:line="246" w:lineRule="auto"/>
        <w:jc w:val="both"/>
      </w:pPr>
      <w:r w:rsidRPr="000061C2">
        <w:rPr>
          <w:rFonts w:ascii="Arial" w:hAnsi="Arial" w:cs="Arial"/>
          <w:b/>
          <w:bCs/>
        </w:rPr>
        <w:t xml:space="preserve">9.4 </w:t>
      </w:r>
      <w:r w:rsidRPr="000061C2">
        <w:rPr>
          <w:rFonts w:ascii="Arial" w:hAnsi="Arial" w:cs="Arial"/>
        </w:rPr>
        <w:t>La durada de la UTE ha de coincidir, almenys, amb la del contracte fins a la</w:t>
      </w:r>
      <w:r w:rsidRPr="000061C2">
        <w:rPr>
          <w:rFonts w:ascii="Arial" w:hAnsi="Arial" w:cs="Arial"/>
          <w:b/>
          <w:bCs/>
        </w:rPr>
        <w:t xml:space="preserve"> </w:t>
      </w:r>
      <w:r w:rsidRPr="000061C2">
        <w:rPr>
          <w:rFonts w:ascii="Arial" w:hAnsi="Arial" w:cs="Arial"/>
        </w:rPr>
        <w:t>seva extinció.</w:t>
      </w:r>
    </w:p>
    <w:p w14:paraId="590E88E5" w14:textId="77777777" w:rsidR="00882E5B" w:rsidRPr="000061C2" w:rsidRDefault="00882E5B" w:rsidP="000309D8">
      <w:pPr>
        <w:spacing w:line="240" w:lineRule="exact"/>
      </w:pPr>
    </w:p>
    <w:p w14:paraId="1DA69249" w14:textId="77777777" w:rsidR="00882E5B" w:rsidRPr="000061C2" w:rsidRDefault="00882E5B" w:rsidP="000309D8">
      <w:pPr>
        <w:spacing w:line="242" w:lineRule="auto"/>
        <w:jc w:val="both"/>
      </w:pPr>
      <w:r w:rsidRPr="000061C2">
        <w:rPr>
          <w:rFonts w:ascii="Arial" w:hAnsi="Arial" w:cs="Arial"/>
          <w:b/>
          <w:bCs/>
        </w:rPr>
        <w:t xml:space="preserve">9.5 </w:t>
      </w:r>
      <w:r w:rsidRPr="000061C2">
        <w:rPr>
          <w:rFonts w:ascii="Arial" w:hAnsi="Arial" w:cs="Arial"/>
        </w:rPr>
        <w:t>Les empreses que vulguin constituir unions temporals d’empreses per participar en</w:t>
      </w:r>
      <w:r w:rsidRPr="000061C2">
        <w:rPr>
          <w:rFonts w:ascii="Arial" w:hAnsi="Arial" w:cs="Arial"/>
          <w:b/>
          <w:bCs/>
        </w:rPr>
        <w:t xml:space="preserve"> </w:t>
      </w:r>
      <w:r w:rsidRPr="000061C2">
        <w:rPr>
          <w:rFonts w:ascii="Arial" w:hAnsi="Arial" w:cs="Arial"/>
        </w:rPr>
        <w:t>licitacions públiques es poden trobar mitjançant la utilització de la funcionalitat punt de trobada de la Plataforma de Serveis de Contractació Pública de la Generalitat, que es troba dins l’apartat “Perfil del licitador”.</w:t>
      </w:r>
    </w:p>
    <w:p w14:paraId="1A46ACE0" w14:textId="77777777" w:rsidR="00882E5B" w:rsidRPr="000061C2" w:rsidRDefault="00882E5B" w:rsidP="000309D8">
      <w:pPr>
        <w:spacing w:line="245" w:lineRule="exact"/>
      </w:pPr>
    </w:p>
    <w:p w14:paraId="2462C340" w14:textId="77777777" w:rsidR="00882E5B" w:rsidRPr="000061C2" w:rsidRDefault="00882E5B" w:rsidP="000309D8">
      <w:pPr>
        <w:spacing w:line="242" w:lineRule="auto"/>
        <w:jc w:val="both"/>
      </w:pPr>
      <w:r w:rsidRPr="000061C2">
        <w:rPr>
          <w:rFonts w:ascii="Arial" w:hAnsi="Arial" w:cs="Arial"/>
          <w:b/>
          <w:bCs/>
        </w:rPr>
        <w:t xml:space="preserve">9.6 </w:t>
      </w:r>
      <w:r w:rsidRPr="000061C2">
        <w:rPr>
          <w:rFonts w:ascii="Arial" w:hAnsi="Arial" w:cs="Arial"/>
        </w:rPr>
        <w:t>Les empreses que hagin participat en l’elaboració de les especificacions tècniques o</w:t>
      </w:r>
      <w:r w:rsidRPr="000061C2">
        <w:rPr>
          <w:rFonts w:ascii="Arial" w:hAnsi="Arial" w:cs="Arial"/>
          <w:b/>
          <w:bCs/>
        </w:rPr>
        <w:t xml:space="preserve"> </w:t>
      </w:r>
      <w:r w:rsidRPr="000061C2">
        <w:rPr>
          <w:rFonts w:ascii="Arial" w:hAnsi="Arial" w:cs="Arial"/>
        </w:rPr>
        <w:t xml:space="preserve">dels documents preparatoris del contracte o hagin assessorat a l’òrgan de contractació durant la preparació del procediment de contractació, </w:t>
      </w:r>
      <w:r w:rsidR="00C517F8" w:rsidRPr="000061C2">
        <w:rPr>
          <w:rFonts w:ascii="Arial" w:hAnsi="Arial" w:cs="Arial"/>
        </w:rPr>
        <w:t xml:space="preserve">no </w:t>
      </w:r>
      <w:r w:rsidRPr="000061C2">
        <w:rPr>
          <w:rFonts w:ascii="Arial" w:hAnsi="Arial" w:cs="Arial"/>
        </w:rPr>
        <w:t>poden participar en la licitació.</w:t>
      </w:r>
      <w:r w:rsidR="00DB06EA" w:rsidRPr="000061C2">
        <w:rPr>
          <w:rFonts w:ascii="Arial" w:hAnsi="Arial" w:cs="Arial"/>
        </w:rPr>
        <w:t xml:space="preserve"> En aquest sentit, l’òrgan de contractació ha de prendre les mesures adequades per garantir que no es produeix falsejament de la competència, tal i com preveu l’article 70 de la LCSP.</w:t>
      </w:r>
    </w:p>
    <w:p w14:paraId="7BE938BA" w14:textId="77777777" w:rsidR="00882E5B" w:rsidRPr="000061C2" w:rsidRDefault="00882E5B" w:rsidP="000309D8">
      <w:pPr>
        <w:spacing w:line="253" w:lineRule="exact"/>
        <w:rPr>
          <w:color w:val="00B050"/>
        </w:rPr>
      </w:pPr>
    </w:p>
    <w:p w14:paraId="3D32268A" w14:textId="77777777" w:rsidR="00882E5B" w:rsidRPr="000061C2" w:rsidRDefault="00882E5B" w:rsidP="000309D8">
      <w:pPr>
        <w:spacing w:line="301" w:lineRule="exact"/>
        <w:rPr>
          <w:color w:val="00B050"/>
        </w:rPr>
      </w:pPr>
    </w:p>
    <w:p w14:paraId="47FD566C" w14:textId="77777777" w:rsidR="00882E5B" w:rsidRPr="000061C2" w:rsidRDefault="00882E5B" w:rsidP="000309D8">
      <w:r w:rsidRPr="000061C2">
        <w:rPr>
          <w:rFonts w:ascii="Arial" w:hAnsi="Arial" w:cs="Arial"/>
          <w:b/>
          <w:bCs/>
        </w:rPr>
        <w:t xml:space="preserve">Desena. Classificació i solvència de les empreses licitadores  </w:t>
      </w:r>
    </w:p>
    <w:p w14:paraId="5CE9425A" w14:textId="77777777" w:rsidR="00882E5B" w:rsidRPr="000061C2" w:rsidRDefault="00882E5B" w:rsidP="000309D8">
      <w:pPr>
        <w:spacing w:line="251" w:lineRule="exact"/>
      </w:pPr>
    </w:p>
    <w:p w14:paraId="7BA35DB8" w14:textId="77777777" w:rsidR="00882E5B" w:rsidRPr="000061C2" w:rsidRDefault="00882E5B" w:rsidP="009201F1">
      <w:pPr>
        <w:spacing w:line="242" w:lineRule="auto"/>
        <w:jc w:val="both"/>
        <w:rPr>
          <w:rFonts w:ascii="Arial" w:hAnsi="Arial" w:cs="Arial"/>
          <w:b/>
          <w:bCs/>
        </w:rPr>
      </w:pPr>
      <w:r w:rsidRPr="000061C2">
        <w:rPr>
          <w:rFonts w:ascii="Arial" w:hAnsi="Arial" w:cs="Arial"/>
          <w:b/>
          <w:bCs/>
        </w:rPr>
        <w:t xml:space="preserve">10.1  </w:t>
      </w:r>
      <w:r w:rsidRPr="000061C2">
        <w:rPr>
          <w:rFonts w:ascii="Arial" w:hAnsi="Arial" w:cs="Arial"/>
          <w:bCs/>
        </w:rPr>
        <w:t xml:space="preserve">Per participar en la licitació de lots o suma de lots de valor estimat igual o superior a 500.000 euros, IVA exclòs, les empreses han d’acreditar el compliment dels requisits mínims de solvència mitjançant l’aportació de la classificació empresarial detallada en </w:t>
      </w:r>
      <w:r w:rsidRPr="000061C2">
        <w:rPr>
          <w:rFonts w:ascii="Arial" w:hAnsi="Arial" w:cs="Arial"/>
          <w:b/>
          <w:bCs/>
        </w:rPr>
        <w:t xml:space="preserve">l’apartat G del quadre de característiques </w:t>
      </w:r>
      <w:r w:rsidRPr="000061C2">
        <w:rPr>
          <w:rFonts w:ascii="Arial" w:hAnsi="Arial" w:cs="Arial"/>
          <w:bCs/>
        </w:rPr>
        <w:t>(art. 77.1. a) LCSP).</w:t>
      </w:r>
    </w:p>
    <w:p w14:paraId="454F52AE" w14:textId="77777777" w:rsidR="00882E5B" w:rsidRPr="000061C2" w:rsidRDefault="00882E5B" w:rsidP="009201F1">
      <w:pPr>
        <w:spacing w:line="242" w:lineRule="auto"/>
        <w:jc w:val="both"/>
        <w:rPr>
          <w:rFonts w:ascii="Arial" w:hAnsi="Arial" w:cs="Arial"/>
          <w:bCs/>
        </w:rPr>
      </w:pPr>
    </w:p>
    <w:p w14:paraId="0F23BA5A" w14:textId="77777777" w:rsidR="00882E5B" w:rsidRPr="000061C2" w:rsidRDefault="00882E5B" w:rsidP="009201F1">
      <w:pPr>
        <w:spacing w:line="242" w:lineRule="auto"/>
        <w:jc w:val="both"/>
        <w:rPr>
          <w:rFonts w:ascii="Arial" w:hAnsi="Arial" w:cs="Arial"/>
          <w:bCs/>
        </w:rPr>
      </w:pPr>
      <w:r w:rsidRPr="000061C2">
        <w:rPr>
          <w:rFonts w:ascii="Arial" w:hAnsi="Arial" w:cs="Arial"/>
          <w:bCs/>
        </w:rPr>
        <w:t xml:space="preserve">Per participar en la licitació de lots o suma de lots de valor estimat inferior a 500.000 euros, IVA exclòs, les empreses han d’acreditar que compleixen els requisits mínims de solvència que es detallen en el mateix  </w:t>
      </w:r>
      <w:r w:rsidRPr="000061C2">
        <w:rPr>
          <w:rFonts w:ascii="Arial" w:hAnsi="Arial" w:cs="Arial"/>
          <w:b/>
          <w:bCs/>
        </w:rPr>
        <w:t>apartat G</w:t>
      </w:r>
      <w:r w:rsidRPr="000061C2">
        <w:rPr>
          <w:rFonts w:ascii="Arial" w:hAnsi="Arial" w:cs="Arial"/>
          <w:bCs/>
        </w:rPr>
        <w:t xml:space="preserve"> esmentat, a través dels mitjans d’acreditació que es relacionen en aquest mateix apartat, o, alternativament, mitjançant la classificació equivalent </w:t>
      </w:r>
      <w:r w:rsidRPr="000061C2">
        <w:rPr>
          <w:rFonts w:ascii="Arial" w:hAnsi="Arial" w:cs="Arial"/>
          <w:bCs/>
        </w:rPr>
        <w:lastRenderedPageBreak/>
        <w:t>a aquesta solvència, que s’assenyala també al quadre de característiques. (art. 77.1. a) apartat segon LCSP).</w:t>
      </w:r>
    </w:p>
    <w:p w14:paraId="68B0B9B4" w14:textId="77777777" w:rsidR="00882E5B" w:rsidRPr="000061C2" w:rsidRDefault="00882E5B" w:rsidP="009201F1">
      <w:pPr>
        <w:spacing w:line="242" w:lineRule="auto"/>
        <w:jc w:val="both"/>
        <w:rPr>
          <w:rFonts w:ascii="Arial" w:hAnsi="Arial" w:cs="Arial"/>
          <w:bCs/>
          <w:color w:val="00B050"/>
        </w:rPr>
      </w:pPr>
    </w:p>
    <w:p w14:paraId="5ED11245" w14:textId="77777777" w:rsidR="00882E5B" w:rsidRPr="000061C2" w:rsidRDefault="00882E5B" w:rsidP="005F1358">
      <w:pPr>
        <w:spacing w:line="242" w:lineRule="auto"/>
        <w:jc w:val="both"/>
        <w:rPr>
          <w:rFonts w:ascii="Arial" w:hAnsi="Arial" w:cs="Arial"/>
        </w:rPr>
      </w:pPr>
      <w:r w:rsidRPr="000061C2">
        <w:rPr>
          <w:rFonts w:ascii="Arial" w:hAnsi="Arial" w:cs="Arial"/>
          <w:b/>
          <w:bCs/>
        </w:rPr>
        <w:t xml:space="preserve">10.2 </w:t>
      </w:r>
      <w:r w:rsidRPr="000061C2">
        <w:rPr>
          <w:rFonts w:ascii="Arial" w:hAnsi="Arial" w:cs="Arial"/>
        </w:rPr>
        <w:t>Les empreses licitadores s’han de comprometre a dedicar o adscriure a l’execució del contracte els mitjans personals o materials suficients que</w:t>
      </w:r>
      <w:r w:rsidR="00B90FA9" w:rsidRPr="000061C2">
        <w:rPr>
          <w:rFonts w:ascii="Arial" w:hAnsi="Arial" w:cs="Arial"/>
        </w:rPr>
        <w:t>, en el seu cas,</w:t>
      </w:r>
      <w:r w:rsidRPr="000061C2">
        <w:rPr>
          <w:rFonts w:ascii="Arial" w:hAnsi="Arial" w:cs="Arial"/>
        </w:rPr>
        <w:t xml:space="preserve"> s’indiquen en l’</w:t>
      </w:r>
      <w:r w:rsidRPr="000061C2">
        <w:rPr>
          <w:rFonts w:ascii="Arial" w:hAnsi="Arial" w:cs="Arial"/>
          <w:b/>
          <w:bCs/>
        </w:rPr>
        <w:t>apartat G.3 del quadre de característiques</w:t>
      </w:r>
      <w:r w:rsidRPr="000061C2">
        <w:rPr>
          <w:rFonts w:ascii="Arial" w:hAnsi="Arial" w:cs="Arial"/>
        </w:rPr>
        <w:t>.</w:t>
      </w:r>
    </w:p>
    <w:p w14:paraId="1EE7FF8D" w14:textId="77777777" w:rsidR="00882E5B" w:rsidRPr="000061C2" w:rsidRDefault="00882E5B" w:rsidP="009201F1">
      <w:pPr>
        <w:spacing w:line="242" w:lineRule="auto"/>
        <w:jc w:val="both"/>
        <w:rPr>
          <w:rFonts w:ascii="Arial" w:hAnsi="Arial" w:cs="Arial"/>
          <w:b/>
          <w:bCs/>
        </w:rPr>
      </w:pPr>
    </w:p>
    <w:p w14:paraId="454377EC" w14:textId="77777777" w:rsidR="00882E5B" w:rsidRPr="000061C2" w:rsidRDefault="00882E5B" w:rsidP="000309D8">
      <w:pPr>
        <w:spacing w:line="241" w:lineRule="auto"/>
        <w:jc w:val="both"/>
        <w:rPr>
          <w:rFonts w:ascii="Arial" w:hAnsi="Arial" w:cs="Arial"/>
        </w:rPr>
      </w:pPr>
      <w:r w:rsidRPr="000061C2">
        <w:rPr>
          <w:rFonts w:ascii="Arial" w:hAnsi="Arial" w:cs="Arial"/>
          <w:b/>
          <w:bCs/>
        </w:rPr>
        <w:t xml:space="preserve">10.3 </w:t>
      </w:r>
      <w:r w:rsidRPr="000061C2">
        <w:rPr>
          <w:rFonts w:ascii="Arial" w:hAnsi="Arial" w:cs="Arial"/>
        </w:rPr>
        <w:t xml:space="preserve">Les empreses licitadores poden </w:t>
      </w:r>
      <w:r w:rsidRPr="000061C2">
        <w:rPr>
          <w:rFonts w:ascii="Arial" w:hAnsi="Arial" w:cs="Arial"/>
          <w:b/>
        </w:rPr>
        <w:t>recórrer per a l’execució del contracte a les</w:t>
      </w:r>
      <w:r w:rsidRPr="000061C2">
        <w:rPr>
          <w:rFonts w:ascii="Arial" w:hAnsi="Arial" w:cs="Arial"/>
          <w:b/>
          <w:bCs/>
        </w:rPr>
        <w:t xml:space="preserve"> </w:t>
      </w:r>
      <w:r w:rsidRPr="000061C2">
        <w:rPr>
          <w:rFonts w:ascii="Arial" w:hAnsi="Arial" w:cs="Arial"/>
          <w:b/>
        </w:rPr>
        <w:t>capacitats d'altres entitats</w:t>
      </w:r>
      <w:r w:rsidRPr="000061C2">
        <w:rPr>
          <w:rFonts w:ascii="Arial" w:hAnsi="Arial" w:cs="Arial"/>
        </w:rPr>
        <w:t>,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485C7F50" w14:textId="77777777" w:rsidR="00B476B1" w:rsidRPr="000061C2" w:rsidRDefault="00B476B1" w:rsidP="000309D8">
      <w:pPr>
        <w:spacing w:line="241" w:lineRule="auto"/>
        <w:jc w:val="both"/>
        <w:rPr>
          <w:rFonts w:ascii="Arial" w:hAnsi="Arial" w:cs="Arial"/>
        </w:rPr>
      </w:pPr>
    </w:p>
    <w:p w14:paraId="1F8CED17" w14:textId="77777777" w:rsidR="00882E5B" w:rsidRPr="000061C2" w:rsidRDefault="00882E5B" w:rsidP="000309D8">
      <w:pPr>
        <w:spacing w:line="239" w:lineRule="auto"/>
        <w:jc w:val="both"/>
      </w:pPr>
      <w:r w:rsidRPr="000061C2">
        <w:rPr>
          <w:rFonts w:ascii="Arial" w:hAnsi="Arial" w:cs="Arial"/>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7C705AB3" w14:textId="77777777" w:rsidR="00882E5B" w:rsidRPr="000061C2" w:rsidRDefault="00882E5B" w:rsidP="000309D8">
      <w:pPr>
        <w:spacing w:line="257" w:lineRule="exact"/>
        <w:rPr>
          <w:color w:val="00B050"/>
        </w:rPr>
      </w:pPr>
    </w:p>
    <w:p w14:paraId="7D5492F0" w14:textId="77777777" w:rsidR="00882E5B" w:rsidRPr="000061C2" w:rsidRDefault="00882E5B" w:rsidP="000309D8">
      <w:pPr>
        <w:jc w:val="both"/>
      </w:pPr>
      <w:r w:rsidRPr="000061C2">
        <w:rPr>
          <w:rFonts w:ascii="Arial" w:hAnsi="Arial" w:cs="Arial"/>
        </w:rPr>
        <w:t>En les mateixes condicions, les UTE poden recórrer a les capacitats dels participants en la unió o d'altres entitats.</w:t>
      </w:r>
    </w:p>
    <w:p w14:paraId="30960297" w14:textId="77777777" w:rsidR="00882E5B" w:rsidRPr="000061C2" w:rsidRDefault="00882E5B" w:rsidP="000309D8">
      <w:pPr>
        <w:spacing w:line="249" w:lineRule="exact"/>
      </w:pPr>
    </w:p>
    <w:p w14:paraId="05EE2902" w14:textId="77777777" w:rsidR="00882E5B" w:rsidRPr="000061C2" w:rsidRDefault="00882E5B" w:rsidP="000309D8">
      <w:pPr>
        <w:spacing w:line="242" w:lineRule="auto"/>
        <w:jc w:val="both"/>
      </w:pPr>
      <w:r w:rsidRPr="000061C2">
        <w:rPr>
          <w:rFonts w:ascii="Arial" w:hAnsi="Arial" w:cs="Arial"/>
          <w:b/>
          <w:bCs/>
        </w:rPr>
        <w:t xml:space="preserve">10.4 </w:t>
      </w:r>
      <w:r w:rsidRPr="000061C2">
        <w:rPr>
          <w:rFonts w:ascii="Arial" w:hAnsi="Arial" w:cs="Arial"/>
        </w:rPr>
        <w:t>Els certificats comunitaris d’empresaris autoritzats per contractar als que fa</w:t>
      </w:r>
      <w:r w:rsidRPr="000061C2">
        <w:rPr>
          <w:rFonts w:ascii="Arial" w:hAnsi="Arial" w:cs="Arial"/>
          <w:b/>
          <w:bCs/>
        </w:rPr>
        <w:t xml:space="preserve"> </w:t>
      </w:r>
      <w:r w:rsidRPr="000061C2">
        <w:rPr>
          <w:rFonts w:ascii="Arial" w:hAnsi="Arial" w:cs="Arial"/>
        </w:rPr>
        <w:t>referència l’article 97 de la LCSP constitueixen una presumpció d’aptitud en relació als requisits de selecció qualitativa que figurin en aquests.</w:t>
      </w:r>
    </w:p>
    <w:p w14:paraId="1CA7F683" w14:textId="77777777" w:rsidR="00882E5B" w:rsidRPr="000061C2" w:rsidRDefault="00882E5B" w:rsidP="000309D8">
      <w:pPr>
        <w:spacing w:line="245" w:lineRule="exact"/>
      </w:pPr>
    </w:p>
    <w:p w14:paraId="72A8CFAF" w14:textId="77777777" w:rsidR="00882E5B" w:rsidRPr="000061C2" w:rsidRDefault="00882E5B" w:rsidP="009201F1">
      <w:pPr>
        <w:spacing w:line="242" w:lineRule="auto"/>
        <w:jc w:val="both"/>
        <w:rPr>
          <w:rFonts w:ascii="Arial" w:hAnsi="Arial" w:cs="Arial"/>
          <w:bCs/>
        </w:rPr>
      </w:pPr>
      <w:r w:rsidRPr="000061C2">
        <w:rPr>
          <w:rFonts w:ascii="Arial" w:hAnsi="Arial" w:cs="Arial"/>
          <w:b/>
          <w:bCs/>
        </w:rPr>
        <w:t xml:space="preserve">10.5 </w:t>
      </w:r>
      <w:r w:rsidRPr="000061C2">
        <w:rPr>
          <w:rFonts w:ascii="Arial" w:hAnsi="Arial" w:cs="Arial"/>
          <w:bCs/>
        </w:rPr>
        <w:t xml:space="preserve">En les UTE, totes les empreses que en formen part han d’acreditar la seva solvència en els termes indicats en </w:t>
      </w:r>
      <w:r w:rsidRPr="000061C2">
        <w:rPr>
          <w:rFonts w:ascii="Arial" w:hAnsi="Arial" w:cs="Arial"/>
          <w:b/>
          <w:bCs/>
        </w:rPr>
        <w:t>l’apartat G del quadre de característiques</w:t>
      </w:r>
      <w:r w:rsidRPr="000061C2">
        <w:rPr>
          <w:rFonts w:ascii="Arial" w:hAnsi="Arial" w:cs="Arial"/>
          <w:bCs/>
        </w:rPr>
        <w:t xml:space="preserve">. Per tal de determinar la solvència de la unió temporal, s’acumula l’acreditada per cadascuna de les seves integrants. </w:t>
      </w:r>
    </w:p>
    <w:p w14:paraId="51347372" w14:textId="77777777" w:rsidR="00882E5B" w:rsidRPr="000061C2" w:rsidRDefault="00882E5B" w:rsidP="009201F1">
      <w:pPr>
        <w:spacing w:line="242" w:lineRule="auto"/>
        <w:jc w:val="both"/>
        <w:rPr>
          <w:rFonts w:ascii="Arial" w:hAnsi="Arial" w:cs="Arial"/>
          <w:bCs/>
        </w:rPr>
      </w:pPr>
    </w:p>
    <w:p w14:paraId="643DB474" w14:textId="77777777" w:rsidR="00882E5B" w:rsidRPr="000061C2" w:rsidRDefault="00882E5B" w:rsidP="006E2A09">
      <w:pPr>
        <w:spacing w:line="242" w:lineRule="auto"/>
        <w:jc w:val="both"/>
        <w:rPr>
          <w:rFonts w:ascii="Arial" w:hAnsi="Arial" w:cs="Arial"/>
        </w:rPr>
      </w:pPr>
      <w:r w:rsidRPr="000061C2">
        <w:rPr>
          <w:rFonts w:ascii="Arial" w:hAnsi="Arial" w:cs="Arial"/>
          <w:bCs/>
        </w:rPr>
        <w:t xml:space="preserve">En els lots o suma de lots en què sigui exigible la classificació empresarial, totes les empreses que concorrin agrupades en unions temporals han d’estar classificades com a contractistes d’obres i resultarà d’aplicació el règim d’acumulació previst en l’article 52 del RGLCAP per determinar si la unió reuneix els grups i subgrups indicats en l’apartat G.1 del quadre de característiques. </w:t>
      </w:r>
      <w:r w:rsidRPr="000061C2">
        <w:rPr>
          <w:rFonts w:ascii="Arial" w:hAnsi="Arial" w:cs="Arial"/>
        </w:rPr>
        <w:t>En tot cas, és necessari, per procedir a aquesta acumulació, que totes les empreses hagin obtingut prèviament la classificació com a empresa d’obres, sense perjudici del que s’estableix per als empresaris no espanyols d’estats membres de la Unió Europea i d’estats signataris de l’Acord sobre l’Espai Econòmic Europeu.</w:t>
      </w:r>
    </w:p>
    <w:p w14:paraId="2E40B064" w14:textId="77777777" w:rsidR="00882E5B" w:rsidRPr="000061C2" w:rsidRDefault="00882E5B" w:rsidP="006E2A09">
      <w:pPr>
        <w:spacing w:line="242" w:lineRule="auto"/>
        <w:jc w:val="both"/>
        <w:rPr>
          <w:rFonts w:ascii="Arial" w:hAnsi="Arial" w:cs="Arial"/>
          <w:bCs/>
        </w:rPr>
      </w:pPr>
    </w:p>
    <w:p w14:paraId="02BBB58A" w14:textId="77777777" w:rsidR="00882E5B" w:rsidRPr="000061C2" w:rsidRDefault="00882E5B" w:rsidP="00DD7841">
      <w:pPr>
        <w:spacing w:line="242" w:lineRule="auto"/>
        <w:jc w:val="both"/>
        <w:rPr>
          <w:rFonts w:ascii="Arial" w:hAnsi="Arial" w:cs="Arial"/>
          <w:bCs/>
        </w:rPr>
      </w:pPr>
      <w:r w:rsidRPr="000061C2">
        <w:rPr>
          <w:rFonts w:ascii="Arial" w:hAnsi="Arial" w:cs="Arial"/>
        </w:rPr>
        <w:t>Per als casos en què sigui exigible la classificació i concorrin en la unió empresaris nacionals, estrangers que no siguin nacionals d’un Estat membre de la Unió Europea ni d’un Estat signatari de l’Acord sobre l’Espai Econòmic Europeu i estrangers que siguin nacionals d’un Estat membre de la Unió Europea o d’un Estat signatari de l’Acord sobre l’Espai Econòmic Europeu, els que pertanyin als dos primers grups han d’acreditar la seva classificació, i aquests últims la seva solvència econòmica, financera i tècnica o professional.</w:t>
      </w:r>
    </w:p>
    <w:p w14:paraId="76300E00" w14:textId="77777777" w:rsidR="00882E5B" w:rsidRPr="000061C2" w:rsidRDefault="00882E5B" w:rsidP="000309D8">
      <w:pPr>
        <w:spacing w:line="299" w:lineRule="exact"/>
        <w:rPr>
          <w:color w:val="00B050"/>
        </w:rPr>
      </w:pPr>
    </w:p>
    <w:p w14:paraId="2C960FEA" w14:textId="77777777" w:rsidR="003A1570" w:rsidRPr="000061C2" w:rsidRDefault="003A1570" w:rsidP="003A1570">
      <w:pPr>
        <w:spacing w:line="299" w:lineRule="exact"/>
      </w:pPr>
    </w:p>
    <w:p w14:paraId="13ED3C6F" w14:textId="77777777" w:rsidR="003A1570" w:rsidRPr="000061C2" w:rsidRDefault="003A1570" w:rsidP="003A1570">
      <w:pPr>
        <w:numPr>
          <w:ilvl w:val="0"/>
          <w:numId w:val="7"/>
        </w:numPr>
        <w:tabs>
          <w:tab w:val="left" w:pos="670"/>
        </w:tabs>
        <w:spacing w:line="246" w:lineRule="auto"/>
        <w:jc w:val="both"/>
        <w:rPr>
          <w:rFonts w:ascii="Arial" w:hAnsi="Arial" w:cs="Arial"/>
          <w:b/>
          <w:bCs/>
        </w:rPr>
      </w:pPr>
      <w:r w:rsidRPr="000061C2">
        <w:rPr>
          <w:rFonts w:ascii="Arial" w:hAnsi="Arial" w:cs="Arial"/>
          <w:b/>
          <w:bCs/>
        </w:rPr>
        <w:t>DISPOSICIONS RELATIVES A LA LICITACIÓ, L‘ADJUDICACIÓ I LA FORMALITZACIÓ DEL CONTRACTE</w:t>
      </w:r>
    </w:p>
    <w:p w14:paraId="0F341930" w14:textId="77777777" w:rsidR="003A1570" w:rsidRPr="000061C2" w:rsidRDefault="003A1570" w:rsidP="003A1570">
      <w:pPr>
        <w:spacing w:line="200" w:lineRule="exact"/>
      </w:pPr>
    </w:p>
    <w:p w14:paraId="5CB6F604" w14:textId="77777777" w:rsidR="003A1570" w:rsidRPr="000061C2" w:rsidRDefault="003A1570" w:rsidP="003A1570">
      <w:pPr>
        <w:tabs>
          <w:tab w:val="left" w:pos="5900"/>
        </w:tabs>
      </w:pPr>
      <w:r w:rsidRPr="000061C2">
        <w:rPr>
          <w:rFonts w:ascii="Arial" w:hAnsi="Arial" w:cs="Arial"/>
          <w:b/>
          <w:bCs/>
        </w:rPr>
        <w:t>Onzena. Presentació de documentació i de proposicions</w:t>
      </w:r>
    </w:p>
    <w:p w14:paraId="7208DE67" w14:textId="77777777" w:rsidR="003A1570" w:rsidRPr="000061C2" w:rsidRDefault="003A1570" w:rsidP="003A1570">
      <w:pPr>
        <w:spacing w:line="253" w:lineRule="exact"/>
      </w:pPr>
    </w:p>
    <w:p w14:paraId="59490549" w14:textId="77777777" w:rsidR="003A1570" w:rsidRPr="000061C2" w:rsidRDefault="003A1570" w:rsidP="003A1570">
      <w:pPr>
        <w:spacing w:line="248" w:lineRule="auto"/>
        <w:jc w:val="both"/>
        <w:rPr>
          <w:rFonts w:ascii="Arial" w:hAnsi="Arial" w:cs="Arial"/>
          <w:bCs/>
        </w:rPr>
      </w:pPr>
      <w:r w:rsidRPr="000061C2">
        <w:rPr>
          <w:rFonts w:ascii="Arial" w:hAnsi="Arial" w:cs="Arial"/>
          <w:b/>
          <w:bCs/>
        </w:rPr>
        <w:t xml:space="preserve">11.1 </w:t>
      </w:r>
      <w:r w:rsidRPr="000061C2">
        <w:rPr>
          <w:rFonts w:ascii="Arial" w:hAnsi="Arial" w:cs="Arial"/>
          <w:bCs/>
        </w:rPr>
        <w:t xml:space="preserve">Llevat que es digui una altra cosa en el quadre de característiques, les empreses poden licitar en tots els lots en què es divideix l’objecte del contracte. </w:t>
      </w:r>
    </w:p>
    <w:p w14:paraId="615CA2B3" w14:textId="77777777" w:rsidR="00223C7F" w:rsidRPr="000061C2" w:rsidRDefault="00223C7F" w:rsidP="003A1570">
      <w:pPr>
        <w:spacing w:line="248" w:lineRule="auto"/>
        <w:jc w:val="both"/>
        <w:rPr>
          <w:rFonts w:ascii="Arial" w:hAnsi="Arial" w:cs="Arial"/>
          <w:bCs/>
          <w:color w:val="00B050"/>
        </w:rPr>
      </w:pPr>
    </w:p>
    <w:p w14:paraId="39DA9D6C" w14:textId="77777777" w:rsidR="00B90FA9" w:rsidRPr="000061C2" w:rsidRDefault="00B90FA9" w:rsidP="00B90FA9">
      <w:pPr>
        <w:spacing w:line="248" w:lineRule="auto"/>
        <w:jc w:val="both"/>
        <w:rPr>
          <w:rFonts w:ascii="Arial" w:hAnsi="Arial" w:cs="Arial"/>
        </w:rPr>
      </w:pPr>
      <w:r w:rsidRPr="000061C2">
        <w:rPr>
          <w:rFonts w:ascii="Arial" w:hAnsi="Arial" w:cs="Arial"/>
        </w:rPr>
        <w:t>El termini per presentar ofertes en aquesta licitació finalitza el dia i hora assenyalats en la publicació de l’anunci de la present licitació, de manera que les ofertes rebudes amb posterioritat (és a dir, a les XX:XX:01 hores en endavant) es consideraran extemporànies.</w:t>
      </w:r>
    </w:p>
    <w:p w14:paraId="12D5FD65" w14:textId="77777777" w:rsidR="00223C7F" w:rsidRPr="000061C2" w:rsidRDefault="00223C7F" w:rsidP="003A1570">
      <w:pPr>
        <w:spacing w:line="248" w:lineRule="auto"/>
        <w:jc w:val="both"/>
        <w:rPr>
          <w:rFonts w:ascii="Arial" w:hAnsi="Arial" w:cs="Arial"/>
          <w:bCs/>
        </w:rPr>
      </w:pPr>
    </w:p>
    <w:p w14:paraId="3666D845" w14:textId="77777777" w:rsidR="003A1570" w:rsidRPr="000061C2" w:rsidRDefault="003A1570" w:rsidP="003A1570">
      <w:pPr>
        <w:spacing w:line="248" w:lineRule="auto"/>
        <w:jc w:val="both"/>
        <w:rPr>
          <w:rFonts w:ascii="Arial" w:hAnsi="Arial" w:cs="Arial"/>
          <w:i/>
          <w:iCs/>
        </w:rPr>
      </w:pPr>
      <w:r w:rsidRPr="000061C2">
        <w:rPr>
          <w:rFonts w:ascii="Arial" w:hAnsi="Arial" w:cs="Arial"/>
          <w:i/>
          <w:iCs/>
        </w:rPr>
        <w:t xml:space="preserve"> </w:t>
      </w:r>
    </w:p>
    <w:p w14:paraId="22839AF9" w14:textId="77777777" w:rsidR="003A1570" w:rsidRPr="000061C2" w:rsidRDefault="003A1570" w:rsidP="003A1570">
      <w:pPr>
        <w:jc w:val="both"/>
        <w:rPr>
          <w:rFonts w:ascii="Arial" w:hAnsi="Arial" w:cs="Arial"/>
        </w:rPr>
      </w:pPr>
      <w:r w:rsidRPr="000061C2">
        <w:rPr>
          <w:rFonts w:ascii="Arial" w:hAnsi="Arial" w:cs="Arial"/>
          <w:b/>
          <w:bCs/>
        </w:rPr>
        <w:t xml:space="preserve">11.2 </w:t>
      </w:r>
      <w:r w:rsidRPr="000061C2">
        <w:rPr>
          <w:rFonts w:ascii="Arial" w:hAnsi="Arial" w:cs="Arial"/>
        </w:rPr>
        <w:t>Les empreses licitadores, quan així es faci constar en l’</w:t>
      </w:r>
      <w:r w:rsidRPr="000061C2">
        <w:rPr>
          <w:rFonts w:ascii="Arial" w:hAnsi="Arial" w:cs="Arial"/>
          <w:b/>
          <w:bCs/>
        </w:rPr>
        <w:t>apartat F del quadre de característiques</w:t>
      </w:r>
      <w:r w:rsidRPr="000061C2">
        <w:rPr>
          <w:rFonts w:ascii="Arial" w:hAnsi="Arial" w:cs="Arial"/>
        </w:rPr>
        <w:t>, han de presentar la documentació que conformi les seves ofertes en</w:t>
      </w:r>
      <w:r w:rsidRPr="000061C2">
        <w:rPr>
          <w:rFonts w:ascii="Arial" w:hAnsi="Arial" w:cs="Arial"/>
          <w:b/>
          <w:bCs/>
        </w:rPr>
        <w:t xml:space="preserve"> </w:t>
      </w:r>
      <w:r w:rsidRPr="000061C2">
        <w:rPr>
          <w:rFonts w:ascii="Arial" w:hAnsi="Arial" w:cs="Arial"/>
          <w:bCs/>
        </w:rPr>
        <w:t xml:space="preserve">tants sobres com determini l’apartat F esmentat, i </w:t>
      </w:r>
      <w:r w:rsidRPr="000061C2">
        <w:rPr>
          <w:rFonts w:ascii="Arial" w:hAnsi="Arial" w:cs="Arial"/>
        </w:rPr>
        <w:t xml:space="preserve">en el termini màxim que s’assenyala en l’anunci de licitació. Aquesta documentació es presentarà mitjançant l’eina de </w:t>
      </w:r>
      <w:r w:rsidRPr="000061C2">
        <w:rPr>
          <w:rFonts w:ascii="Arial" w:hAnsi="Arial" w:cs="Arial"/>
          <w:b/>
        </w:rPr>
        <w:t>Sobre Digital</w:t>
      </w:r>
      <w:r w:rsidRPr="000061C2">
        <w:rPr>
          <w:rFonts w:ascii="Arial" w:hAnsi="Arial" w:cs="Arial"/>
        </w:rPr>
        <w:t xml:space="preserve"> accessible a l’adreça web següent:</w:t>
      </w:r>
    </w:p>
    <w:p w14:paraId="2DDCF602" w14:textId="77777777" w:rsidR="003A1570" w:rsidRPr="000061C2" w:rsidRDefault="00DD1E92" w:rsidP="003A1570">
      <w:pPr>
        <w:jc w:val="both"/>
        <w:rPr>
          <w:rFonts w:ascii="Arial" w:hAnsi="Arial" w:cs="Arial"/>
        </w:rPr>
      </w:pPr>
      <w:hyperlink r:id="rId9" w:history="1">
        <w:r w:rsidR="003A1570" w:rsidRPr="000061C2">
          <w:rPr>
            <w:rFonts w:ascii="Arial" w:hAnsi="Arial" w:cs="Arial"/>
            <w:u w:val="single"/>
          </w:rPr>
          <w:t>https://contractaciopublica.gencat.cat/ecofin_pscp/AppJava/accessTenderer.pscp?reqCode=inici&amp;set-locale=ca_ES</w:t>
        </w:r>
      </w:hyperlink>
    </w:p>
    <w:p w14:paraId="10D6835F" w14:textId="77777777" w:rsidR="003A1570" w:rsidRPr="000061C2" w:rsidRDefault="003A1570" w:rsidP="003A1570">
      <w:pPr>
        <w:spacing w:line="248" w:lineRule="auto"/>
        <w:jc w:val="both"/>
        <w:rPr>
          <w:rFonts w:ascii="Arial" w:hAnsi="Arial" w:cs="Arial"/>
          <w:color w:val="00B050"/>
        </w:rPr>
      </w:pPr>
    </w:p>
    <w:p w14:paraId="107A826C" w14:textId="77777777" w:rsidR="003A1570" w:rsidRPr="000061C2" w:rsidRDefault="003A1570" w:rsidP="003A1570">
      <w:pPr>
        <w:spacing w:line="239" w:lineRule="auto"/>
        <w:jc w:val="both"/>
      </w:pPr>
      <w:r w:rsidRPr="000061C2">
        <w:rPr>
          <w:rFonts w:ascii="Arial" w:hAnsi="Arial" w:cs="Arial"/>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46EA1179" w14:textId="77777777" w:rsidR="003A1570" w:rsidRPr="000061C2" w:rsidRDefault="003A1570" w:rsidP="003A1570">
      <w:pPr>
        <w:spacing w:line="257" w:lineRule="exact"/>
      </w:pPr>
    </w:p>
    <w:p w14:paraId="1CAD1731" w14:textId="77777777" w:rsidR="003A1570" w:rsidRPr="000061C2" w:rsidRDefault="003A1570" w:rsidP="003A1570">
      <w:pPr>
        <w:spacing w:line="239" w:lineRule="auto"/>
        <w:jc w:val="both"/>
      </w:pPr>
      <w:r w:rsidRPr="000061C2">
        <w:rPr>
          <w:rFonts w:ascii="Arial" w:hAnsi="Arial" w:cs="Arial"/>
          <w:b/>
        </w:rPr>
        <w:t>Les adreces electròniques</w:t>
      </w:r>
      <w:r w:rsidRPr="000061C2">
        <w:rPr>
          <w:rFonts w:ascii="Arial" w:hAnsi="Arial" w:cs="Arial"/>
        </w:rPr>
        <w:t xml:space="preserve"> que les empreses licitadores indiquin en el formulari d’inscripció de l’eina de Sobre Digital, que seran les emprades per enviar correus electrònics relacionats amb l’ús de l’eina de Sobre Digital, </w:t>
      </w:r>
      <w:r w:rsidRPr="000061C2">
        <w:rPr>
          <w:rFonts w:ascii="Arial" w:hAnsi="Arial" w:cs="Arial"/>
          <w:b/>
        </w:rPr>
        <w:t xml:space="preserve">han de ser les mateixes </w:t>
      </w:r>
      <w:r w:rsidRPr="000061C2">
        <w:rPr>
          <w:rFonts w:ascii="Arial" w:hAnsi="Arial" w:cs="Arial"/>
        </w:rPr>
        <w:t>que les que designin en el seu  DEUC (o en la declaració responsable) per rebre els avisos de notificacions i comunicacions mitjançant l’e-NOTUM, d’acord amb l’apartat 11.6 d’aquesta clàusula.</w:t>
      </w:r>
    </w:p>
    <w:p w14:paraId="375F6A2C" w14:textId="77777777" w:rsidR="003A1570" w:rsidRPr="000061C2" w:rsidRDefault="003A1570" w:rsidP="003A1570">
      <w:pPr>
        <w:spacing w:line="257" w:lineRule="exact"/>
      </w:pPr>
    </w:p>
    <w:p w14:paraId="6278FCBD" w14:textId="77777777" w:rsidR="003A1570" w:rsidRPr="000061C2" w:rsidRDefault="003A1570" w:rsidP="003A1570">
      <w:pPr>
        <w:jc w:val="both"/>
      </w:pPr>
      <w:r w:rsidRPr="000061C2">
        <w:rPr>
          <w:rFonts w:ascii="Arial" w:hAnsi="Arial"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5684C7EF" w14:textId="77777777" w:rsidR="003A1570" w:rsidRPr="000061C2" w:rsidRDefault="003A1570" w:rsidP="003A1570">
      <w:pPr>
        <w:spacing w:line="254" w:lineRule="exact"/>
      </w:pPr>
    </w:p>
    <w:p w14:paraId="3EF6FD88" w14:textId="77777777" w:rsidR="003A1570" w:rsidRPr="000061C2" w:rsidRDefault="003A1570" w:rsidP="003A1570">
      <w:pPr>
        <w:jc w:val="both"/>
      </w:pPr>
      <w:r w:rsidRPr="000061C2">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24691EDA" w14:textId="77777777" w:rsidR="003A1570" w:rsidRPr="000061C2" w:rsidRDefault="003A1570" w:rsidP="003A1570">
      <w:pPr>
        <w:spacing w:line="254" w:lineRule="exact"/>
      </w:pPr>
    </w:p>
    <w:p w14:paraId="6FD15FDE" w14:textId="77777777" w:rsidR="003A1570" w:rsidRPr="000061C2" w:rsidRDefault="003A1570" w:rsidP="003A1570">
      <w:pPr>
        <w:spacing w:line="239" w:lineRule="auto"/>
        <w:jc w:val="both"/>
        <w:rPr>
          <w:rFonts w:ascii="Arial" w:hAnsi="Arial" w:cs="Arial"/>
        </w:rPr>
      </w:pPr>
      <w:r w:rsidRPr="000061C2">
        <w:rPr>
          <w:rFonts w:ascii="Arial" w:hAnsi="Arial" w:cs="Arial"/>
        </w:rPr>
        <w:t xml:space="preserve">Per poder iniciar la tramesa de la documentació, l’eina requerirà a les empreses licitadores que introdueixin una paraula clau per a cada sobre amb documentació xifrada que formi part de la licitació.  Amb aquesta paraula clau es xifrarà, en el moment de l’enviament de les ofertes, la documentació. </w:t>
      </w:r>
    </w:p>
    <w:p w14:paraId="4E57BD36" w14:textId="77777777" w:rsidR="003A1570" w:rsidRPr="000061C2" w:rsidRDefault="003A1570" w:rsidP="003A1570">
      <w:pPr>
        <w:spacing w:line="239" w:lineRule="auto"/>
        <w:jc w:val="both"/>
        <w:rPr>
          <w:rFonts w:ascii="Arial" w:hAnsi="Arial" w:cs="Arial"/>
        </w:rPr>
      </w:pPr>
    </w:p>
    <w:p w14:paraId="17029A4F" w14:textId="77777777" w:rsidR="003A1570" w:rsidRPr="000061C2" w:rsidRDefault="003A1570" w:rsidP="003A1570">
      <w:pPr>
        <w:spacing w:line="239" w:lineRule="auto"/>
        <w:jc w:val="both"/>
      </w:pPr>
      <w:r w:rsidRPr="000061C2">
        <w:rPr>
          <w:rFonts w:ascii="Arial" w:hAnsi="Arial" w:cs="Arial"/>
        </w:rPr>
        <w:t xml:space="preserve">Així mateix, el desxifrat dels documents de les ofertes es realitza mitjançant la mateixa </w:t>
      </w:r>
      <w:r w:rsidRPr="000061C2">
        <w:rPr>
          <w:rFonts w:ascii="Arial" w:hAnsi="Arial" w:cs="Arial"/>
          <w:b/>
        </w:rPr>
        <w:t>paraula clau, la qual han de custodiar les empreses licitadores</w:t>
      </w:r>
      <w:r w:rsidRPr="000061C2">
        <w:rPr>
          <w:rFonts w:ascii="Arial" w:hAnsi="Arial" w:cs="Arial"/>
        </w:rPr>
        <w:t>.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59E68C6F" w14:textId="77777777" w:rsidR="003A1570" w:rsidRPr="000061C2" w:rsidRDefault="003A1570" w:rsidP="003A1570">
      <w:pPr>
        <w:spacing w:line="260" w:lineRule="exact"/>
      </w:pPr>
    </w:p>
    <w:p w14:paraId="7CA65FF4" w14:textId="77777777" w:rsidR="003A1570" w:rsidRPr="000061C2" w:rsidRDefault="003A1570" w:rsidP="003A1570">
      <w:pPr>
        <w:spacing w:line="239" w:lineRule="auto"/>
        <w:jc w:val="both"/>
      </w:pPr>
      <w:r w:rsidRPr="000061C2">
        <w:rPr>
          <w:rFonts w:ascii="Arial" w:hAnsi="Arial" w:cs="Arial"/>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15BC077C" w14:textId="77777777" w:rsidR="003A1570" w:rsidRPr="000061C2" w:rsidRDefault="003A1570" w:rsidP="003A1570">
      <w:pPr>
        <w:spacing w:line="257" w:lineRule="exact"/>
      </w:pPr>
    </w:p>
    <w:p w14:paraId="6977CCA1" w14:textId="77777777" w:rsidR="003A1570" w:rsidRPr="000061C2" w:rsidRDefault="003A1570" w:rsidP="003A1570">
      <w:pPr>
        <w:spacing w:line="226" w:lineRule="auto"/>
        <w:jc w:val="both"/>
      </w:pPr>
      <w:r w:rsidRPr="000061C2">
        <w:rPr>
          <w:rFonts w:ascii="Arial" w:hAnsi="Arial" w:cs="Arial"/>
        </w:rPr>
        <w:t>Quan les empreses licitadores introdueixin les paraules clau s’iniciarà el procés de desxifrat de la documentació, que es trobarà guardada en un espai virtual securitzat</w:t>
      </w:r>
      <w:r w:rsidRPr="000061C2">
        <w:rPr>
          <w:rFonts w:ascii="Arial" w:hAnsi="Arial" w:cs="Arial"/>
          <w:vertAlign w:val="superscript"/>
        </w:rPr>
        <w:footnoteReference w:id="2"/>
      </w:r>
      <w:r w:rsidRPr="000061C2">
        <w:rPr>
          <w:rFonts w:ascii="Arial" w:hAnsi="Arial" w:cs="Arial"/>
        </w:rPr>
        <w:t xml:space="preserve"> que garanteix la inaccessibilitat a la documentació abans, en el seu cas, de la constitució de la Mesa i de l’acte d’obertura dels sobres, en la data i l’hora establertes.</w:t>
      </w:r>
    </w:p>
    <w:p w14:paraId="33F21940" w14:textId="77777777" w:rsidR="003A1570" w:rsidRPr="000061C2" w:rsidRDefault="003A1570" w:rsidP="003A1570">
      <w:pPr>
        <w:spacing w:line="258" w:lineRule="exact"/>
      </w:pPr>
    </w:p>
    <w:p w14:paraId="69BF8124" w14:textId="77777777" w:rsidR="003A1570" w:rsidRPr="000061C2" w:rsidRDefault="003A1570" w:rsidP="003A1570">
      <w:pPr>
        <w:jc w:val="both"/>
      </w:pPr>
      <w:r w:rsidRPr="000061C2">
        <w:rPr>
          <w:rFonts w:ascii="Arial" w:hAnsi="Arial" w:cs="Arial"/>
        </w:rPr>
        <w:t>Es podrà demanar a les empreses licitadores que introdueixin la paraula clau 24 hores després de finalitzat el termini de presentació d’ofertes i, en tot cas, l’han d’introduir dins del termini establert abans de l’obertura del primer sobre xifrat.</w:t>
      </w:r>
    </w:p>
    <w:p w14:paraId="72CA3A8F" w14:textId="77777777" w:rsidR="003A1570" w:rsidRPr="000061C2" w:rsidRDefault="003A1570" w:rsidP="003A1570">
      <w:pPr>
        <w:spacing w:line="254" w:lineRule="exact"/>
      </w:pPr>
    </w:p>
    <w:p w14:paraId="53358326" w14:textId="77777777" w:rsidR="003A1570" w:rsidRPr="000061C2" w:rsidRDefault="003A1570" w:rsidP="003A1570">
      <w:pPr>
        <w:spacing w:line="239" w:lineRule="auto"/>
        <w:jc w:val="both"/>
        <w:rPr>
          <w:color w:val="00B050"/>
        </w:rPr>
      </w:pPr>
      <w:r w:rsidRPr="000061C2">
        <w:rPr>
          <w:rFonts w:ascii="Arial" w:hAnsi="Arial" w:cs="Arial"/>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46F524BE" w14:textId="77777777" w:rsidR="003A1570" w:rsidRPr="000061C2" w:rsidRDefault="003A1570" w:rsidP="003A1570">
      <w:pPr>
        <w:spacing w:line="260" w:lineRule="exact"/>
        <w:rPr>
          <w:color w:val="00B050"/>
        </w:rPr>
      </w:pPr>
    </w:p>
    <w:p w14:paraId="458F61FE" w14:textId="77777777" w:rsidR="003A1570" w:rsidRPr="000061C2" w:rsidRDefault="003A1570" w:rsidP="003A1570">
      <w:r w:rsidRPr="000061C2">
        <w:rPr>
          <w:rFonts w:ascii="Arial" w:hAnsi="Arial" w:cs="Arial"/>
          <w:iCs/>
        </w:rPr>
        <w:t>Es podrà sol·licitar la introducció de les paraules clau tantes vegades com sigui necessari. Aquesta sol·licitud es genera des de la pròpia eina de Sobre Digital.</w:t>
      </w:r>
    </w:p>
    <w:p w14:paraId="28AF265D" w14:textId="77777777" w:rsidR="003A1570" w:rsidRPr="000061C2" w:rsidRDefault="003A1570" w:rsidP="003A1570">
      <w:pPr>
        <w:spacing w:line="252" w:lineRule="exact"/>
        <w:rPr>
          <w:color w:val="00B050"/>
        </w:rPr>
      </w:pPr>
    </w:p>
    <w:p w14:paraId="625F9680" w14:textId="77777777" w:rsidR="003A1570" w:rsidRPr="000061C2" w:rsidRDefault="003A1570" w:rsidP="003A1570">
      <w:pPr>
        <w:jc w:val="both"/>
        <w:rPr>
          <w:rFonts w:ascii="Arial" w:hAnsi="Arial" w:cs="Arial"/>
        </w:rPr>
      </w:pPr>
      <w:r w:rsidRPr="000061C2">
        <w:rPr>
          <w:rFonts w:ascii="Arial" w:hAnsi="Arial" w:cs="Arial"/>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081D88BE" w14:textId="77777777" w:rsidR="00DB06EA" w:rsidRPr="000061C2" w:rsidRDefault="00DB06EA" w:rsidP="003A1570">
      <w:pPr>
        <w:jc w:val="both"/>
        <w:rPr>
          <w:rFonts w:ascii="Arial" w:hAnsi="Arial" w:cs="Arial"/>
          <w:color w:val="00B050"/>
        </w:rPr>
      </w:pPr>
    </w:p>
    <w:p w14:paraId="70138523" w14:textId="77777777" w:rsidR="00DB06EA" w:rsidRPr="000061C2" w:rsidRDefault="00DB06EA" w:rsidP="00DB06EA">
      <w:pPr>
        <w:jc w:val="both"/>
        <w:rPr>
          <w:rFonts w:ascii="Arial" w:hAnsi="Arial" w:cs="Arial"/>
        </w:rPr>
      </w:pPr>
      <w:r w:rsidRPr="000061C2">
        <w:rPr>
          <w:rFonts w:ascii="Arial" w:hAnsi="Arial" w:cs="Arial"/>
        </w:rPr>
        <w:t>En cas de fallida tècnica que impossibiliti l’ús de l’eina Sobre Digital el darrer dia de presentació de les proposicions, l’òrgan de contractació podrà ampliar el termini de presentació de les ofertes el temps que es consideri imprescindible, modificant el termini de presentació d’ofertes; publicant a la Plataforma de Contractació Pública l’esmena corresponent; i, addicionalment, comunicant el canvi de data a totes les empreses que haguessin activat oferta.</w:t>
      </w:r>
    </w:p>
    <w:p w14:paraId="37E77EAF" w14:textId="77777777" w:rsidR="003A1570" w:rsidRPr="000061C2" w:rsidRDefault="003A1570" w:rsidP="00F3373E">
      <w:pPr>
        <w:spacing w:line="253" w:lineRule="exact"/>
        <w:jc w:val="both"/>
      </w:pPr>
    </w:p>
    <w:p w14:paraId="46F3D9DD" w14:textId="77777777" w:rsidR="003A1570" w:rsidRPr="000061C2" w:rsidRDefault="003A1570" w:rsidP="00F3373E">
      <w:pPr>
        <w:jc w:val="both"/>
        <w:rPr>
          <w:rFonts w:ascii="Arial" w:hAnsi="Arial" w:cs="Arial"/>
        </w:rPr>
      </w:pPr>
      <w:r w:rsidRPr="000061C2">
        <w:rPr>
          <w:rFonts w:ascii="Arial" w:hAnsi="Arial" w:cs="Arial"/>
        </w:rPr>
        <w:t>Podeu trobar material de suport sobre com preparar una oferta mitjançant l’eina de sobre digital a l’apartat de “Licitació electrònica” de la Plataforma de Serveis de Contractació Pública, a l’adreça web següent:</w:t>
      </w:r>
    </w:p>
    <w:p w14:paraId="13F9C868" w14:textId="77777777" w:rsidR="003A1570" w:rsidRPr="000061C2" w:rsidRDefault="00DD1E92" w:rsidP="00F3373E">
      <w:pPr>
        <w:jc w:val="both"/>
      </w:pPr>
      <w:hyperlink r:id="rId10" w:history="1">
        <w:r w:rsidR="003A1570" w:rsidRPr="000061C2">
          <w:rPr>
            <w:rFonts w:ascii="Arial" w:hAnsi="Arial" w:cs="Arial"/>
            <w:u w:val="single"/>
          </w:rPr>
          <w:t>https://contractaciopublica.gencat.cat/ecofin_sobre/AppJava/views/ajuda/empreses/index.xhtml</w:t>
        </w:r>
      </w:hyperlink>
    </w:p>
    <w:p w14:paraId="7089FE71" w14:textId="77777777" w:rsidR="003A1570" w:rsidRPr="000061C2" w:rsidRDefault="003A1570" w:rsidP="003A1570">
      <w:pPr>
        <w:spacing w:line="246" w:lineRule="exact"/>
        <w:rPr>
          <w:color w:val="00B050"/>
        </w:rPr>
      </w:pPr>
    </w:p>
    <w:p w14:paraId="78F32BE2" w14:textId="77777777" w:rsidR="003A1570" w:rsidRPr="000061C2" w:rsidRDefault="003A1570" w:rsidP="003A1570">
      <w:pPr>
        <w:spacing w:line="241" w:lineRule="auto"/>
        <w:jc w:val="both"/>
      </w:pPr>
      <w:r w:rsidRPr="000061C2">
        <w:rPr>
          <w:rFonts w:ascii="Arial" w:hAnsi="Arial" w:cs="Arial"/>
          <w:b/>
          <w:bCs/>
        </w:rPr>
        <w:t xml:space="preserve">11.3 </w:t>
      </w:r>
      <w:r w:rsidRPr="000061C2">
        <w:rPr>
          <w:rFonts w:ascii="Arial" w:hAnsi="Arial" w:cs="Arial"/>
        </w:rPr>
        <w:t>D’acord amb el que disposa l’apartat 1.</w:t>
      </w:r>
      <w:r w:rsidRPr="000061C2">
        <w:rPr>
          <w:rFonts w:ascii="Arial" w:hAnsi="Arial" w:cs="Arial"/>
          <w:i/>
          <w:iCs/>
        </w:rPr>
        <w:t>h</w:t>
      </w:r>
      <w:r w:rsidRPr="000061C2">
        <w:rPr>
          <w:rFonts w:ascii="Arial" w:hAnsi="Arial" w:cs="Arial"/>
          <w:b/>
          <w:bCs/>
        </w:rPr>
        <w:t xml:space="preserve"> </w:t>
      </w:r>
      <w:r w:rsidRPr="000061C2">
        <w:rPr>
          <w:rFonts w:ascii="Arial" w:hAnsi="Arial" w:cs="Arial"/>
        </w:rPr>
        <w:t>de la Disposició addicional setzena de la</w:t>
      </w:r>
      <w:r w:rsidRPr="000061C2">
        <w:rPr>
          <w:rFonts w:ascii="Arial" w:hAnsi="Arial" w:cs="Arial"/>
          <w:b/>
          <w:bCs/>
        </w:rPr>
        <w:t xml:space="preserve"> </w:t>
      </w:r>
      <w:r w:rsidRPr="000061C2">
        <w:rPr>
          <w:rFonts w:ascii="Arial" w:hAnsi="Arial" w:cs="Arial"/>
        </w:rPr>
        <w:t xml:space="preserve">LCSP, l’enviament de les ofertes mitjançant l’eina de sobre Digital es podrà fer en dues fases, transmetent primer l’empremta electrònica de la documentació de l’oferta, dins del termini de presentació d’ofertes, amb la recepció de la qual es considerarà efectuada la seva </w:t>
      </w:r>
      <w:r w:rsidRPr="000061C2">
        <w:rPr>
          <w:rFonts w:ascii="Arial" w:hAnsi="Arial" w:cs="Arial"/>
        </w:rPr>
        <w:lastRenderedPageBreak/>
        <w:t>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23E7809A" w14:textId="77777777" w:rsidR="003A1570" w:rsidRPr="000061C2" w:rsidRDefault="003A1570" w:rsidP="003A1570">
      <w:pPr>
        <w:spacing w:line="251" w:lineRule="exact"/>
        <w:rPr>
          <w:color w:val="00B050"/>
        </w:rPr>
      </w:pPr>
    </w:p>
    <w:p w14:paraId="033D6565" w14:textId="77777777" w:rsidR="003A1570" w:rsidRPr="000061C2" w:rsidRDefault="003A1570" w:rsidP="003A1570">
      <w:pPr>
        <w:jc w:val="both"/>
      </w:pPr>
      <w:r w:rsidRPr="000061C2">
        <w:rPr>
          <w:rFonts w:ascii="Arial" w:hAnsi="Arial" w:cs="Arial"/>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6567982D" w14:textId="77777777" w:rsidR="003A1570" w:rsidRPr="000061C2" w:rsidRDefault="003A1570" w:rsidP="003A1570">
      <w:pPr>
        <w:spacing w:line="253" w:lineRule="exact"/>
      </w:pPr>
    </w:p>
    <w:p w14:paraId="5245D0F0" w14:textId="77777777" w:rsidR="003A1570" w:rsidRPr="000061C2" w:rsidRDefault="003A1570" w:rsidP="003A1570">
      <w:r w:rsidRPr="000061C2">
        <w:rPr>
          <w:rFonts w:ascii="Arial" w:hAnsi="Arial" w:cs="Arial"/>
        </w:rPr>
        <w:t>Les proposicions presentades fora de termini no seran admeses sota cap concepte.</w:t>
      </w:r>
    </w:p>
    <w:p w14:paraId="5B6D68D1" w14:textId="77777777" w:rsidR="003A1570" w:rsidRPr="000061C2" w:rsidRDefault="003A1570" w:rsidP="003A1570">
      <w:pPr>
        <w:spacing w:line="245" w:lineRule="exact"/>
      </w:pPr>
    </w:p>
    <w:p w14:paraId="0F5B0DC5" w14:textId="77777777" w:rsidR="003A1570" w:rsidRPr="000061C2" w:rsidRDefault="003A1570" w:rsidP="003A1570">
      <w:pPr>
        <w:spacing w:line="241" w:lineRule="auto"/>
        <w:jc w:val="both"/>
      </w:pPr>
      <w:r w:rsidRPr="000061C2">
        <w:rPr>
          <w:rFonts w:ascii="Arial" w:hAnsi="Arial" w:cs="Arial"/>
          <w:b/>
          <w:bCs/>
        </w:rPr>
        <w:t xml:space="preserve">11.4 </w:t>
      </w:r>
      <w:r w:rsidRPr="000061C2">
        <w:rPr>
          <w:rFonts w:ascii="Arial" w:hAnsi="Arial" w:cs="Arial"/>
        </w:rPr>
        <w:t>Les ofertes presentades han d’estar lliures de virus informàtics i de qualsevol</w:t>
      </w:r>
      <w:r w:rsidRPr="000061C2">
        <w:rPr>
          <w:rFonts w:ascii="Arial" w:hAnsi="Arial" w:cs="Arial"/>
          <w:b/>
          <w:bCs/>
        </w:rPr>
        <w:t xml:space="preserve"> </w:t>
      </w:r>
      <w:r w:rsidRPr="000061C2">
        <w:rPr>
          <w:rFonts w:ascii="Arial" w:hAnsi="Arial" w:cs="Arial"/>
        </w:rPr>
        <w:t>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14:paraId="332BEB00" w14:textId="77777777" w:rsidR="003A1570" w:rsidRPr="000061C2" w:rsidRDefault="003A1570" w:rsidP="003A1570">
      <w:pPr>
        <w:spacing w:line="255" w:lineRule="exact"/>
      </w:pPr>
    </w:p>
    <w:p w14:paraId="36E32DD3" w14:textId="77777777" w:rsidR="003A1570" w:rsidRPr="000061C2" w:rsidRDefault="003A1570" w:rsidP="003A1570">
      <w:pPr>
        <w:spacing w:line="239" w:lineRule="auto"/>
        <w:jc w:val="both"/>
      </w:pPr>
      <w:r w:rsidRPr="000061C2">
        <w:rPr>
          <w:rFonts w:ascii="Arial" w:hAnsi="Arial" w:cs="Arial"/>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4461D4CA" w14:textId="77777777" w:rsidR="003A1570" w:rsidRPr="000061C2" w:rsidRDefault="003A1570" w:rsidP="003A1570">
      <w:pPr>
        <w:spacing w:line="340" w:lineRule="exact"/>
      </w:pPr>
    </w:p>
    <w:p w14:paraId="782D1AC0" w14:textId="77777777" w:rsidR="003A1570" w:rsidRPr="000061C2" w:rsidRDefault="003A1570" w:rsidP="003A1570">
      <w:pPr>
        <w:jc w:val="both"/>
      </w:pPr>
      <w:r w:rsidRPr="000061C2">
        <w:rPr>
          <w:rFonts w:ascii="Arial" w:hAnsi="Arial" w:cs="Arial"/>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756841FD" w14:textId="77777777" w:rsidR="003A1570" w:rsidRPr="000061C2" w:rsidRDefault="003A1570" w:rsidP="003A1570">
      <w:pPr>
        <w:spacing w:line="249" w:lineRule="exact"/>
        <w:jc w:val="both"/>
        <w:rPr>
          <w:color w:val="00B050"/>
        </w:rPr>
      </w:pPr>
    </w:p>
    <w:p w14:paraId="3BB88C0F" w14:textId="77777777" w:rsidR="003A1570" w:rsidRPr="000061C2" w:rsidRDefault="003A1570" w:rsidP="003A1570">
      <w:pPr>
        <w:spacing w:line="241" w:lineRule="auto"/>
        <w:jc w:val="both"/>
        <w:rPr>
          <w:rFonts w:ascii="Arial" w:hAnsi="Arial" w:cs="Arial"/>
        </w:rPr>
      </w:pPr>
      <w:r w:rsidRPr="000061C2">
        <w:rPr>
          <w:rFonts w:ascii="Arial" w:hAnsi="Arial" w:cs="Arial"/>
          <w:b/>
          <w:bCs/>
        </w:rPr>
        <w:t xml:space="preserve">11.5 </w:t>
      </w:r>
      <w:r w:rsidRPr="000061C2">
        <w:rPr>
          <w:rFonts w:ascii="Arial" w:hAnsi="Arial" w:cs="Arial"/>
        </w:rPr>
        <w:t>Les especificacions tècniques necessàries per a la presentació electrònica</w:t>
      </w:r>
      <w:r w:rsidRPr="000061C2">
        <w:rPr>
          <w:rFonts w:ascii="Arial" w:hAnsi="Arial" w:cs="Arial"/>
          <w:b/>
          <w:bCs/>
        </w:rPr>
        <w:t xml:space="preserve"> </w:t>
      </w:r>
      <w:r w:rsidRPr="000061C2">
        <w:rPr>
          <w:rFonts w:ascii="Arial" w:hAnsi="Arial" w:cs="Arial"/>
        </w:rPr>
        <w:t xml:space="preserve">d’ofertes es troben disponibles a l’apartat de “Licitació electrònica” de la Plataforma de Serveis de Contractació Pública, a l’adreça web següent: </w:t>
      </w:r>
    </w:p>
    <w:p w14:paraId="31E1ECBF" w14:textId="77777777" w:rsidR="003A1570" w:rsidRPr="000061C2" w:rsidRDefault="00DD1E92" w:rsidP="003A1570">
      <w:pPr>
        <w:spacing w:line="241" w:lineRule="auto"/>
        <w:jc w:val="both"/>
        <w:rPr>
          <w:rFonts w:ascii="Arial" w:hAnsi="Arial" w:cs="Arial"/>
        </w:rPr>
      </w:pPr>
      <w:hyperlink r:id="rId11" w:history="1">
        <w:r w:rsidR="003A1570" w:rsidRPr="000061C2">
          <w:rPr>
            <w:rFonts w:ascii="Arial" w:hAnsi="Arial" w:cs="Arial"/>
            <w:u w:val="single"/>
          </w:rPr>
          <w:t>https://contractaciopublica.gencat.cat/ecofin_sobre/AppJava/views/ajuda/empreses/index.xhtml</w:t>
        </w:r>
      </w:hyperlink>
    </w:p>
    <w:p w14:paraId="4344384C" w14:textId="77777777" w:rsidR="003A1570" w:rsidRPr="000061C2" w:rsidRDefault="003A1570" w:rsidP="003A1570">
      <w:pPr>
        <w:spacing w:line="246" w:lineRule="auto"/>
        <w:rPr>
          <w:rFonts w:ascii="Arial" w:hAnsi="Arial" w:cs="Arial"/>
          <w:b/>
          <w:bCs/>
          <w:color w:val="00B050"/>
        </w:rPr>
      </w:pPr>
    </w:p>
    <w:p w14:paraId="2B309E71" w14:textId="77777777" w:rsidR="003A1570" w:rsidRPr="000061C2" w:rsidRDefault="003A1570" w:rsidP="003A1570">
      <w:pPr>
        <w:spacing w:line="246" w:lineRule="auto"/>
      </w:pPr>
      <w:r w:rsidRPr="000061C2">
        <w:rPr>
          <w:rFonts w:ascii="Arial" w:hAnsi="Arial" w:cs="Arial"/>
          <w:b/>
          <w:bCs/>
        </w:rPr>
        <w:t xml:space="preserve">11.6 </w:t>
      </w:r>
      <w:r w:rsidRPr="000061C2">
        <w:rPr>
          <w:rFonts w:ascii="Arial" w:hAnsi="Arial" w:cs="Arial"/>
        </w:rPr>
        <w:t>D’acord amb l’article 23 del RGLCAP, les empreses estrangeres han de presentar</w:t>
      </w:r>
      <w:r w:rsidRPr="000061C2">
        <w:rPr>
          <w:rFonts w:ascii="Arial" w:hAnsi="Arial" w:cs="Arial"/>
          <w:b/>
          <w:bCs/>
        </w:rPr>
        <w:t xml:space="preserve"> </w:t>
      </w:r>
      <w:r w:rsidRPr="000061C2">
        <w:rPr>
          <w:rFonts w:ascii="Arial" w:hAnsi="Arial" w:cs="Arial"/>
        </w:rPr>
        <w:t>la documentació traduïda de forma oficial al català i/o al castellà.</w:t>
      </w:r>
    </w:p>
    <w:p w14:paraId="033B1EEF" w14:textId="77777777" w:rsidR="003A1570" w:rsidRPr="000061C2" w:rsidRDefault="003A1570" w:rsidP="003A1570">
      <w:pPr>
        <w:spacing w:line="240" w:lineRule="exact"/>
      </w:pPr>
    </w:p>
    <w:p w14:paraId="0E1E6E0D" w14:textId="77777777" w:rsidR="003A1570" w:rsidRPr="000061C2" w:rsidRDefault="003A1570" w:rsidP="003A1570">
      <w:pPr>
        <w:spacing w:line="241" w:lineRule="auto"/>
        <w:jc w:val="both"/>
      </w:pPr>
      <w:r w:rsidRPr="000061C2">
        <w:rPr>
          <w:rFonts w:ascii="Arial" w:hAnsi="Arial" w:cs="Arial"/>
          <w:b/>
          <w:bCs/>
        </w:rPr>
        <w:t xml:space="preserve">11.7 </w:t>
      </w:r>
      <w:r w:rsidRPr="000061C2">
        <w:rPr>
          <w:rFonts w:ascii="Arial" w:hAnsi="Arial" w:cs="Arial"/>
        </w:rPr>
        <w:t>Les persones interessades en el procediment de licitació podran sol·licitar a</w:t>
      </w:r>
      <w:r w:rsidRPr="000061C2">
        <w:rPr>
          <w:rFonts w:ascii="Arial" w:hAnsi="Arial" w:cs="Arial"/>
          <w:b/>
          <w:bCs/>
        </w:rPr>
        <w:t xml:space="preserve"> </w:t>
      </w:r>
      <w:r w:rsidRPr="000061C2">
        <w:rPr>
          <w:rFonts w:ascii="Arial" w:hAnsi="Arial" w:cs="Arial"/>
        </w:rPr>
        <w:t>l’òrgan de contractació informació addicional sobre els plecs i demés documentació complementària, el qual la facilitarà almenys sis dies abans de què finalitzi el termini fixat per a la presentació d’ofertes, sempre que l’hagin demanat almenys 12 dies abans del transcurs del termini de presentació de les proposicions.</w:t>
      </w:r>
    </w:p>
    <w:p w14:paraId="4070972E" w14:textId="77777777" w:rsidR="003A1570" w:rsidRPr="000061C2" w:rsidRDefault="003A1570" w:rsidP="003A1570">
      <w:pPr>
        <w:spacing w:line="252" w:lineRule="exact"/>
      </w:pPr>
    </w:p>
    <w:p w14:paraId="3A64A1DE" w14:textId="77777777" w:rsidR="003A1570" w:rsidRPr="000061C2" w:rsidRDefault="003A1570" w:rsidP="003A1570">
      <w:pPr>
        <w:spacing w:line="241" w:lineRule="auto"/>
        <w:jc w:val="both"/>
        <w:rPr>
          <w:rFonts w:ascii="Arial" w:hAnsi="Arial" w:cs="Arial"/>
        </w:rPr>
      </w:pPr>
      <w:r w:rsidRPr="000061C2">
        <w:rPr>
          <w:rFonts w:ascii="Arial" w:hAnsi="Arial" w:cs="Arial"/>
        </w:rPr>
        <w:t>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hyperlink r:id="rId12" w:history="1">
        <w:r w:rsidRPr="000061C2">
          <w:rPr>
            <w:rFonts w:ascii="Arial" w:hAnsi="Arial" w:cs="Arial"/>
            <w:u w:val="single"/>
          </w:rPr>
          <w:t>https://contractaciopublica.gencat.cat/ecofin_pscp/AppJava/cap.pscp?reqCode=viewDetail&amp;keyword=&amp;idCap=204564&amp;ambit=1&amp;</w:t>
        </w:r>
      </w:hyperlink>
      <w:r w:rsidRPr="000061C2">
        <w:rPr>
          <w:rFonts w:ascii="Arial" w:hAnsi="Arial" w:cs="Arial"/>
        </w:rPr>
        <w:t xml:space="preserve">): </w:t>
      </w:r>
    </w:p>
    <w:p w14:paraId="41A2998A" w14:textId="77777777" w:rsidR="003A1570" w:rsidRPr="000061C2" w:rsidRDefault="003A1570" w:rsidP="003A1570">
      <w:pPr>
        <w:jc w:val="both"/>
        <w:rPr>
          <w:color w:val="00B050"/>
        </w:rPr>
      </w:pPr>
    </w:p>
    <w:p w14:paraId="15E91F73" w14:textId="77777777" w:rsidR="003A1570" w:rsidRPr="000061C2" w:rsidRDefault="003A1570" w:rsidP="003A1570">
      <w:pPr>
        <w:spacing w:line="241" w:lineRule="auto"/>
        <w:jc w:val="both"/>
      </w:pPr>
      <w:r w:rsidRPr="000061C2">
        <w:rPr>
          <w:rFonts w:ascii="Arial" w:hAnsi="Arial" w:cs="Arial"/>
          <w:b/>
          <w:bCs/>
        </w:rPr>
        <w:t xml:space="preserve">11.8 </w:t>
      </w:r>
      <w:r w:rsidRPr="000061C2">
        <w:rPr>
          <w:rFonts w:ascii="Arial" w:hAnsi="Arial" w:cs="Arial"/>
        </w:rPr>
        <w:t>Les proposicions són secretes i la seva presentació suposa l'acceptació</w:t>
      </w:r>
      <w:r w:rsidRPr="000061C2">
        <w:rPr>
          <w:rFonts w:ascii="Arial" w:hAnsi="Arial" w:cs="Arial"/>
          <w:b/>
          <w:bCs/>
        </w:rPr>
        <w:t xml:space="preserve"> </w:t>
      </w:r>
      <w:r w:rsidRPr="000061C2">
        <w:rPr>
          <w:rFonts w:ascii="Arial" w:hAnsi="Arial" w:cs="Arial"/>
        </w:rPr>
        <w:t>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2B6829DD" w14:textId="77777777" w:rsidR="003A1570" w:rsidRPr="000061C2" w:rsidRDefault="003A1570" w:rsidP="003A1570">
      <w:pPr>
        <w:spacing w:line="245" w:lineRule="exact"/>
        <w:rPr>
          <w:color w:val="00B050"/>
        </w:rPr>
      </w:pPr>
    </w:p>
    <w:p w14:paraId="561AC7C5" w14:textId="77777777" w:rsidR="003A1570" w:rsidRPr="000061C2" w:rsidRDefault="003A1570" w:rsidP="003A1570">
      <w:pPr>
        <w:spacing w:line="242" w:lineRule="auto"/>
        <w:jc w:val="both"/>
      </w:pPr>
      <w:r w:rsidRPr="000061C2">
        <w:rPr>
          <w:rFonts w:ascii="Arial" w:hAnsi="Arial" w:cs="Arial"/>
          <w:b/>
          <w:bCs/>
        </w:rPr>
        <w:t xml:space="preserve">11.9 </w:t>
      </w:r>
      <w:r w:rsidRPr="000061C2">
        <w:rPr>
          <w:rFonts w:ascii="Arial" w:hAnsi="Arial" w:cs="Arial"/>
        </w:rPr>
        <w:t>Cada empresa licitadora no pot presentar més d’una proposició. Tampoc pot</w:t>
      </w:r>
      <w:r w:rsidRPr="000061C2">
        <w:rPr>
          <w:rFonts w:ascii="Arial" w:hAnsi="Arial" w:cs="Arial"/>
          <w:b/>
          <w:bCs/>
        </w:rPr>
        <w:t xml:space="preserve"> </w:t>
      </w:r>
      <w:r w:rsidRPr="000061C2">
        <w:rPr>
          <w:rFonts w:ascii="Arial" w:hAnsi="Arial" w:cs="Arial"/>
        </w:rPr>
        <w:t>subscriure cap proposta en UTE amb d’altres si ho ha fet individualment o figurar en més d’una unió temporal. La infracció d’aquestes normes dona lloc a la no-admissió de cap de les propostes que hagi subscrit.</w:t>
      </w:r>
    </w:p>
    <w:p w14:paraId="5C6EAB27" w14:textId="77777777" w:rsidR="003A1570" w:rsidRPr="000061C2" w:rsidRDefault="003A1570" w:rsidP="003A1570">
      <w:pPr>
        <w:spacing w:line="245" w:lineRule="exact"/>
        <w:rPr>
          <w:color w:val="00B050"/>
        </w:rPr>
      </w:pPr>
    </w:p>
    <w:p w14:paraId="1CA8E82A" w14:textId="77777777" w:rsidR="003A1570" w:rsidRPr="000061C2" w:rsidRDefault="003A1570" w:rsidP="003A1570">
      <w:r w:rsidRPr="000061C2">
        <w:rPr>
          <w:rFonts w:ascii="Arial" w:hAnsi="Arial" w:cs="Arial"/>
          <w:b/>
          <w:bCs/>
        </w:rPr>
        <w:t>11.10 Contingut del sobre únic</w:t>
      </w:r>
      <w:r w:rsidR="0036038F" w:rsidRPr="000061C2">
        <w:rPr>
          <w:rFonts w:cs="Arial"/>
          <w:b/>
          <w:bCs/>
        </w:rPr>
        <w:t xml:space="preserve">. </w:t>
      </w:r>
    </w:p>
    <w:p w14:paraId="16DF4371" w14:textId="77777777" w:rsidR="003A1570" w:rsidRPr="000061C2" w:rsidRDefault="003A1570" w:rsidP="003A1570">
      <w:pPr>
        <w:rPr>
          <w:rFonts w:ascii="Arial" w:hAnsi="Arial" w:cs="Arial"/>
          <w:b/>
          <w:bCs/>
        </w:rPr>
      </w:pPr>
    </w:p>
    <w:p w14:paraId="0E2AF1AA" w14:textId="77777777" w:rsidR="003A1570" w:rsidRPr="000061C2" w:rsidRDefault="003A1570" w:rsidP="003A1570">
      <w:r w:rsidRPr="000061C2">
        <w:rPr>
          <w:rFonts w:ascii="Arial" w:hAnsi="Arial" w:cs="Arial"/>
          <w:bCs/>
        </w:rPr>
        <w:t xml:space="preserve">El contingut del sobre digital serà el següent: </w:t>
      </w:r>
    </w:p>
    <w:p w14:paraId="2085AF4C" w14:textId="77777777" w:rsidR="003A1570" w:rsidRPr="000061C2" w:rsidRDefault="003A1570" w:rsidP="003A1570">
      <w:pPr>
        <w:spacing w:line="262" w:lineRule="exact"/>
        <w:rPr>
          <w:rFonts w:ascii="Arial" w:hAnsi="Arial" w:cs="Arial"/>
          <w:color w:val="00B050"/>
        </w:rPr>
      </w:pPr>
    </w:p>
    <w:p w14:paraId="43A2B45A" w14:textId="77777777" w:rsidR="003A1570" w:rsidRPr="000061C2" w:rsidRDefault="003A1570" w:rsidP="003A1570">
      <w:pPr>
        <w:spacing w:line="262" w:lineRule="exact"/>
        <w:jc w:val="both"/>
        <w:rPr>
          <w:rFonts w:ascii="Arial" w:hAnsi="Arial" w:cs="Arial"/>
          <w:b/>
        </w:rPr>
      </w:pPr>
      <w:r w:rsidRPr="000061C2">
        <w:rPr>
          <w:rFonts w:ascii="Arial" w:hAnsi="Arial" w:cs="Arial"/>
          <w:b/>
        </w:rPr>
        <w:t>a) Declaració responsable (model en Sobre digital segons model a l’annex 3 d’aquest plec)</w:t>
      </w:r>
    </w:p>
    <w:p w14:paraId="53EDADF2" w14:textId="77777777" w:rsidR="003A1570" w:rsidRPr="000061C2" w:rsidRDefault="003A1570" w:rsidP="003A1570">
      <w:pPr>
        <w:spacing w:line="262" w:lineRule="exact"/>
        <w:jc w:val="both"/>
        <w:rPr>
          <w:rFonts w:ascii="Arial" w:hAnsi="Arial" w:cs="Arial"/>
        </w:rPr>
      </w:pPr>
    </w:p>
    <w:p w14:paraId="6037012B" w14:textId="77777777" w:rsidR="003A1570" w:rsidRPr="000061C2" w:rsidRDefault="003A1570" w:rsidP="003A1570">
      <w:pPr>
        <w:spacing w:line="262" w:lineRule="exact"/>
        <w:jc w:val="both"/>
        <w:rPr>
          <w:rFonts w:ascii="Arial" w:hAnsi="Arial" w:cs="Arial"/>
        </w:rPr>
      </w:pPr>
      <w:r w:rsidRPr="000061C2">
        <w:rPr>
          <w:rFonts w:ascii="Arial" w:hAnsi="Arial" w:cs="Arial"/>
        </w:rPr>
        <w:t xml:space="preserve">D’acord amb l’article 159.4c) de la LCSP, en els procediments simplificats la presentació de l’oferta exigirà la declaració responsable del signant. </w:t>
      </w:r>
    </w:p>
    <w:p w14:paraId="3934A9CF" w14:textId="77777777" w:rsidR="003A1570" w:rsidRPr="000061C2" w:rsidRDefault="003A1570" w:rsidP="003A1570">
      <w:pPr>
        <w:spacing w:line="262" w:lineRule="exact"/>
        <w:jc w:val="both"/>
        <w:rPr>
          <w:rFonts w:ascii="Arial" w:hAnsi="Arial" w:cs="Arial"/>
        </w:rPr>
      </w:pPr>
    </w:p>
    <w:p w14:paraId="34634636" w14:textId="77777777" w:rsidR="003A1570" w:rsidRPr="000061C2" w:rsidRDefault="003A1570" w:rsidP="003A1570">
      <w:pPr>
        <w:spacing w:line="262" w:lineRule="exact"/>
        <w:jc w:val="both"/>
        <w:rPr>
          <w:rFonts w:ascii="Arial" w:hAnsi="Arial" w:cs="Arial"/>
          <w:u w:val="single"/>
        </w:rPr>
      </w:pPr>
      <w:r w:rsidRPr="000061C2">
        <w:rPr>
          <w:rFonts w:ascii="Arial" w:hAnsi="Arial" w:cs="Arial"/>
        </w:rPr>
        <w:t xml:space="preserve">La declaració, amb el model que es troba a l’annex 3, </w:t>
      </w:r>
      <w:r w:rsidRPr="000061C2">
        <w:rPr>
          <w:rFonts w:ascii="Arial" w:hAnsi="Arial" w:cs="Arial"/>
          <w:u w:val="single"/>
        </w:rPr>
        <w:t>es presentarà signada electrònicament.</w:t>
      </w:r>
    </w:p>
    <w:p w14:paraId="5F89618D" w14:textId="77777777" w:rsidR="003A1570" w:rsidRPr="000061C2" w:rsidRDefault="003A1570" w:rsidP="003A1570">
      <w:pPr>
        <w:spacing w:line="262" w:lineRule="exact"/>
        <w:jc w:val="both"/>
        <w:rPr>
          <w:rFonts w:ascii="Arial" w:hAnsi="Arial" w:cs="Arial"/>
        </w:rPr>
      </w:pPr>
    </w:p>
    <w:p w14:paraId="3470598E" w14:textId="77777777" w:rsidR="003A1570" w:rsidRPr="000061C2" w:rsidRDefault="003A1570" w:rsidP="003A1570">
      <w:pPr>
        <w:spacing w:line="239" w:lineRule="auto"/>
        <w:jc w:val="both"/>
      </w:pPr>
      <w:r w:rsidRPr="000061C2">
        <w:rPr>
          <w:rFonts w:ascii="Arial" w:hAnsi="Arial" w:cs="Arial"/>
        </w:rPr>
        <w:t xml:space="preserve">En el cas d’empreses que concorrin a la licitació amb el compromís d’agrupar-se en una </w:t>
      </w:r>
      <w:r w:rsidRPr="000061C2">
        <w:rPr>
          <w:rFonts w:ascii="Arial" w:hAnsi="Arial" w:cs="Arial"/>
          <w:b/>
        </w:rPr>
        <w:t>unió temporal</w:t>
      </w:r>
      <w:r w:rsidRPr="000061C2">
        <w:rPr>
          <w:rFonts w:ascii="Arial" w:hAnsi="Arial" w:cs="Arial"/>
        </w:rPr>
        <w:t xml:space="preserve"> si resulten adjudicatàries del contracte, cadascuna ha d’acreditar la seva personalitat, capacitat i solvència, i presentar una declaració responsable separada. A més de la declaració responsable, han d’aportar </w:t>
      </w:r>
      <w:r w:rsidRPr="000061C2">
        <w:rPr>
          <w:rFonts w:ascii="Arial" w:hAnsi="Arial" w:cs="Arial"/>
          <w:b/>
        </w:rPr>
        <w:t>un document on consti el compromís de constituir-se formalment en unió temporal</w:t>
      </w:r>
      <w:r w:rsidRPr="000061C2">
        <w:rPr>
          <w:rFonts w:ascii="Arial" w:hAnsi="Arial" w:cs="Arial"/>
        </w:rPr>
        <w:t xml:space="preserve"> en cas de resultar adjudicatàries del contracte.</w:t>
      </w:r>
    </w:p>
    <w:p w14:paraId="552875AD" w14:textId="77777777" w:rsidR="003A1570" w:rsidRPr="000061C2" w:rsidRDefault="003A1570" w:rsidP="003A1570">
      <w:pPr>
        <w:spacing w:line="257" w:lineRule="exact"/>
      </w:pPr>
    </w:p>
    <w:p w14:paraId="0C374691" w14:textId="77777777" w:rsidR="003A1570" w:rsidRPr="000061C2" w:rsidRDefault="003A1570" w:rsidP="003A1570">
      <w:pPr>
        <w:jc w:val="both"/>
      </w:pPr>
      <w:r w:rsidRPr="000061C2">
        <w:rPr>
          <w:rFonts w:ascii="Arial" w:hAnsi="Arial" w:cs="Arial"/>
        </w:rPr>
        <w:t xml:space="preserve">En el cas que l’empresa licitadora </w:t>
      </w:r>
      <w:r w:rsidRPr="000061C2">
        <w:rPr>
          <w:rFonts w:ascii="Arial" w:hAnsi="Arial" w:cs="Arial"/>
          <w:b/>
        </w:rPr>
        <w:t>recorri a la solvència i mitjans d’altres empreses</w:t>
      </w:r>
      <w:r w:rsidRPr="000061C2">
        <w:rPr>
          <w:rFonts w:ascii="Arial" w:hAnsi="Arial" w:cs="Arial"/>
        </w:rPr>
        <w:t xml:space="preserve"> de conformitat amb el que preveu l’article 75 de la LCSP, o tingui la intenció de subscriure subcontractes, ha d’indicar aquesta circumstància la declaració responsable i s’ha de </w:t>
      </w:r>
      <w:r w:rsidRPr="000061C2">
        <w:rPr>
          <w:rFonts w:ascii="Arial" w:hAnsi="Arial" w:cs="Arial"/>
        </w:rPr>
        <w:lastRenderedPageBreak/>
        <w:t>presentar altre declaració separada per cadascuna de les empreses a la solvència de les quals recorri o que tingui intenció de subcontractar.</w:t>
      </w:r>
    </w:p>
    <w:p w14:paraId="3F9ADE8D" w14:textId="77777777" w:rsidR="003A1570" w:rsidRPr="000061C2" w:rsidRDefault="003A1570" w:rsidP="003A1570">
      <w:pPr>
        <w:spacing w:line="252" w:lineRule="exact"/>
      </w:pPr>
    </w:p>
    <w:p w14:paraId="335891B4" w14:textId="77777777" w:rsidR="003A1570" w:rsidRPr="000061C2" w:rsidRDefault="003A1570" w:rsidP="003A1570">
      <w:pPr>
        <w:jc w:val="both"/>
      </w:pPr>
      <w:r w:rsidRPr="000061C2">
        <w:rPr>
          <w:rFonts w:ascii="Arial" w:hAnsi="Arial" w:cs="Arial"/>
          <w:iCs/>
        </w:rPr>
        <w:t>Si l’objecte del contracte es divideix en lots i s’exigeixen requisits de solvència diferents per a cada lot, s’ha de presentar una declaració per a cada lot o grup de lots al que s’apliquin els mateixos requisits de solvència.</w:t>
      </w:r>
    </w:p>
    <w:p w14:paraId="67DA6EFE" w14:textId="77777777" w:rsidR="003A1570" w:rsidRPr="000061C2" w:rsidRDefault="003A1570" w:rsidP="003A1570">
      <w:pPr>
        <w:spacing w:line="239" w:lineRule="auto"/>
        <w:jc w:val="both"/>
        <w:rPr>
          <w:rFonts w:ascii="Arial" w:hAnsi="Arial" w:cs="Arial"/>
          <w:b/>
        </w:rPr>
      </w:pPr>
    </w:p>
    <w:p w14:paraId="41E106DA" w14:textId="77777777" w:rsidR="003A1570" w:rsidRPr="000061C2" w:rsidRDefault="003A1570" w:rsidP="003A1570">
      <w:pPr>
        <w:spacing w:line="239" w:lineRule="auto"/>
        <w:jc w:val="both"/>
      </w:pPr>
      <w:r w:rsidRPr="000061C2">
        <w:rPr>
          <w:rFonts w:ascii="Arial" w:hAnsi="Arial" w:cs="Arial"/>
        </w:rPr>
        <w:t>L’aportació de la documentació justificativa del compliment dels requisits exigits en aquest plec, el compliment dels quals s’ha indicat en la declaració responsable, l’haurà d’efectuar l’empresa licitadora en qui recaigui la proposta d’adjudicació per haver presentat l’oferta més avantatjosa econòmicament, amb caràcter previ a l’adjudicació.</w:t>
      </w:r>
    </w:p>
    <w:p w14:paraId="70D0A758" w14:textId="77777777" w:rsidR="003A1570" w:rsidRPr="000061C2" w:rsidRDefault="003A1570" w:rsidP="003A1570">
      <w:pPr>
        <w:spacing w:line="257" w:lineRule="exact"/>
      </w:pPr>
    </w:p>
    <w:p w14:paraId="0FB0C61F" w14:textId="2D522FE7" w:rsidR="003A1570" w:rsidRPr="000061C2" w:rsidRDefault="003A1570" w:rsidP="003A1570">
      <w:pPr>
        <w:jc w:val="both"/>
        <w:rPr>
          <w:rFonts w:ascii="Arial" w:hAnsi="Arial" w:cs="Arial"/>
        </w:rPr>
      </w:pPr>
      <w:r w:rsidRPr="000061C2">
        <w:rPr>
          <w:rFonts w:ascii="Arial" w:hAnsi="Arial" w:cs="Arial"/>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 la declaració responsable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0BAD3D26" w14:textId="77777777" w:rsidR="003A1570" w:rsidRPr="000061C2" w:rsidRDefault="003A1570" w:rsidP="003A1570">
      <w:pPr>
        <w:spacing w:line="262" w:lineRule="exact"/>
        <w:jc w:val="both"/>
        <w:rPr>
          <w:rFonts w:ascii="Arial" w:hAnsi="Arial" w:cs="Arial"/>
          <w:u w:val="single"/>
        </w:rPr>
      </w:pPr>
    </w:p>
    <w:p w14:paraId="42E8AE43" w14:textId="77777777" w:rsidR="003A1570" w:rsidRPr="000061C2" w:rsidRDefault="003A1570" w:rsidP="003A1570">
      <w:pPr>
        <w:spacing w:line="262" w:lineRule="exact"/>
        <w:jc w:val="both"/>
        <w:rPr>
          <w:rFonts w:ascii="Arial" w:eastAsia="Arial" w:hAnsi="Arial" w:cs="Arial"/>
          <w:b/>
        </w:rPr>
      </w:pPr>
      <w:r w:rsidRPr="000061C2">
        <w:rPr>
          <w:rFonts w:ascii="Arial" w:eastAsia="Arial" w:hAnsi="Arial" w:cs="Arial"/>
          <w:b/>
        </w:rPr>
        <w:t>b) Proposta ponderable de forma automàtica (model en el Sobre digital i Annex 1.A d’aquest plec)</w:t>
      </w:r>
    </w:p>
    <w:p w14:paraId="73722B56" w14:textId="77777777" w:rsidR="003A1570" w:rsidRPr="000061C2" w:rsidRDefault="003A1570" w:rsidP="003A1570">
      <w:pPr>
        <w:spacing w:line="262" w:lineRule="exact"/>
        <w:jc w:val="both"/>
        <w:rPr>
          <w:rFonts w:eastAsia="Arial" w:cs="Arial"/>
          <w:b/>
        </w:rPr>
      </w:pPr>
      <w:r w:rsidRPr="000061C2">
        <w:rPr>
          <w:rFonts w:eastAsia="Arial" w:cs="Arial"/>
          <w:b/>
        </w:rPr>
        <w:t xml:space="preserve"> </w:t>
      </w:r>
    </w:p>
    <w:p w14:paraId="7DF56AC4" w14:textId="77777777" w:rsidR="003A1570" w:rsidRPr="000061C2" w:rsidRDefault="003A1570" w:rsidP="003A1570">
      <w:pPr>
        <w:jc w:val="both"/>
        <w:rPr>
          <w:rFonts w:ascii="Arial" w:eastAsia="Arial" w:hAnsi="Arial" w:cs="Arial"/>
          <w:bCs/>
        </w:rPr>
      </w:pPr>
      <w:r w:rsidRPr="000061C2">
        <w:rPr>
          <w:rFonts w:ascii="Arial" w:eastAsia="Arial" w:hAnsi="Arial" w:cs="Arial"/>
          <w:bCs/>
        </w:rPr>
        <w:t xml:space="preserve">El contingut d’aquesta proposta, imprescindible per a la valoració dels criteris ponderables de forma automàtica </w:t>
      </w:r>
      <w:r w:rsidRPr="000061C2">
        <w:rPr>
          <w:rFonts w:ascii="Arial" w:eastAsia="Arial" w:hAnsi="Arial" w:cs="Arial"/>
          <w:b/>
          <w:bCs/>
        </w:rPr>
        <w:t xml:space="preserve">(apartat H1 del quadre de característiques), </w:t>
      </w:r>
      <w:r w:rsidRPr="000061C2">
        <w:rPr>
          <w:rFonts w:ascii="Arial" w:eastAsia="Arial" w:hAnsi="Arial" w:cs="Arial"/>
          <w:bCs/>
        </w:rPr>
        <w:t xml:space="preserve">es determina en el model de proposta que els licitadors trobaran en el Sobre digital i </w:t>
      </w:r>
      <w:r w:rsidRPr="000061C2">
        <w:rPr>
          <w:rFonts w:ascii="Arial" w:eastAsia="Arial" w:hAnsi="Arial" w:cs="Arial"/>
          <w:b/>
          <w:bCs/>
        </w:rPr>
        <w:t>l’Annex  1.A</w:t>
      </w:r>
      <w:r w:rsidRPr="000061C2">
        <w:rPr>
          <w:rFonts w:ascii="Arial" w:eastAsia="Arial" w:hAnsi="Arial" w:cs="Arial"/>
          <w:bCs/>
        </w:rPr>
        <w:t xml:space="preserve"> d’aquest plec.</w:t>
      </w:r>
    </w:p>
    <w:p w14:paraId="4B0DCA07" w14:textId="77777777" w:rsidR="003A1570" w:rsidRPr="000061C2" w:rsidRDefault="003A1570" w:rsidP="003A1570">
      <w:pPr>
        <w:jc w:val="both"/>
        <w:rPr>
          <w:rFonts w:ascii="Arial" w:eastAsia="Arial" w:hAnsi="Arial" w:cs="Arial"/>
          <w:bCs/>
        </w:rPr>
      </w:pPr>
    </w:p>
    <w:p w14:paraId="6B0C4CE0" w14:textId="77777777" w:rsidR="003A1570" w:rsidRPr="000061C2" w:rsidRDefault="003A1570" w:rsidP="003A1570">
      <w:pPr>
        <w:jc w:val="both"/>
        <w:rPr>
          <w:rFonts w:ascii="Arial" w:hAnsi="Arial" w:cs="Arial"/>
          <w:u w:val="single"/>
        </w:rPr>
      </w:pPr>
      <w:r w:rsidRPr="000061C2">
        <w:rPr>
          <w:rFonts w:ascii="Arial" w:eastAsia="Arial" w:hAnsi="Arial" w:cs="Arial"/>
          <w:bCs/>
        </w:rPr>
        <w:t xml:space="preserve">La proposta </w:t>
      </w:r>
      <w:r w:rsidRPr="000061C2">
        <w:rPr>
          <w:rFonts w:ascii="Arial" w:eastAsia="Arial" w:hAnsi="Arial" w:cs="Arial"/>
          <w:bCs/>
          <w:u w:val="single"/>
        </w:rPr>
        <w:t>es signarà electrònicament</w:t>
      </w:r>
      <w:r w:rsidRPr="000061C2">
        <w:rPr>
          <w:rFonts w:ascii="Arial" w:eastAsia="Arial" w:hAnsi="Arial" w:cs="Arial"/>
        </w:rPr>
        <w:t xml:space="preserve"> pels representants legals de les empreses licitadores i, en cas de tractar-se d’empreses que concorrin amb el compromís de constituir-se en</w:t>
      </w:r>
      <w:r w:rsidRPr="000061C2">
        <w:rPr>
          <w:rFonts w:ascii="Arial" w:eastAsia="Arial" w:hAnsi="Arial" w:cs="Arial"/>
          <w:b/>
        </w:rPr>
        <w:t xml:space="preserve"> </w:t>
      </w:r>
      <w:r w:rsidRPr="000061C2">
        <w:rPr>
          <w:rFonts w:ascii="Arial" w:eastAsia="Arial" w:hAnsi="Arial" w:cs="Arial"/>
          <w:b/>
          <w:u w:val="single"/>
        </w:rPr>
        <w:t>UTE</w:t>
      </w:r>
      <w:r w:rsidRPr="000061C2">
        <w:rPr>
          <w:rFonts w:ascii="Arial" w:eastAsia="Arial" w:hAnsi="Arial" w:cs="Arial"/>
        </w:rPr>
        <w:t xml:space="preserve"> si resulten adjudicatàries, </w:t>
      </w:r>
      <w:r w:rsidRPr="000061C2">
        <w:rPr>
          <w:rFonts w:ascii="Arial" w:eastAsia="Arial" w:hAnsi="Arial" w:cs="Arial"/>
          <w:u w:val="single"/>
        </w:rPr>
        <w:t>s’han de signar pels representants de totes les empreses que la composen.</w:t>
      </w:r>
    </w:p>
    <w:p w14:paraId="51EE2183" w14:textId="77777777" w:rsidR="003A1570" w:rsidRPr="000061C2" w:rsidRDefault="003A1570" w:rsidP="003A1570">
      <w:pPr>
        <w:jc w:val="both"/>
        <w:rPr>
          <w:rFonts w:ascii="Arial" w:hAnsi="Arial" w:cs="Arial"/>
          <w:b/>
        </w:rPr>
      </w:pPr>
      <w:r w:rsidRPr="000061C2">
        <w:rPr>
          <w:rFonts w:ascii="Arial" w:hAnsi="Arial" w:cs="Arial"/>
          <w:b/>
        </w:rPr>
        <w:t xml:space="preserve"> </w:t>
      </w:r>
    </w:p>
    <w:p w14:paraId="37888D69" w14:textId="77777777" w:rsidR="003A1570" w:rsidRPr="000061C2" w:rsidRDefault="003A1570" w:rsidP="003A1570">
      <w:pPr>
        <w:jc w:val="both"/>
        <w:rPr>
          <w:rFonts w:ascii="Arial" w:hAnsi="Arial" w:cs="Arial"/>
        </w:rPr>
      </w:pPr>
      <w:r w:rsidRPr="000061C2">
        <w:rPr>
          <w:rFonts w:ascii="Arial" w:eastAsia="Arial" w:hAnsi="Arial" w:cs="Arial"/>
        </w:rPr>
        <w:t>No s’acceptaran les proposicions que tinguin omissions, errades o esmenes que no permetin conèixer clarament allò que es considera fonamental per valorar-les.</w:t>
      </w:r>
    </w:p>
    <w:p w14:paraId="0CA5C16D" w14:textId="77777777" w:rsidR="003A1570" w:rsidRPr="000061C2" w:rsidRDefault="003A1570" w:rsidP="003A1570">
      <w:pPr>
        <w:spacing w:line="254" w:lineRule="exact"/>
        <w:rPr>
          <w:color w:val="00B050"/>
        </w:rPr>
      </w:pPr>
    </w:p>
    <w:p w14:paraId="4DFA22A0" w14:textId="77777777" w:rsidR="003A1570" w:rsidRPr="000061C2" w:rsidRDefault="003A1570" w:rsidP="003A1570">
      <w:pPr>
        <w:spacing w:line="254" w:lineRule="exact"/>
      </w:pPr>
    </w:p>
    <w:p w14:paraId="100F3E87" w14:textId="77777777" w:rsidR="003A1570" w:rsidRPr="000061C2" w:rsidRDefault="003A1570" w:rsidP="003A1570">
      <w:pPr>
        <w:rPr>
          <w:rFonts w:ascii="Arial" w:eastAsia="Arial" w:hAnsi="Arial" w:cs="Arial"/>
          <w:b/>
          <w:bCs/>
        </w:rPr>
      </w:pPr>
      <w:r w:rsidRPr="000061C2">
        <w:rPr>
          <w:rFonts w:ascii="Arial" w:eastAsia="Arial" w:hAnsi="Arial" w:cs="Arial"/>
          <w:b/>
          <w:bCs/>
        </w:rPr>
        <w:t>c) Altra documentació</w:t>
      </w:r>
    </w:p>
    <w:p w14:paraId="33DE71D3" w14:textId="77777777" w:rsidR="003A1570" w:rsidRPr="000061C2" w:rsidRDefault="003A1570" w:rsidP="003A1570">
      <w:pPr>
        <w:rPr>
          <w:rFonts w:ascii="Arial" w:hAnsi="Arial" w:cs="Arial"/>
        </w:rPr>
      </w:pPr>
    </w:p>
    <w:p w14:paraId="77C168A4" w14:textId="77777777" w:rsidR="003A1570" w:rsidRPr="000061C2" w:rsidRDefault="003A1570" w:rsidP="003A1570">
      <w:pPr>
        <w:spacing w:line="246" w:lineRule="auto"/>
        <w:jc w:val="both"/>
        <w:rPr>
          <w:rFonts w:ascii="Arial" w:eastAsia="Arial" w:hAnsi="Arial" w:cs="Arial"/>
        </w:rPr>
      </w:pPr>
      <w:r w:rsidRPr="000061C2">
        <w:rPr>
          <w:rFonts w:ascii="Arial" w:eastAsia="Arial" w:hAnsi="Arial" w:cs="Arial"/>
        </w:rPr>
        <w:t>Qualsevol altra documentació que s’exigeixi en l’</w:t>
      </w:r>
      <w:r w:rsidRPr="000061C2">
        <w:rPr>
          <w:rFonts w:ascii="Arial" w:eastAsia="Arial" w:hAnsi="Arial" w:cs="Arial"/>
          <w:b/>
          <w:bCs/>
        </w:rPr>
        <w:t xml:space="preserve">apartat J </w:t>
      </w:r>
      <w:r w:rsidRPr="000061C2">
        <w:rPr>
          <w:rFonts w:ascii="Arial" w:eastAsia="Arial" w:hAnsi="Arial" w:cs="Arial"/>
          <w:bCs/>
        </w:rPr>
        <w:t>del quadre de</w:t>
      </w:r>
      <w:r w:rsidRPr="000061C2">
        <w:rPr>
          <w:rFonts w:ascii="Arial" w:eastAsia="Arial" w:hAnsi="Arial" w:cs="Arial"/>
        </w:rPr>
        <w:t xml:space="preserve"> </w:t>
      </w:r>
      <w:r w:rsidRPr="000061C2">
        <w:rPr>
          <w:rFonts w:ascii="Arial" w:eastAsia="Arial" w:hAnsi="Arial" w:cs="Arial"/>
          <w:bCs/>
        </w:rPr>
        <w:t>característiques.</w:t>
      </w:r>
    </w:p>
    <w:p w14:paraId="51D8563C" w14:textId="77777777" w:rsidR="003A1570" w:rsidRPr="000061C2" w:rsidRDefault="003A1570" w:rsidP="003A1570">
      <w:pPr>
        <w:jc w:val="both"/>
        <w:rPr>
          <w:rFonts w:ascii="Arial" w:eastAsia="Arial" w:hAnsi="Arial" w:cs="Arial"/>
        </w:rPr>
      </w:pPr>
    </w:p>
    <w:p w14:paraId="737122F8" w14:textId="77777777" w:rsidR="003A1570" w:rsidRPr="000061C2" w:rsidRDefault="003A1570" w:rsidP="003A1570">
      <w:pPr>
        <w:jc w:val="both"/>
        <w:rPr>
          <w:rFonts w:ascii="Arial" w:hAnsi="Arial" w:cs="Arial"/>
        </w:rPr>
      </w:pPr>
      <w:r w:rsidRPr="000061C2">
        <w:rPr>
          <w:rFonts w:ascii="Arial" w:hAnsi="Arial" w:cs="Arial"/>
          <w:b/>
        </w:rPr>
        <w:t>11.11</w:t>
      </w:r>
      <w:r w:rsidRPr="000061C2">
        <w:rPr>
          <w:rFonts w:ascii="Arial" w:hAnsi="Arial" w:cs="Arial"/>
        </w:rPr>
        <w:t xml:space="preserve"> </w:t>
      </w:r>
      <w:r w:rsidRPr="000061C2">
        <w:rPr>
          <w:rFonts w:ascii="Arial" w:eastAsia="Arial" w:hAnsi="Arial" w:cs="Arial"/>
        </w:rPr>
        <w:t xml:space="preserve">A través de l’eina de Sobre Digital les empreses hauran de </w:t>
      </w:r>
      <w:r w:rsidRPr="000061C2">
        <w:rPr>
          <w:rFonts w:ascii="Arial" w:eastAsia="Arial" w:hAnsi="Arial" w:cs="Arial"/>
          <w:b/>
        </w:rPr>
        <w:t>signar el document “resum” de les seves ofertes</w:t>
      </w:r>
      <w:r w:rsidRPr="000061C2">
        <w:rPr>
          <w:rFonts w:ascii="Arial" w:eastAsia="Arial" w:hAnsi="Arial" w:cs="Arial"/>
        </w:rPr>
        <w:t>, amb signatura electrònica avançada basada en un certificat qualificat o reconegut, amb la signatura del qual s’entén signada la totalitat de l’oferta, atès que aquest document conté les empremtes electròniques de tots els documents que la composen.</w:t>
      </w:r>
    </w:p>
    <w:p w14:paraId="565788DE" w14:textId="77777777" w:rsidR="003A1570" w:rsidRPr="000061C2" w:rsidRDefault="003A1570" w:rsidP="003A1570">
      <w:pPr>
        <w:spacing w:line="254" w:lineRule="exact"/>
        <w:rPr>
          <w:rFonts w:ascii="Arial" w:hAnsi="Arial" w:cs="Arial"/>
        </w:rPr>
      </w:pPr>
    </w:p>
    <w:p w14:paraId="772A8164" w14:textId="77777777" w:rsidR="003A1570" w:rsidRPr="000061C2" w:rsidRDefault="003A1570" w:rsidP="003A1570">
      <w:pPr>
        <w:tabs>
          <w:tab w:val="left" w:pos="531"/>
        </w:tabs>
        <w:ind w:left="4"/>
        <w:jc w:val="both"/>
        <w:rPr>
          <w:rFonts w:ascii="Arial" w:eastAsia="Arial" w:hAnsi="Arial" w:cs="Arial"/>
        </w:rPr>
      </w:pPr>
      <w:r w:rsidRPr="000061C2">
        <w:rPr>
          <w:rFonts w:ascii="Arial" w:eastAsia="Arial" w:hAnsi="Arial" w:cs="Arial"/>
        </w:rPr>
        <w:lastRenderedPageBreak/>
        <w:t>Les empreses licitadores podran assenyalar, de cada document respecte del qual s’hagi assenyalat en l’eina de Sobre Digital que poden declarar que conté informació confidencial, si conté informació d’aquest tipus.</w:t>
      </w:r>
    </w:p>
    <w:p w14:paraId="34B2C3E1" w14:textId="77777777" w:rsidR="003A1570" w:rsidRPr="000061C2" w:rsidRDefault="003A1570" w:rsidP="003A1570">
      <w:pPr>
        <w:spacing w:line="1" w:lineRule="exact"/>
        <w:rPr>
          <w:rFonts w:ascii="Arial" w:eastAsia="Arial" w:hAnsi="Arial" w:cs="Arial"/>
        </w:rPr>
      </w:pPr>
    </w:p>
    <w:p w14:paraId="49114D9A" w14:textId="77777777" w:rsidR="003A1570" w:rsidRPr="000061C2" w:rsidRDefault="003A1570" w:rsidP="003A1570">
      <w:pPr>
        <w:spacing w:line="239" w:lineRule="auto"/>
        <w:jc w:val="both"/>
        <w:rPr>
          <w:rFonts w:ascii="Arial" w:eastAsia="Arial" w:hAnsi="Arial" w:cs="Arial"/>
        </w:rPr>
      </w:pPr>
    </w:p>
    <w:p w14:paraId="37DAF5FF" w14:textId="77777777" w:rsidR="003A1570" w:rsidRPr="000061C2" w:rsidRDefault="003A1570" w:rsidP="003A1570">
      <w:pPr>
        <w:spacing w:line="239" w:lineRule="auto"/>
        <w:jc w:val="both"/>
        <w:rPr>
          <w:rFonts w:ascii="Arial" w:eastAsia="Arial" w:hAnsi="Arial" w:cs="Arial"/>
        </w:rPr>
      </w:pPr>
      <w:r w:rsidRPr="000061C2">
        <w:rPr>
          <w:rFonts w:ascii="Arial" w:eastAsia="Arial" w:hAnsi="Arial" w:cs="Arial"/>
        </w:rPr>
        <w:t>Els documents i les dades presentades per les empreses licitadores al sobre,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la declaració responsable.</w:t>
      </w:r>
    </w:p>
    <w:p w14:paraId="661C0470" w14:textId="77777777" w:rsidR="003A1570" w:rsidRPr="000061C2" w:rsidRDefault="003A1570" w:rsidP="003A1570">
      <w:pPr>
        <w:spacing w:line="239" w:lineRule="auto"/>
        <w:jc w:val="both"/>
        <w:rPr>
          <w:rFonts w:ascii="Arial" w:hAnsi="Arial" w:cs="Arial"/>
        </w:rPr>
      </w:pPr>
    </w:p>
    <w:p w14:paraId="5BE31D7E" w14:textId="77777777" w:rsidR="003A1570" w:rsidRPr="000061C2" w:rsidRDefault="003A1570" w:rsidP="003A1570">
      <w:pPr>
        <w:jc w:val="both"/>
        <w:rPr>
          <w:rFonts w:ascii="Arial" w:hAnsi="Arial" w:cs="Arial"/>
        </w:rPr>
      </w:pPr>
      <w:r w:rsidRPr="000061C2">
        <w:rPr>
          <w:rFonts w:ascii="Arial" w:eastAsia="Arial" w:hAnsi="Arial" w:cs="Arial"/>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32EF5EB0" w14:textId="77777777" w:rsidR="003A1570" w:rsidRPr="000061C2" w:rsidRDefault="003A1570" w:rsidP="003A1570">
      <w:pPr>
        <w:spacing w:line="253" w:lineRule="exact"/>
        <w:jc w:val="both"/>
        <w:rPr>
          <w:rFonts w:ascii="Arial" w:hAnsi="Arial" w:cs="Arial"/>
          <w:color w:val="00B050"/>
        </w:rPr>
      </w:pPr>
    </w:p>
    <w:p w14:paraId="24105FB4" w14:textId="77777777" w:rsidR="003A1570" w:rsidRPr="000061C2" w:rsidRDefault="003A1570" w:rsidP="003A1570">
      <w:pPr>
        <w:jc w:val="both"/>
        <w:rPr>
          <w:rFonts w:ascii="Arial" w:eastAsia="Arial" w:hAnsi="Arial" w:cs="Arial"/>
        </w:rPr>
      </w:pPr>
      <w:r w:rsidRPr="000061C2">
        <w:rPr>
          <w:rFonts w:ascii="Arial" w:eastAsia="Arial" w:hAnsi="Arial" w:cs="Arial"/>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23344719" w14:textId="77777777" w:rsidR="003A1570" w:rsidRPr="000061C2" w:rsidRDefault="003A1570" w:rsidP="003A1570">
      <w:pPr>
        <w:spacing w:line="253" w:lineRule="exact"/>
        <w:rPr>
          <w:rFonts w:ascii="Arial" w:hAnsi="Arial" w:cs="Arial"/>
          <w:strike/>
        </w:rPr>
      </w:pPr>
    </w:p>
    <w:p w14:paraId="2798413B" w14:textId="77777777" w:rsidR="003A1570" w:rsidRPr="000061C2" w:rsidRDefault="003A1570" w:rsidP="003A1570">
      <w:pPr>
        <w:tabs>
          <w:tab w:val="left" w:pos="534"/>
        </w:tabs>
        <w:ind w:left="4"/>
        <w:jc w:val="both"/>
        <w:rPr>
          <w:rFonts w:ascii="Arial" w:hAnsi="Arial" w:cs="Arial"/>
        </w:rPr>
      </w:pPr>
      <w:r w:rsidRPr="000061C2">
        <w:rPr>
          <w:rFonts w:ascii="Arial" w:eastAsia="Arial" w:hAnsi="Arial" w:cs="Arial"/>
        </w:rPr>
        <w:t>Finalment,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14:paraId="170B4249" w14:textId="77777777" w:rsidR="00882E5B" w:rsidRPr="000061C2" w:rsidRDefault="00882E5B" w:rsidP="000309D8">
      <w:pPr>
        <w:jc w:val="both"/>
        <w:rPr>
          <w:color w:val="00B050"/>
        </w:rPr>
      </w:pPr>
    </w:p>
    <w:p w14:paraId="25FAB9CC" w14:textId="77777777" w:rsidR="00882E5B" w:rsidRPr="000061C2" w:rsidRDefault="00882E5B" w:rsidP="000309D8">
      <w:r w:rsidRPr="000061C2">
        <w:rPr>
          <w:rFonts w:ascii="Arial" w:hAnsi="Arial" w:cs="Arial"/>
          <w:b/>
          <w:bCs/>
        </w:rPr>
        <w:t>Dotzena. Mesa de contractació</w:t>
      </w:r>
    </w:p>
    <w:p w14:paraId="1EB68155" w14:textId="77777777" w:rsidR="00882E5B" w:rsidRPr="000061C2" w:rsidRDefault="00882E5B" w:rsidP="000309D8">
      <w:pPr>
        <w:spacing w:line="247" w:lineRule="exact"/>
      </w:pPr>
    </w:p>
    <w:p w14:paraId="5A8C5286" w14:textId="77777777" w:rsidR="00882E5B" w:rsidRPr="000061C2" w:rsidRDefault="00882E5B" w:rsidP="007B67FA">
      <w:pPr>
        <w:spacing w:line="248" w:lineRule="auto"/>
        <w:jc w:val="both"/>
      </w:pPr>
      <w:r w:rsidRPr="000061C2">
        <w:rPr>
          <w:rFonts w:ascii="Arial" w:hAnsi="Arial" w:cs="Arial"/>
          <w:b/>
          <w:bCs/>
        </w:rPr>
        <w:t xml:space="preserve">12.1 </w:t>
      </w:r>
      <w:r w:rsidRPr="000061C2">
        <w:rPr>
          <w:rFonts w:ascii="Arial" w:hAnsi="Arial" w:cs="Arial"/>
        </w:rPr>
        <w:t xml:space="preserve">La Mesa de contractació està integrada pels membres que s’indiquen a </w:t>
      </w:r>
      <w:r w:rsidRPr="000061C2">
        <w:rPr>
          <w:rFonts w:ascii="Arial" w:hAnsi="Arial" w:cs="Arial"/>
          <w:b/>
        </w:rPr>
        <w:t>l’annex 2</w:t>
      </w:r>
      <w:r w:rsidRPr="000061C2">
        <w:rPr>
          <w:rFonts w:ascii="Arial" w:hAnsi="Arial" w:cs="Arial"/>
        </w:rPr>
        <w:t xml:space="preserve"> d’aquest plec. </w:t>
      </w:r>
    </w:p>
    <w:p w14:paraId="5446C4CE" w14:textId="77777777" w:rsidR="00882E5B" w:rsidRPr="000061C2" w:rsidRDefault="00882E5B" w:rsidP="000309D8">
      <w:pPr>
        <w:spacing w:line="245" w:lineRule="exact"/>
      </w:pPr>
    </w:p>
    <w:p w14:paraId="39F902C8" w14:textId="77777777" w:rsidR="00882E5B" w:rsidRPr="000061C2" w:rsidRDefault="00882E5B" w:rsidP="003A1ACC">
      <w:pPr>
        <w:spacing w:line="244" w:lineRule="auto"/>
        <w:jc w:val="both"/>
        <w:rPr>
          <w:rFonts w:ascii="Arial" w:hAnsi="Arial" w:cs="Arial"/>
        </w:rPr>
      </w:pPr>
      <w:r w:rsidRPr="000061C2">
        <w:rPr>
          <w:rFonts w:ascii="Arial" w:hAnsi="Arial" w:cs="Arial"/>
          <w:b/>
          <w:bCs/>
        </w:rPr>
        <w:t xml:space="preserve">12.2 </w:t>
      </w:r>
      <w:r w:rsidRPr="000061C2">
        <w:rPr>
          <w:rFonts w:ascii="Arial" w:hAnsi="Arial" w:cs="Arial"/>
        </w:rPr>
        <w:t xml:space="preserve">La Mesa de contractació qualificarà la documentació continguda en el </w:t>
      </w:r>
      <w:r w:rsidR="00ED2E24" w:rsidRPr="000061C2">
        <w:rPr>
          <w:rFonts w:ascii="Arial" w:hAnsi="Arial" w:cs="Arial"/>
        </w:rPr>
        <w:t>sobre</w:t>
      </w:r>
      <w:r w:rsidRPr="000061C2">
        <w:rPr>
          <w:rFonts w:ascii="Arial" w:hAnsi="Arial" w:cs="Arial"/>
        </w:rPr>
        <w:t xml:space="preserve"> i,</w:t>
      </w:r>
      <w:r w:rsidRPr="000061C2">
        <w:rPr>
          <w:rFonts w:ascii="Arial" w:hAnsi="Arial" w:cs="Arial"/>
          <w:b/>
          <w:bCs/>
        </w:rPr>
        <w:t xml:space="preserve"> </w:t>
      </w:r>
      <w:r w:rsidRPr="000061C2">
        <w:rPr>
          <w:rFonts w:ascii="Arial" w:hAnsi="Arial" w:cs="Arial"/>
        </w:rPr>
        <w:t>en cas d’observar defectes esmenables, ho comunicarà a les empreses licitadores afectades perquè els esmenin en el termini de tres dies.</w:t>
      </w:r>
    </w:p>
    <w:p w14:paraId="20EC745F" w14:textId="77777777" w:rsidR="00882E5B" w:rsidRPr="000061C2" w:rsidRDefault="00882E5B" w:rsidP="003A1ACC">
      <w:pPr>
        <w:spacing w:line="244" w:lineRule="auto"/>
        <w:jc w:val="both"/>
      </w:pPr>
    </w:p>
    <w:p w14:paraId="2A391F74" w14:textId="77777777" w:rsidR="00882E5B" w:rsidRPr="000061C2" w:rsidRDefault="00882E5B" w:rsidP="000309D8">
      <w:pPr>
        <w:spacing w:line="248" w:lineRule="auto"/>
        <w:jc w:val="both"/>
        <w:rPr>
          <w:rFonts w:ascii="Arial" w:hAnsi="Arial" w:cs="Arial"/>
        </w:rPr>
      </w:pPr>
      <w:r w:rsidRPr="000061C2">
        <w:rPr>
          <w:rFonts w:ascii="Arial" w:hAnsi="Arial" w:cs="Arial"/>
          <w:b/>
          <w:bCs/>
        </w:rPr>
        <w:t xml:space="preserve">12.3 </w:t>
      </w:r>
      <w:r w:rsidRPr="000061C2">
        <w:rPr>
          <w:rFonts w:ascii="Arial" w:hAnsi="Arial" w:cs="Arial"/>
        </w:rPr>
        <w:t>Els actes d’exclusió adoptats per la Mesa en relació amb l’obertura del sobre seran susceptibles d’impugnació en els termes establerts a la clàusula trenta-novena.</w:t>
      </w:r>
    </w:p>
    <w:p w14:paraId="6C786ECB" w14:textId="77777777" w:rsidR="00882E5B" w:rsidRPr="000061C2" w:rsidRDefault="00882E5B" w:rsidP="000309D8">
      <w:pPr>
        <w:spacing w:line="290" w:lineRule="exact"/>
      </w:pPr>
    </w:p>
    <w:p w14:paraId="633F50CA" w14:textId="77777777" w:rsidR="00882E5B" w:rsidRPr="000061C2" w:rsidRDefault="00882E5B" w:rsidP="000309D8">
      <w:r w:rsidRPr="000061C2">
        <w:rPr>
          <w:rFonts w:ascii="Arial" w:hAnsi="Arial" w:cs="Arial"/>
          <w:b/>
          <w:bCs/>
        </w:rPr>
        <w:t>Tretzena. Comitè d’experts</w:t>
      </w:r>
    </w:p>
    <w:p w14:paraId="0F0B36B8" w14:textId="77777777" w:rsidR="00882E5B" w:rsidRPr="000061C2" w:rsidRDefault="00882E5B" w:rsidP="000309D8">
      <w:pPr>
        <w:spacing w:line="262" w:lineRule="exact"/>
      </w:pPr>
    </w:p>
    <w:p w14:paraId="3C3EE272" w14:textId="77777777" w:rsidR="00882E5B" w:rsidRPr="000061C2" w:rsidRDefault="00ED2E24" w:rsidP="00792F59">
      <w:pPr>
        <w:jc w:val="both"/>
      </w:pPr>
      <w:r w:rsidRPr="000061C2">
        <w:rPr>
          <w:rFonts w:ascii="Arial" w:hAnsi="Arial" w:cs="Arial"/>
          <w:iCs/>
        </w:rPr>
        <w:t>E</w:t>
      </w:r>
      <w:r w:rsidR="00882E5B" w:rsidRPr="000061C2">
        <w:rPr>
          <w:rFonts w:ascii="Arial" w:hAnsi="Arial" w:cs="Arial"/>
          <w:iCs/>
        </w:rPr>
        <w:t>n el procediment obert simplificat no existirà el Comitè, ja que la puntuació dels criteris valorables subjectivament no superarà mai el 25%  (o, en el seu cas, el 45%) del total (art. 159 b)</w:t>
      </w:r>
      <w:r w:rsidR="00273F3B" w:rsidRPr="000061C2">
        <w:rPr>
          <w:rFonts w:ascii="Arial" w:hAnsi="Arial" w:cs="Arial"/>
          <w:iCs/>
        </w:rPr>
        <w:t xml:space="preserve"> </w:t>
      </w:r>
    </w:p>
    <w:p w14:paraId="538212B1" w14:textId="77777777" w:rsidR="00882E5B" w:rsidRPr="000061C2" w:rsidRDefault="00882E5B" w:rsidP="000309D8">
      <w:pPr>
        <w:spacing w:line="298" w:lineRule="exact"/>
      </w:pPr>
    </w:p>
    <w:p w14:paraId="401403FE" w14:textId="77777777" w:rsidR="00882E5B" w:rsidRPr="000061C2" w:rsidRDefault="00882E5B" w:rsidP="000309D8">
      <w:pPr>
        <w:tabs>
          <w:tab w:val="left" w:pos="5940"/>
        </w:tabs>
      </w:pPr>
      <w:r w:rsidRPr="000061C2">
        <w:rPr>
          <w:rFonts w:ascii="Arial" w:hAnsi="Arial" w:cs="Arial"/>
          <w:b/>
          <w:bCs/>
        </w:rPr>
        <w:t>Catorzena. Determinació de l’oferta més valorada</w:t>
      </w:r>
    </w:p>
    <w:p w14:paraId="5AE9EC22" w14:textId="77777777" w:rsidR="00882E5B" w:rsidRPr="000061C2" w:rsidRDefault="00882E5B" w:rsidP="000309D8">
      <w:pPr>
        <w:spacing w:line="253" w:lineRule="exact"/>
      </w:pPr>
    </w:p>
    <w:p w14:paraId="5B14AB6B" w14:textId="77777777" w:rsidR="00882E5B" w:rsidRPr="000061C2" w:rsidRDefault="00882E5B" w:rsidP="000309D8">
      <w:r w:rsidRPr="000061C2">
        <w:rPr>
          <w:rFonts w:ascii="Arial" w:hAnsi="Arial" w:cs="Arial"/>
          <w:b/>
          <w:bCs/>
        </w:rPr>
        <w:t>14.1 Criteris d’adjudicació del contracte</w:t>
      </w:r>
    </w:p>
    <w:p w14:paraId="43010442" w14:textId="77777777" w:rsidR="00882E5B" w:rsidRPr="000061C2" w:rsidRDefault="00882E5B" w:rsidP="000309D8">
      <w:pPr>
        <w:spacing w:line="10" w:lineRule="exact"/>
      </w:pPr>
    </w:p>
    <w:p w14:paraId="190D3065" w14:textId="77777777" w:rsidR="00882E5B" w:rsidRPr="000061C2" w:rsidRDefault="00882E5B" w:rsidP="000309D8">
      <w:pPr>
        <w:spacing w:line="239" w:lineRule="auto"/>
      </w:pPr>
      <w:r w:rsidRPr="000061C2">
        <w:rPr>
          <w:rFonts w:ascii="Arial" w:hAnsi="Arial" w:cs="Arial"/>
        </w:rPr>
        <w:t>Per a la valoració de les proposicions i la determinació de la millor oferta s’ha d’atendre als criteris d’adjudicació establerts en l’</w:t>
      </w:r>
      <w:r w:rsidRPr="000061C2">
        <w:rPr>
          <w:rFonts w:ascii="Arial" w:hAnsi="Arial" w:cs="Arial"/>
          <w:b/>
          <w:bCs/>
        </w:rPr>
        <w:t>apartat H del quadre de característiques</w:t>
      </w:r>
      <w:r w:rsidRPr="000061C2">
        <w:rPr>
          <w:rFonts w:ascii="Arial" w:hAnsi="Arial" w:cs="Arial"/>
        </w:rPr>
        <w:t>.</w:t>
      </w:r>
    </w:p>
    <w:p w14:paraId="2A06530E" w14:textId="77777777" w:rsidR="00882E5B" w:rsidRPr="000061C2" w:rsidRDefault="00882E5B" w:rsidP="000309D8">
      <w:pPr>
        <w:spacing w:line="251" w:lineRule="exact"/>
      </w:pPr>
    </w:p>
    <w:p w14:paraId="4FAD1B0C" w14:textId="77777777" w:rsidR="00882E5B" w:rsidRPr="000061C2" w:rsidRDefault="00882E5B" w:rsidP="000309D8">
      <w:r w:rsidRPr="000061C2">
        <w:rPr>
          <w:rFonts w:ascii="Arial" w:hAnsi="Arial" w:cs="Arial"/>
          <w:b/>
          <w:bCs/>
        </w:rPr>
        <w:t>14.2 Pràctica de la valoració de les ofertes</w:t>
      </w:r>
    </w:p>
    <w:p w14:paraId="3EF388D4" w14:textId="77777777" w:rsidR="00882E5B" w:rsidRPr="000061C2" w:rsidRDefault="00882E5B" w:rsidP="000309D8">
      <w:pPr>
        <w:spacing w:line="239" w:lineRule="auto"/>
        <w:jc w:val="both"/>
        <w:rPr>
          <w:rFonts w:ascii="Arial" w:hAnsi="Arial" w:cs="Arial"/>
        </w:rPr>
      </w:pPr>
    </w:p>
    <w:p w14:paraId="1FD51551" w14:textId="77777777" w:rsidR="00DB06EA" w:rsidRPr="000061C2" w:rsidRDefault="00DB06EA" w:rsidP="00DB06EA">
      <w:pPr>
        <w:spacing w:line="257" w:lineRule="exact"/>
        <w:jc w:val="both"/>
        <w:rPr>
          <w:rFonts w:ascii="Arial" w:hAnsi="Arial" w:cs="Arial"/>
        </w:rPr>
      </w:pPr>
      <w:r w:rsidRPr="000061C2">
        <w:rPr>
          <w:rFonts w:ascii="Arial" w:hAnsi="Arial" w:cs="Arial"/>
        </w:rPr>
        <w:t xml:space="preserve">L’oferta s’ha de presentar en un únic sobre o arxiu electrònic, per als supòsits en què el procediment no contempli criteris d’adjudicació la quantificació dels quals no depengui d’un judici de valor. En cas contrari, l’oferta s’hauria de presentar en dos sobres o arxius electrònics.  </w:t>
      </w:r>
    </w:p>
    <w:p w14:paraId="4C9F9845" w14:textId="77777777" w:rsidR="00DB06EA" w:rsidRPr="000061C2" w:rsidRDefault="00DB06EA" w:rsidP="00DB06EA">
      <w:pPr>
        <w:spacing w:line="257" w:lineRule="exact"/>
        <w:jc w:val="both"/>
        <w:rPr>
          <w:rFonts w:ascii="Arial" w:hAnsi="Arial" w:cs="Arial"/>
          <w:color w:val="00B050"/>
        </w:rPr>
      </w:pPr>
    </w:p>
    <w:p w14:paraId="21A172B9" w14:textId="77777777" w:rsidR="00DB06EA" w:rsidRPr="000061C2" w:rsidRDefault="00DB06EA" w:rsidP="00DB06EA">
      <w:pPr>
        <w:spacing w:line="257" w:lineRule="exact"/>
        <w:jc w:val="both"/>
        <w:rPr>
          <w:rFonts w:ascii="Arial" w:hAnsi="Arial" w:cs="Arial"/>
        </w:rPr>
      </w:pPr>
      <w:r w:rsidRPr="000061C2">
        <w:rPr>
          <w:rFonts w:ascii="Arial" w:hAnsi="Arial" w:cs="Arial"/>
        </w:rPr>
        <w:t>L’obertura dels sobres amb la proposició es farà per l’ordre que procedeixi, de conformitat amb allò que estableix l’article 145, en funció del mètode aplicable per tal de valorar els criteris d’adjudicació establerts als plecs.</w:t>
      </w:r>
    </w:p>
    <w:p w14:paraId="49BAED03" w14:textId="77777777" w:rsidR="00DB06EA" w:rsidRPr="000061C2" w:rsidRDefault="00DB06EA" w:rsidP="00DB06EA">
      <w:pPr>
        <w:spacing w:line="257" w:lineRule="exact"/>
        <w:jc w:val="both"/>
        <w:rPr>
          <w:rFonts w:ascii="Arial" w:hAnsi="Arial" w:cs="Arial"/>
        </w:rPr>
      </w:pPr>
    </w:p>
    <w:p w14:paraId="232362B6" w14:textId="77777777" w:rsidR="00DB06EA" w:rsidRPr="000061C2" w:rsidRDefault="00DB06EA" w:rsidP="00DB06EA">
      <w:pPr>
        <w:spacing w:line="257" w:lineRule="exact"/>
        <w:jc w:val="both"/>
        <w:rPr>
          <w:rFonts w:ascii="Arial" w:hAnsi="Arial" w:cs="Arial"/>
        </w:rPr>
      </w:pPr>
      <w:r w:rsidRPr="000061C2">
        <w:rPr>
          <w:rFonts w:ascii="Arial" w:hAnsi="Arial" w:cs="Arial"/>
        </w:rPr>
        <w:t xml:space="preserve">L’obertura es farà per la mesa de contractació a la qual es refereix l’apartat 6 de l’article 326 de la present llei. </w:t>
      </w:r>
    </w:p>
    <w:p w14:paraId="3B9E8171" w14:textId="77777777" w:rsidR="00DB06EA" w:rsidRPr="000061C2" w:rsidRDefault="00DB06EA" w:rsidP="00DB06EA">
      <w:pPr>
        <w:spacing w:line="257" w:lineRule="exact"/>
        <w:jc w:val="both"/>
        <w:rPr>
          <w:rFonts w:ascii="Arial" w:hAnsi="Arial" w:cs="Arial"/>
        </w:rPr>
      </w:pPr>
      <w:r w:rsidRPr="000061C2">
        <w:rPr>
          <w:rFonts w:ascii="Arial" w:hAnsi="Arial" w:cs="Arial"/>
        </w:rPr>
        <w:t xml:space="preserve">En tot cas, la valoració a què es refereix al paràgraf anterior s’ha d’efectuar abans de l’obertura del sobre l’oferta avaluable a través de criteris quantificables mitjançant la mera aplicació de fórmules. </w:t>
      </w:r>
    </w:p>
    <w:p w14:paraId="4AD8B087" w14:textId="77777777" w:rsidR="00DB06EA" w:rsidRPr="000061C2" w:rsidRDefault="00DB06EA" w:rsidP="00DB06EA">
      <w:pPr>
        <w:spacing w:line="257" w:lineRule="exact"/>
        <w:jc w:val="both"/>
        <w:rPr>
          <w:rFonts w:ascii="Arial" w:hAnsi="Arial" w:cs="Arial"/>
        </w:rPr>
      </w:pPr>
    </w:p>
    <w:p w14:paraId="75F91B22" w14:textId="77777777" w:rsidR="00DB06EA" w:rsidRPr="000061C2" w:rsidRDefault="00DB06EA" w:rsidP="00DB06EA">
      <w:pPr>
        <w:spacing w:line="257" w:lineRule="exact"/>
        <w:jc w:val="both"/>
        <w:rPr>
          <w:rFonts w:ascii="Arial" w:hAnsi="Arial" w:cs="Arial"/>
        </w:rPr>
      </w:pPr>
      <w:r w:rsidRPr="000061C2">
        <w:rPr>
          <w:rFonts w:ascii="Arial" w:hAnsi="Arial" w:cs="Arial"/>
        </w:rPr>
        <w:t>Després de l’obertura del sobre, en la mateixa sessió, la mesa ha de procedir a:</w:t>
      </w:r>
    </w:p>
    <w:p w14:paraId="7092DD5C" w14:textId="77777777" w:rsidR="00DB06EA" w:rsidRPr="000061C2" w:rsidRDefault="00DB06EA" w:rsidP="00DB06EA">
      <w:pPr>
        <w:spacing w:line="257" w:lineRule="exact"/>
        <w:jc w:val="both"/>
        <w:rPr>
          <w:rFonts w:ascii="Arial" w:hAnsi="Arial" w:cs="Arial"/>
        </w:rPr>
      </w:pPr>
    </w:p>
    <w:p w14:paraId="4D4315EC" w14:textId="77777777" w:rsidR="00DB06EA" w:rsidRPr="000061C2" w:rsidRDefault="00DB06EA" w:rsidP="00DB06EA">
      <w:pPr>
        <w:pStyle w:val="Pargrafdellista"/>
        <w:numPr>
          <w:ilvl w:val="0"/>
          <w:numId w:val="21"/>
        </w:numPr>
        <w:spacing w:line="257" w:lineRule="exact"/>
        <w:jc w:val="both"/>
        <w:rPr>
          <w:rFonts w:ascii="Arial" w:hAnsi="Arial" w:cs="Arial"/>
        </w:rPr>
      </w:pPr>
      <w:r w:rsidRPr="000061C2">
        <w:rPr>
          <w:rFonts w:ascii="Arial" w:hAnsi="Arial" w:cs="Arial"/>
        </w:rPr>
        <w:t>Amb l’exclusió prèvia, si s’escau, de les ofertes que no compleixin els requeriments del plec, avaluar i classificar les ofertes.</w:t>
      </w:r>
    </w:p>
    <w:p w14:paraId="21ACD02F" w14:textId="77777777" w:rsidR="00DB06EA" w:rsidRPr="000061C2" w:rsidRDefault="00DB06EA" w:rsidP="00DB06EA">
      <w:pPr>
        <w:pStyle w:val="Pargrafdellista"/>
        <w:spacing w:line="257" w:lineRule="exact"/>
        <w:jc w:val="both"/>
        <w:rPr>
          <w:rFonts w:ascii="Arial" w:hAnsi="Arial" w:cs="Arial"/>
        </w:rPr>
      </w:pPr>
    </w:p>
    <w:p w14:paraId="7DBB5F8E" w14:textId="77777777" w:rsidR="00DB06EA" w:rsidRPr="000061C2" w:rsidRDefault="00DB06EA" w:rsidP="00DB06EA">
      <w:pPr>
        <w:pStyle w:val="Pargrafdellista"/>
        <w:numPr>
          <w:ilvl w:val="0"/>
          <w:numId w:val="21"/>
        </w:numPr>
        <w:spacing w:line="257" w:lineRule="exact"/>
        <w:jc w:val="both"/>
        <w:rPr>
          <w:rFonts w:ascii="Arial" w:hAnsi="Arial" w:cs="Arial"/>
        </w:rPr>
      </w:pPr>
      <w:r w:rsidRPr="000061C2">
        <w:rPr>
          <w:rFonts w:ascii="Arial" w:hAnsi="Arial" w:cs="Arial"/>
        </w:rPr>
        <w:t>Fer la proposta d’adjudicació a favor del candidat amb la millor puntuació.</w:t>
      </w:r>
    </w:p>
    <w:p w14:paraId="184DCB8A" w14:textId="77777777" w:rsidR="00DB06EA" w:rsidRPr="000061C2" w:rsidRDefault="00DB06EA" w:rsidP="00DB06EA">
      <w:pPr>
        <w:pStyle w:val="Pargrafdellista"/>
        <w:spacing w:line="257" w:lineRule="exact"/>
        <w:jc w:val="both"/>
        <w:rPr>
          <w:rFonts w:ascii="Arial" w:hAnsi="Arial" w:cs="Arial"/>
        </w:rPr>
      </w:pPr>
    </w:p>
    <w:p w14:paraId="7B8637D5" w14:textId="77777777" w:rsidR="00DB06EA" w:rsidRPr="000061C2" w:rsidRDefault="00DB06EA" w:rsidP="00DB06EA">
      <w:pPr>
        <w:pStyle w:val="Pargrafdellista"/>
        <w:numPr>
          <w:ilvl w:val="0"/>
          <w:numId w:val="21"/>
        </w:numPr>
        <w:spacing w:line="257" w:lineRule="exact"/>
        <w:jc w:val="both"/>
        <w:rPr>
          <w:rFonts w:ascii="Arial" w:hAnsi="Arial" w:cs="Arial"/>
        </w:rPr>
      </w:pPr>
      <w:r w:rsidRPr="000061C2">
        <w:rPr>
          <w:rFonts w:ascii="Arial" w:hAnsi="Arial" w:cs="Arial"/>
        </w:rPr>
        <w:t>Comprovar en el Registre oficial de licitadors i empreses classificades que l’empresa està degudament constituïda, el signant de la proposició té poder bastant per formular l’oferta, té la solvència econòmica, financera i tècnica o, si s’escau, la classificació corresponent i no està incursa en cap prohibició per contractar.</w:t>
      </w:r>
    </w:p>
    <w:p w14:paraId="6718EA40" w14:textId="77777777" w:rsidR="00DB06EA" w:rsidRPr="000061C2" w:rsidRDefault="00DB06EA" w:rsidP="00DB06EA">
      <w:pPr>
        <w:pStyle w:val="Pargrafdellista"/>
        <w:rPr>
          <w:rFonts w:ascii="Arial" w:hAnsi="Arial" w:cs="Arial"/>
        </w:rPr>
      </w:pPr>
    </w:p>
    <w:p w14:paraId="41DF8D77" w14:textId="77777777" w:rsidR="00DB06EA" w:rsidRPr="000061C2" w:rsidRDefault="00DB06EA" w:rsidP="00DB06EA">
      <w:pPr>
        <w:pStyle w:val="Pargrafdellista"/>
        <w:numPr>
          <w:ilvl w:val="0"/>
          <w:numId w:val="21"/>
        </w:numPr>
        <w:spacing w:line="257" w:lineRule="exact"/>
        <w:jc w:val="both"/>
      </w:pPr>
      <w:r w:rsidRPr="000061C2">
        <w:rPr>
          <w:rFonts w:ascii="Arial" w:hAnsi="Arial" w:cs="Arial"/>
        </w:rPr>
        <w:t xml:space="preserve">Acordar requerir l’empresa que ha obtingut la millor puntuació mitjançant una comunicació electrònica per tal que constitueixi la garantia definitiva, així com que aporti el compromís a què es refereix l’article 75.2 i la documentació justificativa que disposa efectivament dels mitjans que s’hagi compromès a dedicar o adscriure a l’execució del contracte de conformitat amb l’article 76.2; i tot això en el termini de </w:t>
      </w:r>
      <w:r w:rsidRPr="000061C2">
        <w:rPr>
          <w:rFonts w:ascii="Arial" w:hAnsi="Arial" w:cs="Arial"/>
          <w:b/>
        </w:rPr>
        <w:t>7 dies hàbils</w:t>
      </w:r>
      <w:r w:rsidRPr="000061C2">
        <w:rPr>
          <w:rFonts w:ascii="Arial" w:hAnsi="Arial" w:cs="Arial"/>
        </w:rPr>
        <w:t xml:space="preserve"> a comptar de l’enviament de la comunicació.</w:t>
      </w:r>
    </w:p>
    <w:p w14:paraId="3842DD81" w14:textId="77777777" w:rsidR="00882E5B" w:rsidRPr="000061C2" w:rsidRDefault="00882E5B" w:rsidP="000309D8">
      <w:pPr>
        <w:jc w:val="both"/>
        <w:rPr>
          <w:rFonts w:ascii="Arial" w:hAnsi="Arial" w:cs="Arial"/>
        </w:rPr>
      </w:pPr>
    </w:p>
    <w:p w14:paraId="78387E71" w14:textId="77777777" w:rsidR="00882E5B" w:rsidRPr="000061C2" w:rsidRDefault="00882E5B" w:rsidP="000309D8">
      <w:pPr>
        <w:jc w:val="both"/>
      </w:pPr>
      <w:r w:rsidRPr="000061C2">
        <w:rPr>
          <w:rFonts w:ascii="Arial" w:hAnsi="Arial" w:cs="Arial"/>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2A57BA6D" w14:textId="77777777" w:rsidR="00882E5B" w:rsidRPr="000061C2" w:rsidRDefault="00882E5B" w:rsidP="000309D8">
      <w:pPr>
        <w:spacing w:line="254" w:lineRule="exact"/>
      </w:pPr>
    </w:p>
    <w:p w14:paraId="0297A75E" w14:textId="77777777" w:rsidR="00882E5B" w:rsidRPr="000061C2" w:rsidRDefault="00882E5B" w:rsidP="000309D8">
      <w:pPr>
        <w:jc w:val="both"/>
      </w:pPr>
      <w:r w:rsidRPr="000061C2">
        <w:rPr>
          <w:rFonts w:ascii="Arial" w:hAnsi="Arial" w:cs="Arial"/>
        </w:rPr>
        <w:lastRenderedPageBreak/>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0EFC645E" w14:textId="77777777" w:rsidR="00882E5B" w:rsidRPr="000061C2" w:rsidRDefault="00882E5B" w:rsidP="000309D8">
      <w:pPr>
        <w:spacing w:line="252" w:lineRule="exact"/>
        <w:rPr>
          <w:color w:val="00B050"/>
        </w:rPr>
      </w:pPr>
    </w:p>
    <w:p w14:paraId="03A32BDE" w14:textId="77777777" w:rsidR="00882E5B" w:rsidRPr="000061C2" w:rsidRDefault="00882E5B" w:rsidP="000309D8">
      <w:pPr>
        <w:jc w:val="both"/>
      </w:pPr>
      <w:r w:rsidRPr="000061C2">
        <w:rPr>
          <w:rFonts w:ascii="Arial" w:hAnsi="Arial" w:cs="Arial"/>
        </w:rPr>
        <w:t>Aquestes peticions d’esmena o aclariment es comunicaran a l’empresa mitjançant comunicació electrònica a través de l’e-NOTUM, integrat amb la Plataforma de Serveis de Contractació Pública, d’acord amb la clàusula vuitena d’aquest plec.</w:t>
      </w:r>
    </w:p>
    <w:p w14:paraId="25D6933B" w14:textId="77777777" w:rsidR="00882E5B" w:rsidRPr="000061C2" w:rsidRDefault="00882E5B" w:rsidP="000309D8">
      <w:pPr>
        <w:spacing w:line="254" w:lineRule="exact"/>
      </w:pPr>
    </w:p>
    <w:p w14:paraId="33DAFF06" w14:textId="77777777" w:rsidR="00882E5B" w:rsidRPr="000061C2" w:rsidRDefault="00882E5B" w:rsidP="000309D8">
      <w:pPr>
        <w:spacing w:line="239" w:lineRule="auto"/>
        <w:jc w:val="both"/>
      </w:pPr>
      <w:r w:rsidRPr="000061C2">
        <w:rPr>
          <w:rFonts w:ascii="Arial" w:hAnsi="Arial" w:cs="Arial"/>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737652AE" w14:textId="77777777" w:rsidR="00882E5B" w:rsidRPr="000061C2" w:rsidRDefault="00882E5B" w:rsidP="000309D8">
      <w:pPr>
        <w:spacing w:line="200" w:lineRule="exact"/>
      </w:pPr>
    </w:p>
    <w:p w14:paraId="1D4EE4AF" w14:textId="77777777" w:rsidR="00882E5B" w:rsidRPr="000061C2" w:rsidRDefault="00882E5B" w:rsidP="000309D8">
      <w:pPr>
        <w:jc w:val="both"/>
      </w:pPr>
      <w:r w:rsidRPr="000061C2">
        <w:rPr>
          <w:rFonts w:ascii="Arial" w:hAnsi="Arial" w:cs="Arial"/>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1EFBC67F" w14:textId="77777777" w:rsidR="00882E5B" w:rsidRPr="000061C2" w:rsidRDefault="00882E5B" w:rsidP="000309D8">
      <w:pPr>
        <w:spacing w:line="239" w:lineRule="auto"/>
        <w:jc w:val="both"/>
      </w:pPr>
      <w:r w:rsidRPr="000061C2">
        <w:rPr>
          <w:rFonts w:ascii="Arial" w:hAnsi="Arial" w:cs="Arial"/>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3BFAC27D" w14:textId="77777777" w:rsidR="00882E5B" w:rsidRPr="000061C2" w:rsidRDefault="00882E5B" w:rsidP="000309D8">
      <w:pPr>
        <w:spacing w:line="257" w:lineRule="exact"/>
      </w:pPr>
    </w:p>
    <w:p w14:paraId="1E0412C6" w14:textId="77777777" w:rsidR="00882E5B" w:rsidRPr="000061C2" w:rsidRDefault="00882E5B" w:rsidP="000309D8">
      <w:pPr>
        <w:jc w:val="both"/>
      </w:pPr>
      <w:r w:rsidRPr="000061C2">
        <w:rPr>
          <w:rFonts w:ascii="Arial" w:hAnsi="Arial" w:cs="Arial"/>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1D50F5D9" w14:textId="77777777" w:rsidR="00882E5B" w:rsidRPr="000061C2" w:rsidRDefault="00882E5B" w:rsidP="000309D8">
      <w:pPr>
        <w:spacing w:line="254" w:lineRule="exact"/>
      </w:pPr>
    </w:p>
    <w:p w14:paraId="45F436FC" w14:textId="77777777" w:rsidR="00882E5B" w:rsidRPr="000061C2" w:rsidRDefault="00882E5B" w:rsidP="000309D8">
      <w:pPr>
        <w:spacing w:line="239" w:lineRule="auto"/>
        <w:jc w:val="both"/>
      </w:pPr>
      <w:r w:rsidRPr="000061C2">
        <w:rPr>
          <w:rFonts w:ascii="Arial" w:hAnsi="Arial" w:cs="Arial"/>
        </w:rPr>
        <w:t>Els actes d’exclusió de les empreses licitadores adoptats en relació amb l’obertura dels sobres, seran susceptibles d’impugnació en els termes establerts en la clàusula trenta-novena.</w:t>
      </w:r>
    </w:p>
    <w:p w14:paraId="44EE4161" w14:textId="77777777" w:rsidR="00882E5B" w:rsidRPr="000061C2" w:rsidRDefault="00882E5B" w:rsidP="000309D8">
      <w:pPr>
        <w:spacing w:line="246" w:lineRule="exact"/>
        <w:rPr>
          <w:color w:val="00B050"/>
        </w:rPr>
      </w:pPr>
    </w:p>
    <w:p w14:paraId="034F0C4B" w14:textId="77777777" w:rsidR="00882E5B" w:rsidRPr="000061C2" w:rsidRDefault="00882E5B" w:rsidP="00517121">
      <w:pPr>
        <w:spacing w:line="248" w:lineRule="auto"/>
        <w:jc w:val="both"/>
        <w:rPr>
          <w:rFonts w:ascii="Arial" w:hAnsi="Arial" w:cs="Arial"/>
        </w:rPr>
      </w:pPr>
      <w:r w:rsidRPr="000061C2">
        <w:rPr>
          <w:rFonts w:ascii="Arial" w:hAnsi="Arial" w:cs="Arial"/>
          <w:b/>
          <w:bCs/>
        </w:rPr>
        <w:t xml:space="preserve">14.3 </w:t>
      </w:r>
      <w:r w:rsidRPr="000061C2">
        <w:rPr>
          <w:rFonts w:ascii="Arial" w:hAnsi="Arial" w:cs="Arial"/>
        </w:rPr>
        <w:t>En casos d’empat en les puntuacions obtingudes per les ofertes de les empreses</w:t>
      </w:r>
      <w:r w:rsidRPr="000061C2">
        <w:rPr>
          <w:rFonts w:ascii="Arial" w:hAnsi="Arial" w:cs="Arial"/>
          <w:b/>
          <w:bCs/>
        </w:rPr>
        <w:t xml:space="preserve"> </w:t>
      </w:r>
      <w:r w:rsidRPr="000061C2">
        <w:rPr>
          <w:rFonts w:ascii="Arial" w:hAnsi="Arial" w:cs="Arial"/>
        </w:rPr>
        <w:t>licitadores, tindrà preferència en l’adjudicació del contracte:</w:t>
      </w:r>
    </w:p>
    <w:p w14:paraId="0A975BDC" w14:textId="77777777" w:rsidR="00882E5B" w:rsidRPr="000061C2" w:rsidRDefault="00882E5B" w:rsidP="00517121">
      <w:pPr>
        <w:spacing w:line="248" w:lineRule="auto"/>
        <w:jc w:val="both"/>
        <w:rPr>
          <w:rFonts w:ascii="Arial" w:hAnsi="Arial" w:cs="Arial"/>
        </w:rPr>
      </w:pPr>
    </w:p>
    <w:p w14:paraId="6BABCCC1" w14:textId="77777777" w:rsidR="00882E5B" w:rsidRPr="000061C2" w:rsidRDefault="00882E5B" w:rsidP="00CE13D7">
      <w:pPr>
        <w:numPr>
          <w:ilvl w:val="0"/>
          <w:numId w:val="9"/>
        </w:numPr>
        <w:spacing w:line="248" w:lineRule="auto"/>
        <w:ind w:left="284" w:hanging="284"/>
        <w:jc w:val="both"/>
      </w:pPr>
      <w:r w:rsidRPr="000061C2">
        <w:rPr>
          <w:rFonts w:ascii="Arial" w:hAnsi="Arial" w:cs="Arial"/>
        </w:rPr>
        <w:t>En qualsevol cas, tindrà preferència la proposició presentada per les empreses d’inserció que regula la Llei 44/2007, de 13 de desembre, per a la regulació del règim de les empreses d’inserció, que compleixin els requisits que estableix aquesta normativa per tenir dita consideració.</w:t>
      </w:r>
    </w:p>
    <w:p w14:paraId="38DB0409" w14:textId="77777777" w:rsidR="00882E5B" w:rsidRPr="000061C2" w:rsidRDefault="00882E5B" w:rsidP="00517121">
      <w:pPr>
        <w:spacing w:line="246" w:lineRule="exact"/>
        <w:jc w:val="both"/>
      </w:pPr>
    </w:p>
    <w:p w14:paraId="4536A89B" w14:textId="77777777" w:rsidR="00882E5B" w:rsidRPr="000061C2" w:rsidRDefault="00882E5B" w:rsidP="00CE13D7">
      <w:pPr>
        <w:pStyle w:val="Pargrafdellista"/>
        <w:numPr>
          <w:ilvl w:val="0"/>
          <w:numId w:val="8"/>
        </w:numPr>
        <w:spacing w:line="239" w:lineRule="auto"/>
        <w:ind w:left="284" w:hanging="284"/>
        <w:jc w:val="both"/>
        <w:rPr>
          <w:rFonts w:ascii="Courier New" w:hAnsi="Courier New" w:cs="Courier New"/>
        </w:rPr>
      </w:pPr>
      <w:r w:rsidRPr="000061C2">
        <w:rPr>
          <w:rFonts w:ascii="Arial" w:hAnsi="Arial" w:cs="Arial"/>
        </w:rPr>
        <w:t xml:space="preserve">Si cap de les empatades acompleix el requisit precedent tindrà preferència 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w:t>
      </w:r>
      <w:r w:rsidRPr="000061C2">
        <w:rPr>
          <w:rFonts w:ascii="Arial" w:hAnsi="Arial" w:cs="Arial"/>
        </w:rPr>
        <w:lastRenderedPageBreak/>
        <w:t>en l’adjudicació del contracte l’empresa licitadora que disposi del percentatge més alt de treballadors fixos amb discapacitat en la seva plantilla.</w:t>
      </w:r>
    </w:p>
    <w:p w14:paraId="5CEF2C41" w14:textId="77777777" w:rsidR="00882E5B" w:rsidRPr="000061C2" w:rsidRDefault="00882E5B" w:rsidP="00517121">
      <w:pPr>
        <w:spacing w:line="254" w:lineRule="exact"/>
        <w:jc w:val="both"/>
      </w:pPr>
    </w:p>
    <w:p w14:paraId="5E81B3AC" w14:textId="77777777" w:rsidR="00882E5B" w:rsidRPr="000061C2" w:rsidRDefault="00882E5B" w:rsidP="00517121">
      <w:pPr>
        <w:spacing w:line="239" w:lineRule="auto"/>
        <w:jc w:val="both"/>
      </w:pPr>
      <w:r w:rsidRPr="000061C2">
        <w:rPr>
          <w:rFonts w:ascii="Arial" w:hAnsi="Arial" w:cs="Arial"/>
        </w:rPr>
        <w:t>Les empreses licitadores han d’aportar la documentació acreditativa dels criteris de desempat en el moment en què es produeixi l’empat.</w:t>
      </w:r>
    </w:p>
    <w:p w14:paraId="30D6A334" w14:textId="77777777" w:rsidR="00882E5B" w:rsidRPr="000061C2" w:rsidRDefault="00882E5B" w:rsidP="00517121">
      <w:pPr>
        <w:spacing w:line="255" w:lineRule="exact"/>
        <w:jc w:val="both"/>
        <w:rPr>
          <w:color w:val="00B050"/>
        </w:rPr>
      </w:pPr>
    </w:p>
    <w:p w14:paraId="353FD3F0" w14:textId="77777777" w:rsidR="00882E5B" w:rsidRPr="000061C2" w:rsidRDefault="00882E5B" w:rsidP="000309D8">
      <w:r w:rsidRPr="000061C2">
        <w:rPr>
          <w:rFonts w:ascii="Arial" w:hAnsi="Arial" w:cs="Arial"/>
          <w:b/>
          <w:bCs/>
        </w:rPr>
        <w:t>14.4 Subhasta electrònica</w:t>
      </w:r>
    </w:p>
    <w:p w14:paraId="6CB2740E" w14:textId="77777777" w:rsidR="00882E5B" w:rsidRPr="000061C2" w:rsidRDefault="00882E5B" w:rsidP="000309D8">
      <w:pPr>
        <w:spacing w:line="262" w:lineRule="exact"/>
      </w:pPr>
    </w:p>
    <w:p w14:paraId="151B1D12" w14:textId="77777777" w:rsidR="00882E5B" w:rsidRPr="000061C2" w:rsidRDefault="00882E5B" w:rsidP="000309D8">
      <w:pPr>
        <w:jc w:val="both"/>
      </w:pPr>
      <w:r w:rsidRPr="000061C2">
        <w:rPr>
          <w:rFonts w:ascii="Arial" w:hAnsi="Arial" w:cs="Arial"/>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4C37093D" w14:textId="77777777" w:rsidR="00882E5B" w:rsidRPr="000061C2" w:rsidRDefault="00882E5B" w:rsidP="000309D8">
      <w:pPr>
        <w:rPr>
          <w:rFonts w:ascii="Arial" w:hAnsi="Arial" w:cs="Arial"/>
          <w:b/>
          <w:bCs/>
          <w:color w:val="00B050"/>
        </w:rPr>
      </w:pPr>
    </w:p>
    <w:p w14:paraId="766A50DC" w14:textId="77777777" w:rsidR="00882E5B" w:rsidRPr="000061C2" w:rsidRDefault="00882E5B" w:rsidP="000309D8">
      <w:r w:rsidRPr="000061C2">
        <w:rPr>
          <w:rFonts w:ascii="Arial" w:hAnsi="Arial" w:cs="Arial"/>
          <w:b/>
          <w:bCs/>
        </w:rPr>
        <w:t>14.5 Ofertes amb valors anormals o desproporcionats</w:t>
      </w:r>
    </w:p>
    <w:p w14:paraId="67ACF0BF" w14:textId="77777777" w:rsidR="00882E5B" w:rsidRPr="000061C2" w:rsidRDefault="00882E5B" w:rsidP="000309D8">
      <w:pPr>
        <w:spacing w:line="262" w:lineRule="exact"/>
      </w:pPr>
    </w:p>
    <w:p w14:paraId="709CADB8" w14:textId="77777777" w:rsidR="00882E5B" w:rsidRPr="000061C2" w:rsidRDefault="00882E5B" w:rsidP="000309D8">
      <w:pPr>
        <w:spacing w:line="239" w:lineRule="auto"/>
        <w:jc w:val="both"/>
      </w:pPr>
      <w:r w:rsidRPr="000061C2">
        <w:rPr>
          <w:rFonts w:ascii="Arial" w:hAnsi="Arial" w:cs="Arial"/>
        </w:rPr>
        <w:t>La determinació de les ofertes que presentin uns valors anormals s’ha de dur a terme en funció dels límits i els paràmetres objectius establerts en l’</w:t>
      </w:r>
      <w:r w:rsidRPr="000061C2">
        <w:rPr>
          <w:rFonts w:ascii="Arial" w:hAnsi="Arial" w:cs="Arial"/>
          <w:b/>
          <w:bCs/>
        </w:rPr>
        <w:t>apartat I del quadre de</w:t>
      </w:r>
      <w:r w:rsidRPr="000061C2">
        <w:rPr>
          <w:rFonts w:ascii="Arial" w:hAnsi="Arial" w:cs="Arial"/>
        </w:rPr>
        <w:t xml:space="preserve"> </w:t>
      </w:r>
      <w:r w:rsidRPr="000061C2">
        <w:rPr>
          <w:rFonts w:ascii="Arial" w:hAnsi="Arial" w:cs="Arial"/>
          <w:b/>
          <w:bCs/>
        </w:rPr>
        <w:t>característiques.</w:t>
      </w:r>
    </w:p>
    <w:p w14:paraId="45C15FFC" w14:textId="77777777" w:rsidR="00882E5B" w:rsidRPr="000061C2" w:rsidRDefault="00882E5B" w:rsidP="000309D8">
      <w:pPr>
        <w:spacing w:line="257" w:lineRule="exact"/>
      </w:pPr>
    </w:p>
    <w:p w14:paraId="268C0F01" w14:textId="77777777" w:rsidR="00882E5B" w:rsidRPr="000061C2" w:rsidRDefault="00882E5B" w:rsidP="000309D8">
      <w:pPr>
        <w:jc w:val="both"/>
      </w:pPr>
      <w:r w:rsidRPr="000061C2">
        <w:rPr>
          <w:rFonts w:ascii="Arial" w:hAnsi="Arial" w:cs="Arial"/>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w:t>
      </w:r>
      <w:r w:rsidR="00DB06EA" w:rsidRPr="000061C2">
        <w:rPr>
          <w:rFonts w:ascii="Arial" w:hAnsi="Arial" w:cs="Arial"/>
        </w:rPr>
        <w:t xml:space="preserve">de 5 dies hàbils des de l’enviament de la corresponent comunicació per presentar la informació </w:t>
      </w:r>
      <w:r w:rsidRPr="000061C2">
        <w:rPr>
          <w:rFonts w:ascii="Arial" w:hAnsi="Arial" w:cs="Arial"/>
        </w:rPr>
        <w:t>i els documents que siguin pertinents a aquests efectes</w:t>
      </w:r>
      <w:r w:rsidR="00DB06EA" w:rsidRPr="000061C2">
        <w:rPr>
          <w:rFonts w:ascii="Arial" w:hAnsi="Arial" w:cs="Arial"/>
        </w:rPr>
        <w:t xml:space="preserve"> (art. 159.4.f)</w:t>
      </w:r>
      <w:r w:rsidRPr="000061C2">
        <w:rPr>
          <w:rFonts w:ascii="Arial" w:hAnsi="Arial" w:cs="Arial"/>
        </w:rPr>
        <w:t>.</w:t>
      </w:r>
    </w:p>
    <w:p w14:paraId="662865A3" w14:textId="77777777" w:rsidR="00882E5B" w:rsidRPr="000061C2" w:rsidRDefault="00882E5B" w:rsidP="000309D8">
      <w:pPr>
        <w:spacing w:line="251" w:lineRule="exact"/>
      </w:pPr>
    </w:p>
    <w:p w14:paraId="36D01AF9" w14:textId="77777777" w:rsidR="00882E5B" w:rsidRPr="000061C2" w:rsidRDefault="00882E5B" w:rsidP="000309D8">
      <w:pPr>
        <w:jc w:val="both"/>
      </w:pPr>
      <w:r w:rsidRPr="000061C2">
        <w:rPr>
          <w:rFonts w:ascii="Arial" w:hAnsi="Arial" w:cs="Arial"/>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68A7867D" w14:textId="77777777" w:rsidR="00882E5B" w:rsidRPr="000061C2" w:rsidRDefault="00882E5B" w:rsidP="000309D8">
      <w:pPr>
        <w:spacing w:line="254" w:lineRule="exact"/>
      </w:pPr>
    </w:p>
    <w:p w14:paraId="7DDF66E9" w14:textId="77777777" w:rsidR="00882E5B" w:rsidRPr="000061C2" w:rsidRDefault="00882E5B" w:rsidP="000309D8">
      <w:r w:rsidRPr="000061C2">
        <w:rPr>
          <w:rFonts w:ascii="Arial" w:hAnsi="Arial" w:cs="Arial"/>
        </w:rPr>
        <w:t>Aquest requeriment es comunicarà a l’empresa mitjançant comunicació electrònica a través de l’e-NOTUM, integrat amb la Plataforma de Serveis de Contractació Pública, d’acord amb la clàusula vuitena d’aquest plec.</w:t>
      </w:r>
    </w:p>
    <w:p w14:paraId="7E7C025C" w14:textId="77777777" w:rsidR="00882E5B" w:rsidRPr="000061C2" w:rsidRDefault="00882E5B" w:rsidP="000309D8">
      <w:pPr>
        <w:spacing w:line="252" w:lineRule="exact"/>
      </w:pPr>
    </w:p>
    <w:p w14:paraId="76737E3A" w14:textId="77777777" w:rsidR="00882E5B" w:rsidRPr="000061C2" w:rsidRDefault="00882E5B" w:rsidP="000309D8">
      <w:pPr>
        <w:spacing w:line="239" w:lineRule="auto"/>
        <w:jc w:val="both"/>
      </w:pPr>
      <w:r w:rsidRPr="000061C2">
        <w:rPr>
          <w:rFonts w:ascii="Arial" w:hAnsi="Arial" w:cs="Arial"/>
        </w:rPr>
        <w:t>Transcorregut el termini</w:t>
      </w:r>
      <w:r w:rsidR="00DA2113" w:rsidRPr="000061C2">
        <w:rPr>
          <w:rFonts w:ascii="Arial" w:hAnsi="Arial" w:cs="Arial"/>
        </w:rPr>
        <w:t xml:space="preserve"> de</w:t>
      </w:r>
      <w:r w:rsidRPr="000061C2">
        <w:rPr>
          <w:rFonts w:ascii="Arial" w:hAnsi="Arial" w:cs="Arial"/>
        </w:rPr>
        <w:t xml:space="preserve"> 5 dies</w:t>
      </w:r>
      <w:r w:rsidR="00DA2113" w:rsidRPr="000061C2">
        <w:rPr>
          <w:rFonts w:ascii="Arial" w:hAnsi="Arial" w:cs="Arial"/>
        </w:rPr>
        <w:t xml:space="preserve"> des de l’enviament de la comunicació</w:t>
      </w:r>
      <w:r w:rsidRPr="000061C2">
        <w:rPr>
          <w:rFonts w:ascii="Arial" w:hAnsi="Arial" w:cs="Arial"/>
        </w:rPr>
        <w:t>,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47BE6C2F" w14:textId="77777777" w:rsidR="00882E5B" w:rsidRPr="000061C2" w:rsidRDefault="00882E5B" w:rsidP="000A6B20">
      <w:pPr>
        <w:spacing w:line="257" w:lineRule="exact"/>
        <w:jc w:val="both"/>
      </w:pPr>
    </w:p>
    <w:p w14:paraId="6F491D50" w14:textId="77777777" w:rsidR="00882E5B" w:rsidRPr="000061C2" w:rsidRDefault="00882E5B" w:rsidP="000A6B20">
      <w:pPr>
        <w:spacing w:line="239" w:lineRule="auto"/>
        <w:jc w:val="both"/>
      </w:pPr>
      <w:r w:rsidRPr="000061C2">
        <w:rPr>
          <w:rFonts w:ascii="Arial" w:hAnsi="Arial" w:cs="Arial"/>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62F688E3" w14:textId="77777777" w:rsidR="00882E5B" w:rsidRPr="000061C2" w:rsidRDefault="00882E5B" w:rsidP="000A6B20">
      <w:pPr>
        <w:spacing w:line="260" w:lineRule="exact"/>
        <w:jc w:val="both"/>
      </w:pPr>
    </w:p>
    <w:p w14:paraId="26EE4C00" w14:textId="77777777" w:rsidR="00882E5B" w:rsidRPr="000061C2" w:rsidRDefault="00882E5B" w:rsidP="000A6B20">
      <w:pPr>
        <w:jc w:val="both"/>
      </w:pPr>
      <w:r w:rsidRPr="000061C2">
        <w:rPr>
          <w:rFonts w:ascii="Arial" w:hAnsi="Arial" w:cs="Arial"/>
        </w:rPr>
        <w:lastRenderedPageBreak/>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r w:rsidRPr="000061C2">
        <w:t xml:space="preserve"> </w:t>
      </w:r>
    </w:p>
    <w:p w14:paraId="1EE6662E" w14:textId="77777777" w:rsidR="00882E5B" w:rsidRPr="000061C2" w:rsidRDefault="00882E5B" w:rsidP="000A6B20">
      <w:pPr>
        <w:spacing w:line="239" w:lineRule="auto"/>
        <w:jc w:val="both"/>
      </w:pPr>
    </w:p>
    <w:p w14:paraId="07EAC5CF" w14:textId="77777777" w:rsidR="00882E5B" w:rsidRPr="000061C2" w:rsidRDefault="00882E5B" w:rsidP="000A6B20">
      <w:pPr>
        <w:spacing w:line="248" w:lineRule="auto"/>
        <w:jc w:val="both"/>
        <w:rPr>
          <w:rFonts w:ascii="Arial" w:hAnsi="Arial" w:cs="Arial"/>
          <w:b/>
          <w:bCs/>
        </w:rPr>
      </w:pPr>
      <w:r w:rsidRPr="000061C2">
        <w:rPr>
          <w:rFonts w:ascii="Arial" w:hAnsi="Arial" w:cs="Arial"/>
          <w:b/>
          <w:bCs/>
        </w:rPr>
        <w:t xml:space="preserve">Quinzena. Requeriment de documentació previ a l’adjudicació </w:t>
      </w:r>
    </w:p>
    <w:p w14:paraId="54B35A88" w14:textId="77777777" w:rsidR="00882E5B" w:rsidRPr="000061C2" w:rsidRDefault="00882E5B" w:rsidP="000A6B20">
      <w:pPr>
        <w:spacing w:line="239" w:lineRule="auto"/>
        <w:jc w:val="both"/>
        <w:rPr>
          <w:rFonts w:ascii="Arial" w:hAnsi="Arial" w:cs="Arial"/>
          <w:b/>
        </w:rPr>
      </w:pPr>
    </w:p>
    <w:p w14:paraId="7FA5066B" w14:textId="77777777" w:rsidR="00882E5B" w:rsidRPr="000061C2" w:rsidRDefault="00882E5B" w:rsidP="00AC72D5">
      <w:pPr>
        <w:spacing w:line="239" w:lineRule="auto"/>
        <w:jc w:val="both"/>
      </w:pPr>
      <w:r w:rsidRPr="000061C2">
        <w:rPr>
          <w:rFonts w:ascii="Arial" w:hAnsi="Arial" w:cs="Arial"/>
        </w:rPr>
        <w:t xml:space="preserve">La documentació justificativa que caldrà presentar, tenint en compte que les </w:t>
      </w:r>
      <w:r w:rsidRPr="000061C2">
        <w:rPr>
          <w:rFonts w:ascii="Arial" w:hAnsi="Arial" w:cs="Arial"/>
          <w:bCs/>
        </w:rPr>
        <w:t>empreses estan  inscrites en el Registre Electrònic d ’Empreses Licitadores (RELI) o en el Registre Oficial de Licitadors i Empreses Classificades del Sector Públic o que figuren en una base de dades nacional d’un Estat membre de la Unió Europea, és la següent:</w:t>
      </w:r>
    </w:p>
    <w:p w14:paraId="78F4301A" w14:textId="77777777" w:rsidR="00882E5B" w:rsidRPr="000061C2" w:rsidRDefault="00882E5B" w:rsidP="00AC72D5">
      <w:pPr>
        <w:spacing w:line="200" w:lineRule="exact"/>
      </w:pPr>
    </w:p>
    <w:p w14:paraId="4AE651C0" w14:textId="77777777" w:rsidR="0036038F" w:rsidRPr="000061C2" w:rsidRDefault="0036038F" w:rsidP="0036038F">
      <w:pPr>
        <w:numPr>
          <w:ilvl w:val="0"/>
          <w:numId w:val="10"/>
        </w:numPr>
        <w:spacing w:line="233" w:lineRule="exact"/>
        <w:ind w:left="284" w:hanging="284"/>
        <w:jc w:val="both"/>
        <w:rPr>
          <w:rFonts w:ascii="Arial" w:hAnsi="Arial" w:cs="Arial"/>
          <w:bCs/>
        </w:rPr>
      </w:pPr>
      <w:r w:rsidRPr="000061C2">
        <w:rPr>
          <w:rFonts w:ascii="Arial" w:hAnsi="Arial" w:cs="Arial"/>
          <w:bCs/>
        </w:rPr>
        <w:t>En cas que l’empresa recorri a les capacitats d’altres entitats, el compromís de disposar       dels recursos necessaris al quals es refereix l’article 75.2 de la LCSP.</w:t>
      </w:r>
    </w:p>
    <w:p w14:paraId="00DB19C8" w14:textId="77777777" w:rsidR="00882E5B" w:rsidRPr="000061C2" w:rsidRDefault="00882E5B" w:rsidP="00CE13D7">
      <w:pPr>
        <w:numPr>
          <w:ilvl w:val="0"/>
          <w:numId w:val="10"/>
        </w:numPr>
        <w:spacing w:line="233" w:lineRule="exact"/>
        <w:ind w:left="284" w:hanging="284"/>
        <w:jc w:val="both"/>
        <w:rPr>
          <w:rFonts w:ascii="Courier New" w:hAnsi="Courier New" w:cs="Courier New"/>
        </w:rPr>
      </w:pPr>
      <w:r w:rsidRPr="000061C2">
        <w:rPr>
          <w:rFonts w:ascii="Arial" w:hAnsi="Arial" w:cs="Arial"/>
        </w:rPr>
        <w:t>Documents acreditatius de l’efectiva disposició de mitjans que s’hagi compromès a dedicar o adscriure a l’execució del contracte d’acord amb l’article 76.2 de la LCSP.</w:t>
      </w:r>
    </w:p>
    <w:p w14:paraId="7078B7C3" w14:textId="77777777" w:rsidR="00882E5B" w:rsidRPr="000061C2" w:rsidRDefault="00882E5B" w:rsidP="00CE13D7">
      <w:pPr>
        <w:numPr>
          <w:ilvl w:val="0"/>
          <w:numId w:val="10"/>
        </w:numPr>
        <w:spacing w:line="231" w:lineRule="auto"/>
        <w:ind w:left="284" w:hanging="284"/>
        <w:jc w:val="both"/>
        <w:rPr>
          <w:rFonts w:ascii="Courier New" w:hAnsi="Courier New" w:cs="Courier New"/>
        </w:rPr>
      </w:pPr>
      <w:r w:rsidRPr="000061C2">
        <w:rPr>
          <w:rFonts w:ascii="Arial" w:hAnsi="Arial" w:cs="Arial"/>
        </w:rPr>
        <w:t>Document acreditatiu de la constitució de la garantia definitiva, d’acord amb el que s’estableix a la clàusula setzena.</w:t>
      </w:r>
    </w:p>
    <w:p w14:paraId="622EB730" w14:textId="77777777" w:rsidR="00882E5B" w:rsidRPr="000061C2" w:rsidRDefault="00882E5B" w:rsidP="00CE13D7">
      <w:pPr>
        <w:numPr>
          <w:ilvl w:val="0"/>
          <w:numId w:val="10"/>
        </w:numPr>
        <w:spacing w:line="233" w:lineRule="auto"/>
        <w:ind w:left="284" w:hanging="284"/>
        <w:jc w:val="both"/>
        <w:rPr>
          <w:rFonts w:ascii="Courier New" w:hAnsi="Courier New" w:cs="Courier New"/>
        </w:rPr>
      </w:pPr>
      <w:r w:rsidRPr="000061C2">
        <w:rPr>
          <w:rFonts w:ascii="Arial" w:hAnsi="Arial" w:cs="Arial"/>
        </w:rPr>
        <w:t>Resguard acreditatiu d’haver efectuat el pagament de les despeses de publicitat corresponents, l’import màxim de les quals s’indica en l’</w:t>
      </w:r>
      <w:r w:rsidRPr="000061C2">
        <w:rPr>
          <w:rFonts w:ascii="Arial" w:hAnsi="Arial" w:cs="Arial"/>
          <w:b/>
          <w:bCs/>
        </w:rPr>
        <w:t>apartat S del quadre de</w:t>
      </w:r>
      <w:r w:rsidRPr="000061C2">
        <w:rPr>
          <w:rFonts w:ascii="Arial" w:hAnsi="Arial" w:cs="Arial"/>
        </w:rPr>
        <w:t xml:space="preserve"> característiques.</w:t>
      </w:r>
    </w:p>
    <w:p w14:paraId="3536A1DA" w14:textId="77777777" w:rsidR="00882E5B" w:rsidRPr="000061C2" w:rsidRDefault="00882E5B" w:rsidP="00AC72D5">
      <w:pPr>
        <w:spacing w:line="4" w:lineRule="exact"/>
        <w:ind w:left="284" w:hanging="284"/>
        <w:jc w:val="both"/>
        <w:rPr>
          <w:rFonts w:ascii="Courier New" w:hAnsi="Courier New" w:cs="Courier New"/>
        </w:rPr>
      </w:pPr>
    </w:p>
    <w:p w14:paraId="0BEBF3E0" w14:textId="77777777" w:rsidR="00882E5B" w:rsidRPr="000061C2" w:rsidRDefault="00882E5B" w:rsidP="00CE13D7">
      <w:pPr>
        <w:numPr>
          <w:ilvl w:val="0"/>
          <w:numId w:val="10"/>
        </w:numPr>
        <w:spacing w:line="246" w:lineRule="exact"/>
        <w:ind w:left="284" w:hanging="284"/>
      </w:pPr>
      <w:r w:rsidRPr="000061C2">
        <w:rPr>
          <w:rFonts w:ascii="Arial" w:hAnsi="Arial" w:cs="Arial"/>
        </w:rPr>
        <w:t>Qualsevol altra documentació que, específicament i per la naturalesa del contracte, es determini en l’</w:t>
      </w:r>
      <w:r w:rsidRPr="000061C2">
        <w:rPr>
          <w:rFonts w:ascii="Arial" w:hAnsi="Arial" w:cs="Arial"/>
          <w:b/>
          <w:bCs/>
        </w:rPr>
        <w:t>apartat J del quadre de característiques</w:t>
      </w:r>
      <w:r w:rsidRPr="000061C2">
        <w:rPr>
          <w:rFonts w:ascii="Arial" w:hAnsi="Arial" w:cs="Arial"/>
        </w:rPr>
        <w:t xml:space="preserve"> del contracte.</w:t>
      </w:r>
    </w:p>
    <w:p w14:paraId="75F79D62" w14:textId="77777777" w:rsidR="00882E5B" w:rsidRPr="000061C2" w:rsidRDefault="00882E5B" w:rsidP="000309D8">
      <w:pPr>
        <w:spacing w:line="200" w:lineRule="exact"/>
      </w:pPr>
    </w:p>
    <w:p w14:paraId="375D9D9B" w14:textId="77777777" w:rsidR="00882E5B" w:rsidRPr="000061C2" w:rsidRDefault="00882E5B" w:rsidP="000309D8">
      <w:pPr>
        <w:spacing w:line="242" w:lineRule="auto"/>
        <w:jc w:val="both"/>
      </w:pPr>
      <w:r w:rsidRPr="000061C2">
        <w:rPr>
          <w:rFonts w:ascii="Arial" w:hAnsi="Arial" w:cs="Arial"/>
        </w:rPr>
        <w:t>Un cop aportada per l’empresa licitadora que hagi presentat la millor oferta la</w:t>
      </w:r>
      <w:r w:rsidRPr="000061C2">
        <w:rPr>
          <w:rFonts w:ascii="Arial" w:hAnsi="Arial" w:cs="Arial"/>
          <w:b/>
          <w:bCs/>
        </w:rPr>
        <w:t xml:space="preserve"> </w:t>
      </w:r>
      <w:r w:rsidRPr="000061C2">
        <w:rPr>
          <w:rFonts w:ascii="Arial" w:hAnsi="Arial" w:cs="Arial"/>
        </w:rPr>
        <w:t>documentació requerida, aquesta es qualificarà. Si s’observa que en la documentació presentada hi ha defectes o errors de caràcter esmenable, s’ha de comunicar a les empreses afectades perquè els corregeixin o esmenin en el termini màxim de 3 dies hàbils.</w:t>
      </w:r>
    </w:p>
    <w:p w14:paraId="1D741775" w14:textId="77777777" w:rsidR="00882E5B" w:rsidRPr="000061C2" w:rsidRDefault="00882E5B" w:rsidP="000309D8">
      <w:pPr>
        <w:spacing w:line="252" w:lineRule="exact"/>
      </w:pPr>
    </w:p>
    <w:p w14:paraId="09B4964F" w14:textId="77777777" w:rsidR="00882E5B" w:rsidRPr="000061C2" w:rsidRDefault="00882E5B" w:rsidP="000309D8">
      <w:pPr>
        <w:spacing w:line="239" w:lineRule="auto"/>
        <w:jc w:val="both"/>
      </w:pPr>
      <w:r w:rsidRPr="000061C2">
        <w:rPr>
          <w:rFonts w:ascii="Arial" w:hAnsi="Arial" w:cs="Arial"/>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6FF70E04" w14:textId="77777777" w:rsidR="00882E5B" w:rsidRPr="000061C2" w:rsidRDefault="00882E5B" w:rsidP="000309D8">
      <w:pPr>
        <w:spacing w:line="257" w:lineRule="exact"/>
      </w:pPr>
    </w:p>
    <w:p w14:paraId="73E1ADEE" w14:textId="77777777" w:rsidR="00882E5B" w:rsidRPr="000061C2" w:rsidRDefault="00882E5B" w:rsidP="000A6B20">
      <w:pPr>
        <w:jc w:val="both"/>
      </w:pPr>
      <w:r w:rsidRPr="000061C2">
        <w:rPr>
          <w:rFonts w:ascii="Arial" w:hAnsi="Arial" w:cs="Arial"/>
        </w:rPr>
        <w:t>Aquestes peticions d’esmena es comunicaran a l’empresa mitjançant comunicació electrònica a través de l’e-NOTUM, integrat amb la Plataforma de Serveis de Contractació Pública, d’acord amb la clàusula vuitena d’aquest plec.</w:t>
      </w:r>
    </w:p>
    <w:p w14:paraId="33DA74AE" w14:textId="77777777" w:rsidR="00882E5B" w:rsidRPr="000061C2" w:rsidRDefault="00882E5B" w:rsidP="000A6B20">
      <w:pPr>
        <w:spacing w:line="254" w:lineRule="exact"/>
        <w:jc w:val="both"/>
      </w:pPr>
    </w:p>
    <w:p w14:paraId="5EBAFC5E" w14:textId="77777777" w:rsidR="00882E5B" w:rsidRPr="000061C2" w:rsidRDefault="00882E5B" w:rsidP="000A6B20">
      <w:pPr>
        <w:spacing w:line="239" w:lineRule="auto"/>
        <w:jc w:val="both"/>
      </w:pPr>
      <w:r w:rsidRPr="000061C2">
        <w:rPr>
          <w:rFonts w:ascii="Arial" w:hAnsi="Arial" w:cs="Arial"/>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0061C2">
        <w:rPr>
          <w:rFonts w:ascii="Arial" w:hAnsi="Arial" w:cs="Arial"/>
          <w:i/>
          <w:iCs/>
        </w:rPr>
        <w:t>a</w:t>
      </w:r>
      <w:r w:rsidRPr="000061C2">
        <w:rPr>
          <w:rFonts w:ascii="Arial" w:hAnsi="Arial" w:cs="Arial"/>
        </w:rPr>
        <w:t xml:space="preserve"> de la LCSP.</w:t>
      </w:r>
    </w:p>
    <w:p w14:paraId="46709517" w14:textId="77777777" w:rsidR="00882E5B" w:rsidRPr="000061C2" w:rsidRDefault="00882E5B" w:rsidP="000A6B20">
      <w:pPr>
        <w:spacing w:line="200" w:lineRule="exact"/>
        <w:jc w:val="both"/>
      </w:pPr>
    </w:p>
    <w:p w14:paraId="68145F41" w14:textId="77777777" w:rsidR="00882E5B" w:rsidRPr="000061C2" w:rsidRDefault="00882E5B" w:rsidP="000A6B20">
      <w:pPr>
        <w:jc w:val="both"/>
      </w:pPr>
      <w:r w:rsidRPr="000061C2">
        <w:rPr>
          <w:rFonts w:ascii="Arial" w:hAnsi="Arial" w:cs="Arial"/>
        </w:rPr>
        <w:lastRenderedPageBreak/>
        <w:t xml:space="preserve">Així mateix, l’eventual falsedat en allò declarat per les empreses licitadores en el DEUC o en altres declaracions pot donar lloc a la causa de prohibició de contractar amb el sector públic prevista en l’article 71.1. </w:t>
      </w:r>
      <w:r w:rsidRPr="000061C2">
        <w:rPr>
          <w:rFonts w:ascii="Arial" w:hAnsi="Arial" w:cs="Arial"/>
          <w:i/>
          <w:iCs/>
        </w:rPr>
        <w:t>e</w:t>
      </w:r>
      <w:r w:rsidRPr="000061C2">
        <w:rPr>
          <w:rFonts w:ascii="Arial" w:hAnsi="Arial" w:cs="Arial"/>
        </w:rPr>
        <w:t xml:space="preserve"> de la LCSP.</w:t>
      </w:r>
    </w:p>
    <w:p w14:paraId="709740E3" w14:textId="77777777" w:rsidR="00882E5B" w:rsidRPr="000061C2" w:rsidRDefault="00882E5B" w:rsidP="000A6B20">
      <w:pPr>
        <w:spacing w:line="200" w:lineRule="exact"/>
        <w:jc w:val="both"/>
      </w:pPr>
    </w:p>
    <w:p w14:paraId="75A14377" w14:textId="77777777" w:rsidR="000D4F4F" w:rsidRPr="000061C2" w:rsidRDefault="000D4F4F" w:rsidP="000309D8">
      <w:pPr>
        <w:rPr>
          <w:rFonts w:ascii="Arial" w:hAnsi="Arial" w:cs="Arial"/>
          <w:b/>
          <w:bCs/>
        </w:rPr>
      </w:pPr>
    </w:p>
    <w:p w14:paraId="46A627F0" w14:textId="77777777" w:rsidR="00882E5B" w:rsidRPr="000061C2" w:rsidRDefault="00882E5B" w:rsidP="000309D8">
      <w:r w:rsidRPr="000061C2">
        <w:rPr>
          <w:rFonts w:ascii="Arial" w:hAnsi="Arial" w:cs="Arial"/>
          <w:b/>
          <w:bCs/>
        </w:rPr>
        <w:t>Setzena. Garantia definitiva</w:t>
      </w:r>
    </w:p>
    <w:p w14:paraId="6F56F7D4" w14:textId="77777777" w:rsidR="00882E5B" w:rsidRPr="000061C2" w:rsidRDefault="00882E5B" w:rsidP="000309D8">
      <w:pPr>
        <w:spacing w:line="253" w:lineRule="exact"/>
      </w:pPr>
    </w:p>
    <w:p w14:paraId="766E7174" w14:textId="77777777" w:rsidR="00882E5B" w:rsidRPr="000061C2" w:rsidRDefault="00882E5B" w:rsidP="000309D8">
      <w:pPr>
        <w:spacing w:line="248" w:lineRule="auto"/>
        <w:jc w:val="both"/>
      </w:pPr>
      <w:r w:rsidRPr="000061C2">
        <w:rPr>
          <w:rFonts w:ascii="Arial" w:hAnsi="Arial" w:cs="Arial"/>
          <w:b/>
          <w:bCs/>
        </w:rPr>
        <w:t xml:space="preserve">16.1 </w:t>
      </w:r>
      <w:r w:rsidRPr="000061C2">
        <w:rPr>
          <w:rFonts w:ascii="Arial" w:hAnsi="Arial" w:cs="Arial"/>
        </w:rPr>
        <w:t>L’import de la garantia definitiva és el que s’assenyala en l’</w:t>
      </w:r>
      <w:r w:rsidRPr="000061C2">
        <w:rPr>
          <w:rFonts w:ascii="Arial" w:hAnsi="Arial" w:cs="Arial"/>
          <w:b/>
          <w:bCs/>
        </w:rPr>
        <w:t>apartat L del quadre de característiques</w:t>
      </w:r>
      <w:r w:rsidRPr="000061C2">
        <w:rPr>
          <w:rFonts w:ascii="Arial" w:hAnsi="Arial" w:cs="Arial"/>
        </w:rPr>
        <w:t>.</w:t>
      </w:r>
    </w:p>
    <w:p w14:paraId="06036FA6" w14:textId="77777777" w:rsidR="00882E5B" w:rsidRPr="000061C2" w:rsidRDefault="00882E5B" w:rsidP="000309D8">
      <w:pPr>
        <w:spacing w:line="244" w:lineRule="exact"/>
      </w:pPr>
    </w:p>
    <w:p w14:paraId="4CDED433" w14:textId="77777777" w:rsidR="00882E5B" w:rsidRPr="000061C2" w:rsidRDefault="00882E5B" w:rsidP="000309D8">
      <w:r w:rsidRPr="000061C2">
        <w:rPr>
          <w:rFonts w:ascii="Arial" w:hAnsi="Arial" w:cs="Arial"/>
          <w:b/>
          <w:bCs/>
        </w:rPr>
        <w:t xml:space="preserve">16.2  </w:t>
      </w:r>
      <w:r w:rsidRPr="000061C2">
        <w:rPr>
          <w:rFonts w:ascii="Arial" w:hAnsi="Arial" w:cs="Arial"/>
        </w:rPr>
        <w:t>Les garanties es poden prestar en alguna de les formes següents:</w:t>
      </w:r>
    </w:p>
    <w:p w14:paraId="1B7F7867" w14:textId="77777777" w:rsidR="00882E5B" w:rsidRPr="000061C2" w:rsidRDefault="00882E5B" w:rsidP="000309D8">
      <w:pPr>
        <w:spacing w:line="259" w:lineRule="exact"/>
      </w:pPr>
    </w:p>
    <w:p w14:paraId="043AD306" w14:textId="77777777" w:rsidR="00882E5B" w:rsidRPr="000061C2" w:rsidRDefault="00882E5B" w:rsidP="00CE13D7">
      <w:pPr>
        <w:numPr>
          <w:ilvl w:val="0"/>
          <w:numId w:val="11"/>
        </w:numPr>
        <w:tabs>
          <w:tab w:val="left" w:pos="620"/>
        </w:tabs>
        <w:ind w:left="620" w:hanging="356"/>
        <w:jc w:val="both"/>
        <w:rPr>
          <w:rFonts w:ascii="Arial" w:hAnsi="Arial" w:cs="Arial"/>
        </w:rPr>
      </w:pPr>
      <w:r w:rsidRPr="000061C2">
        <w:rPr>
          <w:rFonts w:ascii="Arial" w:hAnsi="Arial" w:cs="Arial"/>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5FBE4B38" w14:textId="77777777" w:rsidR="00882E5B" w:rsidRPr="000061C2" w:rsidRDefault="00882E5B" w:rsidP="000309D8">
      <w:pPr>
        <w:spacing w:line="254" w:lineRule="exact"/>
        <w:rPr>
          <w:rFonts w:ascii="Arial" w:hAnsi="Arial" w:cs="Arial"/>
        </w:rPr>
      </w:pPr>
    </w:p>
    <w:p w14:paraId="22588C78" w14:textId="77777777" w:rsidR="00882E5B" w:rsidRPr="000061C2" w:rsidRDefault="00882E5B" w:rsidP="00CE13D7">
      <w:pPr>
        <w:numPr>
          <w:ilvl w:val="0"/>
          <w:numId w:val="11"/>
        </w:numPr>
        <w:tabs>
          <w:tab w:val="left" w:pos="620"/>
        </w:tabs>
        <w:spacing w:line="239" w:lineRule="auto"/>
        <w:ind w:left="620" w:hanging="356"/>
        <w:jc w:val="both"/>
        <w:rPr>
          <w:rFonts w:ascii="Arial" w:hAnsi="Arial" w:cs="Arial"/>
        </w:rPr>
      </w:pPr>
      <w:r w:rsidRPr="000061C2">
        <w:rPr>
          <w:rFonts w:ascii="Arial" w:hAnsi="Arial" w:cs="Arial"/>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3A11AB5D" w14:textId="77777777" w:rsidR="00882E5B" w:rsidRPr="000061C2" w:rsidRDefault="00882E5B" w:rsidP="000309D8">
      <w:pPr>
        <w:spacing w:line="257" w:lineRule="exact"/>
        <w:rPr>
          <w:rFonts w:ascii="Arial" w:hAnsi="Arial" w:cs="Arial"/>
        </w:rPr>
      </w:pPr>
    </w:p>
    <w:p w14:paraId="52E7EB78" w14:textId="77777777" w:rsidR="00882E5B" w:rsidRPr="000061C2" w:rsidRDefault="00882E5B" w:rsidP="00CE13D7">
      <w:pPr>
        <w:numPr>
          <w:ilvl w:val="0"/>
          <w:numId w:val="11"/>
        </w:numPr>
        <w:tabs>
          <w:tab w:val="left" w:pos="620"/>
        </w:tabs>
        <w:spacing w:line="239" w:lineRule="auto"/>
        <w:ind w:left="620" w:hanging="356"/>
        <w:jc w:val="both"/>
        <w:rPr>
          <w:rFonts w:ascii="Arial" w:hAnsi="Arial" w:cs="Arial"/>
        </w:rPr>
      </w:pPr>
      <w:r w:rsidRPr="000061C2">
        <w:rPr>
          <w:rFonts w:ascii="Arial" w:hAnsi="Arial" w:cs="Arial"/>
        </w:rPr>
        <w:t>Mitjançant contracte d’assegurança de caució amb una entitat asseguradora autoritzada per a operar en la forma i condicions establertes reglamentàriament. El certificat de l’assegurança s’ha de lliurar en els establiments assenyalats en l’apartat a).</w:t>
      </w:r>
    </w:p>
    <w:p w14:paraId="26414EE2" w14:textId="77777777" w:rsidR="00882E5B" w:rsidRPr="000061C2" w:rsidRDefault="00882E5B" w:rsidP="000309D8">
      <w:pPr>
        <w:spacing w:line="200" w:lineRule="exact"/>
      </w:pPr>
    </w:p>
    <w:p w14:paraId="327C0A58" w14:textId="77777777" w:rsidR="00882E5B" w:rsidRPr="000061C2" w:rsidRDefault="00882E5B" w:rsidP="000309D8">
      <w:pPr>
        <w:spacing w:line="242" w:lineRule="auto"/>
        <w:jc w:val="both"/>
      </w:pPr>
      <w:r w:rsidRPr="000061C2">
        <w:rPr>
          <w:rFonts w:ascii="Arial" w:hAnsi="Arial" w:cs="Arial"/>
          <w:b/>
          <w:bCs/>
        </w:rPr>
        <w:t xml:space="preserve">16.3 </w:t>
      </w:r>
      <w:r w:rsidRPr="000061C2">
        <w:rPr>
          <w:rFonts w:ascii="Arial" w:hAnsi="Arial" w:cs="Arial"/>
        </w:rPr>
        <w:t>En el cas d’unió temporal d’empreses, la garantia definitiva es pot constituir per</w:t>
      </w:r>
      <w:r w:rsidRPr="000061C2">
        <w:rPr>
          <w:rFonts w:ascii="Arial" w:hAnsi="Arial" w:cs="Arial"/>
          <w:b/>
          <w:bCs/>
        </w:rPr>
        <w:t xml:space="preserve"> </w:t>
      </w:r>
      <w:r w:rsidRPr="000061C2">
        <w:rPr>
          <w:rFonts w:ascii="Arial" w:hAnsi="Arial" w:cs="Arial"/>
        </w:rPr>
        <w:t>una o vàries de les empreses participants, sempre que en conjunt arribi a la quantia requerida en l’</w:t>
      </w:r>
      <w:r w:rsidRPr="000061C2">
        <w:rPr>
          <w:rFonts w:ascii="Arial" w:hAnsi="Arial" w:cs="Arial"/>
          <w:b/>
          <w:bCs/>
        </w:rPr>
        <w:t>apartat L del quadre de característiques</w:t>
      </w:r>
      <w:r w:rsidRPr="000061C2">
        <w:rPr>
          <w:rFonts w:ascii="Arial" w:hAnsi="Arial" w:cs="Arial"/>
        </w:rPr>
        <w:t xml:space="preserve"> i garanteixi solidàriament a totes les empreses integrants de la unió temporal.</w:t>
      </w:r>
    </w:p>
    <w:p w14:paraId="5BA5AE6E" w14:textId="77777777" w:rsidR="00882E5B" w:rsidRPr="000061C2" w:rsidRDefault="00882E5B" w:rsidP="000309D8">
      <w:pPr>
        <w:spacing w:line="245" w:lineRule="exact"/>
      </w:pPr>
    </w:p>
    <w:p w14:paraId="7E219157" w14:textId="77777777" w:rsidR="00882E5B" w:rsidRPr="000061C2" w:rsidRDefault="00882E5B" w:rsidP="000309D8">
      <w:r w:rsidRPr="000061C2">
        <w:rPr>
          <w:rFonts w:ascii="Arial" w:hAnsi="Arial" w:cs="Arial"/>
          <w:b/>
          <w:bCs/>
        </w:rPr>
        <w:t xml:space="preserve">16.4 </w:t>
      </w:r>
      <w:r w:rsidRPr="000061C2">
        <w:rPr>
          <w:rFonts w:ascii="Arial" w:hAnsi="Arial" w:cs="Arial"/>
        </w:rPr>
        <w:t>La garantia definitiva respon dels conceptes definits en l’article 110 de la LCSP.</w:t>
      </w:r>
    </w:p>
    <w:p w14:paraId="68D1BF92" w14:textId="77777777" w:rsidR="00882E5B" w:rsidRPr="000061C2" w:rsidRDefault="00882E5B" w:rsidP="000309D8">
      <w:pPr>
        <w:spacing w:line="253" w:lineRule="exact"/>
      </w:pPr>
    </w:p>
    <w:p w14:paraId="51AF45BD" w14:textId="77777777" w:rsidR="00882E5B" w:rsidRPr="000061C2" w:rsidRDefault="00882E5B" w:rsidP="000309D8">
      <w:pPr>
        <w:spacing w:line="242" w:lineRule="auto"/>
        <w:jc w:val="both"/>
      </w:pPr>
      <w:r w:rsidRPr="000061C2">
        <w:rPr>
          <w:rFonts w:ascii="Arial" w:hAnsi="Arial" w:cs="Arial"/>
          <w:b/>
          <w:bCs/>
        </w:rPr>
        <w:t xml:space="preserve">16.5 </w:t>
      </w:r>
      <w:r w:rsidRPr="000061C2">
        <w:rPr>
          <w:rFonts w:ascii="Arial" w:hAnsi="Arial" w:cs="Arial"/>
        </w:rPr>
        <w:t>En cas d’amortització o substitució total o parcial dels valors que constitueixen la</w:t>
      </w:r>
      <w:r w:rsidRPr="000061C2">
        <w:rPr>
          <w:rFonts w:ascii="Arial" w:hAnsi="Arial" w:cs="Arial"/>
          <w:b/>
          <w:bCs/>
        </w:rPr>
        <w:t xml:space="preserve"> </w:t>
      </w:r>
      <w:r w:rsidRPr="000061C2">
        <w:rPr>
          <w:rFonts w:ascii="Arial" w:hAnsi="Arial" w:cs="Arial"/>
        </w:rPr>
        <w:t>garantia, l’empresa adjudicatària està obligada a reposar-los en la quantia necessària per tal que l’import de la garantia no minvi per aquest motiu, havent de quedar constància documentada de l’esmentada reposició.</w:t>
      </w:r>
    </w:p>
    <w:p w14:paraId="4C134D9C" w14:textId="77777777" w:rsidR="00882E5B" w:rsidRPr="000061C2" w:rsidRDefault="00882E5B" w:rsidP="000309D8">
      <w:pPr>
        <w:spacing w:line="245" w:lineRule="exact"/>
      </w:pPr>
    </w:p>
    <w:p w14:paraId="1B952D5F" w14:textId="77777777" w:rsidR="00882E5B" w:rsidRPr="000061C2" w:rsidRDefault="00882E5B" w:rsidP="000309D8">
      <w:pPr>
        <w:spacing w:line="241" w:lineRule="auto"/>
        <w:jc w:val="both"/>
      </w:pPr>
      <w:r w:rsidRPr="000061C2">
        <w:rPr>
          <w:rFonts w:ascii="Arial" w:hAnsi="Arial" w:cs="Arial"/>
          <w:b/>
          <w:bCs/>
        </w:rPr>
        <w:t xml:space="preserve">16.6 </w:t>
      </w:r>
      <w:r w:rsidRPr="000061C2">
        <w:rPr>
          <w:rFonts w:ascii="Arial" w:hAnsi="Arial" w:cs="Arial"/>
        </w:rPr>
        <w:t>Quan a conseqüència de la modificació del contracte, el seu valor total</w:t>
      </w:r>
      <w:r w:rsidRPr="000061C2">
        <w:rPr>
          <w:rFonts w:ascii="Arial" w:hAnsi="Arial" w:cs="Arial"/>
          <w:b/>
          <w:bCs/>
        </w:rPr>
        <w:t xml:space="preserve"> </w:t>
      </w:r>
      <w:r w:rsidRPr="000061C2">
        <w:rPr>
          <w:rFonts w:ascii="Arial" w:hAnsi="Arial" w:cs="Arial"/>
        </w:rPr>
        <w:t>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44FA44DE" w14:textId="77777777" w:rsidR="00882E5B" w:rsidRPr="000061C2" w:rsidRDefault="00882E5B" w:rsidP="000309D8">
      <w:pPr>
        <w:spacing w:line="243" w:lineRule="exact"/>
      </w:pPr>
    </w:p>
    <w:p w14:paraId="5030CAB2" w14:textId="77777777" w:rsidR="00882E5B" w:rsidRPr="000061C2" w:rsidRDefault="00882E5B" w:rsidP="000309D8">
      <w:pPr>
        <w:spacing w:line="244" w:lineRule="auto"/>
        <w:jc w:val="both"/>
      </w:pPr>
      <w:r w:rsidRPr="000061C2">
        <w:rPr>
          <w:rFonts w:ascii="Arial" w:hAnsi="Arial" w:cs="Arial"/>
          <w:b/>
          <w:bCs/>
        </w:rPr>
        <w:t xml:space="preserve">16.7 </w:t>
      </w:r>
      <w:r w:rsidRPr="000061C2">
        <w:rPr>
          <w:rFonts w:ascii="Arial" w:hAnsi="Arial" w:cs="Arial"/>
        </w:rPr>
        <w:t>Quan es facin efectives sobre la garantia les penalitats o indemnitzacions</w:t>
      </w:r>
      <w:r w:rsidRPr="000061C2">
        <w:rPr>
          <w:rFonts w:ascii="Arial" w:hAnsi="Arial" w:cs="Arial"/>
          <w:b/>
          <w:bCs/>
        </w:rPr>
        <w:t xml:space="preserve"> </w:t>
      </w:r>
      <w:r w:rsidRPr="000061C2">
        <w:rPr>
          <w:rFonts w:ascii="Arial" w:hAnsi="Arial" w:cs="Arial"/>
        </w:rPr>
        <w:t>exigibles a l’empresa adjudicatària, aquesta haurà de reposar o ampliar la garantia, en la quantia que correspongui, en el termini de quinze dies des de l’execució.</w:t>
      </w:r>
    </w:p>
    <w:p w14:paraId="7ADCE487" w14:textId="77777777" w:rsidR="00882E5B" w:rsidRPr="000061C2" w:rsidRDefault="00882E5B" w:rsidP="000309D8">
      <w:pPr>
        <w:spacing w:line="241" w:lineRule="exact"/>
      </w:pPr>
    </w:p>
    <w:p w14:paraId="07381565" w14:textId="77777777" w:rsidR="00882E5B" w:rsidRPr="000061C2" w:rsidRDefault="00882E5B" w:rsidP="000309D8">
      <w:pPr>
        <w:spacing w:line="246" w:lineRule="auto"/>
        <w:jc w:val="both"/>
      </w:pPr>
      <w:r w:rsidRPr="000061C2">
        <w:rPr>
          <w:rFonts w:ascii="Arial" w:hAnsi="Arial" w:cs="Arial"/>
          <w:b/>
          <w:bCs/>
        </w:rPr>
        <w:t xml:space="preserve">16.8 </w:t>
      </w:r>
      <w:r w:rsidRPr="000061C2">
        <w:rPr>
          <w:rFonts w:ascii="Arial" w:hAnsi="Arial" w:cs="Arial"/>
        </w:rPr>
        <w:t>En el cas que la garantia no es reposi en els supòsits esmentats en l’apartat</w:t>
      </w:r>
      <w:r w:rsidRPr="000061C2">
        <w:rPr>
          <w:rFonts w:ascii="Arial" w:hAnsi="Arial" w:cs="Arial"/>
          <w:b/>
          <w:bCs/>
        </w:rPr>
        <w:t xml:space="preserve"> </w:t>
      </w:r>
      <w:r w:rsidRPr="000061C2">
        <w:rPr>
          <w:rFonts w:ascii="Arial" w:hAnsi="Arial" w:cs="Arial"/>
        </w:rPr>
        <w:t>anterior, l’Administració pot resoldre el contracte.</w:t>
      </w:r>
    </w:p>
    <w:p w14:paraId="0D996B08" w14:textId="77777777" w:rsidR="00882E5B" w:rsidRPr="000061C2" w:rsidRDefault="00882E5B" w:rsidP="000309D8">
      <w:pPr>
        <w:spacing w:line="240" w:lineRule="exact"/>
      </w:pPr>
    </w:p>
    <w:p w14:paraId="51ABD33E" w14:textId="77777777" w:rsidR="000D4F4F" w:rsidRPr="000061C2" w:rsidRDefault="000D4F4F" w:rsidP="000309D8">
      <w:pPr>
        <w:rPr>
          <w:rFonts w:ascii="Arial" w:hAnsi="Arial" w:cs="Arial"/>
          <w:b/>
          <w:bCs/>
        </w:rPr>
      </w:pPr>
    </w:p>
    <w:p w14:paraId="47D3DA59" w14:textId="77777777" w:rsidR="00882E5B" w:rsidRPr="000061C2" w:rsidRDefault="00882E5B" w:rsidP="000309D8">
      <w:r w:rsidRPr="000061C2">
        <w:rPr>
          <w:rFonts w:ascii="Arial" w:hAnsi="Arial" w:cs="Arial"/>
          <w:b/>
          <w:bCs/>
        </w:rPr>
        <w:t>Dissetena. Decisió de no adjudicar o subscriure el  contracte i desistiment</w:t>
      </w:r>
    </w:p>
    <w:p w14:paraId="256C6698" w14:textId="77777777" w:rsidR="00882E5B" w:rsidRPr="000061C2" w:rsidRDefault="00882E5B" w:rsidP="000309D8">
      <w:pPr>
        <w:spacing w:line="262" w:lineRule="exact"/>
      </w:pPr>
    </w:p>
    <w:p w14:paraId="4AA89C07" w14:textId="77777777" w:rsidR="00882E5B" w:rsidRPr="000061C2" w:rsidRDefault="00882E5B" w:rsidP="000309D8">
      <w:pPr>
        <w:spacing w:line="239" w:lineRule="auto"/>
        <w:jc w:val="both"/>
      </w:pPr>
      <w:r w:rsidRPr="000061C2">
        <w:rPr>
          <w:rFonts w:ascii="Arial" w:hAnsi="Arial" w:cs="Arial"/>
        </w:rPr>
        <w:t>L’òrgan de contractació podrà decidir no adjudicar-lo subscriure el contracte, per raons d’interès públic degudament justificades i amb la corresponent notificació a les empreses licitadores, abans de la formalització del contracte.</w:t>
      </w:r>
    </w:p>
    <w:p w14:paraId="417684F8" w14:textId="77777777" w:rsidR="00882E5B" w:rsidRPr="000061C2" w:rsidRDefault="00882E5B" w:rsidP="000309D8">
      <w:pPr>
        <w:spacing w:line="255" w:lineRule="exact"/>
      </w:pPr>
    </w:p>
    <w:p w14:paraId="7AD8026B" w14:textId="77777777" w:rsidR="00882E5B" w:rsidRPr="000061C2" w:rsidRDefault="00882E5B" w:rsidP="00596D6F">
      <w:r w:rsidRPr="000061C2">
        <w:rPr>
          <w:rFonts w:ascii="Arial" w:hAnsi="Arial" w:cs="Arial"/>
        </w:rPr>
        <w:t>També podrà desistir del procediment, abans de la formalització del contracte, notificant-ho a les empreses licitadores, quan apreciï una infracció no esmenable de les normes de preparació del contracte o de les reguladores del procediment d’adjudicació.</w:t>
      </w:r>
    </w:p>
    <w:p w14:paraId="4BE1CB64" w14:textId="77777777" w:rsidR="00882E5B" w:rsidRPr="000061C2" w:rsidRDefault="00882E5B" w:rsidP="000309D8">
      <w:pPr>
        <w:spacing w:line="252" w:lineRule="exact"/>
      </w:pPr>
    </w:p>
    <w:p w14:paraId="3044935F" w14:textId="77777777" w:rsidR="00882E5B" w:rsidRPr="000061C2" w:rsidRDefault="00882E5B" w:rsidP="000309D8">
      <w:pPr>
        <w:jc w:val="both"/>
      </w:pPr>
      <w:r w:rsidRPr="000061C2">
        <w:rPr>
          <w:rFonts w:ascii="Arial" w:hAnsi="Arial" w:cs="Arial"/>
        </w:rPr>
        <w:t>En ambdós supòsits es compensarà a les empreses licitadores per les despeses en què hagin incorregut.</w:t>
      </w:r>
    </w:p>
    <w:p w14:paraId="51D66765" w14:textId="77777777" w:rsidR="00882E5B" w:rsidRPr="000061C2" w:rsidRDefault="00882E5B" w:rsidP="000309D8">
      <w:pPr>
        <w:spacing w:line="257" w:lineRule="exact"/>
      </w:pPr>
    </w:p>
    <w:p w14:paraId="29497D43" w14:textId="77777777" w:rsidR="00882E5B" w:rsidRPr="000061C2" w:rsidRDefault="00882E5B" w:rsidP="00152F79">
      <w:r w:rsidRPr="000061C2">
        <w:rPr>
          <w:rFonts w:ascii="Arial" w:hAnsi="Arial" w:cs="Arial"/>
        </w:rPr>
        <w:t>La decisió de no adjudicar o subscriure el contracte i el desistiment del procediment d’adjudicació es publicarà en el perfil de contractant.</w:t>
      </w:r>
      <w:r w:rsidRPr="000061C2">
        <w:t xml:space="preserve"> </w:t>
      </w:r>
    </w:p>
    <w:p w14:paraId="03573894" w14:textId="77777777" w:rsidR="00882E5B" w:rsidRPr="000061C2" w:rsidRDefault="00882E5B" w:rsidP="00152F79">
      <w:pPr>
        <w:spacing w:line="259" w:lineRule="exact"/>
      </w:pPr>
    </w:p>
    <w:p w14:paraId="442232F3" w14:textId="77777777" w:rsidR="00882E5B" w:rsidRPr="000061C2" w:rsidRDefault="00882E5B" w:rsidP="000309D8">
      <w:r w:rsidRPr="000061C2">
        <w:rPr>
          <w:rFonts w:ascii="Arial" w:hAnsi="Arial" w:cs="Arial"/>
          <w:b/>
          <w:bCs/>
        </w:rPr>
        <w:t>Divuitena. Adjudicació del contracte</w:t>
      </w:r>
    </w:p>
    <w:p w14:paraId="6F095C0E" w14:textId="77777777" w:rsidR="00882E5B" w:rsidRPr="000061C2" w:rsidRDefault="00882E5B" w:rsidP="005E6A65">
      <w:pPr>
        <w:spacing w:line="246" w:lineRule="exact"/>
        <w:jc w:val="both"/>
      </w:pPr>
    </w:p>
    <w:p w14:paraId="551D85BD" w14:textId="77777777" w:rsidR="00882E5B" w:rsidRPr="000061C2" w:rsidRDefault="00882E5B" w:rsidP="005E6A65">
      <w:pPr>
        <w:spacing w:line="242" w:lineRule="auto"/>
        <w:jc w:val="both"/>
      </w:pPr>
      <w:r w:rsidRPr="000061C2">
        <w:rPr>
          <w:rFonts w:ascii="Arial" w:hAnsi="Arial" w:cs="Arial"/>
          <w:b/>
          <w:bCs/>
        </w:rPr>
        <w:t xml:space="preserve">18.1 </w:t>
      </w:r>
      <w:r w:rsidRPr="000061C2">
        <w:rPr>
          <w:rFonts w:ascii="Arial" w:hAnsi="Arial" w:cs="Arial"/>
        </w:rPr>
        <w:t>Un cop presentada la documentació a què fa referència la clàusula quinzena,</w:t>
      </w:r>
      <w:r w:rsidRPr="000061C2">
        <w:rPr>
          <w:rFonts w:ascii="Arial" w:hAnsi="Arial" w:cs="Arial"/>
          <w:b/>
          <w:bCs/>
        </w:rPr>
        <w:t xml:space="preserve"> </w:t>
      </w:r>
      <w:r w:rsidRPr="000061C2">
        <w:rPr>
          <w:rFonts w:ascii="Arial" w:hAnsi="Arial" w:cs="Arial"/>
        </w:rPr>
        <w:t>l’òrgan de contractació acordarà l’adjudicació del contracte a l’empresa o les empreses proposades com a adjudicatàries, dins del termini de cinc dies hàbils següents a la recepció de dita documentació.</w:t>
      </w:r>
    </w:p>
    <w:p w14:paraId="68A078DA" w14:textId="77777777" w:rsidR="00882E5B" w:rsidRPr="000061C2" w:rsidRDefault="00882E5B" w:rsidP="005E6A65">
      <w:pPr>
        <w:spacing w:line="253" w:lineRule="exact"/>
        <w:jc w:val="both"/>
      </w:pPr>
    </w:p>
    <w:p w14:paraId="6F493130" w14:textId="77777777" w:rsidR="00882E5B" w:rsidRPr="000061C2" w:rsidRDefault="00882E5B" w:rsidP="005E6A65">
      <w:pPr>
        <w:jc w:val="both"/>
      </w:pPr>
      <w:r w:rsidRPr="000061C2">
        <w:rPr>
          <w:rFonts w:ascii="Arial" w:hAnsi="Arial" w:cs="Arial"/>
        </w:rPr>
        <w:t>La licitació no es declararà deserta si hi ha alguna proposició que sigui admissible d’acord amb els criteris que figuren en aquest plec. La declaració, en el seu cas, que aquest procediment ha quedat desert es publicarà en el perfil de contractant.</w:t>
      </w:r>
    </w:p>
    <w:p w14:paraId="65F0F127" w14:textId="77777777" w:rsidR="00882E5B" w:rsidRPr="000061C2" w:rsidRDefault="00882E5B" w:rsidP="005E6A65">
      <w:pPr>
        <w:spacing w:line="243" w:lineRule="exact"/>
        <w:jc w:val="both"/>
      </w:pPr>
    </w:p>
    <w:p w14:paraId="6760429A" w14:textId="77777777" w:rsidR="00882E5B" w:rsidRPr="000061C2" w:rsidRDefault="00882E5B" w:rsidP="001677BC">
      <w:pPr>
        <w:jc w:val="both"/>
      </w:pPr>
      <w:r w:rsidRPr="000061C2">
        <w:rPr>
          <w:rFonts w:ascii="Arial" w:hAnsi="Arial" w:cs="Arial"/>
          <w:b/>
          <w:bCs/>
        </w:rPr>
        <w:t xml:space="preserve">18.2 </w:t>
      </w:r>
      <w:r w:rsidRPr="000061C2">
        <w:rPr>
          <w:rFonts w:ascii="Arial" w:hAnsi="Arial" w:cs="Arial"/>
        </w:rPr>
        <w:t>La resolució d’adjudicació del contracte es notificarà a les empreses licitadores mitjançant notificació electrònica a través de l’eNOTUM,- d’acord amb la clàusula vuitena d’aquest plec, i es publicarà en el perfil de contractant de l’òrgan de contractació dins del termini de 15 dies</w:t>
      </w:r>
      <w:r w:rsidR="00810AD2" w:rsidRPr="000061C2">
        <w:rPr>
          <w:rFonts w:ascii="Arial" w:hAnsi="Arial" w:cs="Arial"/>
        </w:rPr>
        <w:t xml:space="preserve"> després del seu perfeccionament</w:t>
      </w:r>
      <w:r w:rsidRPr="000061C2">
        <w:rPr>
          <w:rFonts w:ascii="Arial" w:hAnsi="Arial" w:cs="Arial"/>
        </w:rPr>
        <w:t>, indicant el termini en què s’haurà de procedir a la formalització del contracte.</w:t>
      </w:r>
    </w:p>
    <w:p w14:paraId="72E7FB30" w14:textId="77777777" w:rsidR="00882E5B" w:rsidRPr="000061C2" w:rsidRDefault="00882E5B" w:rsidP="005E6A65">
      <w:pPr>
        <w:spacing w:line="257" w:lineRule="exact"/>
        <w:jc w:val="both"/>
      </w:pPr>
    </w:p>
    <w:p w14:paraId="489C5A32" w14:textId="77777777" w:rsidR="00882E5B" w:rsidRPr="000061C2" w:rsidRDefault="00882E5B" w:rsidP="005E6A65">
      <w:pPr>
        <w:spacing w:line="239" w:lineRule="auto"/>
        <w:jc w:val="both"/>
        <w:rPr>
          <w:rFonts w:ascii="Arial" w:hAnsi="Arial" w:cs="Arial"/>
        </w:rPr>
      </w:pPr>
      <w:r w:rsidRPr="000061C2">
        <w:rPr>
          <w:rFonts w:ascii="Arial" w:hAnsi="Arial" w:cs="Arial"/>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313D1073" w14:textId="77777777" w:rsidR="00CB3507" w:rsidRPr="000061C2" w:rsidRDefault="00CB3507" w:rsidP="005E6A65">
      <w:pPr>
        <w:spacing w:line="239" w:lineRule="auto"/>
        <w:jc w:val="both"/>
      </w:pPr>
    </w:p>
    <w:p w14:paraId="0EACCEEB" w14:textId="77777777" w:rsidR="00882E5B" w:rsidRPr="000061C2" w:rsidRDefault="00882E5B" w:rsidP="000309D8">
      <w:r w:rsidRPr="000061C2">
        <w:rPr>
          <w:rFonts w:ascii="Arial" w:hAnsi="Arial" w:cs="Arial"/>
          <w:b/>
          <w:bCs/>
        </w:rPr>
        <w:t>Dinovena. Formalització i perfecció del contracte</w:t>
      </w:r>
    </w:p>
    <w:p w14:paraId="168AB742" w14:textId="77777777" w:rsidR="00882E5B" w:rsidRPr="000061C2" w:rsidRDefault="00882E5B" w:rsidP="000309D8">
      <w:pPr>
        <w:spacing w:line="253" w:lineRule="exact"/>
      </w:pPr>
    </w:p>
    <w:p w14:paraId="62A5270E" w14:textId="77777777" w:rsidR="00882E5B" w:rsidRPr="000061C2" w:rsidRDefault="00882E5B" w:rsidP="005E6A65">
      <w:pPr>
        <w:spacing w:line="244" w:lineRule="auto"/>
        <w:jc w:val="both"/>
        <w:rPr>
          <w:rFonts w:ascii="Arial" w:hAnsi="Arial" w:cs="Arial"/>
        </w:rPr>
      </w:pPr>
      <w:r w:rsidRPr="000061C2">
        <w:rPr>
          <w:rFonts w:ascii="Arial" w:hAnsi="Arial" w:cs="Arial"/>
          <w:b/>
          <w:bCs/>
        </w:rPr>
        <w:t xml:space="preserve">19.1 </w:t>
      </w:r>
      <w:r w:rsidRPr="000061C2">
        <w:rPr>
          <w:rFonts w:ascii="Arial" w:hAnsi="Arial" w:cs="Arial"/>
        </w:rPr>
        <w:t>El contracte es formalitzarà en document administratiu, mitjançant signatura</w:t>
      </w:r>
      <w:r w:rsidRPr="000061C2">
        <w:rPr>
          <w:rFonts w:ascii="Arial" w:hAnsi="Arial" w:cs="Arial"/>
          <w:b/>
          <w:bCs/>
        </w:rPr>
        <w:t xml:space="preserve"> </w:t>
      </w:r>
      <w:r w:rsidRPr="000061C2">
        <w:rPr>
          <w:rFonts w:ascii="Arial" w:hAnsi="Arial" w:cs="Arial"/>
        </w:rPr>
        <w:t>electrònica avançada basada en un certificat qualificat o reconegut de signatura electrònica.</w:t>
      </w:r>
    </w:p>
    <w:p w14:paraId="74D83A3F" w14:textId="77777777" w:rsidR="00882E5B" w:rsidRPr="000061C2" w:rsidRDefault="00882E5B" w:rsidP="005E6A65">
      <w:pPr>
        <w:spacing w:line="244" w:lineRule="auto"/>
        <w:jc w:val="both"/>
      </w:pPr>
    </w:p>
    <w:p w14:paraId="263F6DE3" w14:textId="77777777" w:rsidR="00882E5B" w:rsidRPr="000061C2" w:rsidRDefault="00882E5B" w:rsidP="000309D8">
      <w:pPr>
        <w:jc w:val="both"/>
      </w:pPr>
      <w:r w:rsidRPr="000061C2">
        <w:rPr>
          <w:rFonts w:ascii="Arial" w:hAnsi="Arial" w:cs="Arial"/>
        </w:rPr>
        <w:lastRenderedPageBreak/>
        <w:t>L’empresa o les empreses adjudicatàries podran sol·licitar que el contracte s’elevi a escriptura pública, essent al seu càrrec les despeses corresponents.</w:t>
      </w:r>
    </w:p>
    <w:p w14:paraId="6A675FA0" w14:textId="77777777" w:rsidR="00882E5B" w:rsidRPr="000061C2" w:rsidRDefault="00882E5B" w:rsidP="000309D8">
      <w:pPr>
        <w:spacing w:line="246" w:lineRule="exact"/>
      </w:pPr>
    </w:p>
    <w:p w14:paraId="1ACC65E1" w14:textId="77777777" w:rsidR="00882E5B" w:rsidRPr="000061C2" w:rsidRDefault="00882E5B" w:rsidP="000309D8">
      <w:pPr>
        <w:spacing w:line="244" w:lineRule="auto"/>
        <w:jc w:val="both"/>
      </w:pPr>
      <w:r w:rsidRPr="000061C2">
        <w:rPr>
          <w:rFonts w:ascii="Arial" w:hAnsi="Arial" w:cs="Arial"/>
          <w:b/>
          <w:bCs/>
        </w:rPr>
        <w:t xml:space="preserve">19.2 </w:t>
      </w:r>
      <w:r w:rsidRPr="000061C2">
        <w:rPr>
          <w:rFonts w:ascii="Arial" w:hAnsi="Arial" w:cs="Arial"/>
          <w:bCs/>
        </w:rPr>
        <w:t>Termini de formalització:</w:t>
      </w:r>
      <w:r w:rsidRPr="000061C2">
        <w:rPr>
          <w:rFonts w:ascii="Arial" w:hAnsi="Arial" w:cs="Arial"/>
          <w:b/>
          <w:bCs/>
        </w:rPr>
        <w:t xml:space="preserve"> </w:t>
      </w:r>
      <w:r w:rsidRPr="000061C2">
        <w:rPr>
          <w:rFonts w:ascii="Arial" w:hAnsi="Arial" w:cs="Arial"/>
        </w:rPr>
        <w:t>La formalització del contracte s’efectuarà en el termini màxim de quinze dies</w:t>
      </w:r>
      <w:r w:rsidRPr="000061C2">
        <w:rPr>
          <w:rFonts w:ascii="Arial" w:hAnsi="Arial" w:cs="Arial"/>
          <w:b/>
          <w:bCs/>
        </w:rPr>
        <w:t xml:space="preserve"> </w:t>
      </w:r>
      <w:r w:rsidRPr="000061C2">
        <w:rPr>
          <w:rFonts w:ascii="Arial" w:hAnsi="Arial" w:cs="Arial"/>
        </w:rPr>
        <w:t>hàbils següents a aquell en què es rebi la notificació de l’adjudicació a les empreses licitadores a què es refereix la clàusula anterior.</w:t>
      </w:r>
    </w:p>
    <w:p w14:paraId="2E6D19AB" w14:textId="77777777" w:rsidR="00882E5B" w:rsidRPr="000061C2" w:rsidRDefault="00882E5B" w:rsidP="000309D8">
      <w:pPr>
        <w:spacing w:line="248" w:lineRule="exact"/>
      </w:pPr>
    </w:p>
    <w:p w14:paraId="2A7E800D" w14:textId="77777777" w:rsidR="00882E5B" w:rsidRPr="000061C2" w:rsidRDefault="00882E5B" w:rsidP="005E6A65">
      <w:pPr>
        <w:spacing w:line="241" w:lineRule="auto"/>
        <w:jc w:val="both"/>
      </w:pPr>
      <w:r w:rsidRPr="000061C2">
        <w:rPr>
          <w:rFonts w:ascii="Arial" w:hAnsi="Arial" w:cs="Arial"/>
          <w:b/>
          <w:bCs/>
        </w:rPr>
        <w:t xml:space="preserve">19.3 </w:t>
      </w:r>
      <w:r w:rsidRPr="000061C2">
        <w:rPr>
          <w:rFonts w:ascii="Arial" w:hAnsi="Arial" w:cs="Arial"/>
        </w:rPr>
        <w:t>Si el contracte no es formalitza en el termini indicat en els apartats anteriors per</w:t>
      </w:r>
      <w:r w:rsidRPr="000061C2">
        <w:rPr>
          <w:rFonts w:ascii="Arial" w:hAnsi="Arial" w:cs="Arial"/>
          <w:b/>
          <w:bCs/>
        </w:rPr>
        <w:t xml:space="preserve"> </w:t>
      </w:r>
      <w:r w:rsidRPr="000061C2">
        <w:rPr>
          <w:rFonts w:ascii="Arial" w:hAnsi="Arial" w:cs="Arial"/>
        </w:rPr>
        <w:t xml:space="preserve">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0061C2">
        <w:rPr>
          <w:rFonts w:ascii="Arial" w:hAnsi="Arial" w:cs="Arial"/>
          <w:i/>
          <w:iCs/>
        </w:rPr>
        <w:t xml:space="preserve">b </w:t>
      </w:r>
      <w:r w:rsidRPr="000061C2">
        <w:rPr>
          <w:rFonts w:ascii="Arial" w:hAnsi="Arial" w:cs="Arial"/>
        </w:rPr>
        <w:t>de la LCSP.</w:t>
      </w:r>
    </w:p>
    <w:p w14:paraId="52033EC6" w14:textId="77777777" w:rsidR="00882E5B" w:rsidRPr="000061C2" w:rsidRDefault="00882E5B" w:rsidP="005E6A65">
      <w:pPr>
        <w:spacing w:line="310" w:lineRule="exact"/>
        <w:jc w:val="both"/>
      </w:pPr>
    </w:p>
    <w:p w14:paraId="618C19C7" w14:textId="77777777" w:rsidR="00882E5B" w:rsidRPr="000061C2" w:rsidRDefault="00882E5B" w:rsidP="005E6A65">
      <w:pPr>
        <w:jc w:val="both"/>
        <w:rPr>
          <w:rFonts w:ascii="Arial" w:hAnsi="Arial" w:cs="Arial"/>
        </w:rPr>
      </w:pPr>
      <w:r w:rsidRPr="000061C2">
        <w:rPr>
          <w:rFonts w:ascii="Arial" w:hAnsi="Arial" w:cs="Arial"/>
        </w:rPr>
        <w:t>Si el contracte no es formalitza en el termini indicat per causes imputables a l’Administració, s’haurà d’indemnitzar a l’empresa adjudicatària pels danys i perjudicis que la demora li pugui ocasionar.</w:t>
      </w:r>
    </w:p>
    <w:p w14:paraId="56C5DE0E" w14:textId="77777777" w:rsidR="00882E5B" w:rsidRPr="000061C2" w:rsidRDefault="00882E5B" w:rsidP="005E6A65">
      <w:pPr>
        <w:jc w:val="both"/>
      </w:pPr>
    </w:p>
    <w:p w14:paraId="7FE4951A" w14:textId="77777777" w:rsidR="00882E5B" w:rsidRPr="000061C2" w:rsidRDefault="00882E5B" w:rsidP="000309D8">
      <w:pPr>
        <w:jc w:val="both"/>
      </w:pPr>
      <w:r w:rsidRPr="000061C2">
        <w:rPr>
          <w:rFonts w:ascii="Arial" w:hAnsi="Arial" w:cs="Arial"/>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7F38F45D" w14:textId="77777777" w:rsidR="00882E5B" w:rsidRPr="000061C2" w:rsidRDefault="00882E5B" w:rsidP="000309D8">
      <w:pPr>
        <w:spacing w:line="246" w:lineRule="exact"/>
      </w:pPr>
    </w:p>
    <w:p w14:paraId="47037F9B" w14:textId="77777777" w:rsidR="00882E5B" w:rsidRPr="000061C2" w:rsidRDefault="00882E5B" w:rsidP="000309D8">
      <w:pPr>
        <w:spacing w:line="241" w:lineRule="auto"/>
        <w:jc w:val="both"/>
      </w:pPr>
      <w:r w:rsidRPr="000061C2">
        <w:rPr>
          <w:rFonts w:ascii="Arial" w:hAnsi="Arial" w:cs="Arial"/>
          <w:b/>
          <w:bCs/>
        </w:rPr>
        <w:t xml:space="preserve">19.4 </w:t>
      </w:r>
      <w:r w:rsidRPr="000061C2">
        <w:rPr>
          <w:rFonts w:ascii="Arial" w:hAnsi="Arial" w:cs="Arial"/>
        </w:rPr>
        <w:t>Les empreses que hagin concorregut amb el compromís de constituir-se en UTE</w:t>
      </w:r>
      <w:r w:rsidRPr="000061C2">
        <w:rPr>
          <w:rFonts w:ascii="Arial" w:hAnsi="Arial" w:cs="Arial"/>
          <w:b/>
          <w:bCs/>
        </w:rPr>
        <w:t xml:space="preserve"> </w:t>
      </w:r>
      <w:r w:rsidRPr="000061C2">
        <w:rPr>
          <w:rFonts w:ascii="Arial" w:hAnsi="Arial" w:cs="Arial"/>
        </w:rPr>
        <w:t>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6C4345D5" w14:textId="77777777" w:rsidR="00882E5B" w:rsidRPr="000061C2" w:rsidRDefault="00882E5B" w:rsidP="000309D8">
      <w:pPr>
        <w:spacing w:line="247" w:lineRule="exact"/>
      </w:pPr>
    </w:p>
    <w:p w14:paraId="6BDAE520" w14:textId="77777777" w:rsidR="00882E5B" w:rsidRPr="000061C2" w:rsidRDefault="00882E5B" w:rsidP="000309D8">
      <w:pPr>
        <w:spacing w:line="242" w:lineRule="auto"/>
        <w:jc w:val="both"/>
      </w:pPr>
      <w:r w:rsidRPr="000061C2">
        <w:rPr>
          <w:rFonts w:ascii="Arial" w:hAnsi="Arial" w:cs="Arial"/>
          <w:b/>
          <w:bCs/>
        </w:rPr>
        <w:t xml:space="preserve">19.5 </w:t>
      </w:r>
      <w:r w:rsidRPr="000061C2">
        <w:rPr>
          <w:rFonts w:ascii="Arial" w:hAnsi="Arial" w:cs="Arial"/>
        </w:rPr>
        <w:t>El contingut del contracte serà el que estableixen els articles 35 de la LCSP i 71</w:t>
      </w:r>
      <w:r w:rsidRPr="000061C2">
        <w:rPr>
          <w:rFonts w:ascii="Arial" w:hAnsi="Arial" w:cs="Arial"/>
          <w:b/>
          <w:bCs/>
        </w:rPr>
        <w:t xml:space="preserve"> </w:t>
      </w:r>
      <w:r w:rsidRPr="000061C2">
        <w:rPr>
          <w:rFonts w:ascii="Arial" w:hAnsi="Arial" w:cs="Arial"/>
        </w:rPr>
        <w:t>del RGLCAP i no inclourà cap clàusula que impliqui alteració dels termes de l’adjudicació.</w:t>
      </w:r>
    </w:p>
    <w:p w14:paraId="4794FA6E" w14:textId="77777777" w:rsidR="00882E5B" w:rsidRPr="000061C2" w:rsidRDefault="00882E5B" w:rsidP="000309D8">
      <w:pPr>
        <w:spacing w:line="245" w:lineRule="exact"/>
      </w:pPr>
    </w:p>
    <w:p w14:paraId="395826E7" w14:textId="77777777" w:rsidR="00882E5B" w:rsidRPr="000061C2" w:rsidRDefault="00882E5B" w:rsidP="000309D8">
      <w:pPr>
        <w:spacing w:line="248" w:lineRule="auto"/>
        <w:jc w:val="both"/>
      </w:pPr>
      <w:r w:rsidRPr="000061C2">
        <w:rPr>
          <w:rFonts w:ascii="Arial" w:hAnsi="Arial" w:cs="Arial"/>
          <w:b/>
          <w:bCs/>
        </w:rPr>
        <w:t xml:space="preserve">19.6 </w:t>
      </w:r>
      <w:r w:rsidRPr="000061C2">
        <w:rPr>
          <w:rFonts w:ascii="Arial" w:hAnsi="Arial" w:cs="Arial"/>
        </w:rPr>
        <w:t>El contracte es perfeccionarà amb la seva formalització i aquesta serà requisit</w:t>
      </w:r>
      <w:r w:rsidRPr="000061C2">
        <w:rPr>
          <w:rFonts w:ascii="Arial" w:hAnsi="Arial" w:cs="Arial"/>
          <w:b/>
          <w:bCs/>
        </w:rPr>
        <w:t xml:space="preserve"> </w:t>
      </w:r>
      <w:r w:rsidRPr="000061C2">
        <w:rPr>
          <w:rFonts w:ascii="Arial" w:hAnsi="Arial" w:cs="Arial"/>
        </w:rPr>
        <w:t>imprescindible per poder iniciar-ne l’execució.</w:t>
      </w:r>
    </w:p>
    <w:p w14:paraId="05D936B3" w14:textId="77777777" w:rsidR="00882E5B" w:rsidRPr="000061C2" w:rsidRDefault="00882E5B" w:rsidP="000309D8">
      <w:pPr>
        <w:spacing w:line="236" w:lineRule="exact"/>
      </w:pPr>
    </w:p>
    <w:p w14:paraId="79142F24" w14:textId="77777777" w:rsidR="00882E5B" w:rsidRPr="000061C2" w:rsidRDefault="00882E5B" w:rsidP="000309D8">
      <w:pPr>
        <w:spacing w:line="244" w:lineRule="auto"/>
        <w:jc w:val="both"/>
      </w:pPr>
      <w:r w:rsidRPr="000061C2">
        <w:rPr>
          <w:rFonts w:ascii="Arial" w:hAnsi="Arial" w:cs="Arial"/>
          <w:b/>
          <w:bCs/>
        </w:rPr>
        <w:t xml:space="preserve">19.7 </w:t>
      </w:r>
      <w:r w:rsidRPr="000061C2">
        <w:rPr>
          <w:rFonts w:ascii="Arial" w:hAnsi="Arial" w:cs="Arial"/>
        </w:rPr>
        <w:t>La formalització d’aquest contracte, juntament amb el contracte, es publicarà en</w:t>
      </w:r>
      <w:r w:rsidRPr="000061C2">
        <w:rPr>
          <w:rFonts w:ascii="Arial" w:hAnsi="Arial" w:cs="Arial"/>
          <w:b/>
          <w:bCs/>
        </w:rPr>
        <w:t xml:space="preserve"> </w:t>
      </w:r>
      <w:r w:rsidRPr="000061C2">
        <w:rPr>
          <w:rFonts w:ascii="Arial" w:hAnsi="Arial" w:cs="Arial"/>
        </w:rPr>
        <w:t>un termini no superior a quinze dies després del seu perfeccionament en el perfil de contractant.</w:t>
      </w:r>
    </w:p>
    <w:p w14:paraId="1661682C" w14:textId="77777777" w:rsidR="00882E5B" w:rsidRPr="000061C2" w:rsidRDefault="00882E5B" w:rsidP="000309D8">
      <w:pPr>
        <w:spacing w:line="246" w:lineRule="exact"/>
      </w:pPr>
    </w:p>
    <w:p w14:paraId="31E62FA2" w14:textId="77777777" w:rsidR="00882E5B" w:rsidRPr="000061C2" w:rsidRDefault="00882E5B" w:rsidP="000309D8">
      <w:pPr>
        <w:spacing w:line="241" w:lineRule="auto"/>
        <w:jc w:val="both"/>
      </w:pPr>
      <w:r w:rsidRPr="000061C2">
        <w:rPr>
          <w:rFonts w:ascii="Arial" w:hAnsi="Arial" w:cs="Arial"/>
          <w:b/>
          <w:bCs/>
        </w:rPr>
        <w:t xml:space="preserve">19.8 </w:t>
      </w:r>
      <w:r w:rsidRPr="000061C2">
        <w:rPr>
          <w:rFonts w:ascii="Arial" w:hAnsi="Arial" w:cs="Arial"/>
        </w:rPr>
        <w:t>Un cop formalitzat el contracte, es comunicarà al Registre Públic de Contractes</w:t>
      </w:r>
      <w:r w:rsidRPr="000061C2">
        <w:rPr>
          <w:rFonts w:ascii="Arial" w:hAnsi="Arial" w:cs="Arial"/>
          <w:b/>
          <w:bCs/>
        </w:rPr>
        <w:t xml:space="preserve"> </w:t>
      </w:r>
      <w:r w:rsidRPr="000061C2">
        <w:rPr>
          <w:rFonts w:ascii="Arial" w:hAnsi="Arial" w:cs="Arial"/>
        </w:rPr>
        <w:t>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66BE36E9" w14:textId="77777777" w:rsidR="00882E5B" w:rsidRPr="000061C2" w:rsidRDefault="00882E5B" w:rsidP="000309D8">
      <w:pPr>
        <w:spacing w:line="255" w:lineRule="exact"/>
      </w:pPr>
    </w:p>
    <w:p w14:paraId="2A4D796A" w14:textId="77777777" w:rsidR="00882E5B" w:rsidRPr="000061C2" w:rsidRDefault="00882E5B" w:rsidP="000309D8">
      <w:pPr>
        <w:jc w:val="both"/>
      </w:pPr>
      <w:r w:rsidRPr="000061C2">
        <w:rPr>
          <w:rFonts w:ascii="Arial" w:hAnsi="Arial" w:cs="Arial"/>
        </w:rPr>
        <w:t>Les dades contractuals comunicades al registre públic de contractes seran d’accés públic, amb les limitacions que imposen les normes sobre protecció de dades, sempre que no tinguin caràcter de confidencials.</w:t>
      </w:r>
    </w:p>
    <w:p w14:paraId="79379924" w14:textId="77777777" w:rsidR="00882E5B" w:rsidRPr="000061C2" w:rsidRDefault="00882E5B" w:rsidP="000309D8">
      <w:pPr>
        <w:spacing w:line="200" w:lineRule="exact"/>
      </w:pPr>
    </w:p>
    <w:p w14:paraId="64FAFEC6" w14:textId="77777777" w:rsidR="00882E5B" w:rsidRPr="000061C2" w:rsidRDefault="00882E5B" w:rsidP="000309D8">
      <w:pPr>
        <w:spacing w:line="298" w:lineRule="exact"/>
      </w:pPr>
    </w:p>
    <w:p w14:paraId="0C0CE626" w14:textId="77777777" w:rsidR="00882E5B" w:rsidRPr="000061C2" w:rsidRDefault="00882E5B" w:rsidP="005E6A65">
      <w:r w:rsidRPr="000061C2">
        <w:rPr>
          <w:rFonts w:ascii="Arial" w:hAnsi="Arial" w:cs="Arial"/>
          <w:b/>
          <w:bCs/>
        </w:rPr>
        <w:lastRenderedPageBreak/>
        <w:t>III. DISPOSICIONS RELATIVES A L’EXECUCIÓ DEL CONTRACTE</w:t>
      </w:r>
    </w:p>
    <w:p w14:paraId="65E5E8B7" w14:textId="77777777" w:rsidR="00882E5B" w:rsidRPr="000061C2" w:rsidRDefault="00882E5B" w:rsidP="000309D8">
      <w:pPr>
        <w:spacing w:line="305" w:lineRule="exact"/>
      </w:pPr>
    </w:p>
    <w:p w14:paraId="401D9510" w14:textId="77777777" w:rsidR="00882E5B" w:rsidRPr="000061C2" w:rsidRDefault="00882E5B" w:rsidP="005E6A65">
      <w:pPr>
        <w:jc w:val="both"/>
      </w:pPr>
      <w:r w:rsidRPr="000061C2">
        <w:rPr>
          <w:rFonts w:ascii="Arial" w:hAnsi="Arial" w:cs="Arial"/>
          <w:b/>
          <w:bCs/>
        </w:rPr>
        <w:t>Vintena. Condicions especials d’execució</w:t>
      </w:r>
    </w:p>
    <w:p w14:paraId="49EC65D2" w14:textId="77777777" w:rsidR="00882E5B" w:rsidRPr="000061C2" w:rsidRDefault="00882E5B" w:rsidP="005E6A65">
      <w:pPr>
        <w:spacing w:line="262" w:lineRule="exact"/>
        <w:jc w:val="both"/>
      </w:pPr>
    </w:p>
    <w:p w14:paraId="0D0B0F6B" w14:textId="77777777" w:rsidR="00882E5B" w:rsidRPr="000061C2" w:rsidRDefault="00882E5B" w:rsidP="005E6A65">
      <w:pPr>
        <w:jc w:val="both"/>
      </w:pPr>
      <w:r w:rsidRPr="000061C2">
        <w:rPr>
          <w:rFonts w:ascii="Arial" w:hAnsi="Arial" w:cs="Arial"/>
        </w:rPr>
        <w:t>Les condicions especials en relació amb l’execució, d’obligat compliment per part de l’empresa o les empreses contractistes i, si escau, per l’empresa o les empreses subcontractistes, són les que s’estableixen en l’</w:t>
      </w:r>
      <w:r w:rsidRPr="000061C2">
        <w:rPr>
          <w:rFonts w:ascii="Arial" w:hAnsi="Arial" w:cs="Arial"/>
          <w:b/>
          <w:bCs/>
        </w:rPr>
        <w:t>apartat M del quadre de</w:t>
      </w:r>
      <w:r w:rsidRPr="000061C2">
        <w:rPr>
          <w:rFonts w:ascii="Arial" w:hAnsi="Arial" w:cs="Arial"/>
        </w:rPr>
        <w:t xml:space="preserve"> </w:t>
      </w:r>
      <w:r w:rsidRPr="000061C2">
        <w:rPr>
          <w:rFonts w:ascii="Arial" w:hAnsi="Arial" w:cs="Arial"/>
          <w:b/>
          <w:bCs/>
        </w:rPr>
        <w:t>característiques</w:t>
      </w:r>
      <w:r w:rsidR="002278A5" w:rsidRPr="000061C2">
        <w:rPr>
          <w:rFonts w:ascii="Arial" w:hAnsi="Arial" w:cs="Arial"/>
          <w:b/>
          <w:bCs/>
        </w:rPr>
        <w:t xml:space="preserve"> </w:t>
      </w:r>
      <w:r w:rsidR="002278A5" w:rsidRPr="000061C2">
        <w:rPr>
          <w:rFonts w:ascii="Arial" w:hAnsi="Arial" w:cs="Arial"/>
        </w:rPr>
        <w:t>així com les que s’estableixen com a tals en altres clàusules d’aquest plec.</w:t>
      </w:r>
    </w:p>
    <w:p w14:paraId="7C5B4573" w14:textId="77777777" w:rsidR="00882E5B" w:rsidRPr="000061C2" w:rsidRDefault="00882E5B" w:rsidP="005E6A65">
      <w:pPr>
        <w:spacing w:line="244" w:lineRule="exact"/>
        <w:jc w:val="both"/>
      </w:pPr>
    </w:p>
    <w:p w14:paraId="548434DA" w14:textId="77777777" w:rsidR="00882E5B" w:rsidRPr="000061C2" w:rsidRDefault="00882E5B" w:rsidP="005E6A65">
      <w:pPr>
        <w:jc w:val="both"/>
      </w:pPr>
      <w:r w:rsidRPr="000061C2">
        <w:rPr>
          <w:rFonts w:ascii="Arial" w:hAnsi="Arial" w:cs="Arial"/>
          <w:b/>
          <w:bCs/>
        </w:rPr>
        <w:t xml:space="preserve">Vint-i-unena. Execució i supervisió de les obres </w:t>
      </w:r>
    </w:p>
    <w:p w14:paraId="6EEC7492" w14:textId="77777777" w:rsidR="00882E5B" w:rsidRPr="000061C2" w:rsidRDefault="00882E5B" w:rsidP="000309D8">
      <w:pPr>
        <w:spacing w:line="259" w:lineRule="exact"/>
      </w:pPr>
    </w:p>
    <w:p w14:paraId="0040FC08" w14:textId="77777777" w:rsidR="00882E5B" w:rsidRPr="000061C2" w:rsidRDefault="00882E5B" w:rsidP="00C34FAF">
      <w:pPr>
        <w:jc w:val="both"/>
        <w:rPr>
          <w:rFonts w:ascii="Arial" w:hAnsi="Arial" w:cs="Arial"/>
        </w:rPr>
      </w:pPr>
      <w:r w:rsidRPr="000061C2">
        <w:rPr>
          <w:rFonts w:ascii="Arial" w:hAnsi="Arial" w:cs="Arial"/>
        </w:rPr>
        <w:t>Les obres s’executaran amb estricta subjecció a les estipulacions contingudes en el plec de clàusules administratives particulars i al projecte que serveix de base al contracte i conforme a les instruccions que en interpretació tècnica del contracte doni/n a l’empresa contractista la persona que exerceix la direcció facultativa de les obres i la persona responsable del contracte en els àmbits de la seva respectiva competència.</w:t>
      </w:r>
    </w:p>
    <w:p w14:paraId="58115D1A" w14:textId="77777777" w:rsidR="00882E5B" w:rsidRPr="000061C2" w:rsidRDefault="00882E5B" w:rsidP="000309D8">
      <w:pPr>
        <w:rPr>
          <w:rFonts w:ascii="Arial" w:hAnsi="Arial" w:cs="Arial"/>
          <w:b/>
          <w:bCs/>
        </w:rPr>
      </w:pPr>
    </w:p>
    <w:p w14:paraId="2D2D9001" w14:textId="77777777" w:rsidR="00882E5B" w:rsidRPr="000061C2" w:rsidRDefault="00882E5B" w:rsidP="000309D8">
      <w:r w:rsidRPr="000061C2">
        <w:rPr>
          <w:rFonts w:ascii="Arial" w:hAnsi="Arial" w:cs="Arial"/>
          <w:b/>
          <w:bCs/>
        </w:rPr>
        <w:t>Vint-i-dosena. Programa de treball i documentació relativa a la seguretat i salut en el treball</w:t>
      </w:r>
    </w:p>
    <w:p w14:paraId="6825F519" w14:textId="51FE77CE" w:rsidR="00882E5B" w:rsidRPr="000061C2" w:rsidRDefault="00882E5B" w:rsidP="00C34FAF">
      <w:pPr>
        <w:spacing w:line="239" w:lineRule="auto"/>
        <w:jc w:val="both"/>
        <w:rPr>
          <w:rFonts w:ascii="Arial" w:hAnsi="Arial" w:cs="Arial"/>
          <w:b/>
          <w:u w:val="single"/>
        </w:rPr>
      </w:pPr>
      <w:r w:rsidRPr="000061C2">
        <w:rPr>
          <w:rFonts w:ascii="Arial" w:hAnsi="Arial" w:cs="Arial"/>
          <w:sz w:val="20"/>
          <w:szCs w:val="20"/>
          <w:lang w:eastAsia="ja-JP"/>
        </w:rPr>
        <w:t xml:space="preserve"> </w:t>
      </w:r>
      <w:r w:rsidRPr="000061C2">
        <w:rPr>
          <w:rFonts w:ascii="Arial" w:hAnsi="Arial" w:cs="Arial"/>
          <w:b/>
        </w:rPr>
        <w:t xml:space="preserve">22.1 </w:t>
      </w:r>
      <w:r w:rsidRPr="000061C2">
        <w:rPr>
          <w:rFonts w:ascii="Arial" w:hAnsi="Arial" w:cs="Arial"/>
        </w:rPr>
        <w:t xml:space="preserve">L’empresa contractista presentarà, </w:t>
      </w:r>
      <w:r w:rsidR="00D249A0" w:rsidRPr="000061C2">
        <w:rPr>
          <w:rFonts w:ascii="Arial" w:hAnsi="Arial" w:cs="Arial"/>
        </w:rPr>
        <w:t>si així es determina en el apartat T del quadre de característiques i en el termini d</w:t>
      </w:r>
      <w:r w:rsidRPr="000061C2">
        <w:rPr>
          <w:rFonts w:ascii="Arial" w:hAnsi="Arial" w:cs="Arial"/>
        </w:rPr>
        <w:t xml:space="preserve">en el termini de 30 dies comptats des de la formalització del contracte, un programa de treball que inclourà les dades que s’indiquen en l’article 144.3 del RGLCAP. </w:t>
      </w:r>
    </w:p>
    <w:p w14:paraId="13389CEC" w14:textId="77777777" w:rsidR="00882E5B" w:rsidRPr="000061C2" w:rsidRDefault="00882E5B" w:rsidP="00C34FAF">
      <w:pPr>
        <w:spacing w:line="239" w:lineRule="auto"/>
        <w:jc w:val="both"/>
        <w:rPr>
          <w:rFonts w:ascii="Arial" w:hAnsi="Arial" w:cs="Arial"/>
        </w:rPr>
      </w:pPr>
    </w:p>
    <w:p w14:paraId="7DE8BF3B" w14:textId="77777777" w:rsidR="00882E5B" w:rsidRPr="000061C2" w:rsidRDefault="00882E5B" w:rsidP="00C34FAF">
      <w:pPr>
        <w:spacing w:line="239" w:lineRule="auto"/>
        <w:jc w:val="both"/>
        <w:rPr>
          <w:rFonts w:ascii="Arial" w:hAnsi="Arial" w:cs="Arial"/>
        </w:rPr>
      </w:pPr>
      <w:r w:rsidRPr="000061C2">
        <w:rPr>
          <w:rFonts w:ascii="Arial" w:hAnsi="Arial" w:cs="Arial"/>
          <w:b/>
        </w:rPr>
        <w:t>22.2</w:t>
      </w:r>
      <w:r w:rsidRPr="000061C2">
        <w:rPr>
          <w:rFonts w:ascii="Arial" w:hAnsi="Arial" w:cs="Arial"/>
        </w:rPr>
        <w:t xml:space="preserve"> En el termini de vint-i-un dies naturals des de la notificació de l’adjudicació definitiva l’empresa contractista presentarà a l’Administració el Pla de Seguretat i Salut en el treball, en aplicació de l’estudi de seguretat i salut o de l’estudi bàsic de seguretat i salut, d’acord amb l’article 7 del Reial Decret 1627/1997, de 24 d’octubre, pel qual s’estableixen disposicions mínimes de seguretat i salut en les obres de construcció. La persona que exerceix les funcions de coordinació en matèria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  </w:t>
      </w:r>
    </w:p>
    <w:p w14:paraId="64FD2ECC" w14:textId="77777777" w:rsidR="00882E5B" w:rsidRPr="000061C2" w:rsidRDefault="00882E5B" w:rsidP="00C34FAF">
      <w:pPr>
        <w:spacing w:line="239" w:lineRule="auto"/>
        <w:jc w:val="both"/>
        <w:rPr>
          <w:rFonts w:ascii="Arial" w:hAnsi="Arial" w:cs="Arial"/>
        </w:rPr>
      </w:pPr>
    </w:p>
    <w:p w14:paraId="5FF92565" w14:textId="77777777" w:rsidR="00882E5B" w:rsidRPr="000061C2" w:rsidRDefault="00882E5B" w:rsidP="00C34FAF">
      <w:pPr>
        <w:spacing w:line="239" w:lineRule="auto"/>
        <w:jc w:val="both"/>
        <w:rPr>
          <w:rFonts w:ascii="Arial" w:hAnsi="Arial" w:cs="Arial"/>
        </w:rPr>
      </w:pPr>
      <w:r w:rsidRPr="000061C2">
        <w:rPr>
          <w:rFonts w:ascii="Arial" w:hAnsi="Arial" w:cs="Arial"/>
        </w:rPr>
        <w:t xml:space="preserve">En tot cas, el termini màxim per a l’aprovació del Pla de Seguretat i Salut en el treball serà de mes i mig des de la notificació de l’adjudicació de l’obra. Si per incomplir l’empresa contractista els terminis indicats en el paràgraf anterior no fos possible començar les obres en rebre l’autorització per al seu inici, no podrà reclamar cap ampliació del termini per aquest motiu.  </w:t>
      </w:r>
    </w:p>
    <w:p w14:paraId="741C72FF" w14:textId="77777777" w:rsidR="00882E5B" w:rsidRPr="000061C2" w:rsidRDefault="00882E5B" w:rsidP="000309D8">
      <w:pPr>
        <w:spacing w:line="239" w:lineRule="auto"/>
        <w:jc w:val="both"/>
      </w:pPr>
    </w:p>
    <w:p w14:paraId="0274A2A4" w14:textId="77777777" w:rsidR="00882E5B" w:rsidRPr="000061C2" w:rsidRDefault="00882E5B" w:rsidP="000309D8">
      <w:r w:rsidRPr="000061C2">
        <w:rPr>
          <w:rFonts w:ascii="Arial" w:hAnsi="Arial" w:cs="Arial"/>
          <w:b/>
          <w:bCs/>
        </w:rPr>
        <w:t>Vint-i-tresena. Compliment de terminis i correcta execució del contracte</w:t>
      </w:r>
    </w:p>
    <w:p w14:paraId="4F9026BF" w14:textId="77777777" w:rsidR="00882E5B" w:rsidRPr="000061C2" w:rsidRDefault="00882E5B" w:rsidP="000309D8">
      <w:pPr>
        <w:spacing w:line="253" w:lineRule="exact"/>
      </w:pPr>
    </w:p>
    <w:p w14:paraId="682B5DEE" w14:textId="77777777" w:rsidR="00882E5B" w:rsidRPr="000061C2" w:rsidRDefault="00882E5B" w:rsidP="00C34FAF">
      <w:pPr>
        <w:spacing w:line="259" w:lineRule="exact"/>
        <w:jc w:val="both"/>
        <w:rPr>
          <w:rFonts w:ascii="Arial" w:hAnsi="Arial" w:cs="Arial"/>
          <w:bCs/>
        </w:rPr>
      </w:pPr>
      <w:r w:rsidRPr="000061C2">
        <w:rPr>
          <w:rFonts w:ascii="Arial" w:hAnsi="Arial" w:cs="Arial"/>
          <w:b/>
          <w:bCs/>
        </w:rPr>
        <w:t>23.1</w:t>
      </w:r>
      <w:r w:rsidRPr="000061C2">
        <w:rPr>
          <w:rFonts w:ascii="Arial" w:hAnsi="Arial" w:cs="Arial"/>
          <w:bCs/>
        </w:rPr>
        <w:t xml:space="preserve"> L’empresa contractista resta obligada a complir el termini total d’execució del contracte i els terminis parcials fixats en el programa de treball.  </w:t>
      </w:r>
    </w:p>
    <w:p w14:paraId="62BF5D8F" w14:textId="77777777" w:rsidR="00882E5B" w:rsidRPr="000061C2" w:rsidRDefault="00882E5B" w:rsidP="00C34FAF">
      <w:pPr>
        <w:spacing w:line="259" w:lineRule="exact"/>
        <w:jc w:val="both"/>
        <w:rPr>
          <w:rFonts w:ascii="Arial" w:hAnsi="Arial" w:cs="Arial"/>
          <w:bCs/>
        </w:rPr>
      </w:pPr>
    </w:p>
    <w:p w14:paraId="62751894" w14:textId="77777777" w:rsidR="00882E5B" w:rsidRPr="000061C2" w:rsidRDefault="00882E5B" w:rsidP="00C34FAF">
      <w:pPr>
        <w:spacing w:line="259" w:lineRule="exact"/>
        <w:jc w:val="both"/>
        <w:rPr>
          <w:rFonts w:ascii="Arial" w:hAnsi="Arial" w:cs="Arial"/>
          <w:bCs/>
        </w:rPr>
      </w:pPr>
      <w:r w:rsidRPr="000061C2">
        <w:rPr>
          <w:rFonts w:ascii="Arial" w:hAnsi="Arial" w:cs="Arial"/>
          <w:b/>
          <w:bCs/>
        </w:rPr>
        <w:t>23.2</w:t>
      </w:r>
      <w:r w:rsidRPr="000061C2">
        <w:rPr>
          <w:rFonts w:ascii="Arial" w:hAnsi="Arial" w:cs="Arial"/>
          <w:bCs/>
        </w:rPr>
        <w:t xml:space="preserve"> Si l’empresa contractista incorregués en demora respecte del compliment dels terminis total o parcials, per causes a ella imputables, l’Administració podrà optar, indistintament, per la resolució del contracte amb pèrdua de la garantia o per la imposició de les penalitats, en la forma i condicions establertes en l’article 193, apartats tercer i següents de la LCSP.  </w:t>
      </w:r>
    </w:p>
    <w:p w14:paraId="413CD99B" w14:textId="77777777" w:rsidR="00882E5B" w:rsidRPr="000061C2" w:rsidRDefault="00882E5B" w:rsidP="00C34FAF">
      <w:pPr>
        <w:spacing w:line="259" w:lineRule="exact"/>
        <w:jc w:val="both"/>
        <w:rPr>
          <w:rFonts w:ascii="Arial" w:hAnsi="Arial" w:cs="Arial"/>
          <w:bCs/>
        </w:rPr>
      </w:pPr>
      <w:r w:rsidRPr="000061C2">
        <w:rPr>
          <w:rFonts w:ascii="Arial" w:hAnsi="Arial" w:cs="Arial"/>
          <w:bCs/>
        </w:rPr>
        <w:lastRenderedPageBreak/>
        <w:t xml:space="preserve">L’Administració tindrà la mateixa facultat respecte de l’incompliment, per causes imputables a l’empresa contractista, de l’execució parcial de les prestacions definides en el contracte (art. 192.2 de la LCSP). </w:t>
      </w:r>
    </w:p>
    <w:p w14:paraId="5674E21A" w14:textId="77777777" w:rsidR="00882E5B" w:rsidRPr="000061C2" w:rsidRDefault="00882E5B" w:rsidP="00C34FAF">
      <w:pPr>
        <w:spacing w:line="259" w:lineRule="exact"/>
        <w:jc w:val="both"/>
        <w:rPr>
          <w:rFonts w:ascii="Arial" w:hAnsi="Arial" w:cs="Arial"/>
          <w:bCs/>
        </w:rPr>
      </w:pPr>
    </w:p>
    <w:p w14:paraId="5D12F4A2" w14:textId="77777777" w:rsidR="00882E5B" w:rsidRPr="000061C2" w:rsidRDefault="00882E5B" w:rsidP="00C34FAF">
      <w:pPr>
        <w:spacing w:line="259" w:lineRule="exact"/>
        <w:jc w:val="both"/>
        <w:rPr>
          <w:rFonts w:ascii="Arial" w:hAnsi="Arial" w:cs="Arial"/>
          <w:bCs/>
        </w:rPr>
      </w:pPr>
      <w:r w:rsidRPr="000061C2">
        <w:rPr>
          <w:rFonts w:ascii="Arial" w:hAnsi="Arial" w:cs="Arial"/>
          <w:b/>
          <w:bCs/>
        </w:rPr>
        <w:t>23.3</w:t>
      </w:r>
      <w:r w:rsidRPr="000061C2">
        <w:rPr>
          <w:rFonts w:ascii="Arial" w:hAnsi="Arial" w:cs="Arial"/>
          <w:bCs/>
        </w:rPr>
        <w:t xml:space="preserve"> En cas de compliment defectuós de la prestació objecte del contracte o d’incompliment dels compromisos i de les condicions especials d’execució (en virtut de les quals l’empresa contractista es compromet a dedicar o adscriure determinats mitjans personals o materials o bé quan s’estableixin condicions de tipus social, ètic, mediambiental o d’un altre ordre, de conformitat amb allò establert en l’article 202 de la LCSP) es podrà acordar la imposició de les penalitats corresponents en els termes i condicions establerts en l’article 192.1 de la LCSP.</w:t>
      </w:r>
    </w:p>
    <w:p w14:paraId="3B3FC7FD" w14:textId="77777777" w:rsidR="00882E5B" w:rsidRPr="000061C2" w:rsidRDefault="00882E5B" w:rsidP="00C34FAF">
      <w:pPr>
        <w:spacing w:line="259" w:lineRule="exact"/>
        <w:jc w:val="both"/>
        <w:rPr>
          <w:rFonts w:ascii="Arial" w:hAnsi="Arial" w:cs="Arial"/>
          <w:bCs/>
        </w:rPr>
      </w:pPr>
    </w:p>
    <w:p w14:paraId="18E80649" w14:textId="77777777" w:rsidR="00882E5B" w:rsidRPr="000061C2" w:rsidRDefault="00882E5B" w:rsidP="00C34FAF">
      <w:pPr>
        <w:spacing w:line="259" w:lineRule="exact"/>
        <w:jc w:val="both"/>
        <w:rPr>
          <w:rFonts w:ascii="Arial" w:hAnsi="Arial" w:cs="Arial"/>
          <w:bCs/>
        </w:rPr>
      </w:pPr>
      <w:r w:rsidRPr="000061C2">
        <w:rPr>
          <w:rFonts w:ascii="Arial" w:hAnsi="Arial" w:cs="Arial"/>
          <w:b/>
          <w:bCs/>
        </w:rPr>
        <w:t>23.4</w:t>
      </w:r>
      <w:r w:rsidRPr="000061C2">
        <w:rPr>
          <w:rFonts w:ascii="Arial" w:hAnsi="Arial" w:cs="Arial"/>
          <w:bCs/>
        </w:rPr>
        <w:t xml:space="preserve"> Si l’Administració opta per la imposició de penalitats, els imports d’aquestes es faran efectius mitjançant la deducció de les quantitats que, en concepte de pagament total o parcial, s’hagin d’abonar a l’empresa contractista o sobre la garantia que, si s’escau, s’hagués constituït, quan no es puguin deduir de les certificacions esmentades. L’import de la penalitat no exclou la indemnització de danys i perjudicis a què pugui tenir dret l’Administració originats per la demora de l’empresa contractista.  </w:t>
      </w:r>
    </w:p>
    <w:p w14:paraId="1845DC0A" w14:textId="77777777" w:rsidR="00882E5B" w:rsidRPr="000061C2" w:rsidRDefault="00882E5B" w:rsidP="00C34FAF">
      <w:pPr>
        <w:spacing w:line="259" w:lineRule="exact"/>
        <w:jc w:val="both"/>
        <w:rPr>
          <w:rFonts w:ascii="Arial" w:hAnsi="Arial" w:cs="Arial"/>
          <w:bCs/>
          <w:color w:val="00B050"/>
        </w:rPr>
      </w:pPr>
    </w:p>
    <w:p w14:paraId="4B1723FB" w14:textId="77777777" w:rsidR="00882E5B" w:rsidRPr="000061C2" w:rsidRDefault="00882E5B" w:rsidP="00C34FAF">
      <w:pPr>
        <w:spacing w:line="259" w:lineRule="exact"/>
        <w:jc w:val="both"/>
        <w:rPr>
          <w:rFonts w:ascii="Arial" w:hAnsi="Arial" w:cs="Arial"/>
          <w:bCs/>
        </w:rPr>
      </w:pPr>
      <w:r w:rsidRPr="000061C2">
        <w:rPr>
          <w:rFonts w:ascii="Arial" w:hAnsi="Arial" w:cs="Arial"/>
          <w:b/>
          <w:bCs/>
        </w:rPr>
        <w:t>23.5</w:t>
      </w:r>
      <w:r w:rsidRPr="000061C2">
        <w:rPr>
          <w:rFonts w:ascii="Arial" w:hAnsi="Arial" w:cs="Arial"/>
          <w:bCs/>
        </w:rPr>
        <w:t xml:space="preserve"> Si el retard fos produït per motius no imputables a l’empresa contractista s’estarà al que disposa l’article 195.2 de la LCSP.  </w:t>
      </w:r>
    </w:p>
    <w:p w14:paraId="51CC1E70" w14:textId="77777777" w:rsidR="00882E5B" w:rsidRPr="000061C2" w:rsidRDefault="00882E5B" w:rsidP="00C34FAF">
      <w:pPr>
        <w:spacing w:line="259" w:lineRule="exact"/>
        <w:jc w:val="both"/>
        <w:rPr>
          <w:rFonts w:ascii="Arial" w:hAnsi="Arial" w:cs="Arial"/>
          <w:bCs/>
        </w:rPr>
      </w:pPr>
    </w:p>
    <w:p w14:paraId="1EB888C1" w14:textId="77777777" w:rsidR="00882E5B" w:rsidRPr="000061C2" w:rsidRDefault="00882E5B" w:rsidP="00C34FAF">
      <w:pPr>
        <w:spacing w:line="259" w:lineRule="exact"/>
        <w:jc w:val="both"/>
        <w:rPr>
          <w:rFonts w:ascii="Arial" w:hAnsi="Arial" w:cs="Arial"/>
          <w:bCs/>
        </w:rPr>
      </w:pPr>
      <w:r w:rsidRPr="000061C2">
        <w:rPr>
          <w:rFonts w:ascii="Arial" w:hAnsi="Arial" w:cs="Arial"/>
          <w:b/>
          <w:bCs/>
        </w:rPr>
        <w:t>23.6</w:t>
      </w:r>
      <w:r w:rsidRPr="000061C2">
        <w:rPr>
          <w:rFonts w:ascii="Arial" w:hAnsi="Arial" w:cs="Arial"/>
          <w:bCs/>
        </w:rPr>
        <w:t xml:space="preserve"> En tot cas, la constitució en demora de l’empresa contractista no requerirà interpel·lació o intimació prèvia per part de l’Administració (art. 193.2 de la LCSP). </w:t>
      </w:r>
    </w:p>
    <w:p w14:paraId="28631454" w14:textId="77777777" w:rsidR="00882E5B" w:rsidRPr="000061C2" w:rsidRDefault="00882E5B" w:rsidP="00152F79">
      <w:pPr>
        <w:spacing w:line="259" w:lineRule="exact"/>
      </w:pPr>
    </w:p>
    <w:p w14:paraId="7C0FA78A" w14:textId="77777777" w:rsidR="00882E5B" w:rsidRPr="000061C2" w:rsidRDefault="00882E5B" w:rsidP="00372081">
      <w:pPr>
        <w:jc w:val="both"/>
        <w:rPr>
          <w:rFonts w:ascii="Arial" w:eastAsia="MS Mincho" w:hAnsi="Arial" w:cs="Arial"/>
          <w:b/>
          <w:lang w:eastAsia="ja-JP"/>
        </w:rPr>
      </w:pPr>
      <w:bookmarkStart w:id="7" w:name="Vint_i_quatrena"/>
      <w:r w:rsidRPr="000061C2">
        <w:rPr>
          <w:rFonts w:ascii="Arial" w:eastAsia="MS Mincho" w:hAnsi="Arial" w:cs="Arial"/>
          <w:b/>
          <w:lang w:eastAsia="ja-JP"/>
        </w:rPr>
        <w:t>Vint-i-quatrena</w:t>
      </w:r>
      <w:bookmarkEnd w:id="7"/>
      <w:r w:rsidRPr="000061C2">
        <w:rPr>
          <w:rFonts w:ascii="Arial" w:eastAsia="MS Mincho" w:hAnsi="Arial" w:cs="Arial"/>
          <w:b/>
          <w:lang w:eastAsia="ja-JP"/>
        </w:rPr>
        <w:t>. Control en l’execució del contracte i persona responsable del contracte</w:t>
      </w:r>
    </w:p>
    <w:p w14:paraId="7F9B4ED7" w14:textId="77777777" w:rsidR="00882E5B" w:rsidRPr="000061C2" w:rsidRDefault="00882E5B" w:rsidP="00372081">
      <w:pPr>
        <w:jc w:val="both"/>
        <w:rPr>
          <w:rFonts w:ascii="Arial" w:eastAsia="MS Mincho" w:hAnsi="Arial" w:cs="Arial"/>
          <w:b/>
          <w:lang w:eastAsia="ja-JP"/>
        </w:rPr>
      </w:pPr>
    </w:p>
    <w:p w14:paraId="042C9C19" w14:textId="77777777" w:rsidR="00882E5B" w:rsidRPr="000061C2" w:rsidRDefault="00882E5B" w:rsidP="00372081">
      <w:pPr>
        <w:jc w:val="both"/>
        <w:rPr>
          <w:rFonts w:ascii="Arial" w:eastAsia="MS Mincho" w:hAnsi="Arial" w:cs="Arial"/>
          <w:lang w:eastAsia="ja-JP"/>
        </w:rPr>
      </w:pPr>
      <w:r w:rsidRPr="000061C2">
        <w:rPr>
          <w:rFonts w:ascii="Arial" w:eastAsia="MS Mincho" w:hAnsi="Arial" w:cs="Arial"/>
          <w:lang w:eastAsia="ja-JP"/>
        </w:rPr>
        <w:t xml:space="preserve">L’Administració, per mitjà de la direcció de l’obra, efectuarà la inspecció, la comprovació i la vigilància per a la correcta realització de l’obra contractada i podrà dictar les instruccions oportunes per al correcte compliment del contracte.  </w:t>
      </w:r>
    </w:p>
    <w:p w14:paraId="3E6D26A7" w14:textId="77777777" w:rsidR="005E2697" w:rsidRPr="000061C2" w:rsidRDefault="005E2697" w:rsidP="00372081">
      <w:pPr>
        <w:jc w:val="both"/>
        <w:rPr>
          <w:rFonts w:ascii="Arial" w:eastAsia="MS Mincho" w:hAnsi="Arial" w:cs="Arial"/>
          <w:lang w:eastAsia="ja-JP"/>
        </w:rPr>
      </w:pPr>
    </w:p>
    <w:p w14:paraId="7C7097A7" w14:textId="77777777" w:rsidR="00882E5B" w:rsidRPr="000061C2" w:rsidRDefault="00882E5B" w:rsidP="00372081">
      <w:pPr>
        <w:jc w:val="both"/>
        <w:rPr>
          <w:rFonts w:ascii="Arial" w:eastAsia="MS Mincho" w:hAnsi="Arial" w:cs="Arial"/>
          <w:lang w:eastAsia="ja-JP"/>
        </w:rPr>
      </w:pPr>
      <w:r w:rsidRPr="000061C2">
        <w:rPr>
          <w:rFonts w:ascii="Arial" w:eastAsia="MS Mincho" w:hAnsi="Arial" w:cs="Arial"/>
          <w:lang w:eastAsia="ja-JP"/>
        </w:rPr>
        <w:t xml:space="preserve">La persona que exerceix les funcions de delegat d’obra de l’empresa contractista haurà de ser la persona amb coneixements tècnics que exigeixi qui s’encarrega de la direcció de l’obra amb experiència acreditada en obres similars a les que són objecte d’aquest contracte. </w:t>
      </w:r>
    </w:p>
    <w:p w14:paraId="0676CA59" w14:textId="77777777" w:rsidR="00882E5B" w:rsidRPr="000061C2" w:rsidRDefault="00882E5B" w:rsidP="000309D8">
      <w:pPr>
        <w:spacing w:line="259" w:lineRule="exact"/>
      </w:pPr>
    </w:p>
    <w:p w14:paraId="163D625F" w14:textId="77777777" w:rsidR="00882E5B" w:rsidRPr="000061C2" w:rsidRDefault="00882E5B" w:rsidP="000309D8">
      <w:pPr>
        <w:jc w:val="both"/>
      </w:pPr>
      <w:r w:rsidRPr="000061C2">
        <w:rPr>
          <w:rFonts w:ascii="Arial" w:hAnsi="Arial" w:cs="Arial"/>
        </w:rPr>
        <w:t>Amb independència de la unitat encarregada del seguiment i l’execució ordinària del contracte, es designarà una persona responsable del contracte que exercirà les funcions següents:</w:t>
      </w:r>
    </w:p>
    <w:p w14:paraId="4BF3862A" w14:textId="77777777" w:rsidR="00882E5B" w:rsidRPr="000061C2" w:rsidRDefault="00882E5B" w:rsidP="000309D8">
      <w:pPr>
        <w:spacing w:line="254" w:lineRule="exact"/>
      </w:pPr>
    </w:p>
    <w:p w14:paraId="586EE72D" w14:textId="77777777" w:rsidR="00882E5B" w:rsidRPr="000061C2" w:rsidRDefault="00882E5B" w:rsidP="00CE13D7">
      <w:pPr>
        <w:numPr>
          <w:ilvl w:val="0"/>
          <w:numId w:val="12"/>
        </w:numPr>
        <w:spacing w:line="234" w:lineRule="auto"/>
        <w:ind w:left="284" w:hanging="284"/>
        <w:jc w:val="both"/>
        <w:rPr>
          <w:rFonts w:ascii="Courier New" w:hAnsi="Courier New" w:cs="Courier New"/>
        </w:rPr>
      </w:pPr>
      <w:r w:rsidRPr="000061C2">
        <w:rPr>
          <w:rFonts w:ascii="Arial" w:hAnsi="Arial" w:cs="Arial"/>
        </w:rPr>
        <w:t>Supervisar l’execució del contracte i prendre les decisions i dictar les instruccions necessàries per assegurar la correcta realització de la prestació, sempre dins de les facultats que li atorgui l’òrgan de contractació.</w:t>
      </w:r>
    </w:p>
    <w:p w14:paraId="31A79519" w14:textId="77777777" w:rsidR="00882E5B" w:rsidRPr="000061C2" w:rsidRDefault="00882E5B" w:rsidP="00CE13D7">
      <w:pPr>
        <w:numPr>
          <w:ilvl w:val="0"/>
          <w:numId w:val="12"/>
        </w:numPr>
        <w:spacing w:line="222" w:lineRule="auto"/>
        <w:ind w:left="284" w:hanging="284"/>
        <w:rPr>
          <w:rFonts w:ascii="Courier New" w:hAnsi="Courier New" w:cs="Courier New"/>
        </w:rPr>
      </w:pPr>
      <w:r w:rsidRPr="000061C2">
        <w:rPr>
          <w:rFonts w:ascii="Arial" w:hAnsi="Arial" w:cs="Arial"/>
        </w:rPr>
        <w:t>Adoptar la proposta sobre la imposició de penalitats.</w:t>
      </w:r>
    </w:p>
    <w:p w14:paraId="050F9B34" w14:textId="77777777" w:rsidR="00882E5B" w:rsidRPr="000061C2" w:rsidRDefault="00882E5B" w:rsidP="000309D8">
      <w:pPr>
        <w:spacing w:line="6" w:lineRule="exact"/>
        <w:ind w:left="284" w:hanging="284"/>
        <w:rPr>
          <w:rFonts w:ascii="Courier New" w:hAnsi="Courier New" w:cs="Courier New"/>
        </w:rPr>
      </w:pPr>
    </w:p>
    <w:p w14:paraId="42C1D96E" w14:textId="77777777" w:rsidR="00882E5B" w:rsidRPr="000061C2" w:rsidRDefault="00882E5B" w:rsidP="00CE13D7">
      <w:pPr>
        <w:numPr>
          <w:ilvl w:val="0"/>
          <w:numId w:val="12"/>
        </w:numPr>
        <w:spacing w:line="228" w:lineRule="auto"/>
        <w:ind w:left="284" w:hanging="284"/>
        <w:rPr>
          <w:rFonts w:ascii="Courier New" w:hAnsi="Courier New" w:cs="Courier New"/>
        </w:rPr>
      </w:pPr>
      <w:r w:rsidRPr="000061C2">
        <w:rPr>
          <w:rFonts w:ascii="Arial" w:hAnsi="Arial" w:cs="Arial"/>
        </w:rPr>
        <w:t>Emetre un informe on determini si el retard en l’execució és produït per motius imputables al contractista.</w:t>
      </w:r>
    </w:p>
    <w:p w14:paraId="21BF2C00" w14:textId="77777777" w:rsidR="00882E5B" w:rsidRPr="000061C2" w:rsidRDefault="00882E5B" w:rsidP="000309D8">
      <w:pPr>
        <w:spacing w:line="257" w:lineRule="exact"/>
      </w:pPr>
    </w:p>
    <w:p w14:paraId="3E07CA13" w14:textId="77777777" w:rsidR="00882E5B" w:rsidRPr="000061C2" w:rsidRDefault="00882E5B" w:rsidP="000309D8">
      <w:pPr>
        <w:spacing w:line="239" w:lineRule="auto"/>
        <w:jc w:val="both"/>
      </w:pPr>
      <w:r w:rsidRPr="000061C2">
        <w:rPr>
          <w:rFonts w:ascii="Arial" w:hAnsi="Arial" w:cs="Arial"/>
        </w:rPr>
        <w:t>Les instruccions donades per la persona responsable del contracte configuren les obligacions d’execució del contracte juntament amb el seu clausulat i els plecs.</w:t>
      </w:r>
    </w:p>
    <w:p w14:paraId="4BE01F15" w14:textId="77777777" w:rsidR="00882E5B" w:rsidRPr="000061C2" w:rsidRDefault="00882E5B" w:rsidP="000309D8">
      <w:pPr>
        <w:spacing w:line="200" w:lineRule="exact"/>
      </w:pPr>
    </w:p>
    <w:p w14:paraId="70153CD8" w14:textId="77777777" w:rsidR="00882E5B" w:rsidRPr="000061C2" w:rsidRDefault="00882E5B" w:rsidP="000309D8">
      <w:r w:rsidRPr="000061C2">
        <w:rPr>
          <w:rFonts w:ascii="Arial" w:hAnsi="Arial" w:cs="Arial"/>
          <w:b/>
          <w:bCs/>
        </w:rPr>
        <w:lastRenderedPageBreak/>
        <w:t>Vint-i-cinquena. Resolució d’incidències</w:t>
      </w:r>
    </w:p>
    <w:p w14:paraId="79CC30F6" w14:textId="77777777" w:rsidR="00882E5B" w:rsidRPr="000061C2" w:rsidRDefault="00882E5B" w:rsidP="000309D8">
      <w:pPr>
        <w:spacing w:line="262" w:lineRule="exact"/>
      </w:pPr>
    </w:p>
    <w:p w14:paraId="297F4F5F" w14:textId="77777777" w:rsidR="00882E5B" w:rsidRPr="000061C2" w:rsidRDefault="00882E5B" w:rsidP="000309D8">
      <w:pPr>
        <w:jc w:val="both"/>
        <w:rPr>
          <w:rFonts w:ascii="Arial" w:hAnsi="Arial" w:cs="Arial"/>
        </w:rPr>
      </w:pPr>
      <w:r w:rsidRPr="000061C2">
        <w:rPr>
          <w:rFonts w:ascii="Arial" w:hAnsi="Arial" w:cs="Arial"/>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1414A8AF" w14:textId="77777777" w:rsidR="00882E5B" w:rsidRPr="000061C2" w:rsidRDefault="00882E5B" w:rsidP="000309D8">
      <w:pPr>
        <w:jc w:val="both"/>
      </w:pPr>
      <w:r w:rsidRPr="000061C2">
        <w:rPr>
          <w:rFonts w:ascii="Arial" w:hAnsi="Arial" w:cs="Arial"/>
        </w:rPr>
        <w:t>Llevat que motius d’interès públic ho justifiquin o la naturalesa de les incidències ho requereixi, la seva tramitació no determinarà la paralització del contracte.</w:t>
      </w:r>
    </w:p>
    <w:p w14:paraId="77980BC0" w14:textId="77777777" w:rsidR="00882E5B" w:rsidRPr="000061C2" w:rsidRDefault="00882E5B" w:rsidP="000309D8">
      <w:pPr>
        <w:spacing w:line="200" w:lineRule="exact"/>
      </w:pPr>
    </w:p>
    <w:p w14:paraId="1F07BE36" w14:textId="77777777" w:rsidR="009F3259" w:rsidRPr="000061C2" w:rsidRDefault="009F3259" w:rsidP="000309D8">
      <w:pPr>
        <w:rPr>
          <w:rFonts w:ascii="Arial" w:hAnsi="Arial" w:cs="Arial"/>
          <w:b/>
          <w:bCs/>
        </w:rPr>
      </w:pPr>
    </w:p>
    <w:p w14:paraId="0718E208" w14:textId="77777777" w:rsidR="00882E5B" w:rsidRPr="000061C2" w:rsidRDefault="00882E5B" w:rsidP="000309D8">
      <w:r w:rsidRPr="000061C2">
        <w:rPr>
          <w:rFonts w:ascii="Arial" w:hAnsi="Arial" w:cs="Arial"/>
          <w:b/>
          <w:bCs/>
        </w:rPr>
        <w:t>Vint-i-sisena. Resolució de dubtes tècnics interpretatius</w:t>
      </w:r>
    </w:p>
    <w:p w14:paraId="60A3FA29" w14:textId="77777777" w:rsidR="00882E5B" w:rsidRPr="000061C2" w:rsidRDefault="00882E5B" w:rsidP="000309D8">
      <w:pPr>
        <w:spacing w:line="262" w:lineRule="exact"/>
      </w:pPr>
    </w:p>
    <w:p w14:paraId="0DC0EC03" w14:textId="77777777" w:rsidR="00CB3507" w:rsidRPr="000061C2" w:rsidRDefault="00882E5B" w:rsidP="00EB7C81">
      <w:pPr>
        <w:spacing w:line="239" w:lineRule="auto"/>
        <w:jc w:val="both"/>
        <w:rPr>
          <w:rFonts w:ascii="Arial" w:hAnsi="Arial" w:cs="Arial"/>
        </w:rPr>
      </w:pPr>
      <w:r w:rsidRPr="000061C2">
        <w:rPr>
          <w:rFonts w:ascii="Arial" w:hAnsi="Arial" w:cs="Arial"/>
        </w:rPr>
        <w:t>Per a la resolució de dubtes tècnics interpretatius que puguin sorgir durant l’execució del contracte es pot sol·licitar un informe tècnic extern a l’Administració i no vinculant.</w:t>
      </w:r>
    </w:p>
    <w:p w14:paraId="3D2ADEE5" w14:textId="47B29D23" w:rsidR="00EB7C81" w:rsidRPr="000061C2" w:rsidRDefault="00EB7C81" w:rsidP="00EB7C81">
      <w:pPr>
        <w:spacing w:line="239" w:lineRule="auto"/>
        <w:jc w:val="both"/>
        <w:rPr>
          <w:rFonts w:ascii="Arial" w:hAnsi="Arial" w:cs="Arial"/>
          <w:b/>
          <w:bCs/>
        </w:rPr>
      </w:pPr>
    </w:p>
    <w:p w14:paraId="2A433350" w14:textId="396C3D8C" w:rsidR="00D11112" w:rsidRPr="000061C2" w:rsidRDefault="00D11112" w:rsidP="00EB7C81">
      <w:pPr>
        <w:spacing w:line="239" w:lineRule="auto"/>
        <w:jc w:val="both"/>
        <w:rPr>
          <w:rFonts w:ascii="Arial" w:hAnsi="Arial" w:cs="Arial"/>
          <w:b/>
          <w:bCs/>
        </w:rPr>
      </w:pPr>
    </w:p>
    <w:p w14:paraId="0881E80C" w14:textId="40187C4A" w:rsidR="00D11112" w:rsidRPr="000061C2" w:rsidRDefault="00D11112" w:rsidP="00EB7C81">
      <w:pPr>
        <w:spacing w:line="239" w:lineRule="auto"/>
        <w:jc w:val="both"/>
        <w:rPr>
          <w:rFonts w:ascii="Arial" w:hAnsi="Arial" w:cs="Arial"/>
          <w:b/>
          <w:bCs/>
        </w:rPr>
      </w:pPr>
    </w:p>
    <w:p w14:paraId="0664F010" w14:textId="683BDC52" w:rsidR="00D11112" w:rsidRPr="000061C2" w:rsidRDefault="00D11112" w:rsidP="00EB7C81">
      <w:pPr>
        <w:spacing w:line="239" w:lineRule="auto"/>
        <w:jc w:val="both"/>
        <w:rPr>
          <w:rFonts w:ascii="Arial" w:hAnsi="Arial" w:cs="Arial"/>
          <w:b/>
          <w:bCs/>
        </w:rPr>
      </w:pPr>
    </w:p>
    <w:p w14:paraId="5B80243B" w14:textId="77777777" w:rsidR="00D11112" w:rsidRPr="000061C2" w:rsidRDefault="00D11112" w:rsidP="00EB7C81">
      <w:pPr>
        <w:spacing w:line="239" w:lineRule="auto"/>
        <w:jc w:val="both"/>
        <w:rPr>
          <w:rFonts w:ascii="Arial" w:hAnsi="Arial" w:cs="Arial"/>
          <w:b/>
          <w:bCs/>
        </w:rPr>
      </w:pPr>
    </w:p>
    <w:p w14:paraId="30B5CCB0" w14:textId="77777777" w:rsidR="00EB7C81" w:rsidRPr="000061C2" w:rsidRDefault="00EB7C81" w:rsidP="00EB7C81">
      <w:pPr>
        <w:rPr>
          <w:rFonts w:ascii="Arial" w:hAnsi="Arial" w:cs="Arial"/>
          <w:b/>
          <w:bCs/>
        </w:rPr>
      </w:pPr>
    </w:p>
    <w:p w14:paraId="497A3914" w14:textId="77777777" w:rsidR="00882E5B" w:rsidRPr="000061C2" w:rsidRDefault="00882E5B" w:rsidP="00EB7C81">
      <w:pPr>
        <w:rPr>
          <w:rFonts w:ascii="Arial" w:hAnsi="Arial" w:cs="Arial"/>
          <w:b/>
          <w:bCs/>
        </w:rPr>
      </w:pPr>
      <w:r w:rsidRPr="000061C2">
        <w:rPr>
          <w:rFonts w:ascii="Arial" w:hAnsi="Arial" w:cs="Arial"/>
          <w:b/>
          <w:bCs/>
        </w:rPr>
        <w:t>IV. DISPOSICIONS RELATIVES ALS DRETS I OBLIGACIONS DE LES PARTS</w:t>
      </w:r>
    </w:p>
    <w:p w14:paraId="70EC967E" w14:textId="77777777" w:rsidR="00EB7C81" w:rsidRPr="000061C2" w:rsidRDefault="00EB7C81" w:rsidP="00EB7C81"/>
    <w:p w14:paraId="3F5664FF" w14:textId="77777777" w:rsidR="00882E5B" w:rsidRPr="000061C2" w:rsidRDefault="00882E5B" w:rsidP="000309D8">
      <w:r w:rsidRPr="000061C2">
        <w:rPr>
          <w:rFonts w:ascii="Arial" w:hAnsi="Arial" w:cs="Arial"/>
          <w:b/>
          <w:bCs/>
        </w:rPr>
        <w:t>Vint-i-setena. Abonaments a l’empresa contractista</w:t>
      </w:r>
    </w:p>
    <w:p w14:paraId="706D62F9" w14:textId="77777777" w:rsidR="00882E5B" w:rsidRPr="000061C2" w:rsidRDefault="00882E5B" w:rsidP="000309D8">
      <w:pPr>
        <w:spacing w:line="251" w:lineRule="exact"/>
        <w:rPr>
          <w:color w:val="00B050"/>
        </w:rPr>
      </w:pPr>
    </w:p>
    <w:p w14:paraId="2F7AF094" w14:textId="77777777" w:rsidR="00882E5B" w:rsidRPr="000061C2" w:rsidRDefault="00882E5B" w:rsidP="00456467">
      <w:pPr>
        <w:spacing w:line="241" w:lineRule="exact"/>
        <w:jc w:val="both"/>
        <w:rPr>
          <w:rFonts w:ascii="Arial" w:hAnsi="Arial" w:cs="Arial"/>
          <w:bCs/>
        </w:rPr>
      </w:pPr>
      <w:r w:rsidRPr="000061C2">
        <w:rPr>
          <w:rFonts w:ascii="Arial" w:hAnsi="Arial" w:cs="Arial"/>
          <w:b/>
          <w:bCs/>
        </w:rPr>
        <w:t>27.1</w:t>
      </w:r>
      <w:r w:rsidRPr="000061C2">
        <w:rPr>
          <w:rFonts w:ascii="Arial" w:hAnsi="Arial" w:cs="Arial"/>
          <w:bCs/>
        </w:rPr>
        <w:t xml:space="preserve"> La persona que exerceix la direcció facultativa de l’obra expedirà mensualment les certificacions que comprendran l’obra executada durant aquest període de temps. Aquestes certificacions s’han d’expedir durant els primers deu dies següents al mes al que corresponguin (art. 240 de la LCSP).  </w:t>
      </w:r>
    </w:p>
    <w:p w14:paraId="1A6C3D01" w14:textId="77777777" w:rsidR="00882E5B" w:rsidRPr="000061C2" w:rsidRDefault="00882E5B" w:rsidP="000309D8">
      <w:pPr>
        <w:spacing w:line="241" w:lineRule="exact"/>
      </w:pPr>
    </w:p>
    <w:p w14:paraId="456CFDAB" w14:textId="77777777" w:rsidR="00882E5B" w:rsidRPr="000061C2" w:rsidRDefault="00882E5B" w:rsidP="000309D8">
      <w:pPr>
        <w:spacing w:line="244" w:lineRule="auto"/>
        <w:jc w:val="both"/>
      </w:pPr>
      <w:r w:rsidRPr="000061C2">
        <w:rPr>
          <w:rFonts w:ascii="Arial" w:hAnsi="Arial" w:cs="Arial"/>
          <w:b/>
          <w:bCs/>
        </w:rPr>
        <w:t xml:space="preserve">27.2 </w:t>
      </w:r>
      <w:r w:rsidRPr="000061C2">
        <w:rPr>
          <w:rFonts w:ascii="Arial" w:hAnsi="Arial" w:cs="Arial"/>
        </w:rPr>
        <w:t>El pagament a l’empresa contractista s’efectuarà contra presentació de factura</w:t>
      </w:r>
      <w:r w:rsidRPr="000061C2">
        <w:rPr>
          <w:rFonts w:ascii="Arial" w:hAnsi="Arial" w:cs="Arial"/>
          <w:b/>
          <w:bCs/>
        </w:rPr>
        <w:t xml:space="preserve"> </w:t>
      </w:r>
      <w:r w:rsidRPr="000061C2">
        <w:rPr>
          <w:rFonts w:ascii="Arial" w:hAnsi="Arial" w:cs="Arial"/>
        </w:rPr>
        <w:t>expedida d’acord amb la normativa vigent sobre factura electrònica, en els terminis i les condicions establertes en l’article 198 de la LCSP.</w:t>
      </w:r>
    </w:p>
    <w:p w14:paraId="014C6CB4" w14:textId="77777777" w:rsidR="00882E5B" w:rsidRPr="000061C2" w:rsidRDefault="00882E5B" w:rsidP="000309D8">
      <w:pPr>
        <w:spacing w:line="250" w:lineRule="exact"/>
      </w:pPr>
    </w:p>
    <w:p w14:paraId="6BF2F839" w14:textId="77777777" w:rsidR="00882E5B" w:rsidRPr="000061C2" w:rsidRDefault="00882E5B" w:rsidP="000309D8">
      <w:pPr>
        <w:spacing w:line="239" w:lineRule="auto"/>
        <w:jc w:val="both"/>
      </w:pPr>
      <w:r w:rsidRPr="000061C2">
        <w:rPr>
          <w:rFonts w:ascii="Arial" w:hAnsi="Arial" w:cs="Arial"/>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6329A3CF" w14:textId="77777777" w:rsidR="00882E5B" w:rsidRPr="000061C2" w:rsidRDefault="00882E5B" w:rsidP="000309D8">
      <w:pPr>
        <w:spacing w:line="257" w:lineRule="exact"/>
      </w:pPr>
    </w:p>
    <w:p w14:paraId="4F7E2061" w14:textId="77777777" w:rsidR="00882E5B" w:rsidRPr="000061C2" w:rsidRDefault="00882E5B" w:rsidP="000309D8">
      <w:pPr>
        <w:spacing w:line="239" w:lineRule="auto"/>
        <w:jc w:val="both"/>
      </w:pPr>
      <w:r w:rsidRPr="000061C2">
        <w:rPr>
          <w:rFonts w:ascii="Arial" w:hAnsi="Arial" w:cs="Arial"/>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34ACFD75" w14:textId="77777777" w:rsidR="00882E5B" w:rsidRPr="000061C2" w:rsidRDefault="00882E5B" w:rsidP="000309D8">
      <w:pPr>
        <w:spacing w:line="257" w:lineRule="exact"/>
      </w:pPr>
    </w:p>
    <w:p w14:paraId="6B8451A2" w14:textId="77777777" w:rsidR="00882E5B" w:rsidRPr="000061C2" w:rsidRDefault="00882E5B" w:rsidP="003A71F5">
      <w:pPr>
        <w:spacing w:line="228" w:lineRule="auto"/>
        <w:jc w:val="both"/>
      </w:pPr>
      <w:r w:rsidRPr="000061C2">
        <w:rPr>
          <w:rFonts w:ascii="Arial" w:hAnsi="Arial" w:cs="Arial"/>
        </w:rPr>
        <w:t>La plataforma e.FACT és el punt general d’entrada de factures electròniques de l’Administració de la Generalitat de Catalunya i del seu Sector Públic</w:t>
      </w:r>
      <w:r w:rsidRPr="000061C2">
        <w:rPr>
          <w:rStyle w:val="Refernciadenotaapeudepgina"/>
          <w:rFonts w:ascii="Arial" w:hAnsi="Arial" w:cs="Arial"/>
        </w:rPr>
        <w:footnoteReference w:id="3"/>
      </w:r>
      <w:r w:rsidRPr="000061C2">
        <w:rPr>
          <w:rFonts w:ascii="Arial" w:hAnsi="Arial" w:cs="Arial"/>
        </w:rPr>
        <w:t>.</w:t>
      </w:r>
    </w:p>
    <w:p w14:paraId="4E3CB5C7" w14:textId="77777777" w:rsidR="00882E5B" w:rsidRPr="000061C2" w:rsidRDefault="00882E5B" w:rsidP="003A71F5">
      <w:pPr>
        <w:spacing w:line="223" w:lineRule="exact"/>
        <w:jc w:val="both"/>
      </w:pPr>
    </w:p>
    <w:p w14:paraId="0A166BF0" w14:textId="77777777" w:rsidR="00882E5B" w:rsidRPr="000061C2" w:rsidRDefault="00882E5B" w:rsidP="003A71F5">
      <w:pPr>
        <w:jc w:val="both"/>
      </w:pPr>
      <w:r w:rsidRPr="000061C2">
        <w:rPr>
          <w:rFonts w:ascii="Arial" w:hAnsi="Arial" w:cs="Arial"/>
        </w:rPr>
        <w:lastRenderedPageBreak/>
        <w:t>Les dades identificatives de l’òrgan administratiu amb competències en matèria de comptabilitat pública, de l’òrgan de contractació i del destinatari, que l’empresa contractista haurà de fer constar en les factures corresponents, es subministraran a les empreses adjudicatàries en el moment de la signatura del contracte.</w:t>
      </w:r>
    </w:p>
    <w:p w14:paraId="19378518" w14:textId="77777777" w:rsidR="00882E5B" w:rsidRPr="000061C2" w:rsidRDefault="00882E5B" w:rsidP="003A71F5">
      <w:pPr>
        <w:spacing w:line="251" w:lineRule="exact"/>
        <w:jc w:val="both"/>
        <w:rPr>
          <w:color w:val="00B050"/>
        </w:rPr>
      </w:pPr>
    </w:p>
    <w:p w14:paraId="01F9B853" w14:textId="77777777" w:rsidR="00882E5B" w:rsidRPr="000061C2" w:rsidRDefault="00882E5B" w:rsidP="003A71F5">
      <w:pPr>
        <w:jc w:val="both"/>
      </w:pPr>
      <w:r w:rsidRPr="000061C2">
        <w:rPr>
          <w:rFonts w:ascii="Arial" w:hAnsi="Arial" w:cs="Arial"/>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6420EA05" w14:textId="77777777" w:rsidR="00882E5B" w:rsidRPr="000061C2" w:rsidRDefault="00882E5B" w:rsidP="003A71F5">
      <w:pPr>
        <w:spacing w:line="20" w:lineRule="exact"/>
        <w:jc w:val="both"/>
      </w:pPr>
    </w:p>
    <w:p w14:paraId="5DBE9F8D" w14:textId="77777777" w:rsidR="00882E5B" w:rsidRPr="000061C2" w:rsidRDefault="00882E5B" w:rsidP="003A71F5">
      <w:pPr>
        <w:spacing w:line="242" w:lineRule="auto"/>
        <w:jc w:val="both"/>
        <w:rPr>
          <w:rFonts w:ascii="Arial" w:hAnsi="Arial" w:cs="Arial"/>
          <w:b/>
          <w:bCs/>
        </w:rPr>
      </w:pPr>
    </w:p>
    <w:p w14:paraId="74FBDDFA" w14:textId="77777777" w:rsidR="00882E5B" w:rsidRPr="000061C2" w:rsidRDefault="00882E5B" w:rsidP="003A71F5">
      <w:pPr>
        <w:spacing w:line="242" w:lineRule="auto"/>
        <w:jc w:val="both"/>
      </w:pPr>
      <w:r w:rsidRPr="000061C2">
        <w:rPr>
          <w:rFonts w:ascii="Arial" w:hAnsi="Arial" w:cs="Arial"/>
          <w:b/>
          <w:bCs/>
        </w:rPr>
        <w:t xml:space="preserve">27.3 </w:t>
      </w:r>
      <w:r w:rsidRPr="000061C2">
        <w:rPr>
          <w:rFonts w:ascii="Arial" w:hAnsi="Arial" w:cs="Arial"/>
        </w:rPr>
        <w:t>En cas de retard en el pagament, el contractista té dret a percebre, en els termes</w:t>
      </w:r>
      <w:r w:rsidRPr="000061C2">
        <w:rPr>
          <w:rFonts w:ascii="Arial" w:hAnsi="Arial" w:cs="Arial"/>
          <w:b/>
          <w:bCs/>
        </w:rPr>
        <w:t xml:space="preserve"> </w:t>
      </w:r>
      <w:r w:rsidRPr="000061C2">
        <w:rPr>
          <w:rFonts w:ascii="Arial" w:hAnsi="Arial" w:cs="Arial"/>
        </w:rPr>
        <w:t>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D7FC663" w14:textId="77777777" w:rsidR="00882E5B" w:rsidRPr="000061C2" w:rsidRDefault="00882E5B" w:rsidP="003A71F5">
      <w:pPr>
        <w:spacing w:line="244" w:lineRule="exact"/>
        <w:jc w:val="both"/>
      </w:pPr>
    </w:p>
    <w:p w14:paraId="29EACCDC" w14:textId="77777777" w:rsidR="00882E5B" w:rsidRPr="000061C2" w:rsidRDefault="00882E5B" w:rsidP="003A71F5">
      <w:pPr>
        <w:spacing w:line="242" w:lineRule="auto"/>
        <w:jc w:val="both"/>
      </w:pPr>
      <w:r w:rsidRPr="000061C2">
        <w:rPr>
          <w:rFonts w:ascii="Arial" w:hAnsi="Arial" w:cs="Arial"/>
          <w:b/>
          <w:bCs/>
        </w:rPr>
        <w:t xml:space="preserve">27.4 </w:t>
      </w:r>
      <w:r w:rsidRPr="000061C2">
        <w:rPr>
          <w:rFonts w:ascii="Arial" w:hAnsi="Arial" w:cs="Arial"/>
        </w:rPr>
        <w:t>L’empresa contractista podrà realitzar els treballs amb major celeritat de la</w:t>
      </w:r>
      <w:r w:rsidRPr="000061C2">
        <w:rPr>
          <w:rFonts w:ascii="Arial" w:hAnsi="Arial" w:cs="Arial"/>
          <w:b/>
          <w:bCs/>
        </w:rPr>
        <w:t xml:space="preserve"> </w:t>
      </w:r>
      <w:r w:rsidRPr="000061C2">
        <w:rPr>
          <w:rFonts w:ascii="Arial" w:hAnsi="Arial" w:cs="Arial"/>
        </w:rPr>
        <w:t>necessària per a executar les obres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2FC1E85E" w14:textId="77777777" w:rsidR="00882E5B" w:rsidRPr="000061C2" w:rsidRDefault="00882E5B" w:rsidP="000309D8">
      <w:pPr>
        <w:spacing w:line="241" w:lineRule="exact"/>
        <w:rPr>
          <w:color w:val="00B050"/>
        </w:rPr>
      </w:pPr>
    </w:p>
    <w:p w14:paraId="3CFC2CD3" w14:textId="77777777" w:rsidR="00882E5B" w:rsidRPr="000061C2" w:rsidRDefault="00882E5B" w:rsidP="00456467">
      <w:pPr>
        <w:spacing w:line="248" w:lineRule="auto"/>
        <w:jc w:val="both"/>
      </w:pPr>
      <w:r w:rsidRPr="000061C2">
        <w:rPr>
          <w:rFonts w:ascii="Arial" w:hAnsi="Arial" w:cs="Arial"/>
          <w:b/>
          <w:bCs/>
        </w:rPr>
        <w:t xml:space="preserve">27.5 </w:t>
      </w:r>
      <w:r w:rsidRPr="000061C2">
        <w:rPr>
          <w:rFonts w:ascii="Arial" w:hAnsi="Arial" w:cs="Arial"/>
        </w:rPr>
        <w:t>L’empresa contractista podrà transmetre els drets de cobrament en els termes i</w:t>
      </w:r>
      <w:r w:rsidRPr="000061C2">
        <w:rPr>
          <w:rFonts w:ascii="Arial" w:hAnsi="Arial" w:cs="Arial"/>
          <w:b/>
          <w:bCs/>
        </w:rPr>
        <w:t xml:space="preserve"> </w:t>
      </w:r>
      <w:r w:rsidRPr="000061C2">
        <w:rPr>
          <w:rFonts w:ascii="Arial" w:hAnsi="Arial" w:cs="Arial"/>
        </w:rPr>
        <w:t>condicions establerts en l’article 200 de la LCSP.</w:t>
      </w:r>
      <w:r w:rsidRPr="000061C2">
        <w:t xml:space="preserve"> </w:t>
      </w:r>
    </w:p>
    <w:p w14:paraId="315069DA" w14:textId="77777777" w:rsidR="00882E5B" w:rsidRPr="000061C2" w:rsidRDefault="00882E5B" w:rsidP="00456467">
      <w:pPr>
        <w:spacing w:line="248" w:lineRule="auto"/>
        <w:jc w:val="both"/>
      </w:pPr>
    </w:p>
    <w:p w14:paraId="74F9A9CF" w14:textId="77777777" w:rsidR="00882E5B" w:rsidRPr="000061C2" w:rsidRDefault="00882E5B" w:rsidP="00456467">
      <w:pPr>
        <w:spacing w:line="248" w:lineRule="auto"/>
        <w:jc w:val="both"/>
        <w:rPr>
          <w:rFonts w:ascii="Arial" w:hAnsi="Arial" w:cs="Arial"/>
        </w:rPr>
      </w:pPr>
      <w:r w:rsidRPr="000061C2">
        <w:rPr>
          <w:rFonts w:ascii="Arial" w:hAnsi="Arial" w:cs="Arial"/>
          <w:b/>
        </w:rPr>
        <w:t>27.6</w:t>
      </w:r>
      <w:r w:rsidRPr="000061C2">
        <w:rPr>
          <w:rFonts w:ascii="Arial" w:hAnsi="Arial" w:cs="Arial"/>
        </w:rPr>
        <w:t xml:space="preserve"> Es podran verificar abonaments a compte, prèvia petició escrita de l’empresa contractista, per operacions preparatòries realitzades, com poden ser instal·lacions i adquisició de materials o equips de maquinària pesada adscrits a l’execució de l’obra, amb la forma i l’exigibilitat de les garanties establertes en l’article 240.2 de la LCSP i en els articles 155, 156 i 157 del RGLCAP. </w:t>
      </w:r>
    </w:p>
    <w:p w14:paraId="28F44D55" w14:textId="77777777" w:rsidR="00882E5B" w:rsidRPr="000061C2" w:rsidRDefault="00882E5B" w:rsidP="00456467">
      <w:pPr>
        <w:spacing w:line="248" w:lineRule="auto"/>
        <w:jc w:val="both"/>
        <w:rPr>
          <w:rFonts w:ascii="Arial" w:hAnsi="Arial" w:cs="Arial"/>
        </w:rPr>
      </w:pPr>
    </w:p>
    <w:p w14:paraId="3F477558" w14:textId="4F7E7C6E" w:rsidR="00882E5B" w:rsidRPr="000061C2" w:rsidRDefault="00882E5B" w:rsidP="00456467">
      <w:pPr>
        <w:spacing w:line="248" w:lineRule="auto"/>
        <w:jc w:val="both"/>
        <w:rPr>
          <w:rFonts w:ascii="Arial" w:hAnsi="Arial" w:cs="Arial"/>
        </w:rPr>
      </w:pPr>
      <w:r w:rsidRPr="000061C2">
        <w:rPr>
          <w:rFonts w:ascii="Arial" w:hAnsi="Arial" w:cs="Arial"/>
          <w:b/>
        </w:rPr>
        <w:t>27.7</w:t>
      </w:r>
      <w:r w:rsidRPr="000061C2">
        <w:rPr>
          <w:rFonts w:ascii="Arial" w:hAnsi="Arial" w:cs="Arial"/>
        </w:rPr>
        <w:t xml:space="preserve"> En cas de contractes d’obres a tant alçat o amb preu tancat, l’empresa adjudicatària del contracte, en el termini que s’estableixi en el plec de prescripcions tècniques, ha de presentar el projecte de construcció de les variants o millores ofertes, per a la seva preceptiva supervisió i aprovació. En cap cas el preu o el termini de l’adjudicació patirà variació com a conseqüència de l’aprovació d’aquest projecte (art. 241 de la LCSP).  </w:t>
      </w:r>
    </w:p>
    <w:p w14:paraId="42786326" w14:textId="77777777" w:rsidR="00592DF0" w:rsidRPr="000061C2" w:rsidRDefault="00592DF0" w:rsidP="00456467">
      <w:pPr>
        <w:spacing w:line="248" w:lineRule="auto"/>
        <w:jc w:val="both"/>
      </w:pPr>
    </w:p>
    <w:p w14:paraId="336D850A" w14:textId="77777777" w:rsidR="00882E5B" w:rsidRPr="000061C2" w:rsidRDefault="00882E5B" w:rsidP="000309D8">
      <w:r w:rsidRPr="000061C2">
        <w:rPr>
          <w:rFonts w:ascii="Arial" w:hAnsi="Arial" w:cs="Arial"/>
          <w:b/>
          <w:bCs/>
        </w:rPr>
        <w:t>Vint-i-vuitena. Responsabilitat de l’empresa contractista</w:t>
      </w:r>
    </w:p>
    <w:p w14:paraId="0B95A2D5" w14:textId="77777777" w:rsidR="00882E5B" w:rsidRPr="000061C2" w:rsidRDefault="00882E5B" w:rsidP="000309D8">
      <w:pPr>
        <w:spacing w:line="262" w:lineRule="exact"/>
      </w:pPr>
    </w:p>
    <w:p w14:paraId="069482D3" w14:textId="77777777" w:rsidR="00882E5B" w:rsidRPr="000061C2" w:rsidRDefault="00882E5B" w:rsidP="00456467">
      <w:pPr>
        <w:jc w:val="both"/>
        <w:rPr>
          <w:rFonts w:ascii="Arial" w:hAnsi="Arial" w:cs="Arial"/>
        </w:rPr>
      </w:pPr>
      <w:r w:rsidRPr="000061C2">
        <w:rPr>
          <w:rFonts w:ascii="Arial" w:hAnsi="Arial" w:cs="Arial"/>
        </w:rPr>
        <w:t xml:space="preserve">L’empresa contractista respon de l’execució correcta de les obres d’acord amb el projecte aprovat i amb les condicions establertes en aquest plec.  </w:t>
      </w:r>
    </w:p>
    <w:p w14:paraId="0A6B8A09" w14:textId="77777777" w:rsidR="00882E5B" w:rsidRPr="000061C2" w:rsidRDefault="00882E5B" w:rsidP="00456467">
      <w:pPr>
        <w:jc w:val="both"/>
        <w:rPr>
          <w:rFonts w:ascii="Arial" w:hAnsi="Arial" w:cs="Arial"/>
        </w:rPr>
      </w:pPr>
    </w:p>
    <w:p w14:paraId="5A9B2348" w14:textId="77777777" w:rsidR="00882E5B" w:rsidRPr="000061C2" w:rsidRDefault="00882E5B" w:rsidP="00456467">
      <w:pPr>
        <w:jc w:val="both"/>
        <w:rPr>
          <w:rFonts w:ascii="Arial" w:hAnsi="Arial" w:cs="Arial"/>
        </w:rPr>
      </w:pPr>
      <w:r w:rsidRPr="000061C2">
        <w:rPr>
          <w:rFonts w:ascii="Arial" w:hAnsi="Arial" w:cs="Arial"/>
        </w:rPr>
        <w:t xml:space="preserve">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 o que els danys siguin conseqüència dels vicis del projecte elaborat per l’Administració (art. 196 de la LCSP).  </w:t>
      </w:r>
    </w:p>
    <w:p w14:paraId="0CA55AD9" w14:textId="77777777" w:rsidR="00882E5B" w:rsidRPr="000061C2" w:rsidRDefault="00882E5B" w:rsidP="00456467">
      <w:pPr>
        <w:jc w:val="both"/>
        <w:rPr>
          <w:rFonts w:ascii="Arial" w:hAnsi="Arial" w:cs="Arial"/>
        </w:rPr>
      </w:pPr>
    </w:p>
    <w:p w14:paraId="3E9AFA91" w14:textId="77777777" w:rsidR="00882E5B" w:rsidRPr="000061C2" w:rsidRDefault="00882E5B" w:rsidP="001E18DE">
      <w:pPr>
        <w:jc w:val="both"/>
        <w:rPr>
          <w:rFonts w:ascii="Arial" w:hAnsi="Arial" w:cs="Arial"/>
        </w:rPr>
      </w:pPr>
      <w:r w:rsidRPr="000061C2">
        <w:rPr>
          <w:rFonts w:ascii="Arial" w:hAnsi="Arial" w:cs="Arial"/>
        </w:rPr>
        <w:t xml:space="preserve">L’empresa contractista és responsable, fins que es compleixi el termini de garantia, dels defectes que puguin advertir-se en la construcció, sense perjudici dels supòsits de força major </w:t>
      </w:r>
      <w:r w:rsidRPr="000061C2">
        <w:rPr>
          <w:rFonts w:ascii="Arial" w:hAnsi="Arial" w:cs="Arial"/>
        </w:rPr>
        <w:lastRenderedPageBreak/>
        <w:t xml:space="preserve">establerts en l’article 239 de la LCSP i també per vicis ocults durant 15 anys des de la recepció de les obres, d’acord amb el que estableix l’article 244 de la LCSP. </w:t>
      </w:r>
    </w:p>
    <w:p w14:paraId="5A8B6E4E" w14:textId="77777777" w:rsidR="00882E5B" w:rsidRPr="000061C2" w:rsidRDefault="00882E5B" w:rsidP="001E18DE">
      <w:pPr>
        <w:jc w:val="both"/>
        <w:rPr>
          <w:rFonts w:ascii="Arial" w:hAnsi="Arial" w:cs="Arial"/>
          <w:color w:val="00B050"/>
        </w:rPr>
      </w:pPr>
    </w:p>
    <w:p w14:paraId="32139A2D" w14:textId="77777777" w:rsidR="00882E5B" w:rsidRPr="000061C2" w:rsidRDefault="00882E5B" w:rsidP="000309D8">
      <w:r w:rsidRPr="000061C2">
        <w:rPr>
          <w:rFonts w:ascii="Arial" w:hAnsi="Arial" w:cs="Arial"/>
          <w:b/>
          <w:bCs/>
        </w:rPr>
        <w:t>Vint-i-novena. Altres obligacions de l’empresa contractista</w:t>
      </w:r>
    </w:p>
    <w:p w14:paraId="350E8325" w14:textId="77777777" w:rsidR="00882E5B" w:rsidRPr="000061C2" w:rsidRDefault="00882E5B" w:rsidP="000309D8">
      <w:pPr>
        <w:spacing w:line="262" w:lineRule="exact"/>
      </w:pPr>
    </w:p>
    <w:p w14:paraId="08C9F145" w14:textId="77777777" w:rsidR="00882E5B" w:rsidRPr="000061C2" w:rsidRDefault="00882E5B" w:rsidP="00CE13D7">
      <w:pPr>
        <w:numPr>
          <w:ilvl w:val="0"/>
          <w:numId w:val="13"/>
        </w:numPr>
        <w:tabs>
          <w:tab w:val="left" w:pos="543"/>
        </w:tabs>
        <w:spacing w:line="239" w:lineRule="auto"/>
        <w:ind w:firstLine="4"/>
        <w:jc w:val="both"/>
        <w:rPr>
          <w:rFonts w:ascii="Arial" w:hAnsi="Arial" w:cs="Arial"/>
        </w:rPr>
      </w:pPr>
      <w:r w:rsidRPr="000061C2">
        <w:rPr>
          <w:rFonts w:ascii="Arial" w:hAnsi="Arial" w:cs="Arial"/>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46399AD7" w14:textId="77777777" w:rsidR="00882E5B" w:rsidRPr="000061C2" w:rsidRDefault="00882E5B" w:rsidP="000309D8">
      <w:pPr>
        <w:spacing w:line="200" w:lineRule="exact"/>
      </w:pPr>
    </w:p>
    <w:p w14:paraId="2AF5FB7B" w14:textId="77777777" w:rsidR="00882E5B" w:rsidRPr="000061C2" w:rsidRDefault="00882E5B" w:rsidP="000309D8">
      <w:pPr>
        <w:jc w:val="both"/>
      </w:pPr>
      <w:r w:rsidRPr="000061C2">
        <w:rPr>
          <w:rFonts w:ascii="Arial" w:hAnsi="Arial" w:cs="Arial"/>
        </w:rPr>
        <w:t>També està obligada a complir les disposicions vigents en matèria d’integració social de persones amb discapacitat i fiscals.</w:t>
      </w:r>
    </w:p>
    <w:p w14:paraId="39BD5B33" w14:textId="77777777" w:rsidR="00882E5B" w:rsidRPr="000061C2" w:rsidRDefault="00882E5B" w:rsidP="000309D8">
      <w:pPr>
        <w:spacing w:line="252" w:lineRule="exact"/>
      </w:pPr>
    </w:p>
    <w:p w14:paraId="3060923D" w14:textId="77777777" w:rsidR="00882E5B" w:rsidRPr="000061C2" w:rsidRDefault="00882E5B" w:rsidP="000309D8">
      <w:pPr>
        <w:jc w:val="both"/>
        <w:rPr>
          <w:rFonts w:ascii="Arial" w:hAnsi="Arial" w:cs="Arial"/>
        </w:rPr>
      </w:pPr>
      <w:r w:rsidRPr="000061C2">
        <w:rPr>
          <w:rFonts w:ascii="Arial" w:hAnsi="Arial" w:cs="Arial"/>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14:paraId="03D6F86B" w14:textId="77777777" w:rsidR="00882E5B" w:rsidRPr="000061C2" w:rsidRDefault="00882E5B" w:rsidP="00832A37">
      <w:pPr>
        <w:spacing w:line="254" w:lineRule="exact"/>
        <w:rPr>
          <w:color w:val="00B050"/>
        </w:rPr>
      </w:pPr>
    </w:p>
    <w:p w14:paraId="6904D492" w14:textId="77777777" w:rsidR="00882E5B" w:rsidRPr="000061C2" w:rsidRDefault="00882E5B" w:rsidP="00832A37">
      <w:pPr>
        <w:spacing w:line="252" w:lineRule="exact"/>
        <w:jc w:val="both"/>
        <w:rPr>
          <w:rFonts w:ascii="Arial" w:hAnsi="Arial" w:cs="Arial"/>
        </w:rPr>
      </w:pPr>
      <w:r w:rsidRPr="000061C2">
        <w:rPr>
          <w:rFonts w:ascii="Arial" w:hAnsi="Arial" w:cs="Arial"/>
        </w:rPr>
        <w:t xml:space="preserve">L’empresa contractista està obligada, específicament, </w:t>
      </w:r>
      <w:r w:rsidR="005E2697" w:rsidRPr="000061C2">
        <w:rPr>
          <w:rFonts w:ascii="Arial" w:hAnsi="Arial" w:cs="Arial"/>
        </w:rPr>
        <w:t xml:space="preserve">a </w:t>
      </w:r>
      <w:r w:rsidRPr="000061C2">
        <w:rPr>
          <w:rFonts w:ascii="Arial" w:hAnsi="Arial" w:cs="Arial"/>
        </w:rPr>
        <w:t>les clàusules següents de caràcter social:</w:t>
      </w:r>
    </w:p>
    <w:p w14:paraId="795BCB9D" w14:textId="77777777" w:rsidR="00882E5B" w:rsidRPr="000061C2" w:rsidRDefault="00882E5B" w:rsidP="00CE13D7">
      <w:pPr>
        <w:numPr>
          <w:ilvl w:val="0"/>
          <w:numId w:val="17"/>
        </w:numPr>
        <w:spacing w:line="252" w:lineRule="exact"/>
        <w:jc w:val="both"/>
        <w:rPr>
          <w:rFonts w:ascii="Arial" w:hAnsi="Arial" w:cs="Arial"/>
        </w:rPr>
      </w:pPr>
      <w:r w:rsidRPr="000061C2">
        <w:rPr>
          <w:rFonts w:ascii="Arial" w:hAnsi="Arial" w:cs="Arial"/>
        </w:rPr>
        <w:t>L’empresa contractista ha d’adoptar mesures per prevenir, controlar i eradicar l’assetjament sexual, així com l’assetjament per raó de sexe.</w:t>
      </w:r>
    </w:p>
    <w:p w14:paraId="519F396D" w14:textId="77777777" w:rsidR="00882E5B" w:rsidRPr="000061C2" w:rsidRDefault="00882E5B" w:rsidP="00BB71DE">
      <w:pPr>
        <w:pStyle w:val="Pargrafdellista"/>
        <w:numPr>
          <w:ilvl w:val="0"/>
          <w:numId w:val="17"/>
        </w:numPr>
        <w:spacing w:line="252" w:lineRule="exact"/>
        <w:jc w:val="both"/>
        <w:rPr>
          <w:rFonts w:ascii="Arial" w:hAnsi="Arial" w:cs="Arial"/>
          <w:strike/>
        </w:rPr>
      </w:pPr>
      <w:r w:rsidRPr="000061C2">
        <w:rPr>
          <w:rFonts w:ascii="Arial" w:hAnsi="Arial" w:cs="Arial"/>
        </w:rPr>
        <w:t>Les noves contractacions de personal que l’empres</w:t>
      </w:r>
      <w:r w:rsidR="00BB71DE" w:rsidRPr="000061C2">
        <w:rPr>
          <w:rFonts w:ascii="Arial" w:hAnsi="Arial" w:cs="Arial"/>
        </w:rPr>
        <w:t>a</w:t>
      </w:r>
      <w:r w:rsidRPr="000061C2">
        <w:rPr>
          <w:rFonts w:ascii="Arial" w:hAnsi="Arial" w:cs="Arial"/>
        </w:rPr>
        <w:t xml:space="preserve"> o empreses adjudicatàries d’aquest contracte hagin de fer per executar-lo han d’efectuar-se preferentment entre persones que es trobin en situació legal d’atur conforme al que </w:t>
      </w:r>
      <w:r w:rsidR="00BB71DE" w:rsidRPr="000061C2">
        <w:rPr>
          <w:rFonts w:ascii="Arial" w:hAnsi="Arial" w:cs="Arial"/>
        </w:rPr>
        <w:t>preveu l</w:t>
      </w:r>
      <w:r w:rsidR="002278A5" w:rsidRPr="000061C2">
        <w:rPr>
          <w:rFonts w:ascii="Arial" w:hAnsi="Arial" w:cs="Arial"/>
        </w:rPr>
        <w:t xml:space="preserve">’article 267 Reial decret legislatiu 8/2015, de 30 d’octubre, pel qual s’aprova el text refós de la Llei General de la Seguretat Social </w:t>
      </w:r>
      <w:r w:rsidRPr="000061C2">
        <w:rPr>
          <w:rFonts w:ascii="Arial" w:hAnsi="Arial" w:cs="Arial"/>
        </w:rPr>
        <w:t>i, quan sigui possible, entre col•lectius amb particulars dificultats d’inserció en el mercat laboral definits en la Llei 27/2002, de 20 de desembre, sobre mesures legislatives per regular les empreses d’inserció sociolaboral, o persones que disposin del certificat de discapacitat.</w:t>
      </w:r>
      <w:r w:rsidRPr="000061C2">
        <w:rPr>
          <w:rFonts w:ascii="Arial" w:hAnsi="Arial" w:cs="Arial"/>
          <w:strike/>
        </w:rPr>
        <w:t xml:space="preserve"> </w:t>
      </w:r>
    </w:p>
    <w:p w14:paraId="646AD9F2" w14:textId="77777777" w:rsidR="00882E5B" w:rsidRPr="000061C2" w:rsidRDefault="00882E5B" w:rsidP="00CE13D7">
      <w:pPr>
        <w:numPr>
          <w:ilvl w:val="0"/>
          <w:numId w:val="17"/>
        </w:numPr>
        <w:spacing w:line="252" w:lineRule="exact"/>
        <w:jc w:val="both"/>
        <w:rPr>
          <w:rFonts w:ascii="Arial" w:hAnsi="Arial" w:cs="Arial"/>
        </w:rPr>
      </w:pPr>
      <w:r w:rsidRPr="000061C2">
        <w:rPr>
          <w:rFonts w:ascii="Arial" w:hAnsi="Arial" w:cs="Arial"/>
        </w:rPr>
        <w:t>L’empresa contractista i, si escau, la subcontractista, ha d’establir mesures que afavoreixin la conciliació de la vida personal i/o familiar de les persones treballadores adscrites a l’execució d’aquest contracte.</w:t>
      </w:r>
    </w:p>
    <w:p w14:paraId="72380076" w14:textId="77777777" w:rsidR="00882E5B" w:rsidRPr="000061C2" w:rsidRDefault="00882E5B" w:rsidP="00CE13D7">
      <w:pPr>
        <w:numPr>
          <w:ilvl w:val="0"/>
          <w:numId w:val="17"/>
        </w:numPr>
        <w:spacing w:line="252" w:lineRule="exact"/>
        <w:jc w:val="both"/>
        <w:rPr>
          <w:rFonts w:ascii="Arial" w:hAnsi="Arial" w:cs="Arial"/>
        </w:rPr>
      </w:pPr>
      <w:r w:rsidRPr="000061C2">
        <w:rPr>
          <w:rFonts w:ascii="Arial" w:hAnsi="Arial" w:cs="Arial"/>
        </w:rPr>
        <w:t>L’empresa o empreses adjudicatàries d’aquest contracte han d’organitzar accions de formació professional en el lloc de treball que millorin l’ocupació i l’adaptabilitat de les persones, així com les seves capacitats i la seva qualificació.</w:t>
      </w:r>
    </w:p>
    <w:p w14:paraId="6976B01E" w14:textId="77777777" w:rsidR="00882E5B" w:rsidRPr="000061C2" w:rsidRDefault="00882E5B" w:rsidP="00CE13D7">
      <w:pPr>
        <w:numPr>
          <w:ilvl w:val="0"/>
          <w:numId w:val="17"/>
        </w:numPr>
        <w:spacing w:line="252" w:lineRule="exact"/>
        <w:jc w:val="both"/>
        <w:rPr>
          <w:rFonts w:ascii="Arial" w:hAnsi="Arial" w:cs="Arial"/>
        </w:rPr>
      </w:pPr>
      <w:r w:rsidRPr="000061C2">
        <w:rPr>
          <w:rFonts w:ascii="Arial" w:hAnsi="Arial" w:cs="Arial"/>
        </w:rPr>
        <w:t>L’empresa o empreses adjudicatàries estan obligades, en les seves activitats i en les posteriors transaccions, al compliment del principi d’igualtat d’oportunitat de les persones amb discapacitat, evitant discriminacions, directes o indirectes, per raó de discapacitat.</w:t>
      </w:r>
    </w:p>
    <w:p w14:paraId="094F557B" w14:textId="77777777" w:rsidR="00882E5B" w:rsidRPr="000061C2" w:rsidRDefault="00882E5B" w:rsidP="00CE13D7">
      <w:pPr>
        <w:numPr>
          <w:ilvl w:val="0"/>
          <w:numId w:val="17"/>
        </w:numPr>
        <w:spacing w:line="252" w:lineRule="exact"/>
        <w:jc w:val="both"/>
        <w:rPr>
          <w:rFonts w:ascii="Arial" w:hAnsi="Arial" w:cs="Arial"/>
        </w:rPr>
      </w:pPr>
      <w:r w:rsidRPr="000061C2">
        <w:rPr>
          <w:rFonts w:ascii="Arial" w:hAnsi="Arial" w:cs="Arial"/>
        </w:rPr>
        <w:t>En especial, ha d’aportar relació del nou personal que contracti i adscrigui a l’execució del contracte i acreditar la seva alta i afiliació a la Seguretat Social, mitjançant la presentació dels TC2 corresponents, quan les prestacions a dur a terme es corresponguin amb les de l’activitat pròpia de qui contracta o quan les prestacions que es contracten s’hagin de prestar de forma continuada en els centres de treball de qui contracta.</w:t>
      </w:r>
    </w:p>
    <w:p w14:paraId="438EF659" w14:textId="77777777" w:rsidR="00882E5B" w:rsidRPr="000061C2" w:rsidRDefault="00882E5B" w:rsidP="002A3453">
      <w:pPr>
        <w:spacing w:line="252" w:lineRule="exact"/>
        <w:ind w:left="360"/>
        <w:jc w:val="both"/>
        <w:rPr>
          <w:rFonts w:ascii="Arial" w:hAnsi="Arial" w:cs="Arial"/>
        </w:rPr>
      </w:pPr>
    </w:p>
    <w:p w14:paraId="5E8D83AE" w14:textId="77777777" w:rsidR="00882E5B" w:rsidRPr="000061C2" w:rsidRDefault="00882E5B" w:rsidP="00E11D13">
      <w:pPr>
        <w:spacing w:line="252" w:lineRule="exact"/>
        <w:jc w:val="both"/>
        <w:rPr>
          <w:rFonts w:ascii="Arial" w:hAnsi="Arial" w:cs="Arial"/>
        </w:rPr>
      </w:pPr>
      <w:r w:rsidRPr="000061C2">
        <w:rPr>
          <w:rFonts w:ascii="Arial" w:hAnsi="Arial" w:cs="Arial"/>
        </w:rPr>
        <w:t>b) L’empresa contractista s’obliga a complir les condicions salarials dels treballadors de conformitat amb el conveni col·lectiu sectorial aplicable.</w:t>
      </w:r>
    </w:p>
    <w:p w14:paraId="760191C2" w14:textId="77777777" w:rsidR="00882E5B" w:rsidRPr="000061C2" w:rsidRDefault="00882E5B" w:rsidP="00E11D13">
      <w:pPr>
        <w:spacing w:line="252" w:lineRule="exact"/>
        <w:jc w:val="both"/>
        <w:rPr>
          <w:rFonts w:ascii="Arial" w:hAnsi="Arial" w:cs="Arial"/>
          <w:color w:val="00B050"/>
        </w:rPr>
      </w:pPr>
    </w:p>
    <w:p w14:paraId="3541C0BB" w14:textId="77777777" w:rsidR="00882E5B" w:rsidRPr="000061C2" w:rsidRDefault="00882E5B" w:rsidP="00E11D13">
      <w:pPr>
        <w:spacing w:line="252" w:lineRule="exact"/>
        <w:jc w:val="both"/>
        <w:rPr>
          <w:rFonts w:ascii="Arial" w:hAnsi="Arial" w:cs="Arial"/>
        </w:rPr>
      </w:pPr>
      <w:r w:rsidRPr="000061C2">
        <w:rPr>
          <w:rFonts w:ascii="Arial" w:hAnsi="Arial" w:cs="Arial"/>
        </w:rPr>
        <w:lastRenderedPageBreak/>
        <w:t>c) L’empresa contractista s’obliga a aplicar en executar les obres les mesures destinades a promoure la igualtat entre homes i dones.</w:t>
      </w:r>
    </w:p>
    <w:p w14:paraId="368B8626" w14:textId="77777777" w:rsidR="00882E5B" w:rsidRPr="000061C2" w:rsidRDefault="00882E5B" w:rsidP="00E11D13">
      <w:pPr>
        <w:spacing w:line="252" w:lineRule="exact"/>
        <w:jc w:val="both"/>
        <w:rPr>
          <w:rFonts w:ascii="Arial" w:hAnsi="Arial" w:cs="Arial"/>
        </w:rPr>
      </w:pPr>
    </w:p>
    <w:p w14:paraId="21A62CD5" w14:textId="77777777" w:rsidR="00882E5B" w:rsidRPr="000061C2" w:rsidRDefault="00882E5B" w:rsidP="00E11D13">
      <w:pPr>
        <w:spacing w:line="252" w:lineRule="exact"/>
        <w:jc w:val="both"/>
        <w:rPr>
          <w:rFonts w:ascii="Arial" w:hAnsi="Arial" w:cs="Arial"/>
        </w:rPr>
      </w:pPr>
      <w:r w:rsidRPr="000061C2">
        <w:rPr>
          <w:rFonts w:ascii="Arial" w:hAnsi="Arial" w:cs="Arial"/>
        </w:rPr>
        <w:t>d) L’empresa contractista ha de complir les ordres i les instruccions que, en la interpretació tècnica del contracte, li doni la persona que exerceix la direcció de l’obra.</w:t>
      </w:r>
    </w:p>
    <w:p w14:paraId="7F12B6B9" w14:textId="77777777" w:rsidR="00882E5B" w:rsidRPr="000061C2" w:rsidRDefault="00882E5B" w:rsidP="00E11D13">
      <w:pPr>
        <w:spacing w:line="252" w:lineRule="exact"/>
        <w:jc w:val="both"/>
        <w:rPr>
          <w:rFonts w:ascii="Arial" w:hAnsi="Arial" w:cs="Arial"/>
        </w:rPr>
      </w:pPr>
    </w:p>
    <w:p w14:paraId="0BF8E520" w14:textId="77777777" w:rsidR="00882E5B" w:rsidRPr="000061C2" w:rsidRDefault="00882E5B" w:rsidP="00E11D13">
      <w:pPr>
        <w:spacing w:line="252" w:lineRule="exact"/>
        <w:jc w:val="both"/>
        <w:rPr>
          <w:rFonts w:ascii="Arial" w:hAnsi="Arial" w:cs="Arial"/>
        </w:rPr>
      </w:pPr>
      <w:r w:rsidRPr="000061C2">
        <w:rPr>
          <w:rFonts w:ascii="Arial" w:hAnsi="Arial" w:cs="Arial"/>
        </w:rPr>
        <w:t>e) L’empresa contractista ha de facilitar a la persona que exerceix la direcció de l’obra i a l’Administració l’accés a tota la informació, tant documental com de camp, que li requereixin en qualsevol moment durant l’execució de les obres.</w:t>
      </w:r>
    </w:p>
    <w:p w14:paraId="667AB14C" w14:textId="77777777" w:rsidR="00882E5B" w:rsidRPr="000061C2" w:rsidRDefault="00882E5B" w:rsidP="00E11D13">
      <w:pPr>
        <w:spacing w:line="252" w:lineRule="exact"/>
        <w:jc w:val="both"/>
        <w:rPr>
          <w:rFonts w:ascii="Arial" w:hAnsi="Arial" w:cs="Arial"/>
        </w:rPr>
      </w:pPr>
    </w:p>
    <w:p w14:paraId="0BF0A50D" w14:textId="77777777" w:rsidR="00882E5B" w:rsidRPr="000061C2" w:rsidRDefault="00882E5B" w:rsidP="00E11D13">
      <w:pPr>
        <w:spacing w:line="252" w:lineRule="exact"/>
        <w:jc w:val="both"/>
        <w:rPr>
          <w:rFonts w:ascii="Arial" w:hAnsi="Arial" w:cs="Arial"/>
        </w:rPr>
      </w:pPr>
      <w:r w:rsidRPr="000061C2">
        <w:rPr>
          <w:rFonts w:ascii="Arial" w:hAnsi="Arial" w:cs="Arial"/>
        </w:rPr>
        <w:t>f) L’empresa contractista ha de conservar el llibre d’ordres.</w:t>
      </w:r>
    </w:p>
    <w:p w14:paraId="29F8A18A" w14:textId="77777777" w:rsidR="00882E5B" w:rsidRPr="000061C2" w:rsidRDefault="00882E5B" w:rsidP="00E11D13">
      <w:pPr>
        <w:spacing w:line="252" w:lineRule="exact"/>
        <w:jc w:val="both"/>
        <w:rPr>
          <w:rFonts w:ascii="Arial" w:hAnsi="Arial" w:cs="Arial"/>
        </w:rPr>
      </w:pPr>
    </w:p>
    <w:p w14:paraId="4259FF5A" w14:textId="77777777" w:rsidR="00882E5B" w:rsidRPr="000061C2" w:rsidRDefault="00882E5B" w:rsidP="00E11D13">
      <w:pPr>
        <w:spacing w:line="252" w:lineRule="exact"/>
        <w:jc w:val="both"/>
        <w:rPr>
          <w:rFonts w:ascii="Arial" w:hAnsi="Arial" w:cs="Arial"/>
        </w:rPr>
      </w:pPr>
      <w:r w:rsidRPr="000061C2">
        <w:rPr>
          <w:rFonts w:ascii="Arial" w:hAnsi="Arial" w:cs="Arial"/>
        </w:rPr>
        <w:t>g) L’empresa contractista ha de presentar a l’Administració, en el cas d’obres subjectes a la Llei 3/2007, del 4 de juliol, de l’obra pública, la memòria final quan així s’estableixi en l’apartat U del quadre de característiques. La memòria final ha de tenir el contingut establert en l’article 49 de la Llei esmentada.</w:t>
      </w:r>
    </w:p>
    <w:p w14:paraId="11A5FFD5" w14:textId="77777777" w:rsidR="00882E5B" w:rsidRPr="000061C2" w:rsidRDefault="00882E5B" w:rsidP="00E11D13">
      <w:pPr>
        <w:spacing w:line="252" w:lineRule="exact"/>
        <w:jc w:val="both"/>
        <w:rPr>
          <w:rFonts w:ascii="Arial" w:hAnsi="Arial" w:cs="Arial"/>
        </w:rPr>
      </w:pPr>
    </w:p>
    <w:p w14:paraId="28544394" w14:textId="77777777" w:rsidR="00882E5B" w:rsidRPr="000061C2" w:rsidRDefault="00882E5B" w:rsidP="00E11D13">
      <w:pPr>
        <w:spacing w:line="252" w:lineRule="exact"/>
        <w:jc w:val="both"/>
        <w:rPr>
          <w:rFonts w:ascii="Arial" w:hAnsi="Arial" w:cs="Arial"/>
        </w:rPr>
      </w:pPr>
      <w:r w:rsidRPr="000061C2">
        <w:rPr>
          <w:rFonts w:ascii="Arial" w:hAnsi="Arial" w:cs="Arial"/>
        </w:rPr>
        <w:t>h) L’empresa contractista ha d’emprar el català en les seves relacions amb l’Administració de la Generalitat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14:paraId="43B15D42" w14:textId="77777777" w:rsidR="00882E5B" w:rsidRPr="000061C2" w:rsidRDefault="00882E5B" w:rsidP="00E11D13">
      <w:pPr>
        <w:spacing w:line="252" w:lineRule="exact"/>
        <w:jc w:val="both"/>
        <w:rPr>
          <w:rFonts w:ascii="Arial" w:hAnsi="Arial" w:cs="Arial"/>
        </w:rPr>
      </w:pPr>
    </w:p>
    <w:p w14:paraId="06537450" w14:textId="77777777" w:rsidR="00882E5B" w:rsidRPr="000061C2" w:rsidRDefault="00882E5B" w:rsidP="00E11D13">
      <w:pPr>
        <w:spacing w:line="252" w:lineRule="exact"/>
        <w:jc w:val="both"/>
        <w:rPr>
          <w:rFonts w:ascii="Arial" w:hAnsi="Arial" w:cs="Arial"/>
        </w:rPr>
      </w:pPr>
      <w:r w:rsidRPr="000061C2">
        <w:rPr>
          <w:rFonts w:ascii="Arial" w:hAnsi="Arial" w:cs="Arial"/>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clausulat específic del plec de prescripcions tècniques particulars.</w:t>
      </w:r>
    </w:p>
    <w:p w14:paraId="4AA1D18A" w14:textId="77777777" w:rsidR="00882E5B" w:rsidRPr="000061C2" w:rsidRDefault="00882E5B" w:rsidP="00E11D13">
      <w:pPr>
        <w:spacing w:line="252" w:lineRule="exact"/>
        <w:jc w:val="both"/>
        <w:rPr>
          <w:rFonts w:ascii="Arial" w:hAnsi="Arial" w:cs="Arial"/>
        </w:rPr>
      </w:pPr>
    </w:p>
    <w:p w14:paraId="3CF088FA" w14:textId="77777777" w:rsidR="00882E5B" w:rsidRPr="000061C2" w:rsidRDefault="00882E5B" w:rsidP="00E11D13">
      <w:pPr>
        <w:spacing w:line="252" w:lineRule="exact"/>
        <w:jc w:val="both"/>
        <w:rPr>
          <w:rFonts w:ascii="Arial" w:hAnsi="Arial" w:cs="Arial"/>
        </w:rPr>
      </w:pPr>
      <w:r w:rsidRPr="000061C2">
        <w:rPr>
          <w:rFonts w:ascii="Arial" w:hAnsi="Arial" w:cs="Arial"/>
        </w:rPr>
        <w:t>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clausulat específic del plec de prescripcions tècniques particulars.</w:t>
      </w:r>
    </w:p>
    <w:p w14:paraId="72C3C399" w14:textId="77777777" w:rsidR="00882E5B" w:rsidRPr="000061C2" w:rsidRDefault="00882E5B" w:rsidP="00E11D13">
      <w:pPr>
        <w:spacing w:line="252" w:lineRule="exact"/>
        <w:jc w:val="both"/>
        <w:rPr>
          <w:rFonts w:ascii="Arial" w:hAnsi="Arial" w:cs="Arial"/>
        </w:rPr>
      </w:pPr>
    </w:p>
    <w:p w14:paraId="5B33AA2F" w14:textId="77777777" w:rsidR="00882E5B" w:rsidRPr="000061C2" w:rsidRDefault="00882E5B" w:rsidP="00E11D13">
      <w:pPr>
        <w:spacing w:line="252" w:lineRule="exact"/>
        <w:jc w:val="both"/>
        <w:rPr>
          <w:rFonts w:ascii="Arial" w:hAnsi="Arial" w:cs="Arial"/>
        </w:rPr>
      </w:pPr>
      <w:r w:rsidRPr="000061C2">
        <w:rPr>
          <w:rFonts w:ascii="Arial" w:hAnsi="Arial" w:cs="Arial"/>
        </w:rPr>
        <w:t>En tot cas, l’empresa contractista i, si 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escau, les empreses subcontractistes, han d’emprar l’aranès d’acord amb la Llei 35/2010, d'1 d'octubre, de l'occità, aranès a l'Aran, i amb la normativa pròpia del Conselh Generau d’Aran que la desenvolupi.</w:t>
      </w:r>
    </w:p>
    <w:p w14:paraId="6814B29A" w14:textId="77777777" w:rsidR="00882E5B" w:rsidRPr="000061C2" w:rsidRDefault="00882E5B" w:rsidP="00E11D13">
      <w:pPr>
        <w:spacing w:line="252" w:lineRule="exact"/>
        <w:jc w:val="both"/>
        <w:rPr>
          <w:rFonts w:ascii="Arial" w:hAnsi="Arial" w:cs="Arial"/>
          <w:color w:val="00B050"/>
        </w:rPr>
      </w:pPr>
    </w:p>
    <w:p w14:paraId="7D149C80" w14:textId="77777777" w:rsidR="00882E5B" w:rsidRPr="000061C2" w:rsidRDefault="00882E5B" w:rsidP="00E11D13">
      <w:pPr>
        <w:spacing w:line="252" w:lineRule="exact"/>
        <w:jc w:val="both"/>
        <w:rPr>
          <w:rFonts w:ascii="Arial" w:hAnsi="Arial" w:cs="Arial"/>
        </w:rPr>
      </w:pPr>
      <w:r w:rsidRPr="000061C2">
        <w:rPr>
          <w:rFonts w:ascii="Arial" w:hAnsi="Arial" w:cs="Arial"/>
        </w:rPr>
        <w:t>i) L’empresa o empreses contractistes s’ha de fer càrrec de les despeses següents:</w:t>
      </w:r>
    </w:p>
    <w:p w14:paraId="1AC4E38C" w14:textId="77777777" w:rsidR="00882E5B" w:rsidRPr="000061C2" w:rsidRDefault="00882E5B" w:rsidP="00E11D13">
      <w:pPr>
        <w:spacing w:line="252" w:lineRule="exact"/>
        <w:jc w:val="both"/>
        <w:rPr>
          <w:rFonts w:ascii="Arial" w:hAnsi="Arial" w:cs="Arial"/>
        </w:rPr>
      </w:pPr>
    </w:p>
    <w:p w14:paraId="0E5A2DE1" w14:textId="77777777" w:rsidR="00882E5B" w:rsidRPr="000061C2" w:rsidRDefault="00882E5B" w:rsidP="00CE13D7">
      <w:pPr>
        <w:pStyle w:val="Pargrafdellista"/>
        <w:numPr>
          <w:ilvl w:val="0"/>
          <w:numId w:val="23"/>
        </w:numPr>
        <w:spacing w:line="252" w:lineRule="exact"/>
        <w:jc w:val="both"/>
        <w:rPr>
          <w:rFonts w:ascii="Arial" w:hAnsi="Arial" w:cs="Arial"/>
        </w:rPr>
      </w:pPr>
      <w:r w:rsidRPr="000061C2">
        <w:rPr>
          <w:rFonts w:ascii="Arial" w:hAnsi="Arial" w:cs="Arial"/>
        </w:rPr>
        <w:t>Les derivades dels assaigs i anàlisis de materials i unitats d’obres i dels informes específics que la persona que exerceix la direcció facultativa ordeni, sense perjudici d’aquells previstos en el plec de prescripcions tècniques.</w:t>
      </w:r>
    </w:p>
    <w:p w14:paraId="349ED72C" w14:textId="77777777" w:rsidR="00882E5B" w:rsidRPr="000061C2" w:rsidRDefault="00882E5B" w:rsidP="00E11D13">
      <w:pPr>
        <w:spacing w:line="252" w:lineRule="exact"/>
        <w:jc w:val="both"/>
        <w:rPr>
          <w:rFonts w:ascii="Arial" w:hAnsi="Arial" w:cs="Arial"/>
        </w:rPr>
      </w:pPr>
    </w:p>
    <w:p w14:paraId="4CB182EF" w14:textId="77777777" w:rsidR="00882E5B" w:rsidRPr="000061C2" w:rsidRDefault="00882E5B" w:rsidP="00CE13D7">
      <w:pPr>
        <w:pStyle w:val="Pargrafdellista"/>
        <w:numPr>
          <w:ilvl w:val="0"/>
          <w:numId w:val="23"/>
        </w:numPr>
        <w:spacing w:line="252" w:lineRule="exact"/>
        <w:jc w:val="both"/>
        <w:rPr>
          <w:rFonts w:ascii="Arial" w:hAnsi="Arial" w:cs="Arial"/>
        </w:rPr>
      </w:pPr>
      <w:r w:rsidRPr="000061C2">
        <w:rPr>
          <w:rFonts w:ascii="Arial" w:hAnsi="Arial" w:cs="Arial"/>
        </w:rPr>
        <w:lastRenderedPageBreak/>
        <w:t>Les derivades de les autoritzacions, llicències, documents i qualsevol informació d’organismes oficials o particulars.</w:t>
      </w:r>
    </w:p>
    <w:p w14:paraId="50F8DD65" w14:textId="77777777" w:rsidR="00882E5B" w:rsidRPr="000061C2" w:rsidRDefault="00882E5B" w:rsidP="00E11D13">
      <w:pPr>
        <w:spacing w:line="252" w:lineRule="exact"/>
        <w:jc w:val="both"/>
        <w:rPr>
          <w:rFonts w:ascii="Arial" w:hAnsi="Arial" w:cs="Arial"/>
        </w:rPr>
      </w:pPr>
    </w:p>
    <w:p w14:paraId="76524BF9" w14:textId="77777777" w:rsidR="00882E5B" w:rsidRPr="000061C2" w:rsidRDefault="00882E5B" w:rsidP="00CE13D7">
      <w:pPr>
        <w:pStyle w:val="Pargrafdellista"/>
        <w:numPr>
          <w:ilvl w:val="0"/>
          <w:numId w:val="23"/>
        </w:numPr>
        <w:spacing w:line="252" w:lineRule="exact"/>
        <w:jc w:val="both"/>
        <w:rPr>
          <w:rFonts w:ascii="Arial" w:hAnsi="Arial" w:cs="Arial"/>
        </w:rPr>
      </w:pPr>
      <w:r w:rsidRPr="000061C2">
        <w:rPr>
          <w:rFonts w:ascii="Arial" w:hAnsi="Arial" w:cs="Arial"/>
        </w:rPr>
        <w:t>Les derivades dels tributs que corresponguin al contracte o a l’objecte del contracte.</w:t>
      </w:r>
    </w:p>
    <w:p w14:paraId="4E3978F5" w14:textId="77777777" w:rsidR="00882E5B" w:rsidRPr="000061C2" w:rsidRDefault="00882E5B" w:rsidP="00E11D13">
      <w:pPr>
        <w:spacing w:line="252" w:lineRule="exact"/>
        <w:jc w:val="both"/>
        <w:rPr>
          <w:rFonts w:ascii="Arial" w:hAnsi="Arial" w:cs="Arial"/>
        </w:rPr>
      </w:pPr>
    </w:p>
    <w:p w14:paraId="0DE21F41" w14:textId="77777777" w:rsidR="00882E5B" w:rsidRPr="000061C2" w:rsidRDefault="00882E5B" w:rsidP="00CE13D7">
      <w:pPr>
        <w:pStyle w:val="Pargrafdellista"/>
        <w:numPr>
          <w:ilvl w:val="0"/>
          <w:numId w:val="23"/>
        </w:numPr>
        <w:spacing w:line="252" w:lineRule="exact"/>
        <w:jc w:val="both"/>
        <w:rPr>
          <w:rFonts w:ascii="Arial" w:hAnsi="Arial" w:cs="Arial"/>
        </w:rPr>
      </w:pPr>
      <w:r w:rsidRPr="000061C2">
        <w:rPr>
          <w:rFonts w:ascii="Arial" w:hAnsi="Arial" w:cs="Arial"/>
        </w:rPr>
        <w:t>El pagament de la taxa municipal per a la sol·licitud de la llicència urbanística d’obres i de l’Impost sobre construccions, instal·lacions i obres, si s’escau, i qualsevol altre impost, taxa, compensació, gravamen o despesa que pugui ser aplicable segons les disposicions vigents, en la forma i quantia que assenyalin.</w:t>
      </w:r>
    </w:p>
    <w:p w14:paraId="36D5C8B2" w14:textId="77777777" w:rsidR="00882E5B" w:rsidRPr="000061C2" w:rsidRDefault="00882E5B" w:rsidP="00E11D13">
      <w:pPr>
        <w:spacing w:line="252" w:lineRule="exact"/>
        <w:jc w:val="both"/>
        <w:rPr>
          <w:rFonts w:ascii="Arial" w:hAnsi="Arial" w:cs="Arial"/>
        </w:rPr>
      </w:pPr>
    </w:p>
    <w:p w14:paraId="42812476" w14:textId="77777777" w:rsidR="00882E5B" w:rsidRPr="000061C2" w:rsidRDefault="00882E5B" w:rsidP="00CE13D7">
      <w:pPr>
        <w:pStyle w:val="Pargrafdellista"/>
        <w:numPr>
          <w:ilvl w:val="0"/>
          <w:numId w:val="23"/>
        </w:numPr>
        <w:spacing w:line="252" w:lineRule="exact"/>
        <w:jc w:val="both"/>
        <w:rPr>
          <w:rFonts w:ascii="Arial" w:hAnsi="Arial" w:cs="Arial"/>
        </w:rPr>
      </w:pPr>
      <w:r w:rsidRPr="000061C2">
        <w:rPr>
          <w:rFonts w:ascii="Arial" w:hAnsi="Arial" w:cs="Arial"/>
        </w:rPr>
        <w:t>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14:paraId="6F60ADDD" w14:textId="77777777" w:rsidR="009F3259" w:rsidRPr="000061C2" w:rsidRDefault="009F3259" w:rsidP="009F3259">
      <w:pPr>
        <w:pStyle w:val="Pargrafdellista"/>
        <w:rPr>
          <w:rFonts w:ascii="Arial" w:hAnsi="Arial" w:cs="Arial"/>
        </w:rPr>
      </w:pPr>
    </w:p>
    <w:p w14:paraId="6AFADFCF" w14:textId="77777777" w:rsidR="00882E5B" w:rsidRPr="000061C2" w:rsidRDefault="00882E5B" w:rsidP="00CE13D7">
      <w:pPr>
        <w:pStyle w:val="Pargrafdellista"/>
        <w:numPr>
          <w:ilvl w:val="0"/>
          <w:numId w:val="23"/>
        </w:numPr>
        <w:spacing w:line="252" w:lineRule="exact"/>
        <w:jc w:val="both"/>
        <w:rPr>
          <w:rFonts w:ascii="Arial" w:hAnsi="Arial" w:cs="Arial"/>
        </w:rPr>
      </w:pPr>
      <w:r w:rsidRPr="000061C2">
        <w:rPr>
          <w:rFonts w:ascii="Arial" w:hAnsi="Arial" w:cs="Arial"/>
        </w:rPr>
        <w:t>De qualsevol altre que resulti d’aplicació segons les disposicions vigents, en la forma i condicions que aquestes assenyalin.</w:t>
      </w:r>
    </w:p>
    <w:p w14:paraId="3568F106" w14:textId="77777777" w:rsidR="00882E5B" w:rsidRPr="000061C2" w:rsidRDefault="00882E5B" w:rsidP="00E11D13">
      <w:pPr>
        <w:spacing w:line="252" w:lineRule="exact"/>
        <w:jc w:val="both"/>
        <w:rPr>
          <w:rFonts w:ascii="Arial" w:hAnsi="Arial" w:cs="Arial"/>
          <w:color w:val="00B050"/>
        </w:rPr>
      </w:pPr>
    </w:p>
    <w:p w14:paraId="15F35184" w14:textId="77777777" w:rsidR="00882E5B" w:rsidRPr="000061C2" w:rsidRDefault="00882E5B" w:rsidP="00E11D13">
      <w:pPr>
        <w:spacing w:line="252" w:lineRule="exact"/>
        <w:jc w:val="both"/>
        <w:rPr>
          <w:rFonts w:ascii="Arial" w:hAnsi="Arial" w:cs="Arial"/>
        </w:rPr>
      </w:pPr>
      <w:r w:rsidRPr="000061C2">
        <w:rPr>
          <w:rFonts w:ascii="Arial" w:hAnsi="Arial" w:cs="Arial"/>
        </w:rPr>
        <w:t>j) L’empresa contractista està obligada a instal·lar pel seu compte els senyals necessaris per indicar l’accés a l’obra, la circulació a la zona que ocupen els treballs i els punts de possible perill a causa de l’obra, tant en la zona esmentada com en els límits i rodalies, així com també a complir les ordres a les quals fa referència la clàusula vint-i-tresena del vigent plec de clàusules administratives generals de l’Administració General de l’Estat. A més, l’empresa contractista ha de tenir cura de la conservació i manteniment dels cartells i senyals esmentats i estarà obligada a la seva immediata reposició. Les despeses que s’originin aniran al seu càrrec.</w:t>
      </w:r>
    </w:p>
    <w:p w14:paraId="328B02BB" w14:textId="77777777" w:rsidR="00882E5B" w:rsidRPr="000061C2" w:rsidRDefault="00882E5B" w:rsidP="00E11D13">
      <w:pPr>
        <w:spacing w:line="252" w:lineRule="exact"/>
        <w:jc w:val="both"/>
        <w:rPr>
          <w:rFonts w:ascii="Arial" w:hAnsi="Arial" w:cs="Arial"/>
        </w:rPr>
      </w:pPr>
    </w:p>
    <w:p w14:paraId="19F4883E" w14:textId="77777777" w:rsidR="00882E5B" w:rsidRPr="000061C2" w:rsidRDefault="00882E5B" w:rsidP="00E11D13">
      <w:pPr>
        <w:spacing w:line="252" w:lineRule="exact"/>
        <w:jc w:val="both"/>
        <w:rPr>
          <w:rFonts w:ascii="Arial" w:hAnsi="Arial" w:cs="Arial"/>
        </w:rPr>
      </w:pPr>
      <w:r w:rsidRPr="000061C2">
        <w:rPr>
          <w:rFonts w:ascii="Arial" w:hAnsi="Arial" w:cs="Arial"/>
        </w:rPr>
        <w:t>k) L’empresa contractista, com a mínim vuit dies abans de la data de l’inici de les obres, està obligada a instal·lar pel seu compte, prèvia la conformitat del Departament, la tanca publicitària que informi sobre l’inici i la finalització de les obres.</w:t>
      </w:r>
    </w:p>
    <w:p w14:paraId="551B70DD" w14:textId="77777777" w:rsidR="00882E5B" w:rsidRPr="000061C2" w:rsidRDefault="00882E5B" w:rsidP="00E11D13">
      <w:pPr>
        <w:spacing w:line="252" w:lineRule="exact"/>
        <w:jc w:val="both"/>
        <w:rPr>
          <w:rFonts w:ascii="Arial" w:hAnsi="Arial" w:cs="Arial"/>
        </w:rPr>
      </w:pPr>
      <w:r w:rsidRPr="000061C2">
        <w:rPr>
          <w:rFonts w:ascii="Arial" w:hAnsi="Arial" w:cs="Arial"/>
        </w:rPr>
        <w:t>També està obligada a publicar en un diari de gran circulació l’anunci sobre l’inici i finalització de les obres, d’acord amb els criteris establerts per l’òrgan de contractació.</w:t>
      </w:r>
    </w:p>
    <w:p w14:paraId="18C5ACEC" w14:textId="77777777" w:rsidR="00882E5B" w:rsidRPr="000061C2" w:rsidRDefault="00882E5B" w:rsidP="00E11D13">
      <w:pPr>
        <w:spacing w:line="252" w:lineRule="exact"/>
        <w:jc w:val="both"/>
        <w:rPr>
          <w:rFonts w:ascii="Arial" w:hAnsi="Arial" w:cs="Arial"/>
        </w:rPr>
      </w:pPr>
      <w:r w:rsidRPr="000061C2">
        <w:rPr>
          <w:rFonts w:ascii="Arial" w:hAnsi="Arial" w:cs="Arial"/>
        </w:rPr>
        <w:t>Així mateix, ha de comunicar a l’Administració, mitjançant la persona que exerceix la direcció facultativa de l’obra, les incidències que puguin sorgir durant l’execució, a l’efecte de l’oportuna informació a la ciutadania i a les administracions afectades, i a realitzar les actuacions d’informació, en el cas que l’Administració així ho requereixi.</w:t>
      </w:r>
    </w:p>
    <w:p w14:paraId="72879D04" w14:textId="77777777" w:rsidR="00882E5B" w:rsidRPr="000061C2" w:rsidRDefault="00882E5B" w:rsidP="00E11D13">
      <w:pPr>
        <w:spacing w:line="252" w:lineRule="exact"/>
        <w:jc w:val="both"/>
        <w:rPr>
          <w:rFonts w:ascii="Arial" w:hAnsi="Arial" w:cs="Arial"/>
        </w:rPr>
      </w:pPr>
      <w:r w:rsidRPr="000061C2">
        <w:rPr>
          <w:rFonts w:ascii="Arial" w:hAnsi="Arial" w:cs="Arial"/>
        </w:rPr>
        <w:t>L’empresa contractista ha d’assumir el cost d’altres mesures d’informació a la ciutadania i a les persones usuàries que l’Administració decideixi dur a terme i que es concretin en el plec de prescripcions tècniques.</w:t>
      </w:r>
    </w:p>
    <w:p w14:paraId="579FA700" w14:textId="77777777" w:rsidR="00882E5B" w:rsidRPr="000061C2" w:rsidRDefault="00882E5B" w:rsidP="00E11D13">
      <w:pPr>
        <w:spacing w:line="252" w:lineRule="exact"/>
        <w:jc w:val="both"/>
        <w:rPr>
          <w:rFonts w:ascii="Arial" w:hAnsi="Arial" w:cs="Arial"/>
          <w:color w:val="00B050"/>
        </w:rPr>
      </w:pPr>
    </w:p>
    <w:p w14:paraId="22D69147" w14:textId="77777777" w:rsidR="00DD49A7" w:rsidRPr="000061C2" w:rsidRDefault="00DD49A7" w:rsidP="00DD49A7">
      <w:pPr>
        <w:spacing w:line="254" w:lineRule="exact"/>
        <w:jc w:val="both"/>
        <w:rPr>
          <w:rFonts w:ascii="Arial" w:eastAsia="Arial" w:hAnsi="Arial" w:cs="Arial"/>
        </w:rPr>
      </w:pPr>
      <w:r w:rsidRPr="000061C2">
        <w:rPr>
          <w:rFonts w:ascii="Arial" w:hAnsi="Arial" w:cs="Arial"/>
        </w:rPr>
        <w:t xml:space="preserve">l) </w:t>
      </w:r>
      <w:r w:rsidRPr="000061C2">
        <w:rPr>
          <w:rFonts w:ascii="Arial" w:eastAsia="Arial" w:hAnsi="Arial" w:cs="Arial"/>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C902850" w14:textId="77777777" w:rsidR="00EB7C81" w:rsidRPr="000061C2" w:rsidRDefault="00EB7C81" w:rsidP="00EB7C81">
      <w:pPr>
        <w:spacing w:line="254" w:lineRule="exact"/>
        <w:jc w:val="both"/>
        <w:rPr>
          <w:rFonts w:ascii="Arial" w:eastAsia="Arial" w:hAnsi="Arial" w:cs="Arial"/>
        </w:rPr>
      </w:pPr>
    </w:p>
    <w:p w14:paraId="61673E88" w14:textId="77777777" w:rsidR="00EB7C81" w:rsidRPr="000061C2" w:rsidRDefault="00EB7C81" w:rsidP="00EB7C81">
      <w:pPr>
        <w:spacing w:line="254" w:lineRule="exact"/>
        <w:jc w:val="both"/>
        <w:rPr>
          <w:rFonts w:ascii="Arial" w:eastAsia="Arial" w:hAnsi="Arial" w:cs="Arial"/>
        </w:rPr>
      </w:pPr>
      <w:r w:rsidRPr="000061C2">
        <w:rPr>
          <w:rFonts w:ascii="Arial" w:eastAsia="Arial" w:hAnsi="Arial" w:cs="Arial"/>
        </w:rPr>
        <w:lastRenderedPageBreak/>
        <w:t>Cal recordar que en cas que amb ocasió de la participació en aquesta licitació les empreses hagin de comunicar dades personals, tant per incorporar-les en les seves ofertes, com per acreditar el compliment dels requisits previs a l'adjudicació, han de complir l'obligació de comptar amb el consentiment informat previ de les persones afectades, d’acord amb el que preveuen els articles 6 i 11 de l’esmentada llei orgànica.</w:t>
      </w:r>
    </w:p>
    <w:p w14:paraId="50D6CD75" w14:textId="77777777" w:rsidR="00EB7C81" w:rsidRPr="000061C2" w:rsidRDefault="00EB7C81" w:rsidP="00EB7C81">
      <w:pPr>
        <w:spacing w:line="254" w:lineRule="exact"/>
        <w:jc w:val="both"/>
        <w:rPr>
          <w:rFonts w:ascii="Arial" w:eastAsia="Arial" w:hAnsi="Arial" w:cs="Arial"/>
        </w:rPr>
      </w:pPr>
    </w:p>
    <w:p w14:paraId="5B94EA7A" w14:textId="77777777" w:rsidR="00EB7C81" w:rsidRPr="000061C2" w:rsidRDefault="00EB7C81" w:rsidP="00EB7C81">
      <w:pPr>
        <w:spacing w:line="254" w:lineRule="exact"/>
        <w:jc w:val="both"/>
        <w:rPr>
          <w:rFonts w:ascii="Arial" w:eastAsia="Arial" w:hAnsi="Arial" w:cs="Arial"/>
        </w:rPr>
      </w:pPr>
      <w:r w:rsidRPr="000061C2">
        <w:rPr>
          <w:rFonts w:ascii="Arial" w:eastAsia="Arial" w:hAnsi="Arial" w:cs="Arial"/>
        </w:rPr>
        <w:t>Finalment, les dades personals de les empreses licitadores, obtingudes per l’Administració en aquest procediment de contractació, seran tractades per la unitat responsable de l’activitat de tractament únicament per a la tramitació de la licitació i, de resultar adjudicatària, per a les activitats derivades de l’execució de l’obra.</w:t>
      </w:r>
    </w:p>
    <w:p w14:paraId="7AF43683" w14:textId="77777777" w:rsidR="00882E5B" w:rsidRPr="000061C2" w:rsidRDefault="00882E5B" w:rsidP="000309D8">
      <w:pPr>
        <w:spacing w:line="257" w:lineRule="exact"/>
      </w:pPr>
    </w:p>
    <w:p w14:paraId="05DC4AE3" w14:textId="77777777" w:rsidR="00882E5B" w:rsidRPr="000061C2" w:rsidRDefault="00882E5B" w:rsidP="005144C8">
      <w:pPr>
        <w:jc w:val="both"/>
        <w:rPr>
          <w:rFonts w:ascii="Arial" w:hAnsi="Arial" w:cs="Arial"/>
          <w:bCs/>
        </w:rPr>
      </w:pPr>
      <w:r w:rsidRPr="000061C2">
        <w:rPr>
          <w:rFonts w:ascii="Arial" w:hAnsi="Arial" w:cs="Arial"/>
          <w:bCs/>
        </w:rPr>
        <w:t>m) L’empresa contractista ha d’adequar la seva activitat als principis ètics i a les regles de conducta següents:</w:t>
      </w:r>
    </w:p>
    <w:p w14:paraId="6F318D5A" w14:textId="77777777" w:rsidR="009F3259" w:rsidRPr="000061C2" w:rsidRDefault="009F3259" w:rsidP="005144C8">
      <w:pPr>
        <w:jc w:val="both"/>
        <w:rPr>
          <w:rFonts w:ascii="Arial" w:hAnsi="Arial" w:cs="Arial"/>
          <w:bCs/>
        </w:rPr>
      </w:pPr>
    </w:p>
    <w:p w14:paraId="5B0899F3" w14:textId="77777777" w:rsidR="00882E5B" w:rsidRPr="000061C2" w:rsidRDefault="00882E5B" w:rsidP="005144C8">
      <w:pPr>
        <w:ind w:left="426" w:hanging="142"/>
        <w:jc w:val="both"/>
        <w:rPr>
          <w:rFonts w:ascii="Arial" w:hAnsi="Arial" w:cs="Arial"/>
        </w:rPr>
      </w:pPr>
      <w:r w:rsidRPr="000061C2">
        <w:rPr>
          <w:rFonts w:ascii="Arial" w:hAnsi="Arial" w:cs="Arial"/>
        </w:rPr>
        <w:t>I.-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7406DA9D" w14:textId="77777777" w:rsidR="00882E5B" w:rsidRPr="000061C2" w:rsidRDefault="00882E5B" w:rsidP="005144C8">
      <w:pPr>
        <w:ind w:left="426" w:hanging="142"/>
        <w:jc w:val="both"/>
        <w:rPr>
          <w:rFonts w:ascii="Arial" w:hAnsi="Arial" w:cs="Arial"/>
        </w:rPr>
      </w:pPr>
      <w:r w:rsidRPr="000061C2">
        <w:rPr>
          <w:rFonts w:ascii="Arial" w:hAnsi="Arial" w:cs="Arial"/>
        </w:rPr>
        <w:t>II.- Amb caràcter general, els licitadors i els contractistes, en l’exercici de la seva activitat, assumeixen les obligacions següents:</w:t>
      </w:r>
    </w:p>
    <w:p w14:paraId="45FDA2FC" w14:textId="77777777" w:rsidR="00882E5B" w:rsidRPr="000061C2" w:rsidRDefault="00882E5B" w:rsidP="00CE13D7">
      <w:pPr>
        <w:pStyle w:val="Pargrafdellista"/>
        <w:numPr>
          <w:ilvl w:val="0"/>
          <w:numId w:val="18"/>
        </w:numPr>
        <w:tabs>
          <w:tab w:val="left" w:pos="993"/>
        </w:tabs>
        <w:jc w:val="both"/>
        <w:rPr>
          <w:rFonts w:ascii="Arial" w:hAnsi="Arial" w:cs="Arial"/>
        </w:rPr>
      </w:pPr>
      <w:r w:rsidRPr="000061C2">
        <w:rPr>
          <w:rFonts w:ascii="Arial" w:hAnsi="Arial" w:cs="Arial"/>
        </w:rPr>
        <w:t>Observar els principis, les normes i els cànons ètics propis de les activitats, els oficis i/o les professions corresponents a les prestacions objectes dels contractes.</w:t>
      </w:r>
    </w:p>
    <w:p w14:paraId="2E627165" w14:textId="77777777" w:rsidR="00882E5B" w:rsidRPr="000061C2" w:rsidRDefault="00882E5B" w:rsidP="00CE13D7">
      <w:pPr>
        <w:pStyle w:val="Pargrafdellista"/>
        <w:numPr>
          <w:ilvl w:val="0"/>
          <w:numId w:val="18"/>
        </w:numPr>
        <w:tabs>
          <w:tab w:val="left" w:pos="993"/>
        </w:tabs>
        <w:jc w:val="both"/>
        <w:rPr>
          <w:rFonts w:ascii="Arial" w:hAnsi="Arial" w:cs="Arial"/>
        </w:rPr>
      </w:pPr>
      <w:r w:rsidRPr="000061C2">
        <w:rPr>
          <w:rFonts w:ascii="Arial" w:hAnsi="Arial" w:cs="Arial"/>
        </w:rPr>
        <w:t>No realitzar accions que posin en risc l’interès públic en l’àmbit del contracte o de les prestacions a licitar.</w:t>
      </w:r>
    </w:p>
    <w:p w14:paraId="11A4ECFC" w14:textId="77777777" w:rsidR="00882E5B" w:rsidRPr="000061C2" w:rsidRDefault="00882E5B" w:rsidP="00CE13D7">
      <w:pPr>
        <w:pStyle w:val="Pargrafdellista"/>
        <w:numPr>
          <w:ilvl w:val="0"/>
          <w:numId w:val="18"/>
        </w:numPr>
        <w:tabs>
          <w:tab w:val="left" w:pos="993"/>
        </w:tabs>
        <w:jc w:val="both"/>
        <w:rPr>
          <w:rFonts w:ascii="Arial" w:hAnsi="Arial" w:cs="Arial"/>
          <w:strike/>
        </w:rPr>
      </w:pPr>
      <w:r w:rsidRPr="000061C2">
        <w:rPr>
          <w:rFonts w:ascii="Arial" w:hAnsi="Arial" w:cs="Arial"/>
        </w:rPr>
        <w:t>Denunciar les situacions irregulars que es puguin presentar en els processos de contractació pública o durant l’execució dels contractes.</w:t>
      </w:r>
    </w:p>
    <w:p w14:paraId="7F244959" w14:textId="77777777" w:rsidR="00882E5B" w:rsidRPr="000061C2" w:rsidRDefault="00882E5B" w:rsidP="005144C8">
      <w:pPr>
        <w:ind w:left="426" w:hanging="142"/>
        <w:jc w:val="both"/>
        <w:rPr>
          <w:rFonts w:ascii="Arial" w:hAnsi="Arial" w:cs="Arial"/>
        </w:rPr>
      </w:pPr>
      <w:r w:rsidRPr="000061C2">
        <w:rPr>
          <w:rFonts w:ascii="Arial" w:hAnsi="Arial" w:cs="Arial"/>
        </w:rPr>
        <w:t xml:space="preserve">III.- En particular, els licitadors i els contractistes assumeixen les obligacions següents:  </w:t>
      </w:r>
    </w:p>
    <w:p w14:paraId="2E1ED850" w14:textId="77777777" w:rsidR="00882E5B" w:rsidRPr="000061C2" w:rsidRDefault="00882E5B" w:rsidP="00CE13D7">
      <w:pPr>
        <w:pStyle w:val="Pargrafdellista"/>
        <w:numPr>
          <w:ilvl w:val="0"/>
          <w:numId w:val="19"/>
        </w:numPr>
        <w:jc w:val="both"/>
        <w:rPr>
          <w:rFonts w:ascii="Arial" w:hAnsi="Arial" w:cs="Arial"/>
        </w:rPr>
      </w:pPr>
      <w:r w:rsidRPr="000061C2">
        <w:rPr>
          <w:rFonts w:ascii="Arial" w:hAnsi="Arial" w:cs="Arial"/>
        </w:rPr>
        <w:t>Comunicar immediatament a l’òrgan de contractació les possibles situacions de conflicte d’interessos.  Constitueixen en tot cas situacions de conflicte d’interessos les contingudes  a l’article 24 de la Directiva 2014/24/UE.</w:t>
      </w:r>
    </w:p>
    <w:p w14:paraId="705D4E00" w14:textId="77777777" w:rsidR="00882E5B" w:rsidRPr="000061C2" w:rsidRDefault="00882E5B" w:rsidP="00CE13D7">
      <w:pPr>
        <w:pStyle w:val="Pargrafdellista"/>
        <w:numPr>
          <w:ilvl w:val="0"/>
          <w:numId w:val="19"/>
        </w:numPr>
        <w:jc w:val="both"/>
        <w:rPr>
          <w:rFonts w:ascii="Arial" w:hAnsi="Arial" w:cs="Arial"/>
        </w:rPr>
      </w:pPr>
      <w:r w:rsidRPr="000061C2">
        <w:rPr>
          <w:rFonts w:ascii="Arial" w:hAnsi="Arial" w:cs="Arial"/>
        </w:rPr>
        <w:t xml:space="preserve">No sol·licitar, directament o indirectament, que un càrrec o empleat públic influeixi en l’adjudicació del contracte. </w:t>
      </w:r>
    </w:p>
    <w:p w14:paraId="46864724" w14:textId="77777777" w:rsidR="00882E5B" w:rsidRPr="000061C2" w:rsidRDefault="00882E5B" w:rsidP="00CE13D7">
      <w:pPr>
        <w:pStyle w:val="Pargrafdellista"/>
        <w:numPr>
          <w:ilvl w:val="0"/>
          <w:numId w:val="19"/>
        </w:numPr>
        <w:jc w:val="both"/>
        <w:rPr>
          <w:rFonts w:ascii="Arial" w:hAnsi="Arial" w:cs="Arial"/>
        </w:rPr>
      </w:pPr>
      <w:r w:rsidRPr="000061C2">
        <w:rPr>
          <w:rFonts w:ascii="Arial" w:hAnsi="Arial" w:cs="Arial"/>
        </w:rPr>
        <w:t>No oferir ni facilitar a càrrecs o empleats públics avantatges  per a ells mateixos o per a  terceres persones  amb la voluntat d’incidir en un procediment contractual.</w:t>
      </w:r>
    </w:p>
    <w:p w14:paraId="286414B5" w14:textId="77777777" w:rsidR="00882E5B" w:rsidRPr="000061C2" w:rsidRDefault="00882E5B" w:rsidP="00CE13D7">
      <w:pPr>
        <w:pStyle w:val="Pargrafdellista"/>
        <w:numPr>
          <w:ilvl w:val="0"/>
          <w:numId w:val="19"/>
        </w:numPr>
        <w:jc w:val="both"/>
        <w:rPr>
          <w:rFonts w:ascii="Arial" w:hAnsi="Arial" w:cs="Arial"/>
        </w:rPr>
      </w:pPr>
      <w:r w:rsidRPr="000061C2">
        <w:rPr>
          <w:rFonts w:ascii="Arial" w:hAnsi="Arial" w:cs="Arial"/>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227B3B6C" w14:textId="77777777" w:rsidR="00882E5B" w:rsidRPr="000061C2" w:rsidRDefault="00882E5B" w:rsidP="00CE13D7">
      <w:pPr>
        <w:pStyle w:val="Pargrafdellista"/>
        <w:numPr>
          <w:ilvl w:val="0"/>
          <w:numId w:val="19"/>
        </w:numPr>
        <w:jc w:val="both"/>
        <w:rPr>
          <w:rFonts w:ascii="Arial" w:hAnsi="Arial" w:cs="Arial"/>
        </w:rPr>
      </w:pPr>
      <w:r w:rsidRPr="000061C2">
        <w:rPr>
          <w:rFonts w:ascii="Arial" w:hAnsi="Arial" w:cs="Arial"/>
        </w:rPr>
        <w:t xml:space="preserve">No utilitzar informació confidencial, coneguda mitjançant el contracte i/o durant la licitació,  per  obtenir, directament o indirectament, un avantatge o benefici. </w:t>
      </w:r>
    </w:p>
    <w:p w14:paraId="6CA365A3" w14:textId="77777777" w:rsidR="00882E5B" w:rsidRPr="000061C2" w:rsidRDefault="00882E5B" w:rsidP="00CE13D7">
      <w:pPr>
        <w:pStyle w:val="Pargrafdellista"/>
        <w:numPr>
          <w:ilvl w:val="0"/>
          <w:numId w:val="19"/>
        </w:numPr>
        <w:jc w:val="both"/>
        <w:rPr>
          <w:rFonts w:ascii="Arial" w:hAnsi="Arial" w:cs="Arial"/>
        </w:rPr>
      </w:pPr>
      <w:r w:rsidRPr="000061C2">
        <w:rPr>
          <w:rFonts w:ascii="Arial" w:hAnsi="Arial" w:cs="Arial"/>
        </w:rPr>
        <w:t xml:space="preserve"> Col·laborar amb  l’òrgan de contractació en les actuacions que aquest realitzi per al seguiment  i/o l’avaluació del compliment del contracte, particularment facilitant la informació que li sigui sol·licitada per a aquestes finalitats.</w:t>
      </w:r>
    </w:p>
    <w:p w14:paraId="537F2263" w14:textId="77777777" w:rsidR="00882E5B" w:rsidRPr="000061C2" w:rsidRDefault="00882E5B" w:rsidP="00CE13D7">
      <w:pPr>
        <w:pStyle w:val="Pargrafdellista"/>
        <w:numPr>
          <w:ilvl w:val="0"/>
          <w:numId w:val="19"/>
        </w:numPr>
        <w:jc w:val="both"/>
        <w:rPr>
          <w:rFonts w:ascii="Arial" w:hAnsi="Arial" w:cs="Arial"/>
        </w:rPr>
      </w:pPr>
      <w:r w:rsidRPr="000061C2">
        <w:rPr>
          <w:rFonts w:ascii="Arial" w:hAnsi="Arial" w:cs="Arial"/>
        </w:rPr>
        <w:t xml:space="preserve">Complir les obligacions de facilitar informació que la legislació de transparència i els contractes del sector públic imposen als adjudicataris en relació amb l’Administració o </w:t>
      </w:r>
      <w:r w:rsidRPr="000061C2">
        <w:rPr>
          <w:rFonts w:ascii="Arial" w:hAnsi="Arial" w:cs="Arial"/>
        </w:rPr>
        <w:lastRenderedPageBreak/>
        <w:t>administracions de referència, sens perjudici del compliment de les obligacions de transparència que els pertoquin de forma directa per previsió legal.</w:t>
      </w:r>
    </w:p>
    <w:p w14:paraId="4F5719B0" w14:textId="77777777" w:rsidR="00882E5B" w:rsidRPr="000061C2" w:rsidRDefault="00882E5B" w:rsidP="00CE13D7">
      <w:pPr>
        <w:pStyle w:val="Pargrafdellista"/>
        <w:numPr>
          <w:ilvl w:val="0"/>
          <w:numId w:val="19"/>
        </w:numPr>
        <w:jc w:val="both"/>
        <w:rPr>
          <w:rFonts w:ascii="Arial" w:hAnsi="Arial" w:cs="Arial"/>
          <w:bCs/>
        </w:rPr>
      </w:pPr>
      <w:r w:rsidRPr="000061C2">
        <w:rPr>
          <w:rFonts w:ascii="Arial" w:hAnsi="Arial" w:cs="Arial"/>
        </w:rPr>
        <w:t>Denunciar els actes dels quals tingui coneixement i que puguin  comportar una infracció de les obligacions contingudes en aquesta clàusula.</w:t>
      </w:r>
    </w:p>
    <w:p w14:paraId="5B815A17" w14:textId="77777777" w:rsidR="00882E5B" w:rsidRPr="000061C2" w:rsidRDefault="00882E5B" w:rsidP="005144C8">
      <w:pPr>
        <w:ind w:left="284" w:hanging="142"/>
        <w:jc w:val="both"/>
        <w:rPr>
          <w:rFonts w:ascii="Arial" w:hAnsi="Arial" w:cs="Arial"/>
        </w:rPr>
      </w:pPr>
      <w:r w:rsidRPr="000061C2">
        <w:rPr>
          <w:rFonts w:ascii="Arial" w:hAnsi="Arial" w:cs="Arial"/>
        </w:rPr>
        <w:t xml:space="preserve">  IV.-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p>
    <w:p w14:paraId="0C6A0671" w14:textId="77777777" w:rsidR="00045C9B" w:rsidRPr="000061C2" w:rsidRDefault="00045C9B" w:rsidP="005144C8">
      <w:pPr>
        <w:ind w:left="284" w:hanging="142"/>
        <w:jc w:val="both"/>
        <w:rPr>
          <w:rFonts w:ascii="Arial" w:hAnsi="Arial" w:cs="Arial"/>
        </w:rPr>
      </w:pPr>
    </w:p>
    <w:p w14:paraId="7B9BAAB4" w14:textId="77777777" w:rsidR="00500069" w:rsidRPr="000061C2" w:rsidRDefault="00BF1751" w:rsidP="00500069">
      <w:pPr>
        <w:jc w:val="both"/>
        <w:rPr>
          <w:rFonts w:ascii="Arial" w:eastAsia="Arial" w:hAnsi="Arial" w:cstheme="minorBidi"/>
          <w:spacing w:val="-1"/>
          <w:lang w:eastAsia="en-US"/>
        </w:rPr>
      </w:pPr>
      <w:r w:rsidRPr="000061C2">
        <w:rPr>
          <w:rFonts w:ascii="Arial" w:hAnsi="Arial" w:cs="Arial"/>
        </w:rPr>
        <w:t xml:space="preserve">n) </w:t>
      </w:r>
      <w:r w:rsidR="009A2DA9" w:rsidRPr="000061C2">
        <w:rPr>
          <w:rFonts w:ascii="Arial" w:hAnsi="Arial" w:cs="Arial"/>
        </w:rPr>
        <w:t xml:space="preserve">L’empresa, en compliment del que disposa l’article 3 en relació amb l’annex IV de l’ </w:t>
      </w:r>
      <w:r w:rsidR="009A2DA9" w:rsidRPr="000061C2">
        <w:rPr>
          <w:rFonts w:ascii="Arial" w:eastAsia="Arial" w:hAnsi="Arial" w:cstheme="minorBidi"/>
          <w:spacing w:val="-1"/>
          <w:lang w:eastAsia="en-US"/>
        </w:rPr>
        <w:t>Ordre TES/602/2024, de 10 de juny per la que es distribueixen territorialment per a l’exercici 2024, per la seva gestió per les comunitats autònomes amb competències assumides, crèdits de l’àmbit laboral finançats amb càrrec als Pressupostos Generals de l’Estat: distribució del 70% del total aprovat en la Reunió de la Conferència Sectorial d’Ocupació i Assumptes Laborals del passat 11 de juliol, i de l’Ordre TES/848/2024, de 3 d’agost per la que es distribueixen territorialment per a l’exercici 2024, per la seva gestió per les comunitats autònomes amb competències assumides, crèdits de l’àmbit laboral finançats amb càrrec als Pressupostos Generals de l’Estat: distribució del 30% del total aprovat, h</w:t>
      </w:r>
      <w:r w:rsidR="009A2DA9" w:rsidRPr="000061C2">
        <w:rPr>
          <w:rFonts w:ascii="Arial" w:hAnsi="Arial" w:cs="Arial"/>
        </w:rPr>
        <w:t xml:space="preserve">aurà de fer constar expressament, en lloc visible de l’obra, que el contracte es va finançar amb càrrec als fons rebuts de </w:t>
      </w:r>
      <w:r w:rsidR="009A2DA9" w:rsidRPr="000061C2">
        <w:rPr>
          <w:rFonts w:ascii="Arial" w:eastAsia="Arial" w:hAnsi="Arial" w:cstheme="minorBidi"/>
          <w:spacing w:val="-1"/>
          <w:lang w:eastAsia="en-US"/>
        </w:rPr>
        <w:t>la Conferència Sectorial d’Ocupació i Assu</w:t>
      </w:r>
      <w:r w:rsidR="00500069" w:rsidRPr="000061C2">
        <w:rPr>
          <w:rFonts w:ascii="Arial" w:eastAsia="Arial" w:hAnsi="Arial" w:cstheme="minorBidi"/>
          <w:spacing w:val="-1"/>
          <w:lang w:eastAsia="en-US"/>
        </w:rPr>
        <w:t>mptes Laborals per a l’any 2024;</w:t>
      </w:r>
    </w:p>
    <w:p w14:paraId="33E9EF8A" w14:textId="77777777" w:rsidR="00500069" w:rsidRPr="000061C2" w:rsidRDefault="00500069" w:rsidP="00500069">
      <w:pPr>
        <w:jc w:val="both"/>
        <w:rPr>
          <w:rFonts w:ascii="Arial" w:eastAsia="Arial" w:hAnsi="Arial" w:cstheme="minorBidi"/>
          <w:spacing w:val="-1"/>
          <w:lang w:eastAsia="en-US"/>
        </w:rPr>
      </w:pPr>
    </w:p>
    <w:p w14:paraId="1616B8F5" w14:textId="00C24F39" w:rsidR="00500069" w:rsidRPr="000061C2" w:rsidRDefault="00500069" w:rsidP="009A2DA9">
      <w:pPr>
        <w:jc w:val="both"/>
        <w:rPr>
          <w:rFonts w:ascii="Arial" w:eastAsia="Arial" w:hAnsi="Arial" w:cstheme="minorBidi"/>
          <w:spacing w:val="-1"/>
          <w:lang w:eastAsia="en-US"/>
        </w:rPr>
      </w:pPr>
    </w:p>
    <w:p w14:paraId="3965E45F" w14:textId="77777777" w:rsidR="00500069" w:rsidRPr="000061C2" w:rsidRDefault="00500069" w:rsidP="009A2DA9">
      <w:pPr>
        <w:jc w:val="both"/>
        <w:rPr>
          <w:rFonts w:ascii="Arial" w:hAnsi="Arial" w:cs="Arial"/>
        </w:rPr>
      </w:pPr>
    </w:p>
    <w:p w14:paraId="49A831F7" w14:textId="37577D16" w:rsidR="00567DB4" w:rsidRPr="000061C2" w:rsidRDefault="00567DB4" w:rsidP="009A2DA9">
      <w:pPr>
        <w:jc w:val="both"/>
        <w:rPr>
          <w:rFonts w:ascii="Arial" w:hAnsi="Arial" w:cs="Arial"/>
        </w:rPr>
      </w:pPr>
    </w:p>
    <w:p w14:paraId="142921E5" w14:textId="77777777" w:rsidR="00810AD2" w:rsidRPr="000061C2" w:rsidRDefault="00810AD2" w:rsidP="00810AD2">
      <w:pPr>
        <w:jc w:val="both"/>
        <w:rPr>
          <w:rFonts w:ascii="Arial" w:hAnsi="Arial" w:cs="Arial"/>
          <w:b/>
        </w:rPr>
      </w:pPr>
      <w:r w:rsidRPr="000061C2">
        <w:rPr>
          <w:rFonts w:ascii="Arial" w:hAnsi="Arial" w:cs="Arial"/>
          <w:b/>
        </w:rPr>
        <w:t>Trentena. Clàusula ètica</w:t>
      </w:r>
    </w:p>
    <w:p w14:paraId="0906015F" w14:textId="77777777" w:rsidR="00810AD2" w:rsidRPr="000061C2" w:rsidRDefault="00810AD2" w:rsidP="00810AD2">
      <w:pPr>
        <w:jc w:val="both"/>
        <w:rPr>
          <w:rFonts w:ascii="Arial" w:hAnsi="Arial" w:cs="Arial"/>
          <w:b/>
        </w:rPr>
      </w:pPr>
    </w:p>
    <w:p w14:paraId="466F4F4F" w14:textId="77777777" w:rsidR="00810AD2" w:rsidRPr="000061C2" w:rsidRDefault="00810AD2" w:rsidP="00810AD2">
      <w:pPr>
        <w:autoSpaceDE w:val="0"/>
        <w:autoSpaceDN w:val="0"/>
        <w:adjustRightInd w:val="0"/>
        <w:jc w:val="both"/>
        <w:rPr>
          <w:rFonts w:ascii="Arial" w:hAnsi="Arial" w:cs="Arial"/>
        </w:rPr>
      </w:pPr>
      <w:r w:rsidRPr="000061C2">
        <w:rPr>
          <w:rFonts w:ascii="Arial" w:hAnsi="Arial" w:cs="Arial"/>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7427393" w14:textId="77777777" w:rsidR="00D92803" w:rsidRPr="000061C2" w:rsidRDefault="00D92803" w:rsidP="00810AD2">
      <w:pPr>
        <w:autoSpaceDE w:val="0"/>
        <w:autoSpaceDN w:val="0"/>
        <w:adjustRightInd w:val="0"/>
        <w:jc w:val="both"/>
        <w:rPr>
          <w:rFonts w:ascii="Arial" w:hAnsi="Arial" w:cs="Arial"/>
        </w:rPr>
      </w:pPr>
    </w:p>
    <w:p w14:paraId="0B589B22" w14:textId="77777777" w:rsidR="003134F8" w:rsidRPr="000061C2" w:rsidRDefault="003134F8" w:rsidP="003134F8">
      <w:pPr>
        <w:rPr>
          <w:rFonts w:ascii="Arial" w:hAnsi="Arial" w:cs="Arial"/>
          <w:bCs/>
          <w:lang w:eastAsia="es-ES"/>
        </w:rPr>
      </w:pPr>
      <w:r w:rsidRPr="000061C2">
        <w:rPr>
          <w:rFonts w:ascii="Arial" w:hAnsi="Arial" w:cs="Arial"/>
          <w:bCs/>
          <w:lang w:eastAsia="es-ES"/>
        </w:rPr>
        <w:t xml:space="preserve">Per la seva banda, l’empresa contractista ha d’adequar la seva activitat als principis ètics i a les regles de conducta ja especificats a la lletra m de l’anterior clàusula vint-i-novena. </w:t>
      </w:r>
    </w:p>
    <w:p w14:paraId="61441AD3" w14:textId="77777777" w:rsidR="00810AD2" w:rsidRPr="000061C2" w:rsidRDefault="00810AD2" w:rsidP="000309D8">
      <w:pPr>
        <w:rPr>
          <w:rFonts w:ascii="Arial" w:hAnsi="Arial" w:cs="Arial"/>
          <w:b/>
          <w:bCs/>
        </w:rPr>
      </w:pPr>
    </w:p>
    <w:p w14:paraId="0CC608B1" w14:textId="77777777" w:rsidR="00882E5B" w:rsidRPr="000061C2" w:rsidRDefault="00882E5B" w:rsidP="000309D8">
      <w:r w:rsidRPr="000061C2">
        <w:rPr>
          <w:rFonts w:ascii="Arial" w:hAnsi="Arial" w:cs="Arial"/>
          <w:b/>
          <w:bCs/>
        </w:rPr>
        <w:t>Trentena</w:t>
      </w:r>
      <w:r w:rsidR="00810AD2" w:rsidRPr="000061C2">
        <w:rPr>
          <w:rFonts w:ascii="Arial" w:hAnsi="Arial" w:cs="Arial"/>
          <w:b/>
          <w:bCs/>
        </w:rPr>
        <w:t>-unena</w:t>
      </w:r>
      <w:r w:rsidRPr="000061C2">
        <w:rPr>
          <w:rFonts w:ascii="Arial" w:hAnsi="Arial" w:cs="Arial"/>
          <w:b/>
          <w:bCs/>
        </w:rPr>
        <w:t>. Prerrogatives de l’Administració</w:t>
      </w:r>
    </w:p>
    <w:p w14:paraId="24482154" w14:textId="77777777" w:rsidR="00882E5B" w:rsidRPr="000061C2" w:rsidRDefault="00882E5B" w:rsidP="000309D8">
      <w:pPr>
        <w:spacing w:line="262" w:lineRule="exact"/>
      </w:pPr>
    </w:p>
    <w:p w14:paraId="7E3361BD" w14:textId="77777777" w:rsidR="00882E5B" w:rsidRPr="000061C2" w:rsidRDefault="00882E5B" w:rsidP="000309D8">
      <w:pPr>
        <w:spacing w:line="239" w:lineRule="auto"/>
        <w:jc w:val="both"/>
      </w:pPr>
      <w:r w:rsidRPr="000061C2">
        <w:rPr>
          <w:rFonts w:ascii="Arial" w:hAnsi="Arial" w:cs="Arial"/>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determinar-ne els efectes.</w:t>
      </w:r>
    </w:p>
    <w:p w14:paraId="143981C7" w14:textId="77777777" w:rsidR="00882E5B" w:rsidRPr="000061C2" w:rsidRDefault="00882E5B" w:rsidP="000309D8">
      <w:pPr>
        <w:spacing w:line="257" w:lineRule="exact"/>
      </w:pPr>
    </w:p>
    <w:p w14:paraId="7D347B57" w14:textId="77777777" w:rsidR="00882E5B" w:rsidRPr="000061C2" w:rsidRDefault="00882E5B" w:rsidP="000309D8">
      <w:pPr>
        <w:jc w:val="both"/>
      </w:pPr>
      <w:r w:rsidRPr="000061C2">
        <w:rPr>
          <w:rFonts w:ascii="Arial" w:hAnsi="Arial" w:cs="Arial"/>
        </w:rPr>
        <w:t>Així mateix, l’òrgan de contractació té les facultats d’inspecció de les activitats desenvolupades per l’empresa contractista durant l’execució del contracte, en els termes i amb els límits que estableix la LCSP.</w:t>
      </w:r>
    </w:p>
    <w:p w14:paraId="616CC6D1" w14:textId="77777777" w:rsidR="00882E5B" w:rsidRPr="000061C2" w:rsidRDefault="00882E5B" w:rsidP="000309D8">
      <w:pPr>
        <w:spacing w:line="254" w:lineRule="exact"/>
      </w:pPr>
    </w:p>
    <w:p w14:paraId="251436D7" w14:textId="77777777" w:rsidR="00882E5B" w:rsidRPr="000061C2" w:rsidRDefault="00882E5B" w:rsidP="000309D8">
      <w:pPr>
        <w:spacing w:line="239" w:lineRule="auto"/>
        <w:jc w:val="both"/>
      </w:pPr>
      <w:r w:rsidRPr="000061C2">
        <w:rPr>
          <w:rFonts w:ascii="Arial" w:hAnsi="Arial" w:cs="Arial"/>
        </w:rPr>
        <w:lastRenderedPageBreak/>
        <w:t>Els acords que adopti l’òrgan de contractació en l’exercici de les prerrogatives esmentades exhaureixen la via administrativa i són immediatament executius.</w:t>
      </w:r>
    </w:p>
    <w:p w14:paraId="138893B3" w14:textId="77777777" w:rsidR="00882E5B" w:rsidRPr="000061C2" w:rsidRDefault="00882E5B" w:rsidP="000309D8">
      <w:pPr>
        <w:spacing w:line="255" w:lineRule="exact"/>
      </w:pPr>
    </w:p>
    <w:p w14:paraId="7996F957" w14:textId="77777777" w:rsidR="00882E5B" w:rsidRPr="000061C2" w:rsidRDefault="00882E5B" w:rsidP="000309D8">
      <w:r w:rsidRPr="000061C2">
        <w:rPr>
          <w:rFonts w:ascii="Arial" w:hAnsi="Arial" w:cs="Arial"/>
        </w:rPr>
        <w:t>L’exercici de les prerrogatives de l’Administració es durà a terme mitjançant el procediment establert en l’article 191 de la LCSP.</w:t>
      </w:r>
    </w:p>
    <w:p w14:paraId="2FE86B1A" w14:textId="77777777" w:rsidR="00882E5B" w:rsidRPr="000061C2" w:rsidRDefault="00882E5B" w:rsidP="000309D8">
      <w:pPr>
        <w:spacing w:line="200" w:lineRule="exact"/>
      </w:pPr>
    </w:p>
    <w:p w14:paraId="02619EE3" w14:textId="77777777" w:rsidR="00882E5B" w:rsidRPr="000061C2" w:rsidRDefault="00810AD2" w:rsidP="0001107A">
      <w:pPr>
        <w:rPr>
          <w:rFonts w:ascii="Arial" w:hAnsi="Arial" w:cs="Arial"/>
          <w:b/>
          <w:bCs/>
        </w:rPr>
      </w:pPr>
      <w:r w:rsidRPr="000061C2">
        <w:rPr>
          <w:rFonts w:ascii="Arial" w:hAnsi="Arial" w:cs="Arial"/>
          <w:b/>
          <w:bCs/>
        </w:rPr>
        <w:t>Trenta-dosena</w:t>
      </w:r>
      <w:r w:rsidR="00882E5B" w:rsidRPr="000061C2">
        <w:rPr>
          <w:rFonts w:ascii="Arial" w:hAnsi="Arial" w:cs="Arial"/>
          <w:b/>
          <w:bCs/>
        </w:rPr>
        <w:t>. Modificació del contracte</w:t>
      </w:r>
    </w:p>
    <w:p w14:paraId="76192727" w14:textId="77777777" w:rsidR="00882E5B" w:rsidRPr="000061C2" w:rsidRDefault="00882E5B" w:rsidP="000309D8">
      <w:pPr>
        <w:spacing w:line="253" w:lineRule="exact"/>
      </w:pPr>
    </w:p>
    <w:p w14:paraId="3E000851" w14:textId="77777777" w:rsidR="00882E5B" w:rsidRPr="000061C2" w:rsidRDefault="00810AD2" w:rsidP="000309D8">
      <w:pPr>
        <w:spacing w:line="242" w:lineRule="auto"/>
        <w:jc w:val="both"/>
      </w:pPr>
      <w:r w:rsidRPr="000061C2">
        <w:rPr>
          <w:rFonts w:ascii="Arial" w:hAnsi="Arial" w:cs="Arial"/>
          <w:b/>
          <w:bCs/>
        </w:rPr>
        <w:t>32</w:t>
      </w:r>
      <w:r w:rsidR="00882E5B" w:rsidRPr="000061C2">
        <w:rPr>
          <w:rFonts w:ascii="Arial" w:hAnsi="Arial" w:cs="Arial"/>
          <w:b/>
          <w:bCs/>
        </w:rPr>
        <w:t xml:space="preserve">.1 </w:t>
      </w:r>
      <w:r w:rsidR="00882E5B" w:rsidRPr="000061C2">
        <w:rPr>
          <w:rFonts w:ascii="Arial" w:hAnsi="Arial" w:cs="Arial"/>
        </w:rPr>
        <w:t>El contracte només es pot modificar per raons d’interès públic, en els casos i en la</w:t>
      </w:r>
      <w:r w:rsidR="00882E5B" w:rsidRPr="000061C2">
        <w:rPr>
          <w:rFonts w:ascii="Arial" w:hAnsi="Arial" w:cs="Arial"/>
          <w:b/>
          <w:bCs/>
        </w:rPr>
        <w:t xml:space="preserve"> </w:t>
      </w:r>
      <w:r w:rsidR="00882E5B" w:rsidRPr="000061C2">
        <w:rPr>
          <w:rFonts w:ascii="Arial" w:hAnsi="Arial" w:cs="Arial"/>
        </w:rPr>
        <w:t>forma que s’especifiquen en aquesta clàusula i de conformitat amb el que es preveu en els articles 203 a 207, així com en l’article 242 de la LCSP.</w:t>
      </w:r>
    </w:p>
    <w:p w14:paraId="224BF3A7" w14:textId="77777777" w:rsidR="00882E5B" w:rsidRPr="000061C2" w:rsidRDefault="00882E5B" w:rsidP="000309D8">
      <w:pPr>
        <w:spacing w:line="262" w:lineRule="exact"/>
      </w:pPr>
    </w:p>
    <w:p w14:paraId="56CF1A8B" w14:textId="77777777" w:rsidR="00882E5B" w:rsidRPr="000061C2" w:rsidRDefault="00882E5B" w:rsidP="000309D8">
      <w:pPr>
        <w:spacing w:line="239" w:lineRule="auto"/>
        <w:jc w:val="both"/>
      </w:pPr>
      <w:r w:rsidRPr="000061C2">
        <w:rPr>
          <w:rFonts w:ascii="Arial" w:hAnsi="Arial" w:cs="Arial"/>
        </w:rPr>
        <w:t>La modificació del contracte només podrà efectuar-se quan es compleixin els requisits i concorrin els supòsits previstos en l’article 205 de la LCSP, de conformitat amb el procediment regulat en l’article 191 de la LCSP i amb les particularitats previstes en l’article 207 de la LCSP.</w:t>
      </w:r>
    </w:p>
    <w:p w14:paraId="623A2E45" w14:textId="77777777" w:rsidR="00882E5B" w:rsidRPr="000061C2" w:rsidRDefault="00882E5B" w:rsidP="000309D8">
      <w:pPr>
        <w:spacing w:line="257" w:lineRule="exact"/>
      </w:pPr>
    </w:p>
    <w:p w14:paraId="6D0DFCDB" w14:textId="77777777" w:rsidR="00882E5B" w:rsidRPr="000061C2" w:rsidRDefault="00882E5B" w:rsidP="000309D8">
      <w:pPr>
        <w:spacing w:line="239" w:lineRule="auto"/>
        <w:jc w:val="both"/>
      </w:pPr>
      <w:r w:rsidRPr="000061C2">
        <w:rPr>
          <w:rFonts w:ascii="Arial" w:hAnsi="Arial" w:cs="Arial"/>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4CAA5E0F" w14:textId="77777777" w:rsidR="00882E5B" w:rsidRPr="000061C2" w:rsidRDefault="00882E5B" w:rsidP="000309D8">
      <w:pPr>
        <w:spacing w:line="251" w:lineRule="exact"/>
      </w:pPr>
    </w:p>
    <w:p w14:paraId="3EE75312" w14:textId="77777777" w:rsidR="00882E5B" w:rsidRPr="000061C2" w:rsidRDefault="00810AD2" w:rsidP="000309D8">
      <w:pPr>
        <w:spacing w:line="246" w:lineRule="auto"/>
        <w:jc w:val="both"/>
      </w:pPr>
      <w:r w:rsidRPr="000061C2">
        <w:rPr>
          <w:rFonts w:ascii="Arial" w:hAnsi="Arial" w:cs="Arial"/>
          <w:b/>
          <w:bCs/>
        </w:rPr>
        <w:t>32</w:t>
      </w:r>
      <w:r w:rsidR="00882E5B" w:rsidRPr="000061C2">
        <w:rPr>
          <w:rFonts w:ascii="Arial" w:hAnsi="Arial" w:cs="Arial"/>
          <w:b/>
          <w:bCs/>
        </w:rPr>
        <w:t xml:space="preserve">.2 </w:t>
      </w:r>
      <w:r w:rsidR="00882E5B" w:rsidRPr="000061C2">
        <w:rPr>
          <w:rFonts w:ascii="Arial" w:hAnsi="Arial" w:cs="Arial"/>
        </w:rPr>
        <w:t>Les modificacions del contracte es formalitzaran de conformitat amb el que</w:t>
      </w:r>
      <w:r w:rsidR="00882E5B" w:rsidRPr="000061C2">
        <w:rPr>
          <w:rFonts w:ascii="Arial" w:hAnsi="Arial" w:cs="Arial"/>
          <w:b/>
          <w:bCs/>
        </w:rPr>
        <w:t xml:space="preserve"> </w:t>
      </w:r>
      <w:r w:rsidR="00882E5B" w:rsidRPr="000061C2">
        <w:rPr>
          <w:rFonts w:ascii="Arial" w:hAnsi="Arial" w:cs="Arial"/>
        </w:rPr>
        <w:t>estableix l’article 153 de la LCSP i la clàusula dinovena d’aquest plec.</w:t>
      </w:r>
    </w:p>
    <w:p w14:paraId="4B6AA96A" w14:textId="77777777" w:rsidR="00882E5B" w:rsidRPr="000061C2" w:rsidRDefault="00882E5B" w:rsidP="000309D8">
      <w:pPr>
        <w:spacing w:line="240" w:lineRule="exact"/>
      </w:pPr>
    </w:p>
    <w:p w14:paraId="55F2131C" w14:textId="77777777" w:rsidR="00882E5B" w:rsidRPr="000061C2" w:rsidRDefault="00810AD2" w:rsidP="000309D8">
      <w:pPr>
        <w:spacing w:line="242" w:lineRule="auto"/>
        <w:jc w:val="both"/>
        <w:rPr>
          <w:rFonts w:ascii="Arial" w:hAnsi="Arial" w:cs="Arial"/>
        </w:rPr>
      </w:pPr>
      <w:r w:rsidRPr="000061C2">
        <w:rPr>
          <w:rFonts w:ascii="Arial" w:hAnsi="Arial" w:cs="Arial"/>
          <w:b/>
          <w:bCs/>
        </w:rPr>
        <w:t>32</w:t>
      </w:r>
      <w:r w:rsidR="00882E5B" w:rsidRPr="000061C2">
        <w:rPr>
          <w:rFonts w:ascii="Arial" w:hAnsi="Arial" w:cs="Arial"/>
          <w:b/>
          <w:bCs/>
        </w:rPr>
        <w:t xml:space="preserve">.3 </w:t>
      </w:r>
      <w:r w:rsidR="00882E5B" w:rsidRPr="000061C2">
        <w:rPr>
          <w:rFonts w:ascii="Arial" w:hAnsi="Arial" w:cs="Arial"/>
        </w:rPr>
        <w:t>L’anunci de modificació del contracte, juntament amb les al·legacions de</w:t>
      </w:r>
      <w:r w:rsidR="00882E5B" w:rsidRPr="000061C2">
        <w:rPr>
          <w:rFonts w:ascii="Arial" w:hAnsi="Arial" w:cs="Arial"/>
          <w:b/>
          <w:bCs/>
        </w:rPr>
        <w:t xml:space="preserve"> </w:t>
      </w:r>
      <w:r w:rsidR="00882E5B" w:rsidRPr="000061C2">
        <w:rPr>
          <w:rFonts w:ascii="Arial" w:hAnsi="Arial" w:cs="Arial"/>
        </w:rPr>
        <w:t>l’empresa contractista i de tots els informes que, si s’escau, es sol·licitin amb caràcter previ a l’aprovació de la modificació, tant els que aporti l’empresa adjudicatària com els que emeti l’òrgan de contractació, es publicaran en el perfil de contractant.</w:t>
      </w:r>
    </w:p>
    <w:p w14:paraId="42D3FD93" w14:textId="77777777" w:rsidR="00882E5B" w:rsidRPr="000061C2" w:rsidRDefault="00882E5B" w:rsidP="000309D8">
      <w:pPr>
        <w:spacing w:line="242" w:lineRule="auto"/>
        <w:jc w:val="both"/>
        <w:rPr>
          <w:i/>
        </w:rPr>
      </w:pPr>
    </w:p>
    <w:p w14:paraId="59B3D987" w14:textId="77777777" w:rsidR="00882E5B" w:rsidRPr="000061C2" w:rsidRDefault="00882E5B" w:rsidP="000309D8">
      <w:pPr>
        <w:spacing w:line="1" w:lineRule="exact"/>
        <w:rPr>
          <w:i/>
        </w:rPr>
      </w:pPr>
    </w:p>
    <w:p w14:paraId="63ACE3D0" w14:textId="77777777" w:rsidR="00882E5B" w:rsidRPr="000061C2" w:rsidRDefault="00810AD2" w:rsidP="005144C8">
      <w:pPr>
        <w:jc w:val="both"/>
        <w:rPr>
          <w:rFonts w:ascii="Arial" w:hAnsi="Arial" w:cs="Arial"/>
          <w:iCs/>
        </w:rPr>
      </w:pPr>
      <w:r w:rsidRPr="000061C2">
        <w:rPr>
          <w:rFonts w:ascii="Arial" w:hAnsi="Arial" w:cs="Arial"/>
          <w:b/>
          <w:bCs/>
        </w:rPr>
        <w:t>32</w:t>
      </w:r>
      <w:r w:rsidR="00882E5B" w:rsidRPr="000061C2">
        <w:rPr>
          <w:rFonts w:ascii="Arial" w:hAnsi="Arial" w:cs="Arial"/>
          <w:b/>
          <w:bCs/>
        </w:rPr>
        <w:t xml:space="preserve">.4 </w:t>
      </w:r>
      <w:r w:rsidR="00882E5B" w:rsidRPr="000061C2">
        <w:rPr>
          <w:rFonts w:ascii="Arial" w:hAnsi="Arial" w:cs="Arial"/>
          <w:iCs/>
        </w:rPr>
        <w:t>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p>
    <w:p w14:paraId="7AAC7F3F" w14:textId="77777777" w:rsidR="00882E5B" w:rsidRPr="000061C2" w:rsidRDefault="00882E5B" w:rsidP="005144C8">
      <w:pPr>
        <w:jc w:val="both"/>
      </w:pPr>
    </w:p>
    <w:p w14:paraId="469A882D" w14:textId="77777777" w:rsidR="00882E5B" w:rsidRPr="000061C2" w:rsidRDefault="00810AD2" w:rsidP="001061B5">
      <w:pPr>
        <w:jc w:val="both"/>
        <w:rPr>
          <w:rFonts w:ascii="Arial" w:eastAsia="MS Mincho" w:hAnsi="Arial" w:cs="Arial"/>
          <w:lang w:eastAsia="ja-JP"/>
        </w:rPr>
      </w:pPr>
      <w:r w:rsidRPr="000061C2">
        <w:rPr>
          <w:rFonts w:ascii="Arial" w:eastAsia="MS Mincho" w:hAnsi="Arial" w:cs="Arial"/>
          <w:b/>
          <w:lang w:eastAsia="ja-JP"/>
        </w:rPr>
        <w:t>32</w:t>
      </w:r>
      <w:r w:rsidR="00882E5B" w:rsidRPr="000061C2">
        <w:rPr>
          <w:rFonts w:ascii="Arial" w:eastAsia="MS Mincho" w:hAnsi="Arial" w:cs="Arial"/>
          <w:b/>
          <w:lang w:eastAsia="ja-JP"/>
        </w:rPr>
        <w:t>.5</w:t>
      </w:r>
      <w:r w:rsidR="00882E5B" w:rsidRPr="000061C2">
        <w:rPr>
          <w:rFonts w:ascii="Arial" w:eastAsia="MS Mincho" w:hAnsi="Arial" w:cs="Arial"/>
          <w:lang w:eastAsia="ja-JP"/>
        </w:rPr>
        <w:t xml:space="preserve"> En cas de supressió o reducció d’unitats d’obres, l’empresa contractista no té dret a reclamar indemnització (art. 242.1 de la LCSP). En el supòsit que s’introdueixin unitats d’obra no previstes en el projecte o que difereixin substancialment de les contemplades, resulta d’aplicació l’article 242.2 de la LCSP. </w:t>
      </w:r>
    </w:p>
    <w:p w14:paraId="3166FC97" w14:textId="77777777" w:rsidR="00882E5B" w:rsidRPr="000061C2" w:rsidRDefault="00882E5B" w:rsidP="005144C8">
      <w:pPr>
        <w:spacing w:line="301" w:lineRule="exact"/>
        <w:jc w:val="both"/>
      </w:pPr>
    </w:p>
    <w:p w14:paraId="56F50951" w14:textId="77777777" w:rsidR="00882E5B" w:rsidRPr="000061C2" w:rsidRDefault="00882E5B" w:rsidP="005144C8">
      <w:pPr>
        <w:jc w:val="both"/>
      </w:pPr>
      <w:r w:rsidRPr="000061C2">
        <w:rPr>
          <w:rFonts w:ascii="Arial" w:hAnsi="Arial" w:cs="Arial"/>
          <w:b/>
          <w:bCs/>
        </w:rPr>
        <w:t>Trenta-</w:t>
      </w:r>
      <w:r w:rsidR="00810AD2" w:rsidRPr="000061C2">
        <w:rPr>
          <w:rFonts w:ascii="Arial" w:hAnsi="Arial" w:cs="Arial"/>
          <w:b/>
          <w:bCs/>
        </w:rPr>
        <w:t>tresen</w:t>
      </w:r>
      <w:r w:rsidRPr="000061C2">
        <w:rPr>
          <w:rFonts w:ascii="Arial" w:hAnsi="Arial" w:cs="Arial"/>
          <w:b/>
          <w:bCs/>
        </w:rPr>
        <w:t>a. Suspensió del contracte</w:t>
      </w:r>
    </w:p>
    <w:p w14:paraId="117347D0" w14:textId="77777777" w:rsidR="00882E5B" w:rsidRPr="000061C2" w:rsidRDefault="00882E5B" w:rsidP="000309D8">
      <w:pPr>
        <w:spacing w:line="262" w:lineRule="exact"/>
      </w:pPr>
    </w:p>
    <w:p w14:paraId="0E96B2CF" w14:textId="77777777" w:rsidR="00882E5B" w:rsidRPr="000061C2" w:rsidRDefault="00882E5B" w:rsidP="001061B5">
      <w:pPr>
        <w:jc w:val="both"/>
        <w:rPr>
          <w:rFonts w:ascii="Arial" w:hAnsi="Arial" w:cs="Arial"/>
        </w:rPr>
      </w:pPr>
      <w:r w:rsidRPr="000061C2">
        <w:rPr>
          <w:rFonts w:ascii="Arial" w:hAnsi="Arial" w:cs="Arial"/>
        </w:rPr>
        <w:t xml:space="preserve">En el cas que l’Administració acordi la suspensió de les obres s’ha d’aixecar l’acta de suspensió corresponent, de conformitat amb el que disposa l’article 208 de la LCSP. </w:t>
      </w:r>
    </w:p>
    <w:p w14:paraId="4656642C" w14:textId="77777777" w:rsidR="00882E5B" w:rsidRPr="000061C2" w:rsidRDefault="00882E5B" w:rsidP="001061B5">
      <w:pPr>
        <w:jc w:val="both"/>
        <w:rPr>
          <w:rFonts w:ascii="Arial" w:hAnsi="Arial" w:cs="Arial"/>
        </w:rPr>
      </w:pPr>
    </w:p>
    <w:p w14:paraId="7B4DD5EE" w14:textId="77777777" w:rsidR="00882E5B" w:rsidRPr="000061C2" w:rsidRDefault="00882E5B" w:rsidP="001061B5">
      <w:pPr>
        <w:jc w:val="both"/>
        <w:rPr>
          <w:rFonts w:ascii="Arial" w:hAnsi="Arial" w:cs="Arial"/>
        </w:rPr>
      </w:pPr>
      <w:r w:rsidRPr="000061C2">
        <w:rPr>
          <w:rFonts w:ascii="Arial" w:hAnsi="Arial" w:cs="Arial"/>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14:paraId="74150584" w14:textId="77777777" w:rsidR="00882E5B" w:rsidRPr="000061C2" w:rsidRDefault="00882E5B" w:rsidP="001061B5">
      <w:pPr>
        <w:jc w:val="both"/>
        <w:rPr>
          <w:rFonts w:ascii="Arial" w:hAnsi="Arial" w:cs="Arial"/>
        </w:rPr>
      </w:pPr>
    </w:p>
    <w:p w14:paraId="6581951B" w14:textId="77777777" w:rsidR="00CB3507" w:rsidRPr="000061C2" w:rsidRDefault="00882E5B" w:rsidP="0036657B">
      <w:pPr>
        <w:jc w:val="both"/>
        <w:rPr>
          <w:rFonts w:ascii="Arial" w:hAnsi="Arial" w:cs="Arial"/>
        </w:rPr>
      </w:pPr>
      <w:r w:rsidRPr="000061C2">
        <w:rPr>
          <w:rFonts w:ascii="Arial" w:hAnsi="Arial" w:cs="Arial"/>
        </w:rPr>
        <w:t xml:space="preserve">L’Administració ha d’abonar, si s’escau, a l’empresa contractista els danys i perjudicis que efectivament se li causin. </w:t>
      </w:r>
    </w:p>
    <w:p w14:paraId="37422C43" w14:textId="77777777" w:rsidR="0036657B" w:rsidRPr="000061C2" w:rsidRDefault="0036657B" w:rsidP="0036657B">
      <w:pPr>
        <w:jc w:val="both"/>
        <w:rPr>
          <w:rFonts w:ascii="Arial" w:hAnsi="Arial" w:cs="Arial"/>
          <w:b/>
          <w:bCs/>
        </w:rPr>
      </w:pPr>
    </w:p>
    <w:p w14:paraId="00A8DF0F" w14:textId="77777777" w:rsidR="00882E5B" w:rsidRPr="000061C2" w:rsidRDefault="00882E5B" w:rsidP="0012161F">
      <w:pPr>
        <w:spacing w:line="246" w:lineRule="auto"/>
      </w:pPr>
      <w:r w:rsidRPr="000061C2">
        <w:rPr>
          <w:rFonts w:ascii="Arial" w:hAnsi="Arial" w:cs="Arial"/>
          <w:b/>
          <w:bCs/>
        </w:rPr>
        <w:t>V. DISPOSICIONS RELATIVES A LA SUCCESSIÓ, CESSIÓ, LA SUBCONTRACTACIÓ I LA REVISIÓ DE PREUS DEL CONTRACTE</w:t>
      </w:r>
    </w:p>
    <w:p w14:paraId="6981F852" w14:textId="77777777" w:rsidR="00882E5B" w:rsidRPr="000061C2" w:rsidRDefault="00882E5B" w:rsidP="000309D8">
      <w:pPr>
        <w:spacing w:line="200" w:lineRule="exact"/>
      </w:pPr>
    </w:p>
    <w:p w14:paraId="3A2052A2" w14:textId="77777777" w:rsidR="00882E5B" w:rsidRPr="000061C2" w:rsidRDefault="00882E5B" w:rsidP="000309D8">
      <w:pPr>
        <w:spacing w:line="292" w:lineRule="exact"/>
      </w:pPr>
    </w:p>
    <w:p w14:paraId="050EE4ED" w14:textId="77777777" w:rsidR="00882E5B" w:rsidRPr="000061C2" w:rsidRDefault="00810AD2" w:rsidP="000309D8">
      <w:r w:rsidRPr="000061C2">
        <w:rPr>
          <w:rFonts w:ascii="Arial" w:hAnsi="Arial" w:cs="Arial"/>
          <w:b/>
          <w:bCs/>
        </w:rPr>
        <w:t>Trenta-quatrena</w:t>
      </w:r>
      <w:r w:rsidR="00882E5B" w:rsidRPr="000061C2">
        <w:rPr>
          <w:rFonts w:ascii="Arial" w:hAnsi="Arial" w:cs="Arial"/>
          <w:b/>
          <w:bCs/>
        </w:rPr>
        <w:t>. Successió i Cessió del contracte</w:t>
      </w:r>
    </w:p>
    <w:p w14:paraId="277103EF" w14:textId="77777777" w:rsidR="00882E5B" w:rsidRPr="000061C2" w:rsidRDefault="00882E5B" w:rsidP="000309D8">
      <w:pPr>
        <w:spacing w:line="253" w:lineRule="exact"/>
      </w:pPr>
    </w:p>
    <w:p w14:paraId="35B0A544" w14:textId="77777777" w:rsidR="00882E5B" w:rsidRPr="000061C2" w:rsidRDefault="00810AD2" w:rsidP="000309D8">
      <w:r w:rsidRPr="000061C2">
        <w:rPr>
          <w:rFonts w:ascii="Arial" w:hAnsi="Arial" w:cs="Arial"/>
          <w:b/>
          <w:bCs/>
        </w:rPr>
        <w:t>34</w:t>
      </w:r>
      <w:r w:rsidR="00882E5B" w:rsidRPr="000061C2">
        <w:rPr>
          <w:rFonts w:ascii="Arial" w:hAnsi="Arial" w:cs="Arial"/>
          <w:b/>
          <w:bCs/>
        </w:rPr>
        <w:t xml:space="preserve">.1 </w:t>
      </w:r>
      <w:r w:rsidR="00882E5B" w:rsidRPr="000061C2">
        <w:rPr>
          <w:rFonts w:ascii="Arial" w:hAnsi="Arial" w:cs="Arial"/>
        </w:rPr>
        <w:t>Successió en la persona del contractista:</w:t>
      </w:r>
    </w:p>
    <w:p w14:paraId="54C0F971" w14:textId="77777777" w:rsidR="00882E5B" w:rsidRPr="000061C2" w:rsidRDefault="00882E5B" w:rsidP="000309D8">
      <w:pPr>
        <w:spacing w:line="262" w:lineRule="exact"/>
      </w:pPr>
    </w:p>
    <w:p w14:paraId="0A2E58CB" w14:textId="77777777" w:rsidR="00882E5B" w:rsidRPr="000061C2" w:rsidRDefault="00882E5B" w:rsidP="000309D8">
      <w:pPr>
        <w:jc w:val="both"/>
      </w:pPr>
      <w:r w:rsidRPr="000061C2">
        <w:rPr>
          <w:rFonts w:ascii="Arial" w:hAnsi="Arial" w:cs="Arial"/>
        </w:rPr>
        <w:t>En el supòsit de fusió d’empreses en què participi la societat contractista, el contracte continuarà vigent amb l’entitat absorbent o amb la resultant de la fusió, que quedarà subrogada en tots els drets i obligacions que en dimanen.</w:t>
      </w:r>
    </w:p>
    <w:p w14:paraId="2F111713" w14:textId="77777777" w:rsidR="00882E5B" w:rsidRPr="000061C2" w:rsidRDefault="00882E5B" w:rsidP="000309D8">
      <w:pPr>
        <w:spacing w:line="252" w:lineRule="exact"/>
      </w:pPr>
    </w:p>
    <w:p w14:paraId="3DAEF7A3" w14:textId="77777777" w:rsidR="00882E5B" w:rsidRPr="000061C2" w:rsidRDefault="00882E5B" w:rsidP="000309D8">
      <w:pPr>
        <w:jc w:val="both"/>
      </w:pPr>
      <w:r w:rsidRPr="000061C2">
        <w:rPr>
          <w:rFonts w:ascii="Arial" w:hAnsi="Arial" w:cs="Arial"/>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7C5F09D8" w14:textId="77777777" w:rsidR="00882E5B" w:rsidRPr="000061C2" w:rsidRDefault="00882E5B" w:rsidP="000309D8">
      <w:pPr>
        <w:spacing w:line="254" w:lineRule="exact"/>
      </w:pPr>
    </w:p>
    <w:p w14:paraId="6509974E" w14:textId="77777777" w:rsidR="00882E5B" w:rsidRPr="000061C2" w:rsidRDefault="00882E5B" w:rsidP="000309D8">
      <w:pPr>
        <w:jc w:val="both"/>
      </w:pPr>
      <w:r w:rsidRPr="000061C2">
        <w:rPr>
          <w:rFonts w:ascii="Arial" w:hAnsi="Arial" w:cs="Arial"/>
        </w:rPr>
        <w:t>L’empresa contractista ha de comunicar a l’òrgan de contractació la circumstància que s’hagi produït.</w:t>
      </w:r>
    </w:p>
    <w:p w14:paraId="3BFE84A5" w14:textId="77777777" w:rsidR="00882E5B" w:rsidRPr="000061C2" w:rsidRDefault="00882E5B" w:rsidP="000309D8">
      <w:pPr>
        <w:spacing w:line="252" w:lineRule="exact"/>
      </w:pPr>
    </w:p>
    <w:p w14:paraId="2E338AB4" w14:textId="77777777" w:rsidR="00882E5B" w:rsidRPr="000061C2" w:rsidRDefault="00882E5B" w:rsidP="000309D8">
      <w:pPr>
        <w:jc w:val="both"/>
      </w:pPr>
      <w:r w:rsidRPr="000061C2">
        <w:rPr>
          <w:rFonts w:ascii="Arial" w:hAnsi="Arial" w:cs="Arial"/>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0A5CF04A" w14:textId="77777777" w:rsidR="00882E5B" w:rsidRPr="000061C2" w:rsidRDefault="00882E5B" w:rsidP="000309D8">
      <w:pPr>
        <w:spacing w:line="254" w:lineRule="exact"/>
      </w:pPr>
    </w:p>
    <w:p w14:paraId="2A7AF2A5" w14:textId="77777777" w:rsidR="00882E5B" w:rsidRPr="000061C2" w:rsidRDefault="00882E5B" w:rsidP="000309D8">
      <w:pPr>
        <w:spacing w:line="239" w:lineRule="auto"/>
        <w:jc w:val="both"/>
      </w:pPr>
      <w:r w:rsidRPr="000061C2">
        <w:rPr>
          <w:rFonts w:ascii="Arial" w:hAnsi="Arial" w:cs="Arial"/>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49BB5A6A" w14:textId="77777777" w:rsidR="00882E5B" w:rsidRPr="000061C2" w:rsidRDefault="00882E5B" w:rsidP="000309D8">
      <w:pPr>
        <w:spacing w:line="257" w:lineRule="exact"/>
      </w:pPr>
    </w:p>
    <w:p w14:paraId="3388705F" w14:textId="77777777" w:rsidR="00882E5B" w:rsidRPr="000061C2" w:rsidRDefault="00882E5B" w:rsidP="000309D8">
      <w:pPr>
        <w:spacing w:line="239" w:lineRule="auto"/>
        <w:jc w:val="both"/>
      </w:pPr>
      <w:r w:rsidRPr="000061C2">
        <w:rPr>
          <w:rFonts w:ascii="Arial" w:hAnsi="Arial" w:cs="Arial"/>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144BBA84" w14:textId="3E9B5B78" w:rsidR="00882E5B" w:rsidRPr="000061C2" w:rsidRDefault="00882E5B" w:rsidP="000309D8">
      <w:pPr>
        <w:spacing w:line="249" w:lineRule="exact"/>
      </w:pPr>
    </w:p>
    <w:p w14:paraId="6910EAB9" w14:textId="77777777" w:rsidR="00CC3169" w:rsidRPr="000061C2" w:rsidRDefault="00CC3169" w:rsidP="000309D8">
      <w:pPr>
        <w:spacing w:line="249" w:lineRule="exact"/>
      </w:pPr>
    </w:p>
    <w:p w14:paraId="383F10CD" w14:textId="77777777" w:rsidR="00882E5B" w:rsidRPr="000061C2" w:rsidRDefault="00810AD2" w:rsidP="00BF1CCE">
      <w:pPr>
        <w:jc w:val="both"/>
        <w:rPr>
          <w:rFonts w:ascii="Arial" w:hAnsi="Arial" w:cs="Arial"/>
        </w:rPr>
      </w:pPr>
      <w:r w:rsidRPr="000061C2">
        <w:rPr>
          <w:rFonts w:ascii="Arial" w:hAnsi="Arial" w:cs="Arial"/>
          <w:b/>
          <w:bCs/>
        </w:rPr>
        <w:t>34</w:t>
      </w:r>
      <w:r w:rsidR="00882E5B" w:rsidRPr="000061C2">
        <w:rPr>
          <w:rFonts w:ascii="Arial" w:hAnsi="Arial" w:cs="Arial"/>
          <w:b/>
          <w:bCs/>
        </w:rPr>
        <w:t xml:space="preserve">.2 </w:t>
      </w:r>
      <w:r w:rsidR="00882E5B" w:rsidRPr="000061C2">
        <w:rPr>
          <w:rFonts w:ascii="Arial" w:hAnsi="Arial" w:cs="Arial"/>
        </w:rPr>
        <w:t xml:space="preserve">Cessió del contracte: </w:t>
      </w:r>
    </w:p>
    <w:p w14:paraId="667460D0" w14:textId="77777777" w:rsidR="00882E5B" w:rsidRPr="000061C2" w:rsidRDefault="00882E5B" w:rsidP="000309D8">
      <w:pPr>
        <w:spacing w:line="262" w:lineRule="exact"/>
      </w:pPr>
    </w:p>
    <w:p w14:paraId="19B2EB53" w14:textId="77777777" w:rsidR="00882E5B" w:rsidRPr="000061C2" w:rsidRDefault="00882E5B" w:rsidP="000309D8">
      <w:pPr>
        <w:spacing w:line="239" w:lineRule="auto"/>
        <w:jc w:val="both"/>
      </w:pPr>
      <w:r w:rsidRPr="000061C2">
        <w:rPr>
          <w:rFonts w:ascii="Arial" w:hAnsi="Arial" w:cs="Arial"/>
        </w:rPr>
        <w:t xml:space="preserve">Els drets i les obligacions que dimanen d’aquest contracte es podran cedir per l’empresa contractista a una tercera persona, sempre que les qualitats tècniques o personals de qui </w:t>
      </w:r>
      <w:r w:rsidRPr="000061C2">
        <w:rPr>
          <w:rFonts w:ascii="Arial" w:hAnsi="Arial" w:cs="Arial"/>
        </w:rPr>
        <w:lastRenderedPageBreak/>
        <w:t>cedeix no hagin estat raó determinant de l’adjudicació del contracte ni que de la cessió no en resulti una restricció efectiva de la competència en el mercat, quan es compleixin els requisits següents:</w:t>
      </w:r>
    </w:p>
    <w:p w14:paraId="7FFA87DF" w14:textId="77777777" w:rsidR="00882E5B" w:rsidRPr="000061C2" w:rsidRDefault="00882E5B" w:rsidP="000309D8">
      <w:pPr>
        <w:spacing w:line="257" w:lineRule="exact"/>
      </w:pPr>
    </w:p>
    <w:p w14:paraId="493B631B" w14:textId="77777777" w:rsidR="00882E5B" w:rsidRPr="000061C2" w:rsidRDefault="00882E5B" w:rsidP="00CE13D7">
      <w:pPr>
        <w:numPr>
          <w:ilvl w:val="0"/>
          <w:numId w:val="14"/>
        </w:numPr>
        <w:tabs>
          <w:tab w:val="left" w:pos="524"/>
        </w:tabs>
        <w:ind w:firstLine="4"/>
        <w:jc w:val="both"/>
        <w:rPr>
          <w:rFonts w:ascii="Arial" w:hAnsi="Arial" w:cs="Arial"/>
        </w:rPr>
      </w:pPr>
      <w:r w:rsidRPr="000061C2">
        <w:rPr>
          <w:rFonts w:ascii="Arial" w:hAnsi="Arial" w:cs="Arial"/>
        </w:rPr>
        <w:t>L’òrgan de contractació autoritzi, de forma prèvia i expressa, la cessió. Si transcorre el termini de dos mesos sense que s’hagi notificat la resolució sobre la sol·licitud d’autorització de la cessió, aquesta s’entendrà atorgada per silenci administratiu.</w:t>
      </w:r>
    </w:p>
    <w:p w14:paraId="0655EEA2" w14:textId="77777777" w:rsidR="00882E5B" w:rsidRPr="000061C2" w:rsidRDefault="00882E5B" w:rsidP="000309D8">
      <w:pPr>
        <w:spacing w:line="253" w:lineRule="exact"/>
        <w:rPr>
          <w:rFonts w:ascii="Arial" w:hAnsi="Arial" w:cs="Arial"/>
        </w:rPr>
      </w:pPr>
    </w:p>
    <w:p w14:paraId="29B07EF1" w14:textId="77777777" w:rsidR="00882E5B" w:rsidRPr="000061C2" w:rsidRDefault="00882E5B" w:rsidP="00CE13D7">
      <w:pPr>
        <w:numPr>
          <w:ilvl w:val="0"/>
          <w:numId w:val="14"/>
        </w:numPr>
        <w:tabs>
          <w:tab w:val="left" w:pos="538"/>
        </w:tabs>
        <w:spacing w:line="239" w:lineRule="auto"/>
        <w:ind w:firstLine="4"/>
        <w:jc w:val="both"/>
        <w:rPr>
          <w:rFonts w:ascii="Arial" w:hAnsi="Arial" w:cs="Arial"/>
        </w:rPr>
      </w:pPr>
      <w:r w:rsidRPr="000061C2">
        <w:rPr>
          <w:rFonts w:ascii="Arial" w:hAnsi="Arial" w:cs="Arial"/>
        </w:rPr>
        <w:t>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w:t>
      </w:r>
    </w:p>
    <w:p w14:paraId="73029EF7" w14:textId="77777777" w:rsidR="00882E5B" w:rsidRPr="000061C2" w:rsidRDefault="00882E5B" w:rsidP="00CF57A8">
      <w:pPr>
        <w:tabs>
          <w:tab w:val="left" w:pos="538"/>
        </w:tabs>
        <w:spacing w:line="239" w:lineRule="auto"/>
        <w:ind w:left="4"/>
        <w:jc w:val="both"/>
        <w:rPr>
          <w:rFonts w:ascii="Arial" w:hAnsi="Arial" w:cs="Arial"/>
        </w:rPr>
      </w:pPr>
    </w:p>
    <w:p w14:paraId="46996B82" w14:textId="77777777" w:rsidR="00882E5B" w:rsidRPr="000061C2" w:rsidRDefault="00882E5B" w:rsidP="000309D8">
      <w:pPr>
        <w:spacing w:line="5" w:lineRule="exact"/>
        <w:rPr>
          <w:rFonts w:ascii="Arial" w:hAnsi="Arial" w:cs="Arial"/>
        </w:rPr>
      </w:pPr>
    </w:p>
    <w:p w14:paraId="06BE24C9" w14:textId="77777777" w:rsidR="00882E5B" w:rsidRPr="000061C2" w:rsidRDefault="00882E5B" w:rsidP="00CE13D7">
      <w:pPr>
        <w:numPr>
          <w:ilvl w:val="0"/>
          <w:numId w:val="14"/>
        </w:numPr>
        <w:tabs>
          <w:tab w:val="left" w:pos="601"/>
        </w:tabs>
        <w:spacing w:line="239" w:lineRule="auto"/>
        <w:ind w:firstLine="4"/>
        <w:jc w:val="both"/>
        <w:rPr>
          <w:rFonts w:ascii="Arial" w:hAnsi="Arial" w:cs="Arial"/>
        </w:rPr>
      </w:pPr>
      <w:r w:rsidRPr="000061C2">
        <w:rPr>
          <w:rFonts w:ascii="Arial" w:hAnsi="Arial" w:cs="Arial"/>
        </w:rPr>
        <w:t>L’empresa cessionària tingui capacitat per contractar amb l’Administració, la solvència exigible en funció de la fase d’execució del contracte, i no estigui incursa en una causa de prohibició de contractar.</w:t>
      </w:r>
    </w:p>
    <w:p w14:paraId="4795DC3B" w14:textId="77777777" w:rsidR="00882E5B" w:rsidRPr="000061C2" w:rsidRDefault="00882E5B" w:rsidP="000309D8">
      <w:pPr>
        <w:spacing w:line="256" w:lineRule="exact"/>
        <w:rPr>
          <w:rFonts w:ascii="Arial" w:hAnsi="Arial" w:cs="Arial"/>
        </w:rPr>
      </w:pPr>
    </w:p>
    <w:p w14:paraId="5B2E9986" w14:textId="77777777" w:rsidR="00882E5B" w:rsidRPr="000061C2" w:rsidRDefault="00882E5B" w:rsidP="00CE13D7">
      <w:pPr>
        <w:numPr>
          <w:ilvl w:val="0"/>
          <w:numId w:val="14"/>
        </w:numPr>
        <w:tabs>
          <w:tab w:val="left" w:pos="601"/>
        </w:tabs>
        <w:spacing w:line="239" w:lineRule="auto"/>
        <w:ind w:firstLine="4"/>
        <w:rPr>
          <w:rFonts w:ascii="Arial" w:hAnsi="Arial" w:cs="Arial"/>
        </w:rPr>
      </w:pPr>
      <w:r w:rsidRPr="000061C2">
        <w:rPr>
          <w:rFonts w:ascii="Arial" w:hAnsi="Arial" w:cs="Arial"/>
        </w:rPr>
        <w:t>La cessió es formalitzi, entre l’empresa adjudicatària i l’empresa cedent, en escriptura pública.</w:t>
      </w:r>
    </w:p>
    <w:p w14:paraId="25C49E92" w14:textId="77777777" w:rsidR="00882E5B" w:rsidRPr="000061C2" w:rsidRDefault="00882E5B" w:rsidP="000309D8">
      <w:pPr>
        <w:spacing w:line="255" w:lineRule="exact"/>
      </w:pPr>
    </w:p>
    <w:p w14:paraId="0304084E" w14:textId="77777777" w:rsidR="00882E5B" w:rsidRPr="000061C2" w:rsidRDefault="00882E5B" w:rsidP="000309D8">
      <w:pPr>
        <w:jc w:val="both"/>
      </w:pPr>
      <w:r w:rsidRPr="000061C2">
        <w:rPr>
          <w:rFonts w:ascii="Arial" w:hAnsi="Arial" w:cs="Arial"/>
        </w:rPr>
        <w:t>No es podrà autoritzar la cessió a una tercera persona quan la cessió suposi una alteració substancial de les característiques de l’empresa contractista si aquestes constitueixen un element essencial del contracte.</w:t>
      </w:r>
    </w:p>
    <w:p w14:paraId="4CBF53D4" w14:textId="77777777" w:rsidR="00882E5B" w:rsidRPr="000061C2" w:rsidRDefault="00882E5B" w:rsidP="000309D8">
      <w:pPr>
        <w:spacing w:line="200" w:lineRule="exact"/>
      </w:pPr>
    </w:p>
    <w:p w14:paraId="62FFCE66" w14:textId="77777777" w:rsidR="00882E5B" w:rsidRPr="000061C2" w:rsidRDefault="00882E5B" w:rsidP="000309D8">
      <w:r w:rsidRPr="000061C2">
        <w:rPr>
          <w:rFonts w:ascii="Arial" w:hAnsi="Arial" w:cs="Arial"/>
        </w:rPr>
        <w:t>L’empresa cessionària quedarà subrogada en tots els drets i les obligacions que correspondrien a l’empresa que cedeix el contracte.</w:t>
      </w:r>
    </w:p>
    <w:p w14:paraId="0A9DFC7E" w14:textId="77777777" w:rsidR="00164335" w:rsidRPr="000061C2" w:rsidRDefault="00164335" w:rsidP="000309D8">
      <w:pPr>
        <w:spacing w:line="298" w:lineRule="exact"/>
      </w:pPr>
    </w:p>
    <w:p w14:paraId="69EC34A7" w14:textId="77777777" w:rsidR="00882E5B" w:rsidRPr="000061C2" w:rsidRDefault="00810AD2" w:rsidP="000309D8">
      <w:pPr>
        <w:rPr>
          <w:rFonts w:ascii="Arial" w:hAnsi="Arial" w:cs="Arial"/>
          <w:b/>
          <w:bCs/>
        </w:rPr>
      </w:pPr>
      <w:r w:rsidRPr="000061C2">
        <w:rPr>
          <w:rFonts w:ascii="Arial" w:hAnsi="Arial" w:cs="Arial"/>
          <w:b/>
          <w:bCs/>
        </w:rPr>
        <w:t>Trenta-cinquena</w:t>
      </w:r>
      <w:r w:rsidR="00882E5B" w:rsidRPr="000061C2">
        <w:rPr>
          <w:rFonts w:ascii="Arial" w:hAnsi="Arial" w:cs="Arial"/>
          <w:b/>
          <w:bCs/>
        </w:rPr>
        <w:t xml:space="preserve">. Subcontractació </w:t>
      </w:r>
    </w:p>
    <w:p w14:paraId="25ACE46E" w14:textId="77777777" w:rsidR="00882E5B" w:rsidRPr="000061C2" w:rsidRDefault="00882E5B" w:rsidP="000309D8">
      <w:pPr>
        <w:spacing w:line="253" w:lineRule="exact"/>
      </w:pPr>
    </w:p>
    <w:p w14:paraId="74C409CD" w14:textId="77777777" w:rsidR="00882E5B" w:rsidRPr="000061C2" w:rsidRDefault="00810AD2" w:rsidP="000309D8">
      <w:pPr>
        <w:spacing w:line="243" w:lineRule="auto"/>
        <w:jc w:val="both"/>
      </w:pPr>
      <w:r w:rsidRPr="000061C2">
        <w:rPr>
          <w:rFonts w:ascii="Arial" w:hAnsi="Arial" w:cs="Arial"/>
          <w:b/>
          <w:bCs/>
        </w:rPr>
        <w:t>35</w:t>
      </w:r>
      <w:r w:rsidR="00882E5B" w:rsidRPr="000061C2">
        <w:rPr>
          <w:rFonts w:ascii="Arial" w:hAnsi="Arial" w:cs="Arial"/>
          <w:b/>
          <w:bCs/>
        </w:rPr>
        <w:t xml:space="preserve">.1 </w:t>
      </w:r>
      <w:r w:rsidR="00882E5B" w:rsidRPr="000061C2">
        <w:rPr>
          <w:rFonts w:ascii="Arial" w:hAnsi="Arial" w:cs="Arial"/>
        </w:rPr>
        <w:t>L’empresa contractista pot concertar amb altres empreses la realització parcial de</w:t>
      </w:r>
      <w:r w:rsidR="00882E5B" w:rsidRPr="000061C2">
        <w:rPr>
          <w:rFonts w:ascii="Arial" w:hAnsi="Arial" w:cs="Arial"/>
          <w:b/>
          <w:bCs/>
        </w:rPr>
        <w:t xml:space="preserve"> </w:t>
      </w:r>
      <w:r w:rsidR="00882E5B" w:rsidRPr="000061C2">
        <w:rPr>
          <w:rFonts w:ascii="Arial" w:hAnsi="Arial" w:cs="Arial"/>
        </w:rPr>
        <w:t>la prestació objecte d’aquest contracte, d’acord amb el que es preveu en l’</w:t>
      </w:r>
      <w:r w:rsidR="00882E5B" w:rsidRPr="000061C2">
        <w:rPr>
          <w:rFonts w:ascii="Arial" w:hAnsi="Arial" w:cs="Arial"/>
          <w:b/>
          <w:bCs/>
        </w:rPr>
        <w:t>apartat P</w:t>
      </w:r>
      <w:r w:rsidR="00882E5B" w:rsidRPr="000061C2">
        <w:rPr>
          <w:rFonts w:ascii="Arial" w:hAnsi="Arial" w:cs="Arial"/>
        </w:rPr>
        <w:t xml:space="preserve"> </w:t>
      </w:r>
      <w:r w:rsidR="00882E5B" w:rsidRPr="000061C2">
        <w:rPr>
          <w:rFonts w:ascii="Arial" w:hAnsi="Arial" w:cs="Arial"/>
          <w:b/>
          <w:bCs/>
        </w:rPr>
        <w:t>del quadre de característiques</w:t>
      </w:r>
      <w:r w:rsidR="00882E5B" w:rsidRPr="000061C2">
        <w:rPr>
          <w:rFonts w:ascii="Arial" w:hAnsi="Arial" w:cs="Arial"/>
        </w:rPr>
        <w:t>.</w:t>
      </w:r>
    </w:p>
    <w:p w14:paraId="1FB9065E" w14:textId="77777777" w:rsidR="00882E5B" w:rsidRPr="000061C2" w:rsidRDefault="00882E5B" w:rsidP="000309D8">
      <w:pPr>
        <w:spacing w:line="250" w:lineRule="exact"/>
      </w:pPr>
    </w:p>
    <w:p w14:paraId="18361898" w14:textId="77777777" w:rsidR="00882E5B" w:rsidRPr="000061C2" w:rsidRDefault="00810AD2" w:rsidP="000309D8">
      <w:pPr>
        <w:spacing w:line="241" w:lineRule="auto"/>
        <w:jc w:val="both"/>
      </w:pPr>
      <w:r w:rsidRPr="000061C2">
        <w:rPr>
          <w:rFonts w:ascii="Arial" w:hAnsi="Arial" w:cs="Arial"/>
          <w:b/>
          <w:bCs/>
        </w:rPr>
        <w:t>35</w:t>
      </w:r>
      <w:r w:rsidR="00882E5B" w:rsidRPr="000061C2">
        <w:rPr>
          <w:rFonts w:ascii="Arial" w:hAnsi="Arial" w:cs="Arial"/>
          <w:b/>
          <w:bCs/>
        </w:rPr>
        <w:t xml:space="preserve">.2 </w:t>
      </w:r>
      <w:r w:rsidR="00882E5B" w:rsidRPr="000061C2">
        <w:rPr>
          <w:rFonts w:ascii="Arial" w:hAnsi="Arial" w:cs="Arial"/>
        </w:rPr>
        <w:t>Les empreses licitadores han d’indicar en les seves ofertes la part del contracte</w:t>
      </w:r>
      <w:r w:rsidR="00882E5B" w:rsidRPr="000061C2">
        <w:rPr>
          <w:rFonts w:ascii="Arial" w:hAnsi="Arial" w:cs="Arial"/>
          <w:b/>
          <w:bCs/>
        </w:rPr>
        <w:t xml:space="preserve"> </w:t>
      </w:r>
      <w:r w:rsidR="00882E5B" w:rsidRPr="000061C2">
        <w:rPr>
          <w:rFonts w:ascii="Arial" w:hAnsi="Arial" w:cs="Arial"/>
        </w:rPr>
        <w:t>que tinguin previst subcontractar, assenyalant el seu import i el nom o el perfil professional, definit per referència a les condicions de solvència professional o tècnica, dels subcontractistes a qui vagin a encomanar la seva realització. En aquest cas, la intenció de subscriure subcontractes s’ha d’indicar en la declaració responsable (annex 3) i s’ha de presentar una declaració separada per cadascuna de les empreses que es té previst subcontractar.</w:t>
      </w:r>
    </w:p>
    <w:p w14:paraId="6E5A4DE4" w14:textId="77777777" w:rsidR="00882E5B" w:rsidRPr="000061C2" w:rsidRDefault="00882E5B" w:rsidP="000309D8">
      <w:pPr>
        <w:spacing w:line="255" w:lineRule="exact"/>
      </w:pPr>
    </w:p>
    <w:p w14:paraId="196B1965" w14:textId="77777777" w:rsidR="00882E5B" w:rsidRPr="000061C2" w:rsidRDefault="00882E5B" w:rsidP="000309D8">
      <w:pPr>
        <w:jc w:val="both"/>
      </w:pPr>
      <w:r w:rsidRPr="000061C2">
        <w:rPr>
          <w:rFonts w:ascii="Arial" w:hAnsi="Arial" w:cs="Arial"/>
        </w:rPr>
        <w:t>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14:paraId="3CB9EB05" w14:textId="77777777" w:rsidR="00882E5B" w:rsidRPr="000061C2" w:rsidRDefault="00882E5B" w:rsidP="00F44A10">
      <w:pPr>
        <w:spacing w:line="251" w:lineRule="exact"/>
        <w:jc w:val="both"/>
      </w:pPr>
    </w:p>
    <w:p w14:paraId="4379E28D" w14:textId="77777777" w:rsidR="00882E5B" w:rsidRPr="000061C2" w:rsidRDefault="00810AD2" w:rsidP="00F44A10">
      <w:pPr>
        <w:spacing w:line="241" w:lineRule="auto"/>
        <w:jc w:val="both"/>
      </w:pPr>
      <w:r w:rsidRPr="000061C2">
        <w:rPr>
          <w:rFonts w:ascii="Arial" w:hAnsi="Arial" w:cs="Arial"/>
          <w:b/>
          <w:bCs/>
        </w:rPr>
        <w:lastRenderedPageBreak/>
        <w:t>35</w:t>
      </w:r>
      <w:r w:rsidR="00882E5B" w:rsidRPr="000061C2">
        <w:rPr>
          <w:rFonts w:ascii="Arial" w:hAnsi="Arial" w:cs="Arial"/>
          <w:b/>
          <w:bCs/>
        </w:rPr>
        <w:t xml:space="preserve">.3 </w:t>
      </w:r>
      <w:r w:rsidR="00882E5B" w:rsidRPr="000061C2">
        <w:rPr>
          <w:rFonts w:ascii="Arial" w:hAnsi="Arial" w:cs="Arial"/>
        </w:rPr>
        <w:t>L’empresa contractista ha de comunicar per escrit, després de l’adjudicació del</w:t>
      </w:r>
      <w:r w:rsidR="00882E5B" w:rsidRPr="000061C2">
        <w:rPr>
          <w:rFonts w:ascii="Arial" w:hAnsi="Arial" w:cs="Arial"/>
          <w:b/>
          <w:bCs/>
        </w:rPr>
        <w:t xml:space="preserve"> </w:t>
      </w:r>
      <w:r w:rsidR="00882E5B" w:rsidRPr="000061C2">
        <w:rPr>
          <w:rFonts w:ascii="Arial" w:hAnsi="Arial" w:cs="Arial"/>
        </w:rPr>
        <w:t>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w:t>
      </w:r>
    </w:p>
    <w:p w14:paraId="35F51CDB" w14:textId="77777777" w:rsidR="00882E5B" w:rsidRPr="000061C2" w:rsidRDefault="00882E5B" w:rsidP="00F44A10">
      <w:pPr>
        <w:spacing w:line="253" w:lineRule="exact"/>
        <w:jc w:val="both"/>
      </w:pPr>
    </w:p>
    <w:p w14:paraId="1760CB0A" w14:textId="77777777" w:rsidR="00882E5B" w:rsidRPr="000061C2" w:rsidRDefault="00882E5B" w:rsidP="00F44A10">
      <w:pPr>
        <w:jc w:val="both"/>
      </w:pPr>
      <w:r w:rsidRPr="000061C2">
        <w:rPr>
          <w:rFonts w:ascii="Arial" w:hAnsi="Arial" w:cs="Arial"/>
        </w:rPr>
        <w:t>Si l’empresa subcontractista té la classificació adequada per realitzar la part del contracte objecte de la subcontractació, la comunicació d’aquesta circumstància és suficient per acreditar la seva aptitud.</w:t>
      </w:r>
    </w:p>
    <w:p w14:paraId="7759EB10" w14:textId="77777777" w:rsidR="00882E5B" w:rsidRPr="000061C2" w:rsidRDefault="00882E5B" w:rsidP="00F44A10">
      <w:pPr>
        <w:spacing w:line="250" w:lineRule="exact"/>
        <w:jc w:val="both"/>
      </w:pPr>
    </w:p>
    <w:p w14:paraId="4F9BBA00" w14:textId="77777777" w:rsidR="00882E5B" w:rsidRPr="000061C2" w:rsidRDefault="00810AD2" w:rsidP="00F44A10">
      <w:pPr>
        <w:spacing w:line="244" w:lineRule="auto"/>
        <w:jc w:val="both"/>
      </w:pPr>
      <w:r w:rsidRPr="000061C2">
        <w:rPr>
          <w:rFonts w:ascii="Arial" w:hAnsi="Arial" w:cs="Arial"/>
          <w:b/>
          <w:bCs/>
        </w:rPr>
        <w:t>35</w:t>
      </w:r>
      <w:r w:rsidR="00882E5B" w:rsidRPr="000061C2">
        <w:rPr>
          <w:rFonts w:ascii="Arial" w:hAnsi="Arial" w:cs="Arial"/>
          <w:b/>
          <w:bCs/>
        </w:rPr>
        <w:t xml:space="preserve">.4 </w:t>
      </w:r>
      <w:r w:rsidR="00882E5B" w:rsidRPr="000061C2">
        <w:rPr>
          <w:rFonts w:ascii="Arial" w:hAnsi="Arial" w:cs="Arial"/>
        </w:rPr>
        <w:t>L’empresa contractista ha de notificar per escrit a l’òrgan de contractació</w:t>
      </w:r>
      <w:r w:rsidR="00882E5B" w:rsidRPr="000061C2">
        <w:rPr>
          <w:rFonts w:ascii="Arial" w:hAnsi="Arial" w:cs="Arial"/>
          <w:b/>
          <w:bCs/>
        </w:rPr>
        <w:t xml:space="preserve"> </w:t>
      </w:r>
      <w:r w:rsidR="00882E5B" w:rsidRPr="000061C2">
        <w:rPr>
          <w:rFonts w:ascii="Arial" w:hAnsi="Arial" w:cs="Arial"/>
        </w:rPr>
        <w:t>qualsevol modificació que pateixi aquesta informació durant l’execució del contracte, i tota la informació necessària sobre els nous subcontractes.</w:t>
      </w:r>
    </w:p>
    <w:p w14:paraId="243B6F23" w14:textId="77777777" w:rsidR="00882E5B" w:rsidRPr="000061C2" w:rsidRDefault="00882E5B" w:rsidP="00F44A10">
      <w:pPr>
        <w:spacing w:line="241" w:lineRule="exact"/>
        <w:jc w:val="both"/>
      </w:pPr>
    </w:p>
    <w:p w14:paraId="17236317" w14:textId="77777777" w:rsidR="00882E5B" w:rsidRPr="000061C2" w:rsidRDefault="00810AD2" w:rsidP="00F44A10">
      <w:pPr>
        <w:spacing w:line="246" w:lineRule="auto"/>
        <w:jc w:val="both"/>
      </w:pPr>
      <w:r w:rsidRPr="000061C2">
        <w:rPr>
          <w:rFonts w:ascii="Arial" w:hAnsi="Arial" w:cs="Arial"/>
          <w:b/>
          <w:bCs/>
        </w:rPr>
        <w:t>35</w:t>
      </w:r>
      <w:r w:rsidR="00882E5B" w:rsidRPr="000061C2">
        <w:rPr>
          <w:rFonts w:ascii="Arial" w:hAnsi="Arial" w:cs="Arial"/>
          <w:b/>
          <w:bCs/>
        </w:rPr>
        <w:t xml:space="preserve">.5 </w:t>
      </w:r>
      <w:r w:rsidR="00882E5B" w:rsidRPr="000061C2">
        <w:rPr>
          <w:rFonts w:ascii="Arial" w:hAnsi="Arial" w:cs="Arial"/>
        </w:rPr>
        <w:t>La subscripció de subcontractes està sotmesa al compliment dels requisits i</w:t>
      </w:r>
      <w:r w:rsidR="00882E5B" w:rsidRPr="000061C2">
        <w:rPr>
          <w:rFonts w:ascii="Arial" w:hAnsi="Arial" w:cs="Arial"/>
          <w:b/>
          <w:bCs/>
        </w:rPr>
        <w:t xml:space="preserve"> </w:t>
      </w:r>
      <w:r w:rsidR="00882E5B" w:rsidRPr="000061C2">
        <w:rPr>
          <w:rFonts w:ascii="Arial" w:hAnsi="Arial" w:cs="Arial"/>
        </w:rPr>
        <w:t>circumstàncies regulades en l’article 215 de la LCSP. Així mateix, resulta d’aplicació tot allò previst en la Llei 32/2006, de 18 d’octubre, reguladora de la subcontractació en el sector de la construcció, i a la seva normativa de desplegament. En el cas d’obres objecte de la Llei 3/2007, del 4 de juliol, de l’obra pública, també resulta d’aplicació aquesta llei.</w:t>
      </w:r>
    </w:p>
    <w:p w14:paraId="439D26DF" w14:textId="77777777" w:rsidR="00882E5B" w:rsidRPr="000061C2" w:rsidRDefault="00882E5B" w:rsidP="00F44A10">
      <w:pPr>
        <w:spacing w:line="240" w:lineRule="exact"/>
        <w:jc w:val="both"/>
      </w:pPr>
    </w:p>
    <w:p w14:paraId="7EE917B8" w14:textId="77777777" w:rsidR="00882E5B" w:rsidRPr="000061C2" w:rsidRDefault="00810AD2" w:rsidP="00F44A10">
      <w:pPr>
        <w:spacing w:line="242" w:lineRule="auto"/>
        <w:jc w:val="both"/>
      </w:pPr>
      <w:r w:rsidRPr="000061C2">
        <w:rPr>
          <w:rFonts w:ascii="Arial" w:hAnsi="Arial" w:cs="Arial"/>
          <w:b/>
          <w:bCs/>
        </w:rPr>
        <w:t>35</w:t>
      </w:r>
      <w:r w:rsidR="00882E5B" w:rsidRPr="000061C2">
        <w:rPr>
          <w:rFonts w:ascii="Arial" w:hAnsi="Arial" w:cs="Arial"/>
          <w:b/>
          <w:bCs/>
        </w:rPr>
        <w:t xml:space="preserve">.6 </w:t>
      </w:r>
      <w:r w:rsidR="00882E5B" w:rsidRPr="000061C2">
        <w:rPr>
          <w:rFonts w:ascii="Arial" w:hAnsi="Arial" w:cs="Arial"/>
        </w:rPr>
        <w:t>La infracció de les condicions establertes en aquesta clàusula i en l’article 215 de</w:t>
      </w:r>
      <w:r w:rsidR="00882E5B" w:rsidRPr="000061C2">
        <w:rPr>
          <w:rFonts w:ascii="Arial" w:hAnsi="Arial" w:cs="Arial"/>
          <w:b/>
          <w:bCs/>
        </w:rPr>
        <w:t xml:space="preserve"> </w:t>
      </w:r>
      <w:r w:rsidR="00882E5B" w:rsidRPr="000061C2">
        <w:rPr>
          <w:rFonts w:ascii="Arial" w:hAnsi="Arial" w:cs="Arial"/>
        </w:rPr>
        <w:t xml:space="preserve">la LCSP per procedir a la subcontractació, així com la falta d’acreditació de l’aptitud de l’empresa subcontractista o de les circumstàncies determinants de la situació d’emergència o de les que fan urgent la subcontractació, té, en funció de la repercussió en l’execució del contracte, una de les conseqüències següents: </w:t>
      </w:r>
    </w:p>
    <w:p w14:paraId="4F3FDE76" w14:textId="77777777" w:rsidR="00882E5B" w:rsidRPr="000061C2" w:rsidRDefault="00882E5B" w:rsidP="000309D8">
      <w:pPr>
        <w:spacing w:line="239" w:lineRule="auto"/>
        <w:jc w:val="both"/>
        <w:rPr>
          <w:rFonts w:ascii="Arial" w:hAnsi="Arial" w:cs="Arial"/>
          <w:iCs/>
        </w:rPr>
      </w:pPr>
      <w:r w:rsidRPr="000061C2">
        <w:rPr>
          <w:rFonts w:ascii="Arial" w:hAnsi="Arial" w:cs="Arial"/>
          <w:iCs/>
        </w:rPr>
        <w:t>a) La imposició a l’empresa contractista d’una penalitat de fins a un 50 per 100 de l’import del subcontracte;</w:t>
      </w:r>
    </w:p>
    <w:p w14:paraId="60462F01" w14:textId="77777777" w:rsidR="00882E5B" w:rsidRPr="000061C2" w:rsidRDefault="00882E5B" w:rsidP="000309D8">
      <w:pPr>
        <w:spacing w:line="239" w:lineRule="auto"/>
        <w:jc w:val="both"/>
      </w:pPr>
      <w:r w:rsidRPr="000061C2">
        <w:rPr>
          <w:rFonts w:ascii="Arial" w:hAnsi="Arial" w:cs="Arial"/>
          <w:iCs/>
        </w:rPr>
        <w:t>b) La resolució del contracte, sempre que es compleixin els requisits que estableix el segon paràgraf de la lletra f) de l’apartat 1 de l’article 211 de la LCSP)</w:t>
      </w:r>
    </w:p>
    <w:p w14:paraId="7F8626E8" w14:textId="77777777" w:rsidR="00882E5B" w:rsidRPr="000061C2" w:rsidRDefault="00882E5B" w:rsidP="000309D8">
      <w:pPr>
        <w:spacing w:line="200" w:lineRule="exact"/>
      </w:pPr>
    </w:p>
    <w:p w14:paraId="588F818C" w14:textId="77777777" w:rsidR="00882E5B" w:rsidRPr="000061C2" w:rsidRDefault="00810AD2" w:rsidP="000309D8">
      <w:pPr>
        <w:spacing w:line="241" w:lineRule="auto"/>
        <w:jc w:val="both"/>
      </w:pPr>
      <w:r w:rsidRPr="000061C2">
        <w:rPr>
          <w:rFonts w:ascii="Arial" w:hAnsi="Arial" w:cs="Arial"/>
          <w:b/>
          <w:bCs/>
        </w:rPr>
        <w:t>35</w:t>
      </w:r>
      <w:r w:rsidR="00882E5B" w:rsidRPr="000061C2">
        <w:rPr>
          <w:rFonts w:ascii="Arial" w:hAnsi="Arial" w:cs="Arial"/>
          <w:b/>
          <w:bCs/>
        </w:rPr>
        <w:t xml:space="preserve">.7 </w:t>
      </w:r>
      <w:r w:rsidR="00882E5B" w:rsidRPr="000061C2">
        <w:rPr>
          <w:rFonts w:ascii="Arial" w:hAnsi="Arial" w:cs="Arial"/>
        </w:rPr>
        <w:t>Les empreses subcontractistes queden obligades només davant l’empresa</w:t>
      </w:r>
      <w:r w:rsidR="00882E5B" w:rsidRPr="000061C2">
        <w:rPr>
          <w:rFonts w:ascii="Arial" w:hAnsi="Arial" w:cs="Arial"/>
          <w:b/>
          <w:bCs/>
        </w:rPr>
        <w:t xml:space="preserve"> </w:t>
      </w:r>
      <w:r w:rsidR="00882E5B" w:rsidRPr="000061C2">
        <w:rPr>
          <w:rFonts w:ascii="Arial" w:hAnsi="Arial" w:cs="Arial"/>
        </w:rPr>
        <w:t>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w:t>
      </w:r>
    </w:p>
    <w:p w14:paraId="1469CE06" w14:textId="77777777" w:rsidR="00882E5B" w:rsidRPr="000061C2" w:rsidRDefault="00882E5B" w:rsidP="000309D8">
      <w:pPr>
        <w:spacing w:line="256" w:lineRule="exact"/>
      </w:pPr>
    </w:p>
    <w:p w14:paraId="3A1180D1" w14:textId="77777777" w:rsidR="00882E5B" w:rsidRPr="000061C2" w:rsidRDefault="00882E5B" w:rsidP="000309D8">
      <w:pPr>
        <w:spacing w:line="239" w:lineRule="auto"/>
        <w:jc w:val="both"/>
      </w:pPr>
      <w:r w:rsidRPr="000061C2">
        <w:rPr>
          <w:rFonts w:ascii="Arial" w:hAnsi="Arial" w:cs="Arial"/>
        </w:rPr>
        <w:t>Les empreses subcontractistes no tenen acció directa davant de l’Administració contractant per les obligacions contretes amb elles per l’empresa contractista, com a conseqüència de l’execució del contracte principal i dels subcontractes.</w:t>
      </w:r>
    </w:p>
    <w:p w14:paraId="4C879416" w14:textId="77777777" w:rsidR="00882E5B" w:rsidRPr="000061C2" w:rsidRDefault="00882E5B" w:rsidP="000309D8">
      <w:pPr>
        <w:spacing w:line="255" w:lineRule="exact"/>
        <w:rPr>
          <w:color w:val="00B050"/>
        </w:rPr>
      </w:pPr>
    </w:p>
    <w:p w14:paraId="0848F8BF" w14:textId="77777777" w:rsidR="00882E5B" w:rsidRPr="000061C2" w:rsidRDefault="00810AD2" w:rsidP="000309D8">
      <w:pPr>
        <w:spacing w:line="242" w:lineRule="auto"/>
        <w:jc w:val="both"/>
      </w:pPr>
      <w:r w:rsidRPr="000061C2">
        <w:rPr>
          <w:rFonts w:ascii="Arial" w:hAnsi="Arial" w:cs="Arial"/>
          <w:b/>
          <w:bCs/>
        </w:rPr>
        <w:t>35</w:t>
      </w:r>
      <w:r w:rsidR="00882E5B" w:rsidRPr="000061C2">
        <w:rPr>
          <w:rFonts w:ascii="Arial" w:hAnsi="Arial" w:cs="Arial"/>
          <w:b/>
          <w:bCs/>
        </w:rPr>
        <w:t xml:space="preserve">.8 </w:t>
      </w:r>
      <w:r w:rsidR="00882E5B" w:rsidRPr="000061C2">
        <w:rPr>
          <w:rFonts w:ascii="Arial" w:hAnsi="Arial" w:cs="Arial"/>
        </w:rPr>
        <w:t>En cap cas l’empresa o les empreses contractistes poden concertar l’execució</w:t>
      </w:r>
      <w:r w:rsidR="00882E5B" w:rsidRPr="000061C2">
        <w:rPr>
          <w:rFonts w:ascii="Arial" w:hAnsi="Arial" w:cs="Arial"/>
          <w:b/>
          <w:bCs/>
        </w:rPr>
        <w:t xml:space="preserve"> </w:t>
      </w:r>
      <w:r w:rsidR="00882E5B" w:rsidRPr="000061C2">
        <w:rPr>
          <w:rFonts w:ascii="Arial" w:hAnsi="Arial" w:cs="Arial"/>
        </w:rPr>
        <w:t>parcial del contracte amb persones inhabilitades per contractar d’acord amb l’ordenament jurídic o incurses en alguna de les causes de prohibició de contractar previstes en l’article 71 de la LCSP.</w:t>
      </w:r>
    </w:p>
    <w:p w14:paraId="727B6850" w14:textId="77777777" w:rsidR="00882E5B" w:rsidRPr="000061C2" w:rsidRDefault="00882E5B" w:rsidP="000309D8">
      <w:pPr>
        <w:spacing w:line="245" w:lineRule="exact"/>
      </w:pPr>
    </w:p>
    <w:p w14:paraId="035DB65C" w14:textId="77777777" w:rsidR="00882E5B" w:rsidRPr="000061C2" w:rsidRDefault="00810AD2" w:rsidP="000309D8">
      <w:pPr>
        <w:spacing w:line="246" w:lineRule="auto"/>
        <w:jc w:val="both"/>
      </w:pPr>
      <w:r w:rsidRPr="000061C2">
        <w:rPr>
          <w:rFonts w:ascii="Arial" w:hAnsi="Arial" w:cs="Arial"/>
          <w:b/>
          <w:bCs/>
        </w:rPr>
        <w:lastRenderedPageBreak/>
        <w:t>35</w:t>
      </w:r>
      <w:r w:rsidR="00882E5B" w:rsidRPr="000061C2">
        <w:rPr>
          <w:rFonts w:ascii="Arial" w:hAnsi="Arial" w:cs="Arial"/>
          <w:b/>
          <w:bCs/>
        </w:rPr>
        <w:t xml:space="preserve">.9 </w:t>
      </w:r>
      <w:r w:rsidR="00882E5B" w:rsidRPr="000061C2">
        <w:rPr>
          <w:rFonts w:ascii="Arial" w:hAnsi="Arial" w:cs="Arial"/>
        </w:rPr>
        <w:t>L’empresa contractista ha d’informar a qui exerceix la representació de les</w:t>
      </w:r>
      <w:r w:rsidR="00882E5B" w:rsidRPr="000061C2">
        <w:rPr>
          <w:rFonts w:ascii="Arial" w:hAnsi="Arial" w:cs="Arial"/>
          <w:b/>
          <w:bCs/>
        </w:rPr>
        <w:t xml:space="preserve"> </w:t>
      </w:r>
      <w:r w:rsidR="00882E5B" w:rsidRPr="000061C2">
        <w:rPr>
          <w:rFonts w:ascii="Arial" w:hAnsi="Arial" w:cs="Arial"/>
        </w:rPr>
        <w:t>persones treballadores de la subcontractació, d’acord amb la legislació laboral.</w:t>
      </w:r>
    </w:p>
    <w:p w14:paraId="3D298D1C" w14:textId="77777777" w:rsidR="00882E5B" w:rsidRPr="000061C2" w:rsidRDefault="00882E5B" w:rsidP="000309D8">
      <w:pPr>
        <w:spacing w:line="240" w:lineRule="exact"/>
      </w:pPr>
    </w:p>
    <w:p w14:paraId="7E175305" w14:textId="77777777" w:rsidR="00882E5B" w:rsidRPr="000061C2" w:rsidRDefault="00810AD2" w:rsidP="000309D8">
      <w:r w:rsidRPr="000061C2">
        <w:rPr>
          <w:rFonts w:ascii="Arial" w:hAnsi="Arial" w:cs="Arial"/>
          <w:b/>
          <w:bCs/>
        </w:rPr>
        <w:t>35</w:t>
      </w:r>
      <w:r w:rsidR="00882E5B" w:rsidRPr="000061C2">
        <w:rPr>
          <w:rFonts w:ascii="Arial" w:hAnsi="Arial" w:cs="Arial"/>
          <w:b/>
          <w:bCs/>
        </w:rPr>
        <w:t xml:space="preserve">.10 </w:t>
      </w:r>
      <w:r w:rsidR="00882E5B" w:rsidRPr="000061C2">
        <w:rPr>
          <w:rFonts w:ascii="Arial" w:hAnsi="Arial" w:cs="Arial"/>
        </w:rPr>
        <w:t>Els subcontractes tenen en tot cas naturalesa privada.</w:t>
      </w:r>
    </w:p>
    <w:p w14:paraId="5FD8DD93" w14:textId="77777777" w:rsidR="00882E5B" w:rsidRPr="000061C2" w:rsidRDefault="00882E5B" w:rsidP="000309D8">
      <w:pPr>
        <w:spacing w:line="253" w:lineRule="exact"/>
      </w:pPr>
    </w:p>
    <w:p w14:paraId="1DB94CDC" w14:textId="77777777" w:rsidR="00882E5B" w:rsidRPr="000061C2" w:rsidRDefault="00810AD2" w:rsidP="000309D8">
      <w:pPr>
        <w:spacing w:line="246" w:lineRule="auto"/>
      </w:pPr>
      <w:r w:rsidRPr="000061C2">
        <w:rPr>
          <w:rFonts w:ascii="Arial" w:hAnsi="Arial" w:cs="Arial"/>
          <w:b/>
          <w:bCs/>
        </w:rPr>
        <w:t>35</w:t>
      </w:r>
      <w:r w:rsidR="00882E5B" w:rsidRPr="000061C2">
        <w:rPr>
          <w:rFonts w:ascii="Arial" w:hAnsi="Arial" w:cs="Arial"/>
          <w:b/>
          <w:bCs/>
        </w:rPr>
        <w:t xml:space="preserve">.11 </w:t>
      </w:r>
      <w:r w:rsidR="00882E5B" w:rsidRPr="000061C2">
        <w:rPr>
          <w:rFonts w:ascii="Arial" w:hAnsi="Arial" w:cs="Arial"/>
        </w:rPr>
        <w:t>El pagament a les empreses subcontractistes i a les empreses subministradores</w:t>
      </w:r>
      <w:r w:rsidR="00882E5B" w:rsidRPr="000061C2">
        <w:rPr>
          <w:rFonts w:ascii="Arial" w:hAnsi="Arial" w:cs="Arial"/>
          <w:b/>
          <w:bCs/>
        </w:rPr>
        <w:t xml:space="preserve"> </w:t>
      </w:r>
      <w:r w:rsidR="00882E5B" w:rsidRPr="000061C2">
        <w:rPr>
          <w:rFonts w:ascii="Arial" w:hAnsi="Arial" w:cs="Arial"/>
        </w:rPr>
        <w:t>es regeix pel que disposen els articles 216 i 217 de la LCSP.</w:t>
      </w:r>
    </w:p>
    <w:p w14:paraId="68C66272" w14:textId="77777777" w:rsidR="00882E5B" w:rsidRPr="000061C2" w:rsidRDefault="00882E5B" w:rsidP="00883ECA">
      <w:pPr>
        <w:jc w:val="both"/>
        <w:rPr>
          <w:rFonts w:ascii="Arial" w:hAnsi="Arial" w:cs="Arial"/>
        </w:rPr>
      </w:pPr>
      <w:r w:rsidRPr="000061C2">
        <w:rPr>
          <w:rFonts w:ascii="Arial" w:hAnsi="Arial" w:cs="Arial"/>
        </w:rPr>
        <w:t xml:space="preserve">  </w:t>
      </w:r>
    </w:p>
    <w:p w14:paraId="1DBB970B" w14:textId="77777777" w:rsidR="00882E5B" w:rsidRPr="000061C2" w:rsidRDefault="00882E5B" w:rsidP="000309D8">
      <w:pPr>
        <w:spacing w:line="298" w:lineRule="exact"/>
      </w:pPr>
    </w:p>
    <w:p w14:paraId="409E3C7D" w14:textId="77777777" w:rsidR="00882E5B" w:rsidRPr="000061C2" w:rsidRDefault="00810AD2" w:rsidP="000309D8">
      <w:r w:rsidRPr="000061C2">
        <w:rPr>
          <w:rFonts w:ascii="Arial" w:hAnsi="Arial" w:cs="Arial"/>
          <w:b/>
          <w:bCs/>
        </w:rPr>
        <w:t>Trenta-sisena</w:t>
      </w:r>
      <w:r w:rsidR="00882E5B" w:rsidRPr="000061C2">
        <w:rPr>
          <w:rFonts w:ascii="Arial" w:hAnsi="Arial" w:cs="Arial"/>
          <w:b/>
          <w:bCs/>
        </w:rPr>
        <w:t>. Revisió de preus</w:t>
      </w:r>
    </w:p>
    <w:p w14:paraId="118369CB" w14:textId="77777777" w:rsidR="00882E5B" w:rsidRPr="000061C2" w:rsidRDefault="00882E5B" w:rsidP="000309D8">
      <w:pPr>
        <w:spacing w:line="253" w:lineRule="exact"/>
      </w:pPr>
    </w:p>
    <w:p w14:paraId="797E572D" w14:textId="77777777" w:rsidR="00882E5B" w:rsidRPr="000061C2" w:rsidRDefault="00882E5B" w:rsidP="000309D8">
      <w:pPr>
        <w:spacing w:line="242" w:lineRule="auto"/>
        <w:jc w:val="both"/>
      </w:pPr>
      <w:r w:rsidRPr="000061C2">
        <w:rPr>
          <w:rFonts w:ascii="Arial" w:hAnsi="Arial" w:cs="Arial"/>
        </w:rPr>
        <w:t>La revisió de preus aplicable a aquest contracte es detalla en l’</w:t>
      </w:r>
      <w:r w:rsidRPr="000061C2">
        <w:rPr>
          <w:rFonts w:ascii="Arial" w:hAnsi="Arial" w:cs="Arial"/>
          <w:b/>
          <w:bCs/>
        </w:rPr>
        <w:t>apartat Q del quadre</w:t>
      </w:r>
      <w:r w:rsidRPr="000061C2">
        <w:rPr>
          <w:rFonts w:ascii="Arial" w:hAnsi="Arial" w:cs="Arial"/>
        </w:rPr>
        <w:t xml:space="preserve"> </w:t>
      </w:r>
      <w:r w:rsidRPr="000061C2">
        <w:rPr>
          <w:rFonts w:ascii="Arial" w:hAnsi="Arial" w:cs="Arial"/>
          <w:b/>
          <w:bCs/>
        </w:rPr>
        <w:t>de característiques</w:t>
      </w:r>
      <w:r w:rsidRPr="000061C2">
        <w:rPr>
          <w:rFonts w:ascii="Arial" w:hAnsi="Arial" w:cs="Arial"/>
        </w:rPr>
        <w:t>. La revisió de preus només serà procedent quan el contracte</w:t>
      </w:r>
      <w:r w:rsidRPr="000061C2">
        <w:rPr>
          <w:rFonts w:ascii="Arial" w:hAnsi="Arial" w:cs="Arial"/>
          <w:b/>
          <w:bCs/>
        </w:rPr>
        <w:t xml:space="preserve"> </w:t>
      </w:r>
      <w:r w:rsidRPr="000061C2">
        <w:rPr>
          <w:rFonts w:ascii="Arial" w:hAnsi="Arial" w:cs="Arial"/>
        </w:rPr>
        <w:t>s’hagi executat, almenys, en un 20% del seu import i hagin transcorregut dos anys des de la seva formalització (art. 103.4 de la LCSP).</w:t>
      </w:r>
    </w:p>
    <w:p w14:paraId="7EE34FA8" w14:textId="77777777" w:rsidR="00882E5B" w:rsidRPr="000061C2" w:rsidRDefault="00882E5B" w:rsidP="000309D8">
      <w:pPr>
        <w:spacing w:line="253" w:lineRule="exact"/>
      </w:pPr>
    </w:p>
    <w:p w14:paraId="7173D90A" w14:textId="77777777" w:rsidR="00882E5B" w:rsidRPr="000061C2" w:rsidRDefault="00882E5B" w:rsidP="00ED2E24">
      <w:pPr>
        <w:spacing w:line="239" w:lineRule="auto"/>
        <w:jc w:val="both"/>
        <w:rPr>
          <w:rFonts w:ascii="Arial" w:hAnsi="Arial" w:cs="Arial"/>
        </w:rPr>
      </w:pPr>
      <w:r w:rsidRPr="000061C2">
        <w:rPr>
          <w:rFonts w:ascii="Arial" w:hAnsi="Arial" w:cs="Arial"/>
        </w:rPr>
        <w:t>L’import de les revisions que siguin procedents es farà efectiu, d’ofici, mitjançant l’abonament o el descompte corresponent en les certificacions o pagaments parcials.</w:t>
      </w:r>
    </w:p>
    <w:p w14:paraId="045A3BF7" w14:textId="77777777" w:rsidR="00ED2E24" w:rsidRPr="000061C2" w:rsidRDefault="00ED2E24" w:rsidP="00ED2E24">
      <w:pPr>
        <w:spacing w:line="239" w:lineRule="auto"/>
        <w:jc w:val="both"/>
      </w:pPr>
    </w:p>
    <w:p w14:paraId="14BB126E" w14:textId="77777777" w:rsidR="00882E5B" w:rsidRPr="000061C2" w:rsidRDefault="00882E5B" w:rsidP="000309D8">
      <w:r w:rsidRPr="000061C2">
        <w:rPr>
          <w:rFonts w:ascii="Arial" w:hAnsi="Arial" w:cs="Arial"/>
          <w:b/>
          <w:bCs/>
        </w:rPr>
        <w:t>VI. DISPOSICIONS RELATIVES A L’EXTINCIÓ DEL CONTRACTE</w:t>
      </w:r>
    </w:p>
    <w:p w14:paraId="67BEB311" w14:textId="77777777" w:rsidR="00882E5B" w:rsidRPr="000061C2" w:rsidRDefault="00882E5B" w:rsidP="000309D8">
      <w:pPr>
        <w:spacing w:line="305" w:lineRule="exact"/>
      </w:pPr>
    </w:p>
    <w:p w14:paraId="19E87A5B" w14:textId="77777777" w:rsidR="00882E5B" w:rsidRPr="000061C2" w:rsidRDefault="00810AD2" w:rsidP="000309D8">
      <w:r w:rsidRPr="000061C2">
        <w:rPr>
          <w:rFonts w:ascii="Arial" w:hAnsi="Arial" w:cs="Arial"/>
          <w:b/>
          <w:bCs/>
        </w:rPr>
        <w:t>Trenta-setena</w:t>
      </w:r>
      <w:r w:rsidR="00882E5B" w:rsidRPr="000061C2">
        <w:rPr>
          <w:rFonts w:ascii="Arial" w:hAnsi="Arial" w:cs="Arial"/>
          <w:b/>
          <w:bCs/>
        </w:rPr>
        <w:t>. Recepció i liquidació</w:t>
      </w:r>
    </w:p>
    <w:p w14:paraId="06AAAD1C" w14:textId="77777777" w:rsidR="00882E5B" w:rsidRPr="000061C2" w:rsidRDefault="00882E5B" w:rsidP="000309D8">
      <w:pPr>
        <w:spacing w:line="262" w:lineRule="exact"/>
      </w:pPr>
    </w:p>
    <w:p w14:paraId="5CBFB98D" w14:textId="77777777" w:rsidR="00882E5B" w:rsidRPr="000061C2" w:rsidRDefault="00882E5B" w:rsidP="00883ECA">
      <w:pPr>
        <w:jc w:val="both"/>
        <w:rPr>
          <w:rFonts w:ascii="Arial" w:hAnsi="Arial" w:cs="Arial"/>
        </w:rPr>
      </w:pPr>
      <w:r w:rsidRPr="000061C2">
        <w:rPr>
          <w:rFonts w:ascii="Arial" w:hAnsi="Arial" w:cs="Arial"/>
        </w:rPr>
        <w:t xml:space="preserve">La recepció i la liquidació de les obres es realitzarà conforme al que disposen els articles 210 i 243 de la LCSP i els articles 163 a 169 del RGLCAP.  </w:t>
      </w:r>
    </w:p>
    <w:p w14:paraId="423E40C5" w14:textId="77777777" w:rsidR="00882E5B" w:rsidRPr="000061C2" w:rsidRDefault="00882E5B" w:rsidP="000309D8">
      <w:pPr>
        <w:spacing w:line="200" w:lineRule="exact"/>
      </w:pPr>
    </w:p>
    <w:p w14:paraId="6947AAA4" w14:textId="77777777" w:rsidR="00882E5B" w:rsidRPr="000061C2" w:rsidRDefault="00882E5B" w:rsidP="000309D8">
      <w:pPr>
        <w:spacing w:line="298" w:lineRule="exact"/>
      </w:pPr>
    </w:p>
    <w:p w14:paraId="7D6A570D" w14:textId="77777777" w:rsidR="00882E5B" w:rsidRPr="000061C2" w:rsidRDefault="00810AD2" w:rsidP="000309D8">
      <w:pPr>
        <w:spacing w:line="246" w:lineRule="auto"/>
      </w:pPr>
      <w:r w:rsidRPr="000061C2">
        <w:rPr>
          <w:rFonts w:ascii="Arial" w:hAnsi="Arial" w:cs="Arial"/>
          <w:b/>
          <w:bCs/>
        </w:rPr>
        <w:t>Trenta-vuitena</w:t>
      </w:r>
      <w:r w:rsidR="00882E5B" w:rsidRPr="000061C2">
        <w:rPr>
          <w:rFonts w:ascii="Arial" w:hAnsi="Arial" w:cs="Arial"/>
          <w:b/>
          <w:bCs/>
        </w:rPr>
        <w:t>. Termini de garantia i devolució o cancel·lació de la garantia definitiva</w:t>
      </w:r>
    </w:p>
    <w:p w14:paraId="739A8920" w14:textId="77777777" w:rsidR="00882E5B" w:rsidRPr="000061C2" w:rsidRDefault="00882E5B" w:rsidP="000309D8">
      <w:pPr>
        <w:spacing w:line="240" w:lineRule="exact"/>
      </w:pPr>
    </w:p>
    <w:p w14:paraId="0A8B9720" w14:textId="77777777" w:rsidR="00882E5B" w:rsidRPr="000061C2" w:rsidRDefault="00882E5B" w:rsidP="000309D8">
      <w:pPr>
        <w:spacing w:line="248" w:lineRule="auto"/>
        <w:jc w:val="both"/>
      </w:pPr>
      <w:r w:rsidRPr="000061C2">
        <w:rPr>
          <w:rFonts w:ascii="Arial" w:hAnsi="Arial" w:cs="Arial"/>
        </w:rPr>
        <w:t>El termini de garantia és l’assenyalat en l’</w:t>
      </w:r>
      <w:r w:rsidRPr="000061C2">
        <w:rPr>
          <w:rFonts w:ascii="Arial" w:hAnsi="Arial" w:cs="Arial"/>
          <w:b/>
          <w:bCs/>
        </w:rPr>
        <w:t>apartat R del quadre de característiques</w:t>
      </w:r>
      <w:r w:rsidRPr="000061C2">
        <w:rPr>
          <w:rFonts w:ascii="Arial" w:hAnsi="Arial" w:cs="Arial"/>
        </w:rPr>
        <w:t xml:space="preserve"> i començarà a computar a partir de la recepció de les obres.</w:t>
      </w:r>
    </w:p>
    <w:p w14:paraId="28315BE7" w14:textId="77777777" w:rsidR="00882E5B" w:rsidRPr="000061C2" w:rsidRDefault="00882E5B" w:rsidP="000309D8">
      <w:pPr>
        <w:spacing w:line="254" w:lineRule="exact"/>
      </w:pPr>
    </w:p>
    <w:p w14:paraId="089F6604" w14:textId="77777777" w:rsidR="00882E5B" w:rsidRPr="000061C2" w:rsidRDefault="00882E5B" w:rsidP="000309D8">
      <w:pPr>
        <w:spacing w:line="239" w:lineRule="auto"/>
        <w:jc w:val="both"/>
        <w:rPr>
          <w:rFonts w:ascii="Arial" w:hAnsi="Arial" w:cs="Arial"/>
        </w:rPr>
      </w:pPr>
      <w:r w:rsidRPr="000061C2">
        <w:rPr>
          <w:rFonts w:ascii="Arial" w:hAnsi="Arial" w:cs="Arial"/>
        </w:rPr>
        <w:t>Si durant el termini de garantia s’acredita l’existència de vicis o defectes en els treballs efectuats, es reclamarà a l’empresa contractista que els esmeni.</w:t>
      </w:r>
    </w:p>
    <w:p w14:paraId="66196AA9" w14:textId="77777777" w:rsidR="00882E5B" w:rsidRPr="000061C2" w:rsidRDefault="00882E5B" w:rsidP="000309D8">
      <w:pPr>
        <w:spacing w:line="239" w:lineRule="auto"/>
        <w:jc w:val="both"/>
      </w:pPr>
    </w:p>
    <w:p w14:paraId="781DD2F9" w14:textId="77777777" w:rsidR="00882E5B" w:rsidRPr="000061C2" w:rsidRDefault="00882E5B" w:rsidP="000309D8">
      <w:pPr>
        <w:spacing w:line="3" w:lineRule="exact"/>
      </w:pPr>
    </w:p>
    <w:p w14:paraId="2B3384C8" w14:textId="77777777" w:rsidR="00882E5B" w:rsidRPr="000061C2" w:rsidRDefault="00882E5B" w:rsidP="004E6031">
      <w:pPr>
        <w:jc w:val="both"/>
      </w:pPr>
      <w:r w:rsidRPr="000061C2">
        <w:rPr>
          <w:rFonts w:ascii="Arial" w:hAnsi="Arial" w:cs="Arial"/>
        </w:rPr>
        <w:t>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14:paraId="7279BCE7" w14:textId="77777777" w:rsidR="00882E5B" w:rsidRPr="000061C2" w:rsidRDefault="00882E5B" w:rsidP="000309D8">
      <w:pPr>
        <w:spacing w:line="252" w:lineRule="exact"/>
      </w:pPr>
    </w:p>
    <w:p w14:paraId="4350D85D" w14:textId="77777777" w:rsidR="00882E5B" w:rsidRPr="000061C2" w:rsidRDefault="00882E5B" w:rsidP="005E33E2">
      <w:pPr>
        <w:spacing w:line="239" w:lineRule="auto"/>
        <w:jc w:val="both"/>
      </w:pPr>
    </w:p>
    <w:p w14:paraId="0F8937BD" w14:textId="77777777" w:rsidR="00882E5B" w:rsidRPr="000061C2" w:rsidRDefault="00882E5B" w:rsidP="005E33E2">
      <w:pPr>
        <w:spacing w:line="1" w:lineRule="exact"/>
        <w:jc w:val="both"/>
      </w:pPr>
    </w:p>
    <w:p w14:paraId="1E2BF9DF" w14:textId="77777777" w:rsidR="00882E5B" w:rsidRPr="000061C2" w:rsidRDefault="00810AD2" w:rsidP="005E33E2">
      <w:pPr>
        <w:jc w:val="both"/>
      </w:pPr>
      <w:r w:rsidRPr="000061C2">
        <w:rPr>
          <w:rFonts w:ascii="Arial" w:hAnsi="Arial" w:cs="Arial"/>
          <w:b/>
          <w:bCs/>
        </w:rPr>
        <w:t>Trenta-novena</w:t>
      </w:r>
      <w:r w:rsidR="00882E5B" w:rsidRPr="000061C2">
        <w:rPr>
          <w:rFonts w:ascii="Arial" w:hAnsi="Arial" w:cs="Arial"/>
          <w:b/>
          <w:bCs/>
        </w:rPr>
        <w:t>. Resolució del contracte</w:t>
      </w:r>
    </w:p>
    <w:p w14:paraId="181D99EF" w14:textId="77777777" w:rsidR="00882E5B" w:rsidRPr="000061C2" w:rsidRDefault="00882E5B" w:rsidP="005E33E2">
      <w:pPr>
        <w:spacing w:line="252" w:lineRule="exact"/>
        <w:jc w:val="both"/>
      </w:pPr>
    </w:p>
    <w:p w14:paraId="42A728F6" w14:textId="77777777" w:rsidR="00882E5B" w:rsidRPr="000061C2" w:rsidRDefault="00882E5B" w:rsidP="005E33E2">
      <w:pPr>
        <w:jc w:val="both"/>
      </w:pPr>
      <w:r w:rsidRPr="000061C2">
        <w:rPr>
          <w:rFonts w:ascii="Arial" w:hAnsi="Arial" w:cs="Arial"/>
        </w:rPr>
        <w:t>Són causes de resolució del contracte les següents:</w:t>
      </w:r>
    </w:p>
    <w:p w14:paraId="21DB359E" w14:textId="77777777" w:rsidR="00882E5B" w:rsidRPr="000061C2" w:rsidRDefault="00882E5B" w:rsidP="005E33E2">
      <w:pPr>
        <w:spacing w:line="254" w:lineRule="exact"/>
        <w:jc w:val="both"/>
      </w:pPr>
    </w:p>
    <w:p w14:paraId="71A4B67A" w14:textId="77777777" w:rsidR="00882E5B" w:rsidRPr="000061C2" w:rsidRDefault="00882E5B" w:rsidP="00CE13D7">
      <w:pPr>
        <w:numPr>
          <w:ilvl w:val="0"/>
          <w:numId w:val="15"/>
        </w:numPr>
        <w:spacing w:line="234" w:lineRule="auto"/>
        <w:ind w:left="284" w:hanging="284"/>
        <w:jc w:val="both"/>
        <w:rPr>
          <w:rFonts w:ascii="Courier New" w:hAnsi="Courier New" w:cs="Courier New"/>
        </w:rPr>
      </w:pPr>
      <w:r w:rsidRPr="000061C2">
        <w:rPr>
          <w:rFonts w:ascii="Arial" w:hAnsi="Arial" w:cs="Arial"/>
        </w:rPr>
        <w:t>La mort o incapacitat sobrevinguda del contractista individual o l’extinció de la personalitat jurídica de la societat contractista, sense perjudici del que preveu l’article 98 relatiu a la successió del contractista.</w:t>
      </w:r>
    </w:p>
    <w:p w14:paraId="56F95C7B" w14:textId="77777777" w:rsidR="00882E5B" w:rsidRPr="000061C2" w:rsidRDefault="00882E5B" w:rsidP="005E33E2">
      <w:pPr>
        <w:spacing w:line="253" w:lineRule="exact"/>
        <w:ind w:left="284" w:hanging="284"/>
        <w:jc w:val="both"/>
        <w:rPr>
          <w:rFonts w:ascii="Courier New" w:hAnsi="Courier New" w:cs="Courier New"/>
        </w:rPr>
      </w:pPr>
    </w:p>
    <w:p w14:paraId="375DC5C2" w14:textId="77777777" w:rsidR="00882E5B" w:rsidRPr="000061C2" w:rsidRDefault="00882E5B" w:rsidP="00CE13D7">
      <w:pPr>
        <w:numPr>
          <w:ilvl w:val="0"/>
          <w:numId w:val="15"/>
        </w:numPr>
        <w:spacing w:line="230" w:lineRule="auto"/>
        <w:ind w:left="284" w:hanging="284"/>
        <w:jc w:val="both"/>
        <w:rPr>
          <w:rFonts w:ascii="Courier New" w:hAnsi="Courier New" w:cs="Courier New"/>
        </w:rPr>
      </w:pPr>
      <w:r w:rsidRPr="000061C2">
        <w:rPr>
          <w:rFonts w:ascii="Arial" w:hAnsi="Arial" w:cs="Arial"/>
        </w:rPr>
        <w:lastRenderedPageBreak/>
        <w:t>La declaració de concurs o la declaració d’insolvència en qualsevol altre procediment.</w:t>
      </w:r>
    </w:p>
    <w:p w14:paraId="23786C9C" w14:textId="77777777" w:rsidR="00882E5B" w:rsidRPr="000061C2" w:rsidRDefault="00882E5B" w:rsidP="005E33E2">
      <w:pPr>
        <w:spacing w:line="235" w:lineRule="exact"/>
        <w:ind w:left="284" w:hanging="284"/>
        <w:jc w:val="both"/>
        <w:rPr>
          <w:rFonts w:ascii="Courier New" w:hAnsi="Courier New" w:cs="Courier New"/>
        </w:rPr>
      </w:pPr>
    </w:p>
    <w:p w14:paraId="5DEB5AF0" w14:textId="77777777" w:rsidR="00882E5B" w:rsidRPr="000061C2" w:rsidRDefault="00882E5B" w:rsidP="00CE13D7">
      <w:pPr>
        <w:numPr>
          <w:ilvl w:val="0"/>
          <w:numId w:val="15"/>
        </w:numPr>
        <w:ind w:left="284" w:hanging="284"/>
        <w:jc w:val="both"/>
        <w:rPr>
          <w:rFonts w:ascii="Courier New" w:hAnsi="Courier New" w:cs="Courier New"/>
        </w:rPr>
      </w:pPr>
      <w:r w:rsidRPr="000061C2">
        <w:rPr>
          <w:rFonts w:ascii="Arial" w:hAnsi="Arial" w:cs="Arial"/>
        </w:rPr>
        <w:t>El mutu acord entre l’Administració i el contractista.</w:t>
      </w:r>
    </w:p>
    <w:p w14:paraId="290C80DB" w14:textId="77777777" w:rsidR="00882E5B" w:rsidRPr="000061C2" w:rsidRDefault="00882E5B" w:rsidP="00545EDA">
      <w:pPr>
        <w:jc w:val="both"/>
        <w:rPr>
          <w:rFonts w:ascii="Courier New" w:hAnsi="Courier New" w:cs="Courier New"/>
        </w:rPr>
      </w:pPr>
    </w:p>
    <w:p w14:paraId="5FB818F7" w14:textId="77777777" w:rsidR="00882E5B" w:rsidRPr="000061C2" w:rsidRDefault="00882E5B" w:rsidP="00CE13D7">
      <w:pPr>
        <w:numPr>
          <w:ilvl w:val="0"/>
          <w:numId w:val="15"/>
        </w:numPr>
        <w:ind w:left="284" w:hanging="284"/>
        <w:jc w:val="both"/>
        <w:rPr>
          <w:rFonts w:ascii="Courier New" w:hAnsi="Courier New" w:cs="Courier New"/>
        </w:rPr>
      </w:pPr>
      <w:r w:rsidRPr="000061C2">
        <w:rPr>
          <w:rFonts w:ascii="Arial" w:hAnsi="Arial" w:cs="Arial"/>
        </w:rPr>
        <w:t>La demora en el compliment dels terminis per part del contractista.</w:t>
      </w:r>
    </w:p>
    <w:p w14:paraId="34A2998B" w14:textId="77777777" w:rsidR="00882E5B" w:rsidRPr="000061C2" w:rsidRDefault="00882E5B" w:rsidP="005E33E2">
      <w:pPr>
        <w:spacing w:line="253" w:lineRule="exact"/>
        <w:ind w:left="284" w:hanging="284"/>
        <w:jc w:val="both"/>
        <w:rPr>
          <w:rFonts w:ascii="Courier New" w:hAnsi="Courier New" w:cs="Courier New"/>
        </w:rPr>
      </w:pPr>
    </w:p>
    <w:p w14:paraId="5CE92CDB" w14:textId="77777777" w:rsidR="00882E5B" w:rsidRPr="000061C2" w:rsidRDefault="00882E5B" w:rsidP="00CE13D7">
      <w:pPr>
        <w:numPr>
          <w:ilvl w:val="0"/>
          <w:numId w:val="15"/>
        </w:numPr>
        <w:spacing w:line="230" w:lineRule="auto"/>
        <w:ind w:left="284" w:hanging="284"/>
        <w:jc w:val="both"/>
        <w:rPr>
          <w:rFonts w:ascii="Courier New" w:hAnsi="Courier New" w:cs="Courier New"/>
        </w:rPr>
      </w:pPr>
      <w:r w:rsidRPr="000061C2">
        <w:rPr>
          <w:rFonts w:ascii="Arial" w:hAnsi="Arial" w:cs="Arial"/>
        </w:rPr>
        <w:t>La demora en el pagament per part de l’Administració per un termini superior a sis mesos.</w:t>
      </w:r>
    </w:p>
    <w:p w14:paraId="786AB2B5" w14:textId="77777777" w:rsidR="00882E5B" w:rsidRPr="000061C2" w:rsidRDefault="00882E5B" w:rsidP="005E33E2">
      <w:pPr>
        <w:spacing w:line="254" w:lineRule="exact"/>
        <w:ind w:left="284" w:hanging="284"/>
        <w:jc w:val="both"/>
        <w:rPr>
          <w:rFonts w:ascii="Courier New" w:hAnsi="Courier New" w:cs="Courier New"/>
        </w:rPr>
      </w:pPr>
    </w:p>
    <w:p w14:paraId="3056D233" w14:textId="77777777" w:rsidR="00882E5B" w:rsidRPr="000061C2" w:rsidRDefault="00882E5B" w:rsidP="00CE13D7">
      <w:pPr>
        <w:numPr>
          <w:ilvl w:val="0"/>
          <w:numId w:val="15"/>
        </w:numPr>
        <w:spacing w:line="230" w:lineRule="auto"/>
        <w:ind w:left="284" w:hanging="284"/>
        <w:jc w:val="both"/>
        <w:rPr>
          <w:rFonts w:ascii="Courier New" w:hAnsi="Courier New" w:cs="Courier New"/>
        </w:rPr>
      </w:pPr>
      <w:r w:rsidRPr="000061C2">
        <w:rPr>
          <w:rFonts w:ascii="Arial" w:hAnsi="Arial" w:cs="Arial"/>
        </w:rPr>
        <w:t>L’incompliment de l’obligació principal del contracte, així com l’incompliment de les obligacions essencials qualificades com a tals en aquest plec.</w:t>
      </w:r>
    </w:p>
    <w:p w14:paraId="0DCABF87" w14:textId="77777777" w:rsidR="00882E5B" w:rsidRPr="000061C2" w:rsidRDefault="00882E5B" w:rsidP="005E33E2">
      <w:pPr>
        <w:spacing w:line="254" w:lineRule="exact"/>
        <w:ind w:left="284" w:hanging="284"/>
        <w:jc w:val="both"/>
        <w:rPr>
          <w:rFonts w:ascii="Courier New" w:hAnsi="Courier New" w:cs="Courier New"/>
        </w:rPr>
      </w:pPr>
    </w:p>
    <w:p w14:paraId="36225F15" w14:textId="77777777" w:rsidR="00882E5B" w:rsidRPr="000061C2" w:rsidRDefault="00882E5B" w:rsidP="00CE13D7">
      <w:pPr>
        <w:numPr>
          <w:ilvl w:val="0"/>
          <w:numId w:val="15"/>
        </w:numPr>
        <w:spacing w:line="236" w:lineRule="auto"/>
        <w:ind w:left="284" w:hanging="284"/>
        <w:jc w:val="both"/>
        <w:rPr>
          <w:rFonts w:ascii="Courier New" w:hAnsi="Courier New" w:cs="Courier New"/>
        </w:rPr>
      </w:pPr>
      <w:r w:rsidRPr="000061C2">
        <w:rPr>
          <w:rFonts w:ascii="Arial" w:hAnsi="Arial" w:cs="Arial"/>
        </w:rPr>
        <w:t>La 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5FA67594" w14:textId="77777777" w:rsidR="00882E5B" w:rsidRPr="000061C2" w:rsidRDefault="00882E5B" w:rsidP="005E33E2">
      <w:pPr>
        <w:spacing w:line="236" w:lineRule="auto"/>
        <w:jc w:val="both"/>
        <w:rPr>
          <w:rFonts w:ascii="Courier New" w:hAnsi="Courier New" w:cs="Courier New"/>
        </w:rPr>
      </w:pPr>
    </w:p>
    <w:p w14:paraId="0FF99D83" w14:textId="77777777" w:rsidR="00882E5B" w:rsidRPr="000061C2" w:rsidRDefault="00882E5B" w:rsidP="005E33E2">
      <w:pPr>
        <w:spacing w:line="7" w:lineRule="exact"/>
        <w:ind w:left="284" w:hanging="284"/>
        <w:jc w:val="both"/>
        <w:rPr>
          <w:rFonts w:ascii="Courier New" w:hAnsi="Courier New" w:cs="Courier New"/>
        </w:rPr>
      </w:pPr>
    </w:p>
    <w:p w14:paraId="761C6FE5" w14:textId="77777777" w:rsidR="00882E5B" w:rsidRPr="000061C2" w:rsidRDefault="00882E5B" w:rsidP="00CE13D7">
      <w:pPr>
        <w:numPr>
          <w:ilvl w:val="0"/>
          <w:numId w:val="15"/>
        </w:numPr>
        <w:spacing w:line="235" w:lineRule="auto"/>
        <w:ind w:left="284" w:hanging="284"/>
        <w:jc w:val="both"/>
        <w:rPr>
          <w:rFonts w:ascii="Courier New" w:hAnsi="Courier New" w:cs="Courier New"/>
        </w:rPr>
      </w:pPr>
      <w:r w:rsidRPr="000061C2">
        <w:rPr>
          <w:rFonts w:ascii="Arial" w:hAnsi="Arial" w:cs="Arial"/>
        </w:rPr>
        <w:t>El desistiment abans d’iniciar la prestació del servei o la suspensió per causa imputable a l’òrgan de contractació de la iniciació del contracte per termini superior a quatre mesos a partir de la data assenyalada en el mateix per al seu començament.</w:t>
      </w:r>
    </w:p>
    <w:p w14:paraId="3BFDA512" w14:textId="77777777" w:rsidR="00882E5B" w:rsidRPr="000061C2" w:rsidRDefault="00882E5B" w:rsidP="005E33E2">
      <w:pPr>
        <w:spacing w:line="251" w:lineRule="exact"/>
        <w:jc w:val="both"/>
        <w:rPr>
          <w:rFonts w:ascii="Courier New" w:hAnsi="Courier New" w:cs="Courier New"/>
        </w:rPr>
      </w:pPr>
    </w:p>
    <w:p w14:paraId="0CB26734" w14:textId="77777777" w:rsidR="00882E5B" w:rsidRPr="000061C2" w:rsidRDefault="00882E5B" w:rsidP="00CE13D7">
      <w:pPr>
        <w:numPr>
          <w:ilvl w:val="0"/>
          <w:numId w:val="15"/>
        </w:numPr>
        <w:spacing w:line="231" w:lineRule="auto"/>
        <w:ind w:left="284" w:hanging="284"/>
        <w:jc w:val="both"/>
        <w:rPr>
          <w:rFonts w:ascii="Courier New" w:hAnsi="Courier New" w:cs="Courier New"/>
        </w:rPr>
      </w:pPr>
      <w:r w:rsidRPr="000061C2">
        <w:rPr>
          <w:rFonts w:ascii="Arial" w:hAnsi="Arial" w:cs="Arial"/>
        </w:rPr>
        <w:t>El desistiment una vegada iniciada la prestació del servei o la suspensió del contracte per termini superior a vuit mesos acordada per l’òrgan de contractació.</w:t>
      </w:r>
    </w:p>
    <w:p w14:paraId="332DEA31" w14:textId="77777777" w:rsidR="00882E5B" w:rsidRPr="000061C2" w:rsidRDefault="00882E5B" w:rsidP="00F44A10">
      <w:pPr>
        <w:spacing w:line="231" w:lineRule="auto"/>
        <w:ind w:left="284"/>
        <w:rPr>
          <w:rFonts w:ascii="Courier New" w:hAnsi="Courier New" w:cs="Courier New"/>
        </w:rPr>
      </w:pPr>
    </w:p>
    <w:p w14:paraId="037E2B67" w14:textId="77777777" w:rsidR="00882E5B" w:rsidRPr="000061C2" w:rsidRDefault="00882E5B" w:rsidP="00CE13D7">
      <w:pPr>
        <w:numPr>
          <w:ilvl w:val="0"/>
          <w:numId w:val="16"/>
        </w:numPr>
        <w:spacing w:line="235" w:lineRule="auto"/>
        <w:ind w:left="284" w:hanging="284"/>
        <w:jc w:val="both"/>
        <w:rPr>
          <w:rFonts w:ascii="Courier New" w:hAnsi="Courier New" w:cs="Courier New"/>
        </w:rPr>
      </w:pPr>
      <w:r w:rsidRPr="000061C2">
        <w:rPr>
          <w:rFonts w:ascii="Arial" w:hAnsi="Arial" w:cs="Arial"/>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1A53BA7A" w14:textId="77777777" w:rsidR="00882E5B" w:rsidRPr="000061C2" w:rsidRDefault="00882E5B" w:rsidP="00AB4236">
      <w:pPr>
        <w:spacing w:line="235" w:lineRule="auto"/>
        <w:ind w:left="284"/>
        <w:jc w:val="both"/>
        <w:rPr>
          <w:rFonts w:ascii="Arial" w:hAnsi="Arial" w:cs="Arial"/>
        </w:rPr>
      </w:pPr>
    </w:p>
    <w:p w14:paraId="1925ACAB" w14:textId="77777777" w:rsidR="00882E5B" w:rsidRPr="000061C2" w:rsidRDefault="00882E5B" w:rsidP="00CE13D7">
      <w:pPr>
        <w:numPr>
          <w:ilvl w:val="0"/>
          <w:numId w:val="16"/>
        </w:numPr>
        <w:spacing w:line="235" w:lineRule="auto"/>
        <w:ind w:left="284" w:hanging="284"/>
        <w:jc w:val="both"/>
        <w:rPr>
          <w:rFonts w:ascii="Arial" w:hAnsi="Arial" w:cs="Arial"/>
        </w:rPr>
      </w:pPr>
      <w:r w:rsidRPr="000061C2">
        <w:rPr>
          <w:rFonts w:ascii="Arial" w:hAnsi="Arial" w:cs="Arial"/>
        </w:rPr>
        <w:t>La demora injustificada en la comprovació del replanteig (art. 245 a) de la LCSP)</w:t>
      </w:r>
    </w:p>
    <w:p w14:paraId="0E86E901" w14:textId="77777777" w:rsidR="00882E5B" w:rsidRPr="000061C2" w:rsidRDefault="00882E5B" w:rsidP="00F44A10">
      <w:pPr>
        <w:spacing w:line="255" w:lineRule="exact"/>
        <w:jc w:val="both"/>
      </w:pPr>
    </w:p>
    <w:p w14:paraId="68A5741F" w14:textId="77777777" w:rsidR="00882E5B" w:rsidRPr="000061C2" w:rsidRDefault="00882E5B" w:rsidP="00284301">
      <w:pPr>
        <w:spacing w:line="239" w:lineRule="auto"/>
        <w:jc w:val="both"/>
        <w:rPr>
          <w:rFonts w:ascii="Arial" w:hAnsi="Arial" w:cs="Arial"/>
        </w:rPr>
      </w:pPr>
      <w:r w:rsidRPr="000061C2">
        <w:rPr>
          <w:rFonts w:ascii="Arial" w:hAnsi="Arial" w:cs="Arial"/>
        </w:rPr>
        <w:t>L’aplicació i els efectes d’aquestes causes de resolució són les que s’estableixin en els articles 212, 213, 245 i 246 de la LCSP.</w:t>
      </w:r>
    </w:p>
    <w:p w14:paraId="2E64C246" w14:textId="77777777" w:rsidR="00882E5B" w:rsidRPr="000061C2" w:rsidRDefault="00882E5B" w:rsidP="00284301">
      <w:pPr>
        <w:spacing w:line="239" w:lineRule="auto"/>
        <w:jc w:val="both"/>
      </w:pPr>
      <w:r w:rsidRPr="000061C2">
        <w:t xml:space="preserve"> </w:t>
      </w:r>
    </w:p>
    <w:p w14:paraId="6A7DB851" w14:textId="77777777" w:rsidR="00882E5B" w:rsidRPr="000061C2" w:rsidRDefault="00882E5B" w:rsidP="00F44A10">
      <w:pPr>
        <w:spacing w:line="239" w:lineRule="auto"/>
        <w:jc w:val="both"/>
      </w:pPr>
      <w:r w:rsidRPr="000061C2">
        <w:rPr>
          <w:rFonts w:ascii="Arial" w:hAnsi="Arial" w:cs="Arial"/>
        </w:rPr>
        <w:t xml:space="preserve">En tots els casos, la resolució del contracte es durà a terme seguint el procediment establert en l’article 191 de la LCSP i en l’article 109 del RGLCAP. </w:t>
      </w:r>
    </w:p>
    <w:p w14:paraId="7414E0CD" w14:textId="77777777" w:rsidR="00882E5B" w:rsidRPr="000061C2" w:rsidRDefault="00882E5B" w:rsidP="00F44A10">
      <w:pPr>
        <w:spacing w:line="200" w:lineRule="exact"/>
        <w:jc w:val="both"/>
      </w:pPr>
    </w:p>
    <w:p w14:paraId="60010F75" w14:textId="77777777" w:rsidR="00882E5B" w:rsidRPr="000061C2" w:rsidRDefault="00882E5B" w:rsidP="000309D8">
      <w:pPr>
        <w:spacing w:line="301" w:lineRule="exact"/>
      </w:pPr>
    </w:p>
    <w:p w14:paraId="23BAE66E" w14:textId="77777777" w:rsidR="00882E5B" w:rsidRPr="000061C2" w:rsidRDefault="00882E5B" w:rsidP="000309D8">
      <w:pPr>
        <w:spacing w:line="246" w:lineRule="auto"/>
      </w:pPr>
      <w:r w:rsidRPr="000061C2">
        <w:rPr>
          <w:rFonts w:ascii="Arial" w:hAnsi="Arial" w:cs="Arial"/>
          <w:b/>
          <w:bCs/>
        </w:rPr>
        <w:t>VII. RECURSOS, MESURES PROVISIONALS I SUPÒSITS ESPE CIALS DE NUL·LITAT CONTRACTUAL</w:t>
      </w:r>
    </w:p>
    <w:p w14:paraId="5426C527" w14:textId="77777777" w:rsidR="00882E5B" w:rsidRPr="000061C2" w:rsidRDefault="00882E5B" w:rsidP="000309D8">
      <w:pPr>
        <w:spacing w:line="200" w:lineRule="exact"/>
      </w:pPr>
    </w:p>
    <w:p w14:paraId="66FF948C" w14:textId="77777777" w:rsidR="00882E5B" w:rsidRPr="000061C2" w:rsidRDefault="00810AD2" w:rsidP="00883ECA">
      <w:r w:rsidRPr="000061C2">
        <w:rPr>
          <w:rFonts w:ascii="Arial" w:hAnsi="Arial" w:cs="Arial"/>
          <w:b/>
          <w:bCs/>
        </w:rPr>
        <w:t>Quarantena</w:t>
      </w:r>
      <w:r w:rsidR="00882E5B" w:rsidRPr="000061C2">
        <w:rPr>
          <w:rFonts w:ascii="Arial" w:hAnsi="Arial" w:cs="Arial"/>
          <w:b/>
          <w:bCs/>
        </w:rPr>
        <w:t>. Règim de recursos</w:t>
      </w:r>
    </w:p>
    <w:p w14:paraId="75F2B3AB" w14:textId="77777777" w:rsidR="00882E5B" w:rsidRPr="000061C2" w:rsidRDefault="00882E5B" w:rsidP="000309D8">
      <w:pPr>
        <w:spacing w:line="216" w:lineRule="exact"/>
      </w:pPr>
    </w:p>
    <w:p w14:paraId="7AE3AE23" w14:textId="77777777" w:rsidR="00882E5B" w:rsidRPr="000061C2" w:rsidRDefault="00810AD2" w:rsidP="000309D8">
      <w:pPr>
        <w:spacing w:line="241" w:lineRule="auto"/>
        <w:jc w:val="both"/>
      </w:pPr>
      <w:r w:rsidRPr="000061C2">
        <w:rPr>
          <w:rFonts w:ascii="Arial" w:hAnsi="Arial" w:cs="Arial"/>
          <w:b/>
          <w:bCs/>
        </w:rPr>
        <w:t>40</w:t>
      </w:r>
      <w:r w:rsidR="00882E5B" w:rsidRPr="000061C2">
        <w:rPr>
          <w:rFonts w:ascii="Arial" w:hAnsi="Arial" w:cs="Arial"/>
          <w:b/>
          <w:bCs/>
        </w:rPr>
        <w:t xml:space="preserve">.1 </w:t>
      </w:r>
      <w:r w:rsidR="00882E5B" w:rsidRPr="000061C2">
        <w:rPr>
          <w:rFonts w:ascii="Arial" w:hAnsi="Arial" w:cs="Arial"/>
        </w:rPr>
        <w:t>Els actes de preparació i d’adjudicació, i els adoptats en relació amb els efectes,</w:t>
      </w:r>
      <w:r w:rsidR="00882E5B" w:rsidRPr="000061C2">
        <w:rPr>
          <w:rFonts w:ascii="Arial" w:hAnsi="Arial" w:cs="Arial"/>
          <w:b/>
          <w:bCs/>
        </w:rPr>
        <w:t xml:space="preserve"> </w:t>
      </w:r>
      <w:r w:rsidR="00882E5B" w:rsidRPr="000061C2">
        <w:rPr>
          <w:rFonts w:ascii="Arial" w:hAnsi="Arial" w:cs="Arial"/>
        </w:rPr>
        <w:t>la modificació i l’extinció d’aquest contracte, són susceptibles del recurs administratiu ordinari d’alçada,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0E1597E9" w14:textId="77777777" w:rsidR="00882E5B" w:rsidRPr="000061C2" w:rsidRDefault="00882E5B" w:rsidP="000309D8">
      <w:pPr>
        <w:spacing w:line="246" w:lineRule="exact"/>
      </w:pPr>
    </w:p>
    <w:p w14:paraId="6D718E53" w14:textId="77777777" w:rsidR="00882E5B" w:rsidRPr="000061C2" w:rsidRDefault="00810AD2" w:rsidP="007822EC">
      <w:pPr>
        <w:spacing w:line="244" w:lineRule="auto"/>
        <w:jc w:val="both"/>
      </w:pPr>
      <w:r w:rsidRPr="000061C2">
        <w:rPr>
          <w:rFonts w:ascii="Arial" w:hAnsi="Arial" w:cs="Arial"/>
          <w:b/>
          <w:bCs/>
        </w:rPr>
        <w:t>40</w:t>
      </w:r>
      <w:r w:rsidR="00882E5B" w:rsidRPr="000061C2">
        <w:rPr>
          <w:rFonts w:ascii="Arial" w:hAnsi="Arial" w:cs="Arial"/>
          <w:b/>
          <w:bCs/>
        </w:rPr>
        <w:t xml:space="preserve">.2 </w:t>
      </w:r>
      <w:r w:rsidR="00882E5B" w:rsidRPr="000061C2">
        <w:rPr>
          <w:rFonts w:ascii="Arial" w:hAnsi="Arial" w:cs="Arial"/>
        </w:rPr>
        <w:t>Els acords que adopti l’òrgan de contractació en l’exercici de les prerrogatives de</w:t>
      </w:r>
      <w:r w:rsidR="00882E5B" w:rsidRPr="000061C2">
        <w:rPr>
          <w:rFonts w:ascii="Arial" w:hAnsi="Arial" w:cs="Arial"/>
          <w:b/>
          <w:bCs/>
        </w:rPr>
        <w:t xml:space="preserve"> </w:t>
      </w:r>
      <w:r w:rsidR="00882E5B" w:rsidRPr="000061C2">
        <w:rPr>
          <w:rFonts w:ascii="Arial" w:hAnsi="Arial" w:cs="Arial"/>
        </w:rPr>
        <w:t>l’Administració són susceptibles de recurs potestatiu de reposició, de conformitat amb el que disposa la Llei 26/2010, del 3 d’agost, del règim jurídic i de procediment de les</w:t>
      </w:r>
      <w:r w:rsidR="00882E5B" w:rsidRPr="000061C2">
        <w:t xml:space="preserve"> </w:t>
      </w:r>
      <w:r w:rsidR="00882E5B" w:rsidRPr="000061C2">
        <w:rPr>
          <w:rFonts w:ascii="Arial" w:hAnsi="Arial" w:cs="Arial"/>
        </w:rPr>
        <w:t>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386DE756" w14:textId="77777777" w:rsidR="00882E5B" w:rsidRPr="000061C2" w:rsidRDefault="00882E5B" w:rsidP="000309D8">
      <w:pPr>
        <w:spacing w:line="200" w:lineRule="exact"/>
        <w:rPr>
          <w:color w:val="00B050"/>
        </w:rPr>
      </w:pPr>
    </w:p>
    <w:p w14:paraId="6B509858" w14:textId="77777777" w:rsidR="00882E5B" w:rsidRPr="000061C2" w:rsidRDefault="00882E5B" w:rsidP="000309D8">
      <w:pPr>
        <w:rPr>
          <w:rFonts w:ascii="Arial" w:hAnsi="Arial" w:cs="Arial"/>
          <w:b/>
          <w:bCs/>
          <w:color w:val="00B050"/>
        </w:rPr>
      </w:pPr>
    </w:p>
    <w:p w14:paraId="0DF15A76" w14:textId="77777777" w:rsidR="00882E5B" w:rsidRPr="000061C2" w:rsidRDefault="00810AD2" w:rsidP="000309D8">
      <w:r w:rsidRPr="000061C2">
        <w:rPr>
          <w:rFonts w:ascii="Arial" w:hAnsi="Arial" w:cs="Arial"/>
          <w:b/>
          <w:bCs/>
        </w:rPr>
        <w:t>Quaranta-unena</w:t>
      </w:r>
      <w:r w:rsidR="00882E5B" w:rsidRPr="000061C2">
        <w:rPr>
          <w:rFonts w:ascii="Arial" w:hAnsi="Arial" w:cs="Arial"/>
          <w:b/>
          <w:bCs/>
        </w:rPr>
        <w:t>. Arbitratge</w:t>
      </w:r>
    </w:p>
    <w:p w14:paraId="7F282952" w14:textId="77777777" w:rsidR="00882E5B" w:rsidRPr="000061C2" w:rsidRDefault="00882E5B" w:rsidP="000309D8">
      <w:pPr>
        <w:spacing w:line="262" w:lineRule="exact"/>
      </w:pPr>
    </w:p>
    <w:p w14:paraId="42C6216E" w14:textId="77777777" w:rsidR="00882E5B" w:rsidRPr="000061C2" w:rsidRDefault="00882E5B" w:rsidP="000309D8">
      <w:pPr>
        <w:spacing w:line="239" w:lineRule="auto"/>
        <w:jc w:val="both"/>
      </w:pPr>
      <w:r w:rsidRPr="000061C2">
        <w:rPr>
          <w:rFonts w:ascii="Arial" w:hAnsi="Arial" w:cs="Arial"/>
        </w:rPr>
        <w:t>Sens perjudici del que estableix la clàusula trenta-novena, es podrà acordar el sotmetiment a arbitratge de la solució de totes o alguna de les controvèrsies que puguin sorgir entre l’administració contractant i la/les empresa/es contractista/es, sempre que es tracti de matèries de lliure disposició conforme a dret i, específicament, sobre els efectes, el compliment i l’extinció d’aquest contracte, de conformitat amb el que disposa la Llei 60/2003, de 23 de desembre, d’Arbitratge.</w:t>
      </w:r>
    </w:p>
    <w:p w14:paraId="45FD4F81" w14:textId="77777777" w:rsidR="00882E5B" w:rsidRPr="000061C2" w:rsidRDefault="00882E5B" w:rsidP="000309D8">
      <w:pPr>
        <w:spacing w:line="200" w:lineRule="exact"/>
        <w:rPr>
          <w:color w:val="00B050"/>
        </w:rPr>
      </w:pPr>
    </w:p>
    <w:p w14:paraId="21DFD9D6" w14:textId="77777777" w:rsidR="00882E5B" w:rsidRPr="000061C2" w:rsidRDefault="00882E5B" w:rsidP="000309D8">
      <w:pPr>
        <w:spacing w:line="299" w:lineRule="exact"/>
      </w:pPr>
    </w:p>
    <w:p w14:paraId="23B4B5A5" w14:textId="77777777" w:rsidR="00882E5B" w:rsidRPr="000061C2" w:rsidRDefault="00810AD2" w:rsidP="000309D8">
      <w:r w:rsidRPr="000061C2">
        <w:rPr>
          <w:rFonts w:ascii="Arial" w:hAnsi="Arial" w:cs="Arial"/>
          <w:b/>
          <w:bCs/>
        </w:rPr>
        <w:t>Quaranta-dosena</w:t>
      </w:r>
      <w:r w:rsidR="00882E5B" w:rsidRPr="000061C2">
        <w:rPr>
          <w:rFonts w:ascii="Arial" w:hAnsi="Arial" w:cs="Arial"/>
          <w:b/>
          <w:bCs/>
        </w:rPr>
        <w:t>. Mesures cautelars</w:t>
      </w:r>
    </w:p>
    <w:p w14:paraId="66A938AE" w14:textId="77777777" w:rsidR="00882E5B" w:rsidRPr="000061C2" w:rsidRDefault="00882E5B" w:rsidP="000309D8">
      <w:pPr>
        <w:spacing w:line="262" w:lineRule="exact"/>
      </w:pPr>
    </w:p>
    <w:p w14:paraId="04F05ED4" w14:textId="77777777" w:rsidR="00882E5B" w:rsidRPr="000061C2" w:rsidRDefault="00882E5B" w:rsidP="000309D8">
      <w:pPr>
        <w:spacing w:line="239" w:lineRule="auto"/>
        <w:jc w:val="both"/>
      </w:pPr>
      <w:r w:rsidRPr="000061C2">
        <w:rPr>
          <w:rFonts w:ascii="Arial" w:hAnsi="Arial" w:cs="Arial"/>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1472A8E9" w14:textId="77777777" w:rsidR="00882E5B" w:rsidRPr="000061C2" w:rsidRDefault="00882E5B" w:rsidP="000309D8">
      <w:pPr>
        <w:spacing w:line="200" w:lineRule="exact"/>
        <w:rPr>
          <w:color w:val="00B050"/>
        </w:rPr>
      </w:pPr>
    </w:p>
    <w:p w14:paraId="0DC6A779" w14:textId="77777777" w:rsidR="00882E5B" w:rsidRPr="000061C2" w:rsidRDefault="00882E5B" w:rsidP="000309D8">
      <w:pPr>
        <w:spacing w:line="301" w:lineRule="exact"/>
        <w:rPr>
          <w:color w:val="00B050"/>
        </w:rPr>
      </w:pPr>
    </w:p>
    <w:p w14:paraId="1913829C" w14:textId="77777777" w:rsidR="00882E5B" w:rsidRPr="000061C2" w:rsidRDefault="00810AD2" w:rsidP="000309D8">
      <w:r w:rsidRPr="000061C2">
        <w:rPr>
          <w:rFonts w:ascii="Arial" w:hAnsi="Arial" w:cs="Arial"/>
          <w:b/>
          <w:bCs/>
        </w:rPr>
        <w:t>Quaranta-tresena</w:t>
      </w:r>
      <w:r w:rsidR="00882E5B" w:rsidRPr="000061C2">
        <w:rPr>
          <w:rFonts w:ascii="Arial" w:hAnsi="Arial" w:cs="Arial"/>
          <w:b/>
          <w:bCs/>
        </w:rPr>
        <w:t>. Règim d’invalidesa</w:t>
      </w:r>
    </w:p>
    <w:p w14:paraId="1C865040" w14:textId="77777777" w:rsidR="00882E5B" w:rsidRPr="000061C2" w:rsidRDefault="00882E5B" w:rsidP="000309D8">
      <w:pPr>
        <w:spacing w:line="262" w:lineRule="exact"/>
      </w:pPr>
    </w:p>
    <w:p w14:paraId="67C155DA" w14:textId="77777777" w:rsidR="00882E5B" w:rsidRPr="000061C2" w:rsidRDefault="00882E5B" w:rsidP="001A3EA5">
      <w:pPr>
        <w:spacing w:line="239" w:lineRule="auto"/>
        <w:jc w:val="both"/>
      </w:pPr>
      <w:r w:rsidRPr="000061C2">
        <w:rPr>
          <w:rFonts w:ascii="Arial" w:hAnsi="Arial" w:cs="Arial"/>
        </w:rPr>
        <w:t>Aquest contracte està sotmès al règim d’invalidesa previst en els articles 38 a 43 de la LCSP.</w:t>
      </w:r>
    </w:p>
    <w:p w14:paraId="7F078BA5" w14:textId="77777777" w:rsidR="00882E5B" w:rsidRPr="000061C2" w:rsidRDefault="00882E5B" w:rsidP="001A3EA5">
      <w:pPr>
        <w:spacing w:line="200" w:lineRule="exact"/>
        <w:jc w:val="both"/>
        <w:rPr>
          <w:color w:val="00B050"/>
        </w:rPr>
      </w:pPr>
    </w:p>
    <w:p w14:paraId="5F853805" w14:textId="77777777" w:rsidR="00882E5B" w:rsidRPr="000061C2" w:rsidRDefault="00882E5B" w:rsidP="001A3EA5">
      <w:pPr>
        <w:spacing w:line="301" w:lineRule="exact"/>
        <w:jc w:val="both"/>
        <w:rPr>
          <w:color w:val="00B050"/>
        </w:rPr>
      </w:pPr>
    </w:p>
    <w:p w14:paraId="14C2F40E" w14:textId="77777777" w:rsidR="00882E5B" w:rsidRPr="000061C2" w:rsidRDefault="00810AD2" w:rsidP="000309D8">
      <w:r w:rsidRPr="000061C2">
        <w:rPr>
          <w:rFonts w:ascii="Arial" w:hAnsi="Arial" w:cs="Arial"/>
          <w:b/>
          <w:bCs/>
        </w:rPr>
        <w:t>Quaranta-quatrena</w:t>
      </w:r>
      <w:r w:rsidR="00882E5B" w:rsidRPr="000061C2">
        <w:rPr>
          <w:rFonts w:ascii="Arial" w:hAnsi="Arial" w:cs="Arial"/>
          <w:b/>
          <w:bCs/>
        </w:rPr>
        <w:t>. Jurisdicció competent</w:t>
      </w:r>
    </w:p>
    <w:p w14:paraId="16198791" w14:textId="77777777" w:rsidR="00882E5B" w:rsidRPr="000061C2" w:rsidRDefault="00882E5B" w:rsidP="000309D8">
      <w:pPr>
        <w:spacing w:line="259" w:lineRule="exact"/>
      </w:pPr>
    </w:p>
    <w:p w14:paraId="6C728E47" w14:textId="77777777" w:rsidR="00882E5B" w:rsidRPr="000061C2" w:rsidRDefault="00882E5B" w:rsidP="000309D8">
      <w:pPr>
        <w:jc w:val="both"/>
      </w:pPr>
      <w:r w:rsidRPr="000061C2">
        <w:rPr>
          <w:rFonts w:ascii="Arial" w:hAnsi="Arial" w:cs="Arial"/>
        </w:rPr>
        <w:t>L’ordre jurisdiccional contenciós administratiu és el competent per a la resolució de les qüestions litigioses que es plantegin en relació amb la preparació, l’adjudicació, els efectes, la modificació i l’extinció d’aquest contracte.</w:t>
      </w:r>
    </w:p>
    <w:p w14:paraId="01C93A60" w14:textId="77777777" w:rsidR="00882E5B" w:rsidRPr="000061C2" w:rsidRDefault="00882E5B" w:rsidP="000309D8">
      <w:pPr>
        <w:spacing w:line="2" w:lineRule="exact"/>
      </w:pPr>
    </w:p>
    <w:p w14:paraId="1FD11CAA" w14:textId="77777777" w:rsidR="00882E5B" w:rsidRPr="000061C2" w:rsidRDefault="00882E5B" w:rsidP="000309D8">
      <w:pPr>
        <w:spacing w:line="200" w:lineRule="exact"/>
        <w:rPr>
          <w:color w:val="00B050"/>
        </w:rPr>
      </w:pPr>
    </w:p>
    <w:p w14:paraId="34456A8C" w14:textId="77777777" w:rsidR="00882E5B" w:rsidRPr="000061C2" w:rsidRDefault="00882E5B">
      <w:pPr>
        <w:rPr>
          <w:rFonts w:ascii="Arial" w:hAnsi="Arial" w:cs="Arial"/>
          <w:b/>
          <w:bCs/>
          <w:color w:val="00B050"/>
        </w:rPr>
      </w:pPr>
      <w:r w:rsidRPr="000061C2">
        <w:rPr>
          <w:rFonts w:ascii="Arial" w:hAnsi="Arial" w:cs="Arial"/>
          <w:b/>
          <w:bCs/>
          <w:color w:val="00B050"/>
        </w:rPr>
        <w:br w:type="page"/>
      </w:r>
    </w:p>
    <w:p w14:paraId="66153D98" w14:textId="77777777" w:rsidR="009F3259" w:rsidRPr="000061C2" w:rsidRDefault="009F3259" w:rsidP="009F3259">
      <w:pPr>
        <w:jc w:val="center"/>
      </w:pPr>
      <w:r w:rsidRPr="000061C2">
        <w:rPr>
          <w:rFonts w:ascii="Arial" w:hAnsi="Arial" w:cs="Arial"/>
          <w:b/>
          <w:bCs/>
        </w:rPr>
        <w:lastRenderedPageBreak/>
        <w:t>ANNEX 1</w:t>
      </w:r>
    </w:p>
    <w:p w14:paraId="57E8EE06" w14:textId="77777777" w:rsidR="009F3259" w:rsidRPr="000061C2" w:rsidRDefault="009F3259" w:rsidP="009F3259">
      <w:pPr>
        <w:spacing w:line="253" w:lineRule="exact"/>
        <w:jc w:val="center"/>
      </w:pPr>
    </w:p>
    <w:p w14:paraId="1E00350C" w14:textId="77777777" w:rsidR="009F3259" w:rsidRPr="000061C2" w:rsidRDefault="009F3259" w:rsidP="009F3259">
      <w:pPr>
        <w:jc w:val="center"/>
        <w:rPr>
          <w:rFonts w:ascii="Arial" w:hAnsi="Arial" w:cs="Arial"/>
          <w:b/>
          <w:bCs/>
          <w:caps/>
        </w:rPr>
      </w:pPr>
      <w:r w:rsidRPr="000061C2">
        <w:rPr>
          <w:rFonts w:ascii="Arial" w:hAnsi="Arial" w:cs="Arial"/>
          <w:b/>
          <w:bCs/>
          <w:caps/>
        </w:rPr>
        <w:t>Proposta de criteris valorables de forma automàtica</w:t>
      </w:r>
    </w:p>
    <w:p w14:paraId="08FFD12C" w14:textId="77777777" w:rsidR="009F3259" w:rsidRPr="000061C2" w:rsidRDefault="00DD49A7" w:rsidP="009F3259">
      <w:pPr>
        <w:jc w:val="center"/>
        <w:rPr>
          <w:caps/>
        </w:rPr>
      </w:pPr>
      <w:r w:rsidRPr="000061C2">
        <w:rPr>
          <w:rFonts w:ascii="Arial" w:hAnsi="Arial" w:cs="Arial"/>
          <w:bCs/>
          <w:caps/>
        </w:rPr>
        <w:t>(Sobre digital</w:t>
      </w:r>
      <w:r w:rsidR="009F3259" w:rsidRPr="000061C2">
        <w:rPr>
          <w:rFonts w:ascii="Arial" w:hAnsi="Arial" w:cs="Arial"/>
          <w:bCs/>
          <w:caps/>
        </w:rPr>
        <w:t>)</w:t>
      </w:r>
    </w:p>
    <w:p w14:paraId="59084738" w14:textId="77777777" w:rsidR="009F3259" w:rsidRPr="000061C2" w:rsidRDefault="009F3259" w:rsidP="009F3259">
      <w:pPr>
        <w:spacing w:line="257" w:lineRule="exact"/>
      </w:pPr>
    </w:p>
    <w:p w14:paraId="2DA11F10" w14:textId="28E63D97" w:rsidR="009F3259" w:rsidRPr="000061C2" w:rsidRDefault="009F3259" w:rsidP="009F3259">
      <w:pPr>
        <w:jc w:val="both"/>
        <w:rPr>
          <w:rFonts w:ascii="Arial" w:hAnsi="Arial" w:cs="Arial"/>
          <w:b/>
        </w:rPr>
      </w:pPr>
      <w:r w:rsidRPr="000061C2">
        <w:rPr>
          <w:rFonts w:ascii="Arial" w:hAnsi="Arial" w:cs="Arial"/>
        </w:rPr>
        <w:t>El Sr./Sra. ..................................................................................................................., amb residència a ....................................................., al carrer .......................................................... número ................., i amb NIF ...................................., declara que, assabentat/ada de les condicions i requisits que s’exigeixen per poder ser l’empresa adjudicatària de l’expedient per a la contractació de l’obra corresponent al “Projecte per a</w:t>
      </w:r>
      <w:r w:rsidR="00BC0FD5" w:rsidRPr="000061C2">
        <w:rPr>
          <w:rFonts w:ascii="Arial" w:hAnsi="Arial" w:cs="Arial"/>
        </w:rPr>
        <w:t xml:space="preserve"> la rehabilitació de l’Oficina de Treball de </w:t>
      </w:r>
      <w:r w:rsidR="00E84B42" w:rsidRPr="000061C2">
        <w:rPr>
          <w:rFonts w:ascii="Arial" w:hAnsi="Arial" w:cs="Arial"/>
        </w:rPr>
        <w:t>Mataró</w:t>
      </w:r>
      <w:r w:rsidR="00BC0FD5" w:rsidRPr="000061C2">
        <w:rPr>
          <w:rFonts w:ascii="Arial" w:hAnsi="Arial" w:cs="Arial"/>
        </w:rPr>
        <w:t xml:space="preserve"> </w:t>
      </w:r>
      <w:r w:rsidR="00FF424E" w:rsidRPr="000061C2">
        <w:rPr>
          <w:rFonts w:ascii="Arial" w:hAnsi="Arial" w:cs="Arial"/>
        </w:rPr>
        <w:t>del SOC”</w:t>
      </w:r>
      <w:r w:rsidRPr="000061C2">
        <w:rPr>
          <w:rFonts w:ascii="Arial" w:hAnsi="Arial" w:cs="Arial"/>
        </w:rPr>
        <w:t>, expedient número</w:t>
      </w:r>
      <w:r w:rsidRPr="000061C2">
        <w:rPr>
          <w:rFonts w:ascii="Arial" w:hAnsi="Arial" w:cs="Arial"/>
          <w:b/>
        </w:rPr>
        <w:t xml:space="preserve"> </w:t>
      </w:r>
      <w:r w:rsidR="008D04E8" w:rsidRPr="000061C2">
        <w:rPr>
          <w:rFonts w:ascii="Arial" w:hAnsi="Arial" w:cs="Arial"/>
          <w:b/>
        </w:rPr>
        <w:t>SOC-202</w:t>
      </w:r>
      <w:r w:rsidR="00000DF8" w:rsidRPr="000061C2">
        <w:rPr>
          <w:rFonts w:ascii="Arial" w:hAnsi="Arial" w:cs="Arial"/>
          <w:b/>
        </w:rPr>
        <w:t>5</w:t>
      </w:r>
      <w:r w:rsidR="008D04E8" w:rsidRPr="000061C2">
        <w:rPr>
          <w:rFonts w:ascii="Arial" w:hAnsi="Arial" w:cs="Arial"/>
          <w:b/>
        </w:rPr>
        <w:t>-</w:t>
      </w:r>
      <w:r w:rsidR="00000DF8" w:rsidRPr="000061C2">
        <w:rPr>
          <w:rFonts w:ascii="Arial" w:hAnsi="Arial" w:cs="Arial"/>
          <w:b/>
        </w:rPr>
        <w:t>125</w:t>
      </w:r>
      <w:r w:rsidR="00034479" w:rsidRPr="000061C2">
        <w:rPr>
          <w:rFonts w:ascii="Arial" w:hAnsi="Arial" w:cs="Arial"/>
          <w:b/>
        </w:rPr>
        <w:t xml:space="preserve">: OBRES RELATIVES AL PROJECTE BÀSIC I EXECUTIU </w:t>
      </w:r>
      <w:r w:rsidR="00000DF8" w:rsidRPr="000061C2">
        <w:rPr>
          <w:rFonts w:ascii="Arial" w:eastAsia="Arial" w:hAnsi="Arial" w:cs="Arial"/>
          <w:b/>
        </w:rPr>
        <w:t>ADEQUACIÓ D´ANNEX CASERNA OFICINA DE TREBALL D´OLOT PER A ESPAI SOC EMPRESA</w:t>
      </w:r>
      <w:r w:rsidR="00BC0FD5" w:rsidRPr="000061C2">
        <w:rPr>
          <w:rFonts w:ascii="Arial" w:hAnsi="Arial" w:cs="Arial"/>
          <w:b/>
        </w:rPr>
        <w:t xml:space="preserve"> </w:t>
      </w:r>
      <w:r w:rsidRPr="000061C2">
        <w:rPr>
          <w:rFonts w:ascii="Arial" w:hAnsi="Arial" w:cs="Arial"/>
        </w:rPr>
        <w:t>es compromet en nom i representació de l’empresa</w:t>
      </w:r>
      <w:r w:rsidRPr="000061C2">
        <w:rPr>
          <w:rFonts w:ascii="Arial" w:hAnsi="Arial" w:cs="Arial"/>
          <w:i/>
        </w:rPr>
        <w:t>.......(raó social i NIF de l’empresa).</w:t>
      </w:r>
      <w:r w:rsidRPr="000061C2">
        <w:rPr>
          <w:rFonts w:ascii="Arial" w:hAnsi="Arial" w:cs="Arial"/>
        </w:rPr>
        <w:t>.....  a executar-lo amb estricta subjecció als requisits i condicions estipulats en el plec de prescripcions tècniques (projecte d’obra) i en el plec de clàusules administratives, pel preu i en les condicions que s’especifiquen seguidament:</w:t>
      </w:r>
    </w:p>
    <w:p w14:paraId="19317BFC" w14:textId="77777777" w:rsidR="009F3259" w:rsidRPr="000061C2" w:rsidRDefault="009F3259" w:rsidP="009F3259">
      <w:pPr>
        <w:jc w:val="both"/>
        <w:rPr>
          <w:rFonts w:ascii="Arial" w:hAnsi="Arial" w:cs="Arial"/>
        </w:rPr>
      </w:pPr>
    </w:p>
    <w:p w14:paraId="1A6E3DDA" w14:textId="77777777" w:rsidR="009F3259" w:rsidRPr="000061C2" w:rsidRDefault="009F3259" w:rsidP="009F3259">
      <w:pPr>
        <w:jc w:val="both"/>
        <w:rPr>
          <w:rFonts w:ascii="Arial" w:hAnsi="Arial" w:cs="Arial"/>
          <w:b/>
        </w:rPr>
      </w:pPr>
      <w:r w:rsidRPr="000061C2">
        <w:rPr>
          <w:rFonts w:ascii="Arial" w:hAnsi="Arial" w:cs="Arial"/>
          <w:b/>
        </w:rPr>
        <w:t>1. Preu de l’obra:</w:t>
      </w:r>
    </w:p>
    <w:p w14:paraId="12479CBB" w14:textId="77777777" w:rsidR="009F3259" w:rsidRPr="000061C2" w:rsidRDefault="009F3259" w:rsidP="009F3259">
      <w:pPr>
        <w:jc w:val="both"/>
        <w:rPr>
          <w:rFonts w:ascii="Arial" w:hAnsi="Arial" w:cs="Arial"/>
        </w:rPr>
      </w:pPr>
    </w:p>
    <w:p w14:paraId="60545ED0" w14:textId="77777777" w:rsidR="009F3259" w:rsidRPr="000061C2" w:rsidRDefault="009F3259" w:rsidP="009F3259">
      <w:pPr>
        <w:pStyle w:val="Pargrafdellista"/>
        <w:numPr>
          <w:ilvl w:val="0"/>
          <w:numId w:val="22"/>
        </w:numPr>
        <w:jc w:val="both"/>
      </w:pPr>
      <w:r w:rsidRPr="000061C2">
        <w:rPr>
          <w:rFonts w:ascii="Arial" w:hAnsi="Arial" w:cs="Arial"/>
          <w:b/>
        </w:rPr>
        <w:t>Preu del contracte:  ...........................€</w:t>
      </w:r>
      <w:r w:rsidRPr="000061C2">
        <w:rPr>
          <w:rFonts w:ascii="Arial" w:hAnsi="Arial" w:cs="Arial"/>
        </w:rPr>
        <w:t xml:space="preserve">    (xifra en lletres i en números)</w:t>
      </w:r>
    </w:p>
    <w:p w14:paraId="1FC64A33" w14:textId="77777777" w:rsidR="009F3259" w:rsidRPr="000061C2" w:rsidRDefault="009F3259" w:rsidP="009F3259">
      <w:pPr>
        <w:pStyle w:val="Pargrafdellista"/>
        <w:numPr>
          <w:ilvl w:val="0"/>
          <w:numId w:val="22"/>
        </w:numPr>
        <w:jc w:val="both"/>
      </w:pPr>
      <w:r w:rsidRPr="000061C2">
        <w:rPr>
          <w:rFonts w:ascii="Arial" w:hAnsi="Arial" w:cs="Arial"/>
        </w:rPr>
        <w:t>IVA........................................................€</w:t>
      </w:r>
    </w:p>
    <w:p w14:paraId="15194AF1" w14:textId="77777777" w:rsidR="009F3259" w:rsidRPr="000061C2" w:rsidRDefault="009F3259" w:rsidP="009F3259">
      <w:pPr>
        <w:pStyle w:val="Pargrafdellista"/>
        <w:numPr>
          <w:ilvl w:val="0"/>
          <w:numId w:val="22"/>
        </w:numPr>
        <w:jc w:val="both"/>
        <w:rPr>
          <w:rFonts w:ascii="Arial" w:hAnsi="Arial" w:cs="Arial"/>
        </w:rPr>
      </w:pPr>
      <w:r w:rsidRPr="000061C2">
        <w:rPr>
          <w:rFonts w:ascii="Arial" w:hAnsi="Arial" w:cs="Arial"/>
        </w:rPr>
        <w:t xml:space="preserve">Preu total, IVA inclòs:  .........................€, </w:t>
      </w:r>
      <w:bookmarkStart w:id="8" w:name="page74"/>
      <w:bookmarkEnd w:id="8"/>
    </w:p>
    <w:p w14:paraId="065CACD0" w14:textId="77777777" w:rsidR="009F3259" w:rsidRPr="000061C2" w:rsidRDefault="009F3259" w:rsidP="009F3259">
      <w:pPr>
        <w:pStyle w:val="Pargrafdellista"/>
        <w:jc w:val="both"/>
        <w:rPr>
          <w:rFonts w:ascii="Arial" w:hAnsi="Arial" w:cs="Arial"/>
        </w:rPr>
      </w:pPr>
    </w:p>
    <w:p w14:paraId="2C5E4FF3" w14:textId="77777777" w:rsidR="009F3259" w:rsidRPr="000061C2" w:rsidRDefault="009F3259" w:rsidP="009F3259">
      <w:pPr>
        <w:jc w:val="both"/>
        <w:rPr>
          <w:rFonts w:ascii="Arial" w:hAnsi="Arial" w:cs="Arial"/>
          <w:b/>
        </w:rPr>
      </w:pPr>
    </w:p>
    <w:p w14:paraId="392DF372" w14:textId="77777777" w:rsidR="009F3259" w:rsidRPr="000061C2" w:rsidRDefault="009F3259" w:rsidP="009F3259">
      <w:pPr>
        <w:ind w:left="720"/>
        <w:rPr>
          <w:rFonts w:cs="Arial"/>
          <w:b/>
        </w:rPr>
      </w:pPr>
    </w:p>
    <w:p w14:paraId="32E131E9" w14:textId="77777777" w:rsidR="009F3259" w:rsidRPr="000061C2" w:rsidRDefault="009F3259" w:rsidP="009F3259">
      <w:pPr>
        <w:jc w:val="both"/>
        <w:rPr>
          <w:rFonts w:ascii="Arial" w:hAnsi="Arial" w:cs="Arial"/>
          <w:b/>
        </w:rPr>
      </w:pPr>
      <w:r w:rsidRPr="000061C2">
        <w:rPr>
          <w:rFonts w:ascii="Arial" w:hAnsi="Arial" w:cs="Arial"/>
          <w:b/>
        </w:rPr>
        <w:t>2.  Ampliar el termini de garantia segons s’indica seguidament:</w:t>
      </w:r>
    </w:p>
    <w:p w14:paraId="044474CA" w14:textId="77777777" w:rsidR="009F3259" w:rsidRPr="000061C2" w:rsidRDefault="009F3259" w:rsidP="009F3259">
      <w:pPr>
        <w:shd w:val="clear" w:color="auto" w:fill="FFFFFF"/>
        <w:rPr>
          <w:rFonts w:ascii="Arial" w:hAnsi="Arial" w:cs="Arial"/>
          <w:sz w:val="20"/>
          <w:szCs w:val="20"/>
          <w:lang w:eastAsia="es-ES"/>
        </w:rPr>
      </w:pPr>
      <w:r w:rsidRPr="000061C2">
        <w:rPr>
          <w:rFonts w:cs="Arial"/>
          <w:i/>
        </w:rPr>
        <w:t>(Marcar una creu al quadre que correspongui</w:t>
      </w:r>
      <w:r w:rsidR="00F97928" w:rsidRPr="000061C2">
        <w:rPr>
          <w:rFonts w:cs="Arial"/>
          <w:i/>
        </w:rPr>
        <w:t>)</w:t>
      </w:r>
    </w:p>
    <w:p w14:paraId="51412540" w14:textId="77777777" w:rsidR="009F3259" w:rsidRPr="000061C2" w:rsidRDefault="009F3259" w:rsidP="009F3259">
      <w:pPr>
        <w:shd w:val="clear" w:color="auto" w:fill="FFFFFF"/>
        <w:rPr>
          <w:rFonts w:ascii="Arial" w:hAnsi="Arial" w:cs="Arial"/>
          <w:sz w:val="20"/>
          <w:szCs w:val="20"/>
          <w:lang w:eastAsia="es-ES"/>
        </w:rPr>
      </w:pPr>
    </w:p>
    <w:p w14:paraId="3DC0F246" w14:textId="2E1B2E8A" w:rsidR="001902BC" w:rsidRPr="000061C2" w:rsidRDefault="001902BC" w:rsidP="009F3259">
      <w:pPr>
        <w:shd w:val="clear" w:color="auto" w:fill="FFFFFF"/>
        <w:rPr>
          <w:rFonts w:ascii="Arial" w:hAnsi="Arial" w:cs="Arial"/>
          <w:strike/>
          <w:color w:val="00B050"/>
          <w:sz w:val="20"/>
          <w:szCs w:val="20"/>
          <w:lang w:eastAsia="es-ES"/>
        </w:rPr>
      </w:pPr>
    </w:p>
    <w:tbl>
      <w:tblPr>
        <w:tblW w:w="7327" w:type="dxa"/>
        <w:jc w:val="center"/>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0A0" w:firstRow="1" w:lastRow="0" w:firstColumn="1" w:lastColumn="0" w:noHBand="0" w:noVBand="0"/>
      </w:tblPr>
      <w:tblGrid>
        <w:gridCol w:w="3277"/>
        <w:gridCol w:w="837"/>
        <w:gridCol w:w="3213"/>
      </w:tblGrid>
      <w:tr w:rsidR="001902BC" w:rsidRPr="000061C2" w14:paraId="05E508CA" w14:textId="77777777" w:rsidTr="005303E9">
        <w:trPr>
          <w:jc w:val="center"/>
        </w:trPr>
        <w:tc>
          <w:tcPr>
            <w:tcW w:w="4114" w:type="dxa"/>
            <w:gridSpan w:val="2"/>
            <w:tcBorders>
              <w:right w:val="single" w:sz="2" w:space="0" w:color="000001"/>
            </w:tcBorders>
            <w:tcMar>
              <w:left w:w="45" w:type="dxa"/>
            </w:tcMar>
            <w:vAlign w:val="center"/>
          </w:tcPr>
          <w:p w14:paraId="03225463" w14:textId="77777777" w:rsidR="001902BC" w:rsidRPr="000061C2" w:rsidRDefault="001902BC" w:rsidP="005303E9">
            <w:pPr>
              <w:pStyle w:val="Contingutdelataula"/>
              <w:spacing w:before="80" w:after="80"/>
              <w:jc w:val="center"/>
              <w:rPr>
                <w:rFonts w:ascii="Arial" w:hAnsi="Arial" w:cs="Arial"/>
              </w:rPr>
            </w:pPr>
            <w:r w:rsidRPr="000061C2">
              <w:rPr>
                <w:rFonts w:ascii="Arial" w:hAnsi="Arial" w:cs="Arial"/>
              </w:rPr>
              <w:t>Semestres de garantia addicionals oferts</w:t>
            </w:r>
          </w:p>
        </w:tc>
        <w:tc>
          <w:tcPr>
            <w:tcW w:w="3213" w:type="dxa"/>
            <w:tcBorders>
              <w:right w:val="single" w:sz="2" w:space="0" w:color="000001"/>
            </w:tcBorders>
            <w:vAlign w:val="center"/>
          </w:tcPr>
          <w:p w14:paraId="570C1741" w14:textId="77777777" w:rsidR="001902BC" w:rsidRPr="000061C2" w:rsidRDefault="001902BC" w:rsidP="005303E9">
            <w:pPr>
              <w:pStyle w:val="Contingutdelataula"/>
              <w:spacing w:before="80" w:after="80"/>
              <w:jc w:val="center"/>
              <w:rPr>
                <w:rFonts w:ascii="Arial" w:hAnsi="Arial" w:cs="Arial"/>
              </w:rPr>
            </w:pPr>
            <w:r w:rsidRPr="000061C2">
              <w:rPr>
                <w:rFonts w:ascii="Arial" w:hAnsi="Arial" w:cs="Arial"/>
              </w:rPr>
              <w:t>Termini total de garantia</w:t>
            </w:r>
          </w:p>
        </w:tc>
      </w:tr>
      <w:tr w:rsidR="001902BC" w:rsidRPr="000061C2" w14:paraId="2209CD9D" w14:textId="77777777" w:rsidTr="005303E9">
        <w:trPr>
          <w:jc w:val="center"/>
        </w:trPr>
        <w:tc>
          <w:tcPr>
            <w:tcW w:w="3277" w:type="dxa"/>
            <w:tcMar>
              <w:left w:w="45" w:type="dxa"/>
            </w:tcMar>
            <w:vAlign w:val="center"/>
          </w:tcPr>
          <w:p w14:paraId="3E8ECE47" w14:textId="77777777" w:rsidR="001902BC" w:rsidRPr="000061C2" w:rsidRDefault="001902BC" w:rsidP="005303E9">
            <w:pPr>
              <w:pStyle w:val="Contingutdelataula"/>
              <w:spacing w:before="80" w:after="80"/>
              <w:jc w:val="center"/>
              <w:rPr>
                <w:rFonts w:ascii="Arial" w:hAnsi="Arial" w:cs="Arial"/>
              </w:rPr>
            </w:pPr>
            <w:r w:rsidRPr="000061C2">
              <w:rPr>
                <w:rFonts w:ascii="Arial" w:hAnsi="Arial" w:cs="Arial"/>
              </w:rPr>
              <w:t>0</w:t>
            </w:r>
          </w:p>
        </w:tc>
        <w:tc>
          <w:tcPr>
            <w:tcW w:w="837" w:type="dxa"/>
            <w:tcBorders>
              <w:left w:val="single" w:sz="2" w:space="0" w:color="000001"/>
              <w:right w:val="single" w:sz="2" w:space="0" w:color="000001"/>
            </w:tcBorders>
            <w:tcMar>
              <w:left w:w="45" w:type="dxa"/>
            </w:tcMar>
            <w:vAlign w:val="center"/>
          </w:tcPr>
          <w:p w14:paraId="078C49AC" w14:textId="77777777" w:rsidR="001902BC" w:rsidRPr="000061C2" w:rsidRDefault="001902BC" w:rsidP="005303E9">
            <w:pPr>
              <w:pStyle w:val="Contingutdelataula"/>
              <w:spacing w:before="80" w:after="80"/>
              <w:rPr>
                <w:rFonts w:ascii="Arial" w:hAnsi="Arial" w:cs="Arial"/>
              </w:rPr>
            </w:pPr>
          </w:p>
        </w:tc>
        <w:tc>
          <w:tcPr>
            <w:tcW w:w="3213" w:type="dxa"/>
            <w:tcBorders>
              <w:left w:val="single" w:sz="2" w:space="0" w:color="000001"/>
              <w:right w:val="single" w:sz="2" w:space="0" w:color="000001"/>
            </w:tcBorders>
            <w:vAlign w:val="center"/>
          </w:tcPr>
          <w:p w14:paraId="2BF2F0BA" w14:textId="77777777" w:rsidR="001902BC" w:rsidRPr="000061C2" w:rsidRDefault="001902BC" w:rsidP="005303E9">
            <w:pPr>
              <w:pStyle w:val="Contingutdelataula"/>
              <w:spacing w:before="80" w:after="80"/>
              <w:jc w:val="center"/>
              <w:rPr>
                <w:rFonts w:ascii="Arial" w:hAnsi="Arial" w:cs="Arial"/>
              </w:rPr>
            </w:pPr>
            <w:r w:rsidRPr="000061C2">
              <w:rPr>
                <w:rFonts w:ascii="Arial" w:hAnsi="Arial" w:cs="Arial"/>
              </w:rPr>
              <w:t>12 mesos</w:t>
            </w:r>
          </w:p>
        </w:tc>
      </w:tr>
      <w:tr w:rsidR="001902BC" w:rsidRPr="000061C2" w14:paraId="05E2BE45" w14:textId="77777777" w:rsidTr="005303E9">
        <w:trPr>
          <w:jc w:val="center"/>
        </w:trPr>
        <w:tc>
          <w:tcPr>
            <w:tcW w:w="3277" w:type="dxa"/>
            <w:tcMar>
              <w:left w:w="45" w:type="dxa"/>
            </w:tcMar>
            <w:vAlign w:val="center"/>
          </w:tcPr>
          <w:p w14:paraId="6D21C2CB" w14:textId="77777777" w:rsidR="001902BC" w:rsidRPr="000061C2" w:rsidRDefault="001902BC" w:rsidP="005303E9">
            <w:pPr>
              <w:pStyle w:val="Contingutdelataula"/>
              <w:spacing w:before="80" w:after="80"/>
              <w:jc w:val="center"/>
              <w:rPr>
                <w:rFonts w:ascii="Arial" w:hAnsi="Arial" w:cs="Arial"/>
                <w:strike/>
              </w:rPr>
            </w:pPr>
            <w:r w:rsidRPr="000061C2">
              <w:rPr>
                <w:rFonts w:ascii="Arial" w:hAnsi="Arial" w:cs="Arial"/>
              </w:rPr>
              <w:t>1</w:t>
            </w:r>
          </w:p>
        </w:tc>
        <w:tc>
          <w:tcPr>
            <w:tcW w:w="837" w:type="dxa"/>
            <w:tcBorders>
              <w:left w:val="single" w:sz="2" w:space="0" w:color="000001"/>
              <w:right w:val="single" w:sz="2" w:space="0" w:color="000001"/>
            </w:tcBorders>
            <w:tcMar>
              <w:left w:w="45" w:type="dxa"/>
            </w:tcMar>
            <w:vAlign w:val="center"/>
          </w:tcPr>
          <w:p w14:paraId="433ADFE1" w14:textId="77777777" w:rsidR="001902BC" w:rsidRPr="000061C2" w:rsidRDefault="001902BC" w:rsidP="005303E9">
            <w:pPr>
              <w:pStyle w:val="Contingutdelataula"/>
              <w:spacing w:before="80" w:after="80"/>
              <w:rPr>
                <w:rFonts w:ascii="Arial" w:hAnsi="Arial" w:cs="Arial"/>
              </w:rPr>
            </w:pPr>
          </w:p>
        </w:tc>
        <w:tc>
          <w:tcPr>
            <w:tcW w:w="3213" w:type="dxa"/>
            <w:tcBorders>
              <w:left w:val="single" w:sz="2" w:space="0" w:color="000001"/>
              <w:right w:val="single" w:sz="2" w:space="0" w:color="000001"/>
            </w:tcBorders>
            <w:vAlign w:val="center"/>
          </w:tcPr>
          <w:p w14:paraId="44AB9793" w14:textId="77777777" w:rsidR="001902BC" w:rsidRPr="000061C2" w:rsidRDefault="001902BC" w:rsidP="005303E9">
            <w:pPr>
              <w:pStyle w:val="Contingutdelataula"/>
              <w:spacing w:before="80" w:after="80"/>
              <w:jc w:val="center"/>
              <w:rPr>
                <w:rFonts w:ascii="Arial" w:hAnsi="Arial" w:cs="Arial"/>
              </w:rPr>
            </w:pPr>
            <w:r w:rsidRPr="000061C2">
              <w:rPr>
                <w:rFonts w:ascii="Arial" w:hAnsi="Arial" w:cs="Arial"/>
              </w:rPr>
              <w:t>18 mesos</w:t>
            </w:r>
          </w:p>
        </w:tc>
      </w:tr>
      <w:tr w:rsidR="001902BC" w:rsidRPr="000061C2" w14:paraId="51E3A647" w14:textId="77777777" w:rsidTr="005303E9">
        <w:trPr>
          <w:jc w:val="center"/>
        </w:trPr>
        <w:tc>
          <w:tcPr>
            <w:tcW w:w="3277" w:type="dxa"/>
            <w:tcMar>
              <w:left w:w="45" w:type="dxa"/>
            </w:tcMar>
            <w:vAlign w:val="center"/>
          </w:tcPr>
          <w:p w14:paraId="66AA04B4" w14:textId="77777777" w:rsidR="001902BC" w:rsidRPr="000061C2" w:rsidRDefault="001902BC" w:rsidP="005303E9">
            <w:pPr>
              <w:pStyle w:val="Contingutdelataula"/>
              <w:spacing w:before="80" w:after="80"/>
              <w:jc w:val="center"/>
              <w:rPr>
                <w:rFonts w:ascii="Arial" w:hAnsi="Arial" w:cs="Arial"/>
                <w:strike/>
              </w:rPr>
            </w:pPr>
            <w:r w:rsidRPr="000061C2">
              <w:rPr>
                <w:rFonts w:ascii="Arial" w:hAnsi="Arial" w:cs="Arial"/>
              </w:rPr>
              <w:t xml:space="preserve"> 2</w:t>
            </w:r>
          </w:p>
        </w:tc>
        <w:tc>
          <w:tcPr>
            <w:tcW w:w="837" w:type="dxa"/>
            <w:tcBorders>
              <w:left w:val="single" w:sz="2" w:space="0" w:color="000001"/>
              <w:right w:val="single" w:sz="2" w:space="0" w:color="000001"/>
            </w:tcBorders>
            <w:tcMar>
              <w:left w:w="45" w:type="dxa"/>
            </w:tcMar>
            <w:vAlign w:val="center"/>
          </w:tcPr>
          <w:p w14:paraId="23834A9A" w14:textId="77777777" w:rsidR="001902BC" w:rsidRPr="000061C2" w:rsidRDefault="001902BC" w:rsidP="005303E9">
            <w:pPr>
              <w:pStyle w:val="Contingutdelataula"/>
              <w:spacing w:before="80" w:after="80"/>
              <w:rPr>
                <w:rFonts w:ascii="Arial" w:hAnsi="Arial" w:cs="Arial"/>
              </w:rPr>
            </w:pPr>
          </w:p>
        </w:tc>
        <w:tc>
          <w:tcPr>
            <w:tcW w:w="3213" w:type="dxa"/>
            <w:tcBorders>
              <w:left w:val="single" w:sz="2" w:space="0" w:color="000001"/>
              <w:right w:val="single" w:sz="2" w:space="0" w:color="000001"/>
            </w:tcBorders>
            <w:vAlign w:val="center"/>
          </w:tcPr>
          <w:p w14:paraId="7ED1CE48" w14:textId="77777777" w:rsidR="001902BC" w:rsidRPr="000061C2" w:rsidRDefault="001902BC" w:rsidP="005303E9">
            <w:pPr>
              <w:pStyle w:val="Contingutdelataula"/>
              <w:spacing w:before="80" w:after="80"/>
              <w:jc w:val="center"/>
              <w:rPr>
                <w:rFonts w:ascii="Arial" w:hAnsi="Arial" w:cs="Arial"/>
              </w:rPr>
            </w:pPr>
            <w:r w:rsidRPr="000061C2">
              <w:rPr>
                <w:rFonts w:ascii="Arial" w:hAnsi="Arial" w:cs="Arial"/>
              </w:rPr>
              <w:t>24 mesos</w:t>
            </w:r>
          </w:p>
        </w:tc>
      </w:tr>
    </w:tbl>
    <w:p w14:paraId="63D52611" w14:textId="77777777" w:rsidR="001902BC" w:rsidRPr="000061C2" w:rsidRDefault="001902BC" w:rsidP="009F3259">
      <w:pPr>
        <w:shd w:val="clear" w:color="auto" w:fill="FFFFFF"/>
        <w:rPr>
          <w:rFonts w:ascii="Arial" w:hAnsi="Arial" w:cs="Arial"/>
          <w:strike/>
          <w:color w:val="00B050"/>
          <w:sz w:val="20"/>
          <w:szCs w:val="20"/>
          <w:lang w:eastAsia="es-ES"/>
        </w:rPr>
      </w:pPr>
    </w:p>
    <w:p w14:paraId="5B2226AE" w14:textId="77777777" w:rsidR="00ED2E24" w:rsidRPr="000061C2" w:rsidRDefault="00ED2E24" w:rsidP="009F3259">
      <w:pPr>
        <w:rPr>
          <w:rFonts w:ascii="Arial" w:hAnsi="Arial" w:cs="Arial"/>
          <w:b/>
          <w:color w:val="00B050"/>
        </w:rPr>
      </w:pPr>
    </w:p>
    <w:p w14:paraId="4832CDEF" w14:textId="77085EA1" w:rsidR="009F3259" w:rsidRPr="000061C2" w:rsidRDefault="00ED2E24" w:rsidP="009F3259">
      <w:pPr>
        <w:rPr>
          <w:rFonts w:ascii="Arial" w:hAnsi="Arial" w:cs="Arial"/>
          <w:b/>
        </w:rPr>
      </w:pPr>
      <w:r w:rsidRPr="000061C2">
        <w:rPr>
          <w:rFonts w:ascii="Arial" w:hAnsi="Arial" w:cs="Arial"/>
          <w:b/>
        </w:rPr>
        <w:t xml:space="preserve">Signatura </w:t>
      </w:r>
    </w:p>
    <w:p w14:paraId="601312CE" w14:textId="77777777" w:rsidR="00882E5B" w:rsidRPr="000061C2" w:rsidRDefault="00882E5B" w:rsidP="00E72055">
      <w:pPr>
        <w:jc w:val="center"/>
        <w:rPr>
          <w:rFonts w:ascii="Arial" w:hAnsi="Arial" w:cs="Arial"/>
          <w:b/>
          <w:bCs/>
        </w:rPr>
      </w:pPr>
      <w:r w:rsidRPr="000061C2">
        <w:rPr>
          <w:rFonts w:ascii="Arial" w:hAnsi="Arial" w:cs="Arial"/>
          <w:b/>
          <w:color w:val="00B050"/>
        </w:rPr>
        <w:br w:type="page"/>
      </w:r>
      <w:r w:rsidRPr="000061C2">
        <w:rPr>
          <w:rFonts w:ascii="Arial" w:hAnsi="Arial" w:cs="Arial"/>
          <w:b/>
          <w:bCs/>
        </w:rPr>
        <w:lastRenderedPageBreak/>
        <w:t>ANNEX 2</w:t>
      </w:r>
    </w:p>
    <w:p w14:paraId="56C53F87" w14:textId="77777777" w:rsidR="00882E5B" w:rsidRPr="000061C2" w:rsidRDefault="00882E5B" w:rsidP="00E72055">
      <w:pPr>
        <w:jc w:val="center"/>
        <w:rPr>
          <w:rFonts w:ascii="Arial" w:hAnsi="Arial" w:cs="Arial"/>
          <w:b/>
          <w:bCs/>
        </w:rPr>
      </w:pPr>
    </w:p>
    <w:p w14:paraId="6822FDF3" w14:textId="77777777" w:rsidR="00882E5B" w:rsidRPr="000061C2" w:rsidRDefault="00882E5B" w:rsidP="00E72055">
      <w:pPr>
        <w:ind w:left="1440" w:firstLine="720"/>
        <w:jc w:val="both"/>
        <w:rPr>
          <w:rFonts w:ascii="Arial" w:hAnsi="Arial" w:cs="Arial"/>
          <w:b/>
          <w:bCs/>
        </w:rPr>
      </w:pPr>
      <w:r w:rsidRPr="000061C2">
        <w:rPr>
          <w:rFonts w:ascii="Arial" w:hAnsi="Arial" w:cs="Arial"/>
          <w:b/>
          <w:bCs/>
        </w:rPr>
        <w:t xml:space="preserve">COMPOSICIÓ DE LA MESA DE CONTRACTACIÓ </w:t>
      </w:r>
    </w:p>
    <w:p w14:paraId="2175404D" w14:textId="77777777" w:rsidR="00882E5B" w:rsidRPr="000061C2" w:rsidRDefault="00882E5B" w:rsidP="00053C13">
      <w:pPr>
        <w:jc w:val="both"/>
        <w:rPr>
          <w:rFonts w:ascii="Arial" w:hAnsi="Arial" w:cs="Arial"/>
          <w:bCs/>
        </w:rPr>
      </w:pPr>
    </w:p>
    <w:p w14:paraId="2A308877" w14:textId="77777777" w:rsidR="00882E5B" w:rsidRPr="000061C2" w:rsidRDefault="00882E5B" w:rsidP="00053C13">
      <w:pPr>
        <w:jc w:val="both"/>
        <w:rPr>
          <w:rFonts w:ascii="Arial" w:hAnsi="Arial" w:cs="Arial"/>
          <w:bCs/>
        </w:rPr>
      </w:pPr>
    </w:p>
    <w:p w14:paraId="22F00371" w14:textId="77777777" w:rsidR="00882E5B" w:rsidRPr="000061C2" w:rsidRDefault="00882E5B" w:rsidP="00053C13">
      <w:pPr>
        <w:autoSpaceDE w:val="0"/>
        <w:autoSpaceDN w:val="0"/>
        <w:adjustRightInd w:val="0"/>
        <w:jc w:val="both"/>
        <w:rPr>
          <w:rFonts w:ascii="ArialMT" w:hAnsi="ArialMT" w:cs="ArialMT"/>
          <w:lang w:bidi="hi-IN"/>
        </w:rPr>
      </w:pPr>
      <w:r w:rsidRPr="000061C2">
        <w:rPr>
          <w:rFonts w:ascii="ArialMT" w:hAnsi="ArialMT" w:cs="ArialMT"/>
          <w:lang w:bidi="hi-IN"/>
        </w:rPr>
        <w:t>Es constitueix mesa de contractació amb la composició següent:</w:t>
      </w:r>
    </w:p>
    <w:p w14:paraId="6CC0C118" w14:textId="77777777" w:rsidR="00882E5B" w:rsidRPr="000061C2" w:rsidRDefault="00882E5B" w:rsidP="00053C13">
      <w:pPr>
        <w:autoSpaceDE w:val="0"/>
        <w:autoSpaceDN w:val="0"/>
        <w:adjustRightInd w:val="0"/>
        <w:jc w:val="both"/>
        <w:rPr>
          <w:rFonts w:ascii="ArialMT" w:hAnsi="ArialMT" w:cs="ArialMT"/>
          <w:lang w:bidi="hi-IN"/>
        </w:rPr>
      </w:pPr>
    </w:p>
    <w:p w14:paraId="6E938A0D" w14:textId="77777777" w:rsidR="00E309AF" w:rsidRPr="000061C2" w:rsidRDefault="00882E5B" w:rsidP="00E309AF">
      <w:pPr>
        <w:numPr>
          <w:ilvl w:val="0"/>
          <w:numId w:val="20"/>
        </w:numPr>
        <w:rPr>
          <w:rFonts w:ascii="ArialMT" w:hAnsi="ArialMT" w:cs="ArialMT"/>
          <w:lang w:bidi="hi-IN"/>
        </w:rPr>
      </w:pPr>
      <w:r w:rsidRPr="000061C2">
        <w:rPr>
          <w:rFonts w:ascii="ArialMT" w:hAnsi="ArialMT" w:cs="ArialMT"/>
          <w:lang w:bidi="hi-IN"/>
        </w:rPr>
        <w:t xml:space="preserve">President/a: </w:t>
      </w:r>
      <w:r w:rsidR="00E309AF" w:rsidRPr="000061C2">
        <w:rPr>
          <w:rFonts w:ascii="ArialMT" w:hAnsi="ArialMT" w:cs="ArialMT"/>
          <w:lang w:bidi="hi-IN"/>
        </w:rPr>
        <w:t>responsable de Planificació i Suport Econòmic, en Josep Maria Montoliu</w:t>
      </w:r>
    </w:p>
    <w:p w14:paraId="2D240F28" w14:textId="76DBD92A" w:rsidR="00E309AF" w:rsidRPr="000061C2" w:rsidRDefault="00E309AF" w:rsidP="00E309AF">
      <w:pPr>
        <w:autoSpaceDE w:val="0"/>
        <w:autoSpaceDN w:val="0"/>
        <w:adjustRightInd w:val="0"/>
        <w:ind w:left="720"/>
        <w:jc w:val="both"/>
        <w:rPr>
          <w:rFonts w:ascii="ArialMT" w:hAnsi="ArialMT" w:cs="ArialMT"/>
          <w:lang w:bidi="hi-IN"/>
        </w:rPr>
      </w:pPr>
      <w:r w:rsidRPr="000061C2">
        <w:rPr>
          <w:rFonts w:ascii="ArialMT" w:hAnsi="ArialMT" w:cs="ArialMT"/>
          <w:lang w:bidi="hi-IN"/>
        </w:rPr>
        <w:t xml:space="preserve">Suplent: </w:t>
      </w:r>
      <w:r w:rsidR="00A57825">
        <w:rPr>
          <w:rFonts w:ascii="ArialMT" w:hAnsi="ArialMT" w:cs="ArialMT"/>
          <w:lang w:bidi="hi-IN"/>
        </w:rPr>
        <w:t>S</w:t>
      </w:r>
      <w:r w:rsidR="00A57825">
        <w:rPr>
          <w:rFonts w:ascii="ArialMT" w:hAnsi="ArialMT" w:cs="ArialMT"/>
          <w:sz w:val="20"/>
          <w:szCs w:val="20"/>
          <w:lang w:eastAsia="es-ES"/>
        </w:rPr>
        <w:t>ubdirector general de Gestió Econòmica i Patrimoni</w:t>
      </w:r>
      <w:r w:rsidRPr="000061C2">
        <w:rPr>
          <w:rFonts w:ascii="ArialMT" w:hAnsi="ArialMT" w:cs="ArialMT"/>
          <w:lang w:bidi="hi-IN"/>
        </w:rPr>
        <w:t>, en Valero Jaria González</w:t>
      </w:r>
    </w:p>
    <w:p w14:paraId="1245D797" w14:textId="509B3D82" w:rsidR="00882E5B" w:rsidRPr="000061C2" w:rsidRDefault="00882E5B" w:rsidP="00E309AF">
      <w:pPr>
        <w:autoSpaceDE w:val="0"/>
        <w:autoSpaceDN w:val="0"/>
        <w:adjustRightInd w:val="0"/>
        <w:ind w:left="720"/>
        <w:jc w:val="both"/>
        <w:rPr>
          <w:rFonts w:ascii="Arial" w:hAnsi="Arial" w:cs="Arial"/>
          <w:lang w:bidi="hi-IN"/>
        </w:rPr>
      </w:pPr>
    </w:p>
    <w:p w14:paraId="4EE7414F" w14:textId="77777777" w:rsidR="00B91A4F" w:rsidRPr="000061C2" w:rsidRDefault="00B91A4F" w:rsidP="00B91A4F">
      <w:pPr>
        <w:numPr>
          <w:ilvl w:val="0"/>
          <w:numId w:val="20"/>
        </w:numPr>
        <w:autoSpaceDE w:val="0"/>
        <w:autoSpaceDN w:val="0"/>
        <w:adjustRightInd w:val="0"/>
        <w:jc w:val="both"/>
        <w:rPr>
          <w:rFonts w:ascii="ArialMT" w:hAnsi="ArialMT" w:cs="ArialMT"/>
          <w:lang w:bidi="hi-IN"/>
        </w:rPr>
      </w:pPr>
      <w:r w:rsidRPr="000061C2">
        <w:rPr>
          <w:rFonts w:ascii="ArialMT" w:hAnsi="ArialMT" w:cs="ArialMT"/>
          <w:lang w:bidi="hi-IN"/>
        </w:rPr>
        <w:t>Secretari/a: cap de la Secció de Contractació i Compres del SOC, na Carme Martorell Jorba.</w:t>
      </w:r>
    </w:p>
    <w:p w14:paraId="6E567D65" w14:textId="56F3DA18" w:rsidR="00882E5B" w:rsidRPr="000061C2" w:rsidRDefault="00B91A4F" w:rsidP="00B91A4F">
      <w:pPr>
        <w:autoSpaceDE w:val="0"/>
        <w:autoSpaceDN w:val="0"/>
        <w:adjustRightInd w:val="0"/>
        <w:ind w:left="709"/>
        <w:jc w:val="both"/>
        <w:rPr>
          <w:rFonts w:ascii="ArialMT" w:hAnsi="ArialMT" w:cs="ArialMT"/>
          <w:lang w:bidi="hi-IN"/>
        </w:rPr>
      </w:pPr>
      <w:r w:rsidRPr="000061C2">
        <w:rPr>
          <w:rFonts w:ascii="ArialMT" w:hAnsi="ArialMT" w:cs="ArialMT"/>
          <w:lang w:bidi="hi-IN"/>
        </w:rPr>
        <w:t>Suplent: Tècnic/a de la Unitat de Contractació, n’Alba Casol Roma</w:t>
      </w:r>
    </w:p>
    <w:p w14:paraId="3CE3CC3A" w14:textId="77777777" w:rsidR="00B91A4F" w:rsidRPr="000061C2" w:rsidRDefault="00B91A4F" w:rsidP="00B91A4F">
      <w:pPr>
        <w:autoSpaceDE w:val="0"/>
        <w:autoSpaceDN w:val="0"/>
        <w:adjustRightInd w:val="0"/>
        <w:jc w:val="both"/>
        <w:rPr>
          <w:rFonts w:ascii="Arial" w:hAnsi="Arial" w:cs="Arial"/>
          <w:lang w:bidi="hi-IN"/>
        </w:rPr>
      </w:pPr>
    </w:p>
    <w:p w14:paraId="07158AA0" w14:textId="77777777" w:rsidR="00882E5B" w:rsidRPr="000061C2" w:rsidRDefault="00882E5B" w:rsidP="00CE13D7">
      <w:pPr>
        <w:numPr>
          <w:ilvl w:val="0"/>
          <w:numId w:val="20"/>
        </w:numPr>
        <w:autoSpaceDE w:val="0"/>
        <w:autoSpaceDN w:val="0"/>
        <w:adjustRightInd w:val="0"/>
        <w:jc w:val="both"/>
        <w:rPr>
          <w:rFonts w:ascii="ArialMT" w:hAnsi="ArialMT" w:cs="ArialMT"/>
          <w:lang w:bidi="hi-IN"/>
        </w:rPr>
      </w:pPr>
      <w:r w:rsidRPr="000061C2">
        <w:rPr>
          <w:rFonts w:ascii="ArialMT" w:hAnsi="ArialMT" w:cs="ArialMT"/>
          <w:lang w:bidi="hi-IN"/>
        </w:rPr>
        <w:t>Vocals:</w:t>
      </w:r>
    </w:p>
    <w:p w14:paraId="6073C436" w14:textId="4A9F9537" w:rsidR="00882E5B" w:rsidRPr="000061C2" w:rsidRDefault="00882E5B" w:rsidP="00053C13">
      <w:pPr>
        <w:autoSpaceDE w:val="0"/>
        <w:autoSpaceDN w:val="0"/>
        <w:adjustRightInd w:val="0"/>
        <w:jc w:val="both"/>
        <w:rPr>
          <w:rFonts w:ascii="ArialMT" w:hAnsi="ArialMT" w:cs="ArialMT"/>
          <w:lang w:bidi="hi-IN"/>
        </w:rPr>
      </w:pPr>
      <w:r w:rsidRPr="000061C2">
        <w:rPr>
          <w:rFonts w:ascii="ArialMT" w:hAnsi="ArialMT" w:cs="ArialMT"/>
          <w:lang w:bidi="hi-IN"/>
        </w:rPr>
        <w:tab/>
        <w:t>- Cap de Secció de Patrimoni i Règim Interior</w:t>
      </w:r>
      <w:r w:rsidR="00B91A4F" w:rsidRPr="000061C2">
        <w:rPr>
          <w:rFonts w:ascii="ArialMT" w:hAnsi="ArialMT" w:cs="ArialMT"/>
          <w:lang w:bidi="hi-IN"/>
        </w:rPr>
        <w:t>, na Paula Garcia Vaquero</w:t>
      </w:r>
    </w:p>
    <w:p w14:paraId="543B2C46" w14:textId="7E97FAFA" w:rsidR="00882E5B" w:rsidRPr="000061C2" w:rsidRDefault="00882E5B" w:rsidP="00053C13">
      <w:pPr>
        <w:autoSpaceDE w:val="0"/>
        <w:autoSpaceDN w:val="0"/>
        <w:adjustRightInd w:val="0"/>
        <w:jc w:val="both"/>
        <w:rPr>
          <w:rFonts w:ascii="ArialMT" w:hAnsi="ArialMT" w:cs="ArialMT"/>
          <w:lang w:bidi="hi-IN"/>
        </w:rPr>
      </w:pPr>
      <w:r w:rsidRPr="000061C2">
        <w:rPr>
          <w:rFonts w:ascii="ArialMT" w:hAnsi="ArialMT" w:cs="ArialMT"/>
          <w:lang w:bidi="hi-IN"/>
        </w:rPr>
        <w:tab/>
        <w:t xml:space="preserve">- </w:t>
      </w:r>
      <w:r w:rsidR="00ED2E24" w:rsidRPr="000061C2">
        <w:rPr>
          <w:rFonts w:ascii="ArialMT" w:hAnsi="ArialMT" w:cs="ArialMT"/>
          <w:lang w:bidi="hi-IN"/>
        </w:rPr>
        <w:t>Tècnic</w:t>
      </w:r>
      <w:r w:rsidR="00FF424E" w:rsidRPr="000061C2">
        <w:rPr>
          <w:rFonts w:ascii="ArialMT" w:hAnsi="ArialMT" w:cs="ArialMT"/>
          <w:lang w:bidi="hi-IN"/>
        </w:rPr>
        <w:t>a</w:t>
      </w:r>
      <w:r w:rsidRPr="000061C2">
        <w:rPr>
          <w:rFonts w:ascii="ArialMT" w:hAnsi="ArialMT" w:cs="ArialMT"/>
          <w:lang w:bidi="hi-IN"/>
        </w:rPr>
        <w:t xml:space="preserve"> de la Secció de Patrimoni i Règim Interior</w:t>
      </w:r>
      <w:r w:rsidR="00B91A4F" w:rsidRPr="000061C2">
        <w:rPr>
          <w:rFonts w:ascii="ArialMT" w:hAnsi="ArialMT" w:cs="ArialMT"/>
          <w:lang w:bidi="hi-IN"/>
        </w:rPr>
        <w:t xml:space="preserve">, na </w:t>
      </w:r>
      <w:r w:rsidR="00724C75" w:rsidRPr="000061C2">
        <w:rPr>
          <w:rFonts w:ascii="ArialMT" w:hAnsi="ArialMT" w:cs="ArialMT"/>
          <w:lang w:bidi="hi-IN"/>
        </w:rPr>
        <w:t>Trinitat Admella Llimiñana</w:t>
      </w:r>
    </w:p>
    <w:p w14:paraId="7D1E5F67" w14:textId="77777777" w:rsidR="00882E5B" w:rsidRPr="000061C2" w:rsidRDefault="00882E5B" w:rsidP="00053C13">
      <w:pPr>
        <w:autoSpaceDE w:val="0"/>
        <w:autoSpaceDN w:val="0"/>
        <w:adjustRightInd w:val="0"/>
        <w:jc w:val="both"/>
        <w:rPr>
          <w:rFonts w:ascii="Arial" w:hAnsi="Arial" w:cs="Arial"/>
          <w:lang w:bidi="hi-IN"/>
        </w:rPr>
      </w:pPr>
    </w:p>
    <w:p w14:paraId="0AEB127D" w14:textId="77777777" w:rsidR="00B91A4F" w:rsidRPr="000061C2" w:rsidRDefault="00B91A4F" w:rsidP="00B91A4F">
      <w:pPr>
        <w:numPr>
          <w:ilvl w:val="0"/>
          <w:numId w:val="20"/>
        </w:numPr>
        <w:autoSpaceDE w:val="0"/>
        <w:autoSpaceDN w:val="0"/>
        <w:adjustRightInd w:val="0"/>
        <w:jc w:val="both"/>
        <w:rPr>
          <w:rFonts w:ascii="ArialMT" w:hAnsi="ArialMT" w:cs="ArialMT"/>
          <w:lang w:bidi="hi-IN"/>
        </w:rPr>
      </w:pPr>
      <w:r w:rsidRPr="000061C2">
        <w:rPr>
          <w:rFonts w:ascii="ArialMT" w:hAnsi="ArialMT" w:cs="ArialMT"/>
          <w:lang w:bidi="hi-IN"/>
        </w:rPr>
        <w:t>Representant Intervenció Delegada al SOC, i, en substitució d’aquest, la persona titular d’una altra intervenció, i de manera excepcional, i per impossibilitat de la persona titular d’una altra intervenció, el personal de la intervenció competent habilitat per aquesta finalitat.</w:t>
      </w:r>
    </w:p>
    <w:p w14:paraId="3827E156" w14:textId="77777777" w:rsidR="00882E5B" w:rsidRPr="000061C2" w:rsidRDefault="00882E5B" w:rsidP="00BA39AB">
      <w:pPr>
        <w:autoSpaceDE w:val="0"/>
        <w:autoSpaceDN w:val="0"/>
        <w:adjustRightInd w:val="0"/>
        <w:ind w:left="720"/>
        <w:jc w:val="both"/>
        <w:rPr>
          <w:rFonts w:ascii="ArialMT" w:hAnsi="ArialMT" w:cs="ArialMT"/>
          <w:lang w:bidi="hi-IN"/>
        </w:rPr>
      </w:pPr>
    </w:p>
    <w:p w14:paraId="5729CAEC" w14:textId="04D85A6B" w:rsidR="00B91A4F" w:rsidRPr="000061C2" w:rsidRDefault="00B91A4F" w:rsidP="00B91A4F">
      <w:pPr>
        <w:numPr>
          <w:ilvl w:val="0"/>
          <w:numId w:val="20"/>
        </w:numPr>
        <w:autoSpaceDE w:val="0"/>
        <w:autoSpaceDN w:val="0"/>
        <w:adjustRightInd w:val="0"/>
        <w:jc w:val="both"/>
        <w:rPr>
          <w:rFonts w:ascii="ArialMT" w:hAnsi="ArialMT" w:cs="ArialMT"/>
          <w:lang w:bidi="hi-IN"/>
        </w:rPr>
      </w:pPr>
      <w:r w:rsidRPr="000061C2">
        <w:rPr>
          <w:rFonts w:ascii="ArialMT" w:hAnsi="ArialMT" w:cs="ArialMT"/>
          <w:lang w:bidi="hi-IN"/>
        </w:rPr>
        <w:t>Lletrat/da de o Lletrada del Servei Jurídic del SOC, na Carmen de la Torre Gámez o na Sílvia Grifol Ferrer o na Xènia Baeza Raja, o subsidiàriament pel Lletrat/da de l’Àrea Jurídica de Treball, o persona que delegui.</w:t>
      </w:r>
    </w:p>
    <w:p w14:paraId="2E7F56CF" w14:textId="77777777" w:rsidR="00882E5B" w:rsidRPr="000061C2" w:rsidRDefault="00882E5B" w:rsidP="00053C13">
      <w:pPr>
        <w:autoSpaceDE w:val="0"/>
        <w:autoSpaceDN w:val="0"/>
        <w:adjustRightInd w:val="0"/>
        <w:jc w:val="both"/>
        <w:rPr>
          <w:rFonts w:ascii="ArialMT" w:hAnsi="ArialMT" w:cs="ArialMT"/>
          <w:lang w:bidi="hi-IN"/>
        </w:rPr>
      </w:pPr>
    </w:p>
    <w:p w14:paraId="66320ECD" w14:textId="77777777" w:rsidR="00882E5B" w:rsidRPr="000061C2" w:rsidRDefault="00882E5B" w:rsidP="00053C13">
      <w:pPr>
        <w:jc w:val="both"/>
        <w:rPr>
          <w:rFonts w:ascii="Arial" w:hAnsi="Arial" w:cs="Arial"/>
          <w:bCs/>
        </w:rPr>
      </w:pPr>
    </w:p>
    <w:p w14:paraId="296EB2E1" w14:textId="77777777" w:rsidR="00882E5B" w:rsidRPr="000061C2" w:rsidRDefault="00882E5B" w:rsidP="00053C13">
      <w:pPr>
        <w:jc w:val="both"/>
        <w:rPr>
          <w:rFonts w:ascii="Arial" w:hAnsi="Arial" w:cs="Arial"/>
          <w:bCs/>
        </w:rPr>
      </w:pPr>
    </w:p>
    <w:p w14:paraId="16D12481" w14:textId="77777777" w:rsidR="00882E5B" w:rsidRPr="000061C2" w:rsidRDefault="00882E5B" w:rsidP="00053C13">
      <w:pPr>
        <w:jc w:val="both"/>
        <w:rPr>
          <w:rFonts w:ascii="Arial" w:hAnsi="Arial" w:cs="Arial"/>
          <w:bCs/>
        </w:rPr>
      </w:pPr>
    </w:p>
    <w:p w14:paraId="70721644" w14:textId="77777777" w:rsidR="00882E5B" w:rsidRPr="000061C2" w:rsidRDefault="00882E5B" w:rsidP="00053C13">
      <w:pPr>
        <w:jc w:val="both"/>
        <w:rPr>
          <w:rFonts w:ascii="Arial" w:hAnsi="Arial" w:cs="Arial"/>
          <w:bCs/>
        </w:rPr>
      </w:pPr>
    </w:p>
    <w:p w14:paraId="63CD31C0" w14:textId="77777777" w:rsidR="00882E5B" w:rsidRPr="000061C2" w:rsidRDefault="00882E5B" w:rsidP="00053C13">
      <w:pPr>
        <w:jc w:val="both"/>
        <w:rPr>
          <w:rFonts w:ascii="Arial" w:hAnsi="Arial" w:cs="Arial"/>
          <w:bCs/>
        </w:rPr>
      </w:pPr>
    </w:p>
    <w:p w14:paraId="51FA871D" w14:textId="77777777" w:rsidR="00882E5B" w:rsidRPr="000061C2" w:rsidRDefault="00882E5B" w:rsidP="00053C13">
      <w:pPr>
        <w:jc w:val="both"/>
        <w:rPr>
          <w:rFonts w:ascii="Arial" w:hAnsi="Arial" w:cs="Arial"/>
          <w:bCs/>
        </w:rPr>
      </w:pPr>
    </w:p>
    <w:p w14:paraId="131E40C0" w14:textId="77777777" w:rsidR="00882E5B" w:rsidRPr="000061C2" w:rsidRDefault="00882E5B" w:rsidP="00053C13">
      <w:pPr>
        <w:jc w:val="both"/>
        <w:rPr>
          <w:rFonts w:ascii="Arial" w:hAnsi="Arial" w:cs="Arial"/>
          <w:bCs/>
        </w:rPr>
      </w:pPr>
    </w:p>
    <w:p w14:paraId="0AA6B7BB" w14:textId="77777777" w:rsidR="00882E5B" w:rsidRPr="000061C2" w:rsidRDefault="00882E5B" w:rsidP="00053C13">
      <w:pPr>
        <w:jc w:val="both"/>
        <w:rPr>
          <w:rFonts w:ascii="Arial" w:hAnsi="Arial" w:cs="Arial"/>
          <w:bCs/>
        </w:rPr>
      </w:pPr>
    </w:p>
    <w:p w14:paraId="38E33A54" w14:textId="77777777" w:rsidR="00882E5B" w:rsidRPr="000061C2" w:rsidRDefault="00882E5B" w:rsidP="00053C13">
      <w:pPr>
        <w:jc w:val="both"/>
        <w:rPr>
          <w:rFonts w:ascii="Arial" w:hAnsi="Arial" w:cs="Arial"/>
          <w:bCs/>
        </w:rPr>
      </w:pPr>
    </w:p>
    <w:p w14:paraId="0041879B" w14:textId="77777777" w:rsidR="00882E5B" w:rsidRPr="000061C2" w:rsidRDefault="00882E5B" w:rsidP="00053C13">
      <w:pPr>
        <w:jc w:val="both"/>
        <w:rPr>
          <w:rFonts w:ascii="Arial" w:hAnsi="Arial" w:cs="Arial"/>
          <w:bCs/>
        </w:rPr>
      </w:pPr>
    </w:p>
    <w:p w14:paraId="6CFBE5AD" w14:textId="77777777" w:rsidR="00882E5B" w:rsidRPr="000061C2" w:rsidRDefault="00882E5B" w:rsidP="00053C13">
      <w:pPr>
        <w:jc w:val="both"/>
        <w:rPr>
          <w:rFonts w:ascii="Arial" w:hAnsi="Arial" w:cs="Arial"/>
          <w:bCs/>
        </w:rPr>
      </w:pPr>
    </w:p>
    <w:p w14:paraId="16A709AC" w14:textId="77777777" w:rsidR="00882E5B" w:rsidRPr="000061C2" w:rsidRDefault="00882E5B" w:rsidP="00053C13">
      <w:pPr>
        <w:jc w:val="both"/>
        <w:rPr>
          <w:rFonts w:ascii="Arial" w:hAnsi="Arial" w:cs="Arial"/>
          <w:bCs/>
        </w:rPr>
      </w:pPr>
    </w:p>
    <w:p w14:paraId="212ADC09" w14:textId="77777777" w:rsidR="00882E5B" w:rsidRPr="000061C2" w:rsidRDefault="00882E5B" w:rsidP="00053C13">
      <w:pPr>
        <w:jc w:val="both"/>
        <w:rPr>
          <w:rFonts w:ascii="Arial" w:hAnsi="Arial" w:cs="Arial"/>
          <w:bCs/>
        </w:rPr>
      </w:pPr>
    </w:p>
    <w:p w14:paraId="044802DD" w14:textId="77777777" w:rsidR="00882E5B" w:rsidRPr="000061C2" w:rsidRDefault="00882E5B" w:rsidP="00053C13">
      <w:pPr>
        <w:jc w:val="both"/>
        <w:rPr>
          <w:rFonts w:ascii="Arial" w:hAnsi="Arial" w:cs="Arial"/>
          <w:bCs/>
        </w:rPr>
      </w:pPr>
    </w:p>
    <w:p w14:paraId="59A29799" w14:textId="77777777" w:rsidR="00882E5B" w:rsidRPr="000061C2" w:rsidRDefault="00882E5B" w:rsidP="00053C13">
      <w:pPr>
        <w:jc w:val="both"/>
        <w:rPr>
          <w:rFonts w:ascii="Arial" w:hAnsi="Arial" w:cs="Arial"/>
          <w:bCs/>
        </w:rPr>
      </w:pPr>
    </w:p>
    <w:p w14:paraId="4D9EB514" w14:textId="77777777" w:rsidR="00882E5B" w:rsidRPr="000061C2" w:rsidRDefault="00882E5B" w:rsidP="00053C13">
      <w:pPr>
        <w:jc w:val="both"/>
        <w:rPr>
          <w:rFonts w:ascii="Arial" w:hAnsi="Arial" w:cs="Arial"/>
          <w:bCs/>
        </w:rPr>
      </w:pPr>
    </w:p>
    <w:p w14:paraId="5C959AB4" w14:textId="77777777" w:rsidR="00882E5B" w:rsidRPr="000061C2" w:rsidRDefault="00882E5B" w:rsidP="00053C13">
      <w:pPr>
        <w:jc w:val="both"/>
        <w:rPr>
          <w:rFonts w:ascii="Arial" w:hAnsi="Arial" w:cs="Arial"/>
          <w:bCs/>
        </w:rPr>
      </w:pPr>
    </w:p>
    <w:p w14:paraId="725CCE71" w14:textId="77777777" w:rsidR="00882E5B" w:rsidRPr="000061C2" w:rsidRDefault="00882E5B" w:rsidP="00053C13">
      <w:pPr>
        <w:jc w:val="both"/>
        <w:rPr>
          <w:rFonts w:ascii="Arial" w:hAnsi="Arial" w:cs="Arial"/>
          <w:bCs/>
        </w:rPr>
      </w:pPr>
    </w:p>
    <w:p w14:paraId="6D68CA32" w14:textId="77777777" w:rsidR="00882E5B" w:rsidRPr="000061C2" w:rsidRDefault="00882E5B" w:rsidP="00053C13">
      <w:pPr>
        <w:jc w:val="both"/>
        <w:rPr>
          <w:rFonts w:ascii="Arial" w:hAnsi="Arial" w:cs="Arial"/>
          <w:bCs/>
        </w:rPr>
      </w:pPr>
    </w:p>
    <w:p w14:paraId="1CE68A2E" w14:textId="52BC5543" w:rsidR="00882E5B" w:rsidRPr="000061C2" w:rsidRDefault="00882E5B" w:rsidP="00053C13">
      <w:pPr>
        <w:jc w:val="both"/>
        <w:rPr>
          <w:rFonts w:ascii="Arial" w:hAnsi="Arial" w:cs="Arial"/>
          <w:bCs/>
        </w:rPr>
      </w:pPr>
    </w:p>
    <w:p w14:paraId="1E1FDBCF" w14:textId="77777777" w:rsidR="00724C75" w:rsidRPr="000061C2" w:rsidRDefault="00724C75" w:rsidP="00053C13">
      <w:pPr>
        <w:jc w:val="both"/>
        <w:rPr>
          <w:rFonts w:ascii="Arial" w:hAnsi="Arial" w:cs="Arial"/>
          <w:bCs/>
        </w:rPr>
      </w:pPr>
    </w:p>
    <w:p w14:paraId="534FB52A" w14:textId="77777777" w:rsidR="00882E5B" w:rsidRPr="000061C2" w:rsidRDefault="00882E5B" w:rsidP="00053C13">
      <w:pPr>
        <w:jc w:val="both"/>
        <w:rPr>
          <w:rFonts w:ascii="Arial" w:hAnsi="Arial" w:cs="Arial"/>
          <w:bCs/>
        </w:rPr>
      </w:pPr>
    </w:p>
    <w:p w14:paraId="33E5FDC6" w14:textId="77777777" w:rsidR="00882E5B" w:rsidRPr="000061C2" w:rsidRDefault="00882E5B" w:rsidP="00C71AF8">
      <w:pPr>
        <w:autoSpaceDE w:val="0"/>
        <w:autoSpaceDN w:val="0"/>
        <w:adjustRightInd w:val="0"/>
        <w:jc w:val="center"/>
        <w:rPr>
          <w:rFonts w:ascii="Arial" w:hAnsi="Arial" w:cs="Arial"/>
          <w:b/>
          <w:bCs/>
        </w:rPr>
      </w:pPr>
      <w:r w:rsidRPr="000061C2">
        <w:rPr>
          <w:rFonts w:ascii="Arial" w:hAnsi="Arial" w:cs="Arial"/>
          <w:b/>
          <w:bCs/>
        </w:rPr>
        <w:lastRenderedPageBreak/>
        <w:t>ANNEX 3</w:t>
      </w:r>
    </w:p>
    <w:p w14:paraId="194575E4" w14:textId="77777777" w:rsidR="00882E5B" w:rsidRPr="000061C2" w:rsidRDefault="00882E5B" w:rsidP="00C71AF8">
      <w:pPr>
        <w:autoSpaceDE w:val="0"/>
        <w:autoSpaceDN w:val="0"/>
        <w:adjustRightInd w:val="0"/>
        <w:jc w:val="center"/>
        <w:rPr>
          <w:rFonts w:ascii="Arial" w:hAnsi="Arial" w:cs="Arial"/>
          <w:b/>
          <w:bCs/>
        </w:rPr>
      </w:pPr>
    </w:p>
    <w:p w14:paraId="18C860F4" w14:textId="77777777" w:rsidR="00882E5B" w:rsidRPr="000061C2" w:rsidRDefault="00882E5B" w:rsidP="00C71AF8">
      <w:pPr>
        <w:jc w:val="center"/>
        <w:rPr>
          <w:rFonts w:ascii="Arial" w:hAnsi="Arial" w:cs="Arial"/>
          <w:b/>
          <w:caps/>
          <w:sz w:val="20"/>
          <w:szCs w:val="20"/>
        </w:rPr>
      </w:pPr>
      <w:r w:rsidRPr="000061C2">
        <w:rPr>
          <w:rFonts w:ascii="Arial" w:hAnsi="Arial" w:cs="Arial"/>
          <w:b/>
          <w:caps/>
          <w:sz w:val="20"/>
          <w:szCs w:val="20"/>
        </w:rPr>
        <w:t xml:space="preserve">Declaració responsable </w:t>
      </w:r>
    </w:p>
    <w:p w14:paraId="5A3C4229" w14:textId="77777777" w:rsidR="00882E5B" w:rsidRPr="000061C2" w:rsidRDefault="00882E5B" w:rsidP="00C71AF8">
      <w:pPr>
        <w:jc w:val="center"/>
        <w:rPr>
          <w:rFonts w:ascii="Arial" w:hAnsi="Arial" w:cs="Arial"/>
          <w:caps/>
          <w:sz w:val="20"/>
          <w:szCs w:val="20"/>
        </w:rPr>
      </w:pPr>
      <w:r w:rsidRPr="000061C2">
        <w:rPr>
          <w:rFonts w:ascii="Arial" w:hAnsi="Arial" w:cs="Arial"/>
          <w:caps/>
          <w:sz w:val="20"/>
          <w:szCs w:val="20"/>
        </w:rPr>
        <w:t>(SOBRE DIGITAL</w:t>
      </w:r>
      <w:r w:rsidR="00DD49A7" w:rsidRPr="000061C2">
        <w:rPr>
          <w:rFonts w:ascii="Arial" w:hAnsi="Arial" w:cs="Arial"/>
          <w:caps/>
          <w:sz w:val="20"/>
          <w:szCs w:val="20"/>
        </w:rPr>
        <w:t>)</w:t>
      </w:r>
    </w:p>
    <w:p w14:paraId="54C310B6" w14:textId="77777777" w:rsidR="00882E5B" w:rsidRPr="000061C2" w:rsidRDefault="00882E5B" w:rsidP="00C71AF8">
      <w:pPr>
        <w:jc w:val="center"/>
        <w:rPr>
          <w:rFonts w:ascii="Arial" w:hAnsi="Arial" w:cs="Arial"/>
          <w:sz w:val="20"/>
          <w:szCs w:val="20"/>
        </w:rPr>
      </w:pPr>
    </w:p>
    <w:p w14:paraId="5A64EC95" w14:textId="77777777" w:rsidR="00882E5B" w:rsidRPr="000061C2" w:rsidRDefault="00882E5B" w:rsidP="00AC72D5">
      <w:pPr>
        <w:jc w:val="center"/>
        <w:rPr>
          <w:rFonts w:ascii="Arial" w:hAnsi="Arial" w:cs="Arial"/>
          <w:sz w:val="20"/>
          <w:szCs w:val="20"/>
        </w:rPr>
      </w:pPr>
    </w:p>
    <w:p w14:paraId="6CD5017E" w14:textId="77777777" w:rsidR="00882E5B" w:rsidRPr="000061C2" w:rsidRDefault="00882E5B" w:rsidP="00AC72D5">
      <w:pPr>
        <w:rPr>
          <w:rFonts w:ascii="Arial" w:hAnsi="Arial" w:cs="Arial"/>
          <w:b/>
          <w:sz w:val="20"/>
          <w:szCs w:val="20"/>
        </w:rPr>
      </w:pPr>
      <w:r w:rsidRPr="000061C2">
        <w:rPr>
          <w:rFonts w:ascii="Arial" w:hAnsi="Arial" w:cs="Arial"/>
          <w:b/>
          <w:sz w:val="20"/>
          <w:szCs w:val="20"/>
        </w:rPr>
        <w:t>Nom i cognoms de l’apoderat: ..................................................................................................</w:t>
      </w:r>
    </w:p>
    <w:p w14:paraId="42A73828" w14:textId="77777777" w:rsidR="00882E5B" w:rsidRPr="000061C2" w:rsidRDefault="00882E5B" w:rsidP="00AC72D5">
      <w:pPr>
        <w:tabs>
          <w:tab w:val="left" w:pos="0"/>
          <w:tab w:val="left" w:pos="3600"/>
          <w:tab w:val="left" w:pos="4320"/>
          <w:tab w:val="left" w:pos="5040"/>
          <w:tab w:val="left" w:pos="5760"/>
          <w:tab w:val="left" w:pos="6480"/>
          <w:tab w:val="left" w:pos="7200"/>
          <w:tab w:val="left" w:pos="7920"/>
          <w:tab w:val="left" w:pos="8640"/>
        </w:tabs>
        <w:jc w:val="both"/>
        <w:rPr>
          <w:rFonts w:ascii="Arial" w:hAnsi="Arial" w:cs="Arial"/>
          <w:b/>
          <w:sz w:val="20"/>
          <w:szCs w:val="20"/>
        </w:rPr>
      </w:pPr>
      <w:r w:rsidRPr="000061C2">
        <w:rPr>
          <w:rFonts w:ascii="Arial" w:hAnsi="Arial" w:cs="Arial"/>
          <w:b/>
          <w:sz w:val="20"/>
          <w:szCs w:val="20"/>
        </w:rPr>
        <w:t>amb NIF: .............................................</w:t>
      </w:r>
    </w:p>
    <w:p w14:paraId="24223A43" w14:textId="77777777" w:rsidR="00882E5B" w:rsidRPr="000061C2" w:rsidRDefault="00882E5B" w:rsidP="00AC7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0"/>
          <w:szCs w:val="20"/>
        </w:rPr>
      </w:pPr>
      <w:r w:rsidRPr="000061C2">
        <w:rPr>
          <w:rFonts w:ascii="Arial" w:hAnsi="Arial" w:cs="Arial"/>
          <w:b/>
          <w:sz w:val="20"/>
          <w:szCs w:val="20"/>
        </w:rPr>
        <w:t xml:space="preserve">Que actua en representació i té poders suficients de l’empresa ................. </w:t>
      </w:r>
      <w:r w:rsidRPr="000061C2">
        <w:rPr>
          <w:rFonts w:ascii="Arial" w:hAnsi="Arial" w:cs="Arial"/>
          <w:sz w:val="20"/>
          <w:szCs w:val="20"/>
        </w:rPr>
        <w:t>(denominació social de la licitadora)</w:t>
      </w:r>
      <w:r w:rsidRPr="000061C2">
        <w:rPr>
          <w:rFonts w:ascii="Arial" w:hAnsi="Arial" w:cs="Arial"/>
          <w:b/>
          <w:sz w:val="20"/>
          <w:szCs w:val="20"/>
        </w:rPr>
        <w:t>....</w:t>
      </w:r>
      <w:r w:rsidR="005E2280" w:rsidRPr="000061C2">
        <w:rPr>
          <w:rFonts w:ascii="Arial" w:hAnsi="Arial" w:cs="Arial"/>
          <w:b/>
          <w:sz w:val="20"/>
          <w:szCs w:val="20"/>
        </w:rPr>
        <w:t>........................,  amb N</w:t>
      </w:r>
      <w:r w:rsidRPr="000061C2">
        <w:rPr>
          <w:rFonts w:ascii="Arial" w:hAnsi="Arial" w:cs="Arial"/>
          <w:b/>
          <w:sz w:val="20"/>
          <w:szCs w:val="20"/>
        </w:rPr>
        <w:t>IF...........................................</w:t>
      </w:r>
    </w:p>
    <w:p w14:paraId="5021ED1D" w14:textId="77777777" w:rsidR="00882E5B" w:rsidRPr="000061C2" w:rsidRDefault="00882E5B" w:rsidP="00AC7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40924408" w14:textId="77777777" w:rsidR="00882E5B" w:rsidRPr="000061C2" w:rsidRDefault="00882E5B" w:rsidP="00AC72D5">
      <w:pPr>
        <w:pStyle w:val="Textindependent2"/>
        <w:spacing w:after="0" w:line="240" w:lineRule="auto"/>
        <w:rPr>
          <w:rFonts w:ascii="Arial" w:hAnsi="Arial" w:cs="Arial"/>
          <w:sz w:val="20"/>
          <w:szCs w:val="20"/>
        </w:rPr>
      </w:pPr>
      <w:r w:rsidRPr="000061C2">
        <w:rPr>
          <w:rFonts w:ascii="Arial" w:hAnsi="Arial" w:cs="Arial"/>
          <w:sz w:val="20"/>
          <w:szCs w:val="20"/>
        </w:rPr>
        <w:t>MANIFESTO:</w:t>
      </w:r>
    </w:p>
    <w:p w14:paraId="4648C039" w14:textId="77777777" w:rsidR="00882E5B" w:rsidRPr="000061C2" w:rsidRDefault="00882E5B" w:rsidP="00AC7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0061C2">
        <w:rPr>
          <w:rFonts w:ascii="Arial" w:hAnsi="Arial" w:cs="Arial"/>
          <w:sz w:val="20"/>
          <w:szCs w:val="20"/>
        </w:rPr>
        <w:t>Que em trobo en situació de concórrer com a licitador a aquesta contractació.</w:t>
      </w:r>
    </w:p>
    <w:p w14:paraId="700311F6" w14:textId="2BAD9E21" w:rsidR="00882E5B" w:rsidRPr="000061C2" w:rsidRDefault="00882E5B" w:rsidP="00F60617">
      <w:pPr>
        <w:jc w:val="both"/>
        <w:rPr>
          <w:rFonts w:ascii="Arial" w:hAnsi="Arial" w:cs="Arial"/>
          <w:b/>
          <w:sz w:val="20"/>
          <w:szCs w:val="20"/>
        </w:rPr>
      </w:pPr>
      <w:r w:rsidRPr="000061C2">
        <w:rPr>
          <w:rFonts w:ascii="Arial" w:hAnsi="Arial" w:cs="Arial"/>
          <w:sz w:val="20"/>
          <w:szCs w:val="20"/>
        </w:rPr>
        <w:t xml:space="preserve">En conseqüència, </w:t>
      </w:r>
      <w:r w:rsidRPr="000061C2">
        <w:rPr>
          <w:rFonts w:ascii="Arial" w:hAnsi="Arial" w:cs="Arial"/>
          <w:b/>
          <w:sz w:val="20"/>
          <w:szCs w:val="20"/>
        </w:rPr>
        <w:t>DECLARO SOTA JURAMENT/PROMESA,</w:t>
      </w:r>
      <w:r w:rsidRPr="000061C2">
        <w:rPr>
          <w:rFonts w:ascii="Arial" w:hAnsi="Arial" w:cs="Arial"/>
          <w:sz w:val="20"/>
          <w:szCs w:val="20"/>
        </w:rPr>
        <w:t xml:space="preserve"> en relació </w:t>
      </w:r>
      <w:r w:rsidR="00BC5EB7" w:rsidRPr="000061C2">
        <w:rPr>
          <w:rFonts w:ascii="Arial" w:hAnsi="Arial" w:cs="Arial"/>
          <w:sz w:val="20"/>
          <w:szCs w:val="20"/>
        </w:rPr>
        <w:t xml:space="preserve">amb </w:t>
      </w:r>
      <w:r w:rsidR="001E6A7A" w:rsidRPr="000061C2">
        <w:rPr>
          <w:rFonts w:ascii="Arial" w:hAnsi="Arial" w:cs="Arial"/>
          <w:sz w:val="20"/>
          <w:szCs w:val="20"/>
        </w:rPr>
        <w:t xml:space="preserve">la </w:t>
      </w:r>
      <w:r w:rsidR="001E6A7A" w:rsidRPr="000061C2">
        <w:rPr>
          <w:rFonts w:ascii="Arial" w:hAnsi="Arial" w:cs="Arial"/>
          <w:b/>
          <w:sz w:val="20"/>
          <w:szCs w:val="20"/>
        </w:rPr>
        <w:t>CONTRACTACIÓ DE LES</w:t>
      </w:r>
      <w:r w:rsidR="001E6A7A" w:rsidRPr="000061C2">
        <w:rPr>
          <w:b/>
          <w:sz w:val="20"/>
          <w:szCs w:val="20"/>
        </w:rPr>
        <w:t xml:space="preserve"> </w:t>
      </w:r>
      <w:r w:rsidR="001E6A7A" w:rsidRPr="000061C2">
        <w:rPr>
          <w:rFonts w:ascii="Arial" w:hAnsi="Arial" w:cs="Arial"/>
          <w:b/>
          <w:sz w:val="20"/>
          <w:szCs w:val="20"/>
        </w:rPr>
        <w:t xml:space="preserve">OBRES </w:t>
      </w:r>
      <w:bookmarkStart w:id="9" w:name="_Hlk40350420"/>
      <w:r w:rsidR="001E6A7A" w:rsidRPr="000061C2">
        <w:rPr>
          <w:rFonts w:ascii="Arial" w:hAnsi="Arial" w:cs="Arial"/>
          <w:b/>
          <w:sz w:val="20"/>
          <w:szCs w:val="20"/>
        </w:rPr>
        <w:t xml:space="preserve">RELATIVES </w:t>
      </w:r>
      <w:r w:rsidR="00034479" w:rsidRPr="000061C2">
        <w:rPr>
          <w:rFonts w:ascii="Arial" w:hAnsi="Arial" w:cs="Arial"/>
          <w:b/>
        </w:rPr>
        <w:t xml:space="preserve">AL PROJECTE BÀSIC I EXECUTIU </w:t>
      </w:r>
      <w:r w:rsidR="00000DF8" w:rsidRPr="000061C2">
        <w:rPr>
          <w:rFonts w:ascii="Arial" w:hAnsi="Arial" w:cs="Arial"/>
          <w:b/>
        </w:rPr>
        <w:t>ADEQUACIÓ D´ANNEX CASERNA OFICINA DE TREBALL D´OLOT PER A ESPAI SOC EMPRESA</w:t>
      </w:r>
      <w:r w:rsidR="00034479" w:rsidRPr="000061C2">
        <w:rPr>
          <w:rFonts w:ascii="Arial" w:hAnsi="Arial" w:cs="Arial"/>
          <w:b/>
          <w:sz w:val="20"/>
          <w:szCs w:val="20"/>
        </w:rPr>
        <w:t xml:space="preserve"> </w:t>
      </w:r>
      <w:r w:rsidR="001E6A7A" w:rsidRPr="000061C2">
        <w:rPr>
          <w:rFonts w:ascii="Arial" w:hAnsi="Arial" w:cs="Arial"/>
          <w:b/>
          <w:sz w:val="20"/>
          <w:szCs w:val="20"/>
        </w:rPr>
        <w:t>(exp. SOC-</w:t>
      </w:r>
      <w:r w:rsidR="008339CE" w:rsidRPr="000061C2">
        <w:rPr>
          <w:rFonts w:ascii="Arial" w:hAnsi="Arial" w:cs="Arial"/>
          <w:b/>
          <w:sz w:val="20"/>
          <w:szCs w:val="20"/>
        </w:rPr>
        <w:t>202</w:t>
      </w:r>
      <w:r w:rsidR="00000DF8" w:rsidRPr="000061C2">
        <w:rPr>
          <w:rFonts w:ascii="Arial" w:hAnsi="Arial" w:cs="Arial"/>
          <w:b/>
          <w:sz w:val="20"/>
          <w:szCs w:val="20"/>
        </w:rPr>
        <w:t>5</w:t>
      </w:r>
      <w:r w:rsidR="008D04E8" w:rsidRPr="000061C2">
        <w:rPr>
          <w:rFonts w:ascii="Arial" w:hAnsi="Arial" w:cs="Arial"/>
          <w:b/>
          <w:sz w:val="20"/>
          <w:szCs w:val="20"/>
        </w:rPr>
        <w:t>-</w:t>
      </w:r>
      <w:r w:rsidR="00000DF8" w:rsidRPr="000061C2">
        <w:rPr>
          <w:rFonts w:ascii="Arial" w:hAnsi="Arial" w:cs="Arial"/>
          <w:b/>
          <w:sz w:val="20"/>
          <w:szCs w:val="20"/>
        </w:rPr>
        <w:t>125</w:t>
      </w:r>
      <w:r w:rsidR="001E6A7A" w:rsidRPr="000061C2">
        <w:rPr>
          <w:rFonts w:ascii="Arial" w:hAnsi="Arial" w:cs="Arial"/>
          <w:b/>
          <w:sz w:val="20"/>
          <w:szCs w:val="20"/>
        </w:rPr>
        <w:t>)</w:t>
      </w:r>
      <w:bookmarkEnd w:id="9"/>
      <w:r w:rsidRPr="000061C2">
        <w:rPr>
          <w:rFonts w:ascii="Arial" w:hAnsi="Arial" w:cs="Arial"/>
          <w:sz w:val="20"/>
          <w:szCs w:val="20"/>
        </w:rPr>
        <w:t xml:space="preserve">, això que segueix: </w:t>
      </w:r>
    </w:p>
    <w:p w14:paraId="40D5009B" w14:textId="77777777" w:rsidR="00882E5B" w:rsidRPr="000061C2" w:rsidRDefault="00882E5B" w:rsidP="00AC7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46850610" w14:textId="77777777" w:rsidR="00882E5B" w:rsidRPr="000061C2" w:rsidRDefault="00882E5B" w:rsidP="00AC72D5">
      <w:pPr>
        <w:jc w:val="both"/>
        <w:rPr>
          <w:rFonts w:ascii="Arial" w:hAnsi="Arial" w:cs="Arial"/>
          <w:sz w:val="20"/>
          <w:szCs w:val="20"/>
        </w:rPr>
      </w:pPr>
      <w:r w:rsidRPr="000061C2">
        <w:rPr>
          <w:rFonts w:ascii="Arial" w:hAnsi="Arial" w:cs="Arial"/>
          <w:sz w:val="20"/>
          <w:szCs w:val="20"/>
        </w:rPr>
        <w:t xml:space="preserve">a) Que l’empresa està inscrita en el Registre d’Empreses Licitadores </w:t>
      </w:r>
      <w:r w:rsidRPr="000061C2">
        <w:rPr>
          <w:rFonts w:ascii="Arial" w:hAnsi="Arial" w:cs="Arial"/>
          <w:i/>
          <w:sz w:val="20"/>
          <w:szCs w:val="20"/>
        </w:rPr>
        <w:t>....(especificar el registre si està inscrita en un altre</w:t>
      </w:r>
      <w:r w:rsidRPr="000061C2">
        <w:rPr>
          <w:rFonts w:ascii="Arial" w:hAnsi="Arial" w:cs="Arial"/>
          <w:sz w:val="20"/>
          <w:szCs w:val="20"/>
        </w:rPr>
        <w:t>)......, i que està facultat/ada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14:paraId="78465FC9" w14:textId="77777777" w:rsidR="00882E5B" w:rsidRPr="000061C2" w:rsidRDefault="00882E5B" w:rsidP="00AC72D5">
      <w:pPr>
        <w:jc w:val="both"/>
        <w:rPr>
          <w:rFonts w:ascii="Arial" w:hAnsi="Arial" w:cs="Arial"/>
          <w:b/>
          <w:snapToGrid w:val="0"/>
          <w:sz w:val="20"/>
          <w:szCs w:val="20"/>
          <w:lang w:eastAsia="es-ES"/>
        </w:rPr>
      </w:pPr>
    </w:p>
    <w:p w14:paraId="3ED5A944" w14:textId="77777777" w:rsidR="00882E5B" w:rsidRPr="000061C2" w:rsidRDefault="00882E5B" w:rsidP="00AC72D5">
      <w:pPr>
        <w:jc w:val="both"/>
        <w:rPr>
          <w:rFonts w:ascii="Arial" w:hAnsi="Arial" w:cs="Arial"/>
          <w:sz w:val="20"/>
          <w:szCs w:val="20"/>
        </w:rPr>
      </w:pPr>
      <w:r w:rsidRPr="000061C2">
        <w:rPr>
          <w:rFonts w:ascii="Arial" w:hAnsi="Arial" w:cs="Arial"/>
          <w:sz w:val="20"/>
          <w:szCs w:val="20"/>
        </w:rPr>
        <w:t>b) Que disposa de les autoritzacions necessàries per exercir l’activitat.</w:t>
      </w:r>
    </w:p>
    <w:p w14:paraId="25CB6A4D" w14:textId="77777777" w:rsidR="00882E5B" w:rsidRPr="000061C2" w:rsidRDefault="00882E5B" w:rsidP="00AC72D5">
      <w:pPr>
        <w:jc w:val="both"/>
        <w:rPr>
          <w:rFonts w:ascii="Arial" w:hAnsi="Arial" w:cs="Arial"/>
          <w:b/>
          <w:snapToGrid w:val="0"/>
          <w:sz w:val="20"/>
          <w:szCs w:val="20"/>
          <w:lang w:eastAsia="es-ES"/>
        </w:rPr>
      </w:pPr>
    </w:p>
    <w:p w14:paraId="07B9C239" w14:textId="77777777" w:rsidR="00882E5B" w:rsidRPr="000061C2" w:rsidRDefault="00882E5B" w:rsidP="00AC72D5">
      <w:pPr>
        <w:tabs>
          <w:tab w:val="left" w:pos="0"/>
          <w:tab w:val="left" w:pos="284"/>
        </w:tabs>
        <w:autoSpaceDE w:val="0"/>
        <w:autoSpaceDN w:val="0"/>
        <w:adjustRightInd w:val="0"/>
        <w:jc w:val="both"/>
        <w:rPr>
          <w:rFonts w:ascii="Arial" w:hAnsi="Arial" w:cs="Arial"/>
          <w:sz w:val="20"/>
          <w:szCs w:val="20"/>
        </w:rPr>
      </w:pPr>
      <w:r w:rsidRPr="000061C2">
        <w:rPr>
          <w:rFonts w:ascii="Arial" w:hAnsi="Arial" w:cs="Arial"/>
          <w:sz w:val="20"/>
          <w:szCs w:val="20"/>
        </w:rPr>
        <w:t xml:space="preserve">c) Que, </w:t>
      </w:r>
      <w:r w:rsidR="00635C29" w:rsidRPr="000061C2">
        <w:rPr>
          <w:rFonts w:ascii="Arial" w:hAnsi="Arial" w:cs="Arial"/>
          <w:sz w:val="20"/>
          <w:szCs w:val="20"/>
        </w:rPr>
        <w:t xml:space="preserve">en cas de ser </w:t>
      </w:r>
      <w:r w:rsidRPr="000061C2">
        <w:rPr>
          <w:rFonts w:ascii="Arial" w:hAnsi="Arial" w:cs="Arial"/>
          <w:sz w:val="20"/>
          <w:szCs w:val="20"/>
        </w:rPr>
        <w:t>una empresa estrangera, es sotmetrà als jutjats i tribunals espanyols de qualsevol ordre per a totes les incidències que puguin sorgir del contracte, amb renúncia expressa del fur propi.</w:t>
      </w:r>
    </w:p>
    <w:p w14:paraId="7C5CCBA9" w14:textId="77777777" w:rsidR="00882E5B" w:rsidRPr="000061C2" w:rsidRDefault="00882E5B" w:rsidP="00AC72D5">
      <w:pPr>
        <w:tabs>
          <w:tab w:val="left" w:pos="0"/>
          <w:tab w:val="left" w:pos="284"/>
        </w:tabs>
        <w:autoSpaceDE w:val="0"/>
        <w:autoSpaceDN w:val="0"/>
        <w:adjustRightInd w:val="0"/>
        <w:jc w:val="both"/>
        <w:rPr>
          <w:rFonts w:ascii="Arial" w:hAnsi="Arial" w:cs="Arial"/>
          <w:sz w:val="20"/>
          <w:szCs w:val="20"/>
        </w:rPr>
      </w:pPr>
    </w:p>
    <w:p w14:paraId="0EFE1320" w14:textId="77777777" w:rsidR="00882E5B" w:rsidRPr="000061C2" w:rsidRDefault="00882E5B" w:rsidP="00AC72D5">
      <w:pPr>
        <w:tabs>
          <w:tab w:val="left" w:pos="0"/>
          <w:tab w:val="left" w:pos="284"/>
        </w:tabs>
        <w:autoSpaceDE w:val="0"/>
        <w:autoSpaceDN w:val="0"/>
        <w:adjustRightInd w:val="0"/>
        <w:jc w:val="both"/>
        <w:rPr>
          <w:rFonts w:ascii="Arial" w:hAnsi="Arial" w:cs="Arial"/>
          <w:i/>
          <w:sz w:val="20"/>
          <w:szCs w:val="20"/>
        </w:rPr>
      </w:pPr>
      <w:r w:rsidRPr="000061C2">
        <w:rPr>
          <w:rFonts w:ascii="Arial" w:hAnsi="Arial" w:cs="Arial"/>
          <w:sz w:val="20"/>
          <w:szCs w:val="20"/>
        </w:rPr>
        <w:t xml:space="preserve">d) Que no integra la solvència </w:t>
      </w:r>
      <w:r w:rsidR="00ED2E24" w:rsidRPr="000061C2">
        <w:rPr>
          <w:rFonts w:ascii="Arial" w:hAnsi="Arial" w:cs="Arial"/>
          <w:sz w:val="20"/>
          <w:szCs w:val="20"/>
        </w:rPr>
        <w:t xml:space="preserve">amb mitjans d’altra/es empreses </w:t>
      </w:r>
      <w:r w:rsidR="00ED2E24" w:rsidRPr="000061C2">
        <w:rPr>
          <w:rFonts w:ascii="Arial" w:hAnsi="Arial" w:cs="Arial"/>
          <w:i/>
          <w:sz w:val="20"/>
          <w:szCs w:val="20"/>
        </w:rPr>
        <w:t>(en cas d’integració de solvència, cal indicar-ho en aquest apartat)</w:t>
      </w:r>
    </w:p>
    <w:p w14:paraId="44306880" w14:textId="77777777" w:rsidR="00882E5B" w:rsidRPr="000061C2" w:rsidRDefault="00882E5B" w:rsidP="00AC72D5">
      <w:pPr>
        <w:tabs>
          <w:tab w:val="left" w:pos="0"/>
          <w:tab w:val="left" w:pos="284"/>
        </w:tabs>
        <w:autoSpaceDE w:val="0"/>
        <w:autoSpaceDN w:val="0"/>
        <w:adjustRightInd w:val="0"/>
        <w:jc w:val="both"/>
        <w:rPr>
          <w:rFonts w:ascii="Arial" w:hAnsi="Arial" w:cs="Arial"/>
          <w:i/>
          <w:color w:val="00B050"/>
          <w:sz w:val="20"/>
          <w:szCs w:val="20"/>
        </w:rPr>
      </w:pPr>
    </w:p>
    <w:p w14:paraId="1025C0FB" w14:textId="77777777" w:rsidR="00882E5B" w:rsidRPr="000061C2" w:rsidRDefault="00882E5B" w:rsidP="00AC72D5">
      <w:pPr>
        <w:autoSpaceDE w:val="0"/>
        <w:autoSpaceDN w:val="0"/>
        <w:adjustRightInd w:val="0"/>
        <w:jc w:val="both"/>
        <w:rPr>
          <w:rFonts w:ascii="Arial" w:hAnsi="Arial" w:cs="Arial"/>
          <w:sz w:val="20"/>
          <w:szCs w:val="20"/>
        </w:rPr>
      </w:pPr>
      <w:r w:rsidRPr="000061C2">
        <w:rPr>
          <w:rFonts w:ascii="Arial" w:hAnsi="Arial" w:cs="Arial"/>
          <w:sz w:val="20"/>
          <w:szCs w:val="20"/>
        </w:rPr>
        <w:t xml:space="preserve">e)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w:t>
      </w:r>
    </w:p>
    <w:p w14:paraId="136925CB" w14:textId="77777777" w:rsidR="00882E5B" w:rsidRPr="000061C2" w:rsidRDefault="00882E5B" w:rsidP="00CE13D7">
      <w:pPr>
        <w:pStyle w:val="Pargrafdellista"/>
        <w:numPr>
          <w:ilvl w:val="0"/>
          <w:numId w:val="28"/>
        </w:numPr>
        <w:autoSpaceDE w:val="0"/>
        <w:autoSpaceDN w:val="0"/>
        <w:adjustRightInd w:val="0"/>
        <w:jc w:val="both"/>
        <w:rPr>
          <w:rFonts w:ascii="Arial" w:hAnsi="Arial" w:cs="Arial"/>
          <w:sz w:val="20"/>
          <w:szCs w:val="20"/>
        </w:rPr>
      </w:pPr>
      <w:r w:rsidRPr="000061C2">
        <w:rPr>
          <w:rFonts w:ascii="Arial" w:hAnsi="Arial" w:cs="Arial"/>
          <w:sz w:val="20"/>
          <w:szCs w:val="20"/>
        </w:rPr>
        <w:t>Adreça/es de correu electrònic:.............................................................................</w:t>
      </w:r>
    </w:p>
    <w:p w14:paraId="43DB9099" w14:textId="77777777" w:rsidR="00882E5B" w:rsidRPr="000061C2" w:rsidRDefault="00882E5B" w:rsidP="00CE13D7">
      <w:pPr>
        <w:pStyle w:val="Pargrafdellista"/>
        <w:numPr>
          <w:ilvl w:val="0"/>
          <w:numId w:val="28"/>
        </w:numPr>
        <w:autoSpaceDE w:val="0"/>
        <w:autoSpaceDN w:val="0"/>
        <w:adjustRightInd w:val="0"/>
        <w:jc w:val="both"/>
        <w:rPr>
          <w:rFonts w:ascii="Arial" w:hAnsi="Arial" w:cs="Arial"/>
          <w:sz w:val="20"/>
          <w:szCs w:val="20"/>
        </w:rPr>
      </w:pPr>
      <w:r w:rsidRPr="000061C2">
        <w:rPr>
          <w:rFonts w:ascii="Arial" w:hAnsi="Arial" w:cs="Arial"/>
          <w:sz w:val="20"/>
          <w:szCs w:val="20"/>
        </w:rPr>
        <w:t>Persona/es autoritzada/es a accedir a les notificacions electròniques, amb es</w:t>
      </w:r>
      <w:r w:rsidR="005E2280" w:rsidRPr="000061C2">
        <w:rPr>
          <w:rFonts w:ascii="Arial" w:hAnsi="Arial" w:cs="Arial"/>
          <w:sz w:val="20"/>
          <w:szCs w:val="20"/>
        </w:rPr>
        <w:t>pecificació del NIF/NIE</w:t>
      </w:r>
      <w:r w:rsidRPr="000061C2">
        <w:rPr>
          <w:rFonts w:ascii="Arial" w:hAnsi="Arial" w:cs="Arial"/>
          <w:sz w:val="20"/>
          <w:szCs w:val="20"/>
        </w:rPr>
        <w:t>................................................................:...............</w:t>
      </w:r>
    </w:p>
    <w:p w14:paraId="59470BBB" w14:textId="77777777" w:rsidR="00882E5B" w:rsidRPr="000061C2" w:rsidRDefault="00882E5B" w:rsidP="00CE13D7">
      <w:pPr>
        <w:pStyle w:val="Pargrafdellista"/>
        <w:numPr>
          <w:ilvl w:val="0"/>
          <w:numId w:val="28"/>
        </w:numPr>
        <w:autoSpaceDE w:val="0"/>
        <w:autoSpaceDN w:val="0"/>
        <w:adjustRightInd w:val="0"/>
        <w:jc w:val="both"/>
        <w:rPr>
          <w:rFonts w:ascii="Arial" w:hAnsi="Arial" w:cs="Arial"/>
          <w:sz w:val="20"/>
          <w:szCs w:val="20"/>
        </w:rPr>
      </w:pPr>
      <w:r w:rsidRPr="000061C2">
        <w:rPr>
          <w:rFonts w:ascii="Arial" w:hAnsi="Arial" w:cs="Arial"/>
          <w:sz w:val="20"/>
          <w:szCs w:val="20"/>
        </w:rPr>
        <w:t>Número/os de telèfon/os mòbil/s on rebre els avisos esmentats..........................</w:t>
      </w:r>
    </w:p>
    <w:p w14:paraId="1599F015" w14:textId="77777777" w:rsidR="00882E5B" w:rsidRPr="000061C2" w:rsidRDefault="00882E5B" w:rsidP="00CE13D7">
      <w:pPr>
        <w:pStyle w:val="Pargrafdellista"/>
        <w:numPr>
          <w:ilvl w:val="0"/>
          <w:numId w:val="28"/>
        </w:numPr>
        <w:autoSpaceDE w:val="0"/>
        <w:autoSpaceDN w:val="0"/>
        <w:adjustRightInd w:val="0"/>
        <w:jc w:val="both"/>
        <w:rPr>
          <w:rFonts w:ascii="Arial" w:hAnsi="Arial" w:cs="Arial"/>
          <w:sz w:val="20"/>
          <w:szCs w:val="20"/>
        </w:rPr>
      </w:pPr>
      <w:r w:rsidRPr="000061C2">
        <w:rPr>
          <w:rFonts w:ascii="Arial" w:hAnsi="Arial" w:cs="Arial"/>
          <w:sz w:val="20"/>
          <w:szCs w:val="20"/>
        </w:rPr>
        <w:t xml:space="preserve">Si es cau, contrasenya d’un sol ús per accedir a les notificacions....................... </w:t>
      </w:r>
    </w:p>
    <w:p w14:paraId="4D9C25BA" w14:textId="77777777" w:rsidR="00882E5B" w:rsidRPr="000061C2" w:rsidRDefault="00882E5B" w:rsidP="00AC72D5">
      <w:pPr>
        <w:autoSpaceDE w:val="0"/>
        <w:autoSpaceDN w:val="0"/>
        <w:adjustRightInd w:val="0"/>
        <w:jc w:val="both"/>
        <w:rPr>
          <w:rFonts w:ascii="Arial" w:hAnsi="Arial" w:cs="Arial"/>
          <w:sz w:val="20"/>
          <w:szCs w:val="20"/>
        </w:rPr>
      </w:pPr>
    </w:p>
    <w:p w14:paraId="7A603113" w14:textId="77777777" w:rsidR="00882E5B" w:rsidRPr="000061C2" w:rsidRDefault="00882E5B" w:rsidP="00AC72D5">
      <w:pPr>
        <w:autoSpaceDE w:val="0"/>
        <w:autoSpaceDN w:val="0"/>
        <w:adjustRightInd w:val="0"/>
        <w:jc w:val="both"/>
        <w:rPr>
          <w:rFonts w:ascii="Arial" w:hAnsi="Arial" w:cs="Arial"/>
          <w:sz w:val="20"/>
          <w:szCs w:val="20"/>
        </w:rPr>
      </w:pPr>
      <w:r w:rsidRPr="000061C2">
        <w:rPr>
          <w:rFonts w:ascii="Arial" w:hAnsi="Arial" w:cs="Arial"/>
          <w:sz w:val="20"/>
          <w:szCs w:val="20"/>
        </w:rPr>
        <w:t xml:space="preserve">f) Que com a signant d’aquesta declaració tinc capacitat suficient, en la representació amb la qual actuo, per comparèixer i signar aquesta declaració i la resta de documentació requerida per contractar, inclosa l’oferta econòmica. </w:t>
      </w:r>
    </w:p>
    <w:p w14:paraId="5747A44E" w14:textId="77777777" w:rsidR="00882E5B" w:rsidRPr="000061C2" w:rsidRDefault="00882E5B" w:rsidP="00AC72D5">
      <w:pPr>
        <w:autoSpaceDE w:val="0"/>
        <w:autoSpaceDN w:val="0"/>
        <w:adjustRightInd w:val="0"/>
        <w:jc w:val="both"/>
        <w:rPr>
          <w:rFonts w:ascii="Arial" w:hAnsi="Arial" w:cs="Arial"/>
          <w:sz w:val="20"/>
          <w:szCs w:val="20"/>
        </w:rPr>
      </w:pPr>
    </w:p>
    <w:p w14:paraId="72772EA8" w14:textId="77777777" w:rsidR="00882E5B" w:rsidRPr="000061C2" w:rsidRDefault="00882E5B" w:rsidP="00AC72D5">
      <w:pPr>
        <w:autoSpaceDE w:val="0"/>
        <w:autoSpaceDN w:val="0"/>
        <w:adjustRightInd w:val="0"/>
        <w:jc w:val="both"/>
        <w:rPr>
          <w:rFonts w:ascii="Arial" w:hAnsi="Arial" w:cs="Arial"/>
          <w:sz w:val="20"/>
          <w:szCs w:val="20"/>
        </w:rPr>
      </w:pPr>
    </w:p>
    <w:p w14:paraId="6145D991" w14:textId="77777777" w:rsidR="00882E5B" w:rsidRPr="000061C2" w:rsidRDefault="00882E5B" w:rsidP="00AC72D5">
      <w:pPr>
        <w:autoSpaceDE w:val="0"/>
        <w:autoSpaceDN w:val="0"/>
        <w:adjustRightInd w:val="0"/>
        <w:jc w:val="both"/>
        <w:rPr>
          <w:rFonts w:ascii="Arial" w:hAnsi="Arial" w:cs="Arial"/>
          <w:sz w:val="20"/>
          <w:szCs w:val="20"/>
        </w:rPr>
      </w:pPr>
      <w:r w:rsidRPr="000061C2">
        <w:rPr>
          <w:rFonts w:ascii="Arial" w:hAnsi="Arial" w:cs="Arial"/>
          <w:sz w:val="20"/>
          <w:szCs w:val="20"/>
        </w:rPr>
        <w:t>I per què consti, signo aquesta declaració responsable.</w:t>
      </w:r>
    </w:p>
    <w:p w14:paraId="4FB8774D" w14:textId="77777777" w:rsidR="00882E5B" w:rsidRPr="000061C2" w:rsidRDefault="00882E5B" w:rsidP="00AC72D5">
      <w:pPr>
        <w:autoSpaceDE w:val="0"/>
        <w:autoSpaceDN w:val="0"/>
        <w:adjustRightInd w:val="0"/>
        <w:jc w:val="both"/>
        <w:rPr>
          <w:rFonts w:ascii="Arial" w:hAnsi="Arial" w:cs="Arial"/>
          <w:sz w:val="20"/>
          <w:szCs w:val="20"/>
        </w:rPr>
      </w:pPr>
    </w:p>
    <w:p w14:paraId="72C5A6D4" w14:textId="77777777" w:rsidR="00882E5B" w:rsidRPr="00456411" w:rsidRDefault="00882E5B" w:rsidP="00AC72D5">
      <w:pPr>
        <w:autoSpaceDE w:val="0"/>
        <w:autoSpaceDN w:val="0"/>
        <w:adjustRightInd w:val="0"/>
        <w:jc w:val="both"/>
        <w:rPr>
          <w:rFonts w:ascii="Arial" w:hAnsi="Arial" w:cs="Arial"/>
          <w:b/>
          <w:bCs/>
        </w:rPr>
      </w:pPr>
      <w:r w:rsidRPr="000061C2">
        <w:rPr>
          <w:rFonts w:ascii="Arial" w:hAnsi="Arial" w:cs="Arial"/>
          <w:b/>
          <w:sz w:val="20"/>
          <w:szCs w:val="20"/>
        </w:rPr>
        <w:t>Signatura electrònica</w:t>
      </w:r>
    </w:p>
    <w:sectPr w:rsidR="00882E5B" w:rsidRPr="00456411" w:rsidSect="00CE2C93">
      <w:headerReference w:type="even" r:id="rId13"/>
      <w:headerReference w:type="default" r:id="rId14"/>
      <w:footerReference w:type="even" r:id="rId15"/>
      <w:footerReference w:type="default" r:id="rId16"/>
      <w:headerReference w:type="first" r:id="rId17"/>
      <w:footerReference w:type="first" r:id="rId18"/>
      <w:pgSz w:w="11900" w:h="16840"/>
      <w:pgMar w:top="2268" w:right="1440" w:bottom="1843" w:left="1440" w:header="227" w:footer="850" w:gutter="0"/>
      <w:cols w:space="708" w:equalWidth="0">
        <w:col w:w="902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AA103" w14:textId="77777777" w:rsidR="00152F33" w:rsidRDefault="00152F33" w:rsidP="00251697">
      <w:r>
        <w:separator/>
      </w:r>
    </w:p>
  </w:endnote>
  <w:endnote w:type="continuationSeparator" w:id="0">
    <w:p w14:paraId="2017DB34" w14:textId="77777777" w:rsidR="00152F33" w:rsidRDefault="00152F33" w:rsidP="0025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4B319" w14:textId="77777777" w:rsidR="00152F33" w:rsidRDefault="00152F3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9C94" w14:textId="505D787E" w:rsidR="00152F33" w:rsidRDefault="00152F33" w:rsidP="00DD0145">
    <w:pPr>
      <w:pStyle w:val="Peu"/>
      <w:jc w:val="center"/>
      <w:rPr>
        <w:rFonts w:ascii="Arial" w:hAnsi="Arial" w:cs="Arial"/>
      </w:rPr>
    </w:pPr>
    <w:r w:rsidRPr="00F85C92">
      <w:rPr>
        <w:noProof/>
        <w:color w:val="010101"/>
        <w:sz w:val="21"/>
      </w:rPr>
      <w:drawing>
        <wp:inline distT="0" distB="0" distL="0" distR="0" wp14:anchorId="2CE46BAA" wp14:editId="52033631">
          <wp:extent cx="5567680" cy="381635"/>
          <wp:effectExtent l="0" t="0" r="0" b="0"/>
          <wp:docPr id="4"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3"/>
                  <pic:cNvPicPr>
                    <a:picLocks noChangeAspect="1"/>
                  </pic:cNvPicPr>
                </pic:nvPicPr>
                <pic:blipFill>
                  <a:blip r:embed="rId1"/>
                  <a:stretch>
                    <a:fillRect/>
                  </a:stretch>
                </pic:blipFill>
                <pic:spPr>
                  <a:xfrm>
                    <a:off x="0" y="0"/>
                    <a:ext cx="5567680" cy="381635"/>
                  </a:xfrm>
                  <a:prstGeom prst="rect">
                    <a:avLst/>
                  </a:prstGeom>
                </pic:spPr>
              </pic:pic>
            </a:graphicData>
          </a:graphic>
        </wp:inline>
      </w:drawing>
    </w:r>
  </w:p>
  <w:p w14:paraId="41F36014" w14:textId="464A8FAF" w:rsidR="00152F33" w:rsidRPr="003C64F2" w:rsidRDefault="00152F33" w:rsidP="00DD0145">
    <w:pPr>
      <w:pStyle w:val="Peu"/>
      <w:jc w:val="center"/>
      <w:rPr>
        <w:rFonts w:ascii="Arial" w:hAnsi="Arial" w:cs="Arial"/>
      </w:rPr>
    </w:pPr>
    <w:r>
      <w:rPr>
        <w:rFonts w:ascii="Arial" w:hAnsi="Arial" w:cs="Arial"/>
      </w:rPr>
      <w:t>39</w:t>
    </w:r>
  </w:p>
  <w:p w14:paraId="50F0AB70" w14:textId="77777777" w:rsidR="00152F33" w:rsidRDefault="00152F33">
    <w:pPr>
      <w:pStyle w:val="Peu"/>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F4EB7" w14:textId="77777777" w:rsidR="00152F33" w:rsidRDefault="00152F3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16A83" w14:textId="77777777" w:rsidR="00152F33" w:rsidRDefault="00152F33" w:rsidP="00251697">
      <w:r>
        <w:separator/>
      </w:r>
    </w:p>
  </w:footnote>
  <w:footnote w:type="continuationSeparator" w:id="0">
    <w:p w14:paraId="46F952C1" w14:textId="77777777" w:rsidR="00152F33" w:rsidRDefault="00152F33" w:rsidP="00251697">
      <w:r>
        <w:continuationSeparator/>
      </w:r>
    </w:p>
  </w:footnote>
  <w:footnote w:id="1">
    <w:p w14:paraId="2C4568D1" w14:textId="77777777" w:rsidR="00152F33" w:rsidRDefault="00152F33">
      <w:pPr>
        <w:pStyle w:val="Textdenotaapeudepgina"/>
      </w:pPr>
      <w:r w:rsidRPr="004767D6">
        <w:rPr>
          <w:rStyle w:val="Refernciadenotaapeudepgina"/>
          <w:rFonts w:ascii="Arial" w:hAnsi="Arial" w:cs="Arial"/>
        </w:rPr>
        <w:footnoteRef/>
      </w:r>
      <w:r w:rsidRPr="004767D6">
        <w:rPr>
          <w:rFonts w:ascii="Arial" w:hAnsi="Arial" w:cs="Arial"/>
        </w:rPr>
        <w:t xml:space="preserve"> D’acord amb l’article 237 de la LCSP aquest termini es pot modificar en casos excepcionals, que han de quedar justificats degudament.  </w:t>
      </w:r>
    </w:p>
  </w:footnote>
  <w:footnote w:id="2">
    <w:p w14:paraId="7DD2E034" w14:textId="77777777" w:rsidR="00152F33" w:rsidRDefault="00152F33" w:rsidP="003A1570">
      <w:pPr>
        <w:pStyle w:val="Textdenotaapeudepgina"/>
      </w:pPr>
      <w:r w:rsidRPr="007250D6">
        <w:rPr>
          <w:rStyle w:val="Refernciadenotaapeudepgina"/>
          <w:rFonts w:ascii="Arial" w:hAnsi="Arial" w:cs="Arial"/>
        </w:rPr>
        <w:footnoteRef/>
      </w:r>
      <w:r w:rsidRPr="007250D6">
        <w:rPr>
          <w:rFonts w:ascii="Arial" w:hAnsi="Arial" w:cs="Arial"/>
        </w:rPr>
        <w:t xml:space="preserve"> </w:t>
      </w:r>
      <w:r>
        <w:rPr>
          <w:rFonts w:ascii="Arial" w:hAnsi="Arial" w:cs="Arial"/>
        </w:rPr>
        <w:t>Aquesta “caixa forta virtual” compleix amb els requisits de seguretat i garantia de no accessibilitat establerts en la Disposició addicional dissetena de la LCSP.</w:t>
      </w:r>
    </w:p>
  </w:footnote>
  <w:footnote w:id="3">
    <w:p w14:paraId="1DF039A2" w14:textId="77777777" w:rsidR="00152F33" w:rsidRDefault="00152F33" w:rsidP="00596D6F">
      <w:pPr>
        <w:spacing w:line="229" w:lineRule="auto"/>
      </w:pPr>
      <w:r w:rsidRPr="00A7631B">
        <w:rPr>
          <w:rStyle w:val="Refernciadenotaapeudepgina"/>
          <w:rFonts w:ascii="Arial" w:hAnsi="Arial" w:cs="Arial"/>
        </w:rPr>
        <w:footnoteRef/>
      </w:r>
      <w:r>
        <w:t xml:space="preserve"> </w:t>
      </w:r>
      <w:r>
        <w:rPr>
          <w:rFonts w:ascii="Arial" w:hAnsi="Arial" w:cs="Arial"/>
          <w:sz w:val="20"/>
          <w:szCs w:val="20"/>
        </w:rPr>
        <w:t>Acord GOV/151/2014, d’11 de novembre, sobre el punt general d'entrada de factures electròniques de Catalunya.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A974F" w14:textId="77777777" w:rsidR="00152F33" w:rsidRDefault="00152F3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D555A" w14:textId="77777777" w:rsidR="00152F33" w:rsidRPr="00CE2C93" w:rsidRDefault="00152F33">
    <w:pPr>
      <w:pStyle w:val="Capalera"/>
      <w:rPr>
        <w:b/>
      </w:rPr>
    </w:pPr>
    <w:r w:rsidRPr="00CE2C93">
      <w:rPr>
        <w:b/>
        <w:noProof/>
      </w:rPr>
      <w:drawing>
        <wp:anchor distT="0" distB="0" distL="114300" distR="114300" simplePos="0" relativeHeight="251659264" behindDoc="0" locked="0" layoutInCell="1" allowOverlap="1" wp14:anchorId="26618917" wp14:editId="06D507D5">
          <wp:simplePos x="0" y="0"/>
          <wp:positionH relativeFrom="margin">
            <wp:align>left</wp:align>
          </wp:positionH>
          <wp:positionV relativeFrom="paragraph">
            <wp:posOffset>306126</wp:posOffset>
          </wp:positionV>
          <wp:extent cx="2590800" cy="328930"/>
          <wp:effectExtent l="0" t="0" r="0" b="0"/>
          <wp:wrapNone/>
          <wp:docPr id="20" name="Imat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328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9118E" w14:textId="77777777" w:rsidR="00152F33" w:rsidRDefault="00152F3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56D"/>
    <w:multiLevelType w:val="hybridMultilevel"/>
    <w:tmpl w:val="8850F51E"/>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 w15:restartNumberingAfterBreak="0">
    <w:nsid w:val="05072367"/>
    <w:multiLevelType w:val="hybridMultilevel"/>
    <w:tmpl w:val="B9162BBA"/>
    <w:lvl w:ilvl="0" w:tplc="C3D8D600">
      <w:start w:val="1"/>
      <w:numFmt w:val="bullet"/>
      <w:lvlText w:val="-"/>
      <w:lvlJc w:val="left"/>
    </w:lvl>
    <w:lvl w:ilvl="1" w:tplc="6428DD9E">
      <w:numFmt w:val="decimal"/>
      <w:lvlText w:val=""/>
      <w:lvlJc w:val="left"/>
      <w:rPr>
        <w:rFonts w:cs="Times New Roman"/>
      </w:rPr>
    </w:lvl>
    <w:lvl w:ilvl="2" w:tplc="A92CA0E0">
      <w:numFmt w:val="decimal"/>
      <w:lvlText w:val=""/>
      <w:lvlJc w:val="left"/>
      <w:rPr>
        <w:rFonts w:cs="Times New Roman"/>
      </w:rPr>
    </w:lvl>
    <w:lvl w:ilvl="3" w:tplc="4DECAB38">
      <w:numFmt w:val="decimal"/>
      <w:lvlText w:val=""/>
      <w:lvlJc w:val="left"/>
      <w:rPr>
        <w:rFonts w:cs="Times New Roman"/>
      </w:rPr>
    </w:lvl>
    <w:lvl w:ilvl="4" w:tplc="0C208C4C">
      <w:numFmt w:val="decimal"/>
      <w:lvlText w:val=""/>
      <w:lvlJc w:val="left"/>
      <w:rPr>
        <w:rFonts w:cs="Times New Roman"/>
      </w:rPr>
    </w:lvl>
    <w:lvl w:ilvl="5" w:tplc="D4344498">
      <w:numFmt w:val="decimal"/>
      <w:lvlText w:val=""/>
      <w:lvlJc w:val="left"/>
      <w:rPr>
        <w:rFonts w:cs="Times New Roman"/>
      </w:rPr>
    </w:lvl>
    <w:lvl w:ilvl="6" w:tplc="F5E03AFE">
      <w:numFmt w:val="decimal"/>
      <w:lvlText w:val=""/>
      <w:lvlJc w:val="left"/>
      <w:rPr>
        <w:rFonts w:cs="Times New Roman"/>
      </w:rPr>
    </w:lvl>
    <w:lvl w:ilvl="7" w:tplc="95F687F6">
      <w:numFmt w:val="decimal"/>
      <w:lvlText w:val=""/>
      <w:lvlJc w:val="left"/>
      <w:rPr>
        <w:rFonts w:cs="Times New Roman"/>
      </w:rPr>
    </w:lvl>
    <w:lvl w:ilvl="8" w:tplc="5534454E">
      <w:numFmt w:val="decimal"/>
      <w:lvlText w:val=""/>
      <w:lvlJc w:val="left"/>
      <w:rPr>
        <w:rFonts w:cs="Times New Roman"/>
      </w:rPr>
    </w:lvl>
  </w:abstractNum>
  <w:abstractNum w:abstractNumId="2" w15:restartNumberingAfterBreak="0">
    <w:nsid w:val="095770D4"/>
    <w:multiLevelType w:val="multilevel"/>
    <w:tmpl w:val="9ABA586C"/>
    <w:lvl w:ilvl="0">
      <w:start w:val="1"/>
      <w:numFmt w:val="bullet"/>
      <w:lvlText w:val="□"/>
      <w:lvlJc w:val="left"/>
      <w:pPr>
        <w:ind w:left="720" w:hanging="360"/>
      </w:pPr>
      <w:rPr>
        <w:rFonts w:ascii="SimHei" w:eastAsia="SimHei" w:hint="default"/>
        <w:sz w:val="20"/>
      </w:rPr>
    </w:lvl>
    <w:lvl w:ilvl="1">
      <w:start w:val="1"/>
      <w:numFmt w:val="bullet"/>
      <w:lvlText w:val="o"/>
      <w:lvlJc w:val="left"/>
      <w:pPr>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03E0C6"/>
    <w:multiLevelType w:val="hybridMultilevel"/>
    <w:tmpl w:val="B2BE9894"/>
    <w:lvl w:ilvl="0" w:tplc="E8127C8E">
      <w:start w:val="1"/>
      <w:numFmt w:val="bullet"/>
      <w:lvlText w:val="-"/>
      <w:lvlJc w:val="left"/>
    </w:lvl>
    <w:lvl w:ilvl="1" w:tplc="ED2AFA84">
      <w:numFmt w:val="decimal"/>
      <w:lvlText w:val=""/>
      <w:lvlJc w:val="left"/>
      <w:rPr>
        <w:rFonts w:cs="Times New Roman"/>
      </w:rPr>
    </w:lvl>
    <w:lvl w:ilvl="2" w:tplc="5E14A78E">
      <w:numFmt w:val="decimal"/>
      <w:lvlText w:val=""/>
      <w:lvlJc w:val="left"/>
      <w:rPr>
        <w:rFonts w:cs="Times New Roman"/>
      </w:rPr>
    </w:lvl>
    <w:lvl w:ilvl="3" w:tplc="77BABE40">
      <w:numFmt w:val="decimal"/>
      <w:lvlText w:val=""/>
      <w:lvlJc w:val="left"/>
      <w:rPr>
        <w:rFonts w:cs="Times New Roman"/>
      </w:rPr>
    </w:lvl>
    <w:lvl w:ilvl="4" w:tplc="3D149214">
      <w:numFmt w:val="decimal"/>
      <w:lvlText w:val=""/>
      <w:lvlJc w:val="left"/>
      <w:rPr>
        <w:rFonts w:cs="Times New Roman"/>
      </w:rPr>
    </w:lvl>
    <w:lvl w:ilvl="5" w:tplc="AD10B0EA">
      <w:numFmt w:val="decimal"/>
      <w:lvlText w:val=""/>
      <w:lvlJc w:val="left"/>
      <w:rPr>
        <w:rFonts w:cs="Times New Roman"/>
      </w:rPr>
    </w:lvl>
    <w:lvl w:ilvl="6" w:tplc="923C7136">
      <w:numFmt w:val="decimal"/>
      <w:lvlText w:val=""/>
      <w:lvlJc w:val="left"/>
      <w:rPr>
        <w:rFonts w:cs="Times New Roman"/>
      </w:rPr>
    </w:lvl>
    <w:lvl w:ilvl="7" w:tplc="99F02A1E">
      <w:numFmt w:val="decimal"/>
      <w:lvlText w:val=""/>
      <w:lvlJc w:val="left"/>
      <w:rPr>
        <w:rFonts w:cs="Times New Roman"/>
      </w:rPr>
    </w:lvl>
    <w:lvl w:ilvl="8" w:tplc="28B86566">
      <w:numFmt w:val="decimal"/>
      <w:lvlText w:val=""/>
      <w:lvlJc w:val="left"/>
      <w:rPr>
        <w:rFonts w:cs="Times New Roman"/>
      </w:rPr>
    </w:lvl>
  </w:abstractNum>
  <w:abstractNum w:abstractNumId="4" w15:restartNumberingAfterBreak="0">
    <w:nsid w:val="138210C1"/>
    <w:multiLevelType w:val="hybridMultilevel"/>
    <w:tmpl w:val="B0C4C4C8"/>
    <w:lvl w:ilvl="0" w:tplc="4A38C54E">
      <w:start w:val="1"/>
      <w:numFmt w:val="bullet"/>
      <w:lvlText w:val=""/>
      <w:lvlJc w:val="left"/>
      <w:pPr>
        <w:ind w:left="1080" w:hanging="360"/>
      </w:pPr>
      <w:rPr>
        <w:rFonts w:ascii="Symbol" w:hAnsi="Symbol" w:hint="default"/>
        <w:color w:val="auto"/>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 w15:restartNumberingAfterBreak="0">
    <w:nsid w:val="147E4F14"/>
    <w:multiLevelType w:val="hybridMultilevel"/>
    <w:tmpl w:val="F3C6AB7E"/>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7D15D96"/>
    <w:multiLevelType w:val="hybridMultilevel"/>
    <w:tmpl w:val="30EC5E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89A769B"/>
    <w:multiLevelType w:val="hybridMultilevel"/>
    <w:tmpl w:val="6D082F18"/>
    <w:lvl w:ilvl="0" w:tplc="F6629E52">
      <w:start w:val="1"/>
      <w:numFmt w:val="bullet"/>
      <w:lvlText w:val="-"/>
      <w:lvlJc w:val="left"/>
    </w:lvl>
    <w:lvl w:ilvl="1" w:tplc="3C8E6412">
      <w:numFmt w:val="decimal"/>
      <w:lvlText w:val=""/>
      <w:lvlJc w:val="left"/>
      <w:rPr>
        <w:rFonts w:cs="Times New Roman"/>
      </w:rPr>
    </w:lvl>
    <w:lvl w:ilvl="2" w:tplc="67161AE0">
      <w:numFmt w:val="decimal"/>
      <w:lvlText w:val=""/>
      <w:lvlJc w:val="left"/>
      <w:rPr>
        <w:rFonts w:cs="Times New Roman"/>
      </w:rPr>
    </w:lvl>
    <w:lvl w:ilvl="3" w:tplc="86388FB4">
      <w:numFmt w:val="decimal"/>
      <w:lvlText w:val=""/>
      <w:lvlJc w:val="left"/>
      <w:rPr>
        <w:rFonts w:cs="Times New Roman"/>
      </w:rPr>
    </w:lvl>
    <w:lvl w:ilvl="4" w:tplc="73A4E5C2">
      <w:numFmt w:val="decimal"/>
      <w:lvlText w:val=""/>
      <w:lvlJc w:val="left"/>
      <w:rPr>
        <w:rFonts w:cs="Times New Roman"/>
      </w:rPr>
    </w:lvl>
    <w:lvl w:ilvl="5" w:tplc="C9045034">
      <w:numFmt w:val="decimal"/>
      <w:lvlText w:val=""/>
      <w:lvlJc w:val="left"/>
      <w:rPr>
        <w:rFonts w:cs="Times New Roman"/>
      </w:rPr>
    </w:lvl>
    <w:lvl w:ilvl="6" w:tplc="56E4FBF2">
      <w:numFmt w:val="decimal"/>
      <w:lvlText w:val=""/>
      <w:lvlJc w:val="left"/>
      <w:rPr>
        <w:rFonts w:cs="Times New Roman"/>
      </w:rPr>
    </w:lvl>
    <w:lvl w:ilvl="7" w:tplc="026ADE3A">
      <w:numFmt w:val="decimal"/>
      <w:lvlText w:val=""/>
      <w:lvlJc w:val="left"/>
      <w:rPr>
        <w:rFonts w:cs="Times New Roman"/>
      </w:rPr>
    </w:lvl>
    <w:lvl w:ilvl="8" w:tplc="0CAEB3D8">
      <w:numFmt w:val="decimal"/>
      <w:lvlText w:val=""/>
      <w:lvlJc w:val="left"/>
      <w:rPr>
        <w:rFonts w:cs="Times New Roman"/>
      </w:rPr>
    </w:lvl>
  </w:abstractNum>
  <w:abstractNum w:abstractNumId="8" w15:restartNumberingAfterBreak="0">
    <w:nsid w:val="19AB6C78"/>
    <w:multiLevelType w:val="hybridMultilevel"/>
    <w:tmpl w:val="0C4AD3FE"/>
    <w:lvl w:ilvl="0" w:tplc="04030001">
      <w:start w:val="1"/>
      <w:numFmt w:val="bullet"/>
      <w:lvlText w:val=""/>
      <w:lvlJc w:val="left"/>
      <w:pPr>
        <w:ind w:left="862" w:hanging="360"/>
      </w:pPr>
      <w:rPr>
        <w:rFonts w:ascii="Symbol" w:hAnsi="Symbo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9" w15:restartNumberingAfterBreak="0">
    <w:nsid w:val="27F63513"/>
    <w:multiLevelType w:val="hybridMultilevel"/>
    <w:tmpl w:val="2B049D9A"/>
    <w:lvl w:ilvl="0" w:tplc="4074FE3E">
      <w:start w:val="1"/>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A487CB0"/>
    <w:multiLevelType w:val="hybridMultilevel"/>
    <w:tmpl w:val="7B3C3284"/>
    <w:lvl w:ilvl="0" w:tplc="7C8A5756">
      <w:start w:val="1"/>
      <w:numFmt w:val="bullet"/>
      <w:lvlText w:val="-"/>
      <w:lvlJc w:val="left"/>
    </w:lvl>
    <w:lvl w:ilvl="1" w:tplc="14A2E646">
      <w:numFmt w:val="decimal"/>
      <w:lvlText w:val=""/>
      <w:lvlJc w:val="left"/>
      <w:rPr>
        <w:rFonts w:cs="Times New Roman"/>
      </w:rPr>
    </w:lvl>
    <w:lvl w:ilvl="2" w:tplc="B50E9168">
      <w:numFmt w:val="decimal"/>
      <w:lvlText w:val=""/>
      <w:lvlJc w:val="left"/>
      <w:rPr>
        <w:rFonts w:cs="Times New Roman"/>
      </w:rPr>
    </w:lvl>
    <w:lvl w:ilvl="3" w:tplc="B55AB066">
      <w:numFmt w:val="decimal"/>
      <w:lvlText w:val=""/>
      <w:lvlJc w:val="left"/>
      <w:rPr>
        <w:rFonts w:cs="Times New Roman"/>
      </w:rPr>
    </w:lvl>
    <w:lvl w:ilvl="4" w:tplc="C8F86BAC">
      <w:numFmt w:val="decimal"/>
      <w:lvlText w:val=""/>
      <w:lvlJc w:val="left"/>
      <w:rPr>
        <w:rFonts w:cs="Times New Roman"/>
      </w:rPr>
    </w:lvl>
    <w:lvl w:ilvl="5" w:tplc="38404656">
      <w:numFmt w:val="decimal"/>
      <w:lvlText w:val=""/>
      <w:lvlJc w:val="left"/>
      <w:rPr>
        <w:rFonts w:cs="Times New Roman"/>
      </w:rPr>
    </w:lvl>
    <w:lvl w:ilvl="6" w:tplc="AB0A40B8">
      <w:numFmt w:val="decimal"/>
      <w:lvlText w:val=""/>
      <w:lvlJc w:val="left"/>
      <w:rPr>
        <w:rFonts w:cs="Times New Roman"/>
      </w:rPr>
    </w:lvl>
    <w:lvl w:ilvl="7" w:tplc="2E3C1560">
      <w:numFmt w:val="decimal"/>
      <w:lvlText w:val=""/>
      <w:lvlJc w:val="left"/>
      <w:rPr>
        <w:rFonts w:cs="Times New Roman"/>
      </w:rPr>
    </w:lvl>
    <w:lvl w:ilvl="8" w:tplc="66CABE7A">
      <w:numFmt w:val="decimal"/>
      <w:lvlText w:val=""/>
      <w:lvlJc w:val="left"/>
      <w:rPr>
        <w:rFonts w:cs="Times New Roman"/>
      </w:rPr>
    </w:lvl>
  </w:abstractNum>
  <w:abstractNum w:abstractNumId="11" w15:restartNumberingAfterBreak="0">
    <w:nsid w:val="2B824761"/>
    <w:multiLevelType w:val="multilevel"/>
    <w:tmpl w:val="52389452"/>
    <w:lvl w:ilvl="0">
      <w:start w:val="1"/>
      <w:numFmt w:val="bullet"/>
      <w:lvlText w:val=""/>
      <w:lvlJc w:val="left"/>
      <w:pPr>
        <w:tabs>
          <w:tab w:val="num" w:pos="720"/>
        </w:tabs>
        <w:ind w:left="720" w:hanging="360"/>
      </w:pPr>
      <w:rPr>
        <w:rFonts w:ascii="Wingdings" w:hAnsi="Wingdings" w:hint="default"/>
        <w:color w:val="00000A"/>
        <w:sz w:val="20"/>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2C962EC5"/>
    <w:multiLevelType w:val="hybridMultilevel"/>
    <w:tmpl w:val="FF98FF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27B4BFB"/>
    <w:multiLevelType w:val="hybridMultilevel"/>
    <w:tmpl w:val="306ABC0E"/>
    <w:lvl w:ilvl="0" w:tplc="258A764E">
      <w:start w:val="3"/>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5565B63"/>
    <w:multiLevelType w:val="hybridMultilevel"/>
    <w:tmpl w:val="A91296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804823E"/>
    <w:multiLevelType w:val="hybridMultilevel"/>
    <w:tmpl w:val="353CAE10"/>
    <w:lvl w:ilvl="0" w:tplc="2E4693E8">
      <w:start w:val="1"/>
      <w:numFmt w:val="lowerLetter"/>
      <w:lvlText w:val="%1)"/>
      <w:lvlJc w:val="left"/>
      <w:rPr>
        <w:rFonts w:cs="Times New Roman"/>
      </w:rPr>
    </w:lvl>
    <w:lvl w:ilvl="1" w:tplc="BCE42A08">
      <w:numFmt w:val="decimal"/>
      <w:lvlText w:val=""/>
      <w:lvlJc w:val="left"/>
      <w:rPr>
        <w:rFonts w:cs="Times New Roman"/>
      </w:rPr>
    </w:lvl>
    <w:lvl w:ilvl="2" w:tplc="BB88F9D0">
      <w:numFmt w:val="decimal"/>
      <w:lvlText w:val=""/>
      <w:lvlJc w:val="left"/>
      <w:rPr>
        <w:rFonts w:cs="Times New Roman"/>
      </w:rPr>
    </w:lvl>
    <w:lvl w:ilvl="3" w:tplc="398AD680">
      <w:numFmt w:val="decimal"/>
      <w:lvlText w:val=""/>
      <w:lvlJc w:val="left"/>
      <w:rPr>
        <w:rFonts w:cs="Times New Roman"/>
      </w:rPr>
    </w:lvl>
    <w:lvl w:ilvl="4" w:tplc="989AB7FA">
      <w:numFmt w:val="decimal"/>
      <w:lvlText w:val=""/>
      <w:lvlJc w:val="left"/>
      <w:rPr>
        <w:rFonts w:cs="Times New Roman"/>
      </w:rPr>
    </w:lvl>
    <w:lvl w:ilvl="5" w:tplc="A20C1B5C">
      <w:numFmt w:val="decimal"/>
      <w:lvlText w:val=""/>
      <w:lvlJc w:val="left"/>
      <w:rPr>
        <w:rFonts w:cs="Times New Roman"/>
      </w:rPr>
    </w:lvl>
    <w:lvl w:ilvl="6" w:tplc="F9CA8256">
      <w:numFmt w:val="decimal"/>
      <w:lvlText w:val=""/>
      <w:lvlJc w:val="left"/>
      <w:rPr>
        <w:rFonts w:cs="Times New Roman"/>
      </w:rPr>
    </w:lvl>
    <w:lvl w:ilvl="7" w:tplc="84CE4D82">
      <w:numFmt w:val="decimal"/>
      <w:lvlText w:val=""/>
      <w:lvlJc w:val="left"/>
      <w:rPr>
        <w:rFonts w:cs="Times New Roman"/>
      </w:rPr>
    </w:lvl>
    <w:lvl w:ilvl="8" w:tplc="0D98D85E">
      <w:numFmt w:val="decimal"/>
      <w:lvlText w:val=""/>
      <w:lvlJc w:val="left"/>
      <w:rPr>
        <w:rFonts w:cs="Times New Roman"/>
      </w:rPr>
    </w:lvl>
  </w:abstractNum>
  <w:abstractNum w:abstractNumId="16" w15:restartNumberingAfterBreak="0">
    <w:nsid w:val="3855585C"/>
    <w:multiLevelType w:val="hybridMultilevel"/>
    <w:tmpl w:val="B7629AB8"/>
    <w:lvl w:ilvl="0" w:tplc="FCD62B40">
      <w:start w:val="1"/>
      <w:numFmt w:val="lowerLetter"/>
      <w:lvlText w:val="%1)"/>
      <w:lvlJc w:val="left"/>
      <w:rPr>
        <w:rFonts w:cs="Times New Roman"/>
      </w:rPr>
    </w:lvl>
    <w:lvl w:ilvl="1" w:tplc="90F231EA">
      <w:numFmt w:val="decimal"/>
      <w:lvlText w:val=""/>
      <w:lvlJc w:val="left"/>
      <w:rPr>
        <w:rFonts w:cs="Times New Roman"/>
      </w:rPr>
    </w:lvl>
    <w:lvl w:ilvl="2" w:tplc="247E474E">
      <w:numFmt w:val="decimal"/>
      <w:lvlText w:val=""/>
      <w:lvlJc w:val="left"/>
      <w:rPr>
        <w:rFonts w:cs="Times New Roman"/>
      </w:rPr>
    </w:lvl>
    <w:lvl w:ilvl="3" w:tplc="F162C588">
      <w:numFmt w:val="decimal"/>
      <w:lvlText w:val=""/>
      <w:lvlJc w:val="left"/>
      <w:rPr>
        <w:rFonts w:cs="Times New Roman"/>
      </w:rPr>
    </w:lvl>
    <w:lvl w:ilvl="4" w:tplc="99E2DDCC">
      <w:numFmt w:val="decimal"/>
      <w:lvlText w:val=""/>
      <w:lvlJc w:val="left"/>
      <w:rPr>
        <w:rFonts w:cs="Times New Roman"/>
      </w:rPr>
    </w:lvl>
    <w:lvl w:ilvl="5" w:tplc="73D664AA">
      <w:numFmt w:val="decimal"/>
      <w:lvlText w:val=""/>
      <w:lvlJc w:val="left"/>
      <w:rPr>
        <w:rFonts w:cs="Times New Roman"/>
      </w:rPr>
    </w:lvl>
    <w:lvl w:ilvl="6" w:tplc="4E18557C">
      <w:numFmt w:val="decimal"/>
      <w:lvlText w:val=""/>
      <w:lvlJc w:val="left"/>
      <w:rPr>
        <w:rFonts w:cs="Times New Roman"/>
      </w:rPr>
    </w:lvl>
    <w:lvl w:ilvl="7" w:tplc="D166BCB4">
      <w:numFmt w:val="decimal"/>
      <w:lvlText w:val=""/>
      <w:lvlJc w:val="left"/>
      <w:rPr>
        <w:rFonts w:cs="Times New Roman"/>
      </w:rPr>
    </w:lvl>
    <w:lvl w:ilvl="8" w:tplc="E55EEDF8">
      <w:numFmt w:val="decimal"/>
      <w:lvlText w:val=""/>
      <w:lvlJc w:val="left"/>
      <w:rPr>
        <w:rFonts w:cs="Times New Roman"/>
      </w:rPr>
    </w:lvl>
  </w:abstractNum>
  <w:abstractNum w:abstractNumId="17" w15:restartNumberingAfterBreak="0">
    <w:nsid w:val="3A657F73"/>
    <w:multiLevelType w:val="hybridMultilevel"/>
    <w:tmpl w:val="7206CCCC"/>
    <w:lvl w:ilvl="0" w:tplc="0403000F">
      <w:start w:val="1"/>
      <w:numFmt w:val="decimal"/>
      <w:lvlText w:val="%1."/>
      <w:lvlJc w:val="left"/>
      <w:pPr>
        <w:ind w:left="720" w:hanging="360"/>
      </w:pPr>
      <w:rPr>
        <w:rFonts w:cs="Times New Roman"/>
      </w:rPr>
    </w:lvl>
    <w:lvl w:ilvl="1" w:tplc="04030019">
      <w:start w:val="1"/>
      <w:numFmt w:val="lowerLetter"/>
      <w:lvlText w:val="%2."/>
      <w:lvlJc w:val="left"/>
      <w:pPr>
        <w:ind w:left="1440" w:hanging="360"/>
      </w:pPr>
      <w:rPr>
        <w:rFonts w:cs="Times New Roman"/>
      </w:rPr>
    </w:lvl>
    <w:lvl w:ilvl="2" w:tplc="0403001B">
      <w:start w:val="1"/>
      <w:numFmt w:val="lowerRoman"/>
      <w:lvlText w:val="%3."/>
      <w:lvlJc w:val="right"/>
      <w:pPr>
        <w:ind w:left="2160" w:hanging="180"/>
      </w:pPr>
      <w:rPr>
        <w:rFonts w:cs="Times New Roman"/>
      </w:rPr>
    </w:lvl>
    <w:lvl w:ilvl="3" w:tplc="0403000F">
      <w:start w:val="1"/>
      <w:numFmt w:val="decimal"/>
      <w:lvlText w:val="%4."/>
      <w:lvlJc w:val="left"/>
      <w:pPr>
        <w:ind w:left="2880" w:hanging="360"/>
      </w:pPr>
      <w:rPr>
        <w:rFonts w:cs="Times New Roman"/>
      </w:rPr>
    </w:lvl>
    <w:lvl w:ilvl="4" w:tplc="04030019">
      <w:start w:val="1"/>
      <w:numFmt w:val="lowerLetter"/>
      <w:lvlText w:val="%5."/>
      <w:lvlJc w:val="left"/>
      <w:pPr>
        <w:ind w:left="3600" w:hanging="360"/>
      </w:pPr>
      <w:rPr>
        <w:rFonts w:cs="Times New Roman"/>
      </w:rPr>
    </w:lvl>
    <w:lvl w:ilvl="5" w:tplc="0403001B">
      <w:start w:val="1"/>
      <w:numFmt w:val="lowerRoman"/>
      <w:lvlText w:val="%6."/>
      <w:lvlJc w:val="right"/>
      <w:pPr>
        <w:ind w:left="4320" w:hanging="180"/>
      </w:pPr>
      <w:rPr>
        <w:rFonts w:cs="Times New Roman"/>
      </w:rPr>
    </w:lvl>
    <w:lvl w:ilvl="6" w:tplc="0403000F">
      <w:start w:val="1"/>
      <w:numFmt w:val="decimal"/>
      <w:lvlText w:val="%7."/>
      <w:lvlJc w:val="left"/>
      <w:pPr>
        <w:ind w:left="5040" w:hanging="360"/>
      </w:pPr>
      <w:rPr>
        <w:rFonts w:cs="Times New Roman"/>
      </w:rPr>
    </w:lvl>
    <w:lvl w:ilvl="7" w:tplc="04030019">
      <w:start w:val="1"/>
      <w:numFmt w:val="lowerLetter"/>
      <w:lvlText w:val="%8."/>
      <w:lvlJc w:val="left"/>
      <w:pPr>
        <w:ind w:left="5760" w:hanging="360"/>
      </w:pPr>
      <w:rPr>
        <w:rFonts w:cs="Times New Roman"/>
      </w:rPr>
    </w:lvl>
    <w:lvl w:ilvl="8" w:tplc="0403001B">
      <w:start w:val="1"/>
      <w:numFmt w:val="lowerRoman"/>
      <w:lvlText w:val="%9."/>
      <w:lvlJc w:val="right"/>
      <w:pPr>
        <w:ind w:left="6480" w:hanging="180"/>
      </w:pPr>
      <w:rPr>
        <w:rFonts w:cs="Times New Roman"/>
      </w:rPr>
    </w:lvl>
  </w:abstractNum>
  <w:abstractNum w:abstractNumId="18" w15:restartNumberingAfterBreak="0">
    <w:nsid w:val="3D6351CD"/>
    <w:multiLevelType w:val="multilevel"/>
    <w:tmpl w:val="BA829A18"/>
    <w:lvl w:ilvl="0">
      <w:start w:val="1"/>
      <w:numFmt w:val="bullet"/>
      <w:lvlText w:val=""/>
      <w:lvlJc w:val="left"/>
      <w:pPr>
        <w:tabs>
          <w:tab w:val="num" w:pos="720"/>
        </w:tabs>
        <w:ind w:left="720" w:hanging="360"/>
      </w:pPr>
      <w:rPr>
        <w:rFonts w:ascii="Symbol" w:hAnsi="Symbol" w:hint="default"/>
        <w:b/>
        <w:sz w:val="20"/>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9" w15:restartNumberingAfterBreak="0">
    <w:nsid w:val="3F376BA9"/>
    <w:multiLevelType w:val="hybridMultilevel"/>
    <w:tmpl w:val="929E4CFA"/>
    <w:lvl w:ilvl="0" w:tplc="B7221E52">
      <w:start w:val="8"/>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19AC241"/>
    <w:multiLevelType w:val="hybridMultilevel"/>
    <w:tmpl w:val="9D9C14FA"/>
    <w:lvl w:ilvl="0" w:tplc="3E385962">
      <w:start w:val="1"/>
      <w:numFmt w:val="bullet"/>
      <w:lvlText w:val="-"/>
      <w:lvlJc w:val="left"/>
    </w:lvl>
    <w:lvl w:ilvl="1" w:tplc="97787DA0">
      <w:numFmt w:val="decimal"/>
      <w:lvlText w:val=""/>
      <w:lvlJc w:val="left"/>
      <w:rPr>
        <w:rFonts w:cs="Times New Roman"/>
      </w:rPr>
    </w:lvl>
    <w:lvl w:ilvl="2" w:tplc="F782B77A">
      <w:numFmt w:val="decimal"/>
      <w:lvlText w:val=""/>
      <w:lvlJc w:val="left"/>
      <w:rPr>
        <w:rFonts w:cs="Times New Roman"/>
      </w:rPr>
    </w:lvl>
    <w:lvl w:ilvl="3" w:tplc="450C6500">
      <w:numFmt w:val="decimal"/>
      <w:lvlText w:val=""/>
      <w:lvlJc w:val="left"/>
      <w:rPr>
        <w:rFonts w:cs="Times New Roman"/>
      </w:rPr>
    </w:lvl>
    <w:lvl w:ilvl="4" w:tplc="3EDAB7E6">
      <w:numFmt w:val="decimal"/>
      <w:lvlText w:val=""/>
      <w:lvlJc w:val="left"/>
      <w:rPr>
        <w:rFonts w:cs="Times New Roman"/>
      </w:rPr>
    </w:lvl>
    <w:lvl w:ilvl="5" w:tplc="826E2F2A">
      <w:numFmt w:val="decimal"/>
      <w:lvlText w:val=""/>
      <w:lvlJc w:val="left"/>
      <w:rPr>
        <w:rFonts w:cs="Times New Roman"/>
      </w:rPr>
    </w:lvl>
    <w:lvl w:ilvl="6" w:tplc="A3069346">
      <w:numFmt w:val="decimal"/>
      <w:lvlText w:val=""/>
      <w:lvlJc w:val="left"/>
      <w:rPr>
        <w:rFonts w:cs="Times New Roman"/>
      </w:rPr>
    </w:lvl>
    <w:lvl w:ilvl="7" w:tplc="528ADC48">
      <w:numFmt w:val="decimal"/>
      <w:lvlText w:val=""/>
      <w:lvlJc w:val="left"/>
      <w:rPr>
        <w:rFonts w:cs="Times New Roman"/>
      </w:rPr>
    </w:lvl>
    <w:lvl w:ilvl="8" w:tplc="32927236">
      <w:numFmt w:val="decimal"/>
      <w:lvlText w:val=""/>
      <w:lvlJc w:val="left"/>
      <w:rPr>
        <w:rFonts w:cs="Times New Roman"/>
      </w:rPr>
    </w:lvl>
  </w:abstractNum>
  <w:abstractNum w:abstractNumId="21" w15:restartNumberingAfterBreak="0">
    <w:nsid w:val="4353D0CD"/>
    <w:multiLevelType w:val="hybridMultilevel"/>
    <w:tmpl w:val="A1F81BA8"/>
    <w:lvl w:ilvl="0" w:tplc="48508D82">
      <w:start w:val="2"/>
      <w:numFmt w:val="lowerLetter"/>
      <w:lvlText w:val="%1)"/>
      <w:lvlJc w:val="left"/>
      <w:rPr>
        <w:rFonts w:cs="Times New Roman"/>
      </w:rPr>
    </w:lvl>
    <w:lvl w:ilvl="1" w:tplc="542A2F08">
      <w:numFmt w:val="decimal"/>
      <w:lvlText w:val=""/>
      <w:lvlJc w:val="left"/>
      <w:rPr>
        <w:rFonts w:cs="Times New Roman"/>
      </w:rPr>
    </w:lvl>
    <w:lvl w:ilvl="2" w:tplc="982664A0">
      <w:numFmt w:val="decimal"/>
      <w:lvlText w:val=""/>
      <w:lvlJc w:val="left"/>
      <w:rPr>
        <w:rFonts w:cs="Times New Roman"/>
      </w:rPr>
    </w:lvl>
    <w:lvl w:ilvl="3" w:tplc="AD063F54">
      <w:numFmt w:val="decimal"/>
      <w:lvlText w:val=""/>
      <w:lvlJc w:val="left"/>
      <w:rPr>
        <w:rFonts w:cs="Times New Roman"/>
      </w:rPr>
    </w:lvl>
    <w:lvl w:ilvl="4" w:tplc="0022839C">
      <w:numFmt w:val="decimal"/>
      <w:lvlText w:val=""/>
      <w:lvlJc w:val="left"/>
      <w:rPr>
        <w:rFonts w:cs="Times New Roman"/>
      </w:rPr>
    </w:lvl>
    <w:lvl w:ilvl="5" w:tplc="9236BBEE">
      <w:numFmt w:val="decimal"/>
      <w:lvlText w:val=""/>
      <w:lvlJc w:val="left"/>
      <w:rPr>
        <w:rFonts w:cs="Times New Roman"/>
      </w:rPr>
    </w:lvl>
    <w:lvl w:ilvl="6" w:tplc="0A549AA4">
      <w:numFmt w:val="decimal"/>
      <w:lvlText w:val=""/>
      <w:lvlJc w:val="left"/>
      <w:rPr>
        <w:rFonts w:cs="Times New Roman"/>
      </w:rPr>
    </w:lvl>
    <w:lvl w:ilvl="7" w:tplc="29D2BBC8">
      <w:numFmt w:val="decimal"/>
      <w:lvlText w:val=""/>
      <w:lvlJc w:val="left"/>
      <w:rPr>
        <w:rFonts w:cs="Times New Roman"/>
      </w:rPr>
    </w:lvl>
    <w:lvl w:ilvl="8" w:tplc="73D8C762">
      <w:numFmt w:val="decimal"/>
      <w:lvlText w:val=""/>
      <w:lvlJc w:val="left"/>
      <w:rPr>
        <w:rFonts w:cs="Times New Roman"/>
      </w:rPr>
    </w:lvl>
  </w:abstractNum>
  <w:abstractNum w:abstractNumId="22" w15:restartNumberingAfterBreak="0">
    <w:nsid w:val="47276EBE"/>
    <w:multiLevelType w:val="multilevel"/>
    <w:tmpl w:val="6B9EEF18"/>
    <w:lvl w:ilvl="0">
      <w:start w:val="1"/>
      <w:numFmt w:val="bullet"/>
      <w:lvlText w:val=""/>
      <w:lvlJc w:val="left"/>
      <w:pPr>
        <w:tabs>
          <w:tab w:val="num" w:pos="720"/>
        </w:tabs>
        <w:ind w:left="720" w:hanging="360"/>
      </w:pPr>
      <w:rPr>
        <w:rFonts w:ascii="Symbol" w:hAnsi="Symbol" w:hint="default"/>
        <w:b/>
        <w:sz w:val="20"/>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3" w15:restartNumberingAfterBreak="0">
    <w:nsid w:val="4A362D74"/>
    <w:multiLevelType w:val="hybridMultilevel"/>
    <w:tmpl w:val="C896D82C"/>
    <w:lvl w:ilvl="0" w:tplc="04030001">
      <w:start w:val="1"/>
      <w:numFmt w:val="bullet"/>
      <w:lvlText w:val=""/>
      <w:lvlJc w:val="left"/>
      <w:pPr>
        <w:ind w:left="893" w:hanging="360"/>
      </w:pPr>
      <w:rPr>
        <w:rFonts w:ascii="Symbol" w:hAnsi="Symbol" w:hint="default"/>
      </w:rPr>
    </w:lvl>
    <w:lvl w:ilvl="1" w:tplc="04030003" w:tentative="1">
      <w:start w:val="1"/>
      <w:numFmt w:val="bullet"/>
      <w:lvlText w:val="o"/>
      <w:lvlJc w:val="left"/>
      <w:pPr>
        <w:ind w:left="1613" w:hanging="360"/>
      </w:pPr>
      <w:rPr>
        <w:rFonts w:ascii="Courier New" w:hAnsi="Courier New" w:cs="Courier New" w:hint="default"/>
      </w:rPr>
    </w:lvl>
    <w:lvl w:ilvl="2" w:tplc="04030005" w:tentative="1">
      <w:start w:val="1"/>
      <w:numFmt w:val="bullet"/>
      <w:lvlText w:val=""/>
      <w:lvlJc w:val="left"/>
      <w:pPr>
        <w:ind w:left="2333" w:hanging="360"/>
      </w:pPr>
      <w:rPr>
        <w:rFonts w:ascii="Wingdings" w:hAnsi="Wingdings" w:hint="default"/>
      </w:rPr>
    </w:lvl>
    <w:lvl w:ilvl="3" w:tplc="04030001" w:tentative="1">
      <w:start w:val="1"/>
      <w:numFmt w:val="bullet"/>
      <w:lvlText w:val=""/>
      <w:lvlJc w:val="left"/>
      <w:pPr>
        <w:ind w:left="3053" w:hanging="360"/>
      </w:pPr>
      <w:rPr>
        <w:rFonts w:ascii="Symbol" w:hAnsi="Symbol" w:hint="default"/>
      </w:rPr>
    </w:lvl>
    <w:lvl w:ilvl="4" w:tplc="04030003" w:tentative="1">
      <w:start w:val="1"/>
      <w:numFmt w:val="bullet"/>
      <w:lvlText w:val="o"/>
      <w:lvlJc w:val="left"/>
      <w:pPr>
        <w:ind w:left="3773" w:hanging="360"/>
      </w:pPr>
      <w:rPr>
        <w:rFonts w:ascii="Courier New" w:hAnsi="Courier New" w:cs="Courier New" w:hint="default"/>
      </w:rPr>
    </w:lvl>
    <w:lvl w:ilvl="5" w:tplc="04030005" w:tentative="1">
      <w:start w:val="1"/>
      <w:numFmt w:val="bullet"/>
      <w:lvlText w:val=""/>
      <w:lvlJc w:val="left"/>
      <w:pPr>
        <w:ind w:left="4493" w:hanging="360"/>
      </w:pPr>
      <w:rPr>
        <w:rFonts w:ascii="Wingdings" w:hAnsi="Wingdings" w:hint="default"/>
      </w:rPr>
    </w:lvl>
    <w:lvl w:ilvl="6" w:tplc="04030001" w:tentative="1">
      <w:start w:val="1"/>
      <w:numFmt w:val="bullet"/>
      <w:lvlText w:val=""/>
      <w:lvlJc w:val="left"/>
      <w:pPr>
        <w:ind w:left="5213" w:hanging="360"/>
      </w:pPr>
      <w:rPr>
        <w:rFonts w:ascii="Symbol" w:hAnsi="Symbol" w:hint="default"/>
      </w:rPr>
    </w:lvl>
    <w:lvl w:ilvl="7" w:tplc="04030003" w:tentative="1">
      <w:start w:val="1"/>
      <w:numFmt w:val="bullet"/>
      <w:lvlText w:val="o"/>
      <w:lvlJc w:val="left"/>
      <w:pPr>
        <w:ind w:left="5933" w:hanging="360"/>
      </w:pPr>
      <w:rPr>
        <w:rFonts w:ascii="Courier New" w:hAnsi="Courier New" w:cs="Courier New" w:hint="default"/>
      </w:rPr>
    </w:lvl>
    <w:lvl w:ilvl="8" w:tplc="04030005" w:tentative="1">
      <w:start w:val="1"/>
      <w:numFmt w:val="bullet"/>
      <w:lvlText w:val=""/>
      <w:lvlJc w:val="left"/>
      <w:pPr>
        <w:ind w:left="6653" w:hanging="360"/>
      </w:pPr>
      <w:rPr>
        <w:rFonts w:ascii="Wingdings" w:hAnsi="Wingdings" w:hint="default"/>
      </w:rPr>
    </w:lvl>
  </w:abstractNum>
  <w:abstractNum w:abstractNumId="24" w15:restartNumberingAfterBreak="0">
    <w:nsid w:val="4F8D1AF9"/>
    <w:multiLevelType w:val="hybridMultilevel"/>
    <w:tmpl w:val="EB081D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0871989"/>
    <w:multiLevelType w:val="hybridMultilevel"/>
    <w:tmpl w:val="C07854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1876ACC"/>
    <w:multiLevelType w:val="hybridMultilevel"/>
    <w:tmpl w:val="B1AA64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2140B82"/>
    <w:multiLevelType w:val="hybridMultilevel"/>
    <w:tmpl w:val="68FE70A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4E49EB4"/>
    <w:multiLevelType w:val="hybridMultilevel"/>
    <w:tmpl w:val="E73EBCE2"/>
    <w:lvl w:ilvl="0" w:tplc="A6B872F8">
      <w:start w:val="1"/>
      <w:numFmt w:val="bullet"/>
      <w:lvlText w:val="-"/>
      <w:lvlJc w:val="left"/>
    </w:lvl>
    <w:lvl w:ilvl="1" w:tplc="ED661A58">
      <w:numFmt w:val="decimal"/>
      <w:lvlText w:val=""/>
      <w:lvlJc w:val="left"/>
      <w:rPr>
        <w:rFonts w:cs="Times New Roman"/>
      </w:rPr>
    </w:lvl>
    <w:lvl w:ilvl="2" w:tplc="193A122C">
      <w:numFmt w:val="decimal"/>
      <w:lvlText w:val=""/>
      <w:lvlJc w:val="left"/>
      <w:rPr>
        <w:rFonts w:cs="Times New Roman"/>
      </w:rPr>
    </w:lvl>
    <w:lvl w:ilvl="3" w:tplc="706691F8">
      <w:numFmt w:val="decimal"/>
      <w:lvlText w:val=""/>
      <w:lvlJc w:val="left"/>
      <w:rPr>
        <w:rFonts w:cs="Times New Roman"/>
      </w:rPr>
    </w:lvl>
    <w:lvl w:ilvl="4" w:tplc="4DD44BF6">
      <w:numFmt w:val="decimal"/>
      <w:lvlText w:val=""/>
      <w:lvlJc w:val="left"/>
      <w:rPr>
        <w:rFonts w:cs="Times New Roman"/>
      </w:rPr>
    </w:lvl>
    <w:lvl w:ilvl="5" w:tplc="9D74EADC">
      <w:numFmt w:val="decimal"/>
      <w:lvlText w:val=""/>
      <w:lvlJc w:val="left"/>
      <w:rPr>
        <w:rFonts w:cs="Times New Roman"/>
      </w:rPr>
    </w:lvl>
    <w:lvl w:ilvl="6" w:tplc="84B2FF5C">
      <w:numFmt w:val="decimal"/>
      <w:lvlText w:val=""/>
      <w:lvlJc w:val="left"/>
      <w:rPr>
        <w:rFonts w:cs="Times New Roman"/>
      </w:rPr>
    </w:lvl>
    <w:lvl w:ilvl="7" w:tplc="0B10C076">
      <w:numFmt w:val="decimal"/>
      <w:lvlText w:val=""/>
      <w:lvlJc w:val="left"/>
      <w:rPr>
        <w:rFonts w:cs="Times New Roman"/>
      </w:rPr>
    </w:lvl>
    <w:lvl w:ilvl="8" w:tplc="0C927E8E">
      <w:numFmt w:val="decimal"/>
      <w:lvlText w:val=""/>
      <w:lvlJc w:val="left"/>
      <w:rPr>
        <w:rFonts w:cs="Times New Roman"/>
      </w:rPr>
    </w:lvl>
  </w:abstractNum>
  <w:abstractNum w:abstractNumId="29" w15:restartNumberingAfterBreak="0">
    <w:nsid w:val="58020B4C"/>
    <w:multiLevelType w:val="hybridMultilevel"/>
    <w:tmpl w:val="D7BE42F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E163A2A"/>
    <w:multiLevelType w:val="hybridMultilevel"/>
    <w:tmpl w:val="3FD2B6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763845E"/>
    <w:multiLevelType w:val="hybridMultilevel"/>
    <w:tmpl w:val="7C84786C"/>
    <w:lvl w:ilvl="0" w:tplc="65E6C1F8">
      <w:start w:val="1"/>
      <w:numFmt w:val="lowerLetter"/>
      <w:lvlText w:val="%1)"/>
      <w:lvlJc w:val="left"/>
      <w:rPr>
        <w:rFonts w:cs="Times New Roman"/>
      </w:rPr>
    </w:lvl>
    <w:lvl w:ilvl="1" w:tplc="B9360216">
      <w:numFmt w:val="decimal"/>
      <w:lvlText w:val=""/>
      <w:lvlJc w:val="left"/>
      <w:rPr>
        <w:rFonts w:cs="Times New Roman"/>
      </w:rPr>
    </w:lvl>
    <w:lvl w:ilvl="2" w:tplc="647EA96E">
      <w:numFmt w:val="decimal"/>
      <w:lvlText w:val=""/>
      <w:lvlJc w:val="left"/>
      <w:rPr>
        <w:rFonts w:cs="Times New Roman"/>
      </w:rPr>
    </w:lvl>
    <w:lvl w:ilvl="3" w:tplc="4F2A8344">
      <w:numFmt w:val="decimal"/>
      <w:lvlText w:val=""/>
      <w:lvlJc w:val="left"/>
      <w:rPr>
        <w:rFonts w:cs="Times New Roman"/>
      </w:rPr>
    </w:lvl>
    <w:lvl w:ilvl="4" w:tplc="563CCDA2">
      <w:numFmt w:val="decimal"/>
      <w:lvlText w:val=""/>
      <w:lvlJc w:val="left"/>
      <w:rPr>
        <w:rFonts w:cs="Times New Roman"/>
      </w:rPr>
    </w:lvl>
    <w:lvl w:ilvl="5" w:tplc="567AF08A">
      <w:numFmt w:val="decimal"/>
      <w:lvlText w:val=""/>
      <w:lvlJc w:val="left"/>
      <w:rPr>
        <w:rFonts w:cs="Times New Roman"/>
      </w:rPr>
    </w:lvl>
    <w:lvl w:ilvl="6" w:tplc="9BE2B568">
      <w:numFmt w:val="decimal"/>
      <w:lvlText w:val=""/>
      <w:lvlJc w:val="left"/>
      <w:rPr>
        <w:rFonts w:cs="Times New Roman"/>
      </w:rPr>
    </w:lvl>
    <w:lvl w:ilvl="7" w:tplc="DDFC983C">
      <w:numFmt w:val="decimal"/>
      <w:lvlText w:val=""/>
      <w:lvlJc w:val="left"/>
      <w:rPr>
        <w:rFonts w:cs="Times New Roman"/>
      </w:rPr>
    </w:lvl>
    <w:lvl w:ilvl="8" w:tplc="B900E5D6">
      <w:numFmt w:val="decimal"/>
      <w:lvlText w:val=""/>
      <w:lvlJc w:val="left"/>
      <w:rPr>
        <w:rFonts w:cs="Times New Roman"/>
      </w:rPr>
    </w:lvl>
  </w:abstractNum>
  <w:abstractNum w:abstractNumId="32" w15:restartNumberingAfterBreak="0">
    <w:nsid w:val="6A2342EC"/>
    <w:multiLevelType w:val="hybridMultilevel"/>
    <w:tmpl w:val="3AA2AC4A"/>
    <w:lvl w:ilvl="0" w:tplc="317A9A0A">
      <w:start w:val="1"/>
      <w:numFmt w:val="bullet"/>
      <w:lvlText w:val="-"/>
      <w:lvlJc w:val="left"/>
    </w:lvl>
    <w:lvl w:ilvl="1" w:tplc="DA20A026">
      <w:numFmt w:val="decimal"/>
      <w:lvlText w:val=""/>
      <w:lvlJc w:val="left"/>
      <w:rPr>
        <w:rFonts w:cs="Times New Roman"/>
      </w:rPr>
    </w:lvl>
    <w:lvl w:ilvl="2" w:tplc="681C539E">
      <w:numFmt w:val="decimal"/>
      <w:lvlText w:val=""/>
      <w:lvlJc w:val="left"/>
      <w:rPr>
        <w:rFonts w:cs="Times New Roman"/>
      </w:rPr>
    </w:lvl>
    <w:lvl w:ilvl="3" w:tplc="2A100DDC">
      <w:numFmt w:val="decimal"/>
      <w:lvlText w:val=""/>
      <w:lvlJc w:val="left"/>
      <w:rPr>
        <w:rFonts w:cs="Times New Roman"/>
      </w:rPr>
    </w:lvl>
    <w:lvl w:ilvl="4" w:tplc="21924CB8">
      <w:numFmt w:val="decimal"/>
      <w:lvlText w:val=""/>
      <w:lvlJc w:val="left"/>
      <w:rPr>
        <w:rFonts w:cs="Times New Roman"/>
      </w:rPr>
    </w:lvl>
    <w:lvl w:ilvl="5" w:tplc="9D08D71E">
      <w:numFmt w:val="decimal"/>
      <w:lvlText w:val=""/>
      <w:lvlJc w:val="left"/>
      <w:rPr>
        <w:rFonts w:cs="Times New Roman"/>
      </w:rPr>
    </w:lvl>
    <w:lvl w:ilvl="6" w:tplc="299839DA">
      <w:numFmt w:val="decimal"/>
      <w:lvlText w:val=""/>
      <w:lvlJc w:val="left"/>
      <w:rPr>
        <w:rFonts w:cs="Times New Roman"/>
      </w:rPr>
    </w:lvl>
    <w:lvl w:ilvl="7" w:tplc="B74420AE">
      <w:numFmt w:val="decimal"/>
      <w:lvlText w:val=""/>
      <w:lvlJc w:val="left"/>
      <w:rPr>
        <w:rFonts w:cs="Times New Roman"/>
      </w:rPr>
    </w:lvl>
    <w:lvl w:ilvl="8" w:tplc="3F7A908A">
      <w:numFmt w:val="decimal"/>
      <w:lvlText w:val=""/>
      <w:lvlJc w:val="left"/>
      <w:rPr>
        <w:rFonts w:cs="Times New Roman"/>
      </w:rPr>
    </w:lvl>
  </w:abstractNum>
  <w:abstractNum w:abstractNumId="33" w15:restartNumberingAfterBreak="0">
    <w:nsid w:val="71F32454"/>
    <w:multiLevelType w:val="hybridMultilevel"/>
    <w:tmpl w:val="6E6EDF74"/>
    <w:lvl w:ilvl="0" w:tplc="26F8610A">
      <w:start w:val="35"/>
      <w:numFmt w:val="upperLetter"/>
      <w:lvlText w:val="%1."/>
      <w:lvlJc w:val="left"/>
      <w:rPr>
        <w:rFonts w:cs="Times New Roman"/>
      </w:rPr>
    </w:lvl>
    <w:lvl w:ilvl="1" w:tplc="4C5E2714">
      <w:numFmt w:val="decimal"/>
      <w:lvlText w:val=""/>
      <w:lvlJc w:val="left"/>
      <w:rPr>
        <w:rFonts w:cs="Times New Roman"/>
      </w:rPr>
    </w:lvl>
    <w:lvl w:ilvl="2" w:tplc="8534A4D4">
      <w:numFmt w:val="decimal"/>
      <w:lvlText w:val=""/>
      <w:lvlJc w:val="left"/>
      <w:rPr>
        <w:rFonts w:cs="Times New Roman"/>
      </w:rPr>
    </w:lvl>
    <w:lvl w:ilvl="3" w:tplc="E0280C6C">
      <w:numFmt w:val="decimal"/>
      <w:lvlText w:val=""/>
      <w:lvlJc w:val="left"/>
      <w:rPr>
        <w:rFonts w:cs="Times New Roman"/>
      </w:rPr>
    </w:lvl>
    <w:lvl w:ilvl="4" w:tplc="D7DCC926">
      <w:numFmt w:val="decimal"/>
      <w:lvlText w:val=""/>
      <w:lvlJc w:val="left"/>
      <w:rPr>
        <w:rFonts w:cs="Times New Roman"/>
      </w:rPr>
    </w:lvl>
    <w:lvl w:ilvl="5" w:tplc="5B1252A8">
      <w:numFmt w:val="decimal"/>
      <w:lvlText w:val=""/>
      <w:lvlJc w:val="left"/>
      <w:rPr>
        <w:rFonts w:cs="Times New Roman"/>
      </w:rPr>
    </w:lvl>
    <w:lvl w:ilvl="6" w:tplc="6AEC3C60">
      <w:numFmt w:val="decimal"/>
      <w:lvlText w:val=""/>
      <w:lvlJc w:val="left"/>
      <w:rPr>
        <w:rFonts w:cs="Times New Roman"/>
      </w:rPr>
    </w:lvl>
    <w:lvl w:ilvl="7" w:tplc="B94648EE">
      <w:numFmt w:val="decimal"/>
      <w:lvlText w:val=""/>
      <w:lvlJc w:val="left"/>
      <w:rPr>
        <w:rFonts w:cs="Times New Roman"/>
      </w:rPr>
    </w:lvl>
    <w:lvl w:ilvl="8" w:tplc="51D0F79C">
      <w:numFmt w:val="decimal"/>
      <w:lvlText w:val=""/>
      <w:lvlJc w:val="left"/>
      <w:rPr>
        <w:rFonts w:cs="Times New Roman"/>
      </w:rPr>
    </w:lvl>
  </w:abstractNum>
  <w:abstractNum w:abstractNumId="34" w15:restartNumberingAfterBreak="0">
    <w:nsid w:val="7724C67E"/>
    <w:multiLevelType w:val="hybridMultilevel"/>
    <w:tmpl w:val="C17422C4"/>
    <w:lvl w:ilvl="0" w:tplc="08089A22">
      <w:start w:val="1"/>
      <w:numFmt w:val="lowerLetter"/>
      <w:lvlText w:val="%1)"/>
      <w:lvlJc w:val="left"/>
      <w:rPr>
        <w:rFonts w:cs="Times New Roman"/>
      </w:rPr>
    </w:lvl>
    <w:lvl w:ilvl="1" w:tplc="88C44D78">
      <w:numFmt w:val="decimal"/>
      <w:lvlText w:val=""/>
      <w:lvlJc w:val="left"/>
      <w:rPr>
        <w:rFonts w:cs="Times New Roman"/>
      </w:rPr>
    </w:lvl>
    <w:lvl w:ilvl="2" w:tplc="50D0939A">
      <w:numFmt w:val="decimal"/>
      <w:lvlText w:val=""/>
      <w:lvlJc w:val="left"/>
      <w:rPr>
        <w:rFonts w:cs="Times New Roman"/>
      </w:rPr>
    </w:lvl>
    <w:lvl w:ilvl="3" w:tplc="FB5202C4">
      <w:numFmt w:val="decimal"/>
      <w:lvlText w:val=""/>
      <w:lvlJc w:val="left"/>
      <w:rPr>
        <w:rFonts w:cs="Times New Roman"/>
      </w:rPr>
    </w:lvl>
    <w:lvl w:ilvl="4" w:tplc="84203060">
      <w:numFmt w:val="decimal"/>
      <w:lvlText w:val=""/>
      <w:lvlJc w:val="left"/>
      <w:rPr>
        <w:rFonts w:cs="Times New Roman"/>
      </w:rPr>
    </w:lvl>
    <w:lvl w:ilvl="5" w:tplc="2300F8A2">
      <w:numFmt w:val="decimal"/>
      <w:lvlText w:val=""/>
      <w:lvlJc w:val="left"/>
      <w:rPr>
        <w:rFonts w:cs="Times New Roman"/>
      </w:rPr>
    </w:lvl>
    <w:lvl w:ilvl="6" w:tplc="F0161180">
      <w:numFmt w:val="decimal"/>
      <w:lvlText w:val=""/>
      <w:lvlJc w:val="left"/>
      <w:rPr>
        <w:rFonts w:cs="Times New Roman"/>
      </w:rPr>
    </w:lvl>
    <w:lvl w:ilvl="7" w:tplc="C01A5EE6">
      <w:numFmt w:val="decimal"/>
      <w:lvlText w:val=""/>
      <w:lvlJc w:val="left"/>
      <w:rPr>
        <w:rFonts w:cs="Times New Roman"/>
      </w:rPr>
    </w:lvl>
    <w:lvl w:ilvl="8" w:tplc="22F8F722">
      <w:numFmt w:val="decimal"/>
      <w:lvlText w:val=""/>
      <w:lvlJc w:val="left"/>
      <w:rPr>
        <w:rFonts w:cs="Times New Roman"/>
      </w:rPr>
    </w:lvl>
  </w:abstractNum>
  <w:abstractNum w:abstractNumId="35" w15:restartNumberingAfterBreak="0">
    <w:nsid w:val="77465F01"/>
    <w:multiLevelType w:val="hybridMultilevel"/>
    <w:tmpl w:val="3F063F98"/>
    <w:lvl w:ilvl="0" w:tplc="388A749C">
      <w:start w:val="1"/>
      <w:numFmt w:val="bullet"/>
      <w:lvlText w:val="-"/>
      <w:lvlJc w:val="left"/>
    </w:lvl>
    <w:lvl w:ilvl="1" w:tplc="E3780214">
      <w:numFmt w:val="decimal"/>
      <w:lvlText w:val=""/>
      <w:lvlJc w:val="left"/>
      <w:rPr>
        <w:rFonts w:cs="Times New Roman"/>
      </w:rPr>
    </w:lvl>
    <w:lvl w:ilvl="2" w:tplc="2A401CDC">
      <w:numFmt w:val="decimal"/>
      <w:lvlText w:val=""/>
      <w:lvlJc w:val="left"/>
      <w:rPr>
        <w:rFonts w:cs="Times New Roman"/>
      </w:rPr>
    </w:lvl>
    <w:lvl w:ilvl="3" w:tplc="A560CA8C">
      <w:numFmt w:val="decimal"/>
      <w:lvlText w:val=""/>
      <w:lvlJc w:val="left"/>
      <w:rPr>
        <w:rFonts w:cs="Times New Roman"/>
      </w:rPr>
    </w:lvl>
    <w:lvl w:ilvl="4" w:tplc="05E0C790">
      <w:numFmt w:val="decimal"/>
      <w:lvlText w:val=""/>
      <w:lvlJc w:val="left"/>
      <w:rPr>
        <w:rFonts w:cs="Times New Roman"/>
      </w:rPr>
    </w:lvl>
    <w:lvl w:ilvl="5" w:tplc="76565F94">
      <w:numFmt w:val="decimal"/>
      <w:lvlText w:val=""/>
      <w:lvlJc w:val="left"/>
      <w:rPr>
        <w:rFonts w:cs="Times New Roman"/>
      </w:rPr>
    </w:lvl>
    <w:lvl w:ilvl="6" w:tplc="23167E6A">
      <w:numFmt w:val="decimal"/>
      <w:lvlText w:val=""/>
      <w:lvlJc w:val="left"/>
      <w:rPr>
        <w:rFonts w:cs="Times New Roman"/>
      </w:rPr>
    </w:lvl>
    <w:lvl w:ilvl="7" w:tplc="3194600A">
      <w:numFmt w:val="decimal"/>
      <w:lvlText w:val=""/>
      <w:lvlJc w:val="left"/>
      <w:rPr>
        <w:rFonts w:cs="Times New Roman"/>
      </w:rPr>
    </w:lvl>
    <w:lvl w:ilvl="8" w:tplc="F432BC3C">
      <w:numFmt w:val="decimal"/>
      <w:lvlText w:val=""/>
      <w:lvlJc w:val="left"/>
      <w:rPr>
        <w:rFonts w:cs="Times New Roman"/>
      </w:rPr>
    </w:lvl>
  </w:abstractNum>
  <w:abstractNum w:abstractNumId="36" w15:restartNumberingAfterBreak="0">
    <w:nsid w:val="78AB041B"/>
    <w:multiLevelType w:val="hybridMultilevel"/>
    <w:tmpl w:val="4194212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7" w15:restartNumberingAfterBreak="0">
    <w:nsid w:val="79838CB2"/>
    <w:multiLevelType w:val="hybridMultilevel"/>
    <w:tmpl w:val="D5BE871C"/>
    <w:lvl w:ilvl="0" w:tplc="D5BAB8FA">
      <w:start w:val="1"/>
      <w:numFmt w:val="lowerLetter"/>
      <w:lvlText w:val="%1)"/>
      <w:lvlJc w:val="left"/>
      <w:rPr>
        <w:rFonts w:cs="Times New Roman"/>
      </w:rPr>
    </w:lvl>
    <w:lvl w:ilvl="1" w:tplc="01D6C400">
      <w:numFmt w:val="decimal"/>
      <w:lvlText w:val=""/>
      <w:lvlJc w:val="left"/>
      <w:rPr>
        <w:rFonts w:cs="Times New Roman"/>
      </w:rPr>
    </w:lvl>
    <w:lvl w:ilvl="2" w:tplc="B4BADC9C">
      <w:numFmt w:val="decimal"/>
      <w:lvlText w:val=""/>
      <w:lvlJc w:val="left"/>
      <w:rPr>
        <w:rFonts w:cs="Times New Roman"/>
      </w:rPr>
    </w:lvl>
    <w:lvl w:ilvl="3" w:tplc="F3E65968">
      <w:numFmt w:val="decimal"/>
      <w:lvlText w:val=""/>
      <w:lvlJc w:val="left"/>
      <w:rPr>
        <w:rFonts w:cs="Times New Roman"/>
      </w:rPr>
    </w:lvl>
    <w:lvl w:ilvl="4" w:tplc="5EF67562">
      <w:numFmt w:val="decimal"/>
      <w:lvlText w:val=""/>
      <w:lvlJc w:val="left"/>
      <w:rPr>
        <w:rFonts w:cs="Times New Roman"/>
      </w:rPr>
    </w:lvl>
    <w:lvl w:ilvl="5" w:tplc="B3E4CEFA">
      <w:numFmt w:val="decimal"/>
      <w:lvlText w:val=""/>
      <w:lvlJc w:val="left"/>
      <w:rPr>
        <w:rFonts w:cs="Times New Roman"/>
      </w:rPr>
    </w:lvl>
    <w:lvl w:ilvl="6" w:tplc="062E7B34">
      <w:numFmt w:val="decimal"/>
      <w:lvlText w:val=""/>
      <w:lvlJc w:val="left"/>
      <w:rPr>
        <w:rFonts w:cs="Times New Roman"/>
      </w:rPr>
    </w:lvl>
    <w:lvl w:ilvl="7" w:tplc="FF261406">
      <w:numFmt w:val="decimal"/>
      <w:lvlText w:val=""/>
      <w:lvlJc w:val="left"/>
      <w:rPr>
        <w:rFonts w:cs="Times New Roman"/>
      </w:rPr>
    </w:lvl>
    <w:lvl w:ilvl="8" w:tplc="8D0EBAFA">
      <w:numFmt w:val="decimal"/>
      <w:lvlText w:val=""/>
      <w:lvlJc w:val="left"/>
      <w:rPr>
        <w:rFonts w:cs="Times New Roman"/>
      </w:rPr>
    </w:lvl>
  </w:abstractNum>
  <w:abstractNum w:abstractNumId="38" w15:restartNumberingAfterBreak="0">
    <w:nsid w:val="7BBD61F6"/>
    <w:multiLevelType w:val="hybridMultilevel"/>
    <w:tmpl w:val="A6C2F23C"/>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9" w15:restartNumberingAfterBreak="0">
    <w:nsid w:val="7C081F5F"/>
    <w:multiLevelType w:val="hybridMultilevel"/>
    <w:tmpl w:val="936280F6"/>
    <w:lvl w:ilvl="0" w:tplc="04030001">
      <w:start w:val="1"/>
      <w:numFmt w:val="bullet"/>
      <w:lvlText w:val=""/>
      <w:lvlJc w:val="left"/>
      <w:pPr>
        <w:ind w:left="720" w:hanging="360"/>
      </w:pPr>
      <w:rPr>
        <w:rFonts w:ascii="Symbol" w:hAnsi="Symbol" w:hint="default"/>
        <w:strike w:val="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0" w15:restartNumberingAfterBreak="0">
    <w:nsid w:val="7C3DBD3D"/>
    <w:multiLevelType w:val="hybridMultilevel"/>
    <w:tmpl w:val="B38A46A0"/>
    <w:lvl w:ilvl="0" w:tplc="DCC6553E">
      <w:start w:val="1"/>
      <w:numFmt w:val="bullet"/>
      <w:lvlText w:val="-"/>
      <w:lvlJc w:val="left"/>
    </w:lvl>
    <w:lvl w:ilvl="1" w:tplc="B82268E6">
      <w:numFmt w:val="decimal"/>
      <w:lvlText w:val=""/>
      <w:lvlJc w:val="left"/>
      <w:rPr>
        <w:rFonts w:cs="Times New Roman"/>
      </w:rPr>
    </w:lvl>
    <w:lvl w:ilvl="2" w:tplc="A934B1CA">
      <w:numFmt w:val="decimal"/>
      <w:lvlText w:val=""/>
      <w:lvlJc w:val="left"/>
      <w:rPr>
        <w:rFonts w:cs="Times New Roman"/>
      </w:rPr>
    </w:lvl>
    <w:lvl w:ilvl="3" w:tplc="18503E70">
      <w:numFmt w:val="decimal"/>
      <w:lvlText w:val=""/>
      <w:lvlJc w:val="left"/>
      <w:rPr>
        <w:rFonts w:cs="Times New Roman"/>
      </w:rPr>
    </w:lvl>
    <w:lvl w:ilvl="4" w:tplc="ACA24266">
      <w:numFmt w:val="decimal"/>
      <w:lvlText w:val=""/>
      <w:lvlJc w:val="left"/>
      <w:rPr>
        <w:rFonts w:cs="Times New Roman"/>
      </w:rPr>
    </w:lvl>
    <w:lvl w:ilvl="5" w:tplc="D0304044">
      <w:numFmt w:val="decimal"/>
      <w:lvlText w:val=""/>
      <w:lvlJc w:val="left"/>
      <w:rPr>
        <w:rFonts w:cs="Times New Roman"/>
      </w:rPr>
    </w:lvl>
    <w:lvl w:ilvl="6" w:tplc="EAFEDB2A">
      <w:numFmt w:val="decimal"/>
      <w:lvlText w:val=""/>
      <w:lvlJc w:val="left"/>
      <w:rPr>
        <w:rFonts w:cs="Times New Roman"/>
      </w:rPr>
    </w:lvl>
    <w:lvl w:ilvl="7" w:tplc="62B8A8AE">
      <w:numFmt w:val="decimal"/>
      <w:lvlText w:val=""/>
      <w:lvlJc w:val="left"/>
      <w:rPr>
        <w:rFonts w:cs="Times New Roman"/>
      </w:rPr>
    </w:lvl>
    <w:lvl w:ilvl="8" w:tplc="CC30D908">
      <w:numFmt w:val="decimal"/>
      <w:lvlText w:val=""/>
      <w:lvlJc w:val="left"/>
      <w:rPr>
        <w:rFonts w:cs="Times New Roman"/>
      </w:rPr>
    </w:lvl>
  </w:abstractNum>
  <w:abstractNum w:abstractNumId="41" w15:restartNumberingAfterBreak="0">
    <w:nsid w:val="7C5D3D55"/>
    <w:multiLevelType w:val="hybridMultilevel"/>
    <w:tmpl w:val="2D56A822"/>
    <w:lvl w:ilvl="0" w:tplc="91363010">
      <w:start w:val="1"/>
      <w:numFmt w:val="bullet"/>
      <w:lvlText w:val="-"/>
      <w:lvlJc w:val="lef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1"/>
  </w:num>
  <w:num w:numId="2">
    <w:abstractNumId w:val="37"/>
  </w:num>
  <w:num w:numId="3">
    <w:abstractNumId w:val="21"/>
  </w:num>
  <w:num w:numId="4">
    <w:abstractNumId w:val="3"/>
  </w:num>
  <w:num w:numId="5">
    <w:abstractNumId w:val="7"/>
  </w:num>
  <w:num w:numId="6">
    <w:abstractNumId w:val="28"/>
  </w:num>
  <w:num w:numId="7">
    <w:abstractNumId w:val="33"/>
  </w:num>
  <w:num w:numId="8">
    <w:abstractNumId w:val="40"/>
  </w:num>
  <w:num w:numId="9">
    <w:abstractNumId w:val="20"/>
  </w:num>
  <w:num w:numId="10">
    <w:abstractNumId w:val="1"/>
  </w:num>
  <w:num w:numId="11">
    <w:abstractNumId w:val="15"/>
  </w:num>
  <w:num w:numId="12">
    <w:abstractNumId w:val="35"/>
  </w:num>
  <w:num w:numId="13">
    <w:abstractNumId w:val="34"/>
  </w:num>
  <w:num w:numId="14">
    <w:abstractNumId w:val="16"/>
  </w:num>
  <w:num w:numId="15">
    <w:abstractNumId w:val="32"/>
  </w:num>
  <w:num w:numId="16">
    <w:abstractNumId w:val="10"/>
  </w:num>
  <w:num w:numId="17">
    <w:abstractNumId w:val="41"/>
  </w:num>
  <w:num w:numId="18">
    <w:abstractNumId w:val="39"/>
  </w:num>
  <w:num w:numId="19">
    <w:abstractNumId w:val="38"/>
  </w:num>
  <w:num w:numId="20">
    <w:abstractNumId w:val="24"/>
  </w:num>
  <w:num w:numId="21">
    <w:abstractNumId w:val="26"/>
  </w:num>
  <w:num w:numId="22">
    <w:abstractNumId w:val="25"/>
  </w:num>
  <w:num w:numId="23">
    <w:abstractNumId w:val="12"/>
  </w:num>
  <w:num w:numId="24">
    <w:abstractNumId w:val="11"/>
  </w:num>
  <w:num w:numId="25">
    <w:abstractNumId w:val="22"/>
  </w:num>
  <w:num w:numId="26">
    <w:abstractNumId w:val="14"/>
  </w:num>
  <w:num w:numId="27">
    <w:abstractNumId w:val="5"/>
  </w:num>
  <w:num w:numId="28">
    <w:abstractNumId w:val="30"/>
  </w:num>
  <w:num w:numId="29">
    <w:abstractNumId w:val="2"/>
  </w:num>
  <w:num w:numId="30">
    <w:abstractNumId w:val="18"/>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4"/>
  </w:num>
  <w:num w:numId="34">
    <w:abstractNumId w:val="19"/>
  </w:num>
  <w:num w:numId="35">
    <w:abstractNumId w:val="17"/>
  </w:num>
  <w:num w:numId="36">
    <w:abstractNumId w:val="9"/>
  </w:num>
  <w:num w:numId="37">
    <w:abstractNumId w:val="13"/>
  </w:num>
  <w:num w:numId="38">
    <w:abstractNumId w:val="27"/>
  </w:num>
  <w:num w:numId="39">
    <w:abstractNumId w:val="6"/>
  </w:num>
  <w:num w:numId="40">
    <w:abstractNumId w:val="29"/>
  </w:num>
  <w:num w:numId="41">
    <w:abstractNumId w:val="0"/>
  </w:num>
  <w:num w:numId="42">
    <w:abstractNumId w:val="8"/>
  </w:num>
  <w:num w:numId="43">
    <w:abstractNumId w:val="23"/>
  </w:num>
  <w:num w:numId="44">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D3"/>
    <w:rsid w:val="00000DF8"/>
    <w:rsid w:val="00004FEB"/>
    <w:rsid w:val="00005AE5"/>
    <w:rsid w:val="000061C2"/>
    <w:rsid w:val="00010C9E"/>
    <w:rsid w:val="0001107A"/>
    <w:rsid w:val="00012FF9"/>
    <w:rsid w:val="00014C37"/>
    <w:rsid w:val="000159B1"/>
    <w:rsid w:val="000173A2"/>
    <w:rsid w:val="00017C36"/>
    <w:rsid w:val="00025F2C"/>
    <w:rsid w:val="00027FB7"/>
    <w:rsid w:val="000309D8"/>
    <w:rsid w:val="0003115F"/>
    <w:rsid w:val="000311BB"/>
    <w:rsid w:val="0003220A"/>
    <w:rsid w:val="00034479"/>
    <w:rsid w:val="00040649"/>
    <w:rsid w:val="0004122E"/>
    <w:rsid w:val="00041422"/>
    <w:rsid w:val="00045C9B"/>
    <w:rsid w:val="00046224"/>
    <w:rsid w:val="00050AAD"/>
    <w:rsid w:val="00052F07"/>
    <w:rsid w:val="00052F5C"/>
    <w:rsid w:val="00053C13"/>
    <w:rsid w:val="000546D5"/>
    <w:rsid w:val="000568DE"/>
    <w:rsid w:val="00070B21"/>
    <w:rsid w:val="00072C70"/>
    <w:rsid w:val="00076250"/>
    <w:rsid w:val="00080FA1"/>
    <w:rsid w:val="00082DC5"/>
    <w:rsid w:val="00083AA9"/>
    <w:rsid w:val="00091E6B"/>
    <w:rsid w:val="0009514F"/>
    <w:rsid w:val="000A6B20"/>
    <w:rsid w:val="000A75AE"/>
    <w:rsid w:val="000C1615"/>
    <w:rsid w:val="000D4408"/>
    <w:rsid w:val="000D4F4F"/>
    <w:rsid w:val="000E5295"/>
    <w:rsid w:val="000F17E0"/>
    <w:rsid w:val="000F2097"/>
    <w:rsid w:val="001044EB"/>
    <w:rsid w:val="00105E55"/>
    <w:rsid w:val="001061B5"/>
    <w:rsid w:val="001134FA"/>
    <w:rsid w:val="00113759"/>
    <w:rsid w:val="00121272"/>
    <w:rsid w:val="0012161F"/>
    <w:rsid w:val="001330A5"/>
    <w:rsid w:val="00137109"/>
    <w:rsid w:val="00150644"/>
    <w:rsid w:val="00150D3D"/>
    <w:rsid w:val="001519B3"/>
    <w:rsid w:val="00152F33"/>
    <w:rsid w:val="00152F79"/>
    <w:rsid w:val="00155251"/>
    <w:rsid w:val="001574A4"/>
    <w:rsid w:val="00161009"/>
    <w:rsid w:val="00162950"/>
    <w:rsid w:val="00164335"/>
    <w:rsid w:val="00164645"/>
    <w:rsid w:val="001677BC"/>
    <w:rsid w:val="00170545"/>
    <w:rsid w:val="001718B2"/>
    <w:rsid w:val="001753C6"/>
    <w:rsid w:val="00175EF4"/>
    <w:rsid w:val="001902BC"/>
    <w:rsid w:val="001928FB"/>
    <w:rsid w:val="0019665F"/>
    <w:rsid w:val="001A1B52"/>
    <w:rsid w:val="001A294D"/>
    <w:rsid w:val="001A34AB"/>
    <w:rsid w:val="001A3EA5"/>
    <w:rsid w:val="001A54AA"/>
    <w:rsid w:val="001A62A1"/>
    <w:rsid w:val="001A7065"/>
    <w:rsid w:val="001B10F7"/>
    <w:rsid w:val="001B40BD"/>
    <w:rsid w:val="001C0015"/>
    <w:rsid w:val="001C7571"/>
    <w:rsid w:val="001C76AC"/>
    <w:rsid w:val="001C7C70"/>
    <w:rsid w:val="001D1596"/>
    <w:rsid w:val="001D2F46"/>
    <w:rsid w:val="001D5E72"/>
    <w:rsid w:val="001E18DE"/>
    <w:rsid w:val="001E39CD"/>
    <w:rsid w:val="001E68E9"/>
    <w:rsid w:val="001E6A7A"/>
    <w:rsid w:val="001F213F"/>
    <w:rsid w:val="001F2D6B"/>
    <w:rsid w:val="001F5510"/>
    <w:rsid w:val="001F7B22"/>
    <w:rsid w:val="00202071"/>
    <w:rsid w:val="0020516A"/>
    <w:rsid w:val="00206213"/>
    <w:rsid w:val="002158A9"/>
    <w:rsid w:val="00222D16"/>
    <w:rsid w:val="00223C7F"/>
    <w:rsid w:val="00225858"/>
    <w:rsid w:val="002278A5"/>
    <w:rsid w:val="002345A2"/>
    <w:rsid w:val="00241B10"/>
    <w:rsid w:val="00241CBA"/>
    <w:rsid w:val="00241D09"/>
    <w:rsid w:val="0024371F"/>
    <w:rsid w:val="002465B9"/>
    <w:rsid w:val="00246A03"/>
    <w:rsid w:val="00251649"/>
    <w:rsid w:val="00251697"/>
    <w:rsid w:val="00253FDA"/>
    <w:rsid w:val="00271AD2"/>
    <w:rsid w:val="002720CA"/>
    <w:rsid w:val="00273D1B"/>
    <w:rsid w:val="00273F3B"/>
    <w:rsid w:val="002818ED"/>
    <w:rsid w:val="0028284C"/>
    <w:rsid w:val="00284301"/>
    <w:rsid w:val="0029246A"/>
    <w:rsid w:val="002928E7"/>
    <w:rsid w:val="002A0177"/>
    <w:rsid w:val="002A3453"/>
    <w:rsid w:val="002A43FB"/>
    <w:rsid w:val="002B5BDA"/>
    <w:rsid w:val="002B645C"/>
    <w:rsid w:val="002B697E"/>
    <w:rsid w:val="002C4D88"/>
    <w:rsid w:val="002D4F59"/>
    <w:rsid w:val="002E2A36"/>
    <w:rsid w:val="002E4544"/>
    <w:rsid w:val="003110D0"/>
    <w:rsid w:val="003134F8"/>
    <w:rsid w:val="00313718"/>
    <w:rsid w:val="00325A8A"/>
    <w:rsid w:val="00334314"/>
    <w:rsid w:val="00335038"/>
    <w:rsid w:val="00341C75"/>
    <w:rsid w:val="00344944"/>
    <w:rsid w:val="00353E43"/>
    <w:rsid w:val="00355B7B"/>
    <w:rsid w:val="0036038F"/>
    <w:rsid w:val="00362D42"/>
    <w:rsid w:val="0036657B"/>
    <w:rsid w:val="003676A4"/>
    <w:rsid w:val="00372081"/>
    <w:rsid w:val="00373A1B"/>
    <w:rsid w:val="003811B1"/>
    <w:rsid w:val="00382DEC"/>
    <w:rsid w:val="00383193"/>
    <w:rsid w:val="003904F7"/>
    <w:rsid w:val="00391A1E"/>
    <w:rsid w:val="00394B70"/>
    <w:rsid w:val="003961E3"/>
    <w:rsid w:val="003A0945"/>
    <w:rsid w:val="003A1570"/>
    <w:rsid w:val="003A1ACC"/>
    <w:rsid w:val="003A2216"/>
    <w:rsid w:val="003A71F5"/>
    <w:rsid w:val="003B2D10"/>
    <w:rsid w:val="003B512A"/>
    <w:rsid w:val="003C3EA1"/>
    <w:rsid w:val="003C4C1E"/>
    <w:rsid w:val="003C64F2"/>
    <w:rsid w:val="003D54B7"/>
    <w:rsid w:val="003E64E8"/>
    <w:rsid w:val="003F2DF9"/>
    <w:rsid w:val="003F73A7"/>
    <w:rsid w:val="00403F99"/>
    <w:rsid w:val="00416357"/>
    <w:rsid w:val="004200A8"/>
    <w:rsid w:val="00422E3E"/>
    <w:rsid w:val="004327D7"/>
    <w:rsid w:val="004346EA"/>
    <w:rsid w:val="004400E3"/>
    <w:rsid w:val="00441E16"/>
    <w:rsid w:val="00450D56"/>
    <w:rsid w:val="00451DD8"/>
    <w:rsid w:val="00454C61"/>
    <w:rsid w:val="00456266"/>
    <w:rsid w:val="00456411"/>
    <w:rsid w:val="00456467"/>
    <w:rsid w:val="0045694E"/>
    <w:rsid w:val="00457491"/>
    <w:rsid w:val="004704FD"/>
    <w:rsid w:val="00470CBB"/>
    <w:rsid w:val="004713F9"/>
    <w:rsid w:val="004754FF"/>
    <w:rsid w:val="0047580A"/>
    <w:rsid w:val="004767D6"/>
    <w:rsid w:val="00482C48"/>
    <w:rsid w:val="00484ABA"/>
    <w:rsid w:val="004942DA"/>
    <w:rsid w:val="00494761"/>
    <w:rsid w:val="004A2696"/>
    <w:rsid w:val="004A44CC"/>
    <w:rsid w:val="004B69DB"/>
    <w:rsid w:val="004C1EA4"/>
    <w:rsid w:val="004C3399"/>
    <w:rsid w:val="004C78C2"/>
    <w:rsid w:val="004D15F9"/>
    <w:rsid w:val="004D3D50"/>
    <w:rsid w:val="004D483D"/>
    <w:rsid w:val="004E5D01"/>
    <w:rsid w:val="004E5D2A"/>
    <w:rsid w:val="004E6031"/>
    <w:rsid w:val="00500069"/>
    <w:rsid w:val="00505C52"/>
    <w:rsid w:val="005064B5"/>
    <w:rsid w:val="00507199"/>
    <w:rsid w:val="005144C8"/>
    <w:rsid w:val="00516093"/>
    <w:rsid w:val="00517121"/>
    <w:rsid w:val="005209B2"/>
    <w:rsid w:val="005209C5"/>
    <w:rsid w:val="0052154E"/>
    <w:rsid w:val="00524E27"/>
    <w:rsid w:val="005303E9"/>
    <w:rsid w:val="0053261C"/>
    <w:rsid w:val="00535DC0"/>
    <w:rsid w:val="0053671A"/>
    <w:rsid w:val="00545EDA"/>
    <w:rsid w:val="00551D58"/>
    <w:rsid w:val="00556902"/>
    <w:rsid w:val="00557CFC"/>
    <w:rsid w:val="005606B1"/>
    <w:rsid w:val="00560AF8"/>
    <w:rsid w:val="00561C80"/>
    <w:rsid w:val="00563233"/>
    <w:rsid w:val="005648DE"/>
    <w:rsid w:val="00567C0F"/>
    <w:rsid w:val="00567DB4"/>
    <w:rsid w:val="00580B3E"/>
    <w:rsid w:val="00581F69"/>
    <w:rsid w:val="00583140"/>
    <w:rsid w:val="0058388D"/>
    <w:rsid w:val="00583F90"/>
    <w:rsid w:val="00584A5B"/>
    <w:rsid w:val="00592DF0"/>
    <w:rsid w:val="00596D6F"/>
    <w:rsid w:val="005A4C72"/>
    <w:rsid w:val="005A6136"/>
    <w:rsid w:val="005A759B"/>
    <w:rsid w:val="005B2155"/>
    <w:rsid w:val="005C1C30"/>
    <w:rsid w:val="005C428A"/>
    <w:rsid w:val="005D32E9"/>
    <w:rsid w:val="005D43F3"/>
    <w:rsid w:val="005D7628"/>
    <w:rsid w:val="005E1626"/>
    <w:rsid w:val="005E2280"/>
    <w:rsid w:val="005E2697"/>
    <w:rsid w:val="005E33E2"/>
    <w:rsid w:val="005E6A65"/>
    <w:rsid w:val="005E6C57"/>
    <w:rsid w:val="005F1358"/>
    <w:rsid w:val="005F313B"/>
    <w:rsid w:val="006023D8"/>
    <w:rsid w:val="00615A6B"/>
    <w:rsid w:val="0061786D"/>
    <w:rsid w:val="006178ED"/>
    <w:rsid w:val="00622D17"/>
    <w:rsid w:val="00625E5B"/>
    <w:rsid w:val="006267BB"/>
    <w:rsid w:val="00635C29"/>
    <w:rsid w:val="0064086B"/>
    <w:rsid w:val="00641FF9"/>
    <w:rsid w:val="0064771E"/>
    <w:rsid w:val="00653CBE"/>
    <w:rsid w:val="00655B36"/>
    <w:rsid w:val="006572AF"/>
    <w:rsid w:val="0066300B"/>
    <w:rsid w:val="0067056F"/>
    <w:rsid w:val="00681A31"/>
    <w:rsid w:val="00686F21"/>
    <w:rsid w:val="00695F04"/>
    <w:rsid w:val="006A0AD3"/>
    <w:rsid w:val="006A1B04"/>
    <w:rsid w:val="006A5520"/>
    <w:rsid w:val="006A64D1"/>
    <w:rsid w:val="006A69AF"/>
    <w:rsid w:val="006B318C"/>
    <w:rsid w:val="006B3F74"/>
    <w:rsid w:val="006C4EC5"/>
    <w:rsid w:val="006D3414"/>
    <w:rsid w:val="006D6626"/>
    <w:rsid w:val="006D73B1"/>
    <w:rsid w:val="006E2A09"/>
    <w:rsid w:val="006E2A17"/>
    <w:rsid w:val="006E3E0D"/>
    <w:rsid w:val="006E463F"/>
    <w:rsid w:val="006F3025"/>
    <w:rsid w:val="00707D7D"/>
    <w:rsid w:val="0071400B"/>
    <w:rsid w:val="00722994"/>
    <w:rsid w:val="00724C75"/>
    <w:rsid w:val="007250D6"/>
    <w:rsid w:val="00726178"/>
    <w:rsid w:val="00733391"/>
    <w:rsid w:val="007341B6"/>
    <w:rsid w:val="00735ACE"/>
    <w:rsid w:val="0073634B"/>
    <w:rsid w:val="00740386"/>
    <w:rsid w:val="00740763"/>
    <w:rsid w:val="00741039"/>
    <w:rsid w:val="00743C18"/>
    <w:rsid w:val="00747751"/>
    <w:rsid w:val="00750370"/>
    <w:rsid w:val="0075354D"/>
    <w:rsid w:val="00755445"/>
    <w:rsid w:val="007610C6"/>
    <w:rsid w:val="00763C56"/>
    <w:rsid w:val="00765199"/>
    <w:rsid w:val="00771869"/>
    <w:rsid w:val="00781791"/>
    <w:rsid w:val="007822EC"/>
    <w:rsid w:val="007838C6"/>
    <w:rsid w:val="00787B0F"/>
    <w:rsid w:val="00792F59"/>
    <w:rsid w:val="007A5522"/>
    <w:rsid w:val="007B3DA5"/>
    <w:rsid w:val="007B4736"/>
    <w:rsid w:val="007B67FA"/>
    <w:rsid w:val="007C0502"/>
    <w:rsid w:val="007C3EDE"/>
    <w:rsid w:val="007D5E41"/>
    <w:rsid w:val="007E69F6"/>
    <w:rsid w:val="007F032C"/>
    <w:rsid w:val="007F30BC"/>
    <w:rsid w:val="007F3251"/>
    <w:rsid w:val="007F40A3"/>
    <w:rsid w:val="007F55C6"/>
    <w:rsid w:val="007F6522"/>
    <w:rsid w:val="007F67F2"/>
    <w:rsid w:val="00802298"/>
    <w:rsid w:val="00805788"/>
    <w:rsid w:val="008057FE"/>
    <w:rsid w:val="0081058A"/>
    <w:rsid w:val="00810AD2"/>
    <w:rsid w:val="00810D0A"/>
    <w:rsid w:val="00812093"/>
    <w:rsid w:val="00812708"/>
    <w:rsid w:val="00814C13"/>
    <w:rsid w:val="008174B0"/>
    <w:rsid w:val="008225A1"/>
    <w:rsid w:val="00825DF2"/>
    <w:rsid w:val="00832A37"/>
    <w:rsid w:val="008339CE"/>
    <w:rsid w:val="0083567E"/>
    <w:rsid w:val="008359C1"/>
    <w:rsid w:val="008437FF"/>
    <w:rsid w:val="00845470"/>
    <w:rsid w:val="00846A6A"/>
    <w:rsid w:val="0085214E"/>
    <w:rsid w:val="00857619"/>
    <w:rsid w:val="0086316E"/>
    <w:rsid w:val="008656D1"/>
    <w:rsid w:val="00872957"/>
    <w:rsid w:val="008749C8"/>
    <w:rsid w:val="00875E90"/>
    <w:rsid w:val="00877FAF"/>
    <w:rsid w:val="00882E5B"/>
    <w:rsid w:val="00883ECA"/>
    <w:rsid w:val="00884075"/>
    <w:rsid w:val="00887842"/>
    <w:rsid w:val="008914CA"/>
    <w:rsid w:val="00896421"/>
    <w:rsid w:val="008A0998"/>
    <w:rsid w:val="008A3EC4"/>
    <w:rsid w:val="008A4CC6"/>
    <w:rsid w:val="008B0016"/>
    <w:rsid w:val="008B1972"/>
    <w:rsid w:val="008B20B7"/>
    <w:rsid w:val="008D04E8"/>
    <w:rsid w:val="008D4BB8"/>
    <w:rsid w:val="008D4FD0"/>
    <w:rsid w:val="008E1E42"/>
    <w:rsid w:val="008F2848"/>
    <w:rsid w:val="008F6E55"/>
    <w:rsid w:val="00900D22"/>
    <w:rsid w:val="009010E4"/>
    <w:rsid w:val="00903BF0"/>
    <w:rsid w:val="00910685"/>
    <w:rsid w:val="009114F5"/>
    <w:rsid w:val="00915EE8"/>
    <w:rsid w:val="009201F1"/>
    <w:rsid w:val="00921446"/>
    <w:rsid w:val="00936219"/>
    <w:rsid w:val="009449DC"/>
    <w:rsid w:val="00945346"/>
    <w:rsid w:val="0094690D"/>
    <w:rsid w:val="00947390"/>
    <w:rsid w:val="0095395A"/>
    <w:rsid w:val="0096059E"/>
    <w:rsid w:val="00960E78"/>
    <w:rsid w:val="00975C84"/>
    <w:rsid w:val="009810FF"/>
    <w:rsid w:val="00996281"/>
    <w:rsid w:val="009A0858"/>
    <w:rsid w:val="009A27C4"/>
    <w:rsid w:val="009A2970"/>
    <w:rsid w:val="009A29C6"/>
    <w:rsid w:val="009A2DA9"/>
    <w:rsid w:val="009B2115"/>
    <w:rsid w:val="009B2DAD"/>
    <w:rsid w:val="009B3793"/>
    <w:rsid w:val="009B48F3"/>
    <w:rsid w:val="009C267C"/>
    <w:rsid w:val="009D261C"/>
    <w:rsid w:val="009D3AED"/>
    <w:rsid w:val="009E11B6"/>
    <w:rsid w:val="009E4CDA"/>
    <w:rsid w:val="009E741F"/>
    <w:rsid w:val="009F3259"/>
    <w:rsid w:val="009F4D81"/>
    <w:rsid w:val="009F7588"/>
    <w:rsid w:val="00A00E04"/>
    <w:rsid w:val="00A06A37"/>
    <w:rsid w:val="00A0731F"/>
    <w:rsid w:val="00A110CF"/>
    <w:rsid w:val="00A16B28"/>
    <w:rsid w:val="00A205C2"/>
    <w:rsid w:val="00A210EF"/>
    <w:rsid w:val="00A217FE"/>
    <w:rsid w:val="00A30349"/>
    <w:rsid w:val="00A30CEC"/>
    <w:rsid w:val="00A35D24"/>
    <w:rsid w:val="00A45766"/>
    <w:rsid w:val="00A56828"/>
    <w:rsid w:val="00A57825"/>
    <w:rsid w:val="00A60056"/>
    <w:rsid w:val="00A67736"/>
    <w:rsid w:val="00A67F42"/>
    <w:rsid w:val="00A70AB3"/>
    <w:rsid w:val="00A71508"/>
    <w:rsid w:val="00A729F4"/>
    <w:rsid w:val="00A72DA1"/>
    <w:rsid w:val="00A75FE3"/>
    <w:rsid w:val="00A7631B"/>
    <w:rsid w:val="00A7662B"/>
    <w:rsid w:val="00A772E3"/>
    <w:rsid w:val="00A802DD"/>
    <w:rsid w:val="00A818AA"/>
    <w:rsid w:val="00A82B65"/>
    <w:rsid w:val="00A97E91"/>
    <w:rsid w:val="00AA6A48"/>
    <w:rsid w:val="00AB2E84"/>
    <w:rsid w:val="00AB4236"/>
    <w:rsid w:val="00AC613C"/>
    <w:rsid w:val="00AC6622"/>
    <w:rsid w:val="00AC72D5"/>
    <w:rsid w:val="00AD71B6"/>
    <w:rsid w:val="00AF002E"/>
    <w:rsid w:val="00AF489B"/>
    <w:rsid w:val="00B13B7D"/>
    <w:rsid w:val="00B1440E"/>
    <w:rsid w:val="00B147AE"/>
    <w:rsid w:val="00B14D5E"/>
    <w:rsid w:val="00B21511"/>
    <w:rsid w:val="00B22403"/>
    <w:rsid w:val="00B27159"/>
    <w:rsid w:val="00B353EF"/>
    <w:rsid w:val="00B36108"/>
    <w:rsid w:val="00B476B1"/>
    <w:rsid w:val="00B50998"/>
    <w:rsid w:val="00B50C0B"/>
    <w:rsid w:val="00B54BEF"/>
    <w:rsid w:val="00B55553"/>
    <w:rsid w:val="00B5608D"/>
    <w:rsid w:val="00B60584"/>
    <w:rsid w:val="00B639F3"/>
    <w:rsid w:val="00B70F8E"/>
    <w:rsid w:val="00B72BAA"/>
    <w:rsid w:val="00B748EE"/>
    <w:rsid w:val="00B768AC"/>
    <w:rsid w:val="00B816F5"/>
    <w:rsid w:val="00B87C52"/>
    <w:rsid w:val="00B90582"/>
    <w:rsid w:val="00B90F55"/>
    <w:rsid w:val="00B90FA9"/>
    <w:rsid w:val="00B91A4F"/>
    <w:rsid w:val="00B92481"/>
    <w:rsid w:val="00B951D7"/>
    <w:rsid w:val="00BA14A0"/>
    <w:rsid w:val="00BA39AB"/>
    <w:rsid w:val="00BB1718"/>
    <w:rsid w:val="00BB2F67"/>
    <w:rsid w:val="00BB71DE"/>
    <w:rsid w:val="00BC00E4"/>
    <w:rsid w:val="00BC0FD5"/>
    <w:rsid w:val="00BC4E99"/>
    <w:rsid w:val="00BC5494"/>
    <w:rsid w:val="00BC5EB7"/>
    <w:rsid w:val="00BC735B"/>
    <w:rsid w:val="00BD43D3"/>
    <w:rsid w:val="00BD4427"/>
    <w:rsid w:val="00BD7385"/>
    <w:rsid w:val="00BE0BF3"/>
    <w:rsid w:val="00BE5403"/>
    <w:rsid w:val="00BE6967"/>
    <w:rsid w:val="00BF1751"/>
    <w:rsid w:val="00BF1CCE"/>
    <w:rsid w:val="00BF33B4"/>
    <w:rsid w:val="00BF65D1"/>
    <w:rsid w:val="00BF6FE4"/>
    <w:rsid w:val="00C014DA"/>
    <w:rsid w:val="00C03781"/>
    <w:rsid w:val="00C07625"/>
    <w:rsid w:val="00C11C99"/>
    <w:rsid w:val="00C157CE"/>
    <w:rsid w:val="00C1673F"/>
    <w:rsid w:val="00C248A3"/>
    <w:rsid w:val="00C27BCD"/>
    <w:rsid w:val="00C34FAF"/>
    <w:rsid w:val="00C41AF6"/>
    <w:rsid w:val="00C44DCB"/>
    <w:rsid w:val="00C45B07"/>
    <w:rsid w:val="00C460B6"/>
    <w:rsid w:val="00C46D29"/>
    <w:rsid w:val="00C514DC"/>
    <w:rsid w:val="00C51652"/>
    <w:rsid w:val="00C517F8"/>
    <w:rsid w:val="00C53949"/>
    <w:rsid w:val="00C53AA1"/>
    <w:rsid w:val="00C64FBE"/>
    <w:rsid w:val="00C65F40"/>
    <w:rsid w:val="00C709E8"/>
    <w:rsid w:val="00C71AF8"/>
    <w:rsid w:val="00C75531"/>
    <w:rsid w:val="00C762D3"/>
    <w:rsid w:val="00C93F08"/>
    <w:rsid w:val="00C943FB"/>
    <w:rsid w:val="00C97A2D"/>
    <w:rsid w:val="00CA04A7"/>
    <w:rsid w:val="00CA34C1"/>
    <w:rsid w:val="00CB3507"/>
    <w:rsid w:val="00CC2669"/>
    <w:rsid w:val="00CC3169"/>
    <w:rsid w:val="00CC4DD0"/>
    <w:rsid w:val="00CC5CEE"/>
    <w:rsid w:val="00CC76F1"/>
    <w:rsid w:val="00CD0857"/>
    <w:rsid w:val="00CD24A2"/>
    <w:rsid w:val="00CD4495"/>
    <w:rsid w:val="00CD4BA6"/>
    <w:rsid w:val="00CD6C03"/>
    <w:rsid w:val="00CE0962"/>
    <w:rsid w:val="00CE13D7"/>
    <w:rsid w:val="00CE2C93"/>
    <w:rsid w:val="00CE4492"/>
    <w:rsid w:val="00CE4D56"/>
    <w:rsid w:val="00CF0A41"/>
    <w:rsid w:val="00CF2F6A"/>
    <w:rsid w:val="00CF57A8"/>
    <w:rsid w:val="00CF7AE4"/>
    <w:rsid w:val="00D11112"/>
    <w:rsid w:val="00D1263D"/>
    <w:rsid w:val="00D1364E"/>
    <w:rsid w:val="00D15ED0"/>
    <w:rsid w:val="00D20E2B"/>
    <w:rsid w:val="00D21405"/>
    <w:rsid w:val="00D249A0"/>
    <w:rsid w:val="00D27154"/>
    <w:rsid w:val="00D3154B"/>
    <w:rsid w:val="00D31895"/>
    <w:rsid w:val="00D33888"/>
    <w:rsid w:val="00D370CF"/>
    <w:rsid w:val="00D41082"/>
    <w:rsid w:val="00D47C22"/>
    <w:rsid w:val="00D53B38"/>
    <w:rsid w:val="00D66D7F"/>
    <w:rsid w:val="00D7111F"/>
    <w:rsid w:val="00D729B5"/>
    <w:rsid w:val="00D8181B"/>
    <w:rsid w:val="00D81D7B"/>
    <w:rsid w:val="00D8231D"/>
    <w:rsid w:val="00D85B8B"/>
    <w:rsid w:val="00D92803"/>
    <w:rsid w:val="00D9516E"/>
    <w:rsid w:val="00D9744E"/>
    <w:rsid w:val="00DA2113"/>
    <w:rsid w:val="00DB06EA"/>
    <w:rsid w:val="00DB3D0E"/>
    <w:rsid w:val="00DB79FF"/>
    <w:rsid w:val="00DC0EFA"/>
    <w:rsid w:val="00DC28D6"/>
    <w:rsid w:val="00DC4551"/>
    <w:rsid w:val="00DD0145"/>
    <w:rsid w:val="00DD1E92"/>
    <w:rsid w:val="00DD321F"/>
    <w:rsid w:val="00DD419D"/>
    <w:rsid w:val="00DD49A7"/>
    <w:rsid w:val="00DD555E"/>
    <w:rsid w:val="00DD7841"/>
    <w:rsid w:val="00DD7EB5"/>
    <w:rsid w:val="00DE1E03"/>
    <w:rsid w:val="00DE3689"/>
    <w:rsid w:val="00DE6551"/>
    <w:rsid w:val="00DE78F7"/>
    <w:rsid w:val="00DE7DDA"/>
    <w:rsid w:val="00DF6914"/>
    <w:rsid w:val="00E02268"/>
    <w:rsid w:val="00E041DB"/>
    <w:rsid w:val="00E0734C"/>
    <w:rsid w:val="00E07844"/>
    <w:rsid w:val="00E118CA"/>
    <w:rsid w:val="00E11D13"/>
    <w:rsid w:val="00E14451"/>
    <w:rsid w:val="00E14A7A"/>
    <w:rsid w:val="00E14EFE"/>
    <w:rsid w:val="00E24B4D"/>
    <w:rsid w:val="00E2726B"/>
    <w:rsid w:val="00E309AF"/>
    <w:rsid w:val="00E30C6C"/>
    <w:rsid w:val="00E36A41"/>
    <w:rsid w:val="00E40C0D"/>
    <w:rsid w:val="00E441B2"/>
    <w:rsid w:val="00E47145"/>
    <w:rsid w:val="00E56719"/>
    <w:rsid w:val="00E57CA8"/>
    <w:rsid w:val="00E6182F"/>
    <w:rsid w:val="00E65DB4"/>
    <w:rsid w:val="00E719A8"/>
    <w:rsid w:val="00E71F35"/>
    <w:rsid w:val="00E72055"/>
    <w:rsid w:val="00E83A8D"/>
    <w:rsid w:val="00E84B42"/>
    <w:rsid w:val="00E8628A"/>
    <w:rsid w:val="00E95AFF"/>
    <w:rsid w:val="00EA2E3F"/>
    <w:rsid w:val="00EA3CA3"/>
    <w:rsid w:val="00EA3FB8"/>
    <w:rsid w:val="00EB7C81"/>
    <w:rsid w:val="00EC5791"/>
    <w:rsid w:val="00EC71CC"/>
    <w:rsid w:val="00EC73D0"/>
    <w:rsid w:val="00ED1775"/>
    <w:rsid w:val="00ED2E24"/>
    <w:rsid w:val="00ED79D1"/>
    <w:rsid w:val="00EE0755"/>
    <w:rsid w:val="00EE2725"/>
    <w:rsid w:val="00EE2C7C"/>
    <w:rsid w:val="00EE3151"/>
    <w:rsid w:val="00EF3386"/>
    <w:rsid w:val="00EF4E86"/>
    <w:rsid w:val="00EF73B9"/>
    <w:rsid w:val="00EF742F"/>
    <w:rsid w:val="00F02757"/>
    <w:rsid w:val="00F10E8F"/>
    <w:rsid w:val="00F11C41"/>
    <w:rsid w:val="00F16375"/>
    <w:rsid w:val="00F250C6"/>
    <w:rsid w:val="00F3373E"/>
    <w:rsid w:val="00F343BC"/>
    <w:rsid w:val="00F37E37"/>
    <w:rsid w:val="00F44A10"/>
    <w:rsid w:val="00F5248E"/>
    <w:rsid w:val="00F60617"/>
    <w:rsid w:val="00F65D6C"/>
    <w:rsid w:val="00F66B79"/>
    <w:rsid w:val="00F6788B"/>
    <w:rsid w:val="00F759B6"/>
    <w:rsid w:val="00F9038F"/>
    <w:rsid w:val="00F92D6E"/>
    <w:rsid w:val="00F97928"/>
    <w:rsid w:val="00FA294F"/>
    <w:rsid w:val="00FA698C"/>
    <w:rsid w:val="00FB207E"/>
    <w:rsid w:val="00FB3082"/>
    <w:rsid w:val="00FB528F"/>
    <w:rsid w:val="00FC1110"/>
    <w:rsid w:val="00FC3AE2"/>
    <w:rsid w:val="00FC7DEC"/>
    <w:rsid w:val="00FD0F8D"/>
    <w:rsid w:val="00FD1FA9"/>
    <w:rsid w:val="00FD28DF"/>
    <w:rsid w:val="00FE59A5"/>
    <w:rsid w:val="00FF2C92"/>
    <w:rsid w:val="00FF42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4:docId w14:val="1116D593"/>
  <w15:docId w15:val="{3815B0DE-98F4-4148-B800-96149FC2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94E"/>
    <w:rPr>
      <w:lang w:val="ca-ES" w:eastAsia="ca-ES"/>
    </w:rPr>
  </w:style>
  <w:style w:type="paragraph" w:styleId="Ttol1">
    <w:name w:val="heading 1"/>
    <w:basedOn w:val="Normal"/>
    <w:next w:val="Normal"/>
    <w:link w:val="Ttol1Car"/>
    <w:qFormat/>
    <w:locked/>
    <w:rsid w:val="005000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ol3">
    <w:name w:val="heading 3"/>
    <w:basedOn w:val="Normal"/>
    <w:link w:val="Ttol3Car"/>
    <w:uiPriority w:val="9"/>
    <w:qFormat/>
    <w:locked/>
    <w:rsid w:val="00567DB4"/>
    <w:pPr>
      <w:spacing w:before="100" w:beforeAutospacing="1" w:after="100" w:afterAutospacing="1"/>
      <w:outlineLvl w:val="2"/>
    </w:pPr>
    <w:rPr>
      <w:b/>
      <w:bCs/>
      <w:sz w:val="27"/>
      <w:szCs w:val="27"/>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251697"/>
    <w:pPr>
      <w:tabs>
        <w:tab w:val="center" w:pos="4252"/>
        <w:tab w:val="right" w:pos="8504"/>
      </w:tabs>
    </w:pPr>
  </w:style>
  <w:style w:type="character" w:customStyle="1" w:styleId="CapaleraCar">
    <w:name w:val="Capçalera Car"/>
    <w:basedOn w:val="Tipusdelletraperdefectedelpargraf"/>
    <w:link w:val="Capalera"/>
    <w:uiPriority w:val="99"/>
    <w:locked/>
    <w:rsid w:val="00251697"/>
    <w:rPr>
      <w:rFonts w:cs="Times New Roman"/>
    </w:rPr>
  </w:style>
  <w:style w:type="paragraph" w:styleId="Peu">
    <w:name w:val="footer"/>
    <w:basedOn w:val="Normal"/>
    <w:link w:val="PeuCar"/>
    <w:uiPriority w:val="99"/>
    <w:rsid w:val="00251697"/>
    <w:pPr>
      <w:tabs>
        <w:tab w:val="center" w:pos="4252"/>
        <w:tab w:val="right" w:pos="8504"/>
      </w:tabs>
    </w:pPr>
  </w:style>
  <w:style w:type="character" w:customStyle="1" w:styleId="PeuCar">
    <w:name w:val="Peu Car"/>
    <w:basedOn w:val="Tipusdelletraperdefectedelpargraf"/>
    <w:link w:val="Peu"/>
    <w:uiPriority w:val="99"/>
    <w:locked/>
    <w:rsid w:val="00251697"/>
    <w:rPr>
      <w:rFonts w:cs="Times New Roman"/>
    </w:rPr>
  </w:style>
  <w:style w:type="paragraph" w:styleId="Pargrafdellista">
    <w:name w:val="List Paragraph"/>
    <w:aliases w:val="Párrafo de lista - cat,Lista sin Numerar,Párrafo Numerado,Párrafo de lista1,Llista 1"/>
    <w:basedOn w:val="Normal"/>
    <w:link w:val="PargrafdellistaCar"/>
    <w:uiPriority w:val="34"/>
    <w:qFormat/>
    <w:rsid w:val="00DB79FF"/>
    <w:pPr>
      <w:ind w:left="720"/>
      <w:contextualSpacing/>
    </w:pPr>
  </w:style>
  <w:style w:type="paragraph" w:styleId="Textdenotaapeudepgina">
    <w:name w:val="footnote text"/>
    <w:basedOn w:val="Normal"/>
    <w:link w:val="TextdenotaapeudepginaCar"/>
    <w:uiPriority w:val="99"/>
    <w:semiHidden/>
    <w:rsid w:val="00596D6F"/>
    <w:rPr>
      <w:sz w:val="20"/>
      <w:szCs w:val="20"/>
    </w:rPr>
  </w:style>
  <w:style w:type="character" w:customStyle="1" w:styleId="TextdenotaapeudepginaCar">
    <w:name w:val="Text de nota a peu de pàgina Car"/>
    <w:basedOn w:val="Tipusdelletraperdefectedelpargraf"/>
    <w:link w:val="Textdenotaapeudepgina"/>
    <w:uiPriority w:val="99"/>
    <w:semiHidden/>
    <w:locked/>
    <w:rsid w:val="00596D6F"/>
    <w:rPr>
      <w:rFonts w:cs="Times New Roman"/>
      <w:sz w:val="20"/>
      <w:szCs w:val="20"/>
    </w:rPr>
  </w:style>
  <w:style w:type="character" w:styleId="Refernciadenotaapeudepgina">
    <w:name w:val="footnote reference"/>
    <w:basedOn w:val="Tipusdelletraperdefectedelpargraf"/>
    <w:uiPriority w:val="99"/>
    <w:semiHidden/>
    <w:rsid w:val="00596D6F"/>
    <w:rPr>
      <w:rFonts w:cs="Times New Roman"/>
      <w:vertAlign w:val="superscript"/>
    </w:rPr>
  </w:style>
  <w:style w:type="character" w:styleId="Enlla">
    <w:name w:val="Hyperlink"/>
    <w:basedOn w:val="Tipusdelletraperdefectedelpargraf"/>
    <w:uiPriority w:val="99"/>
    <w:rsid w:val="00C75531"/>
    <w:rPr>
      <w:rFonts w:cs="Times New Roman"/>
      <w:color w:val="0563C1"/>
      <w:u w:val="single"/>
    </w:rPr>
  </w:style>
  <w:style w:type="table" w:styleId="Taulaambquadrcula">
    <w:name w:val="Table Grid"/>
    <w:basedOn w:val="Taulanormal"/>
    <w:uiPriority w:val="39"/>
    <w:rsid w:val="001A29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Tipusdelletraperdefectedelpargraf"/>
    <w:uiPriority w:val="99"/>
    <w:semiHidden/>
    <w:rsid w:val="007F3251"/>
    <w:rPr>
      <w:rFonts w:cs="Times New Roman"/>
      <w:color w:val="954F72"/>
      <w:u w:val="single"/>
    </w:rPr>
  </w:style>
  <w:style w:type="paragraph" w:customStyle="1" w:styleId="Pa9">
    <w:name w:val="Pa9"/>
    <w:basedOn w:val="Normal"/>
    <w:next w:val="Normal"/>
    <w:uiPriority w:val="99"/>
    <w:rsid w:val="00735ACE"/>
    <w:pPr>
      <w:autoSpaceDE w:val="0"/>
      <w:autoSpaceDN w:val="0"/>
      <w:adjustRightInd w:val="0"/>
      <w:spacing w:line="201" w:lineRule="atLeast"/>
    </w:pPr>
    <w:rPr>
      <w:rFonts w:ascii="Arial" w:hAnsi="Arial" w:cs="Arial"/>
      <w:sz w:val="24"/>
      <w:szCs w:val="24"/>
      <w:lang w:eastAsia="en-GB"/>
    </w:rPr>
  </w:style>
  <w:style w:type="paragraph" w:styleId="Textdeglobus">
    <w:name w:val="Balloon Text"/>
    <w:basedOn w:val="Normal"/>
    <w:link w:val="TextdeglobusCar"/>
    <w:uiPriority w:val="99"/>
    <w:semiHidden/>
    <w:rsid w:val="000311BB"/>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locked/>
    <w:rsid w:val="000311BB"/>
    <w:rPr>
      <w:rFonts w:ascii="Segoe UI" w:hAnsi="Segoe UI" w:cs="Segoe UI"/>
      <w:sz w:val="18"/>
      <w:szCs w:val="18"/>
    </w:rPr>
  </w:style>
  <w:style w:type="paragraph" w:styleId="Textindependent2">
    <w:name w:val="Body Text 2"/>
    <w:basedOn w:val="Normal"/>
    <w:link w:val="Textindependent2Car"/>
    <w:uiPriority w:val="99"/>
    <w:semiHidden/>
    <w:rsid w:val="00C71AF8"/>
    <w:pPr>
      <w:spacing w:after="120" w:line="480" w:lineRule="auto"/>
    </w:pPr>
    <w:rPr>
      <w:rFonts w:ascii="Calibri" w:hAnsi="Calibri"/>
      <w:lang w:eastAsia="ja-JP"/>
    </w:rPr>
  </w:style>
  <w:style w:type="character" w:customStyle="1" w:styleId="Textindependent2Car">
    <w:name w:val="Text independent 2 Car"/>
    <w:basedOn w:val="Tipusdelletraperdefectedelpargraf"/>
    <w:link w:val="Textindependent2"/>
    <w:uiPriority w:val="99"/>
    <w:semiHidden/>
    <w:locked/>
    <w:rsid w:val="00C71AF8"/>
    <w:rPr>
      <w:rFonts w:ascii="Calibri" w:hAnsi="Calibri" w:cs="Times New Roman"/>
      <w:lang w:eastAsia="ja-JP"/>
    </w:rPr>
  </w:style>
  <w:style w:type="paragraph" w:customStyle="1" w:styleId="Default">
    <w:name w:val="Default"/>
    <w:rsid w:val="00DE7DDA"/>
    <w:pPr>
      <w:autoSpaceDE w:val="0"/>
      <w:autoSpaceDN w:val="0"/>
      <w:adjustRightInd w:val="0"/>
    </w:pPr>
    <w:rPr>
      <w:rFonts w:ascii="Arial" w:hAnsi="Arial" w:cs="Arial"/>
      <w:color w:val="000000"/>
      <w:sz w:val="24"/>
      <w:szCs w:val="24"/>
      <w:lang w:val="ca-ES" w:eastAsia="ca-ES"/>
    </w:rPr>
  </w:style>
  <w:style w:type="paragraph" w:styleId="Textdenotaalfinal">
    <w:name w:val="endnote text"/>
    <w:basedOn w:val="Normal"/>
    <w:link w:val="TextdenotaalfinalCar"/>
    <w:uiPriority w:val="99"/>
    <w:semiHidden/>
    <w:rsid w:val="00017C36"/>
    <w:rPr>
      <w:sz w:val="20"/>
      <w:szCs w:val="20"/>
    </w:rPr>
  </w:style>
  <w:style w:type="character" w:customStyle="1" w:styleId="TextdenotaalfinalCar">
    <w:name w:val="Text de nota al final Car"/>
    <w:basedOn w:val="Tipusdelletraperdefectedelpargraf"/>
    <w:link w:val="Textdenotaalfinal"/>
    <w:uiPriority w:val="99"/>
    <w:semiHidden/>
    <w:locked/>
    <w:rsid w:val="00017C36"/>
    <w:rPr>
      <w:rFonts w:cs="Times New Roman"/>
      <w:sz w:val="20"/>
      <w:szCs w:val="20"/>
    </w:rPr>
  </w:style>
  <w:style w:type="character" w:styleId="Refernciadenotaalfinal">
    <w:name w:val="endnote reference"/>
    <w:basedOn w:val="Tipusdelletraperdefectedelpargraf"/>
    <w:uiPriority w:val="99"/>
    <w:semiHidden/>
    <w:rsid w:val="00017C36"/>
    <w:rPr>
      <w:rFonts w:cs="Times New Roman"/>
      <w:vertAlign w:val="superscript"/>
    </w:rPr>
  </w:style>
  <w:style w:type="paragraph" w:customStyle="1" w:styleId="Contingutdelataula">
    <w:name w:val="Contingut de la taula"/>
    <w:basedOn w:val="Normal"/>
    <w:uiPriority w:val="99"/>
    <w:rsid w:val="00B22403"/>
    <w:pPr>
      <w:spacing w:after="160" w:line="259" w:lineRule="auto"/>
    </w:pPr>
    <w:rPr>
      <w:rFonts w:ascii="Calibri" w:hAnsi="Calibri"/>
      <w:color w:val="00000A"/>
      <w:lang w:eastAsia="en-US"/>
    </w:rPr>
  </w:style>
  <w:style w:type="paragraph" w:styleId="NormalWeb">
    <w:name w:val="Normal (Web)"/>
    <w:basedOn w:val="Normal"/>
    <w:uiPriority w:val="99"/>
    <w:unhideWhenUsed/>
    <w:rsid w:val="00B50998"/>
    <w:pPr>
      <w:spacing w:before="100" w:beforeAutospacing="1" w:after="100" w:afterAutospacing="1"/>
    </w:pPr>
    <w:rPr>
      <w:sz w:val="24"/>
      <w:szCs w:val="24"/>
    </w:rPr>
  </w:style>
  <w:style w:type="table" w:customStyle="1" w:styleId="TableNormal">
    <w:name w:val="Table Normal"/>
    <w:uiPriority w:val="2"/>
    <w:semiHidden/>
    <w:unhideWhenUsed/>
    <w:qFormat/>
    <w:rsid w:val="00E14A7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4A7A"/>
    <w:pPr>
      <w:widowControl w:val="0"/>
      <w:autoSpaceDE w:val="0"/>
      <w:autoSpaceDN w:val="0"/>
      <w:spacing w:before="13" w:line="197" w:lineRule="exact"/>
    </w:pPr>
    <w:rPr>
      <w:rFonts w:ascii="Arial" w:eastAsia="Arial" w:hAnsi="Arial" w:cs="Arial"/>
      <w:lang w:eastAsia="en-US"/>
    </w:rPr>
  </w:style>
  <w:style w:type="paragraph" w:styleId="Textindependent">
    <w:name w:val="Body Text"/>
    <w:basedOn w:val="Normal"/>
    <w:link w:val="TextindependentCar"/>
    <w:uiPriority w:val="99"/>
    <w:unhideWhenUsed/>
    <w:rsid w:val="00164335"/>
    <w:pPr>
      <w:spacing w:after="120"/>
    </w:pPr>
  </w:style>
  <w:style w:type="character" w:customStyle="1" w:styleId="TextindependentCar">
    <w:name w:val="Text independent Car"/>
    <w:basedOn w:val="Tipusdelletraperdefectedelpargraf"/>
    <w:link w:val="Textindependent"/>
    <w:uiPriority w:val="99"/>
    <w:rsid w:val="00164335"/>
    <w:rPr>
      <w:lang w:val="ca-ES" w:eastAsia="ca-ES"/>
    </w:rPr>
  </w:style>
  <w:style w:type="paragraph" w:styleId="Textindependent3">
    <w:name w:val="Body Text 3"/>
    <w:basedOn w:val="Normal"/>
    <w:link w:val="Textindependent3Car"/>
    <w:uiPriority w:val="99"/>
    <w:semiHidden/>
    <w:unhideWhenUsed/>
    <w:rsid w:val="00EE2725"/>
    <w:pPr>
      <w:spacing w:after="120"/>
    </w:pPr>
    <w:rPr>
      <w:sz w:val="16"/>
      <w:szCs w:val="16"/>
    </w:rPr>
  </w:style>
  <w:style w:type="character" w:customStyle="1" w:styleId="Textindependent3Car">
    <w:name w:val="Text independent 3 Car"/>
    <w:basedOn w:val="Tipusdelletraperdefectedelpargraf"/>
    <w:link w:val="Textindependent3"/>
    <w:uiPriority w:val="99"/>
    <w:semiHidden/>
    <w:rsid w:val="00EE2725"/>
    <w:rPr>
      <w:sz w:val="16"/>
      <w:szCs w:val="16"/>
      <w:lang w:val="ca-ES" w:eastAsia="ca-ES"/>
    </w:rPr>
  </w:style>
  <w:style w:type="table" w:customStyle="1" w:styleId="TableGrid">
    <w:name w:val="TableGrid"/>
    <w:rsid w:val="00C46D29"/>
    <w:rPr>
      <w:rFonts w:asciiTheme="minorHAnsi" w:eastAsiaTheme="minorEastAsia" w:hAnsiTheme="minorHAnsi" w:cstheme="minorBidi"/>
      <w:lang w:val="ca-ES" w:eastAsia="ca-ES"/>
    </w:rPr>
    <w:tblPr>
      <w:tblCellMar>
        <w:top w:w="0" w:type="dxa"/>
        <w:left w:w="0" w:type="dxa"/>
        <w:bottom w:w="0" w:type="dxa"/>
        <w:right w:w="0" w:type="dxa"/>
      </w:tblCellMar>
    </w:tblPr>
  </w:style>
  <w:style w:type="character" w:styleId="Refernciadecomentari">
    <w:name w:val="annotation reference"/>
    <w:basedOn w:val="Tipusdelletraperdefectedelpargraf"/>
    <w:uiPriority w:val="99"/>
    <w:semiHidden/>
    <w:unhideWhenUsed/>
    <w:rsid w:val="00F66B79"/>
    <w:rPr>
      <w:sz w:val="16"/>
      <w:szCs w:val="16"/>
    </w:rPr>
  </w:style>
  <w:style w:type="paragraph" w:styleId="Textdecomentari">
    <w:name w:val="annotation text"/>
    <w:basedOn w:val="Normal"/>
    <w:link w:val="TextdecomentariCar"/>
    <w:uiPriority w:val="99"/>
    <w:semiHidden/>
    <w:unhideWhenUsed/>
    <w:rsid w:val="00F66B79"/>
    <w:rPr>
      <w:rFonts w:ascii="Arial" w:hAnsi="Arial"/>
      <w:sz w:val="20"/>
      <w:szCs w:val="20"/>
      <w:lang w:eastAsia="es-ES"/>
    </w:rPr>
  </w:style>
  <w:style w:type="character" w:customStyle="1" w:styleId="TextdecomentariCar">
    <w:name w:val="Text de comentari Car"/>
    <w:basedOn w:val="Tipusdelletraperdefectedelpargraf"/>
    <w:link w:val="Textdecomentari"/>
    <w:uiPriority w:val="99"/>
    <w:semiHidden/>
    <w:rsid w:val="00F66B79"/>
    <w:rPr>
      <w:rFonts w:ascii="Arial" w:hAnsi="Arial"/>
      <w:sz w:val="20"/>
      <w:szCs w:val="20"/>
      <w:lang w:val="ca-ES"/>
    </w:rPr>
  </w:style>
  <w:style w:type="character" w:customStyle="1" w:styleId="PargrafdellistaCar">
    <w:name w:val="Paràgraf de llista Car"/>
    <w:aliases w:val="Párrafo de lista - cat Car,Lista sin Numerar Car,Párrafo Numerado Car,Párrafo de lista1 Car,Llista 1 Car"/>
    <w:basedOn w:val="Tipusdelletraperdefectedelpargraf"/>
    <w:link w:val="Pargrafdellista"/>
    <w:uiPriority w:val="34"/>
    <w:rsid w:val="00CA34C1"/>
    <w:rPr>
      <w:lang w:val="ca-ES" w:eastAsia="ca-ES"/>
    </w:rPr>
  </w:style>
  <w:style w:type="paragraph" w:styleId="Temadelcomentari">
    <w:name w:val="annotation subject"/>
    <w:basedOn w:val="Textdecomentari"/>
    <w:next w:val="Textdecomentari"/>
    <w:link w:val="TemadelcomentariCar"/>
    <w:uiPriority w:val="99"/>
    <w:semiHidden/>
    <w:unhideWhenUsed/>
    <w:rsid w:val="00560AF8"/>
    <w:rPr>
      <w:rFonts w:ascii="Times New Roman" w:hAnsi="Times New Roman"/>
      <w:b/>
      <w:bCs/>
      <w:lang w:eastAsia="ca-ES"/>
    </w:rPr>
  </w:style>
  <w:style w:type="character" w:customStyle="1" w:styleId="TemadelcomentariCar">
    <w:name w:val="Tema del comentari Car"/>
    <w:basedOn w:val="TextdecomentariCar"/>
    <w:link w:val="Temadelcomentari"/>
    <w:uiPriority w:val="99"/>
    <w:semiHidden/>
    <w:rsid w:val="00560AF8"/>
    <w:rPr>
      <w:rFonts w:ascii="Arial" w:hAnsi="Arial"/>
      <w:b/>
      <w:bCs/>
      <w:sz w:val="20"/>
      <w:szCs w:val="20"/>
      <w:lang w:val="ca-ES" w:eastAsia="ca-ES"/>
    </w:rPr>
  </w:style>
  <w:style w:type="table" w:customStyle="1" w:styleId="TableNormal1">
    <w:name w:val="Table Normal1"/>
    <w:uiPriority w:val="2"/>
    <w:semiHidden/>
    <w:unhideWhenUsed/>
    <w:qFormat/>
    <w:rsid w:val="00EF742F"/>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Ttol3Car">
    <w:name w:val="Títol 3 Car"/>
    <w:basedOn w:val="Tipusdelletraperdefectedelpargraf"/>
    <w:link w:val="Ttol3"/>
    <w:uiPriority w:val="9"/>
    <w:rsid w:val="00567DB4"/>
    <w:rPr>
      <w:b/>
      <w:bCs/>
      <w:sz w:val="27"/>
      <w:szCs w:val="27"/>
      <w:lang w:val="ca-ES" w:eastAsia="ca-ES"/>
    </w:rPr>
  </w:style>
  <w:style w:type="paragraph" w:customStyle="1" w:styleId="parrafo2">
    <w:name w:val="parrafo_2"/>
    <w:basedOn w:val="Normal"/>
    <w:rsid w:val="00567DB4"/>
    <w:pPr>
      <w:spacing w:before="100" w:beforeAutospacing="1" w:after="100" w:afterAutospacing="1"/>
    </w:pPr>
    <w:rPr>
      <w:sz w:val="24"/>
      <w:szCs w:val="24"/>
    </w:rPr>
  </w:style>
  <w:style w:type="table" w:customStyle="1" w:styleId="TableGrid1">
    <w:name w:val="TableGrid1"/>
    <w:rsid w:val="00152F33"/>
    <w:rPr>
      <w:rFonts w:ascii="Calibri" w:hAnsi="Calibri"/>
      <w:lang w:val="ca-ES" w:eastAsia="ca-ES"/>
    </w:rPr>
    <w:tblPr>
      <w:tblCellMar>
        <w:top w:w="0" w:type="dxa"/>
        <w:left w:w="0" w:type="dxa"/>
        <w:bottom w:w="0" w:type="dxa"/>
        <w:right w:w="0" w:type="dxa"/>
      </w:tblCellMar>
    </w:tblPr>
  </w:style>
  <w:style w:type="character" w:customStyle="1" w:styleId="Ttol1Car">
    <w:name w:val="Títol 1 Car"/>
    <w:basedOn w:val="Tipusdelletraperdefectedelpargraf"/>
    <w:link w:val="Ttol1"/>
    <w:rsid w:val="00500069"/>
    <w:rPr>
      <w:rFonts w:asciiTheme="majorHAnsi" w:eastAsiaTheme="majorEastAsia" w:hAnsiTheme="majorHAnsi" w:cstheme="majorBidi"/>
      <w:color w:val="365F91" w:themeColor="accent1" w:themeShade="BF"/>
      <w:sz w:val="32"/>
      <w:szCs w:val="32"/>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4085">
      <w:bodyDiv w:val="1"/>
      <w:marLeft w:val="0"/>
      <w:marRight w:val="0"/>
      <w:marTop w:val="0"/>
      <w:marBottom w:val="0"/>
      <w:divBdr>
        <w:top w:val="none" w:sz="0" w:space="0" w:color="auto"/>
        <w:left w:val="none" w:sz="0" w:space="0" w:color="auto"/>
        <w:bottom w:val="none" w:sz="0" w:space="0" w:color="auto"/>
        <w:right w:val="none" w:sz="0" w:space="0" w:color="auto"/>
      </w:divBdr>
    </w:div>
    <w:div w:id="136915874">
      <w:bodyDiv w:val="1"/>
      <w:marLeft w:val="0"/>
      <w:marRight w:val="0"/>
      <w:marTop w:val="0"/>
      <w:marBottom w:val="0"/>
      <w:divBdr>
        <w:top w:val="none" w:sz="0" w:space="0" w:color="auto"/>
        <w:left w:val="none" w:sz="0" w:space="0" w:color="auto"/>
        <w:bottom w:val="none" w:sz="0" w:space="0" w:color="auto"/>
        <w:right w:val="none" w:sz="0" w:space="0" w:color="auto"/>
      </w:divBdr>
    </w:div>
    <w:div w:id="299582105">
      <w:bodyDiv w:val="1"/>
      <w:marLeft w:val="0"/>
      <w:marRight w:val="0"/>
      <w:marTop w:val="0"/>
      <w:marBottom w:val="0"/>
      <w:divBdr>
        <w:top w:val="none" w:sz="0" w:space="0" w:color="auto"/>
        <w:left w:val="none" w:sz="0" w:space="0" w:color="auto"/>
        <w:bottom w:val="none" w:sz="0" w:space="0" w:color="auto"/>
        <w:right w:val="none" w:sz="0" w:space="0" w:color="auto"/>
      </w:divBdr>
    </w:div>
    <w:div w:id="411974824">
      <w:bodyDiv w:val="1"/>
      <w:marLeft w:val="0"/>
      <w:marRight w:val="0"/>
      <w:marTop w:val="0"/>
      <w:marBottom w:val="0"/>
      <w:divBdr>
        <w:top w:val="none" w:sz="0" w:space="0" w:color="auto"/>
        <w:left w:val="none" w:sz="0" w:space="0" w:color="auto"/>
        <w:bottom w:val="none" w:sz="0" w:space="0" w:color="auto"/>
        <w:right w:val="none" w:sz="0" w:space="0" w:color="auto"/>
      </w:divBdr>
    </w:div>
    <w:div w:id="479200118">
      <w:bodyDiv w:val="1"/>
      <w:marLeft w:val="0"/>
      <w:marRight w:val="0"/>
      <w:marTop w:val="0"/>
      <w:marBottom w:val="0"/>
      <w:divBdr>
        <w:top w:val="none" w:sz="0" w:space="0" w:color="auto"/>
        <w:left w:val="none" w:sz="0" w:space="0" w:color="auto"/>
        <w:bottom w:val="none" w:sz="0" w:space="0" w:color="auto"/>
        <w:right w:val="none" w:sz="0" w:space="0" w:color="auto"/>
      </w:divBdr>
    </w:div>
    <w:div w:id="526328987">
      <w:marLeft w:val="0"/>
      <w:marRight w:val="0"/>
      <w:marTop w:val="0"/>
      <w:marBottom w:val="0"/>
      <w:divBdr>
        <w:top w:val="none" w:sz="0" w:space="0" w:color="auto"/>
        <w:left w:val="none" w:sz="0" w:space="0" w:color="auto"/>
        <w:bottom w:val="none" w:sz="0" w:space="0" w:color="auto"/>
        <w:right w:val="none" w:sz="0" w:space="0" w:color="auto"/>
      </w:divBdr>
    </w:div>
    <w:div w:id="526328988">
      <w:marLeft w:val="0"/>
      <w:marRight w:val="0"/>
      <w:marTop w:val="0"/>
      <w:marBottom w:val="0"/>
      <w:divBdr>
        <w:top w:val="none" w:sz="0" w:space="0" w:color="auto"/>
        <w:left w:val="none" w:sz="0" w:space="0" w:color="auto"/>
        <w:bottom w:val="none" w:sz="0" w:space="0" w:color="auto"/>
        <w:right w:val="none" w:sz="0" w:space="0" w:color="auto"/>
      </w:divBdr>
    </w:div>
    <w:div w:id="648559874">
      <w:bodyDiv w:val="1"/>
      <w:marLeft w:val="0"/>
      <w:marRight w:val="0"/>
      <w:marTop w:val="0"/>
      <w:marBottom w:val="0"/>
      <w:divBdr>
        <w:top w:val="none" w:sz="0" w:space="0" w:color="auto"/>
        <w:left w:val="none" w:sz="0" w:space="0" w:color="auto"/>
        <w:bottom w:val="none" w:sz="0" w:space="0" w:color="auto"/>
        <w:right w:val="none" w:sz="0" w:space="0" w:color="auto"/>
      </w:divBdr>
      <w:divsChild>
        <w:div w:id="305163393">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738593527">
      <w:bodyDiv w:val="1"/>
      <w:marLeft w:val="0"/>
      <w:marRight w:val="0"/>
      <w:marTop w:val="0"/>
      <w:marBottom w:val="0"/>
      <w:divBdr>
        <w:top w:val="none" w:sz="0" w:space="0" w:color="auto"/>
        <w:left w:val="none" w:sz="0" w:space="0" w:color="auto"/>
        <w:bottom w:val="none" w:sz="0" w:space="0" w:color="auto"/>
        <w:right w:val="none" w:sz="0" w:space="0" w:color="auto"/>
      </w:divBdr>
    </w:div>
    <w:div w:id="1163665520">
      <w:bodyDiv w:val="1"/>
      <w:marLeft w:val="0"/>
      <w:marRight w:val="0"/>
      <w:marTop w:val="0"/>
      <w:marBottom w:val="0"/>
      <w:divBdr>
        <w:top w:val="none" w:sz="0" w:space="0" w:color="auto"/>
        <w:left w:val="none" w:sz="0" w:space="0" w:color="auto"/>
        <w:bottom w:val="none" w:sz="0" w:space="0" w:color="auto"/>
        <w:right w:val="none" w:sz="0" w:space="0" w:color="auto"/>
      </w:divBdr>
    </w:div>
    <w:div w:id="1224562209">
      <w:bodyDiv w:val="1"/>
      <w:marLeft w:val="0"/>
      <w:marRight w:val="0"/>
      <w:marTop w:val="0"/>
      <w:marBottom w:val="0"/>
      <w:divBdr>
        <w:top w:val="none" w:sz="0" w:space="0" w:color="auto"/>
        <w:left w:val="none" w:sz="0" w:space="0" w:color="auto"/>
        <w:bottom w:val="none" w:sz="0" w:space="0" w:color="auto"/>
        <w:right w:val="none" w:sz="0" w:space="0" w:color="auto"/>
      </w:divBdr>
    </w:div>
    <w:div w:id="1434663176">
      <w:bodyDiv w:val="1"/>
      <w:marLeft w:val="0"/>
      <w:marRight w:val="0"/>
      <w:marTop w:val="0"/>
      <w:marBottom w:val="0"/>
      <w:divBdr>
        <w:top w:val="none" w:sz="0" w:space="0" w:color="auto"/>
        <w:left w:val="none" w:sz="0" w:space="0" w:color="auto"/>
        <w:bottom w:val="none" w:sz="0" w:space="0" w:color="auto"/>
        <w:right w:val="none" w:sz="0" w:space="0" w:color="auto"/>
      </w:divBdr>
    </w:div>
    <w:div w:id="1446192751">
      <w:bodyDiv w:val="1"/>
      <w:marLeft w:val="0"/>
      <w:marRight w:val="0"/>
      <w:marTop w:val="0"/>
      <w:marBottom w:val="0"/>
      <w:divBdr>
        <w:top w:val="none" w:sz="0" w:space="0" w:color="auto"/>
        <w:left w:val="none" w:sz="0" w:space="0" w:color="auto"/>
        <w:bottom w:val="none" w:sz="0" w:space="0" w:color="auto"/>
        <w:right w:val="none" w:sz="0" w:space="0" w:color="auto"/>
      </w:divBdr>
    </w:div>
    <w:div w:id="1460956210">
      <w:bodyDiv w:val="1"/>
      <w:marLeft w:val="0"/>
      <w:marRight w:val="0"/>
      <w:marTop w:val="0"/>
      <w:marBottom w:val="0"/>
      <w:divBdr>
        <w:top w:val="none" w:sz="0" w:space="0" w:color="auto"/>
        <w:left w:val="none" w:sz="0" w:space="0" w:color="auto"/>
        <w:bottom w:val="none" w:sz="0" w:space="0" w:color="auto"/>
        <w:right w:val="none" w:sz="0" w:space="0" w:color="auto"/>
      </w:divBdr>
    </w:div>
    <w:div w:id="1484203499">
      <w:bodyDiv w:val="1"/>
      <w:marLeft w:val="0"/>
      <w:marRight w:val="0"/>
      <w:marTop w:val="0"/>
      <w:marBottom w:val="0"/>
      <w:divBdr>
        <w:top w:val="none" w:sz="0" w:space="0" w:color="auto"/>
        <w:left w:val="none" w:sz="0" w:space="0" w:color="auto"/>
        <w:bottom w:val="none" w:sz="0" w:space="0" w:color="auto"/>
        <w:right w:val="none" w:sz="0" w:space="0" w:color="auto"/>
      </w:divBdr>
    </w:div>
    <w:div w:id="1728264594">
      <w:bodyDiv w:val="1"/>
      <w:marLeft w:val="0"/>
      <w:marRight w:val="0"/>
      <w:marTop w:val="0"/>
      <w:marBottom w:val="0"/>
      <w:divBdr>
        <w:top w:val="none" w:sz="0" w:space="0" w:color="auto"/>
        <w:left w:val="none" w:sz="0" w:space="0" w:color="auto"/>
        <w:bottom w:val="none" w:sz="0" w:space="0" w:color="auto"/>
        <w:right w:val="none" w:sz="0" w:space="0" w:color="auto"/>
      </w:divBdr>
    </w:div>
    <w:div w:id="1748070329">
      <w:bodyDiv w:val="1"/>
      <w:marLeft w:val="0"/>
      <w:marRight w:val="0"/>
      <w:marTop w:val="0"/>
      <w:marBottom w:val="0"/>
      <w:divBdr>
        <w:top w:val="none" w:sz="0" w:space="0" w:color="auto"/>
        <w:left w:val="none" w:sz="0" w:space="0" w:color="auto"/>
        <w:bottom w:val="none" w:sz="0" w:space="0" w:color="auto"/>
        <w:right w:val="none" w:sz="0" w:space="0" w:color="auto"/>
      </w:divBdr>
    </w:div>
    <w:div w:id="1896547441">
      <w:bodyDiv w:val="1"/>
      <w:marLeft w:val="0"/>
      <w:marRight w:val="0"/>
      <w:marTop w:val="0"/>
      <w:marBottom w:val="0"/>
      <w:divBdr>
        <w:top w:val="none" w:sz="0" w:space="0" w:color="auto"/>
        <w:left w:val="none" w:sz="0" w:space="0" w:color="auto"/>
        <w:bottom w:val="none" w:sz="0" w:space="0" w:color="auto"/>
        <w:right w:val="none" w:sz="0" w:space="0" w:color="auto"/>
      </w:divBdr>
    </w:div>
    <w:div w:id="20486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cap.pscp?reqCode=viewDetail&amp;keyword=&amp;idCap=204564&amp;ambit=1&am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ntractaciopublica.gencat.cat/ecofin_pscp/AppJava/cap.pscp?reqCode=viewDetail&amp;keyword=&amp;idCap=204564&amp;ambit=1&am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ecofin_sobre/AppJava/views/ajuda/empreses/index.x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ontractaciopublica.gencat.cat/ecofin_sobre/AppJava/views/ajuda/empreses/index.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tractaciopublica.gencat.cat/ecofin_pscp/AppJava/accessTenderer.pscp?reqCode=inici&amp;set-locale=ca_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49</Pages>
  <Words>19236</Words>
  <Characters>111127</Characters>
  <Application>Microsoft Office Word</Application>
  <DocSecurity>0</DocSecurity>
  <Lines>926</Lines>
  <Paragraphs>260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Casol Roma, Alba</cp:lastModifiedBy>
  <cp:revision>8</cp:revision>
  <cp:lastPrinted>2018-05-31T06:20:00Z</cp:lastPrinted>
  <dcterms:created xsi:type="dcterms:W3CDTF">2025-04-28T06:48:00Z</dcterms:created>
  <dcterms:modified xsi:type="dcterms:W3CDTF">2025-07-01T12:26:00Z</dcterms:modified>
</cp:coreProperties>
</file>