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4F35" w14:textId="77777777" w:rsidR="005049D4" w:rsidRPr="005F3A01" w:rsidRDefault="005049D4" w:rsidP="005049D4">
      <w:pPr>
        <w:tabs>
          <w:tab w:val="left" w:pos="426"/>
          <w:tab w:val="right" w:pos="8504"/>
        </w:tabs>
        <w:autoSpaceDE w:val="0"/>
        <w:autoSpaceDN w:val="0"/>
        <w:adjustRightInd w:val="0"/>
        <w:jc w:val="center"/>
        <w:rPr>
          <w:rFonts w:cs="Arial"/>
          <w:b/>
          <w:bCs/>
          <w:szCs w:val="22"/>
          <w:u w:val="single"/>
        </w:rPr>
      </w:pPr>
      <w:r w:rsidRPr="005F3A01">
        <w:rPr>
          <w:rFonts w:cs="Arial"/>
          <w:b/>
          <w:bCs/>
          <w:szCs w:val="22"/>
          <w:u w:val="single"/>
        </w:rPr>
        <w:t>Criteris que depenen d’un judici de valor</w:t>
      </w:r>
      <w:r w:rsidRPr="005F3A01">
        <w:rPr>
          <w:rFonts w:cs="Arial"/>
          <w:b/>
          <w:szCs w:val="22"/>
          <w:u w:val="single"/>
        </w:rPr>
        <w:t xml:space="preserve"> (40%)</w:t>
      </w:r>
      <w:r w:rsidRPr="005F3A01">
        <w:rPr>
          <w:rFonts w:cs="Arial"/>
          <w:b/>
          <w:bCs/>
          <w:szCs w:val="22"/>
          <w:u w:val="single"/>
        </w:rPr>
        <w:t>:</w:t>
      </w:r>
    </w:p>
    <w:p w14:paraId="21EA8969" w14:textId="77777777" w:rsidR="005049D4" w:rsidRPr="00815314" w:rsidRDefault="005049D4" w:rsidP="005049D4">
      <w:pPr>
        <w:autoSpaceDE w:val="0"/>
        <w:autoSpaceDN w:val="0"/>
        <w:adjustRightInd w:val="0"/>
        <w:rPr>
          <w:rFonts w:cs="Arial"/>
          <w:b/>
          <w:bCs/>
          <w:szCs w:val="22"/>
        </w:rPr>
      </w:pPr>
    </w:p>
    <w:p w14:paraId="3DA63CDD" w14:textId="77777777" w:rsidR="005049D4" w:rsidRPr="00AF5E04" w:rsidRDefault="005049D4" w:rsidP="005049D4">
      <w:pPr>
        <w:pBdr>
          <w:top w:val="single" w:sz="4" w:space="1" w:color="auto"/>
          <w:left w:val="single" w:sz="4" w:space="4" w:color="auto"/>
          <w:bottom w:val="single" w:sz="4" w:space="1" w:color="auto"/>
          <w:right w:val="single" w:sz="4" w:space="4" w:color="auto"/>
        </w:pBdr>
        <w:tabs>
          <w:tab w:val="left" w:pos="426"/>
          <w:tab w:val="right" w:pos="8504"/>
        </w:tabs>
        <w:autoSpaceDE w:val="0"/>
        <w:autoSpaceDN w:val="0"/>
        <w:adjustRightInd w:val="0"/>
        <w:rPr>
          <w:rFonts w:cs="Arial"/>
          <w:szCs w:val="22"/>
        </w:rPr>
      </w:pPr>
      <w:r w:rsidRPr="00AF5E04">
        <w:rPr>
          <w:rFonts w:cs="Arial"/>
          <w:szCs w:val="22"/>
        </w:rPr>
        <w:t>La documentació lliurada no podrà incloure enllaços externs. En el cas que hi constin aquests no es tindran en  compte per fer les valoracions de les ofertes</w:t>
      </w:r>
    </w:p>
    <w:p w14:paraId="2D79BB36" w14:textId="77777777" w:rsidR="005049D4" w:rsidRPr="00AF5E04" w:rsidRDefault="005049D4" w:rsidP="005049D4">
      <w:pPr>
        <w:pBdr>
          <w:top w:val="single" w:sz="4" w:space="1" w:color="auto"/>
          <w:left w:val="single" w:sz="4" w:space="4" w:color="auto"/>
          <w:bottom w:val="single" w:sz="4" w:space="1" w:color="auto"/>
          <w:right w:val="single" w:sz="4" w:space="4" w:color="auto"/>
        </w:pBdr>
        <w:spacing w:before="120" w:after="120" w:line="276" w:lineRule="auto"/>
        <w:rPr>
          <w:rFonts w:cs="Arial"/>
          <w:szCs w:val="22"/>
        </w:rPr>
      </w:pPr>
      <w:r w:rsidRPr="00AF5E04">
        <w:rPr>
          <w:rFonts w:cs="Arial"/>
          <w:szCs w:val="22"/>
        </w:rPr>
        <w:t xml:space="preserve">No es </w:t>
      </w:r>
      <w:r w:rsidRPr="00777336">
        <w:rPr>
          <w:rFonts w:cs="Arial"/>
          <w:szCs w:val="22"/>
        </w:rPr>
        <w:t>podrà fer referència als criteris d’adjudicació automàtics (preu, experiència i formació del</w:t>
      </w:r>
      <w:r>
        <w:rPr>
          <w:rFonts w:cs="Arial"/>
          <w:szCs w:val="22"/>
        </w:rPr>
        <w:t xml:space="preserve"> </w:t>
      </w:r>
      <w:r w:rsidRPr="00AF5E04">
        <w:rPr>
          <w:rFonts w:cs="Arial"/>
          <w:szCs w:val="22"/>
        </w:rPr>
        <w:t>personal que s’adscriurà al contracte) . Aquest fet pot suposar l’exclusió del licitador per contaminació de l’oferta.</w:t>
      </w:r>
    </w:p>
    <w:p w14:paraId="320FC0B0" w14:textId="77777777" w:rsidR="005049D4" w:rsidRPr="005F3A01" w:rsidRDefault="005049D4" w:rsidP="005049D4">
      <w:pPr>
        <w:tabs>
          <w:tab w:val="left" w:pos="426"/>
          <w:tab w:val="right" w:pos="8504"/>
        </w:tabs>
        <w:autoSpaceDE w:val="0"/>
        <w:autoSpaceDN w:val="0"/>
        <w:adjustRightInd w:val="0"/>
        <w:jc w:val="center"/>
        <w:rPr>
          <w:rFonts w:cs="Arial"/>
          <w:b/>
          <w:bCs/>
          <w:szCs w:val="22"/>
          <w:u w:val="single"/>
        </w:rPr>
      </w:pPr>
    </w:p>
    <w:p w14:paraId="215FF103" w14:textId="77777777" w:rsidR="005049D4" w:rsidRPr="005F3A01" w:rsidRDefault="005049D4" w:rsidP="005049D4">
      <w:pPr>
        <w:autoSpaceDE w:val="0"/>
        <w:autoSpaceDN w:val="0"/>
        <w:adjustRightInd w:val="0"/>
        <w:rPr>
          <w:rFonts w:cs="Arial"/>
          <w:szCs w:val="22"/>
        </w:rPr>
      </w:pPr>
    </w:p>
    <w:p w14:paraId="78ADC818" w14:textId="77777777" w:rsidR="005049D4" w:rsidRPr="00E63C83" w:rsidRDefault="005049D4" w:rsidP="005049D4">
      <w:pPr>
        <w:autoSpaceDE w:val="0"/>
        <w:autoSpaceDN w:val="0"/>
        <w:adjustRightInd w:val="0"/>
        <w:rPr>
          <w:rFonts w:cs="Arial"/>
          <w:b/>
          <w:bCs/>
          <w:szCs w:val="22"/>
        </w:rPr>
      </w:pPr>
      <w:r w:rsidRPr="00E63C83">
        <w:rPr>
          <w:rFonts w:cs="Arial"/>
          <w:b/>
          <w:bCs/>
          <w:szCs w:val="22"/>
          <w:u w:val="single"/>
        </w:rPr>
        <w:t>Criteri 1</w:t>
      </w:r>
      <w:r w:rsidRPr="00E63C83">
        <w:rPr>
          <w:rFonts w:cs="Arial"/>
          <w:b/>
          <w:bCs/>
          <w:szCs w:val="22"/>
        </w:rPr>
        <w:t xml:space="preserve">: Estudi de les singularitats del projecte, proposta organitzativa i </w:t>
      </w:r>
      <w:r w:rsidRPr="00F3319E">
        <w:rPr>
          <w:rFonts w:cs="Arial"/>
          <w:b/>
          <w:bCs/>
          <w:szCs w:val="22"/>
        </w:rPr>
        <w:t>coordinació dels lots</w:t>
      </w:r>
      <w:r w:rsidRPr="00D5141F">
        <w:rPr>
          <w:rFonts w:cs="Arial"/>
          <w:b/>
          <w:bCs/>
          <w:szCs w:val="22"/>
        </w:rPr>
        <w:t xml:space="preserve"> ................................</w:t>
      </w:r>
      <w:r>
        <w:rPr>
          <w:rFonts w:cs="Arial"/>
          <w:b/>
          <w:bCs/>
          <w:szCs w:val="22"/>
        </w:rPr>
        <w:t>.....................................</w:t>
      </w:r>
      <w:r w:rsidRPr="00D5141F">
        <w:rPr>
          <w:rFonts w:cs="Arial"/>
          <w:b/>
          <w:bCs/>
          <w:szCs w:val="22"/>
        </w:rPr>
        <w:t>.........</w:t>
      </w:r>
      <w:r w:rsidRPr="00E63C83">
        <w:rPr>
          <w:rFonts w:cs="Arial"/>
          <w:b/>
          <w:bCs/>
          <w:szCs w:val="22"/>
        </w:rPr>
        <w:t>fins a 20 punts</w:t>
      </w:r>
    </w:p>
    <w:p w14:paraId="3DE22FEA" w14:textId="77777777" w:rsidR="005049D4" w:rsidRDefault="005049D4" w:rsidP="005049D4">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rPr>
      </w:pPr>
      <w:r w:rsidRPr="00E63C83">
        <w:rPr>
          <w:rFonts w:cs="Arial"/>
          <w:szCs w:val="22"/>
        </w:rPr>
        <w:t xml:space="preserve">Per aquest criteri, la documentació tindrà una extensió màxima de </w:t>
      </w:r>
      <w:r w:rsidRPr="00E63C83">
        <w:rPr>
          <w:rFonts w:cs="Arial"/>
          <w:b/>
          <w:bCs/>
          <w:szCs w:val="22"/>
        </w:rPr>
        <w:t>3 pàgines en format DIN-A4</w:t>
      </w:r>
      <w:r w:rsidRPr="00E63C83">
        <w:rPr>
          <w:rFonts w:cs="Arial"/>
          <w:szCs w:val="22"/>
        </w:rPr>
        <w:t>, i en arial-10. En cas de superar l’extensió màxima només es tindrà en compte i es valorarà el contingut exposat en les 3 primeres pàgines.</w:t>
      </w:r>
    </w:p>
    <w:p w14:paraId="2954ECC4" w14:textId="77777777" w:rsidR="005049D4" w:rsidRPr="00E63C83" w:rsidRDefault="005049D4" w:rsidP="005049D4">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rPr>
      </w:pPr>
      <w:r w:rsidRPr="00F3319E">
        <w:rPr>
          <w:rFonts w:cs="Arial"/>
          <w:szCs w:val="22"/>
        </w:rPr>
        <w:t>No es valorarà la informació fora del format i contingut en la descripció del criteri de valoració.</w:t>
      </w:r>
    </w:p>
    <w:p w14:paraId="3A0BDCFE" w14:textId="77777777" w:rsidR="005049D4" w:rsidRPr="00E63C83" w:rsidRDefault="005049D4" w:rsidP="005049D4">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rPr>
      </w:pPr>
      <w:r w:rsidRPr="00E63C83">
        <w:rPr>
          <w:rFonts w:cs="Arial"/>
          <w:szCs w:val="22"/>
        </w:rPr>
        <w:t>Per identificar la documentació, al primer full s’indicarà com a títol</w:t>
      </w:r>
      <w:r w:rsidRPr="00E63C83">
        <w:rPr>
          <w:rFonts w:cs="Arial"/>
          <w:b/>
          <w:bCs/>
          <w:szCs w:val="22"/>
          <w:u w:val="single"/>
        </w:rPr>
        <w:t xml:space="preserve"> Criteri 1</w:t>
      </w:r>
      <w:r w:rsidRPr="00E63C83">
        <w:rPr>
          <w:rFonts w:cs="Arial"/>
          <w:b/>
          <w:bCs/>
          <w:szCs w:val="22"/>
        </w:rPr>
        <w:t xml:space="preserve">: Estudi de les singularitats del projecte, proposta organitzativa i coordinació </w:t>
      </w:r>
      <w:r w:rsidRPr="00D5141F">
        <w:rPr>
          <w:rFonts w:cs="Arial"/>
          <w:b/>
          <w:bCs/>
          <w:szCs w:val="22"/>
        </w:rPr>
        <w:t>dels lots</w:t>
      </w:r>
    </w:p>
    <w:p w14:paraId="7429C22E" w14:textId="77777777" w:rsidR="005049D4" w:rsidRPr="00E63C83" w:rsidRDefault="005049D4" w:rsidP="005049D4">
      <w:pPr>
        <w:autoSpaceDE w:val="0"/>
        <w:autoSpaceDN w:val="0"/>
        <w:spacing w:before="120" w:after="120" w:line="276" w:lineRule="auto"/>
        <w:rPr>
          <w:rFonts w:cs="Arial"/>
          <w:b/>
          <w:bCs/>
          <w:szCs w:val="22"/>
        </w:rPr>
      </w:pPr>
    </w:p>
    <w:p w14:paraId="010B4A9D" w14:textId="77777777" w:rsidR="005049D4" w:rsidRPr="00E63C83" w:rsidRDefault="005049D4" w:rsidP="005049D4">
      <w:pPr>
        <w:autoSpaceDE w:val="0"/>
        <w:autoSpaceDN w:val="0"/>
        <w:spacing w:before="120" w:after="120" w:line="276" w:lineRule="auto"/>
        <w:rPr>
          <w:rFonts w:cs="Arial"/>
          <w:szCs w:val="22"/>
        </w:rPr>
      </w:pPr>
      <w:r w:rsidRPr="00E63C83">
        <w:rPr>
          <w:rFonts w:cs="Arial"/>
          <w:szCs w:val="22"/>
        </w:rPr>
        <w:t xml:space="preserve">La determinació de les singularitats del projecte i la concreció d’una proposta organitzativa dels treballs, permetrà valorar el coneixement del projecte que és objecte del contracte per part del licitador, tractar d’avançar-se a possibles problemes i comprovar com es resoldrien els possibles conflictes que presenta la present operació, dins de la seva funció de Project Manager. </w:t>
      </w:r>
    </w:p>
    <w:p w14:paraId="293A0BBB" w14:textId="77777777" w:rsidR="005049D4" w:rsidRPr="00E63C83" w:rsidRDefault="005049D4" w:rsidP="005049D4">
      <w:pPr>
        <w:autoSpaceDE w:val="0"/>
        <w:autoSpaceDN w:val="0"/>
        <w:spacing w:before="120" w:after="120" w:line="276" w:lineRule="auto"/>
        <w:rPr>
          <w:rFonts w:cs="Arial"/>
          <w:szCs w:val="22"/>
        </w:rPr>
      </w:pPr>
      <w:r w:rsidRPr="00E63C83">
        <w:rPr>
          <w:szCs w:val="22"/>
        </w:rPr>
        <w:t>El licitador haurà de detallar les principals singularitats del projecte, identificant els principals riscos i proposar les solucions més adients per resoldre’ls</w:t>
      </w:r>
      <w:r w:rsidRPr="00E63C83">
        <w:rPr>
          <w:rFonts w:cs="Arial"/>
          <w:szCs w:val="22"/>
        </w:rPr>
        <w:t xml:space="preserve">. Així mateix, haurà de concretar una proposta organitzativa i de programació temporal de les obres que garanteixi la màxima coordinació entre les empreses </w:t>
      </w:r>
      <w:r w:rsidRPr="00D5141F">
        <w:rPr>
          <w:rFonts w:cs="Arial"/>
          <w:szCs w:val="22"/>
        </w:rPr>
        <w:t>constructores dels lots 1 i 2.</w:t>
      </w:r>
      <w:r w:rsidRPr="00E63C83">
        <w:rPr>
          <w:rFonts w:cs="Arial"/>
          <w:szCs w:val="22"/>
        </w:rPr>
        <w:t xml:space="preserve"> </w:t>
      </w:r>
    </w:p>
    <w:p w14:paraId="32E0BC3C" w14:textId="77777777" w:rsidR="005049D4" w:rsidRPr="00C956C7" w:rsidRDefault="005049D4" w:rsidP="005049D4">
      <w:pPr>
        <w:autoSpaceDE w:val="0"/>
        <w:autoSpaceDN w:val="0"/>
        <w:spacing w:before="120" w:after="120" w:line="276" w:lineRule="auto"/>
        <w:rPr>
          <w:rFonts w:cs="Arial"/>
          <w:szCs w:val="22"/>
        </w:rPr>
      </w:pPr>
    </w:p>
    <w:p w14:paraId="72A20AB8" w14:textId="77777777" w:rsidR="005049D4" w:rsidRPr="00096A56" w:rsidRDefault="005049D4" w:rsidP="005049D4">
      <w:pPr>
        <w:autoSpaceDE w:val="0"/>
        <w:autoSpaceDN w:val="0"/>
        <w:spacing w:before="120" w:after="120" w:line="276" w:lineRule="auto"/>
        <w:rPr>
          <w:szCs w:val="22"/>
          <w:u w:val="single"/>
        </w:rPr>
      </w:pPr>
      <w:r w:rsidRPr="00096A56">
        <w:rPr>
          <w:szCs w:val="22"/>
          <w:u w:val="single"/>
        </w:rPr>
        <w:t>La documentació a lliurar contindrà:</w:t>
      </w:r>
    </w:p>
    <w:p w14:paraId="4D8230E3" w14:textId="77777777" w:rsidR="005049D4" w:rsidRPr="00C956C7" w:rsidRDefault="005049D4" w:rsidP="005049D4">
      <w:pPr>
        <w:numPr>
          <w:ilvl w:val="0"/>
          <w:numId w:val="2"/>
        </w:numPr>
        <w:autoSpaceDE w:val="0"/>
        <w:autoSpaceDN w:val="0"/>
        <w:spacing w:before="120" w:after="120" w:line="276" w:lineRule="auto"/>
        <w:ind w:left="426" w:hanging="284"/>
        <w:rPr>
          <w:rFonts w:cs="Arial"/>
          <w:szCs w:val="22"/>
        </w:rPr>
      </w:pPr>
      <w:r w:rsidRPr="00C956C7">
        <w:rPr>
          <w:szCs w:val="22"/>
        </w:rPr>
        <w:t xml:space="preserve">Una petita explicació prèvia </w:t>
      </w:r>
    </w:p>
    <w:p w14:paraId="169A5640" w14:textId="77777777" w:rsidR="005049D4" w:rsidRPr="00C956C7" w:rsidRDefault="005049D4" w:rsidP="005049D4">
      <w:pPr>
        <w:numPr>
          <w:ilvl w:val="0"/>
          <w:numId w:val="2"/>
        </w:numPr>
        <w:autoSpaceDE w:val="0"/>
        <w:autoSpaceDN w:val="0"/>
        <w:spacing w:before="120" w:after="120" w:line="276" w:lineRule="auto"/>
        <w:ind w:left="426" w:hanging="284"/>
        <w:rPr>
          <w:rFonts w:cs="Arial"/>
          <w:szCs w:val="22"/>
        </w:rPr>
      </w:pPr>
      <w:r w:rsidRPr="00C956C7">
        <w:rPr>
          <w:rFonts w:cs="Arial"/>
          <w:szCs w:val="22"/>
        </w:rPr>
        <w:t xml:space="preserve">Una enumeració dels aspectes rellevants que puguin suposar un risc per l’operació, des de la visió de la funció a desenvolupar per la figura del Project Manager. </w:t>
      </w:r>
    </w:p>
    <w:p w14:paraId="39EB8A4D" w14:textId="77777777" w:rsidR="005049D4" w:rsidRPr="00C956C7" w:rsidRDefault="005049D4" w:rsidP="005049D4">
      <w:pPr>
        <w:numPr>
          <w:ilvl w:val="0"/>
          <w:numId w:val="2"/>
        </w:numPr>
        <w:autoSpaceDE w:val="0"/>
        <w:autoSpaceDN w:val="0"/>
        <w:spacing w:before="120" w:after="120" w:line="276" w:lineRule="auto"/>
        <w:ind w:left="426" w:hanging="284"/>
        <w:rPr>
          <w:rFonts w:cs="Arial"/>
          <w:szCs w:val="22"/>
        </w:rPr>
      </w:pPr>
      <w:r w:rsidRPr="00C956C7">
        <w:rPr>
          <w:szCs w:val="22"/>
        </w:rPr>
        <w:t xml:space="preserve">Un quadre explicatiu on apareguin les principals singularitats i les propostes de solució </w:t>
      </w:r>
    </w:p>
    <w:p w14:paraId="1C257687" w14:textId="77777777" w:rsidR="005049D4" w:rsidRPr="00C956C7" w:rsidRDefault="005049D4" w:rsidP="005049D4">
      <w:pPr>
        <w:numPr>
          <w:ilvl w:val="0"/>
          <w:numId w:val="2"/>
        </w:numPr>
        <w:autoSpaceDE w:val="0"/>
        <w:autoSpaceDN w:val="0"/>
        <w:spacing w:before="120" w:after="120" w:line="276" w:lineRule="auto"/>
        <w:ind w:left="426" w:hanging="284"/>
        <w:rPr>
          <w:rFonts w:cs="Arial"/>
          <w:szCs w:val="22"/>
        </w:rPr>
      </w:pPr>
      <w:r w:rsidRPr="00C956C7">
        <w:rPr>
          <w:szCs w:val="22"/>
        </w:rPr>
        <w:t>Diagrames o cronogrames que es considerin necessaris per concretar la proposta i fer-la clara i comprensible.</w:t>
      </w:r>
    </w:p>
    <w:p w14:paraId="61EEDE78" w14:textId="77777777" w:rsidR="005049D4" w:rsidRDefault="005049D4" w:rsidP="005049D4">
      <w:pPr>
        <w:autoSpaceDE w:val="0"/>
        <w:autoSpaceDN w:val="0"/>
        <w:spacing w:before="120" w:after="120" w:line="276" w:lineRule="auto"/>
        <w:rPr>
          <w:rFonts w:cs="Arial"/>
          <w:szCs w:val="22"/>
          <w:u w:val="single"/>
        </w:rPr>
      </w:pPr>
    </w:p>
    <w:p w14:paraId="6D15B851" w14:textId="77777777" w:rsidR="005049D4" w:rsidRDefault="005049D4" w:rsidP="005049D4">
      <w:pPr>
        <w:autoSpaceDE w:val="0"/>
        <w:autoSpaceDN w:val="0"/>
        <w:spacing w:before="120" w:after="120" w:line="276" w:lineRule="auto"/>
        <w:rPr>
          <w:rFonts w:cs="Arial"/>
          <w:szCs w:val="22"/>
          <w:u w:val="single"/>
        </w:rPr>
      </w:pPr>
    </w:p>
    <w:p w14:paraId="6440E89D" w14:textId="23D99429" w:rsidR="005049D4" w:rsidRPr="00096A56" w:rsidRDefault="005049D4" w:rsidP="005049D4">
      <w:pPr>
        <w:autoSpaceDE w:val="0"/>
        <w:autoSpaceDN w:val="0"/>
        <w:spacing w:before="120" w:after="120" w:line="276" w:lineRule="auto"/>
        <w:rPr>
          <w:rFonts w:cs="Arial"/>
          <w:szCs w:val="22"/>
          <w:u w:val="single"/>
        </w:rPr>
      </w:pPr>
      <w:r w:rsidRPr="00096A56">
        <w:rPr>
          <w:rFonts w:cs="Arial"/>
          <w:szCs w:val="22"/>
          <w:u w:val="single"/>
        </w:rPr>
        <w:lastRenderedPageBreak/>
        <w:t xml:space="preserve">Es valorarà: </w:t>
      </w:r>
    </w:p>
    <w:p w14:paraId="2928CB7E" w14:textId="77777777" w:rsidR="005049D4" w:rsidRPr="00C956C7" w:rsidRDefault="005049D4" w:rsidP="005049D4">
      <w:pPr>
        <w:numPr>
          <w:ilvl w:val="0"/>
          <w:numId w:val="2"/>
        </w:numPr>
        <w:autoSpaceDE w:val="0"/>
        <w:autoSpaceDN w:val="0"/>
        <w:spacing w:before="120" w:after="120" w:line="276" w:lineRule="auto"/>
        <w:rPr>
          <w:rFonts w:cs="Arial"/>
          <w:szCs w:val="22"/>
        </w:rPr>
      </w:pPr>
      <w:r w:rsidRPr="00C956C7">
        <w:rPr>
          <w:rFonts w:cs="Arial"/>
          <w:szCs w:val="22"/>
        </w:rPr>
        <w:t xml:space="preserve">La correcta identificació de les singularitats del projecte, principalment de totes les que puguin afectar de manera negativa a la correcta execució dels treballs i/o provocar possibles desviaments econòmics o temporals. </w:t>
      </w:r>
    </w:p>
    <w:p w14:paraId="1D136F4D" w14:textId="77777777" w:rsidR="005049D4" w:rsidRPr="00C956C7" w:rsidRDefault="005049D4" w:rsidP="005049D4">
      <w:pPr>
        <w:numPr>
          <w:ilvl w:val="0"/>
          <w:numId w:val="2"/>
        </w:numPr>
        <w:autoSpaceDE w:val="0"/>
        <w:autoSpaceDN w:val="0"/>
        <w:spacing w:before="120" w:after="120" w:line="276" w:lineRule="auto"/>
        <w:rPr>
          <w:rFonts w:cs="Arial"/>
          <w:szCs w:val="22"/>
        </w:rPr>
      </w:pPr>
      <w:r w:rsidRPr="00C956C7">
        <w:rPr>
          <w:rFonts w:cs="Arial"/>
          <w:szCs w:val="22"/>
        </w:rPr>
        <w:t>La claredat, senzillesa i aplicabilitat de les propostes aportades per corregir i resoldre els possibles aspectes negatius</w:t>
      </w:r>
    </w:p>
    <w:p w14:paraId="0DA19E3D" w14:textId="77777777" w:rsidR="005049D4" w:rsidRPr="00C956C7" w:rsidRDefault="005049D4" w:rsidP="005049D4">
      <w:pPr>
        <w:numPr>
          <w:ilvl w:val="0"/>
          <w:numId w:val="2"/>
        </w:numPr>
        <w:autoSpaceDE w:val="0"/>
        <w:autoSpaceDN w:val="0"/>
        <w:spacing w:before="120" w:after="120" w:line="276" w:lineRule="auto"/>
        <w:rPr>
          <w:rFonts w:cs="Arial"/>
          <w:szCs w:val="22"/>
        </w:rPr>
      </w:pPr>
      <w:r w:rsidRPr="00C956C7">
        <w:rPr>
          <w:rFonts w:cs="Arial"/>
          <w:szCs w:val="22"/>
        </w:rPr>
        <w:t>La compatibilitat de les propostes entre elles i amb el projecte.</w:t>
      </w:r>
    </w:p>
    <w:p w14:paraId="0C4045A8" w14:textId="77777777" w:rsidR="005049D4" w:rsidRPr="00C956C7" w:rsidRDefault="005049D4" w:rsidP="005049D4">
      <w:pPr>
        <w:autoSpaceDE w:val="0"/>
        <w:autoSpaceDN w:val="0"/>
        <w:spacing w:before="120" w:after="120" w:line="276" w:lineRule="auto"/>
        <w:rPr>
          <w:rFonts w:cs="Arial"/>
          <w:szCs w:val="22"/>
        </w:rPr>
      </w:pPr>
    </w:p>
    <w:p w14:paraId="18BCFA0D" w14:textId="77777777" w:rsidR="005049D4" w:rsidRPr="00C956C7" w:rsidRDefault="005049D4" w:rsidP="005049D4">
      <w:pPr>
        <w:autoSpaceDE w:val="0"/>
        <w:autoSpaceDN w:val="0"/>
        <w:spacing w:before="120" w:after="120" w:line="276" w:lineRule="auto"/>
        <w:rPr>
          <w:rFonts w:cs="Arial"/>
          <w:b/>
          <w:bCs/>
          <w:szCs w:val="22"/>
        </w:rPr>
      </w:pPr>
      <w:r w:rsidRPr="00C956C7">
        <w:rPr>
          <w:rFonts w:cs="Arial"/>
          <w:b/>
          <w:bCs/>
          <w:szCs w:val="22"/>
          <w:u w:val="single"/>
        </w:rPr>
        <w:t>Criteri 2</w:t>
      </w:r>
      <w:r w:rsidRPr="00C956C7">
        <w:rPr>
          <w:rFonts w:cs="Arial"/>
          <w:b/>
          <w:bCs/>
          <w:szCs w:val="22"/>
        </w:rPr>
        <w:t>: Estudi de les interferències de les obres amb les activitats del</w:t>
      </w:r>
      <w:r>
        <w:rPr>
          <w:rFonts w:cs="Arial"/>
          <w:b/>
          <w:bCs/>
          <w:szCs w:val="22"/>
        </w:rPr>
        <w:t xml:space="preserve"> Recinte</w:t>
      </w:r>
      <w:r w:rsidRPr="0098509A">
        <w:rPr>
          <w:rFonts w:cs="Arial"/>
          <w:b/>
          <w:bCs/>
          <w:szCs w:val="22"/>
        </w:rPr>
        <w:t xml:space="preserve"> de l’Escola Industrial</w:t>
      </w:r>
      <w:r w:rsidRPr="00C956C7">
        <w:rPr>
          <w:rFonts w:cs="Arial"/>
          <w:b/>
          <w:bCs/>
          <w:szCs w:val="22"/>
        </w:rPr>
        <w:t>..............................................................................fins a 10 punts</w:t>
      </w:r>
    </w:p>
    <w:p w14:paraId="24D18B28" w14:textId="77777777" w:rsidR="005049D4" w:rsidRDefault="005049D4" w:rsidP="005049D4">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rPr>
      </w:pPr>
      <w:r w:rsidRPr="004B72C2">
        <w:rPr>
          <w:rFonts w:cs="Arial"/>
          <w:szCs w:val="22"/>
        </w:rPr>
        <w:t xml:space="preserve">Per aquest criteri, la documentació tindrà una extensió màxima de </w:t>
      </w:r>
      <w:r w:rsidRPr="004B72C2">
        <w:rPr>
          <w:rFonts w:cs="Arial"/>
          <w:b/>
          <w:bCs/>
          <w:szCs w:val="22"/>
        </w:rPr>
        <w:t>2 pàgines en format DIN-A4</w:t>
      </w:r>
      <w:r w:rsidRPr="004B72C2">
        <w:rPr>
          <w:rFonts w:cs="Arial"/>
          <w:szCs w:val="22"/>
        </w:rPr>
        <w:t>, i en arial-10. En cas de superar l’extensió màxima, només es tindrà en compte i es valorarà el contingut exposat en les 2 primeres pàgines.</w:t>
      </w:r>
    </w:p>
    <w:p w14:paraId="15D44D7C" w14:textId="77777777" w:rsidR="005049D4" w:rsidRPr="004B72C2" w:rsidRDefault="005049D4" w:rsidP="005049D4">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rPr>
      </w:pPr>
      <w:r w:rsidRPr="00F3319E">
        <w:rPr>
          <w:rFonts w:cs="Arial"/>
          <w:szCs w:val="22"/>
        </w:rPr>
        <w:t>No es valorarà la informació fora del format i contingut en la descripció del criteri de valoració.</w:t>
      </w:r>
    </w:p>
    <w:p w14:paraId="0CAD3A42" w14:textId="77777777" w:rsidR="005049D4" w:rsidRPr="004B72C2" w:rsidRDefault="005049D4" w:rsidP="005049D4">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rPr>
      </w:pPr>
      <w:r w:rsidRPr="004B72C2">
        <w:rPr>
          <w:rFonts w:cs="Arial"/>
          <w:szCs w:val="22"/>
        </w:rPr>
        <w:t>Per identificar la documentació, al primer full s’indicarà com a títol</w:t>
      </w:r>
      <w:r w:rsidRPr="004B72C2">
        <w:rPr>
          <w:rFonts w:cs="Arial"/>
          <w:b/>
          <w:bCs/>
          <w:szCs w:val="22"/>
          <w:u w:val="single"/>
        </w:rPr>
        <w:t xml:space="preserve"> Criteri 2</w:t>
      </w:r>
      <w:r w:rsidRPr="004B72C2">
        <w:rPr>
          <w:rFonts w:cs="Arial"/>
          <w:b/>
          <w:bCs/>
          <w:szCs w:val="22"/>
        </w:rPr>
        <w:t>: Estudi de les interferències de les obres amb les activitats del Recinte</w:t>
      </w:r>
    </w:p>
    <w:p w14:paraId="6B88CDB0" w14:textId="77777777" w:rsidR="005049D4" w:rsidRPr="004B72C2" w:rsidRDefault="005049D4" w:rsidP="005049D4">
      <w:pPr>
        <w:autoSpaceDE w:val="0"/>
        <w:autoSpaceDN w:val="0"/>
        <w:spacing w:before="120" w:after="120" w:line="276" w:lineRule="auto"/>
        <w:rPr>
          <w:rFonts w:cs="Arial"/>
          <w:szCs w:val="22"/>
        </w:rPr>
      </w:pPr>
      <w:r w:rsidRPr="004B72C2">
        <w:rPr>
          <w:rFonts w:cs="Arial"/>
          <w:szCs w:val="22"/>
        </w:rPr>
        <w:t>La determinació de les interferències de les obres es un dels punts crucials a la operació per la Diputació de Barcelona, degut a la necessitat de mantenir les activitats que es realitzen al Recinte de l’Escola Industrial durant tot el procés de les obres. Es indispensable que els licitadors demostrin fins a quin punt son conscients d’aquest aspecte i aportin solucions que resolguin els punts de conflicte que es puguin produir.</w:t>
      </w:r>
    </w:p>
    <w:p w14:paraId="7A47CF8C" w14:textId="77777777" w:rsidR="005049D4" w:rsidRPr="004B72C2" w:rsidRDefault="005049D4" w:rsidP="005049D4">
      <w:pPr>
        <w:autoSpaceDE w:val="0"/>
        <w:autoSpaceDN w:val="0"/>
        <w:spacing w:before="120" w:after="120" w:line="276" w:lineRule="auto"/>
        <w:rPr>
          <w:rFonts w:cs="Arial"/>
          <w:szCs w:val="22"/>
        </w:rPr>
      </w:pPr>
      <w:r w:rsidRPr="004B72C2">
        <w:rPr>
          <w:rFonts w:cs="Arial"/>
          <w:szCs w:val="22"/>
        </w:rPr>
        <w:t>Des de la visió de la funció de la figura del Project Manager</w:t>
      </w:r>
      <w:r w:rsidRPr="004B72C2">
        <w:rPr>
          <w:szCs w:val="22"/>
        </w:rPr>
        <w:t>, la proposta haurà de relacionar les principals interferències que les obres a executar puguin ocasionar a les activitats del recinte i les solucions proposades pel licitador per minimitzar els possibles problemes</w:t>
      </w:r>
      <w:r w:rsidRPr="004B72C2">
        <w:rPr>
          <w:rFonts w:cs="Arial"/>
          <w:szCs w:val="22"/>
        </w:rPr>
        <w:t xml:space="preserve">. </w:t>
      </w:r>
    </w:p>
    <w:p w14:paraId="2FF21C61" w14:textId="77777777" w:rsidR="005049D4" w:rsidRPr="00B0713B" w:rsidRDefault="005049D4" w:rsidP="005049D4">
      <w:pPr>
        <w:autoSpaceDE w:val="0"/>
        <w:autoSpaceDN w:val="0"/>
        <w:spacing w:before="120" w:after="120" w:line="276" w:lineRule="auto"/>
        <w:rPr>
          <w:szCs w:val="22"/>
          <w:u w:val="single"/>
        </w:rPr>
      </w:pPr>
      <w:r w:rsidRPr="00B0713B">
        <w:rPr>
          <w:szCs w:val="22"/>
          <w:u w:val="single"/>
        </w:rPr>
        <w:t>La documentació lliurada contindrà:</w:t>
      </w:r>
    </w:p>
    <w:p w14:paraId="76378C14" w14:textId="77777777" w:rsidR="005049D4" w:rsidRPr="004B72C2" w:rsidRDefault="005049D4" w:rsidP="005049D4">
      <w:pPr>
        <w:numPr>
          <w:ilvl w:val="0"/>
          <w:numId w:val="2"/>
        </w:numPr>
        <w:autoSpaceDE w:val="0"/>
        <w:autoSpaceDN w:val="0"/>
        <w:spacing w:before="120" w:after="120" w:line="276" w:lineRule="auto"/>
        <w:ind w:left="426" w:hanging="284"/>
        <w:rPr>
          <w:rFonts w:cs="Arial"/>
          <w:szCs w:val="22"/>
        </w:rPr>
      </w:pPr>
      <w:r w:rsidRPr="004B72C2">
        <w:rPr>
          <w:szCs w:val="22"/>
        </w:rPr>
        <w:t xml:space="preserve">Una petita explicació prèvia. </w:t>
      </w:r>
    </w:p>
    <w:p w14:paraId="4C05C91C" w14:textId="77777777" w:rsidR="005049D4" w:rsidRPr="004B72C2" w:rsidRDefault="005049D4" w:rsidP="005049D4">
      <w:pPr>
        <w:numPr>
          <w:ilvl w:val="0"/>
          <w:numId w:val="2"/>
        </w:numPr>
        <w:autoSpaceDE w:val="0"/>
        <w:autoSpaceDN w:val="0"/>
        <w:spacing w:before="120" w:after="120" w:line="276" w:lineRule="auto"/>
        <w:ind w:left="426" w:hanging="284"/>
        <w:rPr>
          <w:rFonts w:cs="Arial"/>
          <w:szCs w:val="22"/>
        </w:rPr>
      </w:pPr>
      <w:r w:rsidRPr="004B72C2">
        <w:rPr>
          <w:szCs w:val="22"/>
        </w:rPr>
        <w:t xml:space="preserve">Un quadre explicatiu on apareguin les principals activitats i interferències al recinte i les propostes de solució. </w:t>
      </w:r>
    </w:p>
    <w:p w14:paraId="15011C1A" w14:textId="77777777" w:rsidR="005049D4" w:rsidRPr="004B72C2" w:rsidRDefault="005049D4" w:rsidP="005049D4">
      <w:pPr>
        <w:numPr>
          <w:ilvl w:val="0"/>
          <w:numId w:val="2"/>
        </w:numPr>
        <w:autoSpaceDE w:val="0"/>
        <w:autoSpaceDN w:val="0"/>
        <w:spacing w:before="120" w:after="120" w:line="276" w:lineRule="auto"/>
        <w:ind w:left="426" w:hanging="284"/>
        <w:rPr>
          <w:rFonts w:cs="Arial"/>
          <w:szCs w:val="22"/>
        </w:rPr>
      </w:pPr>
      <w:r w:rsidRPr="004B72C2">
        <w:rPr>
          <w:szCs w:val="22"/>
        </w:rPr>
        <w:t>Documentació gràfica per concretar la proposta i fer-la clara i comprensible.</w:t>
      </w:r>
    </w:p>
    <w:p w14:paraId="1E2C570D" w14:textId="77777777" w:rsidR="005049D4" w:rsidRPr="00B0713B" w:rsidRDefault="005049D4" w:rsidP="005049D4">
      <w:pPr>
        <w:autoSpaceDE w:val="0"/>
        <w:autoSpaceDN w:val="0"/>
        <w:spacing w:before="120" w:after="120" w:line="276" w:lineRule="auto"/>
        <w:rPr>
          <w:rFonts w:cs="Arial"/>
          <w:szCs w:val="22"/>
          <w:u w:val="single"/>
        </w:rPr>
      </w:pPr>
      <w:r w:rsidRPr="00B0713B">
        <w:rPr>
          <w:rFonts w:cs="Arial"/>
          <w:szCs w:val="22"/>
          <w:u w:val="single"/>
        </w:rPr>
        <w:t xml:space="preserve">Es valorarà: </w:t>
      </w:r>
    </w:p>
    <w:p w14:paraId="261446AC" w14:textId="77777777" w:rsidR="005049D4" w:rsidRPr="004B72C2" w:rsidRDefault="005049D4" w:rsidP="005049D4">
      <w:pPr>
        <w:numPr>
          <w:ilvl w:val="0"/>
          <w:numId w:val="2"/>
        </w:numPr>
        <w:autoSpaceDE w:val="0"/>
        <w:autoSpaceDN w:val="0"/>
        <w:spacing w:before="120" w:after="120" w:line="276" w:lineRule="auto"/>
        <w:rPr>
          <w:rFonts w:cs="Arial"/>
          <w:szCs w:val="22"/>
        </w:rPr>
      </w:pPr>
      <w:r w:rsidRPr="004B72C2">
        <w:rPr>
          <w:rFonts w:cs="Arial"/>
          <w:szCs w:val="22"/>
        </w:rPr>
        <w:t xml:space="preserve">La correcta determinació de les possibles interferències que demostri un bon coneixement de les necessitats del projecte i de les activitats que es realitzen al Recinte. </w:t>
      </w:r>
    </w:p>
    <w:p w14:paraId="72E7E9C1" w14:textId="77777777" w:rsidR="005049D4" w:rsidRPr="000607B7" w:rsidRDefault="005049D4" w:rsidP="005049D4">
      <w:pPr>
        <w:numPr>
          <w:ilvl w:val="0"/>
          <w:numId w:val="2"/>
        </w:numPr>
        <w:autoSpaceDE w:val="0"/>
        <w:autoSpaceDN w:val="0"/>
        <w:spacing w:before="120" w:after="120" w:line="276" w:lineRule="auto"/>
        <w:rPr>
          <w:rFonts w:cs="Arial"/>
          <w:szCs w:val="22"/>
        </w:rPr>
      </w:pPr>
      <w:r w:rsidRPr="004B72C2">
        <w:rPr>
          <w:rFonts w:cs="Arial"/>
          <w:szCs w:val="22"/>
        </w:rPr>
        <w:t xml:space="preserve">La racionalitat de les propostes de solució i la seva compatibilitat amb les activitats del Recinte. </w:t>
      </w:r>
    </w:p>
    <w:p w14:paraId="45FF96EF" w14:textId="77777777" w:rsidR="005049D4" w:rsidRPr="004B72C2" w:rsidRDefault="005049D4" w:rsidP="005049D4">
      <w:pPr>
        <w:autoSpaceDE w:val="0"/>
        <w:autoSpaceDN w:val="0"/>
        <w:spacing w:before="120" w:after="120" w:line="276" w:lineRule="auto"/>
        <w:ind w:left="720"/>
        <w:rPr>
          <w:rFonts w:cs="Arial"/>
          <w:szCs w:val="22"/>
        </w:rPr>
      </w:pPr>
    </w:p>
    <w:p w14:paraId="794E388B" w14:textId="77777777" w:rsidR="005049D4" w:rsidRPr="004B72C2" w:rsidRDefault="005049D4" w:rsidP="005049D4">
      <w:pPr>
        <w:autoSpaceDE w:val="0"/>
        <w:autoSpaceDN w:val="0"/>
        <w:spacing w:before="120" w:after="120" w:line="276" w:lineRule="auto"/>
        <w:rPr>
          <w:rFonts w:cs="Arial"/>
          <w:b/>
          <w:bCs/>
          <w:szCs w:val="22"/>
        </w:rPr>
      </w:pPr>
      <w:r w:rsidRPr="004B72C2">
        <w:rPr>
          <w:rFonts w:cs="Arial"/>
          <w:b/>
          <w:bCs/>
          <w:szCs w:val="22"/>
          <w:u w:val="single"/>
        </w:rPr>
        <w:lastRenderedPageBreak/>
        <w:t>Criteri 3</w:t>
      </w:r>
      <w:r w:rsidRPr="004B72C2">
        <w:rPr>
          <w:rFonts w:cs="Arial"/>
          <w:b/>
          <w:bCs/>
          <w:szCs w:val="22"/>
        </w:rPr>
        <w:t>: Gestió dels possibles desviaments econòmics i de terminis d’obra .................................................................................................................fins a 10 punts</w:t>
      </w:r>
    </w:p>
    <w:p w14:paraId="48DC3803" w14:textId="77777777" w:rsidR="005049D4" w:rsidRPr="004B72C2" w:rsidRDefault="005049D4" w:rsidP="005049D4">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rPr>
      </w:pPr>
      <w:r w:rsidRPr="004B72C2">
        <w:rPr>
          <w:rFonts w:cs="Arial"/>
          <w:szCs w:val="22"/>
        </w:rPr>
        <w:t xml:space="preserve">Per aquest criteri, la documentació tindrà una extensió màxima de </w:t>
      </w:r>
      <w:r w:rsidRPr="004B72C2">
        <w:rPr>
          <w:rFonts w:cs="Arial"/>
          <w:b/>
          <w:bCs/>
          <w:szCs w:val="22"/>
        </w:rPr>
        <w:t>2 pàgines en format DIN-A4</w:t>
      </w:r>
      <w:r w:rsidRPr="004B72C2">
        <w:rPr>
          <w:rFonts w:cs="Arial"/>
          <w:szCs w:val="22"/>
        </w:rPr>
        <w:t xml:space="preserve">, i en arial-10. En cas de superar l’extensió màxima, només es tindrà en compte i es valorarà el contingut exposat en les 2 primeres pàgines. </w:t>
      </w:r>
    </w:p>
    <w:p w14:paraId="435DAD52" w14:textId="77777777" w:rsidR="005049D4" w:rsidRPr="004B72C2" w:rsidRDefault="005049D4" w:rsidP="005049D4">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rPr>
      </w:pPr>
      <w:r w:rsidRPr="00F3319E">
        <w:rPr>
          <w:rFonts w:cs="Arial"/>
          <w:szCs w:val="22"/>
        </w:rPr>
        <w:t>No es valorarà la informació fora del format i contingut en la descripció del criteri de valoració.</w:t>
      </w:r>
    </w:p>
    <w:p w14:paraId="7BCF01A5" w14:textId="77777777" w:rsidR="005049D4" w:rsidRPr="004B72C2" w:rsidRDefault="005049D4" w:rsidP="005049D4">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cs="Arial"/>
          <w:szCs w:val="22"/>
        </w:rPr>
      </w:pPr>
      <w:r w:rsidRPr="004B72C2">
        <w:rPr>
          <w:rFonts w:cs="Arial"/>
          <w:szCs w:val="22"/>
        </w:rPr>
        <w:t>Per identificar la documentació, al primer full s’indicarà com a títol</w:t>
      </w:r>
      <w:r w:rsidRPr="004B72C2">
        <w:rPr>
          <w:rFonts w:cs="Arial"/>
          <w:b/>
          <w:bCs/>
          <w:szCs w:val="22"/>
          <w:u w:val="single"/>
        </w:rPr>
        <w:t xml:space="preserve"> Criteri 3</w:t>
      </w:r>
      <w:r w:rsidRPr="004B72C2">
        <w:rPr>
          <w:rFonts w:cs="Arial"/>
          <w:b/>
          <w:bCs/>
          <w:szCs w:val="22"/>
        </w:rPr>
        <w:t>: Gestió dels possibles desviaments econòmics i de terminis d’obra</w:t>
      </w:r>
    </w:p>
    <w:p w14:paraId="4F7F157F" w14:textId="77777777" w:rsidR="005049D4" w:rsidRDefault="005049D4" w:rsidP="005049D4">
      <w:pPr>
        <w:autoSpaceDE w:val="0"/>
        <w:autoSpaceDN w:val="0"/>
        <w:spacing w:before="120" w:after="120" w:line="276" w:lineRule="auto"/>
        <w:rPr>
          <w:rFonts w:cs="Arial"/>
          <w:szCs w:val="22"/>
        </w:rPr>
      </w:pPr>
    </w:p>
    <w:p w14:paraId="59687B08" w14:textId="77777777" w:rsidR="005049D4" w:rsidRPr="004B72C2" w:rsidRDefault="005049D4" w:rsidP="005049D4">
      <w:pPr>
        <w:autoSpaceDE w:val="0"/>
        <w:autoSpaceDN w:val="0"/>
        <w:spacing w:before="120" w:after="120" w:line="276" w:lineRule="auto"/>
        <w:rPr>
          <w:rFonts w:cs="Arial"/>
          <w:szCs w:val="22"/>
        </w:rPr>
      </w:pPr>
      <w:r w:rsidRPr="004B72C2">
        <w:rPr>
          <w:rFonts w:cs="Arial"/>
          <w:szCs w:val="22"/>
        </w:rPr>
        <w:t xml:space="preserve">La metodologia aplicada pel licitador des de la vesant del control econòmic de les obres és imprescindible per dur a terme l’operació dintre del </w:t>
      </w:r>
      <w:r w:rsidRPr="00BA69EC">
        <w:rPr>
          <w:rFonts w:cs="Arial"/>
          <w:szCs w:val="22"/>
        </w:rPr>
        <w:t>objectius de la propietat. Per</w:t>
      </w:r>
      <w:r w:rsidRPr="004B72C2">
        <w:rPr>
          <w:rFonts w:cs="Arial"/>
          <w:szCs w:val="22"/>
        </w:rPr>
        <w:t xml:space="preserve"> aquesta raó és imprescindible per avaluar la seva oferta pugui demostrar la forma d’actuació i procediments que farà servir per gestionar i minimitzar els desviaments pressupostaris. </w:t>
      </w:r>
    </w:p>
    <w:p w14:paraId="22F41CC1" w14:textId="77777777" w:rsidR="005049D4" w:rsidRPr="00472C98" w:rsidRDefault="005049D4" w:rsidP="005049D4">
      <w:pPr>
        <w:autoSpaceDE w:val="0"/>
        <w:autoSpaceDN w:val="0"/>
        <w:spacing w:before="120" w:after="120" w:line="276" w:lineRule="auto"/>
        <w:rPr>
          <w:szCs w:val="22"/>
        </w:rPr>
      </w:pPr>
      <w:r w:rsidRPr="00472C98">
        <w:rPr>
          <w:szCs w:val="22"/>
        </w:rPr>
        <w:t xml:space="preserve">Es descriuran els procediments d’actuació i suport documental que es farà servir per mantenir informat a la Diputació de Barcelona de les possibles desviacions econòmiques que es produeixin, i com es durà a terme la seva gestió. La proposta haurà de definir la metodologia que aplicarà l’equip del Project Management per minimitzar les desviacions pressupostaries que es puguin produir durant les obres. </w:t>
      </w:r>
    </w:p>
    <w:p w14:paraId="3900A5B0" w14:textId="77777777" w:rsidR="005049D4" w:rsidRPr="00B0713B" w:rsidRDefault="005049D4" w:rsidP="005049D4">
      <w:pPr>
        <w:autoSpaceDE w:val="0"/>
        <w:autoSpaceDN w:val="0"/>
        <w:spacing w:before="120" w:after="120" w:line="276" w:lineRule="auto"/>
        <w:rPr>
          <w:szCs w:val="22"/>
          <w:u w:val="single"/>
        </w:rPr>
      </w:pPr>
      <w:r w:rsidRPr="00B0713B">
        <w:rPr>
          <w:szCs w:val="22"/>
          <w:u w:val="single"/>
        </w:rPr>
        <w:t>La documentació lliurada contindrà:</w:t>
      </w:r>
    </w:p>
    <w:p w14:paraId="68E11A5D" w14:textId="77777777" w:rsidR="005049D4" w:rsidRPr="00472C98" w:rsidRDefault="005049D4" w:rsidP="005049D4">
      <w:pPr>
        <w:numPr>
          <w:ilvl w:val="0"/>
          <w:numId w:val="2"/>
        </w:numPr>
        <w:autoSpaceDE w:val="0"/>
        <w:autoSpaceDN w:val="0"/>
        <w:spacing w:before="120" w:after="120" w:line="276" w:lineRule="auto"/>
        <w:ind w:left="426" w:hanging="284"/>
        <w:rPr>
          <w:rFonts w:cs="Arial"/>
          <w:szCs w:val="22"/>
        </w:rPr>
      </w:pPr>
      <w:r w:rsidRPr="00472C98">
        <w:rPr>
          <w:szCs w:val="22"/>
        </w:rPr>
        <w:t xml:space="preserve">Una petita explicació prèvia. </w:t>
      </w:r>
    </w:p>
    <w:p w14:paraId="1EBD624A" w14:textId="77777777" w:rsidR="005049D4" w:rsidRPr="00472C98" w:rsidRDefault="005049D4" w:rsidP="005049D4">
      <w:pPr>
        <w:numPr>
          <w:ilvl w:val="0"/>
          <w:numId w:val="2"/>
        </w:numPr>
        <w:autoSpaceDE w:val="0"/>
        <w:autoSpaceDN w:val="0"/>
        <w:spacing w:before="120" w:after="120" w:line="276" w:lineRule="auto"/>
        <w:ind w:left="426" w:hanging="284"/>
        <w:rPr>
          <w:rFonts w:cs="Arial"/>
          <w:szCs w:val="22"/>
        </w:rPr>
      </w:pPr>
      <w:r w:rsidRPr="00472C98">
        <w:rPr>
          <w:rFonts w:cs="Arial"/>
          <w:szCs w:val="22"/>
        </w:rPr>
        <w:t>Una enumeració dels procediments d’actuació i la justificació de la seva influència en la minimització de les desviacions pressupostàries i temporals de l’obra.</w:t>
      </w:r>
    </w:p>
    <w:p w14:paraId="62707810" w14:textId="77777777" w:rsidR="005049D4" w:rsidRPr="00472C98" w:rsidRDefault="005049D4" w:rsidP="005049D4">
      <w:pPr>
        <w:numPr>
          <w:ilvl w:val="0"/>
          <w:numId w:val="2"/>
        </w:numPr>
        <w:autoSpaceDE w:val="0"/>
        <w:autoSpaceDN w:val="0"/>
        <w:spacing w:before="120" w:after="120" w:line="276" w:lineRule="auto"/>
        <w:ind w:left="426" w:hanging="284"/>
        <w:rPr>
          <w:rFonts w:cs="Arial"/>
          <w:szCs w:val="22"/>
        </w:rPr>
      </w:pPr>
      <w:r w:rsidRPr="00472C98">
        <w:rPr>
          <w:szCs w:val="22"/>
        </w:rPr>
        <w:t>Diagrames o cronogrames que es considerin necessaris per concretar la proposta i fer-la clara i comprensible.</w:t>
      </w:r>
    </w:p>
    <w:p w14:paraId="11260E5B" w14:textId="77777777" w:rsidR="005049D4" w:rsidRPr="00B0713B" w:rsidRDefault="005049D4" w:rsidP="005049D4">
      <w:pPr>
        <w:autoSpaceDE w:val="0"/>
        <w:autoSpaceDN w:val="0"/>
        <w:spacing w:before="120" w:after="120" w:line="276" w:lineRule="auto"/>
        <w:rPr>
          <w:rFonts w:cs="Arial"/>
          <w:szCs w:val="22"/>
          <w:u w:val="single"/>
        </w:rPr>
      </w:pPr>
      <w:r w:rsidRPr="00B0713B">
        <w:rPr>
          <w:rFonts w:cs="Arial"/>
          <w:szCs w:val="22"/>
          <w:u w:val="single"/>
        </w:rPr>
        <w:t>Es valorarà:</w:t>
      </w:r>
    </w:p>
    <w:p w14:paraId="7C0176B9" w14:textId="77777777" w:rsidR="005049D4" w:rsidRPr="00472C98" w:rsidRDefault="005049D4" w:rsidP="005049D4">
      <w:pPr>
        <w:numPr>
          <w:ilvl w:val="0"/>
          <w:numId w:val="2"/>
        </w:numPr>
        <w:autoSpaceDE w:val="0"/>
        <w:autoSpaceDN w:val="0"/>
        <w:spacing w:before="120" w:after="120" w:line="276" w:lineRule="auto"/>
        <w:rPr>
          <w:rFonts w:cs="Arial"/>
          <w:szCs w:val="22"/>
        </w:rPr>
      </w:pPr>
      <w:r w:rsidRPr="00472C98">
        <w:rPr>
          <w:rFonts w:cs="Arial"/>
          <w:szCs w:val="22"/>
        </w:rPr>
        <w:t xml:space="preserve">La claredat, efectivitat i aplicabilitat dels procediments proposats per evitar els possibles desviaments econòmics. </w:t>
      </w:r>
    </w:p>
    <w:p w14:paraId="5F3483DA" w14:textId="77777777" w:rsidR="005049D4" w:rsidRPr="00472C98" w:rsidRDefault="005049D4" w:rsidP="005049D4">
      <w:pPr>
        <w:numPr>
          <w:ilvl w:val="0"/>
          <w:numId w:val="2"/>
        </w:numPr>
        <w:autoSpaceDE w:val="0"/>
        <w:autoSpaceDN w:val="0"/>
        <w:spacing w:before="120" w:after="120" w:line="276" w:lineRule="auto"/>
        <w:rPr>
          <w:rFonts w:cs="Arial"/>
          <w:szCs w:val="22"/>
        </w:rPr>
      </w:pPr>
      <w:r w:rsidRPr="00472C98">
        <w:rPr>
          <w:rFonts w:cs="Arial"/>
          <w:szCs w:val="22"/>
        </w:rPr>
        <w:t xml:space="preserve">La claredat, efectivitat i aplicabilitat dels procediments proposats per evitar els possibles desviaments temporals. </w:t>
      </w:r>
    </w:p>
    <w:p w14:paraId="27F7473E" w14:textId="21B3B1D9" w:rsidR="00B17B18" w:rsidRPr="005049D4" w:rsidRDefault="005049D4" w:rsidP="005049D4">
      <w:pPr>
        <w:numPr>
          <w:ilvl w:val="0"/>
          <w:numId w:val="2"/>
        </w:numPr>
        <w:autoSpaceDE w:val="0"/>
        <w:autoSpaceDN w:val="0"/>
        <w:spacing w:before="120" w:after="120" w:line="276" w:lineRule="auto"/>
        <w:rPr>
          <w:rFonts w:cs="Arial"/>
          <w:szCs w:val="22"/>
        </w:rPr>
      </w:pPr>
      <w:r w:rsidRPr="00BA69EC">
        <w:rPr>
          <w:rFonts w:cs="Arial"/>
          <w:szCs w:val="22"/>
        </w:rPr>
        <w:t>L’eficiència dels processos que s’utilitzaran per transmetre periòdicament els aspectes més rellevants del seguiment dels treballs als representats de la propietat.</w:t>
      </w:r>
    </w:p>
    <w:sectPr w:rsidR="00B17B18" w:rsidRPr="005049D4" w:rsidSect="007407CA">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E24E" w14:textId="77777777" w:rsidR="007407CA" w:rsidRDefault="007407CA" w:rsidP="007407CA">
      <w:r>
        <w:separator/>
      </w:r>
    </w:p>
  </w:endnote>
  <w:endnote w:type="continuationSeparator" w:id="0">
    <w:p w14:paraId="59003326" w14:textId="77777777" w:rsidR="007407CA" w:rsidRDefault="007407CA" w:rsidP="0074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20AF" w14:textId="77777777" w:rsidR="007407CA" w:rsidRDefault="007407CA" w:rsidP="003916D4"/>
  <w:p w14:paraId="2859BF8E" w14:textId="77777777" w:rsidR="007407CA" w:rsidRDefault="007407CA" w:rsidP="003916D4"/>
  <w:p w14:paraId="1616664F" w14:textId="77777777" w:rsidR="007407CA" w:rsidRDefault="007407CA" w:rsidP="003916D4"/>
  <w:p w14:paraId="745F8F41" w14:textId="77777777" w:rsidR="007407CA" w:rsidRDefault="007407CA"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084A" w14:textId="77777777" w:rsidR="007407CA" w:rsidRPr="00130ED7" w:rsidRDefault="007407CA" w:rsidP="00130ED7">
    <w:pPr>
      <w:pStyle w:val="Peu"/>
    </w:pPr>
    <w:r>
      <w:rPr>
        <w:noProof/>
        <w:lang w:eastAsia="ca-ES"/>
      </w:rPr>
      <mc:AlternateContent>
        <mc:Choice Requires="wps">
          <w:drawing>
            <wp:anchor distT="0" distB="0" distL="114300" distR="114300" simplePos="0" relativeHeight="251659264" behindDoc="0" locked="0" layoutInCell="0" allowOverlap="1" wp14:anchorId="248580D0" wp14:editId="30AB72AC">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31847"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F391" w14:textId="77777777" w:rsidR="007407CA" w:rsidRPr="00236CF3" w:rsidRDefault="007407CA"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04FBD8BF" w14:textId="77777777" w:rsidR="007407CA" w:rsidRDefault="007407CA"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55C9" w14:textId="77777777" w:rsidR="007407CA" w:rsidRDefault="007407CA" w:rsidP="007407CA">
      <w:r>
        <w:separator/>
      </w:r>
    </w:p>
  </w:footnote>
  <w:footnote w:type="continuationSeparator" w:id="0">
    <w:p w14:paraId="68B3CA4C" w14:textId="77777777" w:rsidR="007407CA" w:rsidRDefault="007407CA" w:rsidP="0074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0F0" w14:textId="77777777" w:rsidR="007407CA" w:rsidRDefault="007407CA" w:rsidP="003916D4"/>
  <w:p w14:paraId="646A4FF2" w14:textId="77777777" w:rsidR="007407CA" w:rsidRDefault="007407CA" w:rsidP="003916D4"/>
  <w:p w14:paraId="5D89EFEC" w14:textId="77777777" w:rsidR="007407CA" w:rsidRDefault="007407CA" w:rsidP="003916D4"/>
  <w:p w14:paraId="0FC617FD" w14:textId="77777777" w:rsidR="007407CA" w:rsidRDefault="007407CA"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3E34352"/>
    <w:multiLevelType w:val="hybridMultilevel"/>
    <w:tmpl w:val="342AAB80"/>
    <w:lvl w:ilvl="0" w:tplc="CA7C7C58">
      <w:numFmt w:val="bullet"/>
      <w:lvlText w:val="-"/>
      <w:lvlJc w:val="left"/>
      <w:pPr>
        <w:ind w:left="720" w:hanging="360"/>
      </w:pPr>
      <w:rPr>
        <w:rFonts w:ascii="Calibri" w:eastAsia="Vijaya" w:hAnsi="Calibri"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90078851">
    <w:abstractNumId w:val="0"/>
  </w:num>
  <w:num w:numId="2" w16cid:durableId="1307975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FB"/>
    <w:rsid w:val="0049219E"/>
    <w:rsid w:val="005049D4"/>
    <w:rsid w:val="007407CA"/>
    <w:rsid w:val="008C35FB"/>
    <w:rsid w:val="00B17B18"/>
    <w:rsid w:val="00DD0EF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4A15"/>
  <w15:chartTrackingRefBased/>
  <w15:docId w15:val="{273525A5-F235-446C-A46A-0A237DD4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5F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8C3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C3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C35F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C35F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C35F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C35FB"/>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C35FB"/>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C35FB"/>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C35FB"/>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C35F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C35F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C35F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C35F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C35F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C35F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C35F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C35F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C35FB"/>
    <w:rPr>
      <w:rFonts w:eastAsiaTheme="majorEastAsia" w:cstheme="majorBidi"/>
      <w:color w:val="272727" w:themeColor="text1" w:themeTint="D8"/>
    </w:rPr>
  </w:style>
  <w:style w:type="paragraph" w:styleId="Ttol">
    <w:name w:val="Title"/>
    <w:basedOn w:val="Normal"/>
    <w:next w:val="Normal"/>
    <w:link w:val="TtolCar"/>
    <w:uiPriority w:val="10"/>
    <w:qFormat/>
    <w:rsid w:val="008C35F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C35F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C35F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C35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35FB"/>
    <w:pPr>
      <w:spacing w:before="160"/>
      <w:jc w:val="center"/>
    </w:pPr>
    <w:rPr>
      <w:i/>
      <w:iCs/>
      <w:color w:val="404040" w:themeColor="text1" w:themeTint="BF"/>
    </w:rPr>
  </w:style>
  <w:style w:type="character" w:customStyle="1" w:styleId="CitaCar">
    <w:name w:val="Cita Car"/>
    <w:basedOn w:val="Lletraperdefectedelpargraf"/>
    <w:link w:val="Cita"/>
    <w:uiPriority w:val="29"/>
    <w:rsid w:val="008C35FB"/>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8C35FB"/>
    <w:pPr>
      <w:ind w:left="720"/>
      <w:contextualSpacing/>
    </w:pPr>
  </w:style>
  <w:style w:type="character" w:styleId="mfasiintens">
    <w:name w:val="Intense Emphasis"/>
    <w:basedOn w:val="Lletraperdefectedelpargraf"/>
    <w:uiPriority w:val="21"/>
    <w:qFormat/>
    <w:rsid w:val="008C35FB"/>
    <w:rPr>
      <w:i/>
      <w:iCs/>
      <w:color w:val="0F4761" w:themeColor="accent1" w:themeShade="BF"/>
    </w:rPr>
  </w:style>
  <w:style w:type="paragraph" w:styleId="Citaintensa">
    <w:name w:val="Intense Quote"/>
    <w:basedOn w:val="Normal"/>
    <w:next w:val="Normal"/>
    <w:link w:val="CitaintensaCar"/>
    <w:uiPriority w:val="30"/>
    <w:qFormat/>
    <w:rsid w:val="008C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C35FB"/>
    <w:rPr>
      <w:i/>
      <w:iCs/>
      <w:color w:val="0F4761" w:themeColor="accent1" w:themeShade="BF"/>
    </w:rPr>
  </w:style>
  <w:style w:type="character" w:styleId="Refernciaintensa">
    <w:name w:val="Intense Reference"/>
    <w:basedOn w:val="Lletraperdefectedelpargraf"/>
    <w:uiPriority w:val="32"/>
    <w:qFormat/>
    <w:rsid w:val="008C35FB"/>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8C35FB"/>
  </w:style>
  <w:style w:type="paragraph" w:styleId="Capalera">
    <w:name w:val="header"/>
    <w:aliases w:val="Header Char"/>
    <w:basedOn w:val="Normal"/>
    <w:link w:val="CapaleraCar"/>
    <w:rsid w:val="007407CA"/>
    <w:pPr>
      <w:tabs>
        <w:tab w:val="center" w:pos="4252"/>
        <w:tab w:val="right" w:pos="8504"/>
      </w:tabs>
    </w:pPr>
  </w:style>
  <w:style w:type="character" w:customStyle="1" w:styleId="CapaleraCar">
    <w:name w:val="Capçalera Car"/>
    <w:aliases w:val="Header Char Car"/>
    <w:basedOn w:val="Lletraperdefectedelpargraf"/>
    <w:link w:val="Capalera"/>
    <w:rsid w:val="007407CA"/>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7407CA"/>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7407CA"/>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7407CA"/>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2025-05-14T07:41:00Z</dcterms:created>
  <dcterms:modified xsi:type="dcterms:W3CDTF">2025-05-14T07:41:00Z</dcterms:modified>
</cp:coreProperties>
</file>