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A854DC" w:rsidRDefault="005D2EE1" w:rsidP="005E7672">
      <w:pPr>
        <w:pStyle w:val="Ttol1"/>
        <w:jc w:val="center"/>
        <w:rPr>
          <w:rStyle w:val="mfasi"/>
          <w:highlight w:val="yellow"/>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Default="005D2EE1"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Pr="00FB6564" w:rsidRDefault="00EC3B75"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A27520" w:rsidP="00A27520">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A27520">
        <w:rPr>
          <w:rFonts w:ascii="Arial" w:hAnsi="Arial" w:cs="Arial"/>
          <w:b/>
          <w:color w:val="000000" w:themeColor="text1"/>
          <w:sz w:val="22"/>
          <w:szCs w:val="22"/>
          <w:u w:val="single"/>
        </w:rPr>
        <w:t>SERVEI DE DINAMITZACIÓ SOCIOCULTURAL A JOVES DELS BARRIS DE TURÓ DE LA PEIRA I CAN PEGUERA A TRAVÉS DE LA BATUCADA, EN EL MARC DEL PLA DE BARRIS DE BARCELONA, AIXÍ COM PER AL FOMENT DE L’EFICIÈNCIA SOCIAL</w:t>
      </w:r>
    </w:p>
    <w:p w:rsidR="00A27520" w:rsidRDefault="00A27520"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p>
    <w:p w:rsidR="00ED17B7" w:rsidRPr="00F74E5F"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F74E5F">
        <w:rPr>
          <w:rFonts w:ascii="Arial" w:hAnsi="Arial" w:cs="Arial"/>
          <w:b/>
          <w:color w:val="000000" w:themeColor="text1"/>
          <w:sz w:val="22"/>
          <w:szCs w:val="22"/>
        </w:rPr>
        <w:t>Exp. F</w:t>
      </w:r>
      <w:r w:rsidR="00093142" w:rsidRPr="00F74E5F">
        <w:rPr>
          <w:rFonts w:ascii="Arial" w:hAnsi="Arial" w:cs="Arial"/>
          <w:b/>
          <w:color w:val="000000" w:themeColor="text1"/>
          <w:sz w:val="22"/>
          <w:szCs w:val="22"/>
        </w:rPr>
        <w:t>2</w:t>
      </w:r>
      <w:r w:rsidR="00B04706" w:rsidRPr="00F74E5F">
        <w:rPr>
          <w:rFonts w:ascii="Arial" w:hAnsi="Arial" w:cs="Arial"/>
          <w:b/>
          <w:color w:val="000000" w:themeColor="text1"/>
          <w:sz w:val="22"/>
          <w:szCs w:val="22"/>
        </w:rPr>
        <w:t>5</w:t>
      </w:r>
      <w:r w:rsidR="00390AB7" w:rsidRPr="00F74E5F">
        <w:rPr>
          <w:rFonts w:ascii="Arial" w:hAnsi="Arial" w:cs="Arial"/>
          <w:b/>
          <w:color w:val="000000" w:themeColor="text1"/>
          <w:sz w:val="22"/>
          <w:szCs w:val="22"/>
        </w:rPr>
        <w:t>0000</w:t>
      </w:r>
      <w:r w:rsidR="00F95FAC">
        <w:rPr>
          <w:rFonts w:ascii="Arial" w:hAnsi="Arial" w:cs="Arial"/>
          <w:b/>
          <w:color w:val="000000" w:themeColor="text1"/>
          <w:sz w:val="22"/>
          <w:szCs w:val="22"/>
        </w:rPr>
        <w:t>403</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D337CE"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0985627" w:history="1">
            <w:r w:rsidR="00D337CE" w:rsidRPr="00D67C14">
              <w:rPr>
                <w:rStyle w:val="Enlla"/>
                <w:rFonts w:ascii="Arial" w:hAnsi="Arial" w:cs="Arial"/>
                <w:noProof/>
              </w:rPr>
              <w:t>MODEL DOCUMENT NÚM. 1-A. DECLARACIÓ RESPONSABLE</w:t>
            </w:r>
            <w:r w:rsidR="00D337CE">
              <w:rPr>
                <w:noProof/>
                <w:webHidden/>
              </w:rPr>
              <w:tab/>
            </w:r>
            <w:r w:rsidR="00D337CE">
              <w:rPr>
                <w:noProof/>
                <w:webHidden/>
              </w:rPr>
              <w:fldChar w:fldCharType="begin"/>
            </w:r>
            <w:r w:rsidR="00D337CE">
              <w:rPr>
                <w:noProof/>
                <w:webHidden/>
              </w:rPr>
              <w:instrText xml:space="preserve"> PAGEREF _Toc200985627 \h </w:instrText>
            </w:r>
            <w:r w:rsidR="00D337CE">
              <w:rPr>
                <w:noProof/>
                <w:webHidden/>
              </w:rPr>
            </w:r>
            <w:r w:rsidR="00D337CE">
              <w:rPr>
                <w:noProof/>
                <w:webHidden/>
              </w:rPr>
              <w:fldChar w:fldCharType="separate"/>
            </w:r>
            <w:r w:rsidR="00D337CE">
              <w:rPr>
                <w:noProof/>
                <w:webHidden/>
              </w:rPr>
              <w:t>3</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28" w:history="1">
            <w:r w:rsidR="00D337CE" w:rsidRPr="00D67C14">
              <w:rPr>
                <w:rStyle w:val="Enlla"/>
                <w:rFonts w:ascii="Arial" w:hAnsi="Arial" w:cs="Arial"/>
                <w:noProof/>
              </w:rPr>
              <w:t>MODEL DOCUMENT NÚM. 1-B. DECLARACIÓ RESPONSABLE</w:t>
            </w:r>
            <w:r w:rsidR="00D337CE">
              <w:rPr>
                <w:noProof/>
                <w:webHidden/>
              </w:rPr>
              <w:tab/>
            </w:r>
            <w:r w:rsidR="00D337CE">
              <w:rPr>
                <w:noProof/>
                <w:webHidden/>
              </w:rPr>
              <w:fldChar w:fldCharType="begin"/>
            </w:r>
            <w:r w:rsidR="00D337CE">
              <w:rPr>
                <w:noProof/>
                <w:webHidden/>
              </w:rPr>
              <w:instrText xml:space="preserve"> PAGEREF _Toc200985628 \h </w:instrText>
            </w:r>
            <w:r w:rsidR="00D337CE">
              <w:rPr>
                <w:noProof/>
                <w:webHidden/>
              </w:rPr>
            </w:r>
            <w:r w:rsidR="00D337CE">
              <w:rPr>
                <w:noProof/>
                <w:webHidden/>
              </w:rPr>
              <w:fldChar w:fldCharType="separate"/>
            </w:r>
            <w:r w:rsidR="00D337CE">
              <w:rPr>
                <w:noProof/>
                <w:webHidden/>
              </w:rPr>
              <w:t>6</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29" w:history="1">
            <w:r w:rsidR="00D337CE" w:rsidRPr="00D67C14">
              <w:rPr>
                <w:rStyle w:val="Enlla"/>
                <w:rFonts w:ascii="Arial" w:hAnsi="Arial" w:cs="Arial"/>
                <w:noProof/>
              </w:rPr>
              <w:t>MODEL DOCUMENT NÚM. 2. DECLARACIÓ DOCUMENTACIÓ JA DIPOSITADA A FdC O QUE CONSTA AL RELI O ROLECE</w:t>
            </w:r>
            <w:r w:rsidR="00D337CE">
              <w:rPr>
                <w:noProof/>
                <w:webHidden/>
              </w:rPr>
              <w:tab/>
            </w:r>
            <w:r w:rsidR="00D337CE">
              <w:rPr>
                <w:noProof/>
                <w:webHidden/>
              </w:rPr>
              <w:fldChar w:fldCharType="begin"/>
            </w:r>
            <w:r w:rsidR="00D337CE">
              <w:rPr>
                <w:noProof/>
                <w:webHidden/>
              </w:rPr>
              <w:instrText xml:space="preserve"> PAGEREF _Toc200985629 \h </w:instrText>
            </w:r>
            <w:r w:rsidR="00D337CE">
              <w:rPr>
                <w:noProof/>
                <w:webHidden/>
              </w:rPr>
            </w:r>
            <w:r w:rsidR="00D337CE">
              <w:rPr>
                <w:noProof/>
                <w:webHidden/>
              </w:rPr>
              <w:fldChar w:fldCharType="separate"/>
            </w:r>
            <w:r w:rsidR="00D337CE">
              <w:rPr>
                <w:noProof/>
                <w:webHidden/>
              </w:rPr>
              <w:t>7</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30" w:history="1">
            <w:r w:rsidR="00D337CE" w:rsidRPr="00D67C14">
              <w:rPr>
                <w:rStyle w:val="Enlla"/>
                <w:rFonts w:ascii="Arial" w:hAnsi="Arial" w:cs="Arial"/>
                <w:noProof/>
              </w:rPr>
              <w:t>MODEL DOCUMENT NÚM. 3. CONDICIÓ ESPECIAL D’EXECUCIÓ “PLA O MESURES D’IGUALTAT”</w:t>
            </w:r>
            <w:r w:rsidR="00D337CE">
              <w:rPr>
                <w:noProof/>
                <w:webHidden/>
              </w:rPr>
              <w:tab/>
            </w:r>
            <w:r w:rsidR="00D337CE">
              <w:rPr>
                <w:noProof/>
                <w:webHidden/>
              </w:rPr>
              <w:fldChar w:fldCharType="begin"/>
            </w:r>
            <w:r w:rsidR="00D337CE">
              <w:rPr>
                <w:noProof/>
                <w:webHidden/>
              </w:rPr>
              <w:instrText xml:space="preserve"> PAGEREF _Toc200985630 \h </w:instrText>
            </w:r>
            <w:r w:rsidR="00D337CE">
              <w:rPr>
                <w:noProof/>
                <w:webHidden/>
              </w:rPr>
            </w:r>
            <w:r w:rsidR="00D337CE">
              <w:rPr>
                <w:noProof/>
                <w:webHidden/>
              </w:rPr>
              <w:fldChar w:fldCharType="separate"/>
            </w:r>
            <w:r w:rsidR="00D337CE">
              <w:rPr>
                <w:noProof/>
                <w:webHidden/>
              </w:rPr>
              <w:t>8</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31" w:history="1">
            <w:r w:rsidR="00D337CE" w:rsidRPr="00D67C14">
              <w:rPr>
                <w:rStyle w:val="Enlla"/>
                <w:rFonts w:ascii="Arial" w:hAnsi="Arial" w:cs="Arial"/>
                <w:noProof/>
              </w:rPr>
              <w:t>MODEL DOCUMENT NÚM. 4</w:t>
            </w:r>
            <w:r w:rsidR="00D337CE">
              <w:rPr>
                <w:noProof/>
                <w:webHidden/>
              </w:rPr>
              <w:tab/>
            </w:r>
            <w:r w:rsidR="00D337CE">
              <w:rPr>
                <w:noProof/>
                <w:webHidden/>
              </w:rPr>
              <w:fldChar w:fldCharType="begin"/>
            </w:r>
            <w:r w:rsidR="00D337CE">
              <w:rPr>
                <w:noProof/>
                <w:webHidden/>
              </w:rPr>
              <w:instrText xml:space="preserve"> PAGEREF _Toc200985631 \h </w:instrText>
            </w:r>
            <w:r w:rsidR="00D337CE">
              <w:rPr>
                <w:noProof/>
                <w:webHidden/>
              </w:rPr>
            </w:r>
            <w:r w:rsidR="00D337CE">
              <w:rPr>
                <w:noProof/>
                <w:webHidden/>
              </w:rPr>
              <w:fldChar w:fldCharType="separate"/>
            </w:r>
            <w:r w:rsidR="00D337CE">
              <w:rPr>
                <w:noProof/>
                <w:webHidden/>
              </w:rPr>
              <w:t>9</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32" w:history="1">
            <w:r w:rsidR="00D337CE" w:rsidRPr="00D67C14">
              <w:rPr>
                <w:rStyle w:val="Enlla"/>
                <w:rFonts w:ascii="Arial" w:hAnsi="Arial" w:cs="Arial"/>
                <w:noProof/>
              </w:rPr>
              <w:t>MODEL DOCUMENT NÚM. 5-A. MODEL D'AVAL BANCARI DEFINITIU</w:t>
            </w:r>
            <w:r w:rsidR="00D337CE">
              <w:rPr>
                <w:noProof/>
                <w:webHidden/>
              </w:rPr>
              <w:tab/>
            </w:r>
            <w:r w:rsidR="00D337CE">
              <w:rPr>
                <w:noProof/>
                <w:webHidden/>
              </w:rPr>
              <w:fldChar w:fldCharType="begin"/>
            </w:r>
            <w:r w:rsidR="00D337CE">
              <w:rPr>
                <w:noProof/>
                <w:webHidden/>
              </w:rPr>
              <w:instrText xml:space="preserve"> PAGEREF _Toc200985632 \h </w:instrText>
            </w:r>
            <w:r w:rsidR="00D337CE">
              <w:rPr>
                <w:noProof/>
                <w:webHidden/>
              </w:rPr>
            </w:r>
            <w:r w:rsidR="00D337CE">
              <w:rPr>
                <w:noProof/>
                <w:webHidden/>
              </w:rPr>
              <w:fldChar w:fldCharType="separate"/>
            </w:r>
            <w:r w:rsidR="00D337CE">
              <w:rPr>
                <w:noProof/>
                <w:webHidden/>
              </w:rPr>
              <w:t>12</w:t>
            </w:r>
            <w:r w:rsidR="00D337CE">
              <w:rPr>
                <w:noProof/>
                <w:webHidden/>
              </w:rPr>
              <w:fldChar w:fldCharType="end"/>
            </w:r>
          </w:hyperlink>
        </w:p>
        <w:p w:rsidR="00D337CE" w:rsidRDefault="00EC3B75">
          <w:pPr>
            <w:pStyle w:val="IDC1"/>
            <w:tabs>
              <w:tab w:val="right" w:leader="dot" w:pos="9254"/>
            </w:tabs>
            <w:rPr>
              <w:rFonts w:asciiTheme="minorHAnsi" w:eastAsiaTheme="minorEastAsia" w:hAnsiTheme="minorHAnsi" w:cstheme="minorBidi"/>
              <w:noProof/>
              <w:sz w:val="22"/>
              <w:szCs w:val="22"/>
              <w:lang w:eastAsia="ca-ES"/>
            </w:rPr>
          </w:pPr>
          <w:hyperlink w:anchor="_Toc200985633" w:history="1">
            <w:r w:rsidR="00D337CE" w:rsidRPr="00D67C14">
              <w:rPr>
                <w:rStyle w:val="Enlla"/>
                <w:rFonts w:ascii="Arial" w:hAnsi="Arial" w:cs="Arial"/>
                <w:noProof/>
              </w:rPr>
              <w:t>MODEL DOCUMENT NÚM. 5.B. MODEL DE CERTIFICAT D’ASSEGURANÇA DE CAUCIÓ PER LA GARANTIA DEFINITIVA</w:t>
            </w:r>
            <w:r w:rsidR="00D337CE">
              <w:rPr>
                <w:noProof/>
                <w:webHidden/>
              </w:rPr>
              <w:tab/>
            </w:r>
            <w:r w:rsidR="00D337CE">
              <w:rPr>
                <w:noProof/>
                <w:webHidden/>
              </w:rPr>
              <w:fldChar w:fldCharType="begin"/>
            </w:r>
            <w:r w:rsidR="00D337CE">
              <w:rPr>
                <w:noProof/>
                <w:webHidden/>
              </w:rPr>
              <w:instrText xml:space="preserve"> PAGEREF _Toc200985633 \h </w:instrText>
            </w:r>
            <w:r w:rsidR="00D337CE">
              <w:rPr>
                <w:noProof/>
                <w:webHidden/>
              </w:rPr>
            </w:r>
            <w:r w:rsidR="00D337CE">
              <w:rPr>
                <w:noProof/>
                <w:webHidden/>
              </w:rPr>
              <w:fldChar w:fldCharType="separate"/>
            </w:r>
            <w:r w:rsidR="00D337CE">
              <w:rPr>
                <w:noProof/>
                <w:webHidden/>
              </w:rPr>
              <w:t>13</w:t>
            </w:r>
            <w:r w:rsidR="00D337CE">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1" w:name="_Toc200985627"/>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2" w:name="_Toc370117489"/>
      <w:bookmarkStart w:id="3"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2"/>
      <w:bookmarkEnd w:id="3"/>
      <w:bookmarkEnd w:id="1"/>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4B73C7" w:rsidTr="00B04706">
        <w:tc>
          <w:tcPr>
            <w:tcW w:w="426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4" w:name="_Toc509984981"/>
      <w:r w:rsidRPr="007B6511">
        <w:rPr>
          <w:rFonts w:ascii="Arial" w:hAnsi="Arial" w:cs="Arial"/>
          <w:sz w:val="22"/>
          <w:szCs w:val="22"/>
        </w:rPr>
        <w:t xml:space="preserve">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w:t>
      </w:r>
      <w:r w:rsidRPr="007B6511">
        <w:rPr>
          <w:rFonts w:ascii="Arial" w:hAnsi="Arial" w:cs="Arial"/>
          <w:sz w:val="22"/>
          <w:szCs w:val="22"/>
        </w:rPr>
        <w:lastRenderedPageBreak/>
        <w:t>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11.- Que el licitador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5" w:name="_Toc370117490"/>
      <w:r w:rsidRPr="007B6511">
        <w:rPr>
          <w:rFonts w:ascii="Arial" w:hAnsi="Arial" w:cs="Arial"/>
          <w:sz w:val="22"/>
          <w:szCs w:val="22"/>
        </w:rPr>
        <w:t>I als efectes oportuns, se signa la present declaració responsable , a ………… de ……………….. de …………</w:t>
      </w:r>
      <w:bookmarkEnd w:id="5"/>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6" w:name="_Toc200985628"/>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4"/>
      <w:r w:rsidRPr="00FB6564">
        <w:rPr>
          <w:rFonts w:ascii="Arial" w:hAnsi="Arial" w:cs="Arial"/>
          <w:sz w:val="22"/>
          <w:szCs w:val="22"/>
          <w:u w:val="single"/>
        </w:rPr>
        <w:t>. DECLARACIÓ RESPONSABLE</w:t>
      </w:r>
      <w:bookmarkEnd w:id="6"/>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7" w:name="_Toc509984982"/>
      <w:bookmarkStart w:id="8" w:name="_Toc200985629"/>
      <w:r w:rsidRPr="00FB6564">
        <w:rPr>
          <w:rFonts w:ascii="Arial" w:hAnsi="Arial" w:cs="Arial"/>
          <w:sz w:val="22"/>
          <w:szCs w:val="22"/>
          <w:u w:val="single"/>
        </w:rPr>
        <w:t>MODEL DOCUMENT NÚM. 2</w:t>
      </w:r>
      <w:bookmarkEnd w:id="7"/>
      <w:r w:rsidRPr="00FB6564">
        <w:rPr>
          <w:rFonts w:ascii="Arial" w:hAnsi="Arial" w:cs="Arial"/>
          <w:sz w:val="22"/>
          <w:szCs w:val="22"/>
          <w:u w:val="single"/>
        </w:rPr>
        <w:t xml:space="preserve">. DECLARACIÓ DOCUMENTACIÓ JA DIPOSITADA </w:t>
      </w:r>
      <w:bookmarkStart w:id="9" w:name="_Toc2616205"/>
      <w:r w:rsidR="000219DD" w:rsidRPr="00FB6564">
        <w:rPr>
          <w:rFonts w:ascii="Arial" w:hAnsi="Arial" w:cs="Arial"/>
          <w:sz w:val="22"/>
          <w:szCs w:val="22"/>
          <w:u w:val="single"/>
        </w:rPr>
        <w:t>A FdC O QUE CONSTA AL RELI O ROLECE</w:t>
      </w:r>
      <w:bookmarkEnd w:id="9"/>
      <w:bookmarkEnd w:id="8"/>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0" w:name="_Toc509984983"/>
      <w:bookmarkStart w:id="11" w:name="_Toc200985630"/>
      <w:bookmarkStart w:id="12" w:name="_Toc404326252"/>
      <w:r w:rsidRPr="00FB6564">
        <w:rPr>
          <w:rFonts w:ascii="Arial" w:hAnsi="Arial" w:cs="Arial"/>
          <w:sz w:val="22"/>
          <w:szCs w:val="22"/>
          <w:u w:val="single"/>
        </w:rPr>
        <w:t>MODEL DOCUMENT NÚM. 3</w:t>
      </w:r>
      <w:bookmarkEnd w:id="10"/>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1"/>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3" w:name="_Toc5369717"/>
      <w:bookmarkStart w:id="14" w:name="_Toc200985631"/>
      <w:r w:rsidRPr="00FB6564">
        <w:rPr>
          <w:rFonts w:ascii="Arial" w:hAnsi="Arial" w:cs="Arial"/>
          <w:color w:val="000000" w:themeColor="text1"/>
          <w:sz w:val="22"/>
          <w:szCs w:val="22"/>
          <w:u w:val="single"/>
        </w:rPr>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3"/>
      <w:bookmarkEnd w:id="14"/>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2594"/>
        <w:gridCol w:w="1873"/>
      </w:tblGrid>
      <w:tr w:rsidR="00ED17B7" w:rsidRPr="00FB6564" w:rsidTr="00674885">
        <w:trPr>
          <w:trHeight w:val="639"/>
          <w:jc w:val="center"/>
        </w:trPr>
        <w:tc>
          <w:tcPr>
            <w:tcW w:w="3641"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594"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ED17B7" w:rsidRPr="003D60F1" w:rsidTr="00674885">
        <w:trPr>
          <w:trHeight w:val="47"/>
          <w:jc w:val="center"/>
        </w:trPr>
        <w:tc>
          <w:tcPr>
            <w:tcW w:w="3641" w:type="dxa"/>
            <w:vAlign w:val="center"/>
          </w:tcPr>
          <w:p w:rsidR="00ED17B7" w:rsidRPr="003D60F1" w:rsidRDefault="007201F4" w:rsidP="005E7672">
            <w:pPr>
              <w:jc w:val="both"/>
              <w:rPr>
                <w:rFonts w:ascii="Arial" w:hAnsi="Arial" w:cs="Arial"/>
                <w:color w:val="000000" w:themeColor="text1"/>
                <w:sz w:val="22"/>
                <w:szCs w:val="22"/>
              </w:rPr>
            </w:pPr>
            <w:r w:rsidRPr="003D60F1">
              <w:rPr>
                <w:rFonts w:ascii="Arial" w:hAnsi="Arial" w:cs="Arial"/>
                <w:color w:val="000000" w:themeColor="text1"/>
                <w:sz w:val="22"/>
                <w:szCs w:val="22"/>
              </w:rPr>
              <w:t>Servei de suport i acompanyament a la dinamització</w:t>
            </w:r>
          </w:p>
        </w:tc>
        <w:tc>
          <w:tcPr>
            <w:tcW w:w="2594" w:type="dxa"/>
            <w:vAlign w:val="center"/>
          </w:tcPr>
          <w:p w:rsidR="00ED17B7" w:rsidRPr="003D60F1" w:rsidRDefault="00ED17B7" w:rsidP="00073961">
            <w:pPr>
              <w:jc w:val="center"/>
              <w:rPr>
                <w:rFonts w:ascii="Arial" w:hAnsi="Arial" w:cs="Arial"/>
                <w:color w:val="000000" w:themeColor="text1"/>
                <w:sz w:val="22"/>
                <w:szCs w:val="22"/>
              </w:rPr>
            </w:pPr>
          </w:p>
        </w:tc>
        <w:tc>
          <w:tcPr>
            <w:tcW w:w="1873" w:type="dxa"/>
            <w:shd w:val="clear" w:color="auto" w:fill="FFFFFF" w:themeFill="background1"/>
            <w:vAlign w:val="center"/>
          </w:tcPr>
          <w:p w:rsidR="00ED17B7" w:rsidRPr="003D60F1" w:rsidRDefault="00A27520" w:rsidP="00BA24ED">
            <w:pPr>
              <w:jc w:val="center"/>
              <w:rPr>
                <w:rFonts w:ascii="Arial" w:hAnsi="Arial" w:cs="Arial"/>
                <w:color w:val="000000" w:themeColor="text1"/>
                <w:sz w:val="22"/>
                <w:szCs w:val="22"/>
              </w:rPr>
            </w:pPr>
            <w:r>
              <w:rPr>
                <w:rFonts w:ascii="Arial" w:hAnsi="Arial" w:cs="Arial"/>
                <w:color w:val="000000" w:themeColor="text1"/>
                <w:sz w:val="22"/>
                <w:szCs w:val="22"/>
              </w:rPr>
              <w:t>16.182,00.-€</w:t>
            </w:r>
          </w:p>
        </w:tc>
      </w:tr>
      <w:tr w:rsidR="00A27520" w:rsidRPr="003D60F1" w:rsidTr="00443549">
        <w:trPr>
          <w:trHeight w:val="304"/>
          <w:jc w:val="center"/>
        </w:trPr>
        <w:tc>
          <w:tcPr>
            <w:tcW w:w="3641" w:type="dxa"/>
            <w:vAlign w:val="center"/>
          </w:tcPr>
          <w:p w:rsidR="00A27520" w:rsidRPr="00B64037" w:rsidRDefault="00A27520" w:rsidP="00A27520">
            <w:pPr>
              <w:jc w:val="both"/>
              <w:rPr>
                <w:rFonts w:ascii="Arial" w:hAnsi="Arial" w:cs="Arial"/>
                <w:color w:val="000000"/>
                <w:lang w:eastAsia="ca-ES"/>
              </w:rPr>
            </w:pPr>
            <w:r>
              <w:rPr>
                <w:rFonts w:ascii="Arial" w:hAnsi="Arial" w:cs="Arial"/>
                <w:color w:val="000000"/>
                <w:lang w:eastAsia="ca-ES"/>
              </w:rPr>
              <w:t>PA manteniment de material, material fungible i vestuari</w:t>
            </w:r>
          </w:p>
        </w:tc>
        <w:tc>
          <w:tcPr>
            <w:tcW w:w="2594" w:type="dxa"/>
            <w:vAlign w:val="center"/>
          </w:tcPr>
          <w:p w:rsidR="00A27520" w:rsidRDefault="00A27520" w:rsidP="00FB6564">
            <w:pPr>
              <w:jc w:val="center"/>
              <w:rPr>
                <w:rFonts w:ascii="Arial" w:hAnsi="Arial" w:cs="Arial"/>
                <w:sz w:val="22"/>
                <w:szCs w:val="22"/>
              </w:rPr>
            </w:pPr>
            <w:r>
              <w:rPr>
                <w:rFonts w:ascii="Arial" w:hAnsi="Arial" w:cs="Arial"/>
                <w:sz w:val="22"/>
                <w:szCs w:val="22"/>
              </w:rPr>
              <w:t>1.600,00.-€</w:t>
            </w:r>
          </w:p>
        </w:tc>
        <w:tc>
          <w:tcPr>
            <w:tcW w:w="1873" w:type="dxa"/>
            <w:shd w:val="clear" w:color="auto" w:fill="FFFFFF" w:themeFill="background1"/>
            <w:vAlign w:val="center"/>
          </w:tcPr>
          <w:p w:rsidR="00A27520" w:rsidRDefault="00A27520" w:rsidP="007774CD">
            <w:pPr>
              <w:jc w:val="center"/>
              <w:rPr>
                <w:rFonts w:ascii="Arial" w:hAnsi="Arial" w:cs="Arial"/>
                <w:sz w:val="22"/>
                <w:szCs w:val="22"/>
              </w:rPr>
            </w:pPr>
            <w:r>
              <w:rPr>
                <w:rFonts w:ascii="Arial" w:hAnsi="Arial" w:cs="Arial"/>
                <w:sz w:val="22"/>
                <w:szCs w:val="22"/>
              </w:rPr>
              <w:t>1.600,00.-€</w:t>
            </w:r>
          </w:p>
        </w:tc>
      </w:tr>
      <w:tr w:rsidR="00BA588C" w:rsidRPr="003D60F1" w:rsidTr="00443549">
        <w:trPr>
          <w:trHeight w:val="304"/>
          <w:jc w:val="center"/>
        </w:trPr>
        <w:tc>
          <w:tcPr>
            <w:tcW w:w="3641" w:type="dxa"/>
            <w:vAlign w:val="center"/>
          </w:tcPr>
          <w:p w:rsidR="00BA588C" w:rsidRPr="003D60F1" w:rsidRDefault="00BA588C" w:rsidP="00A27520">
            <w:pPr>
              <w:jc w:val="both"/>
              <w:rPr>
                <w:rFonts w:ascii="Arial" w:hAnsi="Arial" w:cs="Arial"/>
                <w:sz w:val="22"/>
                <w:szCs w:val="22"/>
              </w:rPr>
            </w:pPr>
            <w:r w:rsidRPr="00B64037">
              <w:rPr>
                <w:rFonts w:ascii="Arial" w:hAnsi="Arial" w:cs="Arial"/>
                <w:color w:val="000000"/>
                <w:lang w:eastAsia="ca-ES"/>
              </w:rPr>
              <w:t xml:space="preserve">PA </w:t>
            </w:r>
            <w:r w:rsidR="00A27520">
              <w:rPr>
                <w:rFonts w:ascii="Arial" w:hAnsi="Arial" w:cs="Arial"/>
                <w:color w:val="000000"/>
                <w:lang w:eastAsia="ca-ES"/>
              </w:rPr>
              <w:t>compra instruments</w:t>
            </w:r>
          </w:p>
        </w:tc>
        <w:tc>
          <w:tcPr>
            <w:tcW w:w="2594" w:type="dxa"/>
            <w:vAlign w:val="center"/>
          </w:tcPr>
          <w:p w:rsidR="00BA588C" w:rsidRPr="003D60F1" w:rsidRDefault="00A27520" w:rsidP="00FB6564">
            <w:pPr>
              <w:jc w:val="center"/>
              <w:rPr>
                <w:rFonts w:ascii="Arial" w:hAnsi="Arial" w:cs="Arial"/>
                <w:sz w:val="22"/>
                <w:szCs w:val="22"/>
              </w:rPr>
            </w:pPr>
            <w:r>
              <w:rPr>
                <w:rFonts w:ascii="Arial" w:hAnsi="Arial" w:cs="Arial"/>
                <w:sz w:val="22"/>
                <w:szCs w:val="22"/>
              </w:rPr>
              <w:t>3.000,00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7774CD">
            <w:pPr>
              <w:jc w:val="center"/>
              <w:rPr>
                <w:rFonts w:ascii="Arial" w:hAnsi="Arial" w:cs="Arial"/>
                <w:sz w:val="22"/>
                <w:szCs w:val="22"/>
              </w:rPr>
            </w:pPr>
            <w:r>
              <w:rPr>
                <w:rFonts w:ascii="Arial" w:hAnsi="Arial" w:cs="Arial"/>
                <w:sz w:val="22"/>
                <w:szCs w:val="22"/>
              </w:rPr>
              <w:t>3</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0.-€</w:t>
            </w:r>
          </w:p>
        </w:tc>
      </w:tr>
      <w:tr w:rsidR="00BA588C" w:rsidRPr="003D60F1" w:rsidTr="00443549">
        <w:trPr>
          <w:trHeight w:val="423"/>
          <w:jc w:val="center"/>
        </w:trPr>
        <w:tc>
          <w:tcPr>
            <w:tcW w:w="3641" w:type="dxa"/>
            <w:vAlign w:val="center"/>
          </w:tcPr>
          <w:p w:rsidR="00BA588C" w:rsidRPr="00245084" w:rsidRDefault="00A27520" w:rsidP="00A27520">
            <w:pPr>
              <w:rPr>
                <w:rFonts w:ascii="Arial" w:hAnsi="Arial" w:cs="Arial"/>
                <w:color w:val="000000" w:themeColor="text1"/>
                <w:sz w:val="22"/>
                <w:szCs w:val="22"/>
              </w:rPr>
            </w:pPr>
            <w:r>
              <w:rPr>
                <w:rFonts w:ascii="Arial" w:hAnsi="Arial" w:cs="Arial"/>
                <w:color w:val="000000"/>
                <w:lang w:eastAsia="ca-ES"/>
              </w:rPr>
              <w:t>PA sortides, transport de material</w:t>
            </w:r>
          </w:p>
        </w:tc>
        <w:tc>
          <w:tcPr>
            <w:tcW w:w="2594" w:type="dxa"/>
            <w:vAlign w:val="center"/>
          </w:tcPr>
          <w:p w:rsidR="00BA588C" w:rsidRPr="003D60F1" w:rsidRDefault="00A27520" w:rsidP="00BA24ED">
            <w:pPr>
              <w:jc w:val="center"/>
              <w:rPr>
                <w:rFonts w:ascii="Arial" w:hAnsi="Arial" w:cs="Arial"/>
                <w:sz w:val="22"/>
                <w:szCs w:val="22"/>
              </w:rPr>
            </w:pPr>
            <w:r>
              <w:rPr>
                <w:rFonts w:ascii="Arial" w:hAnsi="Arial" w:cs="Arial"/>
                <w:sz w:val="22"/>
                <w:szCs w:val="22"/>
              </w:rPr>
              <w:t>1.500,00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7774CD">
            <w:pPr>
              <w:jc w:val="center"/>
              <w:rPr>
                <w:rFonts w:ascii="Arial" w:hAnsi="Arial" w:cs="Arial"/>
                <w:sz w:val="22"/>
                <w:szCs w:val="22"/>
              </w:rPr>
            </w:pPr>
            <w:r>
              <w:rPr>
                <w:rFonts w:ascii="Arial" w:hAnsi="Arial" w:cs="Arial"/>
                <w:sz w:val="22"/>
                <w:szCs w:val="22"/>
              </w:rPr>
              <w:t>1.5</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w:t>
            </w:r>
          </w:p>
        </w:tc>
      </w:tr>
      <w:tr w:rsidR="00A27520" w:rsidRPr="003D60F1" w:rsidTr="00443549">
        <w:trPr>
          <w:trHeight w:val="423"/>
          <w:jc w:val="center"/>
        </w:trPr>
        <w:tc>
          <w:tcPr>
            <w:tcW w:w="3641" w:type="dxa"/>
            <w:vAlign w:val="center"/>
          </w:tcPr>
          <w:p w:rsidR="00A27520" w:rsidRDefault="00A27520" w:rsidP="00A27520">
            <w:pPr>
              <w:rPr>
                <w:rFonts w:ascii="Arial" w:hAnsi="Arial" w:cs="Arial"/>
                <w:color w:val="000000"/>
                <w:lang w:eastAsia="ca-ES"/>
              </w:rPr>
            </w:pPr>
            <w:r>
              <w:rPr>
                <w:rFonts w:ascii="Arial" w:hAnsi="Arial" w:cs="Arial"/>
                <w:color w:val="000000"/>
                <w:lang w:eastAsia="ca-ES"/>
              </w:rPr>
              <w:t>PA comunicació i difusió del projecte</w:t>
            </w:r>
          </w:p>
        </w:tc>
        <w:tc>
          <w:tcPr>
            <w:tcW w:w="2594" w:type="dxa"/>
            <w:vAlign w:val="center"/>
          </w:tcPr>
          <w:p w:rsidR="00A27520" w:rsidRDefault="00A27520" w:rsidP="00BA24ED">
            <w:pPr>
              <w:jc w:val="center"/>
              <w:rPr>
                <w:rFonts w:ascii="Arial" w:hAnsi="Arial" w:cs="Arial"/>
                <w:sz w:val="22"/>
                <w:szCs w:val="22"/>
              </w:rPr>
            </w:pPr>
            <w:r>
              <w:rPr>
                <w:rFonts w:ascii="Arial" w:hAnsi="Arial" w:cs="Arial"/>
                <w:sz w:val="22"/>
                <w:szCs w:val="22"/>
              </w:rPr>
              <w:t>1.000,00.-€</w:t>
            </w:r>
          </w:p>
        </w:tc>
        <w:tc>
          <w:tcPr>
            <w:tcW w:w="1873" w:type="dxa"/>
            <w:shd w:val="clear" w:color="auto" w:fill="FFFFFF" w:themeFill="background1"/>
            <w:vAlign w:val="center"/>
          </w:tcPr>
          <w:p w:rsidR="00A27520" w:rsidRDefault="00A27520" w:rsidP="007774CD">
            <w:pPr>
              <w:jc w:val="center"/>
              <w:rPr>
                <w:rFonts w:ascii="Arial" w:hAnsi="Arial" w:cs="Arial"/>
                <w:sz w:val="22"/>
                <w:szCs w:val="22"/>
              </w:rPr>
            </w:pPr>
            <w:r>
              <w:rPr>
                <w:rFonts w:ascii="Arial" w:hAnsi="Arial" w:cs="Arial"/>
                <w:sz w:val="22"/>
                <w:szCs w:val="22"/>
              </w:rPr>
              <w:t>1.000,00.-€</w:t>
            </w:r>
          </w:p>
        </w:tc>
      </w:tr>
      <w:tr w:rsidR="00245084" w:rsidRPr="00FB6564" w:rsidTr="00674885">
        <w:trPr>
          <w:trHeight w:val="49"/>
          <w:jc w:val="center"/>
        </w:trPr>
        <w:tc>
          <w:tcPr>
            <w:tcW w:w="3641" w:type="dxa"/>
            <w:vAlign w:val="center"/>
          </w:tcPr>
          <w:p w:rsidR="00245084" w:rsidRPr="003D60F1" w:rsidRDefault="00245084" w:rsidP="005E7672">
            <w:pPr>
              <w:jc w:val="both"/>
              <w:rPr>
                <w:rFonts w:ascii="Arial" w:hAnsi="Arial" w:cs="Arial"/>
                <w:b/>
                <w:color w:val="000000" w:themeColor="text1"/>
                <w:sz w:val="22"/>
                <w:szCs w:val="22"/>
              </w:rPr>
            </w:pPr>
            <w:r w:rsidRPr="003D60F1">
              <w:rPr>
                <w:rFonts w:ascii="Arial" w:hAnsi="Arial" w:cs="Arial"/>
                <w:b/>
                <w:color w:val="000000" w:themeColor="text1"/>
                <w:sz w:val="22"/>
                <w:szCs w:val="22"/>
              </w:rPr>
              <w:t>TOTAL</w:t>
            </w:r>
          </w:p>
        </w:tc>
        <w:tc>
          <w:tcPr>
            <w:tcW w:w="2594" w:type="dxa"/>
            <w:vAlign w:val="center"/>
          </w:tcPr>
          <w:p w:rsidR="00245084" w:rsidRPr="003D60F1" w:rsidRDefault="00245084" w:rsidP="00073961">
            <w:pPr>
              <w:jc w:val="center"/>
              <w:rPr>
                <w:rFonts w:ascii="Arial" w:hAnsi="Arial" w:cs="Arial"/>
                <w:color w:val="000000" w:themeColor="text1"/>
                <w:sz w:val="22"/>
                <w:szCs w:val="22"/>
              </w:rPr>
            </w:pPr>
          </w:p>
        </w:tc>
        <w:tc>
          <w:tcPr>
            <w:tcW w:w="1873" w:type="dxa"/>
            <w:shd w:val="clear" w:color="auto" w:fill="FFFFFF" w:themeFill="background1"/>
          </w:tcPr>
          <w:p w:rsidR="00245084" w:rsidRPr="00BA588C" w:rsidRDefault="00A27520" w:rsidP="00BA588C">
            <w:pPr>
              <w:jc w:val="center"/>
            </w:pPr>
            <w:r>
              <w:rPr>
                <w:rFonts w:ascii="Arial" w:hAnsi="Arial" w:cs="Arial"/>
                <w:color w:val="000000" w:themeColor="text1"/>
                <w:sz w:val="22"/>
                <w:szCs w:val="22"/>
              </w:rPr>
              <w:t>23.282,00</w:t>
            </w:r>
            <w:r w:rsidR="00BA588C" w:rsidRPr="00BA588C">
              <w:rPr>
                <w:rFonts w:ascii="Arial" w:hAnsi="Arial" w:cs="Arial"/>
                <w:color w:val="000000" w:themeColor="text1"/>
                <w:sz w:val="22"/>
                <w:szCs w:val="22"/>
              </w:rPr>
              <w:t>.-€</w:t>
            </w:r>
          </w:p>
        </w:tc>
      </w:tr>
    </w:tbl>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6666" w:type="dxa"/>
        <w:tblInd w:w="1342" w:type="dxa"/>
        <w:tblCellMar>
          <w:left w:w="70" w:type="dxa"/>
          <w:right w:w="70" w:type="dxa"/>
        </w:tblCellMar>
        <w:tblLook w:val="04A0" w:firstRow="1" w:lastRow="0" w:firstColumn="1" w:lastColumn="0" w:noHBand="0" w:noVBand="1"/>
      </w:tblPr>
      <w:tblGrid>
        <w:gridCol w:w="3548"/>
        <w:gridCol w:w="1701"/>
        <w:gridCol w:w="1417"/>
      </w:tblGrid>
      <w:tr w:rsidR="00A27520" w:rsidRPr="00740CD2" w:rsidTr="007F293D">
        <w:trPr>
          <w:trHeight w:val="255"/>
        </w:trPr>
        <w:tc>
          <w:tcPr>
            <w:tcW w:w="3548"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701"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Import</w:t>
            </w:r>
          </w:p>
        </w:tc>
        <w:tc>
          <w:tcPr>
            <w:tcW w:w="1417"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7F293D">
        <w:trPr>
          <w:trHeight w:val="259"/>
        </w:trPr>
        <w:tc>
          <w:tcPr>
            <w:tcW w:w="66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COSTOS DIRECTES</w:t>
            </w:r>
          </w:p>
        </w:tc>
      </w:tr>
      <w:tr w:rsidR="00A27520" w:rsidRPr="00740CD2" w:rsidTr="007F293D">
        <w:trPr>
          <w:trHeight w:val="252"/>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Pr>
                <w:rFonts w:ascii="Arial" w:hAnsi="Arial" w:cs="Arial"/>
                <w:color w:val="000000"/>
                <w:lang w:eastAsia="ca-ES"/>
              </w:rPr>
              <w:t>Salaris personal</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Costos salarials empresa (SS)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PA manteniment de material, material fungible i vestuari</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1.600,00 €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PA compra instruments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3.000,00 €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PA sortides, transport de material</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1.500,00 €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PA comunicació</w:t>
            </w:r>
            <w:r>
              <w:rPr>
                <w:rFonts w:ascii="Arial" w:hAnsi="Arial" w:cs="Arial"/>
                <w:color w:val="000000"/>
                <w:lang w:eastAsia="ca-ES"/>
              </w:rPr>
              <w:t xml:space="preserve"> i difusió del projecte</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1.000,00 €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701"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Import</w:t>
            </w:r>
          </w:p>
        </w:tc>
        <w:tc>
          <w:tcPr>
            <w:tcW w:w="1417"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7F293D">
        <w:trPr>
          <w:trHeight w:val="255"/>
        </w:trPr>
        <w:tc>
          <w:tcPr>
            <w:tcW w:w="66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520" w:rsidRPr="00740CD2" w:rsidRDefault="00A27520" w:rsidP="0060022D">
            <w:pPr>
              <w:autoSpaceDE/>
              <w:autoSpaceDN/>
              <w:jc w:val="center"/>
              <w:rPr>
                <w:rFonts w:ascii="Arial" w:hAnsi="Arial" w:cs="Arial"/>
                <w:b/>
                <w:bCs/>
                <w:color w:val="000000"/>
                <w:lang w:eastAsia="ca-ES"/>
              </w:rPr>
            </w:pPr>
            <w:r w:rsidRPr="00740CD2">
              <w:rPr>
                <w:rFonts w:ascii="Arial" w:hAnsi="Arial" w:cs="Arial"/>
                <w:b/>
                <w:bCs/>
                <w:color w:val="000000"/>
                <w:lang w:eastAsia="ca-ES"/>
              </w:rPr>
              <w:t>COSTOS INDIRECTES</w:t>
            </w:r>
          </w:p>
        </w:tc>
      </w:tr>
      <w:tr w:rsidR="00A27520" w:rsidRPr="00740CD2" w:rsidTr="007F293D">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Costos d’estructura i millores salarials sobre conveni col·lectiu.</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Marge de benefici</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Imprevistos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7F293D">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TOTAL PRESSUPOST BASE DE LICITACIÓ (IVA exclòs)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100,00%</w:t>
            </w:r>
          </w:p>
        </w:tc>
      </w:tr>
    </w:tbl>
    <w:p w:rsidR="00ED17B7" w:rsidRPr="00FB6564" w:rsidRDefault="00ED17B7" w:rsidP="005E7672">
      <w:pPr>
        <w:rPr>
          <w:rFonts w:ascii="Arial" w:hAnsi="Arial" w:cs="Arial"/>
          <w:color w:val="000000" w:themeColor="text1"/>
          <w:sz w:val="22"/>
          <w:szCs w:val="22"/>
        </w:rPr>
      </w:pPr>
    </w:p>
    <w:p w:rsidR="00A27520" w:rsidRPr="00C47EA5" w:rsidRDefault="00ED17B7" w:rsidP="00A27520">
      <w:pPr>
        <w:ind w:left="284" w:right="-1"/>
        <w:jc w:val="both"/>
        <w:rPr>
          <w:rFonts w:ascii="Arial" w:eastAsia="Calibri" w:hAnsi="Arial" w:cs="Arial"/>
          <w:b/>
          <w:iCs/>
          <w:color w:val="000000"/>
          <w:sz w:val="22"/>
          <w:szCs w:val="22"/>
          <w:lang w:eastAsia="ca-ES"/>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A27520" w:rsidRPr="00C47EA5">
        <w:rPr>
          <w:rFonts w:ascii="Arial" w:eastAsia="Calibri" w:hAnsi="Arial" w:cs="Arial"/>
          <w:b/>
          <w:iCs/>
          <w:color w:val="000000"/>
          <w:sz w:val="22"/>
          <w:szCs w:val="22"/>
          <w:lang w:eastAsia="ca-ES"/>
        </w:rPr>
        <w:t xml:space="preserve">FORMACIÓ DEL PERSONAL EN </w:t>
      </w:r>
      <w:r w:rsidR="00A27520">
        <w:rPr>
          <w:rFonts w:ascii="Arial" w:eastAsia="Calibri" w:hAnsi="Arial" w:cs="Arial"/>
          <w:b/>
          <w:iCs/>
          <w:color w:val="000000"/>
          <w:sz w:val="22"/>
          <w:szCs w:val="22"/>
          <w:lang w:eastAsia="ca-ES"/>
        </w:rPr>
        <w:t>INTERCULTURALITAT.</w:t>
      </w:r>
    </w:p>
    <w:p w:rsidR="00245084" w:rsidRDefault="00245084" w:rsidP="005E7672">
      <w:pPr>
        <w:rPr>
          <w:rFonts w:ascii="Arial" w:hAnsi="Arial" w:cs="Arial"/>
          <w:b/>
          <w:sz w:val="22"/>
          <w:szCs w:val="22"/>
        </w:rPr>
      </w:pPr>
    </w:p>
    <w:tbl>
      <w:tblPr>
        <w:tblW w:w="0" w:type="auto"/>
        <w:tblInd w:w="567" w:type="dxa"/>
        <w:tblCellMar>
          <w:left w:w="0" w:type="dxa"/>
          <w:right w:w="0" w:type="dxa"/>
        </w:tblCellMar>
        <w:tblLook w:val="04A0" w:firstRow="1" w:lastRow="0" w:firstColumn="1" w:lastColumn="0" w:noHBand="0" w:noVBand="1"/>
      </w:tblPr>
      <w:tblGrid>
        <w:gridCol w:w="6521"/>
        <w:gridCol w:w="1984"/>
      </w:tblGrid>
      <w:tr w:rsidR="00A27520" w:rsidRPr="00C47EA5" w:rsidTr="007F293D">
        <w:trPr>
          <w:trHeight w:val="208"/>
        </w:trPr>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A27520" w:rsidRPr="00C47EA5" w:rsidRDefault="00A27520" w:rsidP="007F293D">
            <w:pPr>
              <w:ind w:left="284"/>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 xml:space="preserve">Descripció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284"/>
              <w:jc w:val="center"/>
              <w:rPr>
                <w:rFonts w:ascii="Arial" w:eastAsia="Calibri" w:hAnsi="Arial" w:cs="Arial"/>
                <w:iCs/>
                <w:color w:val="000000"/>
                <w:sz w:val="22"/>
                <w:szCs w:val="22"/>
                <w:lang w:eastAsia="ca-ES"/>
              </w:rPr>
            </w:pPr>
            <w:r>
              <w:rPr>
                <w:rFonts w:ascii="Arial" w:eastAsia="Calibri" w:hAnsi="Arial" w:cs="Arial"/>
                <w:iCs/>
                <w:color w:val="000000"/>
                <w:sz w:val="22"/>
                <w:szCs w:val="22"/>
                <w:lang w:eastAsia="ca-ES"/>
              </w:rPr>
              <w:t>Indicar opció amb una X</w:t>
            </w:r>
          </w:p>
        </w:tc>
      </w:tr>
      <w:tr w:rsidR="00A27520" w:rsidRPr="00C47EA5" w:rsidTr="007F293D">
        <w:trPr>
          <w:trHeight w:val="680"/>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34"/>
              <w:jc w:val="both"/>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Formació de 16</w:t>
            </w:r>
            <w:r>
              <w:rPr>
                <w:rFonts w:ascii="Arial" w:eastAsia="Calibri" w:hAnsi="Arial" w:cs="Arial"/>
                <w:iCs/>
                <w:color w:val="000000"/>
                <w:sz w:val="22"/>
                <w:szCs w:val="22"/>
                <w:lang w:eastAsia="ca-ES"/>
              </w:rPr>
              <w:t xml:space="preserve"> </w:t>
            </w:r>
            <w:r w:rsidRPr="00C47EA5">
              <w:rPr>
                <w:rFonts w:ascii="Arial" w:eastAsia="Calibri" w:hAnsi="Arial" w:cs="Arial"/>
                <w:iCs/>
                <w:color w:val="000000"/>
                <w:sz w:val="22"/>
                <w:szCs w:val="22"/>
                <w:lang w:eastAsia="ca-ES"/>
              </w:rPr>
              <w:t>h</w:t>
            </w:r>
            <w:r>
              <w:rPr>
                <w:rFonts w:ascii="Arial" w:eastAsia="Calibri" w:hAnsi="Arial" w:cs="Arial"/>
                <w:iCs/>
                <w:color w:val="000000"/>
                <w:sz w:val="22"/>
                <w:szCs w:val="22"/>
                <w:lang w:eastAsia="ca-ES"/>
              </w:rPr>
              <w:t>ores</w:t>
            </w:r>
            <w:r w:rsidRPr="00C47EA5">
              <w:rPr>
                <w:rFonts w:ascii="Arial" w:eastAsia="Calibri" w:hAnsi="Arial" w:cs="Arial"/>
                <w:iCs/>
                <w:color w:val="000000"/>
                <w:sz w:val="22"/>
                <w:szCs w:val="22"/>
                <w:lang w:eastAsia="ca-ES"/>
              </w:rPr>
              <w:t xml:space="preserve"> o més al 100% del personal implicat en l’atenció a persones usuàries, en contingut de resolució de conflictes, atenent la franja adolescent i juvenil.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284"/>
              <w:jc w:val="center"/>
              <w:rPr>
                <w:rFonts w:ascii="Arial" w:eastAsia="Calibri" w:hAnsi="Arial" w:cs="Arial"/>
                <w:iCs/>
                <w:color w:val="000000"/>
                <w:sz w:val="22"/>
                <w:szCs w:val="22"/>
                <w:lang w:eastAsia="ca-ES"/>
              </w:rPr>
            </w:pPr>
          </w:p>
        </w:tc>
      </w:tr>
      <w:tr w:rsidR="00A27520" w:rsidRPr="00C47EA5" w:rsidTr="007F293D">
        <w:trPr>
          <w:trHeight w:val="208"/>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34"/>
              <w:jc w:val="both"/>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 xml:space="preserve">No ofereix formació o no s’adequa a les opcions permeses.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284"/>
              <w:jc w:val="center"/>
              <w:rPr>
                <w:rFonts w:ascii="Arial" w:eastAsia="Calibri" w:hAnsi="Arial" w:cs="Arial"/>
                <w:iCs/>
                <w:color w:val="000000"/>
                <w:sz w:val="22"/>
                <w:szCs w:val="22"/>
                <w:lang w:eastAsia="ca-ES"/>
              </w:rPr>
            </w:pPr>
          </w:p>
        </w:tc>
      </w:tr>
    </w:tbl>
    <w:p w:rsidR="00245084" w:rsidRDefault="00245084" w:rsidP="005E7672">
      <w:pPr>
        <w:rPr>
          <w:rFonts w:ascii="Arial" w:hAnsi="Arial" w:cs="Arial"/>
          <w:b/>
          <w:sz w:val="22"/>
          <w:szCs w:val="22"/>
        </w:rPr>
      </w:pPr>
    </w:p>
    <w:p w:rsidR="00245084" w:rsidRDefault="00245084" w:rsidP="005E7672">
      <w:pPr>
        <w:rPr>
          <w:rFonts w:ascii="Arial" w:hAnsi="Arial" w:cs="Arial"/>
          <w:b/>
          <w:sz w:val="22"/>
          <w:szCs w:val="22"/>
        </w:rPr>
      </w:pPr>
    </w:p>
    <w:p w:rsidR="00674885" w:rsidRDefault="00674885" w:rsidP="00674885">
      <w:pPr>
        <w:jc w:val="both"/>
        <w:rPr>
          <w:rFonts w:ascii="Arial" w:hAnsi="Arial" w:cs="Arial"/>
          <w:b/>
          <w:sz w:val="22"/>
          <w:szCs w:val="22"/>
        </w:rPr>
      </w:pPr>
      <w:r w:rsidRPr="00674885">
        <w:rPr>
          <w:rFonts w:ascii="Arial" w:hAnsi="Arial" w:cs="Arial"/>
          <w:b/>
          <w:sz w:val="22"/>
          <w:szCs w:val="22"/>
        </w:rPr>
        <w:t xml:space="preserve">3.- </w:t>
      </w:r>
      <w:r w:rsidR="00A27520">
        <w:rPr>
          <w:rFonts w:ascii="Arial" w:hAnsi="Arial" w:cs="Arial"/>
          <w:b/>
          <w:color w:val="000000" w:themeColor="text1"/>
          <w:sz w:val="22"/>
          <w:szCs w:val="22"/>
        </w:rPr>
        <w:t>COMPROMÍS DE FORMACIÓ DEL PERSONAL A ADSCRIURE AL SERVEI EN MILLORA DE LES CAPACITATS PER A MANTENIR EL CATALÀ COM A LLENGUA VEHICULAR EN CONTEXTOS PLURICULTURALS DE FORMA CÒMODA</w:t>
      </w:r>
    </w:p>
    <w:p w:rsidR="00674885" w:rsidRPr="00FB6564" w:rsidRDefault="00674885" w:rsidP="005E7672">
      <w:pPr>
        <w:rPr>
          <w:rFonts w:ascii="Arial" w:hAnsi="Arial" w:cs="Arial"/>
          <w:b/>
          <w:sz w:val="22"/>
          <w:szCs w:val="22"/>
        </w:rPr>
      </w:pPr>
    </w:p>
    <w:p w:rsidR="00674885" w:rsidRDefault="00674885" w:rsidP="005E7672">
      <w:pPr>
        <w:rPr>
          <w:rFonts w:ascii="Arial" w:hAnsi="Arial" w:cs="Arial"/>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C50CE" w:rsidRPr="006017AA" w:rsidTr="007F293D">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7C50CE" w:rsidRDefault="007C50CE" w:rsidP="007F293D">
            <w:pPr>
              <w:rPr>
                <w:rFonts w:ascii="Arial" w:hAnsi="Arial" w:cs="Arial"/>
                <w:i/>
                <w:iCs/>
                <w:sz w:val="22"/>
                <w:szCs w:val="22"/>
              </w:rPr>
            </w:pPr>
          </w:p>
          <w:p w:rsidR="007C50CE" w:rsidRPr="006017AA" w:rsidRDefault="007C50CE" w:rsidP="007F293D">
            <w:pPr>
              <w:rPr>
                <w:rFonts w:ascii="Arial" w:hAnsi="Arial" w:cs="Arial"/>
                <w:i/>
                <w:iCs/>
                <w:sz w:val="22"/>
                <w:szCs w:val="22"/>
              </w:rPr>
            </w:pPr>
            <w:r w:rsidRPr="006017AA">
              <w:rPr>
                <w:rFonts w:ascii="Arial" w:hAnsi="Arial" w:cs="Arial"/>
                <w:i/>
                <w:iCs/>
                <w:sz w:val="22"/>
                <w:szCs w:val="22"/>
              </w:rPr>
              <w:t>Descripció</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0CE" w:rsidRPr="007C50CE" w:rsidRDefault="007C50CE" w:rsidP="007F293D">
            <w:pPr>
              <w:jc w:val="center"/>
              <w:rPr>
                <w:rFonts w:ascii="Arial" w:hAnsi="Arial" w:cs="Arial"/>
                <w:b/>
                <w:iCs/>
                <w:sz w:val="22"/>
                <w:szCs w:val="22"/>
              </w:rPr>
            </w:pPr>
            <w:r w:rsidRPr="007C50CE">
              <w:rPr>
                <w:rFonts w:ascii="Arial" w:hAnsi="Arial" w:cs="Arial"/>
                <w:b/>
                <w:iCs/>
                <w:sz w:val="22"/>
                <w:szCs w:val="22"/>
              </w:rPr>
              <w:t>Indicar opció amb una X</w:t>
            </w:r>
          </w:p>
        </w:tc>
      </w:tr>
      <w:tr w:rsidR="007C50CE" w:rsidRPr="006017AA" w:rsidTr="007F293D">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0CE" w:rsidRPr="006017AA" w:rsidRDefault="007C50CE" w:rsidP="007F293D">
            <w:pPr>
              <w:adjustRightInd w:val="0"/>
              <w:ind w:right="-6"/>
              <w:jc w:val="both"/>
              <w:rPr>
                <w:rFonts w:ascii="Arial" w:hAnsi="Arial" w:cs="Arial"/>
                <w:iCs/>
                <w:sz w:val="22"/>
                <w:szCs w:val="22"/>
                <w:lang w:eastAsia="ca-ES"/>
              </w:rPr>
            </w:pPr>
            <w:r w:rsidRPr="006017AA">
              <w:rPr>
                <w:rFonts w:ascii="Arial" w:hAnsi="Arial" w:cs="Arial"/>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Pr="006017AA" w:rsidRDefault="007C50CE" w:rsidP="007F293D">
            <w:pPr>
              <w:jc w:val="center"/>
              <w:rPr>
                <w:rFonts w:ascii="Arial" w:hAnsi="Arial" w:cs="Arial"/>
                <w:i/>
                <w:iCs/>
                <w:sz w:val="22"/>
                <w:szCs w:val="22"/>
              </w:rPr>
            </w:pPr>
          </w:p>
        </w:tc>
      </w:tr>
      <w:tr w:rsidR="007C50CE" w:rsidRPr="006017AA" w:rsidTr="007F293D">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Pr="006017AA" w:rsidRDefault="007C50CE" w:rsidP="007F293D">
            <w:pPr>
              <w:adjustRightInd w:val="0"/>
              <w:ind w:right="-6"/>
              <w:jc w:val="both"/>
              <w:rPr>
                <w:rFonts w:ascii="Arial" w:hAnsi="Arial" w:cs="Arial"/>
                <w:iCs/>
                <w:sz w:val="22"/>
                <w:szCs w:val="22"/>
                <w:lang w:eastAsia="ca-ES"/>
              </w:rPr>
            </w:pPr>
            <w:r w:rsidRPr="00CE75AB">
              <w:rPr>
                <w:rFonts w:ascii="Arial" w:hAnsi="Arial" w:cs="Arial"/>
                <w:iCs/>
                <w:sz w:val="22"/>
                <w:szCs w:val="22"/>
                <w:lang w:eastAsia="ca-ES"/>
              </w:rPr>
              <w:t>No ofereix formació o no s’a</w:t>
            </w:r>
            <w:r>
              <w:rPr>
                <w:rFonts w:ascii="Arial" w:hAnsi="Arial" w:cs="Arial"/>
                <w:iCs/>
                <w:sz w:val="22"/>
                <w:szCs w:val="22"/>
                <w:lang w:eastAsia="ca-ES"/>
              </w:rPr>
              <w:t xml:space="preserve">dequa a les opcions permeses. </w:t>
            </w:r>
            <w:r>
              <w:rPr>
                <w:rFonts w:ascii="Arial" w:hAnsi="Arial" w:cs="Arial"/>
                <w:iCs/>
                <w:sz w:val="22"/>
                <w:szCs w:val="22"/>
                <w:lang w:eastAsia="ca-ES"/>
              </w:rPr>
              <w:tab/>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Default="007C50CE" w:rsidP="007F293D">
            <w:pPr>
              <w:jc w:val="center"/>
              <w:rPr>
                <w:rFonts w:ascii="Arial" w:hAnsi="Arial" w:cs="Arial"/>
                <w:i/>
                <w:iCs/>
                <w:sz w:val="22"/>
                <w:szCs w:val="22"/>
              </w:rPr>
            </w:pPr>
          </w:p>
        </w:tc>
      </w:tr>
    </w:tbl>
    <w:p w:rsidR="00674885" w:rsidRPr="00FB6564" w:rsidRDefault="00674885"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5" w:name="_Toc509984985"/>
      <w:bookmarkEnd w:id="12"/>
      <w:r w:rsidRPr="00FB6564">
        <w:rPr>
          <w:rFonts w:ascii="Arial" w:hAnsi="Arial" w:cs="Arial"/>
          <w:sz w:val="22"/>
          <w:szCs w:val="22"/>
          <w:u w:val="single"/>
        </w:rPr>
        <w:br w:type="page"/>
      </w:r>
      <w:bookmarkStart w:id="16" w:name="_GoBack"/>
      <w:bookmarkEnd w:id="16"/>
    </w:p>
    <w:p w:rsidR="005D2EE1" w:rsidRPr="0045148B" w:rsidRDefault="005D2EE1" w:rsidP="005E7672">
      <w:pPr>
        <w:pStyle w:val="Ttol1"/>
        <w:jc w:val="center"/>
        <w:rPr>
          <w:rFonts w:ascii="Arial" w:hAnsi="Arial" w:cs="Arial"/>
          <w:color w:val="000000" w:themeColor="text1"/>
          <w:sz w:val="22"/>
          <w:szCs w:val="22"/>
          <w:u w:val="single"/>
        </w:rPr>
      </w:pPr>
      <w:bookmarkStart w:id="17" w:name="_Toc200985632"/>
      <w:r w:rsidRPr="0045148B">
        <w:rPr>
          <w:rFonts w:ascii="Arial" w:hAnsi="Arial" w:cs="Arial"/>
          <w:color w:val="000000" w:themeColor="text1"/>
          <w:sz w:val="22"/>
          <w:szCs w:val="22"/>
          <w:u w:val="single"/>
        </w:rPr>
        <w:t>MODEL DOCUMENT NÚM. 5-A</w:t>
      </w:r>
      <w:bookmarkEnd w:id="15"/>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0985633"/>
      <w:r w:rsidRPr="0045148B">
        <w:rPr>
          <w:rFonts w:ascii="Arial" w:hAnsi="Arial" w:cs="Arial"/>
          <w:color w:val="000000" w:themeColor="text1"/>
          <w:sz w:val="22"/>
          <w:szCs w:val="22"/>
          <w:u w:val="single"/>
        </w:rPr>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EC3B75">
      <w:headerReference w:type="default" r:id="rId9"/>
      <w:footerReference w:type="default" r:id="rId10"/>
      <w:headerReference w:type="first" r:id="rId11"/>
      <w:footerReference w:type="first" r:id="rId12"/>
      <w:pgSz w:w="11901" w:h="16840" w:code="9"/>
      <w:pgMar w:top="67" w:right="1077" w:bottom="709" w:left="1560" w:header="11"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ED" w:rsidRDefault="00BA24ED" w:rsidP="005D2EE1">
      <w:r>
        <w:separator/>
      </w:r>
    </w:p>
  </w:endnote>
  <w:endnote w:type="continuationSeparator" w:id="0">
    <w:p w:rsidR="00BA24ED" w:rsidRDefault="00BA24ED"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Pr="00214FF6" w:rsidRDefault="00BA24ED">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EC3B75">
      <w:rPr>
        <w:rFonts w:ascii="Arial" w:hAnsi="Arial" w:cs="Arial"/>
        <w:noProof/>
        <w:sz w:val="16"/>
        <w:szCs w:val="16"/>
      </w:rPr>
      <w:t>11</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0C9D92B0" wp14:editId="141113FA">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BA24ED" w:rsidRDefault="00BA24E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BA24ED" w:rsidRPr="00774768" w:rsidRDefault="00BA24ED"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ED" w:rsidRDefault="00BA24ED" w:rsidP="005D2EE1">
      <w:r>
        <w:separator/>
      </w:r>
    </w:p>
  </w:footnote>
  <w:footnote w:type="continuationSeparator" w:id="0">
    <w:p w:rsidR="00BA24ED" w:rsidRDefault="00BA24ED" w:rsidP="005D2EE1">
      <w:r>
        <w:continuationSeparator/>
      </w:r>
    </w:p>
  </w:footnote>
  <w:footnote w:id="1">
    <w:p w:rsidR="00BA24ED" w:rsidRPr="00842416" w:rsidRDefault="00BA24ED"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BA24ED" w:rsidRPr="00842416" w:rsidRDefault="00BA24ED"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pPr>
      <w:pStyle w:val="Capalera"/>
    </w:pPr>
  </w:p>
  <w:p w:rsidR="00BA24ED" w:rsidRDefault="00BA24ED">
    <w:pPr>
      <w:pStyle w:val="Capalera"/>
    </w:pPr>
  </w:p>
  <w:p w:rsidR="00BA24ED" w:rsidRDefault="00BA24ED">
    <w:pPr>
      <w:pStyle w:val="Capalera"/>
    </w:pPr>
  </w:p>
  <w:p w:rsidR="00BA24ED" w:rsidRDefault="00BA24E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Capalera"/>
      <w:ind w:left="-142"/>
    </w:pPr>
    <w:r>
      <w:rPr>
        <w:rFonts w:ascii="Arial" w:hAnsi="Arial" w:cs="Arial"/>
        <w:b/>
        <w:noProof/>
        <w:sz w:val="16"/>
        <w:szCs w:val="16"/>
        <w:lang w:eastAsia="ca-ES"/>
      </w:rPr>
      <w:drawing>
        <wp:inline distT="0" distB="0" distL="0" distR="0" wp14:anchorId="6E380D79" wp14:editId="7769C8E0">
          <wp:extent cx="1383665" cy="381635"/>
          <wp:effectExtent l="0" t="0" r="6985" b="0"/>
          <wp:docPr id="2"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BA24ED" w:rsidRDefault="00BA24ED">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50E7"/>
    <w:rsid w:val="00330ECE"/>
    <w:rsid w:val="00344383"/>
    <w:rsid w:val="00390AB7"/>
    <w:rsid w:val="003A13D7"/>
    <w:rsid w:val="003D60F1"/>
    <w:rsid w:val="003F50DA"/>
    <w:rsid w:val="0042728B"/>
    <w:rsid w:val="00436C7E"/>
    <w:rsid w:val="0045148B"/>
    <w:rsid w:val="00457682"/>
    <w:rsid w:val="00471244"/>
    <w:rsid w:val="0049185D"/>
    <w:rsid w:val="004A1E5D"/>
    <w:rsid w:val="004A435F"/>
    <w:rsid w:val="004D2CEB"/>
    <w:rsid w:val="00545A00"/>
    <w:rsid w:val="00574A40"/>
    <w:rsid w:val="00580DD9"/>
    <w:rsid w:val="005A1CC3"/>
    <w:rsid w:val="005B5186"/>
    <w:rsid w:val="005C63EE"/>
    <w:rsid w:val="005D2EE1"/>
    <w:rsid w:val="005E0F71"/>
    <w:rsid w:val="005E7672"/>
    <w:rsid w:val="0060022D"/>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80368C"/>
    <w:rsid w:val="0082364B"/>
    <w:rsid w:val="008267A9"/>
    <w:rsid w:val="008506BB"/>
    <w:rsid w:val="00862348"/>
    <w:rsid w:val="008968DC"/>
    <w:rsid w:val="008B536D"/>
    <w:rsid w:val="008C447B"/>
    <w:rsid w:val="0092739C"/>
    <w:rsid w:val="00932351"/>
    <w:rsid w:val="00941DFA"/>
    <w:rsid w:val="009A011C"/>
    <w:rsid w:val="009B3914"/>
    <w:rsid w:val="009E2BA7"/>
    <w:rsid w:val="009F0D43"/>
    <w:rsid w:val="00A0746F"/>
    <w:rsid w:val="00A22623"/>
    <w:rsid w:val="00A27520"/>
    <w:rsid w:val="00A41430"/>
    <w:rsid w:val="00A45D77"/>
    <w:rsid w:val="00A854DC"/>
    <w:rsid w:val="00AA3708"/>
    <w:rsid w:val="00AA5C1A"/>
    <w:rsid w:val="00AC79A5"/>
    <w:rsid w:val="00AE16C8"/>
    <w:rsid w:val="00B04706"/>
    <w:rsid w:val="00B30940"/>
    <w:rsid w:val="00B5649C"/>
    <w:rsid w:val="00B9316F"/>
    <w:rsid w:val="00BA24ED"/>
    <w:rsid w:val="00BA588C"/>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E228F2"/>
    <w:rsid w:val="00E4082F"/>
    <w:rsid w:val="00E46EFA"/>
    <w:rsid w:val="00E77C03"/>
    <w:rsid w:val="00E978D0"/>
    <w:rsid w:val="00EC3B75"/>
    <w:rsid w:val="00ED17B7"/>
    <w:rsid w:val="00EE0DF0"/>
    <w:rsid w:val="00EF09A3"/>
    <w:rsid w:val="00F166D7"/>
    <w:rsid w:val="00F17F82"/>
    <w:rsid w:val="00F74E5F"/>
    <w:rsid w:val="00F95FAC"/>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character" w:styleId="mfasi">
    <w:name w:val="Emphasis"/>
    <w:basedOn w:val="Tipusdelletraperdefectedelpargraf"/>
    <w:uiPriority w:val="20"/>
    <w:qFormat/>
    <w:rsid w:val="00A854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character" w:styleId="mfasi">
    <w:name w:val="Emphasis"/>
    <w:basedOn w:val="Tipusdelletraperdefectedelpargraf"/>
    <w:uiPriority w:val="20"/>
    <w:qFormat/>
    <w:rsid w:val="00A85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FB6A8-C9D2-47D8-BB01-67F8A128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3168</Words>
  <Characters>18064</Characters>
  <Application>Microsoft Office Word</Application>
  <DocSecurity>0</DocSecurity>
  <Lines>150</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19</cp:revision>
  <cp:lastPrinted>2020-05-29T09:06:00Z</cp:lastPrinted>
  <dcterms:created xsi:type="dcterms:W3CDTF">2024-05-28T06:11:00Z</dcterms:created>
  <dcterms:modified xsi:type="dcterms:W3CDTF">2025-07-21T09:58:00Z</dcterms:modified>
</cp:coreProperties>
</file>