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F493" w14:textId="77777777" w:rsidR="00D80BA9" w:rsidRDefault="00D80BA9" w:rsidP="00D80BA9">
      <w:pPr>
        <w:widowControl w:val="0"/>
        <w:tabs>
          <w:tab w:val="left" w:pos="1892"/>
        </w:tabs>
        <w:spacing w:after="0" w:line="276" w:lineRule="auto"/>
        <w:jc w:val="both"/>
        <w:rPr>
          <w:rFonts w:ascii="Verdana" w:hAnsi="Verdana" w:cs="Calibri"/>
          <w:b/>
          <w:bCs/>
          <w:color w:val="000000"/>
          <w:sz w:val="18"/>
          <w:szCs w:val="18"/>
        </w:rPr>
      </w:pPr>
    </w:p>
    <w:p w14:paraId="456ECCC2" w14:textId="77777777" w:rsidR="00B4768F" w:rsidRDefault="00B4768F" w:rsidP="00B4768F">
      <w:pPr>
        <w:pStyle w:val="Ttulo1"/>
        <w:keepLines w:val="0"/>
        <w:widowControl w:val="0"/>
        <w:spacing w:before="0" w:after="240" w:line="240" w:lineRule="auto"/>
        <w:rPr>
          <w:rFonts w:ascii="Verdana" w:hAnsi="Verdana" w:cstheme="minorHAnsi"/>
          <w:b/>
          <w:bCs/>
          <w:color w:val="auto"/>
          <w:sz w:val="18"/>
          <w:szCs w:val="18"/>
        </w:rPr>
      </w:pPr>
      <w:bookmarkStart w:id="0" w:name="_Toc112739462"/>
    </w:p>
    <w:p w14:paraId="74CB5690" w14:textId="77777777" w:rsidR="000E57B1" w:rsidRDefault="000E57B1" w:rsidP="000E57B1">
      <w:pPr>
        <w:pStyle w:val="Ttulo1"/>
        <w:jc w:val="both"/>
        <w:rPr>
          <w:rFonts w:ascii="Verdana" w:hAnsi="Verdana"/>
          <w:sz w:val="18"/>
          <w:szCs w:val="18"/>
        </w:rPr>
      </w:pPr>
      <w:bookmarkStart w:id="1" w:name="_Toc112739457"/>
      <w:bookmarkEnd w:id="0"/>
      <w:r>
        <w:rPr>
          <w:rFonts w:ascii="Verdana" w:hAnsi="Verdana" w:cstheme="minorHAnsi"/>
          <w:b/>
          <w:bCs/>
          <w:color w:val="auto"/>
          <w:sz w:val="18"/>
          <w:szCs w:val="18"/>
        </w:rPr>
        <w:t>ANNEX II.- Model d’oferta de criteris valorables en xifres o percentatges</w:t>
      </w:r>
      <w:bookmarkEnd w:id="1"/>
    </w:p>
    <w:p w14:paraId="37C4BF7C" w14:textId="77777777" w:rsidR="000E57B1" w:rsidRDefault="000E57B1" w:rsidP="000E57B1">
      <w:pPr>
        <w:spacing w:after="20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i/>
          <w:sz w:val="18"/>
          <w:szCs w:val="18"/>
          <w:lang w:eastAsia="en-US"/>
        </w:rPr>
        <w:t>(A inserir en el Sobre B)</w:t>
      </w:r>
    </w:p>
    <w:p w14:paraId="11F2C48D" w14:textId="77777777" w:rsidR="000E57B1" w:rsidRDefault="000E57B1" w:rsidP="000E57B1">
      <w:pPr>
        <w:widowControl w:val="0"/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296B1A29" w14:textId="77777777" w:rsidR="000E57B1" w:rsidRDefault="000E57B1" w:rsidP="000E57B1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En/Na ..................................................................., amb DNI n</w:t>
      </w:r>
      <w:r>
        <w:rPr>
          <w:rFonts w:ascii="Verdana" w:hAnsiTheme="minorHAnsi" w:cstheme="minorHAnsi"/>
          <w:sz w:val="18"/>
          <w:szCs w:val="18"/>
        </w:rPr>
        <w:t>ú</w:t>
      </w:r>
      <w:r>
        <w:rPr>
          <w:rFonts w:ascii="Verdana" w:hAnsiTheme="minorHAnsi" w:cstheme="minorHAnsi"/>
          <w:sz w:val="18"/>
          <w:szCs w:val="18"/>
        </w:rPr>
        <w:t>mero......................... en nom (propi) o (de l'empresa que representa)............................................ entitat que [SI] [NO] compleix les condicions de PIME,  amb NIF................................ i domicili fiscal .....................................</w:t>
      </w:r>
      <w:r>
        <w:rPr>
          <w:rFonts w:ascii="Verdana" w:hAnsiTheme="minorHAnsi" w:cstheme="minorHAnsi"/>
          <w:sz w:val="18"/>
          <w:szCs w:val="18"/>
        </w:rPr>
        <w:t>……………………………</w:t>
      </w:r>
      <w:r>
        <w:rPr>
          <w:rFonts w:ascii="Verdana" w:hAnsiTheme="minorHAnsi" w:cstheme="minorHAnsi"/>
          <w:sz w:val="18"/>
          <w:szCs w:val="18"/>
        </w:rPr>
        <w:t>.............. en............................................... carrer............................................................................................. n</w:t>
      </w:r>
      <w:r>
        <w:rPr>
          <w:rFonts w:ascii="Verdana" w:hAnsiTheme="minorHAnsi" w:cstheme="minorHAnsi"/>
          <w:sz w:val="18"/>
          <w:szCs w:val="18"/>
        </w:rPr>
        <w:t>ú</w:t>
      </w:r>
      <w:r>
        <w:rPr>
          <w:rFonts w:ascii="Verdana" w:hAnsiTheme="minorHAnsi" w:cstheme="minorHAnsi"/>
          <w:sz w:val="18"/>
          <w:szCs w:val="18"/>
        </w:rPr>
        <w:t>mero........................... assabentat de l'anunci publicat en el (perfil del contractant, DOUE) del dia................. de.............. de............... i de les condicions, requisits i obligacions sobre protecci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i condicions de treball que s'exigeixen per a l'adjudicaci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aquest contracte, es compromet a prendre al seu c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rrec l'execuci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d'aquestes, amb estricta subjecci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als expressats requisits, condicions i obligacions del plec de prescripcions t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cniques i del plec de cl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usules administratives particulars, segons els seg</w:t>
      </w:r>
      <w:r>
        <w:rPr>
          <w:rFonts w:ascii="Verdana" w:hAnsiTheme="minorHAnsi" w:cstheme="minorHAnsi"/>
          <w:sz w:val="18"/>
          <w:szCs w:val="18"/>
        </w:rPr>
        <w:t>ü</w:t>
      </w:r>
      <w:r>
        <w:rPr>
          <w:rFonts w:ascii="Verdana" w:hAnsiTheme="minorHAnsi" w:cstheme="minorHAnsi"/>
          <w:sz w:val="18"/>
          <w:szCs w:val="18"/>
        </w:rPr>
        <w:t>ents preus i millores proposades:</w:t>
      </w:r>
    </w:p>
    <w:p w14:paraId="0CD74E92" w14:textId="77777777" w:rsidR="000E57B1" w:rsidRDefault="000E57B1" w:rsidP="000E57B1">
      <w:pPr>
        <w:widowControl w:val="0"/>
        <w:spacing w:after="0" w:line="240" w:lineRule="auto"/>
        <w:contextualSpacing/>
        <w:jc w:val="both"/>
        <w:rPr>
          <w:rFonts w:ascii="Verdana" w:hAnsiTheme="minorHAnsi" w:cstheme="minorHAnsi"/>
          <w:i/>
          <w:iCs/>
          <w:sz w:val="18"/>
          <w:szCs w:val="18"/>
        </w:rPr>
      </w:pPr>
    </w:p>
    <w:p w14:paraId="3AEDE8F1" w14:textId="77777777" w:rsidR="000E57B1" w:rsidRDefault="000E57B1" w:rsidP="000E57B1">
      <w:pPr>
        <w:widowControl w:val="0"/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eastAsia="Lucida Sans Unicode" w:hAnsi="Verdana" w:cs="Calibri"/>
          <w:b/>
          <w:bCs/>
          <w:kern w:val="2"/>
          <w:sz w:val="18"/>
          <w:szCs w:val="18"/>
          <w:u w:val="single"/>
          <w:lang w:eastAsia="es-ES"/>
        </w:rPr>
        <w:t>A. PROPOSTA ECONÒMICA</w:t>
      </w:r>
      <w:r>
        <w:rPr>
          <w:rFonts w:ascii="Verdana" w:eastAsia="Lucida Sans Unicode" w:hAnsi="Verdana" w:cs="Calibri"/>
          <w:b/>
          <w:bCs/>
          <w:kern w:val="2"/>
          <w:sz w:val="18"/>
          <w:szCs w:val="18"/>
          <w:lang w:eastAsia="es-ES"/>
        </w:rPr>
        <w:t>:</w:t>
      </w:r>
    </w:p>
    <w:p w14:paraId="540E3E57" w14:textId="77777777" w:rsidR="000E57B1" w:rsidRDefault="000E57B1" w:rsidP="000E57B1">
      <w:pPr>
        <w:widowControl w:val="0"/>
        <w:spacing w:after="0" w:line="240" w:lineRule="auto"/>
        <w:contextualSpacing/>
        <w:jc w:val="both"/>
        <w:rPr>
          <w:rFonts w:ascii="Verdana" w:eastAsia="Lucida Sans Unicode" w:hAnsi="Verdana" w:cs="Calibri"/>
          <w:b/>
          <w:bCs/>
          <w:kern w:val="2"/>
          <w:sz w:val="18"/>
          <w:szCs w:val="18"/>
          <w:u w:val="single"/>
          <w:lang w:eastAsia="es-ES"/>
        </w:rPr>
      </w:pPr>
    </w:p>
    <w:tbl>
      <w:tblPr>
        <w:tblStyle w:val="Tablaconcuadrcula5"/>
        <w:tblW w:w="8353" w:type="dxa"/>
        <w:jc w:val="center"/>
        <w:tblLayout w:type="fixed"/>
        <w:tblLook w:val="04A0" w:firstRow="1" w:lastRow="0" w:firstColumn="1" w:lastColumn="0" w:noHBand="0" w:noVBand="1"/>
      </w:tblPr>
      <w:tblGrid>
        <w:gridCol w:w="2125"/>
        <w:gridCol w:w="1993"/>
        <w:gridCol w:w="2058"/>
        <w:gridCol w:w="2177"/>
      </w:tblGrid>
      <w:tr w:rsidR="000E57B1" w14:paraId="297A6BE5" w14:textId="77777777" w:rsidTr="00842770">
        <w:trPr>
          <w:trHeight w:val="703"/>
          <w:jc w:val="center"/>
        </w:trPr>
        <w:tc>
          <w:tcPr>
            <w:tcW w:w="2124" w:type="dxa"/>
          </w:tcPr>
          <w:p w14:paraId="417A72D0" w14:textId="77777777" w:rsidR="000E57B1" w:rsidRDefault="000E57B1" w:rsidP="00842770">
            <w:pPr>
              <w:widowControl w:val="0"/>
              <w:suppressAutoHyphens w:val="0"/>
              <w:spacing w:after="120" w:line="240" w:lineRule="auto"/>
              <w:jc w:val="both"/>
              <w:rPr>
                <w:rFonts w:ascii="Verdana" w:eastAsia="Lucida Sans Unicode" w:hAnsi="Verdana" w:cs="Calibri"/>
                <w:b/>
                <w:kern w:val="2"/>
                <w:sz w:val="18"/>
                <w:szCs w:val="18"/>
                <w:lang w:eastAsia="es-ES"/>
              </w:rPr>
            </w:pPr>
            <w:r>
              <w:rPr>
                <w:rFonts w:ascii="Verdana" w:eastAsia="Lucida Sans Unicode" w:hAnsi="Verdana" w:cstheme="minorHAnsi"/>
                <w:b/>
                <w:kern w:val="2"/>
                <w:sz w:val="18"/>
                <w:szCs w:val="18"/>
                <w:lang w:eastAsia="es-ES"/>
              </w:rPr>
              <w:t>Preu unitari màxim (€/mes)</w:t>
            </w:r>
          </w:p>
        </w:tc>
        <w:tc>
          <w:tcPr>
            <w:tcW w:w="1993" w:type="dxa"/>
          </w:tcPr>
          <w:p w14:paraId="11935BEC" w14:textId="77777777" w:rsidR="000E57B1" w:rsidRDefault="000E57B1" w:rsidP="00842770">
            <w:pPr>
              <w:widowControl w:val="0"/>
              <w:suppressAutoHyphens w:val="0"/>
              <w:spacing w:after="120" w:line="240" w:lineRule="auto"/>
              <w:jc w:val="both"/>
              <w:rPr>
                <w:rFonts w:ascii="Verdana" w:eastAsia="Lucida Sans Unicode" w:hAnsi="Verdana" w:cs="Calibri"/>
                <w:b/>
                <w:kern w:val="2"/>
                <w:sz w:val="18"/>
                <w:szCs w:val="18"/>
                <w:lang w:eastAsia="es-ES"/>
              </w:rPr>
            </w:pPr>
            <w:r>
              <w:rPr>
                <w:rFonts w:ascii="Verdana" w:eastAsia="Lucida Sans Unicode" w:hAnsi="Verdana" w:cstheme="minorHAnsi"/>
                <w:b/>
                <w:kern w:val="2"/>
                <w:sz w:val="18"/>
                <w:szCs w:val="18"/>
                <w:lang w:eastAsia="es-ES"/>
              </w:rPr>
              <w:t>Preu unitari ofert (€/mes)</w:t>
            </w:r>
          </w:p>
        </w:tc>
        <w:tc>
          <w:tcPr>
            <w:tcW w:w="2058" w:type="dxa"/>
          </w:tcPr>
          <w:p w14:paraId="5D3A35B7" w14:textId="77777777" w:rsidR="000E57B1" w:rsidRDefault="000E57B1" w:rsidP="00842770">
            <w:pPr>
              <w:widowControl w:val="0"/>
              <w:suppressAutoHyphens w:val="0"/>
              <w:spacing w:after="120" w:line="240" w:lineRule="auto"/>
              <w:jc w:val="both"/>
              <w:rPr>
                <w:rFonts w:ascii="Verdana" w:eastAsia="Lucida Sans Unicode" w:hAnsi="Verdana" w:cs="Calibri"/>
                <w:b/>
                <w:kern w:val="2"/>
                <w:sz w:val="18"/>
                <w:szCs w:val="18"/>
                <w:lang w:eastAsia="es-ES"/>
              </w:rPr>
            </w:pPr>
            <w:r>
              <w:rPr>
                <w:rFonts w:ascii="Verdana" w:eastAsia="Lucida Sans Unicode" w:hAnsi="Verdana" w:cstheme="minorHAnsi"/>
                <w:b/>
                <w:kern w:val="2"/>
                <w:sz w:val="18"/>
                <w:szCs w:val="18"/>
                <w:lang w:eastAsia="es-ES"/>
              </w:rPr>
              <w:t>Estimació nº beneficiaris</w:t>
            </w:r>
          </w:p>
        </w:tc>
        <w:tc>
          <w:tcPr>
            <w:tcW w:w="2177" w:type="dxa"/>
          </w:tcPr>
          <w:p w14:paraId="1D2B842D" w14:textId="77777777" w:rsidR="000E57B1" w:rsidRDefault="000E57B1" w:rsidP="00842770">
            <w:pPr>
              <w:widowControl w:val="0"/>
              <w:suppressAutoHyphens w:val="0"/>
              <w:spacing w:after="120" w:line="240" w:lineRule="auto"/>
              <w:jc w:val="both"/>
              <w:rPr>
                <w:rFonts w:ascii="Verdana" w:eastAsia="Lucida Sans Unicode" w:hAnsi="Verdana" w:cs="Calibri"/>
                <w:b/>
                <w:kern w:val="2"/>
                <w:sz w:val="18"/>
                <w:szCs w:val="18"/>
                <w:lang w:eastAsia="es-ES"/>
              </w:rPr>
            </w:pPr>
            <w:r>
              <w:rPr>
                <w:rFonts w:ascii="Verdana" w:eastAsia="Lucida Sans Unicode" w:hAnsi="Verdana" w:cstheme="minorHAnsi"/>
                <w:b/>
                <w:kern w:val="2"/>
                <w:sz w:val="18"/>
                <w:szCs w:val="18"/>
                <w:lang w:eastAsia="es-ES"/>
              </w:rPr>
              <w:t>Import Total (per anualitat)</w:t>
            </w:r>
          </w:p>
        </w:tc>
      </w:tr>
      <w:tr w:rsidR="000E57B1" w14:paraId="573858C4" w14:textId="77777777" w:rsidTr="00842770">
        <w:trPr>
          <w:trHeight w:val="408"/>
          <w:jc w:val="center"/>
        </w:trPr>
        <w:tc>
          <w:tcPr>
            <w:tcW w:w="2124" w:type="dxa"/>
          </w:tcPr>
          <w:p w14:paraId="5889F6D9" w14:textId="77777777" w:rsidR="000E57B1" w:rsidRDefault="000E57B1" w:rsidP="00842770">
            <w:pPr>
              <w:widowControl w:val="0"/>
              <w:suppressAutoHyphens w:val="0"/>
              <w:spacing w:after="120" w:line="240" w:lineRule="auto"/>
              <w:jc w:val="both"/>
              <w:rPr>
                <w:rFonts w:ascii="Verdana" w:eastAsia="Lucida Sans Unicode" w:hAnsi="Verdana" w:cs="Calibri"/>
                <w:bCs/>
                <w:kern w:val="2"/>
                <w:sz w:val="18"/>
                <w:szCs w:val="18"/>
                <w:lang w:eastAsia="es-ES"/>
              </w:rPr>
            </w:pPr>
            <w:r>
              <w:rPr>
                <w:rFonts w:ascii="Verdana" w:eastAsia="Lucida Sans Unicode" w:hAnsi="Verdana" w:cs="Calibri"/>
                <w:bCs/>
                <w:kern w:val="2"/>
                <w:sz w:val="18"/>
                <w:szCs w:val="18"/>
                <w:lang w:eastAsia="es-ES"/>
              </w:rPr>
              <w:t>65,00 €/mes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3FCFC7B0" w14:textId="77777777" w:rsidR="000E57B1" w:rsidRDefault="000E57B1" w:rsidP="00842770">
            <w:pPr>
              <w:widowControl w:val="0"/>
              <w:suppressAutoHyphens w:val="0"/>
              <w:spacing w:after="120" w:line="240" w:lineRule="auto"/>
              <w:jc w:val="both"/>
              <w:rPr>
                <w:rFonts w:ascii="Verdana" w:eastAsia="Lucida Sans Unicode" w:hAnsi="Verdana" w:cs="Calibri"/>
                <w:bCs/>
                <w:kern w:val="2"/>
                <w:sz w:val="18"/>
                <w:szCs w:val="18"/>
                <w:lang w:eastAsia="es-ES"/>
              </w:rPr>
            </w:pPr>
            <w:r>
              <w:rPr>
                <w:rFonts w:ascii="Verdana" w:eastAsia="Lucida Sans Unicode" w:hAnsi="Verdana" w:cs="Calibri"/>
                <w:bCs/>
                <w:kern w:val="2"/>
                <w:sz w:val="18"/>
                <w:szCs w:val="18"/>
                <w:lang w:eastAsia="es-ES"/>
              </w:rPr>
              <w:t>.............. €/mes</w:t>
            </w:r>
          </w:p>
        </w:tc>
        <w:tc>
          <w:tcPr>
            <w:tcW w:w="2058" w:type="dxa"/>
          </w:tcPr>
          <w:p w14:paraId="212C7126" w14:textId="77777777" w:rsidR="000E57B1" w:rsidRDefault="000E57B1" w:rsidP="00842770">
            <w:pPr>
              <w:widowControl w:val="0"/>
              <w:suppressAutoHyphens w:val="0"/>
              <w:spacing w:after="120" w:line="240" w:lineRule="auto"/>
              <w:jc w:val="both"/>
              <w:rPr>
                <w:rFonts w:ascii="Verdana" w:eastAsia="Lucida Sans Unicode" w:hAnsi="Verdana" w:cs="Calibri"/>
                <w:bCs/>
                <w:kern w:val="2"/>
                <w:sz w:val="18"/>
                <w:szCs w:val="18"/>
                <w:lang w:eastAsia="es-ES"/>
              </w:rPr>
            </w:pPr>
            <w:r>
              <w:rPr>
                <w:rFonts w:ascii="Verdana" w:eastAsia="Lucida Sans Unicode" w:hAnsi="Verdana" w:cs="Calibri"/>
                <w:bCs/>
                <w:kern w:val="2"/>
                <w:sz w:val="18"/>
                <w:szCs w:val="18"/>
                <w:lang w:eastAsia="es-ES"/>
              </w:rPr>
              <w:t>180</w:t>
            </w:r>
          </w:p>
        </w:tc>
        <w:tc>
          <w:tcPr>
            <w:tcW w:w="2177" w:type="dxa"/>
            <w:shd w:val="clear" w:color="auto" w:fill="CAEDFB" w:themeFill="accent4" w:themeFillTint="33"/>
          </w:tcPr>
          <w:p w14:paraId="40FD79D9" w14:textId="77777777" w:rsidR="000E57B1" w:rsidRDefault="000E57B1" w:rsidP="00842770">
            <w:pPr>
              <w:widowControl w:val="0"/>
              <w:suppressAutoHyphens w:val="0"/>
              <w:spacing w:after="120" w:line="240" w:lineRule="auto"/>
              <w:jc w:val="both"/>
              <w:rPr>
                <w:rFonts w:ascii="Verdana" w:eastAsia="Lucida Sans Unicode" w:hAnsi="Verdana" w:cs="Calibri"/>
                <w:bCs/>
                <w:kern w:val="2"/>
                <w:sz w:val="18"/>
                <w:szCs w:val="18"/>
                <w:lang w:eastAsia="es-ES"/>
              </w:rPr>
            </w:pPr>
            <w:r>
              <w:rPr>
                <w:rFonts w:ascii="Verdana" w:eastAsia="Lucida Sans Unicode" w:hAnsi="Verdana" w:cs="Calibri"/>
                <w:bCs/>
                <w:kern w:val="2"/>
                <w:sz w:val="18"/>
                <w:szCs w:val="18"/>
                <w:lang w:eastAsia="es-ES"/>
              </w:rPr>
              <w:t>................. €</w:t>
            </w:r>
          </w:p>
        </w:tc>
      </w:tr>
    </w:tbl>
    <w:p w14:paraId="27B2365D" w14:textId="77777777" w:rsidR="000E57B1" w:rsidRDefault="000E57B1" w:rsidP="000E57B1">
      <w:pPr>
        <w:widowControl w:val="0"/>
        <w:contextualSpacing/>
        <w:jc w:val="both"/>
        <w:rPr>
          <w:rFonts w:ascii="Verdana" w:eastAsia="Lucida Sans Unicode" w:hAnsi="Verdana" w:cs="Calibri"/>
          <w:b/>
          <w:bCs/>
          <w:kern w:val="2"/>
          <w:sz w:val="18"/>
          <w:szCs w:val="18"/>
        </w:rPr>
      </w:pPr>
    </w:p>
    <w:p w14:paraId="7ADC5B7C" w14:textId="77777777" w:rsidR="000E57B1" w:rsidRDefault="000E57B1" w:rsidP="000E57B1">
      <w:pPr>
        <w:widowControl w:val="0"/>
        <w:contextualSpacing/>
        <w:jc w:val="both"/>
        <w:rPr>
          <w:rFonts w:ascii="Verdana" w:eastAsia="Lucida Sans Unicode" w:hAnsi="Verdana" w:cs="Calibri"/>
          <w:kern w:val="2"/>
          <w:sz w:val="18"/>
          <w:szCs w:val="18"/>
        </w:rPr>
      </w:pPr>
    </w:p>
    <w:p w14:paraId="72AE8BBF" w14:textId="77777777" w:rsidR="000E57B1" w:rsidRDefault="000E57B1" w:rsidP="000E57B1">
      <w:pPr>
        <w:widowControl w:val="0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eastAsia="Lucida Sans Unicode" w:hAnsi="Verdana" w:cs="Calibri"/>
          <w:b/>
          <w:bCs/>
          <w:kern w:val="2"/>
          <w:sz w:val="18"/>
          <w:szCs w:val="18"/>
          <w:u w:val="single"/>
        </w:rPr>
        <w:t>B. MILLORA PER INCLUSIÓ D’ALTRES COBERTURES ADDICIONALS</w:t>
      </w:r>
    </w:p>
    <w:p w14:paraId="2D340736" w14:textId="77777777" w:rsidR="000E57B1" w:rsidRDefault="000E57B1" w:rsidP="000E57B1">
      <w:pPr>
        <w:widowControl w:val="0"/>
        <w:contextualSpacing/>
        <w:jc w:val="both"/>
        <w:rPr>
          <w:rFonts w:ascii="Verdana" w:hAnsi="Verdana"/>
          <w:sz w:val="18"/>
          <w:szCs w:val="18"/>
        </w:rPr>
      </w:pPr>
    </w:p>
    <w:p w14:paraId="400580F4" w14:textId="77777777" w:rsidR="000E57B1" w:rsidRDefault="000E57B1" w:rsidP="000E57B1">
      <w:pPr>
        <w:widowControl w:val="0"/>
        <w:contextualSpacing/>
        <w:jc w:val="both"/>
      </w:pPr>
      <w:r>
        <w:rPr>
          <w:rFonts w:ascii="Verdana" w:eastAsia="Lucida Sans Unicode" w:hAnsi="Verdana" w:cs="Calibri"/>
          <w:kern w:val="2"/>
          <w:sz w:val="18"/>
          <w:szCs w:val="18"/>
        </w:rPr>
        <w:t xml:space="preserve">Ofereixo incloure en la pòlissa d’assegurança: </w:t>
      </w:r>
    </w:p>
    <w:p w14:paraId="2E30DE6B" w14:textId="77777777" w:rsidR="000E57B1" w:rsidRDefault="000E57B1" w:rsidP="000E57B1">
      <w:pPr>
        <w:widowControl w:val="0"/>
        <w:contextualSpacing/>
        <w:jc w:val="both"/>
      </w:pPr>
    </w:p>
    <w:p w14:paraId="23D1772E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2" w:name="__Fieldmark__4661_2174956694"/>
      <w:bookmarkEnd w:id="2"/>
      <w:r>
        <w:rPr>
          <w:rFonts w:ascii="Verdana" w:hAnsi="Verdana"/>
          <w:sz w:val="18"/>
          <w:szCs w:val="18"/>
        </w:rPr>
        <w:fldChar w:fldCharType="end"/>
      </w:r>
      <w:bookmarkStart w:id="3" w:name="__Fieldmark__4482_2764397794"/>
      <w:bookmarkStart w:id="4" w:name="__Fieldmark__4293_916261133"/>
      <w:bookmarkStart w:id="5" w:name="__Fieldmark__4106_316235378"/>
      <w:bookmarkStart w:id="6" w:name="__Fieldmark__5980_1227585284"/>
      <w:bookmarkStart w:id="7" w:name="__Fieldmark__4266_2549495073"/>
      <w:bookmarkStart w:id="8" w:name="__Fieldmark__3694_3251096690"/>
      <w:bookmarkStart w:id="9" w:name="__Fieldmark__5537_633976420"/>
      <w:bookmarkStart w:id="10" w:name="__Fieldmark__3263_2695886060"/>
      <w:bookmarkStart w:id="11" w:name="__Fieldmark__3047_2173321881"/>
      <w:bookmarkStart w:id="12" w:name="__Fieldmark__8605_217332188"/>
      <w:bookmarkStart w:id="13" w:name="__Fieldmark__5095_1399767335"/>
      <w:bookmarkStart w:id="14" w:name="__Fieldmark__3677_205240446"/>
      <w:bookmarkStart w:id="15" w:name="__Fieldmark__3764_724821486"/>
      <w:bookmarkStart w:id="16" w:name="__Fieldmark__4384_4191799103"/>
      <w:bookmarkStart w:id="17" w:name="__Fieldmark__4032_1834237829"/>
      <w:bookmarkStart w:id="18" w:name="__Fieldmark__4203_1060387095"/>
      <w:bookmarkStart w:id="19" w:name="__Fieldmark__4413_1696683357"/>
      <w:bookmarkStart w:id="20" w:name="__Fieldmark__4577_211548923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Implants i pròtesis quirúrgiques.</w:t>
      </w:r>
    </w:p>
    <w:p w14:paraId="35D5DE0D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21" w:name="__Fieldmark__4719_2174956694"/>
      <w:bookmarkEnd w:id="21"/>
      <w:r>
        <w:rPr>
          <w:rFonts w:ascii="Verdana" w:hAnsi="Verdana"/>
          <w:sz w:val="18"/>
          <w:szCs w:val="18"/>
        </w:rPr>
        <w:fldChar w:fldCharType="end"/>
      </w:r>
      <w:bookmarkStart w:id="22" w:name="__Fieldmark__4534_2764397794"/>
      <w:bookmarkStart w:id="23" w:name="__Fieldmark__4339_916261133"/>
      <w:bookmarkStart w:id="24" w:name="__Fieldmark__4146_316235378"/>
      <w:bookmarkStart w:id="25" w:name="__Fieldmark__6014_1227585284"/>
      <w:bookmarkStart w:id="26" w:name="__Fieldmark__4294_2549495073"/>
      <w:bookmarkStart w:id="27" w:name="__Fieldmark__3716_3251096690"/>
      <w:bookmarkStart w:id="28" w:name="__Fieldmark__5553_633976420"/>
      <w:bookmarkStart w:id="29" w:name="__Fieldmark__3273_2695886060"/>
      <w:bookmarkStart w:id="30" w:name="__Fieldmark__3050_2173321881"/>
      <w:bookmarkStart w:id="31" w:name="__Fieldmark__8607_217332188"/>
      <w:bookmarkStart w:id="32" w:name="__Fieldmark__5108_1399767335"/>
      <w:bookmarkStart w:id="33" w:name="__Fieldmark__3696_205240446"/>
      <w:bookmarkStart w:id="34" w:name="__Fieldmark__3789_724821486"/>
      <w:bookmarkStart w:id="35" w:name="__Fieldmark__4415_4191799103"/>
      <w:bookmarkStart w:id="36" w:name="__Fieldmark__4069_1834237829"/>
      <w:bookmarkStart w:id="37" w:name="__Fieldmark__4246_1060387095"/>
      <w:bookmarkStart w:id="38" w:name="__Fieldmark__4462_1696683357"/>
      <w:bookmarkStart w:id="39" w:name="__Fieldmark__4632_211548923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Especialitat en podologia (mínim 6 sessions per persona i any).</w:t>
      </w:r>
    </w:p>
    <w:p w14:paraId="68B4775B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40" w:name="__Fieldmark__4777_2174956694"/>
      <w:bookmarkEnd w:id="40"/>
      <w:r>
        <w:rPr>
          <w:rFonts w:ascii="Verdana" w:hAnsi="Verdana"/>
          <w:sz w:val="18"/>
          <w:szCs w:val="18"/>
        </w:rPr>
        <w:fldChar w:fldCharType="end"/>
      </w:r>
      <w:bookmarkStart w:id="41" w:name="__Fieldmark__4586_2764397794"/>
      <w:bookmarkStart w:id="42" w:name="__Fieldmark__4385_916261133"/>
      <w:bookmarkStart w:id="43" w:name="__Fieldmark__4186_316235378"/>
      <w:bookmarkStart w:id="44" w:name="__Fieldmark__6048_1227585284"/>
      <w:bookmarkStart w:id="45" w:name="__Fieldmark__4322_2549495073"/>
      <w:bookmarkStart w:id="46" w:name="__Fieldmark__3738_3251096690"/>
      <w:bookmarkStart w:id="47" w:name="__Fieldmark__5569_633976420"/>
      <w:bookmarkStart w:id="48" w:name="__Fieldmark__3284_2695886060"/>
      <w:bookmarkStart w:id="49" w:name="__Fieldmark__3053_21733218832"/>
      <w:bookmarkStart w:id="50" w:name="__Fieldmark__8609_217332188"/>
      <w:bookmarkStart w:id="51" w:name="__Fieldmark__5121_1399767335"/>
      <w:bookmarkStart w:id="52" w:name="__Fieldmark__3715_205240446"/>
      <w:bookmarkStart w:id="53" w:name="__Fieldmark__3814_724821486"/>
      <w:bookmarkStart w:id="54" w:name="__Fieldmark__4446_4191799103"/>
      <w:bookmarkStart w:id="55" w:name="__Fieldmark__4106_1834237829"/>
      <w:bookmarkStart w:id="56" w:name="__Fieldmark__4289_1060387095"/>
      <w:bookmarkStart w:id="57" w:name="__Fieldmark__4511_1696683357"/>
      <w:bookmarkStart w:id="58" w:name="__Fieldmark__4687_2115489231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Especialitat en logopèdia i foniatria (mínim 12 sessions per persona i any).</w:t>
      </w:r>
    </w:p>
    <w:p w14:paraId="6E53C7B4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59" w:name="__Fieldmark__4835_2174956694"/>
      <w:bookmarkEnd w:id="59"/>
      <w:r>
        <w:rPr>
          <w:rFonts w:ascii="Verdana" w:hAnsi="Verdana"/>
          <w:sz w:val="18"/>
          <w:szCs w:val="18"/>
        </w:rPr>
        <w:fldChar w:fldCharType="end"/>
      </w:r>
      <w:bookmarkStart w:id="60" w:name="__Fieldmark__4638_2764397794"/>
      <w:bookmarkStart w:id="61" w:name="__Fieldmark__4431_916261133"/>
      <w:bookmarkStart w:id="62" w:name="__Fieldmark__4226_316235378"/>
      <w:bookmarkStart w:id="63" w:name="__Fieldmark__6082_1227585284"/>
      <w:bookmarkStart w:id="64" w:name="__Fieldmark__4350_2549495073"/>
      <w:bookmarkStart w:id="65" w:name="__Fieldmark__3760_3251096690"/>
      <w:bookmarkStart w:id="66" w:name="__Fieldmark__5585_633976420"/>
      <w:bookmarkStart w:id="67" w:name="__Fieldmark__3295_2695886060"/>
      <w:bookmarkStart w:id="68" w:name="__Fieldmark__3053_21733218811"/>
      <w:bookmarkStart w:id="69" w:name="__Fieldmark__8611_217332188"/>
      <w:bookmarkStart w:id="70" w:name="__Fieldmark__5134_1399767335"/>
      <w:bookmarkStart w:id="71" w:name="__Fieldmark__3734_205240446"/>
      <w:bookmarkStart w:id="72" w:name="__Fieldmark__3839_724821486"/>
      <w:bookmarkStart w:id="73" w:name="__Fieldmark__4477_4191799103"/>
      <w:bookmarkStart w:id="74" w:name="__Fieldmark__4143_1834237829"/>
      <w:bookmarkStart w:id="75" w:name="__Fieldmark__4332_1060387095"/>
      <w:bookmarkStart w:id="76" w:name="__Fieldmark__4560_1696683357"/>
      <w:bookmarkStart w:id="77" w:name="__Fieldmark__4742_2115489231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Cobertura d’empastaments i reconstruccions.</w:t>
      </w:r>
    </w:p>
    <w:p w14:paraId="1F2148F1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78" w:name="__Fieldmark__4893_2174956694"/>
      <w:bookmarkEnd w:id="78"/>
      <w:r>
        <w:rPr>
          <w:rFonts w:ascii="Verdana" w:hAnsi="Verdana"/>
          <w:sz w:val="18"/>
          <w:szCs w:val="18"/>
        </w:rPr>
        <w:fldChar w:fldCharType="end"/>
      </w:r>
      <w:bookmarkStart w:id="79" w:name="__Fieldmark__4690_2764397794"/>
      <w:bookmarkStart w:id="80" w:name="__Fieldmark__4477_916261133"/>
      <w:bookmarkStart w:id="81" w:name="__Fieldmark__4266_316235378"/>
      <w:bookmarkStart w:id="82" w:name="__Fieldmark__6116_1227585284"/>
      <w:bookmarkStart w:id="83" w:name="__Fieldmark__4378_2549495073"/>
      <w:bookmarkStart w:id="84" w:name="__Fieldmark__3782_3251096690"/>
      <w:bookmarkStart w:id="85" w:name="__Fieldmark__5601_633976420"/>
      <w:bookmarkStart w:id="86" w:name="__Fieldmark__3306_2695886060"/>
      <w:bookmarkStart w:id="87" w:name="__Fieldmark__3053_21733218833"/>
      <w:bookmarkStart w:id="88" w:name="__Fieldmark__8613_217332188"/>
      <w:bookmarkStart w:id="89" w:name="__Fieldmark__5147_1399767335"/>
      <w:bookmarkStart w:id="90" w:name="__Fieldmark__3753_205240446"/>
      <w:bookmarkStart w:id="91" w:name="__Fieldmark__3864_724821486"/>
      <w:bookmarkStart w:id="92" w:name="__Fieldmark__4508_4191799103"/>
      <w:bookmarkStart w:id="93" w:name="__Fieldmark__4180_1834237829"/>
      <w:bookmarkStart w:id="94" w:name="__Fieldmark__4375_1060387095"/>
      <w:bookmarkStart w:id="95" w:name="__Fieldmark__4609_1696683357"/>
      <w:bookmarkStart w:id="96" w:name="__Fieldmark__4797_2115489231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Correcció quirúrgica de la miopia, hipermetropia, astigmatisme, presbícia i/o qualsevol altre patologia refractiva ocular.</w:t>
      </w:r>
    </w:p>
    <w:p w14:paraId="5AF80577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97" w:name="__Fieldmark__4951_2174956694"/>
      <w:bookmarkEnd w:id="97"/>
      <w:r>
        <w:rPr>
          <w:rFonts w:ascii="Verdana" w:hAnsi="Verdana"/>
          <w:sz w:val="18"/>
          <w:szCs w:val="18"/>
        </w:rPr>
        <w:fldChar w:fldCharType="end"/>
      </w:r>
      <w:bookmarkStart w:id="98" w:name="__Fieldmark__4742_2764397794"/>
      <w:bookmarkStart w:id="99" w:name="__Fieldmark__4523_916261133"/>
      <w:bookmarkStart w:id="100" w:name="__Fieldmark__4306_316235378"/>
      <w:bookmarkStart w:id="101" w:name="__Fieldmark__6150_1227585284"/>
      <w:bookmarkStart w:id="102" w:name="__Fieldmark__4406_2549495073"/>
      <w:bookmarkStart w:id="103" w:name="__Fieldmark__3804_3251096690"/>
      <w:bookmarkStart w:id="104" w:name="__Fieldmark__5617_633976420"/>
      <w:bookmarkStart w:id="105" w:name="__Fieldmark__3317_2695886060"/>
      <w:bookmarkStart w:id="106" w:name="__Fieldmark__3053_217332188191"/>
      <w:bookmarkStart w:id="107" w:name="__Fieldmark__8615_217332188"/>
      <w:bookmarkStart w:id="108" w:name="__Fieldmark__5160_1399767335"/>
      <w:bookmarkStart w:id="109" w:name="__Fieldmark__3772_205240446"/>
      <w:bookmarkStart w:id="110" w:name="__Fieldmark__3889_724821486"/>
      <w:bookmarkStart w:id="111" w:name="__Fieldmark__4539_4191799103"/>
      <w:bookmarkStart w:id="112" w:name="__Fieldmark__4217_1834237829"/>
      <w:bookmarkStart w:id="113" w:name="__Fieldmark__4418_1060387095"/>
      <w:bookmarkStart w:id="114" w:name="__Fieldmark__4658_1696683357"/>
      <w:bookmarkStart w:id="115" w:name="__Fieldmark__4852_2115489231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Ajut en l’adquisició de material </w:t>
      </w:r>
      <w:proofErr w:type="spellStart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>ortoprotètic</w:t>
      </w:r>
      <w:proofErr w:type="spellEnd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no inclòs en el catàleg de prestacions del Servei Català de Salut (mínim del 50%).</w:t>
      </w:r>
    </w:p>
    <w:p w14:paraId="77F67DBE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16" w:name="__Fieldmark__5009_2174956694"/>
      <w:bookmarkEnd w:id="116"/>
      <w:r>
        <w:rPr>
          <w:rFonts w:ascii="Verdana" w:hAnsi="Verdana"/>
          <w:sz w:val="18"/>
          <w:szCs w:val="18"/>
        </w:rPr>
        <w:fldChar w:fldCharType="end"/>
      </w:r>
      <w:bookmarkStart w:id="117" w:name="__Fieldmark__4794_2764397794"/>
      <w:bookmarkStart w:id="118" w:name="__Fieldmark__4569_916261133"/>
      <w:bookmarkStart w:id="119" w:name="__Fieldmark__4346_316235378"/>
      <w:bookmarkStart w:id="120" w:name="__Fieldmark__6184_1227585284"/>
      <w:bookmarkStart w:id="121" w:name="__Fieldmark__4462_2549495073"/>
      <w:bookmarkStart w:id="122" w:name="__Fieldmark__3848_3251096690"/>
      <w:bookmarkStart w:id="123" w:name="__Fieldmark__5649_633976420"/>
      <w:bookmarkStart w:id="124" w:name="__Fieldmark__3339_2695886060"/>
      <w:bookmarkStart w:id="125" w:name="__Fieldmark__3053_217332188211"/>
      <w:bookmarkStart w:id="126" w:name="__Fieldmark__8619_217332188"/>
      <w:bookmarkStart w:id="127" w:name="__Fieldmark__5186_1399767335"/>
      <w:bookmarkStart w:id="128" w:name="__Fieldmark__3810_205240446"/>
      <w:bookmarkStart w:id="129" w:name="__Fieldmark__3939_724821486"/>
      <w:bookmarkStart w:id="130" w:name="__Fieldmark__4601_4191799103"/>
      <w:bookmarkStart w:id="131" w:name="__Fieldmark__4254_1834237829"/>
      <w:bookmarkStart w:id="132" w:name="__Fieldmark__4461_1060387095"/>
      <w:bookmarkStart w:id="133" w:name="__Fieldmark__4707_1696683357"/>
      <w:bookmarkStart w:id="134" w:name="__Fieldmark__4907_2115489231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Osteopatia, acupuntura i homeopatia (mínim 12 sessions per especialitat, persona i any).</w:t>
      </w:r>
    </w:p>
    <w:p w14:paraId="4642E838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35" w:name="__Fieldmark__5067_2174956694"/>
      <w:bookmarkEnd w:id="135"/>
      <w:r>
        <w:rPr>
          <w:rFonts w:ascii="Verdana" w:hAnsi="Verdana"/>
          <w:sz w:val="18"/>
          <w:szCs w:val="18"/>
        </w:rPr>
        <w:fldChar w:fldCharType="end"/>
      </w:r>
      <w:bookmarkStart w:id="136" w:name="__Fieldmark__4846_2764397794"/>
      <w:bookmarkStart w:id="137" w:name="__Fieldmark__4615_916261133"/>
      <w:bookmarkStart w:id="138" w:name="__Fieldmark__4386_316235378"/>
      <w:bookmarkStart w:id="139" w:name="__Fieldmark__6218_1227585284"/>
      <w:bookmarkStart w:id="140" w:name="__Fieldmark__4490_2549495073"/>
      <w:bookmarkStart w:id="141" w:name="__Fieldmark__3870_3251096690"/>
      <w:bookmarkStart w:id="142" w:name="__Fieldmark__5665_633976420"/>
      <w:bookmarkStart w:id="143" w:name="__Fieldmark__3350_2695886060"/>
      <w:bookmarkStart w:id="144" w:name="__Fieldmark__3053_217332188221"/>
      <w:bookmarkStart w:id="145" w:name="__Fieldmark__8621_217332188"/>
      <w:bookmarkStart w:id="146" w:name="__Fieldmark__5199_1399767335"/>
      <w:bookmarkStart w:id="147" w:name="__Fieldmark__3829_205240446"/>
      <w:bookmarkStart w:id="148" w:name="__Fieldmark__3964_724821486"/>
      <w:bookmarkStart w:id="149" w:name="__Fieldmark__4632_4191799103"/>
      <w:bookmarkStart w:id="150" w:name="__Fieldmark__4291_1834237829"/>
      <w:bookmarkStart w:id="151" w:name="__Fieldmark__4504_1060387095"/>
      <w:bookmarkStart w:id="152" w:name="__Fieldmark__4756_1696683357"/>
      <w:bookmarkStart w:id="153" w:name="__Fieldmark__4962_2115489231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Tractament de quimioteràpia i oncologia radioteràpica.</w:t>
      </w:r>
    </w:p>
    <w:p w14:paraId="0FD39279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54" w:name="__Fieldmark__5125_2174956694"/>
      <w:bookmarkEnd w:id="154"/>
      <w:r>
        <w:rPr>
          <w:rFonts w:ascii="Verdana" w:hAnsi="Verdana"/>
          <w:sz w:val="18"/>
          <w:szCs w:val="18"/>
        </w:rPr>
        <w:fldChar w:fldCharType="end"/>
      </w:r>
      <w:bookmarkStart w:id="155" w:name="__Fieldmark__4898_2764397794"/>
      <w:bookmarkStart w:id="156" w:name="__Fieldmark__4661_916261133"/>
      <w:bookmarkStart w:id="157" w:name="__Fieldmark__4426_316235378"/>
      <w:bookmarkStart w:id="158" w:name="__Fieldmark__6252_1227585284"/>
      <w:bookmarkStart w:id="159" w:name="__Fieldmark__4518_2549495073"/>
      <w:bookmarkStart w:id="160" w:name="__Fieldmark__3892_3251096690"/>
      <w:bookmarkStart w:id="161" w:name="__Fieldmark__5681_633976420"/>
      <w:bookmarkStart w:id="162" w:name="__Fieldmark__3361_2695886060"/>
      <w:bookmarkStart w:id="163" w:name="__Fieldmark__3053_217332188231"/>
      <w:bookmarkStart w:id="164" w:name="__Fieldmark__8623_217332188"/>
      <w:bookmarkStart w:id="165" w:name="__Fieldmark__5212_1399767335"/>
      <w:bookmarkStart w:id="166" w:name="__Fieldmark__3848_205240446"/>
      <w:bookmarkStart w:id="167" w:name="__Fieldmark__3989_724821486"/>
      <w:bookmarkStart w:id="168" w:name="__Fieldmark__4663_4191799103"/>
      <w:bookmarkStart w:id="169" w:name="__Fieldmark__4328_1834237829"/>
      <w:bookmarkStart w:id="170" w:name="__Fieldmark__4547_1060387095"/>
      <w:bookmarkStart w:id="171" w:name="__Fieldmark__4805_1696683357"/>
      <w:bookmarkStart w:id="172" w:name="__Fieldmark__5017_2115489231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Tractament d’hemodiàlisi.</w:t>
      </w:r>
    </w:p>
    <w:p w14:paraId="42A6F589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73" w:name="__Fieldmark__5183_2174956694"/>
      <w:bookmarkEnd w:id="173"/>
      <w:r>
        <w:rPr>
          <w:rFonts w:ascii="Verdana" w:hAnsi="Verdana"/>
          <w:sz w:val="18"/>
          <w:szCs w:val="18"/>
        </w:rPr>
        <w:fldChar w:fldCharType="end"/>
      </w:r>
      <w:bookmarkStart w:id="174" w:name="__Fieldmark__4950_2764397794"/>
      <w:bookmarkStart w:id="175" w:name="__Fieldmark__4707_916261133"/>
      <w:bookmarkStart w:id="176" w:name="__Fieldmark__4466_316235378"/>
      <w:bookmarkStart w:id="177" w:name="__Fieldmark__6286_1227585284"/>
      <w:bookmarkStart w:id="178" w:name="__Fieldmark__4546_2549495073"/>
      <w:bookmarkStart w:id="179" w:name="__Fieldmark__3914_3251096690"/>
      <w:bookmarkStart w:id="180" w:name="__Fieldmark__5697_633976420"/>
      <w:bookmarkStart w:id="181" w:name="__Fieldmark__3372_2695886060"/>
      <w:bookmarkStart w:id="182" w:name="__Fieldmark__3053_217332188241"/>
      <w:bookmarkStart w:id="183" w:name="__Fieldmark__8625_217332188"/>
      <w:bookmarkStart w:id="184" w:name="__Fieldmark__5225_1399767335"/>
      <w:bookmarkStart w:id="185" w:name="__Fieldmark__3867_205240446"/>
      <w:bookmarkStart w:id="186" w:name="__Fieldmark__4014_724821486"/>
      <w:bookmarkStart w:id="187" w:name="__Fieldmark__4694_4191799103"/>
      <w:bookmarkStart w:id="188" w:name="__Fieldmark__4365_1834237829"/>
      <w:bookmarkStart w:id="189" w:name="__Fieldmark__4590_1060387095"/>
      <w:bookmarkStart w:id="190" w:name="__Fieldmark__4854_1696683357"/>
      <w:bookmarkStart w:id="191" w:name="__Fieldmark__5072_2115489231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Aerosolteràpia – </w:t>
      </w:r>
      <w:proofErr w:type="spellStart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>Ventiloterapia</w:t>
      </w:r>
      <w:proofErr w:type="spellEnd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>.</w:t>
      </w:r>
    </w:p>
    <w:p w14:paraId="1A2670D9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92" w:name="__Fieldmark__5241_2174956694"/>
      <w:bookmarkEnd w:id="192"/>
      <w:r>
        <w:rPr>
          <w:rFonts w:ascii="Verdana" w:hAnsi="Verdana"/>
          <w:sz w:val="18"/>
          <w:szCs w:val="18"/>
        </w:rPr>
        <w:fldChar w:fldCharType="end"/>
      </w:r>
      <w:bookmarkStart w:id="193" w:name="__Fieldmark__5002_2764397794"/>
      <w:bookmarkStart w:id="194" w:name="__Fieldmark__4753_916261133"/>
      <w:bookmarkStart w:id="195" w:name="__Fieldmark__4506_316235378"/>
      <w:bookmarkStart w:id="196" w:name="__Fieldmark__6320_1227585284"/>
      <w:bookmarkStart w:id="197" w:name="__Fieldmark__4574_2549495073"/>
      <w:bookmarkStart w:id="198" w:name="__Fieldmark__3936_3251096690"/>
      <w:bookmarkStart w:id="199" w:name="__Fieldmark__5713_633976420"/>
      <w:bookmarkStart w:id="200" w:name="__Fieldmark__3383_2695886060"/>
      <w:bookmarkStart w:id="201" w:name="__Fieldmark__8627_217332188"/>
      <w:bookmarkStart w:id="202" w:name="__Fieldmark__5238_1399767335"/>
      <w:bookmarkStart w:id="203" w:name="__Fieldmark__3886_205240446"/>
      <w:bookmarkStart w:id="204" w:name="__Fieldmark__4039_724821486"/>
      <w:bookmarkStart w:id="205" w:name="__Fieldmark__4725_4191799103"/>
      <w:bookmarkStart w:id="206" w:name="__Fieldmark__4402_1834237829"/>
      <w:bookmarkStart w:id="207" w:name="__Fieldmark__4633_1060387095"/>
      <w:bookmarkStart w:id="208" w:name="__Fieldmark__4903_1696683357"/>
      <w:bookmarkStart w:id="209" w:name="__Fieldmark__5127_2115489231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Tractament respiratori </w:t>
      </w:r>
      <w:proofErr w:type="spellStart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>d’oxigenoteràpia</w:t>
      </w:r>
      <w:proofErr w:type="spellEnd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ambulatòria, sense límit de sessions per any.</w:t>
      </w:r>
    </w:p>
    <w:p w14:paraId="4FC3F3C5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210" w:name="__Fieldmark__5296_2174956694"/>
      <w:bookmarkEnd w:id="210"/>
      <w:r>
        <w:rPr>
          <w:rFonts w:ascii="Verdana" w:hAnsi="Verdana"/>
          <w:sz w:val="18"/>
          <w:szCs w:val="18"/>
        </w:rPr>
        <w:fldChar w:fldCharType="end"/>
      </w:r>
      <w:bookmarkStart w:id="211" w:name="__Fieldmark__5051_2764397794"/>
      <w:bookmarkStart w:id="212" w:name="__Fieldmark__4796_916261133"/>
      <w:bookmarkStart w:id="213" w:name="__Fieldmark__4543_316235378"/>
      <w:bookmarkStart w:id="214" w:name="__Fieldmark__6351_1227585284"/>
      <w:bookmarkStart w:id="215" w:name="__Fieldmark__4599_2549495073"/>
      <w:bookmarkStart w:id="216" w:name="__Fieldmark__3955_3251096690"/>
      <w:bookmarkStart w:id="217" w:name="__Fieldmark__5726_633976420"/>
      <w:bookmarkStart w:id="218" w:name="__Fieldmark__3390_2695886060"/>
      <w:bookmarkStart w:id="219" w:name="__Fieldmark__3053_217332188261"/>
      <w:bookmarkStart w:id="220" w:name="__Fieldmark__8628_217332188"/>
      <w:bookmarkStart w:id="221" w:name="__Fieldmark__5248_1399767335"/>
      <w:bookmarkStart w:id="222" w:name="__Fieldmark__3902_205240446"/>
      <w:bookmarkStart w:id="223" w:name="__Fieldmark__4061_724821486"/>
      <w:bookmarkStart w:id="224" w:name="__Fieldmark__4753_4191799103"/>
      <w:bookmarkStart w:id="225" w:name="__Fieldmark__4436_1834237829"/>
      <w:bookmarkStart w:id="226" w:name="__Fieldmark__4673_1060387095"/>
      <w:bookmarkStart w:id="227" w:name="__Fieldmark__4949_1696683357"/>
      <w:bookmarkStart w:id="228" w:name="__Fieldmark__5179_2115489231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Tractaments respiratoris domiciliaris mitjançant CPAP o BIPAP (dispositius mecànics generadors de pressió positiva en vies aèries superiors) per a la Síndrome d’Apnea-</w:t>
      </w:r>
      <w:proofErr w:type="spellStart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>Hipopnea</w:t>
      </w:r>
      <w:proofErr w:type="spellEnd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obstructiva del somni, així com per a la insuficiència respiratòria i per a la MPOC, </w:t>
      </w:r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lastRenderedPageBreak/>
        <w:t xml:space="preserve">així com la </w:t>
      </w:r>
      <w:proofErr w:type="spellStart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>Polisomnografia</w:t>
      </w:r>
      <w:proofErr w:type="spellEnd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de titulació per a ajustar el dispositiu. Sense límit de sessions a l’any.</w:t>
      </w:r>
    </w:p>
    <w:p w14:paraId="2B6BBC96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229" w:name="__Fieldmark__5354_2174956694"/>
      <w:bookmarkEnd w:id="229"/>
      <w:r>
        <w:rPr>
          <w:rFonts w:ascii="Verdana" w:hAnsi="Verdana"/>
          <w:sz w:val="18"/>
          <w:szCs w:val="18"/>
        </w:rPr>
        <w:fldChar w:fldCharType="end"/>
      </w:r>
      <w:bookmarkStart w:id="230" w:name="__Fieldmark__5103_2764397794"/>
      <w:bookmarkStart w:id="231" w:name="__Fieldmark__4842_916261133"/>
      <w:bookmarkStart w:id="232" w:name="__Fieldmark__4583_316235378"/>
      <w:bookmarkStart w:id="233" w:name="__Fieldmark__6385_1227585284"/>
      <w:bookmarkStart w:id="234" w:name="__Fieldmark__4627_2549495073"/>
      <w:bookmarkStart w:id="235" w:name="__Fieldmark__3977_3251096690"/>
      <w:bookmarkStart w:id="236" w:name="__Fieldmark__5742_633976420"/>
      <w:bookmarkStart w:id="237" w:name="__Fieldmark__3401_2695886060"/>
      <w:bookmarkStart w:id="238" w:name="__Fieldmark__3053_217332188271"/>
      <w:bookmarkStart w:id="239" w:name="__Fieldmark__8630_217332188"/>
      <w:bookmarkStart w:id="240" w:name="__Fieldmark__5261_1399767335"/>
      <w:bookmarkStart w:id="241" w:name="__Fieldmark__3921_205240446"/>
      <w:bookmarkStart w:id="242" w:name="__Fieldmark__4086_724821486"/>
      <w:bookmarkStart w:id="243" w:name="__Fieldmark__4784_4191799103"/>
      <w:bookmarkStart w:id="244" w:name="__Fieldmark__4473_1834237829"/>
      <w:bookmarkStart w:id="245" w:name="__Fieldmark__4716_1060387095"/>
      <w:bookmarkStart w:id="246" w:name="__Fieldmark__4998_1696683357"/>
      <w:bookmarkStart w:id="247" w:name="__Fieldmark__5234_2115489231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Transfusions de sang i/o plasma.</w:t>
      </w:r>
    </w:p>
    <w:p w14:paraId="5F2E8F2C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248" w:name="__Fieldmark__5412_2174956694"/>
      <w:bookmarkEnd w:id="248"/>
      <w:r>
        <w:rPr>
          <w:rFonts w:ascii="Verdana" w:hAnsi="Verdana"/>
          <w:sz w:val="18"/>
          <w:szCs w:val="18"/>
        </w:rPr>
        <w:fldChar w:fldCharType="end"/>
      </w:r>
      <w:bookmarkStart w:id="249" w:name="__Fieldmark__5155_2764397794"/>
      <w:bookmarkStart w:id="250" w:name="__Fieldmark__4888_916261133"/>
      <w:bookmarkStart w:id="251" w:name="__Fieldmark__4623_316235378"/>
      <w:bookmarkStart w:id="252" w:name="__Fieldmark__6419_1227585284"/>
      <w:bookmarkStart w:id="253" w:name="__Fieldmark__4655_2549495073"/>
      <w:bookmarkStart w:id="254" w:name="__Fieldmark__3999_3251096690"/>
      <w:bookmarkStart w:id="255" w:name="__Fieldmark__5758_633976420"/>
      <w:bookmarkStart w:id="256" w:name="__Fieldmark__3412_2695886060"/>
      <w:bookmarkStart w:id="257" w:name="__Fieldmark__3053_217332188281"/>
      <w:bookmarkStart w:id="258" w:name="__Fieldmark__8632_217332188"/>
      <w:bookmarkStart w:id="259" w:name="__Fieldmark__5274_1399767335"/>
      <w:bookmarkStart w:id="260" w:name="__Fieldmark__3940_205240446"/>
      <w:bookmarkStart w:id="261" w:name="__Fieldmark__4111_724821486"/>
      <w:bookmarkStart w:id="262" w:name="__Fieldmark__4815_4191799103"/>
      <w:bookmarkStart w:id="263" w:name="__Fieldmark__4510_1834237829"/>
      <w:bookmarkStart w:id="264" w:name="__Fieldmark__4759_1060387095"/>
      <w:bookmarkStart w:id="265" w:name="__Fieldmark__5047_1696683357"/>
      <w:bookmarkStart w:id="266" w:name="__Fieldmark__5289_2115489231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Laserteràpia. Inclosa tant en tractaments de </w:t>
      </w:r>
      <w:proofErr w:type="spellStart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>fotocoagulació</w:t>
      </w:r>
      <w:proofErr w:type="spellEnd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de oftalmologia així com en làser en rehabilitació múscul esquelètica.</w:t>
      </w:r>
    </w:p>
    <w:p w14:paraId="18376C2B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267" w:name="__Fieldmark__5470_2174956694"/>
      <w:bookmarkEnd w:id="267"/>
      <w:r>
        <w:rPr>
          <w:rFonts w:ascii="Verdana" w:hAnsi="Verdana"/>
          <w:sz w:val="18"/>
          <w:szCs w:val="18"/>
        </w:rPr>
        <w:fldChar w:fldCharType="end"/>
      </w:r>
      <w:bookmarkStart w:id="268" w:name="__Fieldmark__5207_2764397794"/>
      <w:bookmarkStart w:id="269" w:name="__Fieldmark__4934_916261133"/>
      <w:bookmarkStart w:id="270" w:name="__Fieldmark__4663_316235378"/>
      <w:bookmarkStart w:id="271" w:name="__Fieldmark__6453_1227585284"/>
      <w:bookmarkStart w:id="272" w:name="__Fieldmark__4683_2549495073"/>
      <w:bookmarkStart w:id="273" w:name="__Fieldmark__4021_3251096690"/>
      <w:bookmarkStart w:id="274" w:name="__Fieldmark__5774_633976420"/>
      <w:bookmarkStart w:id="275" w:name="__Fieldmark__3423_2695886060"/>
      <w:bookmarkStart w:id="276" w:name="__Fieldmark__3053_217332188292"/>
      <w:bookmarkStart w:id="277" w:name="__Fieldmark__8634_217332188"/>
      <w:bookmarkStart w:id="278" w:name="__Fieldmark__5287_1399767335"/>
      <w:bookmarkStart w:id="279" w:name="__Fieldmark__3959_205240446"/>
      <w:bookmarkStart w:id="280" w:name="__Fieldmark__4136_724821486"/>
      <w:bookmarkStart w:id="281" w:name="__Fieldmark__4846_4191799103"/>
      <w:bookmarkStart w:id="282" w:name="__Fieldmark__4547_1834237829"/>
      <w:bookmarkStart w:id="283" w:name="__Fieldmark__4802_1060387095"/>
      <w:bookmarkStart w:id="284" w:name="__Fieldmark__5096_1696683357"/>
      <w:bookmarkStart w:id="285" w:name="__Fieldmark__5344_2115489231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</w:t>
      </w:r>
      <w:proofErr w:type="spellStart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>Nucleotomia</w:t>
      </w:r>
      <w:proofErr w:type="spellEnd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percutània. </w:t>
      </w:r>
    </w:p>
    <w:p w14:paraId="213D77A7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286" w:name="__Fieldmark__5528_2174956694"/>
      <w:bookmarkEnd w:id="286"/>
      <w:r>
        <w:rPr>
          <w:rFonts w:ascii="Verdana" w:hAnsi="Verdana"/>
          <w:sz w:val="18"/>
          <w:szCs w:val="18"/>
        </w:rPr>
        <w:fldChar w:fldCharType="end"/>
      </w:r>
      <w:bookmarkStart w:id="287" w:name="__Fieldmark__5259_2764397794"/>
      <w:bookmarkStart w:id="288" w:name="__Fieldmark__4980_916261133"/>
      <w:bookmarkStart w:id="289" w:name="__Fieldmark__4703_316235378"/>
      <w:bookmarkStart w:id="290" w:name="__Fieldmark__6487_1227585284"/>
      <w:bookmarkStart w:id="291" w:name="__Fieldmark__4711_2549495073"/>
      <w:bookmarkStart w:id="292" w:name="__Fieldmark__4043_3251096690"/>
      <w:bookmarkStart w:id="293" w:name="__Fieldmark__5790_633976420"/>
      <w:bookmarkStart w:id="294" w:name="__Fieldmark__3434_2695886060"/>
      <w:bookmarkStart w:id="295" w:name="__Fieldmark__3053_217332188302"/>
      <w:bookmarkStart w:id="296" w:name="__Fieldmark__8636_217332188"/>
      <w:bookmarkStart w:id="297" w:name="__Fieldmark__5300_1399767335"/>
      <w:bookmarkStart w:id="298" w:name="__Fieldmark__3978_205240446"/>
      <w:bookmarkStart w:id="299" w:name="__Fieldmark__4161_724821486"/>
      <w:bookmarkStart w:id="300" w:name="__Fieldmark__4877_4191799103"/>
      <w:bookmarkStart w:id="301" w:name="__Fieldmark__4584_1834237829"/>
      <w:bookmarkStart w:id="302" w:name="__Fieldmark__4845_1060387095"/>
      <w:bookmarkStart w:id="303" w:name="__Fieldmark__5145_1696683357"/>
      <w:bookmarkStart w:id="304" w:name="__Fieldmark__5399_2115489231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</w:t>
      </w:r>
      <w:proofErr w:type="spellStart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>Electroradioteràpia</w:t>
      </w:r>
      <w:proofErr w:type="spellEnd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>. Radioteràpia no oncològica superficial i profunda, d’ona curta, raigs infrarojos, raigs ultraviolats i corrents elèctrics.</w:t>
      </w:r>
    </w:p>
    <w:p w14:paraId="4E2406D4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  <w:rPr>
          <w:rFonts w:ascii="Verdana" w:eastAsia="Lucida Sans Unicode" w:hAnsi="Verdana" w:cs="Calibri"/>
          <w:kern w:val="2"/>
          <w:sz w:val="18"/>
          <w:szCs w:val="18"/>
          <w:lang w:eastAsia="es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305" w:name="__Fieldmark__5586_2174956694"/>
      <w:bookmarkEnd w:id="305"/>
      <w:r>
        <w:rPr>
          <w:rFonts w:ascii="Verdana" w:hAnsi="Verdana"/>
          <w:sz w:val="18"/>
          <w:szCs w:val="18"/>
        </w:rPr>
        <w:fldChar w:fldCharType="end"/>
      </w:r>
      <w:bookmarkStart w:id="306" w:name="__Fieldmark__5311_2764397794"/>
      <w:bookmarkStart w:id="307" w:name="__Fieldmark__5026_916261133"/>
      <w:bookmarkStart w:id="308" w:name="__Fieldmark__4743_316235378"/>
      <w:bookmarkStart w:id="309" w:name="__Fieldmark__6521_1227585284"/>
      <w:bookmarkStart w:id="310" w:name="__Fieldmark__4739_2549495073"/>
      <w:bookmarkStart w:id="311" w:name="__Fieldmark__4065_3251096690"/>
      <w:bookmarkStart w:id="312" w:name="__Fieldmark__5806_633976420"/>
      <w:bookmarkStart w:id="313" w:name="__Fieldmark__3445_2695886060"/>
      <w:bookmarkStart w:id="314" w:name="__Fieldmark__3053_217332188317"/>
      <w:bookmarkStart w:id="315" w:name="__Fieldmark__8638_217332188"/>
      <w:bookmarkStart w:id="316" w:name="__Fieldmark__5313_1399767335"/>
      <w:bookmarkStart w:id="317" w:name="__Fieldmark__3997_205240446"/>
      <w:bookmarkStart w:id="318" w:name="__Fieldmark__4186_724821486"/>
      <w:bookmarkStart w:id="319" w:name="__Fieldmark__4908_4191799103"/>
      <w:bookmarkStart w:id="320" w:name="__Fieldmark__4621_1834237829"/>
      <w:bookmarkStart w:id="321" w:name="__Fieldmark__4888_1060387095"/>
      <w:bookmarkStart w:id="322" w:name="__Fieldmark__5194_1696683357"/>
      <w:bookmarkStart w:id="323" w:name="__Fieldmark__5454_2115489231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Laserteràpia en la cirurgia en </w:t>
      </w:r>
      <w:proofErr w:type="spellStart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>coloproctologia</w:t>
      </w:r>
      <w:proofErr w:type="spellEnd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, en les intervencions quirúrgiques en ginecologia, otorrinolaringologia i dermatologia i el tractament </w:t>
      </w:r>
      <w:proofErr w:type="spellStart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>endoluminal</w:t>
      </w:r>
      <w:proofErr w:type="spellEnd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de les varius.</w:t>
      </w:r>
    </w:p>
    <w:p w14:paraId="5726BF97" w14:textId="77777777" w:rsidR="000E57B1" w:rsidRDefault="000E57B1" w:rsidP="000E57B1">
      <w:pPr>
        <w:widowControl w:val="0"/>
        <w:contextualSpacing/>
        <w:jc w:val="both"/>
        <w:rPr>
          <w:rFonts w:ascii="Verdana" w:eastAsia="Lucida Sans Unicode" w:hAnsi="Verdana" w:cs="Calibri"/>
          <w:b/>
          <w:bCs/>
          <w:kern w:val="2"/>
          <w:sz w:val="18"/>
          <w:szCs w:val="18"/>
          <w:u w:val="single"/>
        </w:rPr>
      </w:pPr>
    </w:p>
    <w:p w14:paraId="0490F620" w14:textId="77777777" w:rsidR="000E57B1" w:rsidRDefault="000E57B1" w:rsidP="000E57B1">
      <w:pPr>
        <w:widowControl w:val="0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eastAsia="Lucida Sans Unicode" w:hAnsi="Verdana" w:cs="Calibri"/>
          <w:b/>
          <w:bCs/>
          <w:kern w:val="2"/>
          <w:sz w:val="18"/>
          <w:szCs w:val="18"/>
          <w:u w:val="single"/>
        </w:rPr>
        <w:t xml:space="preserve">C. MILLORA PER INCLUSIÓ D’ASSISTÈNCIA DE VIATGE A L’ESTRANGER </w:t>
      </w:r>
    </w:p>
    <w:p w14:paraId="483EDD2D" w14:textId="77777777" w:rsidR="000E57B1" w:rsidRDefault="000E57B1" w:rsidP="000E57B1">
      <w:pPr>
        <w:widowControl w:val="0"/>
        <w:contextualSpacing/>
        <w:jc w:val="both"/>
        <w:rPr>
          <w:rFonts w:ascii="Verdana" w:eastAsia="Lucida Sans Unicode" w:hAnsi="Verdana" w:cs="Calibri"/>
          <w:b/>
          <w:bCs/>
          <w:kern w:val="2"/>
          <w:sz w:val="18"/>
          <w:szCs w:val="18"/>
          <w:u w:val="single"/>
        </w:rPr>
      </w:pPr>
    </w:p>
    <w:p w14:paraId="2EB7DFFD" w14:textId="77777777" w:rsidR="000E57B1" w:rsidRDefault="000E57B1" w:rsidP="000E57B1">
      <w:pPr>
        <w:widowControl w:val="0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eastAsia="Lucida Sans Unicode" w:hAnsi="Verdana" w:cs="Calibri"/>
          <w:kern w:val="2"/>
          <w:sz w:val="18"/>
          <w:szCs w:val="18"/>
        </w:rPr>
        <w:t xml:space="preserve">Ofereixo incloure en la pòlissa l’assistència de viatge a l’estranger: </w:t>
      </w:r>
    </w:p>
    <w:p w14:paraId="5F18C22D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324" w:name="__Fieldmark__5646_2174956694"/>
      <w:bookmarkEnd w:id="324"/>
      <w:r>
        <w:rPr>
          <w:rFonts w:ascii="Verdana" w:hAnsi="Verdana"/>
          <w:sz w:val="18"/>
          <w:szCs w:val="18"/>
        </w:rPr>
        <w:fldChar w:fldCharType="end"/>
      </w:r>
      <w:bookmarkStart w:id="325" w:name="__Fieldmark__5365_2764397794"/>
      <w:bookmarkStart w:id="326" w:name="__Fieldmark__5074_916261133"/>
      <w:bookmarkStart w:id="327" w:name="__Fieldmark__4825_316235378"/>
      <w:bookmarkStart w:id="328" w:name="__Fieldmark__6591_1227585284"/>
      <w:bookmarkStart w:id="329" w:name="__Fieldmark__4883_2549495073"/>
      <w:bookmarkStart w:id="330" w:name="__Fieldmark__4179_3251096690"/>
      <w:bookmarkStart w:id="331" w:name="__Fieldmark__5890_633976420"/>
      <w:bookmarkStart w:id="332" w:name="__Fieldmark__3504_2695886060"/>
      <w:bookmarkStart w:id="333" w:name="__Fieldmark__3053_2173321882911"/>
      <w:bookmarkStart w:id="334" w:name="__Fieldmark__8687_217332188"/>
      <w:bookmarkStart w:id="335" w:name="__Fieldmark__5382_1399767335"/>
      <w:bookmarkStart w:id="336" w:name="__Fieldmark__4096_205240446"/>
      <w:bookmarkStart w:id="337" w:name="__Fieldmark__4315_724821486"/>
      <w:bookmarkStart w:id="338" w:name="__Fieldmark__5067_4191799103"/>
      <w:bookmarkStart w:id="339" w:name="__Fieldmark__4697_1834237829"/>
      <w:bookmarkStart w:id="340" w:name="__Fieldmark__4933_1060387095"/>
      <w:bookmarkStart w:id="341" w:name="__Fieldmark__5245_1696683357"/>
      <w:bookmarkStart w:id="342" w:name="__Fieldmark__5511_2115489231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</w:t>
      </w:r>
      <w:r>
        <w:rPr>
          <w:rFonts w:ascii="Verdana" w:eastAsia="Lucida Sans Unicode" w:hAnsi="Verdana" w:cs="Calibri"/>
          <w:kern w:val="2"/>
          <w:sz w:val="18"/>
          <w:szCs w:val="18"/>
          <w:u w:val="single"/>
          <w:lang w:eastAsia="es-ES"/>
        </w:rPr>
        <w:t>Repatriació o trasllat de morts i dels assegurats acompanyats</w:t>
      </w:r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>. Si els familiars anessin fills menors de l’assegurat/da mort/a, quan aquests/es anessin fills menors de 15 anys de l’assegurat/da repatriat/da i no comptessin amb un familiar o persona de confiança per a acompanyar-los en el viatge de retorn, la companyia posarà a disposició una persona perquè viatgi amb ells fins al seu domicili a Espanya.</w:t>
      </w:r>
    </w:p>
    <w:p w14:paraId="53DE2D4F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343" w:name="__Fieldmark__5706_2174956694"/>
      <w:bookmarkEnd w:id="343"/>
      <w:r>
        <w:rPr>
          <w:rFonts w:ascii="Verdana" w:hAnsi="Verdana"/>
          <w:sz w:val="18"/>
          <w:szCs w:val="18"/>
        </w:rPr>
        <w:fldChar w:fldCharType="end"/>
      </w:r>
      <w:bookmarkStart w:id="344" w:name="__Fieldmark__5419_2764397794"/>
      <w:bookmarkStart w:id="345" w:name="__Fieldmark__5122_916261133"/>
      <w:bookmarkStart w:id="346" w:name="__Fieldmark__4867_316235378"/>
      <w:bookmarkStart w:id="347" w:name="__Fieldmark__6627_1227585284"/>
      <w:bookmarkStart w:id="348" w:name="__Fieldmark__4913_2549495073"/>
      <w:bookmarkStart w:id="349" w:name="__Fieldmark__4203_3251096690"/>
      <w:bookmarkStart w:id="350" w:name="__Fieldmark__5908_633976420"/>
      <w:bookmarkStart w:id="351" w:name="__Fieldmark__3516_2695886060"/>
      <w:bookmarkStart w:id="352" w:name="__Fieldmark__3053_2173321883011"/>
      <w:bookmarkStart w:id="353" w:name="__Fieldmark__8689_217332188"/>
      <w:bookmarkStart w:id="354" w:name="__Fieldmark__5397_1399767335"/>
      <w:bookmarkStart w:id="355" w:name="__Fieldmark__4117_205240446"/>
      <w:bookmarkStart w:id="356" w:name="__Fieldmark__4342_724821486"/>
      <w:bookmarkStart w:id="357" w:name="__Fieldmark__5100_4191799103"/>
      <w:bookmarkStart w:id="358" w:name="__Fieldmark__4736_1834237829"/>
      <w:bookmarkStart w:id="359" w:name="__Fieldmark__4978_1060387095"/>
      <w:bookmarkStart w:id="360" w:name="__Fieldmark__5296_1696683357"/>
      <w:bookmarkStart w:id="361" w:name="__Fieldmark__5568_2115489231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</w:t>
      </w:r>
      <w:r>
        <w:rPr>
          <w:rFonts w:ascii="Verdana" w:eastAsia="Lucida Sans Unicode" w:hAnsi="Verdana" w:cs="Calibri"/>
          <w:kern w:val="2"/>
          <w:sz w:val="18"/>
          <w:szCs w:val="18"/>
          <w:u w:val="single"/>
          <w:lang w:eastAsia="es-ES"/>
        </w:rPr>
        <w:t xml:space="preserve">Despeses mèdiques, farmacèutics o d'hospitalització a l’estranger. </w:t>
      </w:r>
    </w:p>
    <w:p w14:paraId="0D7D1E4C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362" w:name="__Fieldmark__5765_2174956694"/>
      <w:bookmarkEnd w:id="362"/>
      <w:r>
        <w:rPr>
          <w:rFonts w:ascii="Verdana" w:hAnsi="Verdana"/>
          <w:sz w:val="18"/>
          <w:szCs w:val="18"/>
        </w:rPr>
        <w:fldChar w:fldCharType="end"/>
      </w:r>
      <w:bookmarkStart w:id="363" w:name="__Fieldmark__5472_2764397794"/>
      <w:bookmarkStart w:id="364" w:name="__Fieldmark__5169_916261133"/>
      <w:bookmarkStart w:id="365" w:name="__Fieldmark__4908_316235378"/>
      <w:bookmarkStart w:id="366" w:name="__Fieldmark__6662_1227585284"/>
      <w:bookmarkStart w:id="367" w:name="__Fieldmark__4942_2549495073"/>
      <w:bookmarkStart w:id="368" w:name="__Fieldmark__4226_3251096690"/>
      <w:bookmarkStart w:id="369" w:name="__Fieldmark__5925_633976420"/>
      <w:bookmarkStart w:id="370" w:name="__Fieldmark__3527_2695886060"/>
      <w:bookmarkStart w:id="371" w:name="__Fieldmark__3053_2173321883161"/>
      <w:bookmarkStart w:id="372" w:name="__Fieldmark__8691_217332188"/>
      <w:bookmarkStart w:id="373" w:name="__Fieldmark__5411_1399767335"/>
      <w:bookmarkStart w:id="374" w:name="__Fieldmark__4137_205240446"/>
      <w:bookmarkStart w:id="375" w:name="__Fieldmark__4368_724821486"/>
      <w:bookmarkStart w:id="376" w:name="__Fieldmark__5132_4191799103"/>
      <w:bookmarkStart w:id="377" w:name="__Fieldmark__4774_1834237829"/>
      <w:bookmarkStart w:id="378" w:name="__Fieldmark__5022_1060387095"/>
      <w:bookmarkStart w:id="379" w:name="__Fieldmark__5346_1696683357"/>
      <w:bookmarkStart w:id="380" w:name="__Fieldmark__5624_2115489231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D</w:t>
      </w:r>
      <w:r>
        <w:rPr>
          <w:rFonts w:ascii="Verdana" w:eastAsia="Lucida Sans Unicode" w:hAnsi="Verdana" w:cs="Calibri"/>
          <w:kern w:val="2"/>
          <w:sz w:val="18"/>
          <w:szCs w:val="18"/>
          <w:u w:val="single"/>
          <w:lang w:eastAsia="es-ES"/>
        </w:rPr>
        <w:t xml:space="preserve">espeses odontològiques d’urgència en el viatge a l’estranger. </w:t>
      </w:r>
    </w:p>
    <w:p w14:paraId="140000FC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381" w:name="__Fieldmark__5824_2174956694"/>
      <w:bookmarkEnd w:id="381"/>
      <w:r>
        <w:rPr>
          <w:rFonts w:ascii="Verdana" w:hAnsi="Verdana"/>
          <w:sz w:val="18"/>
          <w:szCs w:val="18"/>
        </w:rPr>
        <w:fldChar w:fldCharType="end"/>
      </w:r>
      <w:bookmarkStart w:id="382" w:name="__Fieldmark__5525_2764397794"/>
      <w:bookmarkStart w:id="383" w:name="__Fieldmark__5216_916261133"/>
      <w:bookmarkStart w:id="384" w:name="__Fieldmark__4949_316235378"/>
      <w:bookmarkStart w:id="385" w:name="__Fieldmark__6697_1227585284"/>
      <w:bookmarkStart w:id="386" w:name="__Fieldmark__4971_2549495073"/>
      <w:bookmarkStart w:id="387" w:name="__Fieldmark__4249_3251096690"/>
      <w:bookmarkStart w:id="388" w:name="__Fieldmark__5942_633976420"/>
      <w:bookmarkStart w:id="389" w:name="__Fieldmark__3539_2695886060"/>
      <w:bookmarkStart w:id="390" w:name="__Fieldmark__8693_217332188"/>
      <w:bookmarkStart w:id="391" w:name="__Fieldmark__5425_1399767335"/>
      <w:bookmarkStart w:id="392" w:name="__Fieldmark__4157_205240446"/>
      <w:bookmarkStart w:id="393" w:name="__Fieldmark__4394_724821486"/>
      <w:bookmarkStart w:id="394" w:name="__Fieldmark__5164_4191799103"/>
      <w:bookmarkStart w:id="395" w:name="__Fieldmark__4812_1834237829"/>
      <w:bookmarkStart w:id="396" w:name="__Fieldmark__5066_1060387095"/>
      <w:bookmarkStart w:id="397" w:name="__Fieldmark__5396_1696683357"/>
      <w:bookmarkStart w:id="398" w:name="__Fieldmark__5680_211548923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</w:t>
      </w:r>
      <w:r>
        <w:rPr>
          <w:rFonts w:ascii="Verdana" w:eastAsia="Lucida Sans Unicode" w:hAnsi="Verdana" w:cs="Calibri"/>
          <w:kern w:val="2"/>
          <w:sz w:val="18"/>
          <w:szCs w:val="18"/>
          <w:u w:val="single"/>
          <w:lang w:eastAsia="es-ES"/>
        </w:rPr>
        <w:t>Trasllat sanitari de ferits i malalts.</w:t>
      </w:r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En cas de sofrir l’assegurat/da una malaltia o un accident, la companyia es fa càrrec:</w:t>
      </w:r>
    </w:p>
    <w:p w14:paraId="5F327FF0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>- De les despeses de transport en ambulància fins a la clínica o hospital més pròxim.</w:t>
      </w:r>
    </w:p>
    <w:p w14:paraId="2F630377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>- Del control per part del seu equip mèdic, en contacte amb el metge que atengui l’assegurat/da ferit/da o malalt/a, per a determinar les mesures més convenients, el millor tractament a seguir i el mitjà més idoni per al seu eventual trasllat fins a un altre centre hospitalari més adequat o fins al seu domicili.</w:t>
      </w:r>
    </w:p>
    <w:p w14:paraId="0488A794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>- De les despeses de trasllat per mitjà de transport més adequat, del ferit/da o malalt/a, fins al centre hospitalari prescrit o al seu domicili habitual. Si l’assegurat/da fora ingressat/da en un centre hospitalari no pròxim al seu domicili, la Companyia es farà càrrec en el seu moment, del subsegüent trasllat fins aquest. El mitjà de transport utilitzar serà el més ràpid i adequat, segons les circumstàncies.</w:t>
      </w:r>
    </w:p>
    <w:p w14:paraId="099186DA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399" w:name="__Fieldmark__5884_2174956694"/>
      <w:bookmarkEnd w:id="399"/>
      <w:r>
        <w:rPr>
          <w:rFonts w:ascii="Verdana" w:hAnsi="Verdana"/>
          <w:sz w:val="18"/>
          <w:szCs w:val="18"/>
        </w:rPr>
        <w:fldChar w:fldCharType="end"/>
      </w:r>
      <w:bookmarkStart w:id="400" w:name="__Fieldmark__5579_2764397794"/>
      <w:bookmarkStart w:id="401" w:name="__Fieldmark__5264_916261133"/>
      <w:bookmarkStart w:id="402" w:name="__Fieldmark__4991_316235378"/>
      <w:bookmarkStart w:id="403" w:name="__Fieldmark__6733_1227585284"/>
      <w:bookmarkStart w:id="404" w:name="__Fieldmark__5001_2549495073"/>
      <w:bookmarkStart w:id="405" w:name="__Fieldmark__4273_3251096690"/>
      <w:bookmarkStart w:id="406" w:name="__Fieldmark__5960_633976420"/>
      <w:bookmarkStart w:id="407" w:name="__Fieldmark__3551_2695886060"/>
      <w:bookmarkStart w:id="408" w:name="__Fieldmark__3053_21733218831211"/>
      <w:bookmarkStart w:id="409" w:name="__Fieldmark__8694_217332188"/>
      <w:bookmarkStart w:id="410" w:name="__Fieldmark__5440_1399767335"/>
      <w:bookmarkStart w:id="411" w:name="__Fieldmark__4178_205240446"/>
      <w:bookmarkStart w:id="412" w:name="__Fieldmark__4421_724821486"/>
      <w:bookmarkStart w:id="413" w:name="__Fieldmark__5197_4191799103"/>
      <w:bookmarkStart w:id="414" w:name="__Fieldmark__4851_1834237829"/>
      <w:bookmarkStart w:id="415" w:name="__Fieldmark__5111_1060387095"/>
      <w:bookmarkStart w:id="416" w:name="__Fieldmark__5447_1696683357"/>
      <w:bookmarkStart w:id="417" w:name="__Fieldmark__5737_2115489231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</w:t>
      </w:r>
      <w:r>
        <w:rPr>
          <w:rFonts w:ascii="Verdana" w:eastAsia="Lucida Sans Unicode" w:hAnsi="Verdana" w:cs="Calibri"/>
          <w:kern w:val="2"/>
          <w:sz w:val="18"/>
          <w:szCs w:val="18"/>
          <w:u w:val="single"/>
          <w:lang w:eastAsia="es-ES"/>
        </w:rPr>
        <w:t>Repatriació dels/les assegurats/des:</w:t>
      </w:r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Quan a un/a dels/les assegurats/des se’ls hi hagi repatriat per malaltia o accident en aplicació a la garantia anterior i aquesta circumstància impedeixi a la resta de familiars assegurats que li acompanyin en el retorn fins al seu domicili pels mitjans inicialment previstos, la Companyia es farà càrrec de les despeses corresponents a:</w:t>
      </w:r>
    </w:p>
    <w:p w14:paraId="2EEF0182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>- El transports dels/les restants assegurats/des fins al lloc de la seva residència habitual o fins on estigui hospitalitzat/da l’assegurat repatria/da.</w:t>
      </w:r>
    </w:p>
    <w:p w14:paraId="2219A76E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- La posada a disposició d’una persona perquè viatgi i acompanyi als restants assegurats/des dels quals es tracta en el punt anterior, quan aquests fossin fills/es menors de 15 anys de l’assegurat/da repatriat/da i no comptessin amb un familiar o persona de confiança per a acompanyar-los en el viatge de retorn. </w:t>
      </w:r>
    </w:p>
    <w:p w14:paraId="4D38DA36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418" w:name="__Fieldmark__5946_2174956694"/>
      <w:bookmarkEnd w:id="418"/>
      <w:r>
        <w:rPr>
          <w:rFonts w:ascii="Verdana" w:hAnsi="Verdana"/>
          <w:sz w:val="18"/>
          <w:szCs w:val="18"/>
        </w:rPr>
        <w:fldChar w:fldCharType="end"/>
      </w:r>
      <w:bookmarkStart w:id="419" w:name="__Fieldmark__5635_2764397794"/>
      <w:bookmarkStart w:id="420" w:name="__Fieldmark__5314_916261133"/>
      <w:bookmarkStart w:id="421" w:name="__Fieldmark__5035_316235378"/>
      <w:bookmarkStart w:id="422" w:name="__Fieldmark__6771_1227585284"/>
      <w:bookmarkStart w:id="423" w:name="__Fieldmark__5033_2549495073"/>
      <w:bookmarkStart w:id="424" w:name="__Fieldmark__4299_3251096690"/>
      <w:bookmarkStart w:id="425" w:name="__Fieldmark__5980_633976420"/>
      <w:bookmarkStart w:id="426" w:name="__Fieldmark__3566_2695886060"/>
      <w:bookmarkStart w:id="427" w:name="__Fieldmark__3053_21733218831314"/>
      <w:bookmarkStart w:id="428" w:name="__Fieldmark__8696_217332188"/>
      <w:bookmarkStart w:id="429" w:name="__Fieldmark__5457_1399767335"/>
      <w:bookmarkStart w:id="430" w:name="__Fieldmark__4201_205240446"/>
      <w:bookmarkStart w:id="431" w:name="__Fieldmark__4450_724821486"/>
      <w:bookmarkStart w:id="432" w:name="__Fieldmark__5232_4191799103"/>
      <w:bookmarkStart w:id="433" w:name="__Fieldmark__4892_1834237829"/>
      <w:bookmarkStart w:id="434" w:name="__Fieldmark__5158_1060387095"/>
      <w:bookmarkStart w:id="435" w:name="__Fieldmark__5500_1696683357"/>
      <w:bookmarkStart w:id="436" w:name="__Fieldmark__5796_2115489231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</w:t>
      </w:r>
      <w:r>
        <w:rPr>
          <w:rFonts w:ascii="Verdana" w:eastAsia="Lucida Sans Unicode" w:hAnsi="Verdana" w:cs="Calibri"/>
          <w:kern w:val="2"/>
          <w:sz w:val="18"/>
          <w:szCs w:val="18"/>
          <w:u w:val="single"/>
          <w:lang w:eastAsia="es-ES"/>
        </w:rPr>
        <w:t>Despeses de retorn per alta hospitalària.</w:t>
      </w:r>
    </w:p>
    <w:p w14:paraId="19182CC0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  <w:rPr>
          <w:rFonts w:ascii="Verdana" w:hAnsi="Verdana"/>
          <w:sz w:val="18"/>
          <w:szCs w:val="18"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437" w:name="__Fieldmark__6005_2174956694"/>
      <w:bookmarkEnd w:id="437"/>
      <w:r>
        <w:rPr>
          <w:rFonts w:ascii="Verdana" w:hAnsi="Verdana"/>
          <w:sz w:val="18"/>
          <w:szCs w:val="18"/>
        </w:rPr>
        <w:fldChar w:fldCharType="end"/>
      </w:r>
      <w:bookmarkStart w:id="438" w:name="__Fieldmark__5688_2764397794"/>
      <w:bookmarkStart w:id="439" w:name="__Fieldmark__5361_916261133"/>
      <w:bookmarkStart w:id="440" w:name="__Fieldmark__5076_316235378"/>
      <w:bookmarkStart w:id="441" w:name="__Fieldmark__6806_1227585284"/>
      <w:bookmarkStart w:id="442" w:name="__Fieldmark__5062_2549495073"/>
      <w:bookmarkStart w:id="443" w:name="__Fieldmark__4322_3251096690"/>
      <w:bookmarkStart w:id="444" w:name="__Fieldmark__5997_633976420"/>
      <w:bookmarkStart w:id="445" w:name="__Fieldmark__3577_2695886060"/>
      <w:bookmarkStart w:id="446" w:name="__Fieldmark__3053_21733218831414"/>
      <w:bookmarkStart w:id="447" w:name="__Fieldmark__8698_217332188"/>
      <w:bookmarkStart w:id="448" w:name="__Fieldmark__5471_1399767335"/>
      <w:bookmarkStart w:id="449" w:name="__Fieldmark__4221_205240446"/>
      <w:bookmarkStart w:id="450" w:name="__Fieldmark__4476_724821486"/>
      <w:bookmarkStart w:id="451" w:name="__Fieldmark__5264_4191799103"/>
      <w:bookmarkStart w:id="452" w:name="__Fieldmark__4930_1834237829"/>
      <w:bookmarkStart w:id="453" w:name="__Fieldmark__5202_1060387095"/>
      <w:bookmarkStart w:id="454" w:name="__Fieldmark__5550_1696683357"/>
      <w:bookmarkStart w:id="455" w:name="__Fieldmark__5852_2115489231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r>
        <w:rPr>
          <w:rFonts w:ascii="Verdana" w:eastAsia="Lucida Sans Unicode" w:hAnsi="Verdana" w:cs="Calibri"/>
          <w:bCs/>
          <w:kern w:val="2"/>
          <w:sz w:val="18"/>
          <w:szCs w:val="18"/>
          <w:lang w:eastAsia="es-ES"/>
        </w:rPr>
        <w:t xml:space="preserve"> </w:t>
      </w:r>
      <w:r>
        <w:rPr>
          <w:rFonts w:ascii="Verdana" w:eastAsia="Lucida Sans Unicode" w:hAnsi="Verdana" w:cs="Calibri"/>
          <w:bCs/>
          <w:kern w:val="2"/>
          <w:sz w:val="18"/>
          <w:szCs w:val="18"/>
          <w:u w:val="single"/>
          <w:lang w:eastAsia="es-ES"/>
        </w:rPr>
        <w:t>Enviament d’especialista a l’estranger.</w:t>
      </w:r>
      <w:r>
        <w:rPr>
          <w:rFonts w:ascii="Verdana" w:eastAsia="Lucida Sans Unicode" w:hAnsi="Verdana" w:cs="Calibri"/>
          <w:bCs/>
          <w:kern w:val="2"/>
          <w:sz w:val="18"/>
          <w:szCs w:val="18"/>
          <w:lang w:eastAsia="es-ES"/>
        </w:rPr>
        <w:t xml:space="preserve"> Si no es tingués garantia de trasllat mèdic a Espanya i l’assistència no fos prou idònia en el lloc en que es troba l’assegurat/da.</w:t>
      </w:r>
    </w:p>
    <w:p w14:paraId="4F798124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456" w:name="__Fieldmark__6065_2174956694"/>
      <w:bookmarkEnd w:id="456"/>
      <w:r>
        <w:rPr>
          <w:rFonts w:ascii="Verdana" w:hAnsi="Verdana"/>
          <w:sz w:val="18"/>
          <w:szCs w:val="18"/>
        </w:rPr>
        <w:fldChar w:fldCharType="end"/>
      </w:r>
      <w:bookmarkStart w:id="457" w:name="__Fieldmark__5742_2764397794"/>
      <w:bookmarkStart w:id="458" w:name="__Fieldmark__5409_916261133"/>
      <w:bookmarkStart w:id="459" w:name="__Fieldmark__5118_316235378"/>
      <w:bookmarkStart w:id="460" w:name="__Fieldmark__6842_1227585284"/>
      <w:bookmarkStart w:id="461" w:name="__Fieldmark__5092_2549495073"/>
      <w:bookmarkStart w:id="462" w:name="__Fieldmark__4346_3251096690"/>
      <w:bookmarkStart w:id="463" w:name="__Fieldmark__6015_633976420"/>
      <w:bookmarkStart w:id="464" w:name="__Fieldmark__3589_2695886060"/>
      <w:bookmarkStart w:id="465" w:name="__Fieldmark__3053_217332188313111"/>
      <w:bookmarkStart w:id="466" w:name="__Fieldmark__8700_217332188"/>
      <w:bookmarkStart w:id="467" w:name="__Fieldmark__5486_1399767335"/>
      <w:bookmarkStart w:id="468" w:name="__Fieldmark__4242_205240446"/>
      <w:bookmarkStart w:id="469" w:name="__Fieldmark__4503_724821486"/>
      <w:bookmarkStart w:id="470" w:name="__Fieldmark__5297_4191799103"/>
      <w:bookmarkStart w:id="471" w:name="__Fieldmark__4969_1834237829"/>
      <w:bookmarkStart w:id="472" w:name="__Fieldmark__5247_1060387095"/>
      <w:bookmarkStart w:id="473" w:name="__Fieldmark__5601_1696683357"/>
      <w:bookmarkStart w:id="474" w:name="__Fieldmark__5909_2115489231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</w:t>
      </w:r>
      <w:r>
        <w:rPr>
          <w:rFonts w:ascii="Verdana" w:eastAsia="Lucida Sans Unicode" w:hAnsi="Verdana" w:cs="Calibri"/>
          <w:kern w:val="2"/>
          <w:sz w:val="18"/>
          <w:szCs w:val="18"/>
          <w:u w:val="single"/>
          <w:lang w:eastAsia="es-ES"/>
        </w:rPr>
        <w:t>Enviament de medicaments a l’estranger</w:t>
      </w:r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>, sempre que aquests no es puguin obtenir on es trobi l’assegurat/da.</w:t>
      </w:r>
    </w:p>
    <w:p w14:paraId="035C0F2F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475" w:name="__Fieldmark__6125_2174956694"/>
      <w:bookmarkEnd w:id="475"/>
      <w:r>
        <w:rPr>
          <w:rFonts w:ascii="Verdana" w:hAnsi="Verdana"/>
          <w:sz w:val="18"/>
          <w:szCs w:val="18"/>
        </w:rPr>
        <w:fldChar w:fldCharType="end"/>
      </w:r>
      <w:bookmarkStart w:id="476" w:name="__Fieldmark__5796_2764397794"/>
      <w:bookmarkStart w:id="477" w:name="__Fieldmark__5457_916261133"/>
      <w:bookmarkStart w:id="478" w:name="__Fieldmark__5160_316235378"/>
      <w:bookmarkStart w:id="479" w:name="__Fieldmark__6878_1227585284"/>
      <w:bookmarkStart w:id="480" w:name="__Fieldmark__5122_2549495073"/>
      <w:bookmarkStart w:id="481" w:name="__Fieldmark__4370_3251096690"/>
      <w:bookmarkStart w:id="482" w:name="__Fieldmark__6033_633976420"/>
      <w:bookmarkStart w:id="483" w:name="__Fieldmark__3601_2695886060"/>
      <w:bookmarkStart w:id="484" w:name="__Fieldmark__3053_217332188314111"/>
      <w:bookmarkStart w:id="485" w:name="__Fieldmark__8702_217332188"/>
      <w:bookmarkStart w:id="486" w:name="__Fieldmark__5501_1399767335"/>
      <w:bookmarkStart w:id="487" w:name="__Fieldmark__4263_205240446"/>
      <w:bookmarkStart w:id="488" w:name="__Fieldmark__4530_724821486"/>
      <w:bookmarkStart w:id="489" w:name="__Fieldmark__5330_4191799103"/>
      <w:bookmarkStart w:id="490" w:name="__Fieldmark__5008_1834237829"/>
      <w:bookmarkStart w:id="491" w:name="__Fieldmark__5292_1060387095"/>
      <w:bookmarkStart w:id="492" w:name="__Fieldmark__5652_1696683357"/>
      <w:bookmarkStart w:id="493" w:name="__Fieldmark__5966_2115489231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r>
        <w:rPr>
          <w:rFonts w:ascii="Verdana" w:eastAsia="Lucida Sans Unicode" w:hAnsi="Verdana" w:cs="Calibri"/>
          <w:bCs/>
          <w:kern w:val="2"/>
          <w:sz w:val="18"/>
          <w:szCs w:val="18"/>
          <w:lang w:eastAsia="es-ES"/>
        </w:rPr>
        <w:t xml:space="preserve"> </w:t>
      </w:r>
      <w:r>
        <w:rPr>
          <w:rFonts w:ascii="Verdana" w:eastAsia="Lucida Sans Unicode" w:hAnsi="Verdana" w:cs="Calibri"/>
          <w:kern w:val="2"/>
          <w:sz w:val="18"/>
          <w:szCs w:val="18"/>
          <w:u w:val="single"/>
          <w:lang w:eastAsia="es-ES"/>
        </w:rPr>
        <w:t>Prolongació de l’estada</w:t>
      </w:r>
      <w:r>
        <w:rPr>
          <w:rFonts w:ascii="Verdana" w:eastAsia="Lucida Sans Unicode" w:hAnsi="Verdana" w:cs="Calibri"/>
          <w:bCs/>
          <w:kern w:val="2"/>
          <w:sz w:val="18"/>
          <w:szCs w:val="18"/>
          <w:lang w:eastAsia="es-ES"/>
        </w:rPr>
        <w:t xml:space="preserve">, si en rebre l'alta l’assegurat/da es veiés impossibilitat/da per a prosseguir el seu viatge i estigués convalescent. </w:t>
      </w:r>
    </w:p>
    <w:p w14:paraId="7DBF2E06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494" w:name="__Fieldmark__6185_2174956694"/>
      <w:bookmarkEnd w:id="494"/>
      <w:r>
        <w:rPr>
          <w:rFonts w:ascii="Verdana" w:hAnsi="Verdana"/>
          <w:sz w:val="18"/>
          <w:szCs w:val="18"/>
        </w:rPr>
        <w:fldChar w:fldCharType="end"/>
      </w:r>
      <w:bookmarkStart w:id="495" w:name="__Fieldmark__5850_2764397794"/>
      <w:bookmarkStart w:id="496" w:name="__Fieldmark__5505_916261133"/>
      <w:bookmarkStart w:id="497" w:name="__Fieldmark__5202_316235378"/>
      <w:bookmarkStart w:id="498" w:name="__Fieldmark__6914_1227585284"/>
      <w:bookmarkStart w:id="499" w:name="__Fieldmark__5152_2549495073"/>
      <w:bookmarkStart w:id="500" w:name="__Fieldmark__4394_3251096690"/>
      <w:bookmarkStart w:id="501" w:name="__Fieldmark__6051_633976420"/>
      <w:bookmarkStart w:id="502" w:name="__Fieldmark__3614_2695886060"/>
      <w:bookmarkStart w:id="503" w:name="__Fieldmark__3053_217332188313121"/>
      <w:bookmarkStart w:id="504" w:name="__Fieldmark__8704_217332188"/>
      <w:bookmarkStart w:id="505" w:name="__Fieldmark__5516_1399767335"/>
      <w:bookmarkStart w:id="506" w:name="__Fieldmark__4284_205240446"/>
      <w:bookmarkStart w:id="507" w:name="__Fieldmark__4557_724821486"/>
      <w:bookmarkStart w:id="508" w:name="__Fieldmark__5363_4191799103"/>
      <w:bookmarkStart w:id="509" w:name="__Fieldmark__5047_1834237829"/>
      <w:bookmarkStart w:id="510" w:name="__Fieldmark__5337_1060387095"/>
      <w:bookmarkStart w:id="511" w:name="__Fieldmark__5703_1696683357"/>
      <w:bookmarkStart w:id="512" w:name="__Fieldmark__6023_2115489231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</w:t>
      </w:r>
      <w:r>
        <w:rPr>
          <w:rFonts w:ascii="Verdana" w:eastAsia="Lucida Sans Unicode" w:hAnsi="Verdana" w:cs="Calibri"/>
          <w:kern w:val="2"/>
          <w:sz w:val="18"/>
          <w:szCs w:val="18"/>
          <w:u w:val="single"/>
          <w:lang w:eastAsia="es-ES"/>
        </w:rPr>
        <w:t>Transmissió de missatges urgents.</w:t>
      </w:r>
    </w:p>
    <w:p w14:paraId="2A55A5F9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513" w:name="__Fieldmark__6244_2174956694"/>
      <w:bookmarkEnd w:id="513"/>
      <w:r>
        <w:rPr>
          <w:rFonts w:ascii="Verdana" w:hAnsi="Verdana"/>
          <w:sz w:val="18"/>
          <w:szCs w:val="18"/>
        </w:rPr>
        <w:fldChar w:fldCharType="end"/>
      </w:r>
      <w:bookmarkStart w:id="514" w:name="__Fieldmark__5903_2764397794"/>
      <w:bookmarkStart w:id="515" w:name="__Fieldmark__5552_916261133"/>
      <w:bookmarkStart w:id="516" w:name="__Fieldmark__5243_316235378"/>
      <w:bookmarkStart w:id="517" w:name="__Fieldmark__6949_1227585284"/>
      <w:bookmarkStart w:id="518" w:name="__Fieldmark__5181_2549495073"/>
      <w:bookmarkStart w:id="519" w:name="__Fieldmark__4417_3251096690"/>
      <w:bookmarkStart w:id="520" w:name="__Fieldmark__6068_633976420"/>
      <w:bookmarkStart w:id="521" w:name="__Fieldmark__3625_2695886060"/>
      <w:bookmarkStart w:id="522" w:name="__Fieldmark__3053_217332188314121"/>
      <w:bookmarkStart w:id="523" w:name="__Fieldmark__8706_217332188"/>
      <w:bookmarkStart w:id="524" w:name="__Fieldmark__5530_1399767335"/>
      <w:bookmarkStart w:id="525" w:name="__Fieldmark__4304_205240446"/>
      <w:bookmarkStart w:id="526" w:name="__Fieldmark__4583_724821486"/>
      <w:bookmarkStart w:id="527" w:name="__Fieldmark__5395_4191799103"/>
      <w:bookmarkStart w:id="528" w:name="__Fieldmark__5085_1834237829"/>
      <w:bookmarkStart w:id="529" w:name="__Fieldmark__5381_1060387095"/>
      <w:bookmarkStart w:id="530" w:name="__Fieldmark__5753_1696683357"/>
      <w:bookmarkStart w:id="531" w:name="__Fieldmark__6079_2115489231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r>
        <w:rPr>
          <w:rFonts w:ascii="Verdana" w:eastAsia="Lucida Sans Unicode" w:hAnsi="Verdana" w:cs="Calibri"/>
          <w:bCs/>
          <w:kern w:val="2"/>
          <w:sz w:val="18"/>
          <w:szCs w:val="18"/>
          <w:lang w:eastAsia="es-ES"/>
        </w:rPr>
        <w:t xml:space="preserve"> </w:t>
      </w:r>
      <w:r>
        <w:rPr>
          <w:rFonts w:ascii="Verdana" w:eastAsia="Lucida Sans Unicode" w:hAnsi="Verdana" w:cs="Calibri"/>
          <w:bCs/>
          <w:kern w:val="2"/>
          <w:sz w:val="18"/>
          <w:szCs w:val="18"/>
          <w:u w:val="single"/>
          <w:lang w:eastAsia="es-ES"/>
        </w:rPr>
        <w:t>Despeses de desplaçament, estada i retorn d’un acompanyant.</w:t>
      </w:r>
    </w:p>
    <w:p w14:paraId="32CD1CCC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532" w:name="__Fieldmark__6303_2174956694"/>
      <w:bookmarkEnd w:id="532"/>
      <w:r>
        <w:rPr>
          <w:rFonts w:ascii="Verdana" w:hAnsi="Verdana"/>
          <w:sz w:val="18"/>
          <w:szCs w:val="18"/>
        </w:rPr>
        <w:fldChar w:fldCharType="end"/>
      </w:r>
      <w:bookmarkStart w:id="533" w:name="__Fieldmark__5956_2764397794"/>
      <w:bookmarkStart w:id="534" w:name="__Fieldmark__5599_916261133"/>
      <w:bookmarkStart w:id="535" w:name="__Fieldmark__5284_316235378"/>
      <w:bookmarkStart w:id="536" w:name="__Fieldmark__6984_1227585284"/>
      <w:bookmarkStart w:id="537" w:name="__Fieldmark__5210_2549495073"/>
      <w:bookmarkStart w:id="538" w:name="__Fieldmark__4440_3251096690"/>
      <w:bookmarkStart w:id="539" w:name="__Fieldmark__6085_633976420"/>
      <w:bookmarkStart w:id="540" w:name="__Fieldmark__3636_2695886060"/>
      <w:bookmarkStart w:id="541" w:name="__Fieldmark__3053_217332188313131"/>
      <w:bookmarkStart w:id="542" w:name="__Fieldmark__8708_217332188"/>
      <w:bookmarkStart w:id="543" w:name="__Fieldmark__5544_1399767335"/>
      <w:bookmarkStart w:id="544" w:name="__Fieldmark__4324_205240446"/>
      <w:bookmarkStart w:id="545" w:name="__Fieldmark__4609_724821486"/>
      <w:bookmarkStart w:id="546" w:name="__Fieldmark__5427_4191799103"/>
      <w:bookmarkStart w:id="547" w:name="__Fieldmark__5123_1834237829"/>
      <w:bookmarkStart w:id="548" w:name="__Fieldmark__5425_1060387095"/>
      <w:bookmarkStart w:id="549" w:name="__Fieldmark__5803_1696683357"/>
      <w:bookmarkStart w:id="550" w:name="__Fieldmark__6135_2115489231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r>
        <w:rPr>
          <w:rFonts w:ascii="Verdana" w:eastAsia="Lucida Sans Unicode" w:hAnsi="Verdana" w:cs="Calibri"/>
          <w:kern w:val="2"/>
          <w:sz w:val="18"/>
          <w:szCs w:val="18"/>
          <w:lang w:eastAsia="es-ES"/>
        </w:rPr>
        <w:t xml:space="preserve"> </w:t>
      </w:r>
      <w:r>
        <w:rPr>
          <w:rFonts w:ascii="Verdana" w:eastAsia="Lucida Sans Unicode" w:hAnsi="Verdana" w:cs="Calibri"/>
          <w:kern w:val="2"/>
          <w:sz w:val="18"/>
          <w:szCs w:val="18"/>
          <w:u w:val="single"/>
          <w:lang w:eastAsia="es-ES"/>
        </w:rPr>
        <w:t>Retorn anticipat de l’assegurat/da en cas de defunció d’un familiar.</w:t>
      </w:r>
    </w:p>
    <w:p w14:paraId="01D681B3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551" w:name="__Fieldmark__6362_2174956694"/>
      <w:bookmarkEnd w:id="551"/>
      <w:r>
        <w:rPr>
          <w:rFonts w:ascii="Verdana" w:hAnsi="Verdana"/>
          <w:sz w:val="18"/>
          <w:szCs w:val="18"/>
        </w:rPr>
        <w:fldChar w:fldCharType="end"/>
      </w:r>
      <w:bookmarkStart w:id="552" w:name="__Fieldmark__6009_2764397794"/>
      <w:bookmarkStart w:id="553" w:name="__Fieldmark__5646_916261133"/>
      <w:bookmarkStart w:id="554" w:name="__Fieldmark__5325_316235378"/>
      <w:bookmarkStart w:id="555" w:name="__Fieldmark__7019_1227585284"/>
      <w:bookmarkStart w:id="556" w:name="__Fieldmark__5239_2549495073"/>
      <w:bookmarkStart w:id="557" w:name="__Fieldmark__4463_3251096690"/>
      <w:bookmarkStart w:id="558" w:name="__Fieldmark__6102_633976420"/>
      <w:bookmarkStart w:id="559" w:name="__Fieldmark__3647_2695886060"/>
      <w:bookmarkStart w:id="560" w:name="__Fieldmark__3053_217332188314132"/>
      <w:bookmarkStart w:id="561" w:name="__Fieldmark__8710_217332188"/>
      <w:bookmarkStart w:id="562" w:name="__Fieldmark__5558_1399767335"/>
      <w:bookmarkStart w:id="563" w:name="__Fieldmark__4344_205240446"/>
      <w:bookmarkStart w:id="564" w:name="__Fieldmark__4635_724821486"/>
      <w:bookmarkStart w:id="565" w:name="__Fieldmark__5459_4191799103"/>
      <w:bookmarkStart w:id="566" w:name="__Fieldmark__5161_1834237829"/>
      <w:bookmarkStart w:id="567" w:name="__Fieldmark__5469_1060387095"/>
      <w:bookmarkStart w:id="568" w:name="__Fieldmark__5853_1696683357"/>
      <w:bookmarkStart w:id="569" w:name="__Fieldmark__6191_211548923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r>
        <w:rPr>
          <w:rFonts w:ascii="Verdana" w:eastAsia="Lucida Sans Unicode" w:hAnsi="Verdana" w:cs="Calibri"/>
          <w:bCs/>
          <w:kern w:val="2"/>
          <w:sz w:val="18"/>
          <w:szCs w:val="18"/>
          <w:lang w:eastAsia="es-ES"/>
        </w:rPr>
        <w:t xml:space="preserve"> </w:t>
      </w:r>
      <w:r>
        <w:rPr>
          <w:rFonts w:ascii="Verdana" w:eastAsia="Lucida Sans Unicode" w:hAnsi="Verdana" w:cs="Calibri"/>
          <w:bCs/>
          <w:kern w:val="2"/>
          <w:sz w:val="18"/>
          <w:szCs w:val="18"/>
          <w:u w:val="single"/>
          <w:lang w:eastAsia="es-ES"/>
        </w:rPr>
        <w:t>Despeses processals i fiances.</w:t>
      </w:r>
    </w:p>
    <w:p w14:paraId="1D3A5D5D" w14:textId="77777777" w:rsidR="000E57B1" w:rsidRDefault="000E57B1" w:rsidP="000E57B1">
      <w:pPr>
        <w:widowControl w:val="0"/>
        <w:spacing w:before="170" w:after="0" w:line="276" w:lineRule="auto"/>
        <w:ind w:left="360"/>
        <w:jc w:val="both"/>
        <w:textAlignment w:val="baseline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570" w:name="__Fieldmark__6421_2174956694"/>
      <w:bookmarkEnd w:id="570"/>
      <w:r>
        <w:rPr>
          <w:rFonts w:ascii="Verdana" w:hAnsi="Verdana"/>
          <w:sz w:val="18"/>
          <w:szCs w:val="18"/>
        </w:rPr>
        <w:fldChar w:fldCharType="end"/>
      </w:r>
      <w:bookmarkStart w:id="571" w:name="__Fieldmark__6062_2764397794"/>
      <w:bookmarkStart w:id="572" w:name="__Fieldmark__5693_916261133"/>
      <w:bookmarkStart w:id="573" w:name="__Fieldmark__5366_316235378"/>
      <w:bookmarkStart w:id="574" w:name="__Fieldmark__7054_1227585284"/>
      <w:bookmarkStart w:id="575" w:name="__Fieldmark__5268_2549495073"/>
      <w:bookmarkStart w:id="576" w:name="__Fieldmark__4486_3251096690"/>
      <w:bookmarkStart w:id="577" w:name="__Fieldmark__6119_633976420"/>
      <w:bookmarkStart w:id="578" w:name="__Fieldmark__3658_2695886060"/>
      <w:bookmarkStart w:id="579" w:name="__Fieldmark__3053_2173321883141311"/>
      <w:bookmarkStart w:id="580" w:name="__Fieldmark__8712_217332188"/>
      <w:bookmarkStart w:id="581" w:name="__Fieldmark__5572_1399767335"/>
      <w:bookmarkStart w:id="582" w:name="__Fieldmark__4364_205240446"/>
      <w:bookmarkStart w:id="583" w:name="__Fieldmark__4661_724821486"/>
      <w:bookmarkStart w:id="584" w:name="__Fieldmark__5491_4191799103"/>
      <w:bookmarkStart w:id="585" w:name="__Fieldmark__5199_1834237829"/>
      <w:bookmarkStart w:id="586" w:name="__Fieldmark__5513_1060387095"/>
      <w:bookmarkStart w:id="587" w:name="__Fieldmark__5903_1696683357"/>
      <w:bookmarkStart w:id="588" w:name="__Fieldmark__6247_2115489231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r>
        <w:rPr>
          <w:rFonts w:ascii="Verdana" w:eastAsia="Lucida Sans Unicode" w:hAnsi="Verdana" w:cs="Calibri"/>
          <w:bCs/>
          <w:kern w:val="2"/>
          <w:sz w:val="18"/>
          <w:szCs w:val="18"/>
          <w:lang w:eastAsia="es-ES"/>
        </w:rPr>
        <w:t xml:space="preserve"> </w:t>
      </w:r>
      <w:r>
        <w:rPr>
          <w:rFonts w:ascii="Verdana" w:eastAsia="Lucida Sans Unicode" w:hAnsi="Verdana" w:cs="Calibri"/>
          <w:bCs/>
          <w:kern w:val="2"/>
          <w:sz w:val="18"/>
          <w:szCs w:val="18"/>
          <w:u w:val="single"/>
          <w:lang w:eastAsia="es-ES"/>
        </w:rPr>
        <w:t>Pèrdua de documents personals</w:t>
      </w:r>
      <w:r>
        <w:rPr>
          <w:rFonts w:ascii="Verdana" w:eastAsia="Lucida Sans Unicode" w:hAnsi="Verdana" w:cs="Calibri"/>
          <w:bCs/>
          <w:kern w:val="2"/>
          <w:sz w:val="18"/>
          <w:szCs w:val="18"/>
          <w:lang w:eastAsia="es-ES"/>
        </w:rPr>
        <w:t xml:space="preserve">, en cas de pèrdua o </w:t>
      </w:r>
      <w:proofErr w:type="spellStart"/>
      <w:r>
        <w:rPr>
          <w:rFonts w:ascii="Verdana" w:eastAsia="Lucida Sans Unicode" w:hAnsi="Verdana" w:cs="Calibri"/>
          <w:bCs/>
          <w:kern w:val="2"/>
          <w:sz w:val="18"/>
          <w:szCs w:val="18"/>
          <w:lang w:eastAsia="es-ES"/>
        </w:rPr>
        <w:t>extraviament</w:t>
      </w:r>
      <w:proofErr w:type="spellEnd"/>
      <w:r>
        <w:rPr>
          <w:rFonts w:ascii="Verdana" w:eastAsia="Lucida Sans Unicode" w:hAnsi="Verdana" w:cs="Calibri"/>
          <w:bCs/>
          <w:kern w:val="2"/>
          <w:sz w:val="18"/>
          <w:szCs w:val="18"/>
          <w:lang w:eastAsia="es-ES"/>
        </w:rPr>
        <w:t xml:space="preserve"> de documents d’identificació imprescindibles com ara passaports, visats i targetes de crèdit.</w:t>
      </w:r>
    </w:p>
    <w:p w14:paraId="631C6824" w14:textId="77777777" w:rsidR="000E57B1" w:rsidRDefault="000E57B1" w:rsidP="000E57B1">
      <w:pPr>
        <w:widowControl w:val="0"/>
        <w:contextualSpacing/>
        <w:jc w:val="both"/>
        <w:rPr>
          <w:rFonts w:ascii="Verdana" w:eastAsia="Lucida Sans Unicode" w:hAnsi="Verdana" w:cs="Calibri"/>
          <w:kern w:val="2"/>
          <w:sz w:val="18"/>
          <w:szCs w:val="18"/>
        </w:rPr>
      </w:pPr>
    </w:p>
    <w:p w14:paraId="53D41620" w14:textId="77777777" w:rsidR="000E57B1" w:rsidRDefault="000E57B1" w:rsidP="000E57B1">
      <w:pPr>
        <w:widowControl w:val="0"/>
        <w:contextualSpacing/>
        <w:jc w:val="both"/>
        <w:rPr>
          <w:rFonts w:ascii="Verdana" w:eastAsia="Lucida Sans Unicode" w:hAnsi="Verdana" w:cs="Calibri"/>
          <w:i/>
          <w:iCs/>
          <w:kern w:val="2"/>
          <w:sz w:val="18"/>
          <w:szCs w:val="18"/>
        </w:rPr>
      </w:pPr>
    </w:p>
    <w:p w14:paraId="0A61BCCB" w14:textId="77777777" w:rsidR="000E57B1" w:rsidRDefault="000E57B1" w:rsidP="000E57B1">
      <w:pPr>
        <w:widowControl w:val="0"/>
        <w:contextualSpacing/>
        <w:jc w:val="both"/>
        <w:rPr>
          <w:rFonts w:ascii="Verdana" w:eastAsia="Lucida Sans Unicode" w:hAnsi="Verdana" w:cs="Calibri"/>
          <w:kern w:val="2"/>
          <w:sz w:val="18"/>
          <w:szCs w:val="18"/>
        </w:rPr>
      </w:pPr>
      <w:r>
        <w:rPr>
          <w:rFonts w:ascii="Verdana" w:eastAsia="Lucida Sans Unicode" w:hAnsi="Verdana" w:cs="Calibri"/>
          <w:b/>
          <w:bCs/>
          <w:kern w:val="2"/>
          <w:sz w:val="18"/>
          <w:szCs w:val="18"/>
          <w:u w:val="single"/>
        </w:rPr>
        <w:t>D. MAJOR XARXA ASSISTENCIAL EN LA PROVÍNCIA DE TARRAGONA</w:t>
      </w:r>
    </w:p>
    <w:p w14:paraId="62947230" w14:textId="77777777" w:rsidR="000E57B1" w:rsidRDefault="000E57B1" w:rsidP="000E57B1">
      <w:pPr>
        <w:widowControl w:val="0"/>
        <w:contextualSpacing/>
        <w:jc w:val="both"/>
        <w:rPr>
          <w:b/>
          <w:bCs/>
          <w:u w:val="single"/>
        </w:rPr>
      </w:pPr>
    </w:p>
    <w:p w14:paraId="73ED8F59" w14:textId="77777777" w:rsidR="000E57B1" w:rsidRDefault="000E57B1" w:rsidP="000E57B1">
      <w:pPr>
        <w:widowControl w:val="0"/>
        <w:contextualSpacing/>
        <w:jc w:val="both"/>
        <w:rPr>
          <w:rFonts w:ascii="Verdana" w:eastAsia="Lucida Sans Unicode" w:hAnsi="Verdana" w:cs="Calibri"/>
          <w:kern w:val="2"/>
          <w:sz w:val="18"/>
          <w:szCs w:val="18"/>
        </w:rPr>
      </w:pPr>
      <w:r>
        <w:rPr>
          <w:rFonts w:ascii="Verdana" w:eastAsia="Lucida Sans Unicode" w:hAnsi="Verdana" w:cs="Calibri"/>
          <w:kern w:val="2"/>
          <w:sz w:val="18"/>
          <w:szCs w:val="18"/>
        </w:rPr>
        <w:t>- Número de facultatius que s’ofereixen a la província de Tarragona (per sobre del mínim de 200) .....................</w:t>
      </w:r>
    </w:p>
    <w:p w14:paraId="7BA14975" w14:textId="77777777" w:rsidR="000E57B1" w:rsidRDefault="000E57B1" w:rsidP="000E57B1">
      <w:pPr>
        <w:widowControl w:val="0"/>
        <w:contextualSpacing/>
        <w:jc w:val="both"/>
        <w:rPr>
          <w:rFonts w:ascii="Verdana" w:eastAsia="Lucida Sans Unicode" w:hAnsi="Verdana" w:cs="Calibri"/>
          <w:kern w:val="2"/>
          <w:sz w:val="18"/>
          <w:szCs w:val="18"/>
        </w:rPr>
      </w:pPr>
    </w:p>
    <w:p w14:paraId="758BFEB8" w14:textId="77777777" w:rsidR="000E57B1" w:rsidRDefault="000E57B1" w:rsidP="000E57B1">
      <w:pPr>
        <w:widowControl w:val="0"/>
        <w:contextualSpacing/>
        <w:jc w:val="both"/>
        <w:rPr>
          <w:rFonts w:ascii="Verdana" w:eastAsia="Lucida Sans Unicode" w:hAnsi="Verdana" w:cs="Calibri"/>
          <w:kern w:val="2"/>
          <w:sz w:val="18"/>
          <w:szCs w:val="18"/>
        </w:rPr>
      </w:pPr>
      <w:r>
        <w:rPr>
          <w:rFonts w:ascii="Verdana" w:eastAsia="Lucida Sans Unicode" w:hAnsi="Verdana" w:cs="Calibri"/>
          <w:kern w:val="2"/>
          <w:sz w:val="18"/>
          <w:szCs w:val="18"/>
        </w:rPr>
        <w:t>- Número de centres sanitaris propis o participats o concertats que s’ofereixen a la província de Tarragona (per sobre del mínim de 25) .....................</w:t>
      </w:r>
    </w:p>
    <w:p w14:paraId="16B7C45E" w14:textId="77777777" w:rsidR="000E57B1" w:rsidRDefault="000E57B1" w:rsidP="000E57B1">
      <w:pPr>
        <w:widowControl w:val="0"/>
        <w:contextualSpacing/>
        <w:jc w:val="both"/>
        <w:rPr>
          <w:rFonts w:ascii="Verdana" w:eastAsia="Lucida Sans Unicode" w:hAnsi="Verdana" w:cs="Calibri"/>
          <w:i/>
          <w:iCs/>
          <w:kern w:val="2"/>
          <w:sz w:val="18"/>
          <w:szCs w:val="18"/>
        </w:rPr>
      </w:pPr>
    </w:p>
    <w:p w14:paraId="22F516CD" w14:textId="77777777" w:rsidR="000E57B1" w:rsidRDefault="000E57B1" w:rsidP="000E57B1">
      <w:pPr>
        <w:widowControl w:val="0"/>
        <w:contextualSpacing/>
        <w:jc w:val="both"/>
        <w:rPr>
          <w:rFonts w:ascii="Verdana" w:eastAsia="Lucida Sans Unicode" w:hAnsi="Verdana" w:cs="Calibri"/>
          <w:i/>
          <w:iCs/>
          <w:kern w:val="2"/>
          <w:sz w:val="18"/>
          <w:szCs w:val="18"/>
        </w:rPr>
      </w:pPr>
    </w:p>
    <w:p w14:paraId="2F788958" w14:textId="77777777" w:rsidR="000E57B1" w:rsidRDefault="000E57B1" w:rsidP="000E57B1">
      <w:pPr>
        <w:spacing w:before="170" w:after="0" w:line="276" w:lineRule="auto"/>
        <w:jc w:val="both"/>
        <w:textAlignment w:val="baseline"/>
      </w:pPr>
      <w:r>
        <w:rPr>
          <w:rFonts w:ascii="Verdana" w:hAnsiTheme="minorHAnsi" w:cstheme="minorHAnsi"/>
          <w:sz w:val="18"/>
          <w:szCs w:val="18"/>
        </w:rPr>
        <w:t>Tot aix</w:t>
      </w:r>
      <w:r>
        <w:rPr>
          <w:rFonts w:ascii="Verdana" w:hAnsiTheme="minorHAnsi" w:cstheme="minorHAnsi"/>
          <w:sz w:val="18"/>
          <w:szCs w:val="18"/>
        </w:rPr>
        <w:t>ò</w:t>
      </w:r>
      <w:r>
        <w:rPr>
          <w:rFonts w:ascii="Verdana" w:hAnsiTheme="minorHAnsi" w:cstheme="minorHAnsi"/>
          <w:sz w:val="18"/>
          <w:szCs w:val="18"/>
        </w:rPr>
        <w:t xml:space="preserve"> d'acord amb el que s'estableix en els plecs de prescripcions t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cniques i cl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usules administratives particulars que serveixen de base a la convocat</w:t>
      </w:r>
      <w:r>
        <w:rPr>
          <w:rFonts w:ascii="Verdana" w:hAnsiTheme="minorHAnsi" w:cstheme="minorHAnsi"/>
          <w:sz w:val="18"/>
          <w:szCs w:val="18"/>
        </w:rPr>
        <w:t>ò</w:t>
      </w:r>
      <w:r>
        <w:rPr>
          <w:rFonts w:ascii="Verdana" w:hAnsiTheme="minorHAnsi" w:cstheme="minorHAnsi"/>
          <w:sz w:val="18"/>
          <w:szCs w:val="18"/>
        </w:rPr>
        <w:t>ria, el contingut del qual declara con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ixer i accepta plenament. En l'elaboraci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d'aquesta oferta s'han tingut en compte les obligacions derivades de les disposicions vigents en mat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ria de fiscalitat, protecci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del medi ambient, protecci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 l'ocupaci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>, igualtat de g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nere, condicions de treball, prevenci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 riscos laborals i inserci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sociolaboral de les persones amb discapacitat, i a l'obligaci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 contractar a un n</w:t>
      </w:r>
      <w:r>
        <w:rPr>
          <w:rFonts w:ascii="Verdana" w:hAnsiTheme="minorHAnsi" w:cstheme="minorHAnsi"/>
          <w:sz w:val="18"/>
          <w:szCs w:val="18"/>
        </w:rPr>
        <w:t>ú</w:t>
      </w:r>
      <w:r>
        <w:rPr>
          <w:rFonts w:ascii="Verdana" w:hAnsiTheme="minorHAnsi" w:cstheme="minorHAnsi"/>
          <w:sz w:val="18"/>
          <w:szCs w:val="18"/>
        </w:rPr>
        <w:t>mero o percentatge espec</w:t>
      </w:r>
      <w:r>
        <w:rPr>
          <w:rFonts w:ascii="Verdana" w:hAnsiTheme="minorHAnsi" w:cstheme="minorHAnsi"/>
          <w:sz w:val="18"/>
          <w:szCs w:val="18"/>
        </w:rPr>
        <w:t>í</w:t>
      </w:r>
      <w:r>
        <w:rPr>
          <w:rFonts w:ascii="Verdana" w:hAnsiTheme="minorHAnsi" w:cstheme="minorHAnsi"/>
          <w:sz w:val="18"/>
          <w:szCs w:val="18"/>
        </w:rPr>
        <w:t>fic de persones amb discapacitat.</w:t>
      </w:r>
      <w:r>
        <w:rPr>
          <w:rStyle w:val="Ancladenotaalpie"/>
          <w:rFonts w:ascii="Verdana" w:hAnsiTheme="minorHAnsi" w:cstheme="minorHAnsi"/>
          <w:sz w:val="18"/>
          <w:szCs w:val="18"/>
        </w:rPr>
        <w:footnoteReference w:id="1"/>
      </w:r>
      <w:r>
        <w:rPr>
          <w:rFonts w:ascii="Verdana" w:hAnsiTheme="minorHAnsi" w:cstheme="minorHAnsi"/>
          <w:sz w:val="18"/>
          <w:szCs w:val="18"/>
        </w:rPr>
        <w:t xml:space="preserve">  </w:t>
      </w:r>
    </w:p>
    <w:p w14:paraId="3E39CAC3" w14:textId="77777777" w:rsidR="000E57B1" w:rsidRDefault="000E57B1" w:rsidP="000E57B1">
      <w:pPr>
        <w:spacing w:line="240" w:lineRule="auto"/>
        <w:jc w:val="both"/>
        <w:rPr>
          <w:rFonts w:ascii="Verdana" w:hAnsiTheme="minorHAnsi" w:cstheme="minorHAnsi"/>
          <w:sz w:val="18"/>
          <w:szCs w:val="18"/>
        </w:rPr>
      </w:pPr>
    </w:p>
    <w:p w14:paraId="4A2473DB" w14:textId="77777777" w:rsidR="000E57B1" w:rsidRDefault="000E57B1" w:rsidP="000E57B1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Data i signatura del licitador.</w:t>
      </w:r>
    </w:p>
    <w:p w14:paraId="737D6A4D" w14:textId="77777777" w:rsidR="000E57B1" w:rsidRDefault="000E57B1" w:rsidP="000E57B1">
      <w:pPr>
        <w:spacing w:line="240" w:lineRule="auto"/>
        <w:jc w:val="both"/>
        <w:rPr>
          <w:rFonts w:ascii="Verdana" w:hAnsiTheme="minorHAnsi" w:cstheme="minorHAnsi"/>
          <w:sz w:val="18"/>
          <w:szCs w:val="18"/>
        </w:rPr>
      </w:pPr>
    </w:p>
    <w:p w14:paraId="2D6412B2" w14:textId="77777777" w:rsidR="000E57B1" w:rsidRDefault="000E57B1" w:rsidP="000E57B1">
      <w:pPr>
        <w:spacing w:line="240" w:lineRule="auto"/>
        <w:jc w:val="both"/>
        <w:rPr>
          <w:rFonts w:ascii="Verdana" w:hAnsiTheme="minorHAnsi" w:cstheme="minorHAnsi"/>
          <w:sz w:val="18"/>
          <w:szCs w:val="18"/>
        </w:rPr>
      </w:pPr>
      <w:r>
        <w:rPr>
          <w:rFonts w:ascii="Verdana" w:hAnsiTheme="minorHAnsi" w:cstheme="minorHAnsi"/>
          <w:i/>
          <w:sz w:val="18"/>
          <w:szCs w:val="18"/>
        </w:rPr>
        <w:t>Les dades personals seran tractades per a la gesti</w:t>
      </w:r>
      <w:r>
        <w:rPr>
          <w:rFonts w:ascii="Verdana" w:hAnsiTheme="minorHAnsi" w:cstheme="minorHAnsi"/>
          <w:i/>
          <w:sz w:val="18"/>
          <w:szCs w:val="18"/>
        </w:rPr>
        <w:t>ó</w:t>
      </w:r>
      <w:r>
        <w:rPr>
          <w:rFonts w:ascii="Verdana" w:hAnsiTheme="minorHAnsi" w:cstheme="minorHAnsi"/>
          <w:i/>
          <w:sz w:val="18"/>
          <w:szCs w:val="18"/>
        </w:rPr>
        <w:t xml:space="preserve"> del proc</w:t>
      </w:r>
      <w:r>
        <w:rPr>
          <w:rFonts w:ascii="Verdana" w:hAnsiTheme="minorHAnsi" w:cstheme="minorHAnsi"/>
          <w:i/>
          <w:sz w:val="18"/>
          <w:szCs w:val="18"/>
        </w:rPr>
        <w:t>é</w:t>
      </w:r>
      <w:r>
        <w:rPr>
          <w:rFonts w:ascii="Verdana" w:hAnsiTheme="minorHAnsi" w:cstheme="minorHAnsi"/>
          <w:i/>
          <w:sz w:val="18"/>
          <w:szCs w:val="18"/>
        </w:rPr>
        <w:t>s de licitaci</w:t>
      </w:r>
      <w:r>
        <w:rPr>
          <w:rFonts w:ascii="Verdana" w:hAnsiTheme="minorHAnsi" w:cstheme="minorHAnsi"/>
          <w:i/>
          <w:sz w:val="18"/>
          <w:szCs w:val="18"/>
        </w:rPr>
        <w:t>ó</w:t>
      </w:r>
      <w:r>
        <w:rPr>
          <w:rFonts w:ascii="Verdana" w:hAnsiTheme="minorHAnsi" w:cstheme="minorHAnsi"/>
          <w:i/>
          <w:sz w:val="18"/>
          <w:szCs w:val="18"/>
        </w:rPr>
        <w:t xml:space="preserve">. El Responsable de tractament </w:t>
      </w:r>
      <w:r>
        <w:rPr>
          <w:rFonts w:ascii="Verdana" w:hAnsiTheme="minorHAnsi" w:cstheme="minorHAnsi"/>
          <w:i/>
          <w:sz w:val="18"/>
          <w:szCs w:val="18"/>
        </w:rPr>
        <w:t>é</w:t>
      </w:r>
      <w:r>
        <w:rPr>
          <w:rFonts w:ascii="Verdana" w:hAnsiTheme="minorHAnsi" w:cstheme="minorHAnsi"/>
          <w:i/>
          <w:sz w:val="18"/>
          <w:szCs w:val="18"/>
        </w:rPr>
        <w:t>s l</w:t>
      </w:r>
      <w:r>
        <w:rPr>
          <w:rFonts w:ascii="Verdana" w:hAnsiTheme="minorHAnsi" w:cstheme="minorHAnsi"/>
          <w:i/>
          <w:sz w:val="18"/>
          <w:szCs w:val="18"/>
        </w:rPr>
        <w:t>’</w:t>
      </w:r>
      <w:r>
        <w:rPr>
          <w:rFonts w:ascii="Verdana" w:hAnsiTheme="minorHAnsi" w:cstheme="minorHAnsi"/>
          <w:i/>
          <w:sz w:val="18"/>
          <w:szCs w:val="18"/>
        </w:rPr>
        <w:t>EPEL Nostreserveis. Pot consultar tota la informaci</w:t>
      </w:r>
      <w:r>
        <w:rPr>
          <w:rFonts w:ascii="Verdana" w:hAnsiTheme="minorHAnsi" w:cstheme="minorHAnsi"/>
          <w:i/>
          <w:sz w:val="18"/>
          <w:szCs w:val="18"/>
        </w:rPr>
        <w:t>ó</w:t>
      </w:r>
      <w:r>
        <w:rPr>
          <w:rFonts w:ascii="Verdana" w:hAnsiTheme="minorHAnsi" w:cstheme="minorHAnsi"/>
          <w:i/>
          <w:sz w:val="18"/>
          <w:szCs w:val="18"/>
        </w:rPr>
        <w:t xml:space="preserve"> detallada sobre Protecci</w:t>
      </w:r>
      <w:r>
        <w:rPr>
          <w:rFonts w:ascii="Verdana" w:hAnsiTheme="minorHAnsi" w:cstheme="minorHAnsi"/>
          <w:i/>
          <w:sz w:val="18"/>
          <w:szCs w:val="18"/>
        </w:rPr>
        <w:t>ó</w:t>
      </w:r>
      <w:r>
        <w:rPr>
          <w:rFonts w:ascii="Verdana" w:hAnsiTheme="minorHAnsi" w:cstheme="minorHAnsi"/>
          <w:i/>
          <w:sz w:val="18"/>
          <w:szCs w:val="18"/>
        </w:rPr>
        <w:t xml:space="preserve"> de Dades en l'</w:t>
      </w:r>
      <w:r>
        <w:rPr>
          <w:rFonts w:ascii="Verdana" w:hAnsiTheme="minorHAnsi" w:cstheme="minorHAnsi"/>
          <w:b/>
          <w:bCs/>
          <w:i/>
          <w:sz w:val="18"/>
          <w:szCs w:val="18"/>
        </w:rPr>
        <w:t>Annex IX</w:t>
      </w:r>
      <w:r>
        <w:rPr>
          <w:rFonts w:ascii="Verdana" w:hAnsiTheme="minorHAnsi" w:cstheme="minorHAnsi"/>
          <w:i/>
          <w:sz w:val="18"/>
          <w:szCs w:val="18"/>
        </w:rPr>
        <w:t xml:space="preserve"> al present plec.</w:t>
      </w:r>
    </w:p>
    <w:p w14:paraId="732E00EA" w14:textId="77777777" w:rsidR="000E57B1" w:rsidRDefault="000E57B1" w:rsidP="000E57B1">
      <w:pPr>
        <w:spacing w:line="240" w:lineRule="auto"/>
        <w:rPr>
          <w:rFonts w:ascii="Verdana" w:hAnsiTheme="minorHAnsi" w:cstheme="minorHAnsi"/>
          <w:b/>
          <w:i/>
          <w:sz w:val="18"/>
          <w:szCs w:val="18"/>
        </w:rPr>
      </w:pPr>
    </w:p>
    <w:p w14:paraId="5CF68441" w14:textId="46E6116F" w:rsidR="00F833C7" w:rsidRPr="004F48A9" w:rsidRDefault="000E57B1" w:rsidP="000E57B1">
      <w:pPr>
        <w:spacing w:after="0" w:line="240" w:lineRule="auto"/>
        <w:rPr>
          <w:rFonts w:ascii="Verdana" w:hAnsiTheme="minorHAnsi" w:cstheme="minorHAnsi"/>
          <w:i/>
          <w:sz w:val="18"/>
          <w:szCs w:val="18"/>
        </w:rPr>
      </w:pPr>
      <w:r>
        <w:rPr>
          <w:rFonts w:ascii="Verdana" w:hAnsiTheme="minorHAnsi" w:cstheme="minorHAnsi"/>
          <w:b/>
          <w:sz w:val="18"/>
          <w:szCs w:val="18"/>
        </w:rPr>
        <w:t>DIRIGIT A L'</w:t>
      </w:r>
      <w:r>
        <w:rPr>
          <w:rFonts w:ascii="Verdana" w:hAnsiTheme="minorHAnsi" w:cstheme="minorHAnsi"/>
          <w:b/>
          <w:sz w:val="18"/>
          <w:szCs w:val="18"/>
        </w:rPr>
        <w:t>Ò</w:t>
      </w:r>
      <w:r>
        <w:rPr>
          <w:rFonts w:ascii="Verdana" w:hAnsiTheme="minorHAnsi" w:cstheme="minorHAnsi"/>
          <w:b/>
          <w:sz w:val="18"/>
          <w:szCs w:val="18"/>
        </w:rPr>
        <w:t>RGAN DE CONTRACTACI</w:t>
      </w:r>
      <w:r>
        <w:rPr>
          <w:rFonts w:ascii="Verdana" w:hAnsiTheme="minorHAnsi" w:cstheme="minorHAnsi"/>
          <w:b/>
          <w:sz w:val="18"/>
          <w:szCs w:val="18"/>
        </w:rPr>
        <w:t>Ó</w:t>
      </w:r>
      <w:r>
        <w:rPr>
          <w:rFonts w:ascii="Verdana" w:hAnsiTheme="minorHAnsi" w:cstheme="minorHAnsi"/>
          <w:b/>
          <w:sz w:val="18"/>
          <w:szCs w:val="18"/>
        </w:rPr>
        <w:t xml:space="preserve"> CORRESPONENT</w:t>
      </w:r>
    </w:p>
    <w:sectPr w:rsidR="00F833C7" w:rsidRPr="004F48A9" w:rsidSect="00C40F80">
      <w:headerReference w:type="default" r:id="rId7"/>
      <w:footerReference w:type="default" r:id="rId8"/>
      <w:pgSz w:w="11906" w:h="16838"/>
      <w:pgMar w:top="1417" w:right="1701" w:bottom="1417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5917" w14:textId="77777777" w:rsidR="00D80BA9" w:rsidRDefault="00D80BA9" w:rsidP="00D80BA9">
      <w:pPr>
        <w:spacing w:after="0" w:line="240" w:lineRule="auto"/>
      </w:pPr>
      <w:r>
        <w:separator/>
      </w:r>
    </w:p>
  </w:endnote>
  <w:endnote w:type="continuationSeparator" w:id="0">
    <w:p w14:paraId="4F43905C" w14:textId="77777777" w:rsidR="00D80BA9" w:rsidRDefault="00D80BA9" w:rsidP="00D8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62E8" w14:textId="1D88AC37" w:rsidR="00D80BA9" w:rsidRDefault="00D80BA9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0" allowOverlap="1" wp14:anchorId="1F43745A" wp14:editId="57A95A5D">
          <wp:simplePos x="0" y="0"/>
          <wp:positionH relativeFrom="margin">
            <wp:align>center</wp:align>
          </wp:positionH>
          <wp:positionV relativeFrom="paragraph">
            <wp:posOffset>38100</wp:posOffset>
          </wp:positionV>
          <wp:extent cx="1463040" cy="300990"/>
          <wp:effectExtent l="0" t="0" r="3810" b="3810"/>
          <wp:wrapNone/>
          <wp:docPr id="8" name="Imagen8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8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0110" w14:textId="77777777" w:rsidR="00D80BA9" w:rsidRDefault="00D80BA9" w:rsidP="00D80BA9">
      <w:pPr>
        <w:spacing w:after="0" w:line="240" w:lineRule="auto"/>
      </w:pPr>
      <w:r>
        <w:separator/>
      </w:r>
    </w:p>
  </w:footnote>
  <w:footnote w:type="continuationSeparator" w:id="0">
    <w:p w14:paraId="44B84A06" w14:textId="77777777" w:rsidR="00D80BA9" w:rsidRDefault="00D80BA9" w:rsidP="00D80BA9">
      <w:pPr>
        <w:spacing w:after="0" w:line="240" w:lineRule="auto"/>
      </w:pPr>
      <w:r>
        <w:continuationSeparator/>
      </w:r>
    </w:p>
  </w:footnote>
  <w:footnote w:id="1">
    <w:p w14:paraId="0337B60E" w14:textId="77777777" w:rsidR="000E57B1" w:rsidRDefault="000E57B1" w:rsidP="000E57B1">
      <w:pPr>
        <w:pStyle w:val="Textonotapie"/>
        <w:spacing w:before="240" w:after="240"/>
        <w:jc w:val="both"/>
        <w:rPr>
          <w:rFonts w:ascii="Verdana" w:hAnsi="Verdana"/>
          <w:sz w:val="18"/>
          <w:szCs w:val="18"/>
        </w:rPr>
      </w:pPr>
      <w:r>
        <w:rPr>
          <w:rStyle w:val="Caracteresdenotaalpie"/>
        </w:rPr>
        <w:footnoteRef/>
      </w:r>
      <w:r>
        <w:rPr>
          <w:rFonts w:ascii="Verdana" w:eastAsia="Arial" w:hAnsi="Verdana" w:cstheme="minorHAnsi"/>
          <w:sz w:val="16"/>
          <w:szCs w:val="16"/>
        </w:rPr>
        <w:t xml:space="preserve">. </w:t>
      </w:r>
      <w:proofErr w:type="spellStart"/>
      <w:r>
        <w:rPr>
          <w:rFonts w:ascii="Verdana" w:hAnsi="Verdana" w:cstheme="minorHAnsi"/>
          <w:sz w:val="16"/>
          <w:szCs w:val="16"/>
        </w:rPr>
        <w:t>Els</w:t>
      </w:r>
      <w:proofErr w:type="spellEnd"/>
      <w:r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>
        <w:rPr>
          <w:rFonts w:ascii="Verdana" w:hAnsi="Verdana" w:cstheme="minorHAnsi"/>
          <w:sz w:val="16"/>
          <w:szCs w:val="16"/>
        </w:rPr>
        <w:t>organismes</w:t>
      </w:r>
      <w:proofErr w:type="spellEnd"/>
      <w:r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>
        <w:rPr>
          <w:rFonts w:ascii="Verdana" w:hAnsi="Verdana" w:cstheme="minorHAnsi"/>
          <w:sz w:val="16"/>
          <w:szCs w:val="16"/>
        </w:rPr>
        <w:t>on</w:t>
      </w:r>
      <w:proofErr w:type="spellEnd"/>
      <w:r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>
        <w:rPr>
          <w:rFonts w:ascii="Verdana" w:hAnsi="Verdana" w:cstheme="minorHAnsi"/>
          <w:sz w:val="16"/>
          <w:szCs w:val="16"/>
        </w:rPr>
        <w:t>els</w:t>
      </w:r>
      <w:proofErr w:type="spellEnd"/>
      <w:r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>
        <w:rPr>
          <w:rFonts w:ascii="Verdana" w:hAnsi="Verdana" w:cstheme="minorHAnsi"/>
          <w:sz w:val="16"/>
          <w:szCs w:val="16"/>
        </w:rPr>
        <w:t>licitadors</w:t>
      </w:r>
      <w:proofErr w:type="spellEnd"/>
      <w:r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>
        <w:rPr>
          <w:rFonts w:ascii="Verdana" w:hAnsi="Verdana" w:cstheme="minorHAnsi"/>
          <w:sz w:val="16"/>
          <w:szCs w:val="16"/>
        </w:rPr>
        <w:t>podran</w:t>
      </w:r>
      <w:proofErr w:type="spellEnd"/>
      <w:r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>
        <w:rPr>
          <w:rFonts w:ascii="Verdana" w:hAnsi="Verdana" w:cstheme="minorHAnsi"/>
          <w:sz w:val="16"/>
          <w:szCs w:val="16"/>
        </w:rPr>
        <w:t>obtenir</w:t>
      </w:r>
      <w:proofErr w:type="spellEnd"/>
      <w:r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>
        <w:rPr>
          <w:rFonts w:ascii="Verdana" w:hAnsi="Verdana" w:cstheme="minorHAnsi"/>
          <w:sz w:val="16"/>
          <w:szCs w:val="16"/>
        </w:rPr>
        <w:t>informació</w:t>
      </w:r>
      <w:proofErr w:type="spellEnd"/>
      <w:r>
        <w:rPr>
          <w:rFonts w:ascii="Verdana" w:hAnsi="Verdana" w:cstheme="minorHAnsi"/>
          <w:sz w:val="16"/>
          <w:szCs w:val="16"/>
        </w:rPr>
        <w:t xml:space="preserve"> relativa a la </w:t>
      </w:r>
      <w:proofErr w:type="spellStart"/>
      <w:r>
        <w:rPr>
          <w:rFonts w:ascii="Verdana" w:hAnsi="Verdana" w:cstheme="minorHAnsi"/>
          <w:sz w:val="16"/>
          <w:szCs w:val="16"/>
        </w:rPr>
        <w:t>fiscalitat</w:t>
      </w:r>
      <w:proofErr w:type="spellEnd"/>
      <w:r>
        <w:rPr>
          <w:rFonts w:ascii="Verdana" w:hAnsi="Verdana" w:cstheme="minorHAnsi"/>
          <w:sz w:val="16"/>
          <w:szCs w:val="16"/>
        </w:rPr>
        <w:t xml:space="preserve">, a la </w:t>
      </w:r>
      <w:proofErr w:type="spellStart"/>
      <w:r>
        <w:rPr>
          <w:rFonts w:ascii="Verdana" w:hAnsi="Verdana" w:cstheme="minorHAnsi"/>
          <w:sz w:val="16"/>
          <w:szCs w:val="16"/>
        </w:rPr>
        <w:t>protecció</w:t>
      </w:r>
      <w:proofErr w:type="spellEnd"/>
      <w:r>
        <w:rPr>
          <w:rFonts w:ascii="Verdana" w:hAnsi="Verdana" w:cstheme="minorHAnsi"/>
          <w:sz w:val="16"/>
          <w:szCs w:val="16"/>
        </w:rPr>
        <w:t xml:space="preserve"> del </w:t>
      </w:r>
      <w:proofErr w:type="spellStart"/>
      <w:r>
        <w:rPr>
          <w:rFonts w:ascii="Verdana" w:hAnsi="Verdana" w:cstheme="minorHAnsi"/>
          <w:sz w:val="16"/>
          <w:szCs w:val="16"/>
        </w:rPr>
        <w:t>medi</w:t>
      </w:r>
      <w:proofErr w:type="spellEnd"/>
      <w:r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>
        <w:rPr>
          <w:rFonts w:ascii="Verdana" w:hAnsi="Verdana" w:cstheme="minorHAnsi"/>
          <w:sz w:val="16"/>
          <w:szCs w:val="16"/>
        </w:rPr>
        <w:t>ambient</w:t>
      </w:r>
      <w:proofErr w:type="spellEnd"/>
      <w:r>
        <w:rPr>
          <w:rFonts w:ascii="Verdana" w:hAnsi="Verdana" w:cstheme="minorHAnsi"/>
          <w:sz w:val="16"/>
          <w:szCs w:val="16"/>
        </w:rPr>
        <w:t xml:space="preserve">, a la </w:t>
      </w:r>
      <w:proofErr w:type="spellStart"/>
      <w:r>
        <w:rPr>
          <w:rFonts w:ascii="Verdana" w:hAnsi="Verdana" w:cstheme="minorHAnsi"/>
          <w:sz w:val="16"/>
          <w:szCs w:val="16"/>
        </w:rPr>
        <w:t>protecció</w:t>
      </w:r>
      <w:proofErr w:type="spellEnd"/>
      <w:r>
        <w:rPr>
          <w:rFonts w:ascii="Verdana" w:hAnsi="Verdana" w:cstheme="minorHAnsi"/>
          <w:sz w:val="16"/>
          <w:szCs w:val="16"/>
        </w:rPr>
        <w:t xml:space="preserve"> de </w:t>
      </w:r>
      <w:proofErr w:type="spellStart"/>
      <w:r>
        <w:rPr>
          <w:rFonts w:ascii="Verdana" w:hAnsi="Verdana" w:cstheme="minorHAnsi"/>
          <w:sz w:val="16"/>
          <w:szCs w:val="16"/>
        </w:rPr>
        <w:t>l'ocupació</w:t>
      </w:r>
      <w:proofErr w:type="spellEnd"/>
      <w:r>
        <w:rPr>
          <w:rFonts w:ascii="Verdana" w:hAnsi="Verdana" w:cstheme="minorHAnsi"/>
          <w:sz w:val="16"/>
          <w:szCs w:val="16"/>
        </w:rPr>
        <w:t xml:space="preserve">, a la </w:t>
      </w:r>
      <w:proofErr w:type="spellStart"/>
      <w:r>
        <w:rPr>
          <w:rFonts w:ascii="Verdana" w:hAnsi="Verdana" w:cstheme="minorHAnsi"/>
          <w:sz w:val="16"/>
          <w:szCs w:val="16"/>
        </w:rPr>
        <w:t>igualtat</w:t>
      </w:r>
      <w:proofErr w:type="spellEnd"/>
      <w:r>
        <w:rPr>
          <w:rFonts w:ascii="Verdana" w:hAnsi="Verdana" w:cstheme="minorHAnsi"/>
          <w:sz w:val="16"/>
          <w:szCs w:val="16"/>
        </w:rPr>
        <w:t xml:space="preserve"> de </w:t>
      </w:r>
      <w:proofErr w:type="spellStart"/>
      <w:r>
        <w:rPr>
          <w:rFonts w:ascii="Verdana" w:hAnsi="Verdana" w:cstheme="minorHAnsi"/>
          <w:sz w:val="16"/>
          <w:szCs w:val="16"/>
        </w:rPr>
        <w:t>gènere</w:t>
      </w:r>
      <w:proofErr w:type="spellEnd"/>
      <w:r>
        <w:rPr>
          <w:rFonts w:ascii="Verdana" w:hAnsi="Verdana" w:cstheme="minorHAnsi"/>
          <w:sz w:val="16"/>
          <w:szCs w:val="16"/>
        </w:rPr>
        <w:t xml:space="preserve">, a les </w:t>
      </w:r>
      <w:proofErr w:type="spellStart"/>
      <w:r>
        <w:rPr>
          <w:rFonts w:ascii="Verdana" w:hAnsi="Verdana" w:cstheme="minorHAnsi"/>
          <w:sz w:val="16"/>
          <w:szCs w:val="16"/>
        </w:rPr>
        <w:t>condicions</w:t>
      </w:r>
      <w:proofErr w:type="spellEnd"/>
      <w:r>
        <w:rPr>
          <w:rFonts w:ascii="Verdana" w:hAnsi="Verdana" w:cstheme="minorHAnsi"/>
          <w:sz w:val="16"/>
          <w:szCs w:val="16"/>
        </w:rPr>
        <w:t xml:space="preserve"> de </w:t>
      </w:r>
      <w:proofErr w:type="spellStart"/>
      <w:r>
        <w:rPr>
          <w:rFonts w:ascii="Verdana" w:hAnsi="Verdana" w:cstheme="minorHAnsi"/>
          <w:sz w:val="16"/>
          <w:szCs w:val="16"/>
        </w:rPr>
        <w:t>treball</w:t>
      </w:r>
      <w:proofErr w:type="spellEnd"/>
      <w:r>
        <w:rPr>
          <w:rFonts w:ascii="Verdana" w:hAnsi="Verdana" w:cstheme="minorHAnsi"/>
          <w:sz w:val="16"/>
          <w:szCs w:val="16"/>
        </w:rPr>
        <w:t xml:space="preserve">, a la </w:t>
      </w:r>
      <w:proofErr w:type="spellStart"/>
      <w:r>
        <w:rPr>
          <w:rFonts w:ascii="Verdana" w:hAnsi="Verdana" w:cstheme="minorHAnsi"/>
          <w:sz w:val="16"/>
          <w:szCs w:val="16"/>
        </w:rPr>
        <w:t>prevenció</w:t>
      </w:r>
      <w:proofErr w:type="spellEnd"/>
      <w:r>
        <w:rPr>
          <w:rFonts w:ascii="Verdana" w:hAnsi="Verdana" w:cstheme="minorHAnsi"/>
          <w:sz w:val="16"/>
          <w:szCs w:val="16"/>
        </w:rPr>
        <w:t xml:space="preserve"> de riscos </w:t>
      </w:r>
      <w:proofErr w:type="spellStart"/>
      <w:r>
        <w:rPr>
          <w:rFonts w:ascii="Verdana" w:hAnsi="Verdana" w:cstheme="minorHAnsi"/>
          <w:sz w:val="16"/>
          <w:szCs w:val="16"/>
        </w:rPr>
        <w:t>laborals</w:t>
      </w:r>
      <w:proofErr w:type="spellEnd"/>
      <w:r>
        <w:rPr>
          <w:rFonts w:ascii="Verdana" w:hAnsi="Verdana" w:cstheme="minorHAnsi"/>
          <w:sz w:val="16"/>
          <w:szCs w:val="16"/>
        </w:rPr>
        <w:t xml:space="preserve">, a la </w:t>
      </w:r>
      <w:proofErr w:type="spellStart"/>
      <w:r>
        <w:rPr>
          <w:rFonts w:ascii="Verdana" w:hAnsi="Verdana" w:cstheme="minorHAnsi"/>
          <w:sz w:val="16"/>
          <w:szCs w:val="16"/>
        </w:rPr>
        <w:t>inserció</w:t>
      </w:r>
      <w:proofErr w:type="spellEnd"/>
      <w:r>
        <w:rPr>
          <w:rFonts w:ascii="Verdana" w:hAnsi="Verdana" w:cstheme="minorHAnsi"/>
          <w:sz w:val="16"/>
          <w:szCs w:val="16"/>
        </w:rPr>
        <w:t xml:space="preserve"> sociolaboral de les persones </w:t>
      </w:r>
      <w:proofErr w:type="spellStart"/>
      <w:r>
        <w:rPr>
          <w:rFonts w:ascii="Verdana" w:hAnsi="Verdana" w:cstheme="minorHAnsi"/>
          <w:sz w:val="16"/>
          <w:szCs w:val="16"/>
        </w:rPr>
        <w:t>amb</w:t>
      </w:r>
      <w:proofErr w:type="spellEnd"/>
      <w:r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>
        <w:rPr>
          <w:rFonts w:ascii="Verdana" w:hAnsi="Verdana" w:cstheme="minorHAnsi"/>
          <w:sz w:val="16"/>
          <w:szCs w:val="16"/>
        </w:rPr>
        <w:t>discapacitat</w:t>
      </w:r>
      <w:proofErr w:type="spellEnd"/>
      <w:r>
        <w:rPr>
          <w:rFonts w:ascii="Verdana" w:hAnsi="Verdana" w:cstheme="minorHAnsi"/>
          <w:sz w:val="16"/>
          <w:szCs w:val="16"/>
        </w:rPr>
        <w:t xml:space="preserve"> i a </w:t>
      </w:r>
      <w:proofErr w:type="spellStart"/>
      <w:r>
        <w:rPr>
          <w:rFonts w:ascii="Verdana" w:hAnsi="Verdana" w:cstheme="minorHAnsi"/>
          <w:sz w:val="16"/>
          <w:szCs w:val="16"/>
        </w:rPr>
        <w:t>l'obligació</w:t>
      </w:r>
      <w:proofErr w:type="spellEnd"/>
      <w:r>
        <w:rPr>
          <w:rFonts w:ascii="Verdana" w:hAnsi="Verdana" w:cstheme="minorHAnsi"/>
          <w:sz w:val="16"/>
          <w:szCs w:val="16"/>
        </w:rPr>
        <w:t xml:space="preserve"> de contractar un número o </w:t>
      </w:r>
      <w:proofErr w:type="spellStart"/>
      <w:r>
        <w:rPr>
          <w:rFonts w:ascii="Verdana" w:hAnsi="Verdana" w:cstheme="minorHAnsi"/>
          <w:sz w:val="16"/>
          <w:szCs w:val="16"/>
        </w:rPr>
        <w:t>percentatge</w:t>
      </w:r>
      <w:proofErr w:type="spellEnd"/>
      <w:r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>
        <w:rPr>
          <w:rFonts w:ascii="Verdana" w:hAnsi="Verdana" w:cstheme="minorHAnsi"/>
          <w:sz w:val="16"/>
          <w:szCs w:val="16"/>
        </w:rPr>
        <w:t>específic</w:t>
      </w:r>
      <w:proofErr w:type="spellEnd"/>
      <w:r>
        <w:rPr>
          <w:rFonts w:ascii="Verdana" w:hAnsi="Verdana" w:cstheme="minorHAnsi"/>
          <w:sz w:val="16"/>
          <w:szCs w:val="16"/>
        </w:rPr>
        <w:t xml:space="preserve"> de persones </w:t>
      </w:r>
      <w:proofErr w:type="spellStart"/>
      <w:r>
        <w:rPr>
          <w:rFonts w:ascii="Verdana" w:hAnsi="Verdana" w:cstheme="minorHAnsi"/>
          <w:sz w:val="16"/>
          <w:szCs w:val="16"/>
        </w:rPr>
        <w:t>amb</w:t>
      </w:r>
      <w:proofErr w:type="spellEnd"/>
      <w:r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>
        <w:rPr>
          <w:rFonts w:ascii="Verdana" w:hAnsi="Verdana" w:cstheme="minorHAnsi"/>
          <w:sz w:val="16"/>
          <w:szCs w:val="16"/>
        </w:rPr>
        <w:t>discapacitat</w:t>
      </w:r>
      <w:proofErr w:type="spellEnd"/>
      <w:r>
        <w:rPr>
          <w:rFonts w:ascii="Verdana" w:hAnsi="Verdana" w:cstheme="minorHAnsi"/>
          <w:sz w:val="16"/>
          <w:szCs w:val="16"/>
        </w:rPr>
        <w:t xml:space="preserve">, es </w:t>
      </w:r>
      <w:proofErr w:type="spellStart"/>
      <w:r>
        <w:rPr>
          <w:rFonts w:ascii="Verdana" w:hAnsi="Verdana" w:cstheme="minorHAnsi"/>
          <w:sz w:val="16"/>
          <w:szCs w:val="16"/>
        </w:rPr>
        <w:t>troben</w:t>
      </w:r>
      <w:proofErr w:type="spellEnd"/>
      <w:r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>
        <w:rPr>
          <w:rFonts w:ascii="Verdana" w:hAnsi="Verdana" w:cstheme="minorHAnsi"/>
          <w:sz w:val="16"/>
          <w:szCs w:val="16"/>
        </w:rPr>
        <w:t>recollits</w:t>
      </w:r>
      <w:proofErr w:type="spellEnd"/>
      <w:r>
        <w:rPr>
          <w:rFonts w:ascii="Verdana" w:hAnsi="Verdana" w:cstheme="minorHAnsi"/>
          <w:sz w:val="16"/>
          <w:szCs w:val="16"/>
        </w:rPr>
        <w:t xml:space="preserve"> en </w:t>
      </w:r>
      <w:proofErr w:type="spellStart"/>
      <w:r>
        <w:rPr>
          <w:rFonts w:ascii="Verdana" w:hAnsi="Verdana" w:cstheme="minorHAnsi"/>
          <w:sz w:val="16"/>
          <w:szCs w:val="16"/>
        </w:rPr>
        <w:t>l'</w:t>
      </w:r>
      <w:r>
        <w:rPr>
          <w:rFonts w:ascii="Verdana" w:hAnsi="Verdana" w:cstheme="minorHAnsi"/>
          <w:b/>
          <w:bCs/>
          <w:sz w:val="16"/>
          <w:szCs w:val="16"/>
        </w:rPr>
        <w:t>Annex</w:t>
      </w:r>
      <w:proofErr w:type="spellEnd"/>
      <w:r>
        <w:rPr>
          <w:rFonts w:ascii="Verdana" w:hAnsi="Verdana" w:cstheme="minorHAnsi"/>
          <w:b/>
          <w:bCs/>
          <w:sz w:val="16"/>
          <w:szCs w:val="16"/>
        </w:rPr>
        <w:t xml:space="preserve"> V</w:t>
      </w:r>
      <w:r>
        <w:rPr>
          <w:rFonts w:ascii="Verdana" w:hAnsi="Verdana" w:cstheme="minorHAnsi"/>
          <w:sz w:val="16"/>
          <w:szCs w:val="16"/>
        </w:rPr>
        <w:t xml:space="preserve"> al </w:t>
      </w:r>
      <w:proofErr w:type="spellStart"/>
      <w:r>
        <w:rPr>
          <w:rFonts w:ascii="Verdana" w:hAnsi="Verdana" w:cstheme="minorHAnsi"/>
          <w:sz w:val="16"/>
          <w:szCs w:val="16"/>
        </w:rPr>
        <w:t>present</w:t>
      </w:r>
      <w:proofErr w:type="spellEnd"/>
      <w:r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>
        <w:rPr>
          <w:rFonts w:ascii="Verdana" w:hAnsi="Verdana" w:cstheme="minorHAnsi"/>
          <w:sz w:val="16"/>
          <w:szCs w:val="16"/>
        </w:rPr>
        <w:t>plec</w:t>
      </w:r>
      <w:proofErr w:type="spellEnd"/>
      <w:r>
        <w:rPr>
          <w:rFonts w:ascii="Verdana" w:hAnsi="Verdana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C70A" w14:textId="4B1B0B76" w:rsidR="00D80BA9" w:rsidRDefault="00D80BA9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67939C3C" wp14:editId="2A106D84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1133475" cy="588193"/>
          <wp:effectExtent l="0" t="0" r="0" b="2540"/>
          <wp:wrapNone/>
          <wp:docPr id="6" name="Imagen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C5AB9"/>
    <w:multiLevelType w:val="multilevel"/>
    <w:tmpl w:val="4BB0291E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  <w:rPr>
        <w:rFonts w:ascii="Verdana" w:eastAsia="Arial" w:hAnsi="Verdana" w:cs="Calibri"/>
        <w:sz w:val="18"/>
      </w:rPr>
    </w:lvl>
    <w:lvl w:ilvl="1"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1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0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99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58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7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169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959" w:hanging="360"/>
      </w:pPr>
      <w:rPr>
        <w:rFonts w:ascii="Symbol" w:hAnsi="Symbol" w:cs="Symbol" w:hint="default"/>
      </w:rPr>
    </w:lvl>
  </w:abstractNum>
  <w:num w:numId="1" w16cid:durableId="90422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A9"/>
    <w:rsid w:val="000D041A"/>
    <w:rsid w:val="000E57B1"/>
    <w:rsid w:val="001424B3"/>
    <w:rsid w:val="0026609D"/>
    <w:rsid w:val="00296A3E"/>
    <w:rsid w:val="004F48A9"/>
    <w:rsid w:val="00910300"/>
    <w:rsid w:val="009A1E42"/>
    <w:rsid w:val="00B4768F"/>
    <w:rsid w:val="00C40F80"/>
    <w:rsid w:val="00D03736"/>
    <w:rsid w:val="00D80BA9"/>
    <w:rsid w:val="00F833C7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1332B"/>
  <w15:chartTrackingRefBased/>
  <w15:docId w15:val="{3EEA368C-6DFB-40C6-B4C8-16B05E3F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A9"/>
    <w:pPr>
      <w:suppressAutoHyphens/>
      <w:spacing w:line="259" w:lineRule="auto"/>
    </w:pPr>
    <w:rPr>
      <w:rFonts w:eastAsia="Times New Roman" w:hAnsi="Calibri" w:cs="Times New Roman"/>
      <w:kern w:val="0"/>
      <w:sz w:val="22"/>
      <w:szCs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80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0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0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0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0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0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0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0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0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0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0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0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0B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0B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0B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0B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0B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0B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0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0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0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0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0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0BA9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80B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0B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0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0B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0BA9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D80BA9"/>
  </w:style>
  <w:style w:type="paragraph" w:styleId="Encabezado">
    <w:name w:val="header"/>
    <w:basedOn w:val="Normal"/>
    <w:link w:val="EncabezadoCar"/>
    <w:uiPriority w:val="99"/>
    <w:unhideWhenUsed/>
    <w:rsid w:val="00D80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BA9"/>
    <w:rPr>
      <w:rFonts w:eastAsia="Times New Roman" w:hAnsi="Calibri" w:cs="Times New Roman"/>
      <w:kern w:val="0"/>
      <w:sz w:val="22"/>
      <w:szCs w:val="22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0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BA9"/>
    <w:rPr>
      <w:rFonts w:eastAsia="Times New Roman" w:hAnsi="Calibri" w:cs="Times New Roman"/>
      <w:kern w:val="0"/>
      <w:sz w:val="22"/>
      <w:szCs w:val="22"/>
      <w:lang w:val="ca-ES" w:eastAsia="ca-ES"/>
      <w14:ligatures w14:val="none"/>
    </w:rPr>
  </w:style>
  <w:style w:type="character" w:customStyle="1" w:styleId="TextonotapieCar">
    <w:name w:val="Texto nota pie Car"/>
    <w:basedOn w:val="Fuentedeprrafopredeter"/>
    <w:link w:val="Textonotapie"/>
    <w:qFormat/>
    <w:rsid w:val="00B4768F"/>
    <w:rPr>
      <w:rFonts w:ascii="Arial" w:hAnsi="Arial"/>
      <w:sz w:val="20"/>
      <w:szCs w:val="20"/>
    </w:rPr>
  </w:style>
  <w:style w:type="character" w:customStyle="1" w:styleId="Ancladenotaalpie">
    <w:name w:val="Ancla de nota al pie"/>
    <w:rsid w:val="00B4768F"/>
    <w:rPr>
      <w:vertAlign w:val="superscript"/>
    </w:rPr>
  </w:style>
  <w:style w:type="character" w:customStyle="1" w:styleId="Caracteresdenotaalpie">
    <w:name w:val="Caracteres de nota al pie"/>
    <w:qFormat/>
    <w:rsid w:val="00B4768F"/>
  </w:style>
  <w:style w:type="paragraph" w:styleId="Textonotapie">
    <w:name w:val="footnote text"/>
    <w:basedOn w:val="Normal"/>
    <w:link w:val="TextonotapieCar"/>
    <w:unhideWhenUsed/>
    <w:rsid w:val="00B4768F"/>
    <w:pPr>
      <w:widowControl w:val="0"/>
      <w:spacing w:after="0" w:line="240" w:lineRule="auto"/>
    </w:pPr>
    <w:rPr>
      <w:rFonts w:ascii="Arial" w:eastAsiaTheme="minorHAnsi" w:hAnsi="Arial" w:cstheme="minorBidi"/>
      <w:kern w:val="2"/>
      <w:sz w:val="20"/>
      <w:szCs w:val="20"/>
      <w:lang w:val="es-ES" w:eastAsia="en-US"/>
      <w14:ligatures w14:val="standardContextual"/>
    </w:rPr>
  </w:style>
  <w:style w:type="character" w:customStyle="1" w:styleId="TextonotapieCar1">
    <w:name w:val="Texto nota pie Car1"/>
    <w:basedOn w:val="Fuentedeprrafopredeter"/>
    <w:uiPriority w:val="99"/>
    <w:semiHidden/>
    <w:rsid w:val="00B4768F"/>
    <w:rPr>
      <w:rFonts w:eastAsia="Times New Roman" w:hAnsi="Calibri" w:cs="Times New Roman"/>
      <w:kern w:val="0"/>
      <w:sz w:val="20"/>
      <w:szCs w:val="20"/>
      <w:lang w:val="ca-ES" w:eastAsia="ca-ES"/>
      <w14:ligatures w14:val="none"/>
    </w:rPr>
  </w:style>
  <w:style w:type="table" w:customStyle="1" w:styleId="Tablaconcuadrcula5">
    <w:name w:val="Tabla con cuadrícula5"/>
    <w:basedOn w:val="Tablanormal"/>
    <w:uiPriority w:val="59"/>
    <w:rsid w:val="000E57B1"/>
    <w:pPr>
      <w:suppressAutoHyphens/>
      <w:spacing w:after="0" w:line="240" w:lineRule="auto"/>
    </w:pPr>
    <w:rPr>
      <w:rFonts w:eastAsia="Times New Roman" w:hAnsi="Calibri" w:cs="Times New Roman"/>
      <w:kern w:val="0"/>
      <w:sz w:val="20"/>
      <w:szCs w:val="20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1267</Words>
  <Characters>6971</Characters>
  <Application>Microsoft Office Word</Application>
  <DocSecurity>0</DocSecurity>
  <Lines>58</Lines>
  <Paragraphs>16</Paragraphs>
  <ScaleCrop>false</ScaleCrop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Masero Salvado</dc:creator>
  <cp:keywords/>
  <dc:description/>
  <cp:lastModifiedBy>Marc Masero Salvado</cp:lastModifiedBy>
  <cp:revision>3</cp:revision>
  <dcterms:created xsi:type="dcterms:W3CDTF">2025-07-21T11:42:00Z</dcterms:created>
  <dcterms:modified xsi:type="dcterms:W3CDTF">2025-07-21T11:45:00Z</dcterms:modified>
</cp:coreProperties>
</file>