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5ED3" w14:textId="263CBA2F" w:rsidR="00CB495E" w:rsidRPr="00537F3F" w:rsidRDefault="00C96E87" w:rsidP="00C96E87">
      <w:pPr>
        <w:spacing w:before="47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537F3F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 xml:space="preserve">ANNEX </w:t>
      </w:r>
      <w:r w:rsidR="00A40A56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>D</w:t>
      </w:r>
      <w:r w:rsidRPr="00537F3F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>. MODEL D’OFERTA ECONÒMICA</w:t>
      </w:r>
      <w:r w:rsidR="00D2597B" w:rsidRPr="00537F3F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 xml:space="preserve"> I/O ALTRES CRITERIS AUTOMÀTICS</w:t>
      </w:r>
    </w:p>
    <w:p w14:paraId="3ED39CEB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103A541A" w14:textId="283BB8B6" w:rsidR="00CB495E" w:rsidRPr="00C96E87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6557D7">
        <w:rPr>
          <w:rFonts w:ascii="Segoe UI" w:hAnsi="Segoe UI" w:cs="Segoe UI"/>
          <w:sz w:val="20"/>
          <w:szCs w:val="20"/>
          <w:u w:val="none"/>
        </w:rPr>
        <w:t xml:space="preserve">I ALTRES CRITERIS AUTOMÀTICS 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núm</w:t>
      </w:r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7B9F7350" w:rsidR="00CB495E" w:rsidRPr="00DB27C3" w:rsidRDefault="00C96E87" w:rsidP="00182527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sz w:val="20"/>
          <w:szCs w:val="20"/>
          <w:lang w:eastAsia="en-US" w:bidi="ar-SA"/>
        </w:rPr>
      </w:pPr>
      <w:r w:rsidRPr="00DB27C3">
        <w:rPr>
          <w:rFonts w:ascii="Segoe UI" w:hAnsi="Segoe UI" w:cs="Segoe UI"/>
          <w:i/>
          <w:sz w:val="20"/>
          <w:szCs w:val="20"/>
        </w:rPr>
        <w:t>núm. ...............</w:t>
      </w:r>
      <w:r w:rsidRPr="00DB27C3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DB27C3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DB27C3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696097" w:rsidRPr="00DB27C3">
        <w:rPr>
          <w:rFonts w:ascii="Segoe UI" w:hAnsi="Segoe UI" w:cs="Segoe UI"/>
          <w:sz w:val="20"/>
          <w:szCs w:val="20"/>
        </w:rPr>
        <w:t xml:space="preserve">de </w:t>
      </w:r>
      <w:r w:rsidR="00B73133" w:rsidRPr="00DB27C3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="00DB27C3" w:rsidRPr="00DB27C3">
        <w:rPr>
          <w:rFonts w:ascii="Segoe UI" w:hAnsi="Segoe UI" w:cs="Segoe UI"/>
          <w:sz w:val="20"/>
          <w:szCs w:val="20"/>
          <w:lang w:eastAsia="en-US" w:bidi="ar-SA"/>
        </w:rPr>
        <w:t>Serveis auxiliars de Reactivació Badalona, S.A., (REBASA d’ara en endavant) domiciliat al carrer Marcus Porcius, núm1, Polìgon Les Guixeres, 08915, a Badalona</w:t>
      </w:r>
      <w:r w:rsidR="00DB27C3">
        <w:rPr>
          <w:rFonts w:ascii="Segoe UI" w:hAnsi="Segoe UI" w:cs="Segoe UI"/>
          <w:sz w:val="20"/>
          <w:szCs w:val="20"/>
          <w:lang w:eastAsia="en-US" w:bidi="ar-SA"/>
        </w:rPr>
        <w:t xml:space="preserve">, </w:t>
      </w:r>
      <w:r w:rsidR="00DB27C3">
        <w:rPr>
          <w:rFonts w:ascii="Segoe UI" w:hAnsi="Segoe UI" w:cs="Segoe UI"/>
          <w:sz w:val="20"/>
          <w:szCs w:val="20"/>
        </w:rPr>
        <w:t>e</w:t>
      </w:r>
      <w:r w:rsidR="00A34AA4" w:rsidRPr="0075624D">
        <w:rPr>
          <w:rFonts w:ascii="Segoe UI" w:hAnsi="Segoe UI" w:cs="Segoe UI"/>
          <w:sz w:val="20"/>
          <w:szCs w:val="20"/>
        </w:rPr>
        <w:t xml:space="preserve">xpedient </w:t>
      </w:r>
      <w:r w:rsidR="00347D95">
        <w:rPr>
          <w:rFonts w:ascii="Segoe UI" w:hAnsi="Segoe UI" w:cs="Segoe UI"/>
          <w:sz w:val="20"/>
          <w:szCs w:val="20"/>
        </w:rPr>
        <w:t>PE1</w:t>
      </w:r>
      <w:r w:rsidR="00C9164D">
        <w:rPr>
          <w:rFonts w:ascii="Segoe UI" w:hAnsi="Segoe UI" w:cs="Segoe UI"/>
          <w:sz w:val="20"/>
          <w:szCs w:val="20"/>
        </w:rPr>
        <w:t>94</w:t>
      </w:r>
      <w:r w:rsidR="00347D95">
        <w:rPr>
          <w:rFonts w:ascii="Segoe UI" w:hAnsi="Segoe UI" w:cs="Segoe UI"/>
          <w:sz w:val="20"/>
          <w:szCs w:val="20"/>
        </w:rPr>
        <w:t>-25</w:t>
      </w:r>
      <w:r w:rsidR="00A34AA4" w:rsidRPr="0075624D">
        <w:rPr>
          <w:rFonts w:ascii="Segoe UI" w:hAnsi="Segoe UI" w:cs="Segoe UI"/>
          <w:sz w:val="20"/>
          <w:szCs w:val="20"/>
        </w:rPr>
        <w:t>,</w:t>
      </w:r>
      <w:r w:rsidRPr="0075624D">
        <w:rPr>
          <w:rFonts w:ascii="Segoe UI" w:hAnsi="Segoe UI" w:cs="Segoe UI"/>
          <w:sz w:val="20"/>
          <w:szCs w:val="20"/>
        </w:rPr>
        <w:t xml:space="preserve"> es compromet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738FBF12" w14:textId="4A6C97B2" w:rsidR="006557D7" w:rsidRPr="00635631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 w:rsidRPr="00635631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1.- Oferta econòmica</w:t>
      </w:r>
      <w:r w:rsidR="00E85F14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. </w:t>
      </w:r>
      <w:r w:rsidR="00E85F14" w:rsidRPr="00E85F14">
        <w:rPr>
          <w:rFonts w:ascii="Segoe UI" w:eastAsia="Calibri" w:hAnsi="Segoe UI" w:cs="Segoe UI"/>
          <w:i/>
          <w:iCs/>
          <w:color w:val="auto"/>
          <w:sz w:val="20"/>
          <w:szCs w:val="20"/>
          <w:lang w:val="ca-ES" w:eastAsia="ca-ES" w:bidi="ca-ES"/>
        </w:rPr>
        <w:t>Fins a un màxim de 35 punts</w:t>
      </w:r>
    </w:p>
    <w:p w14:paraId="5E93D7CB" w14:textId="77777777" w:rsidR="006557D7" w:rsidRDefault="006557D7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0AE6B979" w14:textId="6F71379A" w:rsidR="00B87CCD" w:rsidRPr="00786B08" w:rsidRDefault="00786B08" w:rsidP="00786B08">
      <w:pPr>
        <w:pStyle w:val="Textoindependiente"/>
        <w:numPr>
          <w:ilvl w:val="0"/>
          <w:numId w:val="11"/>
        </w:numPr>
        <w:spacing w:before="11"/>
        <w:jc w:val="both"/>
        <w:rPr>
          <w:rFonts w:ascii="Segoe UI" w:hAnsi="Segoe UI" w:cs="Segoe UI"/>
          <w:bCs/>
        </w:rPr>
      </w:pPr>
      <w:r w:rsidRPr="005C3724">
        <w:rPr>
          <w:rFonts w:ascii="Segoe UI" w:hAnsi="Segoe UI" w:cs="Segoe UI"/>
          <w:b/>
        </w:rPr>
        <w:t>SERVEIS ORDINARIS:</w:t>
      </w:r>
      <w:r>
        <w:rPr>
          <w:rFonts w:ascii="Segoe UI" w:hAnsi="Segoe UI" w:cs="Segoe UI"/>
          <w:bCs/>
        </w:rPr>
        <w:t xml:space="preserve"> </w:t>
      </w:r>
      <w:r w:rsidR="00AB15E5" w:rsidRPr="00786B08">
        <w:rPr>
          <w:rFonts w:ascii="Segoe UI" w:hAnsi="Segoe UI" w:cs="Segoe UI"/>
          <w:bCs/>
        </w:rPr>
        <w:t>(sense IVA del 21% inclòs)</w:t>
      </w:r>
      <w:r w:rsidR="00E85F14">
        <w:rPr>
          <w:rFonts w:ascii="Segoe UI" w:hAnsi="Segoe UI" w:cs="Segoe UI"/>
          <w:bCs/>
        </w:rPr>
        <w:t>. Fins un màxim de 30 punts</w:t>
      </w:r>
      <w:r w:rsidR="00B87CCD" w:rsidRPr="00786B08">
        <w:rPr>
          <w:rFonts w:ascii="Segoe UI" w:hAnsi="Segoe UI" w:cs="Segoe UI"/>
          <w:bCs/>
        </w:rPr>
        <w:t xml:space="preserve">: </w:t>
      </w:r>
    </w:p>
    <w:p w14:paraId="0714A701" w14:textId="77777777" w:rsidR="00B87CCD" w:rsidRDefault="00B87CCD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276"/>
        <w:gridCol w:w="2182"/>
        <w:gridCol w:w="1318"/>
      </w:tblGrid>
      <w:tr w:rsidR="00013BC4" w14:paraId="32BD5C5C" w14:textId="35853A48" w:rsidTr="00911BDC">
        <w:tc>
          <w:tcPr>
            <w:tcW w:w="1413" w:type="dxa"/>
            <w:shd w:val="clear" w:color="auto" w:fill="F2F2F2" w:themeFill="background1" w:themeFillShade="F2"/>
          </w:tcPr>
          <w:p w14:paraId="048EE005" w14:textId="77777777" w:rsidR="00013BC4" w:rsidRPr="000A3AEC" w:rsidRDefault="00013BC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Descripció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834E246" w14:textId="77777777" w:rsidR="00013BC4" w:rsidRPr="000A3AEC" w:rsidRDefault="00013BC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Unitat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D99C0E" w14:textId="462F2568" w:rsidR="00013BC4" w:rsidRPr="000A3AEC" w:rsidRDefault="00013BC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Preu unitari </w:t>
            </w:r>
            <w:r w:rsidR="00B304DA">
              <w:rPr>
                <w:rFonts w:ascii="Segoe UI" w:hAnsi="Segoe UI" w:cs="Segoe UI"/>
                <w:bCs/>
                <w:sz w:val="20"/>
                <w:szCs w:val="20"/>
              </w:rPr>
              <w:t xml:space="preserve">licitació </w:t>
            </w: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(€)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D69A37" w14:textId="43C8A319" w:rsidR="00013BC4" w:rsidRPr="000A3AEC" w:rsidRDefault="00013BC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Preu unitari ofert (€)</w:t>
            </w:r>
          </w:p>
        </w:tc>
        <w:tc>
          <w:tcPr>
            <w:tcW w:w="2182" w:type="dxa"/>
            <w:shd w:val="clear" w:color="auto" w:fill="F2F2F2" w:themeFill="background1" w:themeFillShade="F2"/>
          </w:tcPr>
          <w:p w14:paraId="7A448C0A" w14:textId="15E66D7B" w:rsidR="00013BC4" w:rsidRPr="000A3AEC" w:rsidRDefault="00013BC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>Import</w:t>
            </w:r>
            <w:r w:rsidR="00B304DA">
              <w:rPr>
                <w:rFonts w:ascii="Segoe UI" w:hAnsi="Segoe UI" w:cs="Segoe UI"/>
                <w:bCs/>
                <w:sz w:val="20"/>
                <w:szCs w:val="20"/>
              </w:rPr>
              <w:t xml:space="preserve"> licitació</w:t>
            </w: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 (€)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14:paraId="5319AA15" w14:textId="751FB8A6" w:rsidR="00013BC4" w:rsidRPr="000A3AEC" w:rsidRDefault="00B304DA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Import licitació ofertat</w:t>
            </w:r>
            <w:r w:rsidR="008677CE">
              <w:rPr>
                <w:rFonts w:ascii="Segoe UI" w:hAnsi="Segoe UI" w:cs="Segoe UI"/>
                <w:bCs/>
                <w:sz w:val="20"/>
                <w:szCs w:val="20"/>
              </w:rPr>
              <w:t>, sense IVA</w:t>
            </w:r>
            <w:r w:rsidR="00C92DC9">
              <w:rPr>
                <w:rFonts w:ascii="Segoe UI" w:hAnsi="Segoe UI" w:cs="Segoe UI"/>
                <w:bCs/>
                <w:sz w:val="20"/>
                <w:szCs w:val="20"/>
              </w:rPr>
              <w:t>(€)</w:t>
            </w:r>
          </w:p>
        </w:tc>
      </w:tr>
      <w:tr w:rsidR="00A613D1" w14:paraId="2F9CA535" w14:textId="74A43156" w:rsidTr="00911BDC">
        <w:tc>
          <w:tcPr>
            <w:tcW w:w="1413" w:type="dxa"/>
            <w:vMerge w:val="restart"/>
          </w:tcPr>
          <w:p w14:paraId="258D11A9" w14:textId="77777777" w:rsidR="00A613D1" w:rsidRPr="000A3AEC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Hores de servei ordinaris </w:t>
            </w:r>
          </w:p>
        </w:tc>
        <w:tc>
          <w:tcPr>
            <w:tcW w:w="1417" w:type="dxa"/>
            <w:vAlign w:val="center"/>
          </w:tcPr>
          <w:p w14:paraId="27F41D7F" w14:textId="77777777" w:rsidR="00A613D1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2025: 1.092</w:t>
            </w:r>
          </w:p>
          <w:p w14:paraId="2FEB4AE0" w14:textId="121A4B0B" w:rsidR="00A613D1" w:rsidRPr="000A3AEC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3E4479" w14:textId="01A051F2" w:rsidR="00A613D1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</w:t>
            </w:r>
            <w:r w:rsidR="00BA6E07">
              <w:rPr>
                <w:rFonts w:ascii="Segoe UI" w:hAnsi="Segoe UI" w:cs="Segoe UI"/>
                <w:bCs/>
                <w:sz w:val="20"/>
                <w:szCs w:val="20"/>
              </w:rPr>
              <w:t>6,06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324A5A">
              <w:rPr>
                <w:rFonts w:ascii="Segoe UI" w:hAnsi="Segoe UI" w:cs="Segoe UI"/>
                <w:bCs/>
                <w:sz w:val="20"/>
                <w:szCs w:val="20"/>
              </w:rPr>
              <w:t>€</w:t>
            </w:r>
          </w:p>
          <w:p w14:paraId="70A43BFA" w14:textId="68D5B830" w:rsidR="00A613D1" w:rsidRPr="008F22DE" w:rsidRDefault="00A613D1" w:rsidP="00A613D1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79A3D45B" w14:textId="77777777" w:rsidR="00A613D1" w:rsidRPr="008F22DE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Align w:val="center"/>
          </w:tcPr>
          <w:p w14:paraId="679DE665" w14:textId="0801E0E9" w:rsidR="00A613D1" w:rsidRPr="008F22DE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Total: </w:t>
            </w:r>
            <w:r w:rsidR="00BA6E07">
              <w:rPr>
                <w:rFonts w:ascii="Segoe UI" w:hAnsi="Segoe UI" w:cs="Segoe UI"/>
                <w:bCs/>
                <w:sz w:val="20"/>
                <w:szCs w:val="20"/>
              </w:rPr>
              <w:t>17.542,33 €</w:t>
            </w:r>
            <w:r w:rsidR="00505812" w:rsidRPr="00505812">
              <w:rPr>
                <w:rFonts w:ascii="Segoe UI" w:hAnsi="Segoe UI" w:cs="Segoe U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18" w:type="dxa"/>
          </w:tcPr>
          <w:p w14:paraId="5A05B936" w14:textId="77777777" w:rsidR="00A613D1" w:rsidRPr="000A3AEC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A613D1" w14:paraId="5275AA44" w14:textId="77777777" w:rsidTr="00911BDC">
        <w:tc>
          <w:tcPr>
            <w:tcW w:w="1413" w:type="dxa"/>
            <w:vMerge/>
          </w:tcPr>
          <w:p w14:paraId="1CD7B40C" w14:textId="77777777" w:rsidR="00A613D1" w:rsidRPr="000A3AEC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24DF49" w14:textId="77777777" w:rsidR="00A613D1" w:rsidRDefault="00A613D1" w:rsidP="00A613D1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2026: 2.184</w:t>
            </w:r>
          </w:p>
          <w:p w14:paraId="1A22DFB7" w14:textId="77777777" w:rsidR="00A613D1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7E6CD7" w14:textId="1CBF5790" w:rsidR="00A613D1" w:rsidRDefault="00A613D1" w:rsidP="00A613D1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</w:t>
            </w:r>
            <w:r w:rsidR="00BA6E07">
              <w:rPr>
                <w:rFonts w:ascii="Segoe UI" w:hAnsi="Segoe UI" w:cs="Segoe UI"/>
                <w:bCs/>
                <w:sz w:val="20"/>
                <w:szCs w:val="20"/>
              </w:rPr>
              <w:t>6,61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€</w:t>
            </w:r>
          </w:p>
          <w:p w14:paraId="46ED4187" w14:textId="77777777" w:rsidR="00A613D1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F7ADEA" w14:textId="77777777" w:rsidR="00A613D1" w:rsidRPr="008F22DE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Align w:val="center"/>
          </w:tcPr>
          <w:p w14:paraId="36D7A3A1" w14:textId="1284B261" w:rsidR="00A613D1" w:rsidRPr="00AA29B0" w:rsidRDefault="004855A6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Total: </w:t>
            </w:r>
            <w:r w:rsidR="00BA6E07">
              <w:rPr>
                <w:rFonts w:ascii="Segoe UI" w:hAnsi="Segoe UI" w:cs="Segoe UI"/>
                <w:bCs/>
                <w:sz w:val="20"/>
                <w:szCs w:val="20"/>
              </w:rPr>
              <w:t xml:space="preserve">36.278,84 </w:t>
            </w:r>
            <w:r w:rsidR="00360B1A">
              <w:rPr>
                <w:rFonts w:ascii="Segoe UI" w:hAnsi="Segoe UI" w:cs="Segoe UI"/>
                <w:bCs/>
                <w:sz w:val="20"/>
                <w:szCs w:val="20"/>
              </w:rPr>
              <w:t>€</w:t>
            </w:r>
          </w:p>
        </w:tc>
        <w:tc>
          <w:tcPr>
            <w:tcW w:w="1318" w:type="dxa"/>
          </w:tcPr>
          <w:p w14:paraId="09AD251E" w14:textId="77777777" w:rsidR="00A613D1" w:rsidRPr="000A3AEC" w:rsidRDefault="00A613D1" w:rsidP="00911BDC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406488B3" w14:textId="77777777" w:rsidR="00B87CCD" w:rsidRDefault="00B87CCD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6AD5346A" w14:textId="1860C1D0" w:rsidR="00DB27C3" w:rsidRDefault="00DB27C3" w:rsidP="00DB27C3">
      <w:pPr>
        <w:pStyle w:val="Textoindependiente"/>
        <w:spacing w:before="11"/>
        <w:jc w:val="center"/>
        <w:rPr>
          <w:rFonts w:ascii="Segoe UI" w:hAnsi="Segoe UI" w:cs="Segoe UI"/>
          <w:bCs/>
          <w:i/>
          <w:iCs/>
        </w:rPr>
      </w:pPr>
      <w:r w:rsidRPr="00184B05">
        <w:rPr>
          <w:rFonts w:ascii="Segoe UI" w:hAnsi="Segoe UI" w:cs="Segoe UI"/>
          <w:b/>
          <w:i/>
          <w:iCs/>
        </w:rPr>
        <w:t>*</w:t>
      </w:r>
      <w:r w:rsidRPr="00184B05">
        <w:rPr>
          <w:rFonts w:ascii="Segoe UI" w:hAnsi="Segoe UI" w:cs="Segoe UI"/>
          <w:bCs/>
          <w:i/>
          <w:iCs/>
        </w:rPr>
        <w:t>Quedaran excloses de la licitació les ofertes que sobrepassin l’import base de licitació.</w:t>
      </w:r>
      <w:r w:rsidR="00054DA9">
        <w:rPr>
          <w:rFonts w:ascii="Segoe UI" w:hAnsi="Segoe UI" w:cs="Segoe UI"/>
          <w:bCs/>
          <w:i/>
          <w:iCs/>
        </w:rPr>
        <w:t xml:space="preserve"> Si sorgeixen divergències entre el import total de licitació indicat i el càlcul de preu unitari per hores, s’agafarà de referència el preu unitari. </w:t>
      </w:r>
    </w:p>
    <w:p w14:paraId="388339AC" w14:textId="77777777" w:rsidR="006557D7" w:rsidRDefault="006557D7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482267F4" w14:textId="77777777" w:rsidR="00841382" w:rsidRDefault="00841382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34697B05" w14:textId="77777777" w:rsidR="00841382" w:rsidRDefault="00841382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4F0D4676" w14:textId="77777777" w:rsidR="00360B1A" w:rsidRDefault="00360B1A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61BEC8F3" w14:textId="77777777" w:rsidR="00360B1A" w:rsidRDefault="00360B1A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1CAA4AC3" w14:textId="77777777" w:rsidR="00360B1A" w:rsidRDefault="00360B1A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257AAB07" w14:textId="77777777" w:rsidR="00360B1A" w:rsidRDefault="00360B1A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2D0A29B2" w14:textId="77777777" w:rsidR="00841382" w:rsidRDefault="00841382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489F5C8E" w14:textId="77777777" w:rsidR="00841382" w:rsidRDefault="00841382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58155907" w14:textId="77777777" w:rsidR="00841382" w:rsidRDefault="00841382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519BB215" w14:textId="77777777" w:rsidR="00841382" w:rsidRDefault="00841382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264591AD" w14:textId="77777777" w:rsidR="00841382" w:rsidRDefault="00841382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50D43E0A" w14:textId="77777777" w:rsidR="00841382" w:rsidRDefault="00841382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7DD5D585" w14:textId="77777777" w:rsidR="00841382" w:rsidRDefault="00841382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6CA514AF" w14:textId="77777777" w:rsidR="00841382" w:rsidRDefault="00841382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3ACAD2B1" w14:textId="1276B747" w:rsidR="00205D1B" w:rsidRPr="00786B08" w:rsidRDefault="00E23218" w:rsidP="00205D1B">
      <w:pPr>
        <w:pStyle w:val="Textoindependiente"/>
        <w:numPr>
          <w:ilvl w:val="0"/>
          <w:numId w:val="11"/>
        </w:numPr>
        <w:spacing w:before="11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lastRenderedPageBreak/>
        <w:t>BOSSA HORES SERVEIS EXTRAORDINARIS</w:t>
      </w:r>
      <w:r w:rsidR="00205D1B">
        <w:rPr>
          <w:rFonts w:ascii="Segoe UI" w:hAnsi="Segoe UI" w:cs="Segoe UI"/>
          <w:b/>
        </w:rPr>
        <w:t xml:space="preserve">: </w:t>
      </w:r>
      <w:r w:rsidR="00205D1B" w:rsidRPr="00786B08">
        <w:rPr>
          <w:rFonts w:ascii="Segoe UI" w:hAnsi="Segoe UI" w:cs="Segoe UI"/>
          <w:bCs/>
        </w:rPr>
        <w:t>(sense IVA del 21% inclòs)</w:t>
      </w:r>
      <w:r w:rsidR="00E85F14">
        <w:rPr>
          <w:rFonts w:ascii="Segoe UI" w:hAnsi="Segoe UI" w:cs="Segoe UI"/>
          <w:bCs/>
        </w:rPr>
        <w:t>. Fins un màxim de 5 punts</w:t>
      </w:r>
      <w:r w:rsidR="00205D1B" w:rsidRPr="00786B08">
        <w:rPr>
          <w:rFonts w:ascii="Segoe UI" w:hAnsi="Segoe UI" w:cs="Segoe UI"/>
          <w:bCs/>
        </w:rPr>
        <w:t xml:space="preserve"> : </w:t>
      </w:r>
    </w:p>
    <w:p w14:paraId="0CCFE247" w14:textId="12019756" w:rsidR="00EB636E" w:rsidRDefault="00EB636E" w:rsidP="00205D1B">
      <w:pPr>
        <w:pStyle w:val="Textoindependiente"/>
        <w:spacing w:before="11"/>
        <w:ind w:left="720"/>
        <w:jc w:val="both"/>
        <w:rPr>
          <w:rFonts w:ascii="Segoe UI" w:hAnsi="Segoe UI" w:cs="Segoe UI"/>
          <w:b/>
        </w:rPr>
      </w:pPr>
    </w:p>
    <w:p w14:paraId="0FF42D24" w14:textId="77777777" w:rsidR="00054DA9" w:rsidRDefault="00054DA9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6"/>
        <w:gridCol w:w="1409"/>
        <w:gridCol w:w="1439"/>
        <w:gridCol w:w="1066"/>
        <w:gridCol w:w="1672"/>
        <w:gridCol w:w="1318"/>
      </w:tblGrid>
      <w:tr w:rsidR="005C3724" w14:paraId="18127043" w14:textId="77777777" w:rsidTr="00846BB5">
        <w:tc>
          <w:tcPr>
            <w:tcW w:w="1836" w:type="dxa"/>
            <w:shd w:val="clear" w:color="auto" w:fill="F2F2F2" w:themeFill="background1" w:themeFillShade="F2"/>
          </w:tcPr>
          <w:p w14:paraId="257DC3D5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Descripció 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64CE7973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Unitat </w:t>
            </w:r>
          </w:p>
        </w:tc>
        <w:tc>
          <w:tcPr>
            <w:tcW w:w="1439" w:type="dxa"/>
            <w:shd w:val="clear" w:color="auto" w:fill="F2F2F2" w:themeFill="background1" w:themeFillShade="F2"/>
          </w:tcPr>
          <w:p w14:paraId="60161E05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Preu unitari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licitació </w:t>
            </w: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(€) </w:t>
            </w:r>
          </w:p>
        </w:tc>
        <w:tc>
          <w:tcPr>
            <w:tcW w:w="1066" w:type="dxa"/>
            <w:shd w:val="clear" w:color="auto" w:fill="F2F2F2" w:themeFill="background1" w:themeFillShade="F2"/>
          </w:tcPr>
          <w:p w14:paraId="4B8A9F93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Preu unitari ofert (€)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14:paraId="2018AA9D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>Import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licitació</w:t>
            </w: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 (€)</w:t>
            </w:r>
          </w:p>
        </w:tc>
        <w:tc>
          <w:tcPr>
            <w:tcW w:w="1318" w:type="dxa"/>
            <w:shd w:val="clear" w:color="auto" w:fill="F2F2F2" w:themeFill="background1" w:themeFillShade="F2"/>
          </w:tcPr>
          <w:p w14:paraId="6D560533" w14:textId="2BB135F9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Import licitació ofertat </w:t>
            </w:r>
            <w:r w:rsidR="008677CE">
              <w:rPr>
                <w:rFonts w:ascii="Segoe UI" w:hAnsi="Segoe UI" w:cs="Segoe UI"/>
                <w:bCs/>
                <w:sz w:val="20"/>
                <w:szCs w:val="20"/>
              </w:rPr>
              <w:t xml:space="preserve"> sense IVA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(€)</w:t>
            </w:r>
          </w:p>
        </w:tc>
      </w:tr>
      <w:tr w:rsidR="005C3724" w14:paraId="1C50A33E" w14:textId="77777777" w:rsidTr="00846BB5">
        <w:tc>
          <w:tcPr>
            <w:tcW w:w="1836" w:type="dxa"/>
          </w:tcPr>
          <w:p w14:paraId="49E7D386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Bossa hores serveis extraordinaris </w:t>
            </w:r>
          </w:p>
        </w:tc>
        <w:tc>
          <w:tcPr>
            <w:tcW w:w="1409" w:type="dxa"/>
          </w:tcPr>
          <w:p w14:paraId="5DAAA614" w14:textId="2861F7EB" w:rsidR="005C3724" w:rsidRPr="000A3AEC" w:rsidRDefault="00911BDC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1.000</w:t>
            </w:r>
            <w:r w:rsidR="005C3724"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 hores </w:t>
            </w:r>
          </w:p>
        </w:tc>
        <w:tc>
          <w:tcPr>
            <w:tcW w:w="1439" w:type="dxa"/>
          </w:tcPr>
          <w:p w14:paraId="76B22467" w14:textId="57EA2476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85F14">
              <w:rPr>
                <w:rFonts w:ascii="Segoe UI" w:hAnsi="Segoe UI" w:cs="Segoe UI"/>
                <w:bCs/>
                <w:sz w:val="20"/>
                <w:szCs w:val="20"/>
              </w:rPr>
              <w:t>1</w:t>
            </w:r>
            <w:r w:rsidR="00360B1A">
              <w:rPr>
                <w:rFonts w:ascii="Segoe UI" w:hAnsi="Segoe UI" w:cs="Segoe UI"/>
                <w:bCs/>
                <w:sz w:val="20"/>
                <w:szCs w:val="20"/>
              </w:rPr>
              <w:t>7,85</w:t>
            </w: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 € </w:t>
            </w:r>
          </w:p>
        </w:tc>
        <w:tc>
          <w:tcPr>
            <w:tcW w:w="1066" w:type="dxa"/>
          </w:tcPr>
          <w:p w14:paraId="2B2B8D23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40D24C29" w14:textId="5286E523" w:rsidR="005C3724" w:rsidRPr="008F22DE" w:rsidRDefault="00360B1A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  <w:highlight w:val="yellow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17.850,00</w:t>
            </w:r>
            <w:r w:rsidR="005C3724" w:rsidRPr="00E85F14">
              <w:rPr>
                <w:rFonts w:ascii="Segoe UI" w:hAnsi="Segoe UI" w:cs="Segoe UI"/>
                <w:bCs/>
                <w:sz w:val="20"/>
                <w:szCs w:val="20"/>
              </w:rPr>
              <w:t xml:space="preserve"> € </w:t>
            </w:r>
          </w:p>
        </w:tc>
        <w:tc>
          <w:tcPr>
            <w:tcW w:w="1318" w:type="dxa"/>
          </w:tcPr>
          <w:p w14:paraId="5EC08F91" w14:textId="77777777" w:rsidR="005C3724" w:rsidRPr="000A3AEC" w:rsidRDefault="005C3724" w:rsidP="00846B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05E13F67" w14:textId="77777777" w:rsidR="005C3724" w:rsidRDefault="005C3724" w:rsidP="005C3724">
      <w:pPr>
        <w:pStyle w:val="Textoindependiente"/>
        <w:spacing w:before="11"/>
        <w:jc w:val="center"/>
        <w:rPr>
          <w:rFonts w:ascii="Segoe UI" w:hAnsi="Segoe UI" w:cs="Segoe UI"/>
          <w:bCs/>
          <w:i/>
          <w:iCs/>
        </w:rPr>
      </w:pPr>
      <w:r w:rsidRPr="00184B05">
        <w:rPr>
          <w:rFonts w:ascii="Segoe UI" w:hAnsi="Segoe UI" w:cs="Segoe UI"/>
          <w:b/>
          <w:i/>
          <w:iCs/>
        </w:rPr>
        <w:t>*</w:t>
      </w:r>
      <w:r w:rsidRPr="00184B05">
        <w:rPr>
          <w:rFonts w:ascii="Segoe UI" w:hAnsi="Segoe UI" w:cs="Segoe UI"/>
          <w:bCs/>
          <w:i/>
          <w:iCs/>
        </w:rPr>
        <w:t>Quedaran excloses de la licitació les ofertes que sobrepassin l’import base de licitació.</w:t>
      </w:r>
      <w:r>
        <w:rPr>
          <w:rFonts w:ascii="Segoe UI" w:hAnsi="Segoe UI" w:cs="Segoe UI"/>
          <w:bCs/>
          <w:i/>
          <w:iCs/>
        </w:rPr>
        <w:t xml:space="preserve"> Si sorgeixen divergències entre el import total de licitació indicat i el càlcul de preu unitari per hores, s’agafarà de referència el preu unitari. </w:t>
      </w:r>
    </w:p>
    <w:p w14:paraId="39158829" w14:textId="77777777" w:rsidR="00054DA9" w:rsidRDefault="00054DA9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46F07BBE" w14:textId="47ABB6CD" w:rsidR="00EB636E" w:rsidRDefault="00DB27C3" w:rsidP="00DB27C3">
      <w:pPr>
        <w:pStyle w:val="Textoindependiente"/>
        <w:spacing w:before="11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2. </w:t>
      </w:r>
      <w:r w:rsidRPr="00CE43DB">
        <w:rPr>
          <w:rFonts w:ascii="Segoe UI" w:hAnsi="Segoe UI" w:cs="Segoe UI"/>
          <w:b/>
          <w:bCs/>
        </w:rPr>
        <w:t>Pla de formació permanent i de millora contínua dels equips professionals</w:t>
      </w:r>
      <w:r>
        <w:rPr>
          <w:rFonts w:ascii="Segoe UI" w:hAnsi="Segoe UI" w:cs="Segoe UI"/>
        </w:rPr>
        <w:t xml:space="preserve">. </w:t>
      </w:r>
      <w:r w:rsidR="004805E1" w:rsidRPr="004805E1">
        <w:rPr>
          <w:rFonts w:ascii="Segoe UI" w:hAnsi="Segoe UI" w:cs="Segoe UI"/>
          <w:i/>
          <w:iCs/>
        </w:rPr>
        <w:t xml:space="preserve">Fins a </w:t>
      </w:r>
      <w:r w:rsidR="00E85F14">
        <w:rPr>
          <w:rFonts w:ascii="Segoe UI" w:hAnsi="Segoe UI" w:cs="Segoe UI"/>
          <w:i/>
          <w:iCs/>
        </w:rPr>
        <w:t>15</w:t>
      </w:r>
      <w:r w:rsidR="004805E1" w:rsidRPr="004805E1">
        <w:rPr>
          <w:rFonts w:ascii="Segoe UI" w:hAnsi="Segoe UI" w:cs="Segoe UI"/>
          <w:i/>
          <w:iCs/>
        </w:rPr>
        <w:t xml:space="preserve"> punts</w:t>
      </w:r>
    </w:p>
    <w:p w14:paraId="381E539A" w14:textId="77777777" w:rsidR="00DB27C3" w:rsidRDefault="00DB27C3" w:rsidP="00DB27C3">
      <w:pPr>
        <w:pStyle w:val="Textoindependiente"/>
        <w:spacing w:before="11"/>
        <w:jc w:val="both"/>
        <w:rPr>
          <w:rFonts w:ascii="Segoe UI" w:hAnsi="Segoe UI" w:cs="Segoe U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DB27C3" w14:paraId="641921DC" w14:textId="77777777" w:rsidTr="00DB27C3">
        <w:tc>
          <w:tcPr>
            <w:tcW w:w="4370" w:type="dxa"/>
          </w:tcPr>
          <w:p w14:paraId="7BA174E8" w14:textId="48D72D5E" w:rsidR="00DB27C3" w:rsidRPr="00DB27C3" w:rsidRDefault="00DB27C3" w:rsidP="00DB27C3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  <w:bCs/>
              </w:rPr>
            </w:pPr>
            <w:r w:rsidRPr="00DB27C3">
              <w:rPr>
                <w:rFonts w:ascii="Segoe UI" w:hAnsi="Segoe UI" w:cs="Segoe UI"/>
                <w:b/>
                <w:bCs/>
              </w:rPr>
              <w:t xml:space="preserve">Concepte </w:t>
            </w:r>
          </w:p>
        </w:tc>
        <w:tc>
          <w:tcPr>
            <w:tcW w:w="4370" w:type="dxa"/>
          </w:tcPr>
          <w:p w14:paraId="7C0EEFF9" w14:textId="647596D7" w:rsidR="00DB27C3" w:rsidRDefault="00DB27C3" w:rsidP="00DB27C3">
            <w:pPr>
              <w:pStyle w:val="Textoindependiente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Marcar la opció elegida</w:t>
            </w:r>
          </w:p>
        </w:tc>
      </w:tr>
      <w:tr w:rsidR="00DB27C3" w14:paraId="5DF0DAEC" w14:textId="77777777" w:rsidTr="00DB27C3">
        <w:tc>
          <w:tcPr>
            <w:tcW w:w="4370" w:type="dxa"/>
          </w:tcPr>
          <w:p w14:paraId="3334DF3F" w14:textId="260A7696" w:rsidR="00DB27C3" w:rsidRPr="00DB27C3" w:rsidRDefault="009C07F0" w:rsidP="00DB27C3">
            <w:pPr>
              <w:pStyle w:val="Textoindependiente"/>
              <w:spacing w:before="11"/>
              <w:jc w:val="both"/>
              <w:rPr>
                <w:rFonts w:ascii="Segoe UI" w:hAnsi="Segoe UI" w:cs="Segoe UI"/>
                <w:iCs/>
              </w:rPr>
            </w:pPr>
            <w:r w:rsidRPr="00324A5A"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>Compromís de realitzar formació en equipament multimèdia al personal que executa el servei</w:t>
            </w:r>
          </w:p>
        </w:tc>
        <w:tc>
          <w:tcPr>
            <w:tcW w:w="4370" w:type="dxa"/>
          </w:tcPr>
          <w:p w14:paraId="0E654410" w14:textId="56D591C8" w:rsidR="00DB27C3" w:rsidRDefault="00DB27C3" w:rsidP="00DB27C3">
            <w:pPr>
              <w:pStyle w:val="Textoindependiente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 xml:space="preserve">SÍ    /   NO </w:t>
            </w:r>
          </w:p>
        </w:tc>
      </w:tr>
    </w:tbl>
    <w:p w14:paraId="2DFA837E" w14:textId="086CCEEA" w:rsidR="00DB27C3" w:rsidRDefault="00DB27C3" w:rsidP="00DB27C3">
      <w:pPr>
        <w:pStyle w:val="Textoindependiente"/>
        <w:spacing w:before="11"/>
        <w:jc w:val="both"/>
        <w:rPr>
          <w:rFonts w:ascii="Segoe UI" w:hAnsi="Segoe UI" w:cs="Segoe UI"/>
          <w:i/>
          <w:iCs/>
        </w:rPr>
      </w:pPr>
    </w:p>
    <w:p w14:paraId="4E316524" w14:textId="77777777" w:rsidR="00DB27C3" w:rsidRDefault="00DB27C3" w:rsidP="00DB27C3">
      <w:pPr>
        <w:pStyle w:val="Textoindependiente"/>
        <w:spacing w:before="11"/>
        <w:jc w:val="both"/>
        <w:rPr>
          <w:rFonts w:ascii="Segoe UI" w:hAnsi="Segoe UI" w:cs="Segoe UI"/>
          <w:i/>
          <w:iCs/>
        </w:rPr>
      </w:pPr>
    </w:p>
    <w:p w14:paraId="52F60EC5" w14:textId="2255244B" w:rsidR="008F2D88" w:rsidRPr="008F2D88" w:rsidRDefault="008F2D88" w:rsidP="008F2D88">
      <w:pPr>
        <w:pStyle w:val="Textoindependiente"/>
        <w:numPr>
          <w:ilvl w:val="0"/>
          <w:numId w:val="11"/>
        </w:numPr>
        <w:jc w:val="both"/>
        <w:rPr>
          <w:rFonts w:ascii="Segoe UI" w:hAnsi="Segoe UI" w:cs="Segoe UI"/>
          <w:b/>
          <w:bCs/>
          <w:iCs/>
          <w:color w:val="000000" w:themeColor="text1"/>
          <w:lang w:eastAsia="en-US" w:bidi="ar-SA"/>
        </w:rPr>
      </w:pPr>
      <w:r>
        <w:rPr>
          <w:rFonts w:ascii="Segoe UI" w:hAnsi="Segoe UI" w:cs="Segoe UI"/>
          <w:b/>
          <w:bCs/>
          <w:iCs/>
          <w:color w:val="000000" w:themeColor="text1"/>
          <w:lang w:eastAsia="en-US" w:bidi="ar-SA"/>
        </w:rPr>
        <w:t>Coordinació i comunicació amb Reactivació Badalona.</w:t>
      </w:r>
      <w:r>
        <w:rPr>
          <w:rFonts w:ascii="Segoe UI" w:hAnsi="Segoe UI" w:cs="Segoe UI"/>
          <w:i/>
          <w:color w:val="000000" w:themeColor="text1"/>
          <w:lang w:eastAsia="en-US" w:bidi="ar-SA"/>
        </w:rPr>
        <w:t xml:space="preserve"> Fins a un màxim de </w:t>
      </w:r>
      <w:r w:rsidR="00E85F14">
        <w:rPr>
          <w:rFonts w:ascii="Segoe UI" w:hAnsi="Segoe UI" w:cs="Segoe UI"/>
          <w:i/>
          <w:color w:val="000000" w:themeColor="text1"/>
          <w:lang w:eastAsia="en-US" w:bidi="ar-SA"/>
        </w:rPr>
        <w:t>20</w:t>
      </w:r>
      <w:r>
        <w:rPr>
          <w:rFonts w:ascii="Segoe UI" w:hAnsi="Segoe UI" w:cs="Segoe UI"/>
          <w:i/>
          <w:color w:val="000000" w:themeColor="text1"/>
          <w:lang w:eastAsia="en-US" w:bidi="ar-SA"/>
        </w:rPr>
        <w:t xml:space="preserve"> punts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8F2D88" w14:paraId="4B35F4E5" w14:textId="77777777" w:rsidTr="008F2D88">
        <w:tc>
          <w:tcPr>
            <w:tcW w:w="4370" w:type="dxa"/>
          </w:tcPr>
          <w:p w14:paraId="34E259C5" w14:textId="2507913D" w:rsidR="008F2D88" w:rsidRDefault="008F2D88" w:rsidP="008F2D88">
            <w:pPr>
              <w:pStyle w:val="Textoindependiente"/>
              <w:jc w:val="both"/>
              <w:rPr>
                <w:rFonts w:ascii="Segoe UI" w:hAnsi="Segoe UI" w:cs="Segoe UI"/>
                <w:b/>
                <w:bCs/>
                <w:iCs/>
                <w:color w:val="000000" w:themeColor="text1"/>
                <w:lang w:eastAsia="en-US" w:bidi="ar-SA"/>
              </w:rPr>
            </w:pPr>
            <w:r>
              <w:rPr>
                <w:rFonts w:ascii="Segoe UI" w:hAnsi="Segoe UI" w:cs="Segoe UI"/>
                <w:b/>
                <w:bCs/>
                <w:iCs/>
                <w:color w:val="000000" w:themeColor="text1"/>
                <w:lang w:eastAsia="en-US" w:bidi="ar-SA"/>
              </w:rPr>
              <w:t>Concepte</w:t>
            </w:r>
          </w:p>
        </w:tc>
        <w:tc>
          <w:tcPr>
            <w:tcW w:w="4370" w:type="dxa"/>
          </w:tcPr>
          <w:p w14:paraId="6A9AAEEF" w14:textId="3C42040E" w:rsidR="008F2D88" w:rsidRPr="00EB5680" w:rsidRDefault="008F2D88" w:rsidP="008F2D88">
            <w:pPr>
              <w:pStyle w:val="Textoindependiente"/>
              <w:jc w:val="both"/>
              <w:rPr>
                <w:rFonts w:ascii="Segoe UI" w:hAnsi="Segoe UI" w:cs="Segoe UI"/>
                <w:i/>
                <w:color w:val="000000" w:themeColor="text1"/>
                <w:lang w:eastAsia="en-US" w:bidi="ar-SA"/>
              </w:rPr>
            </w:pPr>
            <w:r w:rsidRPr="00EB5680">
              <w:rPr>
                <w:rFonts w:ascii="Segoe UI" w:hAnsi="Segoe UI" w:cs="Segoe UI"/>
                <w:i/>
                <w:color w:val="000000" w:themeColor="text1"/>
                <w:lang w:eastAsia="en-US" w:bidi="ar-SA"/>
              </w:rPr>
              <w:t>Marcar amb (X) la opció el</w:t>
            </w:r>
            <w:r w:rsidR="005C5DA0" w:rsidRPr="00EB5680">
              <w:rPr>
                <w:rFonts w:ascii="Segoe UI" w:hAnsi="Segoe UI" w:cs="Segoe UI"/>
                <w:i/>
                <w:color w:val="000000" w:themeColor="text1"/>
                <w:lang w:eastAsia="en-US" w:bidi="ar-SA"/>
              </w:rPr>
              <w:t>egida</w:t>
            </w:r>
          </w:p>
        </w:tc>
      </w:tr>
      <w:tr w:rsidR="008F2D88" w14:paraId="045A05BF" w14:textId="77777777" w:rsidTr="008F2D88">
        <w:tc>
          <w:tcPr>
            <w:tcW w:w="4370" w:type="dxa"/>
          </w:tcPr>
          <w:p w14:paraId="7000C882" w14:textId="0FDA2508" w:rsidR="008F2D88" w:rsidRPr="005C5DA0" w:rsidRDefault="00E85F14" w:rsidP="008F2D88">
            <w:pPr>
              <w:pStyle w:val="Textoindependiente"/>
              <w:jc w:val="both"/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</w:pPr>
            <w:r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>Interlocució</w:t>
            </w:r>
            <w:r w:rsidR="005C5DA0"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 xml:space="preserve"> únic designat per la coordinació del servei. (</w:t>
            </w:r>
            <w:r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>10</w:t>
            </w:r>
            <w:r w:rsidR="005C5DA0"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 xml:space="preserve"> punts)</w:t>
            </w:r>
          </w:p>
        </w:tc>
        <w:tc>
          <w:tcPr>
            <w:tcW w:w="4370" w:type="dxa"/>
          </w:tcPr>
          <w:p w14:paraId="691922D4" w14:textId="77777777" w:rsidR="008F2D88" w:rsidRDefault="008F2D88" w:rsidP="008F2D88">
            <w:pPr>
              <w:pStyle w:val="Textoindependiente"/>
              <w:jc w:val="both"/>
              <w:rPr>
                <w:rFonts w:ascii="Segoe UI" w:hAnsi="Segoe UI" w:cs="Segoe UI"/>
                <w:b/>
                <w:bCs/>
                <w:iCs/>
                <w:color w:val="000000" w:themeColor="text1"/>
                <w:lang w:eastAsia="en-US" w:bidi="ar-SA"/>
              </w:rPr>
            </w:pPr>
          </w:p>
        </w:tc>
      </w:tr>
      <w:tr w:rsidR="005C5DA0" w14:paraId="564035B2" w14:textId="77777777" w:rsidTr="008F2D88">
        <w:tc>
          <w:tcPr>
            <w:tcW w:w="4370" w:type="dxa"/>
          </w:tcPr>
          <w:p w14:paraId="6E832B3A" w14:textId="08455B3C" w:rsidR="005C5DA0" w:rsidRDefault="00BE3E21" w:rsidP="008F2D88">
            <w:pPr>
              <w:pStyle w:val="Textoindependiente"/>
              <w:jc w:val="both"/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</w:pPr>
            <w:r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>Disponibilitat d’un canal de comunicació operatiu 24/7 per necessitats urgents del servei. (</w:t>
            </w:r>
            <w:r w:rsidR="00E85F14"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>10</w:t>
            </w:r>
            <w:r>
              <w:rPr>
                <w:rFonts w:ascii="Segoe UI" w:hAnsi="Segoe UI" w:cs="Segoe UI"/>
                <w:iCs/>
                <w:color w:val="000000" w:themeColor="text1"/>
                <w:lang w:eastAsia="en-US" w:bidi="ar-SA"/>
              </w:rPr>
              <w:t xml:space="preserve"> punts)</w:t>
            </w:r>
          </w:p>
        </w:tc>
        <w:tc>
          <w:tcPr>
            <w:tcW w:w="4370" w:type="dxa"/>
          </w:tcPr>
          <w:p w14:paraId="391E30BB" w14:textId="77777777" w:rsidR="005C5DA0" w:rsidRDefault="005C5DA0" w:rsidP="008F2D88">
            <w:pPr>
              <w:pStyle w:val="Textoindependiente"/>
              <w:jc w:val="both"/>
              <w:rPr>
                <w:rFonts w:ascii="Segoe UI" w:hAnsi="Segoe UI" w:cs="Segoe UI"/>
                <w:b/>
                <w:bCs/>
                <w:iCs/>
                <w:color w:val="000000" w:themeColor="text1"/>
                <w:lang w:eastAsia="en-US" w:bidi="ar-SA"/>
              </w:rPr>
            </w:pPr>
          </w:p>
        </w:tc>
      </w:tr>
    </w:tbl>
    <w:p w14:paraId="2C0395E6" w14:textId="77777777" w:rsidR="008F2D88" w:rsidRPr="008F2D88" w:rsidRDefault="008F2D88" w:rsidP="008F2D88">
      <w:pPr>
        <w:pStyle w:val="Textoindependiente"/>
        <w:jc w:val="both"/>
        <w:rPr>
          <w:rFonts w:ascii="Segoe UI" w:hAnsi="Segoe UI" w:cs="Segoe UI"/>
          <w:b/>
          <w:bCs/>
          <w:iCs/>
          <w:color w:val="000000" w:themeColor="text1"/>
          <w:lang w:eastAsia="en-US" w:bidi="ar-SA"/>
        </w:rPr>
      </w:pPr>
    </w:p>
    <w:p w14:paraId="449886B9" w14:textId="77777777" w:rsidR="004805E1" w:rsidRDefault="004805E1" w:rsidP="00AC07F9">
      <w:pPr>
        <w:spacing w:before="7"/>
        <w:jc w:val="center"/>
        <w:rPr>
          <w:rFonts w:ascii="Segoe UI" w:hAnsi="Segoe UI" w:cs="Segoe UI"/>
          <w:b/>
          <w:bCs/>
          <w:i/>
          <w:color w:val="000000" w:themeColor="text1"/>
          <w:sz w:val="20"/>
          <w:szCs w:val="20"/>
          <w:u w:val="single"/>
          <w:lang w:eastAsia="en-US" w:bidi="ar-SA"/>
        </w:rPr>
      </w:pPr>
    </w:p>
    <w:p w14:paraId="6A044341" w14:textId="77777777" w:rsidR="00DB27C3" w:rsidRPr="00DB27C3" w:rsidRDefault="00DB27C3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6ADC43ED" w14:textId="792FC12F" w:rsidR="00DB27C3" w:rsidRDefault="00DB27C3" w:rsidP="008F2D88">
      <w:pPr>
        <w:pStyle w:val="Textoindependiente"/>
        <w:numPr>
          <w:ilvl w:val="0"/>
          <w:numId w:val="11"/>
        </w:numPr>
        <w:jc w:val="both"/>
        <w:rPr>
          <w:rFonts w:ascii="Segoe UI" w:hAnsi="Segoe UI" w:cs="Segoe UI"/>
          <w:i/>
          <w:color w:val="000000" w:themeColor="text1"/>
          <w:lang w:eastAsia="en-US" w:bidi="ar-SA"/>
        </w:rPr>
      </w:pPr>
      <w:r w:rsidRPr="00DB27C3">
        <w:rPr>
          <w:rFonts w:ascii="Segoe UI" w:hAnsi="Segoe UI" w:cs="Segoe UI"/>
          <w:iCs/>
          <w:color w:val="000000" w:themeColor="text1"/>
          <w:lang w:eastAsia="en-US" w:bidi="ar-SA"/>
        </w:rPr>
        <w:t xml:space="preserve"> </w:t>
      </w:r>
      <w:r w:rsidRPr="00DB27C3">
        <w:rPr>
          <w:rFonts w:ascii="Segoe UI" w:hAnsi="Segoe UI" w:cs="Segoe UI"/>
          <w:b/>
          <w:bCs/>
          <w:iCs/>
          <w:color w:val="000000" w:themeColor="text1"/>
          <w:lang w:eastAsia="en-US" w:bidi="ar-SA"/>
        </w:rPr>
        <w:t>Millora en el temps de resposta.</w:t>
      </w:r>
      <w:r w:rsidRPr="00DB27C3">
        <w:rPr>
          <w:rFonts w:ascii="Segoe UI" w:hAnsi="Segoe UI" w:cs="Segoe UI"/>
          <w:iCs/>
          <w:color w:val="000000" w:themeColor="text1"/>
          <w:lang w:eastAsia="en-US" w:bidi="ar-SA"/>
        </w:rPr>
        <w:t xml:space="preserve"> </w:t>
      </w:r>
      <w:r w:rsidRPr="00DB27C3">
        <w:rPr>
          <w:rFonts w:ascii="Segoe UI" w:hAnsi="Segoe UI" w:cs="Segoe UI"/>
          <w:i/>
          <w:color w:val="000000" w:themeColor="text1"/>
          <w:lang w:eastAsia="en-US" w:bidi="ar-SA"/>
        </w:rPr>
        <w:t xml:space="preserve">Fins a un màxim de </w:t>
      </w:r>
      <w:r w:rsidR="00E85F14">
        <w:rPr>
          <w:rFonts w:ascii="Segoe UI" w:hAnsi="Segoe UI" w:cs="Segoe UI"/>
          <w:i/>
          <w:color w:val="000000" w:themeColor="text1"/>
          <w:lang w:eastAsia="en-US" w:bidi="ar-SA"/>
        </w:rPr>
        <w:t>20</w:t>
      </w:r>
      <w:r w:rsidRPr="00DB27C3">
        <w:rPr>
          <w:rFonts w:ascii="Segoe UI" w:hAnsi="Segoe UI" w:cs="Segoe UI"/>
          <w:i/>
          <w:color w:val="000000" w:themeColor="text1"/>
          <w:lang w:eastAsia="en-US" w:bidi="ar-SA"/>
        </w:rPr>
        <w:t xml:space="preserve"> punts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DB27C3" w14:paraId="60301068" w14:textId="77777777" w:rsidTr="007B473B">
        <w:tc>
          <w:tcPr>
            <w:tcW w:w="4370" w:type="dxa"/>
          </w:tcPr>
          <w:p w14:paraId="728C7F74" w14:textId="77777777" w:rsidR="00DB27C3" w:rsidRPr="00DB27C3" w:rsidRDefault="00DB27C3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  <w:bCs/>
              </w:rPr>
            </w:pPr>
            <w:r w:rsidRPr="00DB27C3">
              <w:rPr>
                <w:rFonts w:ascii="Segoe UI" w:hAnsi="Segoe UI" w:cs="Segoe UI"/>
                <w:b/>
                <w:bCs/>
              </w:rPr>
              <w:t xml:space="preserve">Concepte </w:t>
            </w:r>
          </w:p>
        </w:tc>
        <w:tc>
          <w:tcPr>
            <w:tcW w:w="4370" w:type="dxa"/>
          </w:tcPr>
          <w:p w14:paraId="13027430" w14:textId="1627F1DD" w:rsidR="00DB27C3" w:rsidRDefault="00DB27C3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Marcar amb (X)  la opció elegida</w:t>
            </w:r>
          </w:p>
        </w:tc>
      </w:tr>
      <w:tr w:rsidR="00DB27C3" w14:paraId="58C18C72" w14:textId="77777777" w:rsidTr="007B473B">
        <w:tc>
          <w:tcPr>
            <w:tcW w:w="4370" w:type="dxa"/>
          </w:tcPr>
          <w:p w14:paraId="2EF23DC0" w14:textId="29FBD677" w:rsidR="00DB27C3" w:rsidRPr="00DB27C3" w:rsidRDefault="00DB27C3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iCs/>
              </w:rPr>
            </w:pPr>
            <w:r w:rsidRPr="00A31B21">
              <w:rPr>
                <w:rFonts w:ascii="Segoe UI" w:hAnsi="Segoe UI" w:cs="Segoe UI"/>
                <w:iCs/>
                <w:color w:val="000000" w:themeColor="text1"/>
              </w:rPr>
              <w:t>Millora en un temps màxim de cobertura: fins a 6 hores</w:t>
            </w:r>
            <w:r>
              <w:rPr>
                <w:rFonts w:ascii="Segoe UI" w:hAnsi="Segoe UI" w:cs="Segoe UI"/>
                <w:iCs/>
                <w:color w:val="000000" w:themeColor="text1"/>
              </w:rPr>
              <w:t>: (</w:t>
            </w:r>
            <w:r w:rsidR="00E85F14">
              <w:rPr>
                <w:rFonts w:ascii="Segoe UI" w:hAnsi="Segoe UI" w:cs="Segoe UI"/>
                <w:iCs/>
                <w:color w:val="000000" w:themeColor="text1"/>
              </w:rPr>
              <w:t>20</w:t>
            </w:r>
            <w:r>
              <w:rPr>
                <w:rFonts w:ascii="Segoe UI" w:hAnsi="Segoe UI" w:cs="Segoe UI"/>
                <w:iCs/>
                <w:color w:val="000000" w:themeColor="text1"/>
              </w:rPr>
              <w:t xml:space="preserve"> punts) </w:t>
            </w:r>
          </w:p>
        </w:tc>
        <w:tc>
          <w:tcPr>
            <w:tcW w:w="4370" w:type="dxa"/>
          </w:tcPr>
          <w:p w14:paraId="1E37ABAB" w14:textId="15765F10" w:rsidR="00DB27C3" w:rsidRDefault="00DB27C3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</w:p>
        </w:tc>
      </w:tr>
      <w:tr w:rsidR="00DB27C3" w14:paraId="456F168B" w14:textId="77777777" w:rsidTr="007B473B">
        <w:tc>
          <w:tcPr>
            <w:tcW w:w="4370" w:type="dxa"/>
          </w:tcPr>
          <w:p w14:paraId="1435DCA4" w14:textId="39C77D85" w:rsidR="00DB27C3" w:rsidRPr="00DB27C3" w:rsidRDefault="00DB27C3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</w:rPr>
            </w:pPr>
            <w:r w:rsidRPr="00A31B21">
              <w:rPr>
                <w:rFonts w:ascii="Segoe UI" w:hAnsi="Segoe UI" w:cs="Segoe UI"/>
                <w:iCs/>
                <w:color w:val="000000" w:themeColor="text1"/>
              </w:rPr>
              <w:t>Millora en un temps màxim de cobertura: de 6,01h a 12 hores</w:t>
            </w:r>
            <w:r>
              <w:rPr>
                <w:rFonts w:ascii="Segoe UI" w:hAnsi="Segoe UI" w:cs="Segoe UI"/>
                <w:iCs/>
                <w:color w:val="000000" w:themeColor="text1"/>
              </w:rPr>
              <w:t xml:space="preserve">: </w:t>
            </w:r>
            <w:r w:rsidRPr="00A31B21">
              <w:rPr>
                <w:rFonts w:ascii="Segoe UI" w:hAnsi="Segoe UI" w:cs="Segoe UI"/>
                <w:iCs/>
                <w:color w:val="000000" w:themeColor="text1"/>
              </w:rPr>
              <w:t xml:space="preserve"> </w:t>
            </w:r>
            <w:r w:rsidR="00E85F14">
              <w:rPr>
                <w:rFonts w:ascii="Segoe UI" w:hAnsi="Segoe UI" w:cs="Segoe UI"/>
                <w:iCs/>
                <w:color w:val="000000" w:themeColor="text1"/>
              </w:rPr>
              <w:t>15</w:t>
            </w:r>
            <w:r w:rsidRPr="00A31B21">
              <w:rPr>
                <w:rFonts w:ascii="Segoe UI" w:hAnsi="Segoe UI" w:cs="Segoe UI"/>
                <w:iCs/>
                <w:color w:val="000000" w:themeColor="text1"/>
              </w:rPr>
              <w:t xml:space="preserve"> punts.</w:t>
            </w:r>
          </w:p>
        </w:tc>
        <w:tc>
          <w:tcPr>
            <w:tcW w:w="4370" w:type="dxa"/>
          </w:tcPr>
          <w:p w14:paraId="715E3047" w14:textId="3E68C378" w:rsidR="00DB27C3" w:rsidRDefault="00DB27C3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</w:p>
        </w:tc>
      </w:tr>
      <w:tr w:rsidR="00DB27C3" w14:paraId="7AED343A" w14:textId="77777777" w:rsidTr="007B473B">
        <w:tc>
          <w:tcPr>
            <w:tcW w:w="4370" w:type="dxa"/>
          </w:tcPr>
          <w:p w14:paraId="0B741218" w14:textId="5C4869CF" w:rsidR="00DB27C3" w:rsidRPr="00A31B21" w:rsidRDefault="00DB27C3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iCs/>
                <w:color w:val="000000" w:themeColor="text1"/>
              </w:rPr>
            </w:pPr>
            <w:r w:rsidRPr="00A31B21">
              <w:rPr>
                <w:rFonts w:ascii="Segoe UI" w:hAnsi="Segoe UI" w:cs="Segoe UI"/>
                <w:iCs/>
                <w:color w:val="000000" w:themeColor="text1"/>
              </w:rPr>
              <w:t>Millora en un temps màxim de cobertura: de 12,01 h a 24 hores</w:t>
            </w:r>
            <w:r>
              <w:rPr>
                <w:rFonts w:ascii="Segoe UI" w:hAnsi="Segoe UI" w:cs="Segoe UI"/>
                <w:iCs/>
                <w:color w:val="000000" w:themeColor="text1"/>
              </w:rPr>
              <w:t xml:space="preserve">: </w:t>
            </w:r>
            <w:r w:rsidRPr="00A31B21">
              <w:rPr>
                <w:rFonts w:ascii="Segoe UI" w:hAnsi="Segoe UI" w:cs="Segoe UI"/>
                <w:iCs/>
                <w:color w:val="000000" w:themeColor="text1"/>
              </w:rPr>
              <w:t xml:space="preserve"> </w:t>
            </w:r>
            <w:r w:rsidR="00E85F14">
              <w:rPr>
                <w:rFonts w:ascii="Segoe UI" w:hAnsi="Segoe UI" w:cs="Segoe UI"/>
                <w:iCs/>
                <w:color w:val="000000" w:themeColor="text1"/>
              </w:rPr>
              <w:t>10</w:t>
            </w:r>
            <w:r w:rsidRPr="00A31B21">
              <w:rPr>
                <w:rFonts w:ascii="Segoe UI" w:hAnsi="Segoe UI" w:cs="Segoe UI"/>
                <w:iCs/>
                <w:color w:val="000000" w:themeColor="text1"/>
              </w:rPr>
              <w:t xml:space="preserve"> punts.</w:t>
            </w:r>
          </w:p>
        </w:tc>
        <w:tc>
          <w:tcPr>
            <w:tcW w:w="4370" w:type="dxa"/>
          </w:tcPr>
          <w:p w14:paraId="7EE6E507" w14:textId="77777777" w:rsidR="00DB27C3" w:rsidRDefault="00DB27C3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</w:p>
        </w:tc>
      </w:tr>
      <w:tr w:rsidR="00DB27C3" w14:paraId="61FFEBCD" w14:textId="77777777" w:rsidTr="007B473B">
        <w:tc>
          <w:tcPr>
            <w:tcW w:w="4370" w:type="dxa"/>
          </w:tcPr>
          <w:p w14:paraId="4AA0BE86" w14:textId="3E18E993" w:rsidR="00DB27C3" w:rsidRPr="00A31B21" w:rsidRDefault="00DB27C3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iCs/>
                <w:color w:val="000000" w:themeColor="text1"/>
              </w:rPr>
            </w:pPr>
            <w:r w:rsidRPr="00A31B21">
              <w:rPr>
                <w:rFonts w:ascii="Segoe UI" w:hAnsi="Segoe UI" w:cs="Segoe UI"/>
                <w:iCs/>
                <w:color w:val="000000" w:themeColor="text1"/>
              </w:rPr>
              <w:t>Millora en un temps màxim de cobertura: de 24,01h a 48 hore</w:t>
            </w:r>
            <w:r>
              <w:rPr>
                <w:rFonts w:ascii="Segoe UI" w:hAnsi="Segoe UI" w:cs="Segoe UI"/>
                <w:iCs/>
                <w:color w:val="000000" w:themeColor="text1"/>
              </w:rPr>
              <w:t xml:space="preserve">s: </w:t>
            </w:r>
            <w:r w:rsidRPr="00A31B21">
              <w:rPr>
                <w:rFonts w:ascii="Segoe UI" w:hAnsi="Segoe UI" w:cs="Segoe UI"/>
                <w:iCs/>
                <w:color w:val="000000" w:themeColor="text1"/>
              </w:rPr>
              <w:t xml:space="preserve"> </w:t>
            </w:r>
            <w:r w:rsidR="00E85F14">
              <w:rPr>
                <w:rFonts w:ascii="Segoe UI" w:hAnsi="Segoe UI" w:cs="Segoe UI"/>
                <w:iCs/>
                <w:color w:val="000000" w:themeColor="text1"/>
              </w:rPr>
              <w:t>5</w:t>
            </w:r>
            <w:r w:rsidRPr="00A31B21">
              <w:rPr>
                <w:rFonts w:ascii="Segoe UI" w:hAnsi="Segoe UI" w:cs="Segoe UI"/>
                <w:iCs/>
                <w:color w:val="000000" w:themeColor="text1"/>
              </w:rPr>
              <w:t xml:space="preserve"> punts</w:t>
            </w:r>
            <w:r>
              <w:rPr>
                <w:rFonts w:ascii="Segoe UI" w:hAnsi="Segoe UI" w:cs="Segoe UI"/>
                <w:iCs/>
                <w:color w:val="000000" w:themeColor="text1"/>
              </w:rPr>
              <w:t>.</w:t>
            </w:r>
          </w:p>
        </w:tc>
        <w:tc>
          <w:tcPr>
            <w:tcW w:w="4370" w:type="dxa"/>
          </w:tcPr>
          <w:p w14:paraId="13BA0289" w14:textId="77777777" w:rsidR="00DB27C3" w:rsidRDefault="00DB27C3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</w:p>
        </w:tc>
      </w:tr>
    </w:tbl>
    <w:p w14:paraId="3D57F631" w14:textId="77777777" w:rsidR="00DB27C3" w:rsidRPr="00DB27C3" w:rsidRDefault="00DB27C3" w:rsidP="00DB27C3">
      <w:pPr>
        <w:pStyle w:val="Textoindependiente"/>
        <w:jc w:val="both"/>
        <w:rPr>
          <w:rFonts w:ascii="Segoe UI" w:hAnsi="Segoe UI" w:cs="Segoe UI"/>
          <w:i/>
          <w:color w:val="000000" w:themeColor="text1"/>
          <w:lang w:eastAsia="en-US" w:bidi="ar-SA"/>
        </w:rPr>
      </w:pPr>
    </w:p>
    <w:p w14:paraId="75FCECE0" w14:textId="1F26D48F" w:rsidR="008908D2" w:rsidRDefault="008908D2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64D3A684" w14:textId="77777777" w:rsidR="00841382" w:rsidRDefault="00841382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18ABF69D" w14:textId="77777777" w:rsidR="00841382" w:rsidRDefault="00841382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355C8D34" w14:textId="77777777" w:rsidR="00841382" w:rsidRDefault="00841382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6C76DB1D" w14:textId="77777777" w:rsidR="00841382" w:rsidRDefault="00841382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51956EAF" w14:textId="77777777" w:rsidR="00841382" w:rsidRPr="00DB27C3" w:rsidRDefault="00841382" w:rsidP="00DB27C3">
      <w:pPr>
        <w:spacing w:before="7"/>
        <w:jc w:val="both"/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</w:pPr>
    </w:p>
    <w:p w14:paraId="08BFEF10" w14:textId="6B8BDDAF" w:rsidR="004805E1" w:rsidRPr="004805E1" w:rsidRDefault="004805E1" w:rsidP="008F2D88">
      <w:pPr>
        <w:pStyle w:val="Prrafodelista"/>
        <w:numPr>
          <w:ilvl w:val="0"/>
          <w:numId w:val="11"/>
        </w:numPr>
        <w:jc w:val="both"/>
        <w:rPr>
          <w:rFonts w:ascii="Segoe UI" w:hAnsi="Segoe UI" w:cs="Segoe UI"/>
          <w:i/>
          <w:color w:val="000000" w:themeColor="text1"/>
          <w:sz w:val="20"/>
          <w:szCs w:val="20"/>
          <w:lang w:eastAsia="en-US" w:bidi="ar-SA"/>
        </w:rPr>
      </w:pPr>
      <w:r w:rsidRPr="004805E1">
        <w:rPr>
          <w:rFonts w:ascii="Segoe UI" w:hAnsi="Segoe UI" w:cs="Segoe UI"/>
          <w:b/>
          <w:bCs/>
          <w:iCs/>
          <w:color w:val="000000" w:themeColor="text1"/>
          <w:sz w:val="20"/>
          <w:szCs w:val="20"/>
          <w:lang w:eastAsia="en-US" w:bidi="ar-SA"/>
        </w:rPr>
        <w:t>Programa de control online.</w:t>
      </w:r>
      <w:r w:rsidRPr="004805E1">
        <w:rPr>
          <w:rFonts w:ascii="Segoe UI" w:hAnsi="Segoe UI" w:cs="Segoe UI"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Pr="004805E1">
        <w:rPr>
          <w:rFonts w:ascii="Segoe UI" w:hAnsi="Segoe UI" w:cs="Segoe UI"/>
          <w:i/>
          <w:color w:val="000000" w:themeColor="text1"/>
          <w:sz w:val="20"/>
          <w:szCs w:val="20"/>
          <w:lang w:eastAsia="en-US" w:bidi="ar-SA"/>
        </w:rPr>
        <w:t xml:space="preserve">Fins a </w:t>
      </w:r>
      <w:r w:rsidR="00E85F14">
        <w:rPr>
          <w:rFonts w:ascii="Segoe UI" w:hAnsi="Segoe UI" w:cs="Segoe UI"/>
          <w:i/>
          <w:color w:val="000000" w:themeColor="text1"/>
          <w:sz w:val="20"/>
          <w:szCs w:val="20"/>
          <w:lang w:eastAsia="en-US" w:bidi="ar-SA"/>
        </w:rPr>
        <w:t>10</w:t>
      </w:r>
      <w:r w:rsidRPr="004805E1">
        <w:rPr>
          <w:rFonts w:ascii="Segoe UI" w:hAnsi="Segoe UI" w:cs="Segoe UI"/>
          <w:i/>
          <w:color w:val="000000" w:themeColor="text1"/>
          <w:sz w:val="20"/>
          <w:szCs w:val="20"/>
          <w:lang w:eastAsia="en-US" w:bidi="ar-SA"/>
        </w:rPr>
        <w:t xml:space="preserve"> punts. </w:t>
      </w:r>
    </w:p>
    <w:p w14:paraId="63B48284" w14:textId="77777777" w:rsidR="00AF21AD" w:rsidRDefault="00AF21AD" w:rsidP="00EB636E">
      <w:pPr>
        <w:pStyle w:val="Textoindependiente"/>
        <w:spacing w:before="11"/>
        <w:jc w:val="both"/>
        <w:rPr>
          <w:rFonts w:ascii="Segoe UI" w:hAnsi="Segoe UI" w:cs="Segoe U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4805E1" w14:paraId="797CFE67" w14:textId="77777777" w:rsidTr="007B473B">
        <w:tc>
          <w:tcPr>
            <w:tcW w:w="4370" w:type="dxa"/>
          </w:tcPr>
          <w:p w14:paraId="1C40D6AF" w14:textId="77777777" w:rsidR="004805E1" w:rsidRPr="00DB27C3" w:rsidRDefault="004805E1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  <w:bCs/>
              </w:rPr>
            </w:pPr>
            <w:r w:rsidRPr="00DB27C3">
              <w:rPr>
                <w:rFonts w:ascii="Segoe UI" w:hAnsi="Segoe UI" w:cs="Segoe UI"/>
                <w:b/>
                <w:bCs/>
              </w:rPr>
              <w:t xml:space="preserve">Concepte </w:t>
            </w:r>
          </w:p>
        </w:tc>
        <w:tc>
          <w:tcPr>
            <w:tcW w:w="4370" w:type="dxa"/>
          </w:tcPr>
          <w:p w14:paraId="7E78C07A" w14:textId="7D16CF0E" w:rsidR="004805E1" w:rsidRDefault="004805E1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Marcar amb (X)  la opció elegida</w:t>
            </w:r>
          </w:p>
        </w:tc>
      </w:tr>
      <w:tr w:rsidR="004805E1" w14:paraId="757DAAB6" w14:textId="77777777" w:rsidTr="007B473B">
        <w:tc>
          <w:tcPr>
            <w:tcW w:w="4370" w:type="dxa"/>
          </w:tcPr>
          <w:p w14:paraId="4B38BFCF" w14:textId="4E5B6685" w:rsidR="004805E1" w:rsidRPr="00DB27C3" w:rsidRDefault="004805E1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iCs/>
              </w:rPr>
            </w:pPr>
            <w:r>
              <w:rPr>
                <w:rFonts w:ascii="Segoe UI" w:hAnsi="Segoe UI" w:cs="Segoe UI"/>
                <w:iCs/>
                <w:color w:val="000000" w:themeColor="text1"/>
              </w:rPr>
              <w:t xml:space="preserve">L’empresa té disposició un programa de control online on es registrin les incidències detectades i es registrin els horaris del personal adscrit a les dependències de REACTIVACIÓ BADALONA S.A i facilitarà aquest registre mensualment a REBASA </w:t>
            </w:r>
          </w:p>
        </w:tc>
        <w:tc>
          <w:tcPr>
            <w:tcW w:w="4370" w:type="dxa"/>
          </w:tcPr>
          <w:p w14:paraId="5B2354EB" w14:textId="4D7F12E4" w:rsidR="004805E1" w:rsidRDefault="004805E1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</w:p>
        </w:tc>
      </w:tr>
      <w:tr w:rsidR="004805E1" w14:paraId="74461FCB" w14:textId="77777777" w:rsidTr="007B473B">
        <w:tc>
          <w:tcPr>
            <w:tcW w:w="4370" w:type="dxa"/>
          </w:tcPr>
          <w:p w14:paraId="710B052B" w14:textId="2BBB5A2C" w:rsidR="004805E1" w:rsidRPr="00DB27C3" w:rsidRDefault="004805E1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iCs/>
                <w:color w:val="000000" w:themeColor="text1"/>
              </w:rPr>
              <w:t>L’empresa NO té disposició un programa de control online on es registrin les incidències detectades i es registrin els horaris del personal adscrit a les dependències de REACTIVACIÓ BADALONA S.A i facilitarà aquest registre mensualment a REBASA</w:t>
            </w:r>
            <w:r w:rsidRPr="00DB27C3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370" w:type="dxa"/>
          </w:tcPr>
          <w:p w14:paraId="4ED248F8" w14:textId="3605E762" w:rsidR="004805E1" w:rsidRDefault="004805E1" w:rsidP="007B473B">
            <w:pPr>
              <w:pStyle w:val="Textoindependiente"/>
              <w:spacing w:before="11"/>
              <w:jc w:val="both"/>
              <w:rPr>
                <w:rFonts w:ascii="Segoe UI" w:hAnsi="Segoe UI" w:cs="Segoe UI"/>
                <w:i/>
                <w:iCs/>
              </w:rPr>
            </w:pPr>
          </w:p>
        </w:tc>
      </w:tr>
    </w:tbl>
    <w:p w14:paraId="13B622DB" w14:textId="77777777" w:rsidR="004805E1" w:rsidRPr="008908D2" w:rsidRDefault="004805E1" w:rsidP="00EB636E">
      <w:pPr>
        <w:pStyle w:val="Textoindependiente"/>
        <w:spacing w:before="11"/>
        <w:jc w:val="both"/>
        <w:rPr>
          <w:rFonts w:ascii="Segoe UI" w:hAnsi="Segoe UI" w:cs="Segoe UI"/>
          <w:bCs/>
        </w:rPr>
      </w:pPr>
    </w:p>
    <w:p w14:paraId="0CF91C3F" w14:textId="77777777" w:rsidR="004805E1" w:rsidRDefault="004805E1" w:rsidP="00EB5680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5CC913E2" w14:textId="192596D8" w:rsidR="004805E1" w:rsidRPr="003163F6" w:rsidRDefault="003163F6" w:rsidP="00C96E87">
      <w:pPr>
        <w:spacing w:before="58"/>
        <w:ind w:left="263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 xml:space="preserve">S’haurà d’aportar el certificat/ document equivalent en el </w:t>
      </w:r>
      <w:r w:rsidRPr="003163F6">
        <w:rPr>
          <w:rFonts w:ascii="Segoe UI" w:hAnsi="Segoe UI" w:cs="Segoe UI"/>
          <w:b/>
          <w:bCs/>
          <w:sz w:val="20"/>
          <w:szCs w:val="20"/>
          <w:u w:val="single"/>
        </w:rPr>
        <w:t>moment de presentació d’oferta.</w:t>
      </w:r>
    </w:p>
    <w:p w14:paraId="660C0045" w14:textId="77777777" w:rsidR="004805E1" w:rsidRDefault="004805E1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1AEF29F7" w14:textId="290CAB15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p w14:paraId="62B81734" w14:textId="1F655A95" w:rsidR="005922C3" w:rsidRPr="00C96E87" w:rsidRDefault="005922C3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5922C3" w:rsidRPr="00C96E87" w:rsidSect="0093287A">
      <w:headerReference w:type="default" r:id="rId8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09FD" w14:textId="77777777" w:rsidR="009B1E66" w:rsidRDefault="009B1E66" w:rsidP="00577E96">
      <w:r>
        <w:separator/>
      </w:r>
    </w:p>
  </w:endnote>
  <w:endnote w:type="continuationSeparator" w:id="0">
    <w:p w14:paraId="1C05C2C9" w14:textId="77777777" w:rsidR="009B1E66" w:rsidRDefault="009B1E66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CAE0" w14:textId="77777777" w:rsidR="009B1E66" w:rsidRDefault="009B1E66" w:rsidP="00577E96">
      <w:r>
        <w:separator/>
      </w:r>
    </w:p>
  </w:footnote>
  <w:footnote w:type="continuationSeparator" w:id="0">
    <w:p w14:paraId="3599274A" w14:textId="77777777" w:rsidR="009B1E66" w:rsidRDefault="009B1E66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7F44" w14:textId="71056805" w:rsidR="00EB1328" w:rsidRDefault="00EB132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AFF77A" wp14:editId="44257535">
          <wp:simplePos x="0" y="0"/>
          <wp:positionH relativeFrom="column">
            <wp:posOffset>-723900</wp:posOffset>
          </wp:positionH>
          <wp:positionV relativeFrom="paragraph">
            <wp:posOffset>-326390</wp:posOffset>
          </wp:positionV>
          <wp:extent cx="3194685" cy="719455"/>
          <wp:effectExtent l="0" t="0" r="5715" b="4445"/>
          <wp:wrapNone/>
          <wp:docPr id="2079267189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990A871" wp14:editId="37DA135C">
          <wp:simplePos x="0" y="0"/>
          <wp:positionH relativeFrom="column">
            <wp:posOffset>5485765</wp:posOffset>
          </wp:positionH>
          <wp:positionV relativeFrom="paragraph">
            <wp:posOffset>-324485</wp:posOffset>
          </wp:positionV>
          <wp:extent cx="783590" cy="719455"/>
          <wp:effectExtent l="0" t="0" r="0" b="4445"/>
          <wp:wrapNone/>
          <wp:docPr id="341702600" name="image5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 descr="Logotipo, nombre de la empresa&#10;&#10;Descripción generada automá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B801706" w14:textId="77777777" w:rsidR="00EB1328" w:rsidRDefault="00EB1328">
    <w:pPr>
      <w:pStyle w:val="Encabezado"/>
    </w:pPr>
  </w:p>
  <w:p w14:paraId="14DCD4DA" w14:textId="77777777" w:rsidR="00C90789" w:rsidRPr="00BB75E1" w:rsidRDefault="00C90789" w:rsidP="00C90789">
    <w:pPr>
      <w:pBdr>
        <w:top w:val="nil"/>
        <w:left w:val="nil"/>
        <w:bottom w:val="nil"/>
        <w:right w:val="nil"/>
        <w:between w:val="nil"/>
      </w:pBdr>
      <w:rPr>
        <w:b/>
        <w:bCs/>
        <w:color w:val="365F91" w:themeColor="accent1" w:themeShade="BF"/>
        <w:sz w:val="20"/>
        <w:szCs w:val="20"/>
      </w:rPr>
    </w:pPr>
    <w:r w:rsidRPr="00BB75E1">
      <w:rPr>
        <w:b/>
        <w:bCs/>
        <w:color w:val="365F91" w:themeColor="accent1" w:themeShade="BF"/>
        <w:sz w:val="20"/>
        <w:szCs w:val="20"/>
      </w:rPr>
      <w:t>Àrea de Projecció de Ciutat, Promoció Econòmica,</w:t>
    </w:r>
    <w:r w:rsidRPr="00BB75E1">
      <w:rPr>
        <w:b/>
        <w:bCs/>
        <w:color w:val="365F91" w:themeColor="accent1" w:themeShade="BF"/>
        <w:sz w:val="48"/>
        <w:szCs w:val="48"/>
      </w:rPr>
      <w:t xml:space="preserve"> </w:t>
    </w:r>
    <w:r w:rsidRPr="00BB75E1">
      <w:rPr>
        <w:b/>
        <w:bCs/>
        <w:color w:val="365F91" w:themeColor="accent1" w:themeShade="BF"/>
        <w:sz w:val="20"/>
        <w:szCs w:val="20"/>
      </w:rPr>
      <w:t>Governança, Cultura, Educació i Ciutadania</w:t>
    </w:r>
  </w:p>
  <w:p w14:paraId="76DE65F7" w14:textId="77777777" w:rsidR="00C90789" w:rsidRPr="004E4A66" w:rsidRDefault="00C90789" w:rsidP="00C90789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bCs/>
        <w:color w:val="365F91" w:themeColor="accent1" w:themeShade="BF"/>
        <w:sz w:val="20"/>
        <w:szCs w:val="20"/>
      </w:rPr>
    </w:pPr>
    <w:r w:rsidRPr="00BB75E1">
      <w:rPr>
        <w:b/>
        <w:bCs/>
        <w:noProof/>
        <w:color w:val="365F91" w:themeColor="accent1" w:themeShade="BF"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FAAC77" wp14:editId="47B73542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0879A" w14:textId="77777777" w:rsidR="00C90789" w:rsidRPr="007C0B58" w:rsidRDefault="00C90789" w:rsidP="00C9078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Reactivació Badalona, SA – NIF A58184748 – Registre </w:t>
                          </w:r>
                          <w:r w:rsidRPr="007102F5">
                            <w:rPr>
                              <w:sz w:val="16"/>
                              <w:szCs w:val="16"/>
                            </w:rPr>
                            <w:t>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AAC7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05pt;margin-top:215.2pt;width:539.2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40F0879A" w14:textId="77777777" w:rsidR="00C90789" w:rsidRPr="007C0B58" w:rsidRDefault="00C90789" w:rsidP="00C90789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 xml:space="preserve">Reactivació Badalona, SA – NIF A58184748 – Registre </w:t>
                    </w:r>
                    <w:r w:rsidRPr="007102F5">
                      <w:rPr>
                        <w:sz w:val="16"/>
                        <w:szCs w:val="16"/>
                      </w:rPr>
                      <w:t>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color w:val="365F91" w:themeColor="accent1" w:themeShade="BF"/>
        <w:sz w:val="20"/>
        <w:szCs w:val="20"/>
      </w:rPr>
      <w:t>R</w:t>
    </w:r>
    <w:r w:rsidRPr="00BB75E1">
      <w:rPr>
        <w:b/>
        <w:bCs/>
        <w:color w:val="365F91" w:themeColor="accent1" w:themeShade="BF"/>
        <w:sz w:val="20"/>
        <w:szCs w:val="20"/>
      </w:rPr>
      <w:t>eactivació Badalona SAU SPM</w:t>
    </w:r>
  </w:p>
  <w:p w14:paraId="369E7417" w14:textId="77777777" w:rsidR="00EB1328" w:rsidRDefault="00EB1328">
    <w:pPr>
      <w:pStyle w:val="Encabezado"/>
    </w:pPr>
  </w:p>
  <w:p w14:paraId="2D1CC414" w14:textId="3B0D7E17" w:rsidR="00577E96" w:rsidRDefault="00577E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0CDC7B42"/>
    <w:multiLevelType w:val="hybridMultilevel"/>
    <w:tmpl w:val="72F6E97C"/>
    <w:lvl w:ilvl="0" w:tplc="424CD0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24503C49"/>
    <w:multiLevelType w:val="hybridMultilevel"/>
    <w:tmpl w:val="ECF8AA0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5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38125626"/>
    <w:multiLevelType w:val="hybridMultilevel"/>
    <w:tmpl w:val="128CF6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8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9" w15:restartNumberingAfterBreak="0">
    <w:nsid w:val="54D77771"/>
    <w:multiLevelType w:val="hybridMultilevel"/>
    <w:tmpl w:val="955C92EC"/>
    <w:lvl w:ilvl="0" w:tplc="E342F4E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11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10"/>
  </w:num>
  <w:num w:numId="2" w16cid:durableId="1594900279">
    <w:abstractNumId w:val="8"/>
  </w:num>
  <w:num w:numId="3" w16cid:durableId="1478566348">
    <w:abstractNumId w:val="0"/>
  </w:num>
  <w:num w:numId="4" w16cid:durableId="2070153915">
    <w:abstractNumId w:val="5"/>
  </w:num>
  <w:num w:numId="5" w16cid:durableId="1874536567">
    <w:abstractNumId w:val="11"/>
  </w:num>
  <w:num w:numId="6" w16cid:durableId="2052722671">
    <w:abstractNumId w:val="4"/>
  </w:num>
  <w:num w:numId="7" w16cid:durableId="252007824">
    <w:abstractNumId w:val="7"/>
  </w:num>
  <w:num w:numId="8" w16cid:durableId="223176203">
    <w:abstractNumId w:val="2"/>
  </w:num>
  <w:num w:numId="9" w16cid:durableId="1906841188">
    <w:abstractNumId w:val="1"/>
  </w:num>
  <w:num w:numId="10" w16cid:durableId="517623037">
    <w:abstractNumId w:val="9"/>
  </w:num>
  <w:num w:numId="11" w16cid:durableId="156458298">
    <w:abstractNumId w:val="6"/>
  </w:num>
  <w:num w:numId="12" w16cid:durableId="2131892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3BC4"/>
    <w:rsid w:val="0003025B"/>
    <w:rsid w:val="00054DA9"/>
    <w:rsid w:val="000E7B5D"/>
    <w:rsid w:val="00143802"/>
    <w:rsid w:val="00182527"/>
    <w:rsid w:val="00182667"/>
    <w:rsid w:val="001D700F"/>
    <w:rsid w:val="001F1482"/>
    <w:rsid w:val="00205D1B"/>
    <w:rsid w:val="0021799F"/>
    <w:rsid w:val="00217DD4"/>
    <w:rsid w:val="002408B6"/>
    <w:rsid w:val="00242E20"/>
    <w:rsid w:val="0024682E"/>
    <w:rsid w:val="002506CC"/>
    <w:rsid w:val="00281882"/>
    <w:rsid w:val="002D2ECA"/>
    <w:rsid w:val="003163F6"/>
    <w:rsid w:val="00330EDD"/>
    <w:rsid w:val="0034210A"/>
    <w:rsid w:val="00347D95"/>
    <w:rsid w:val="00360B1A"/>
    <w:rsid w:val="00372DB0"/>
    <w:rsid w:val="00391DB4"/>
    <w:rsid w:val="003B63BD"/>
    <w:rsid w:val="003D2FAE"/>
    <w:rsid w:val="00457F1A"/>
    <w:rsid w:val="0046373B"/>
    <w:rsid w:val="004805E1"/>
    <w:rsid w:val="004855A6"/>
    <w:rsid w:val="004A4569"/>
    <w:rsid w:val="004D4DA8"/>
    <w:rsid w:val="004E23CE"/>
    <w:rsid w:val="004E5770"/>
    <w:rsid w:val="00505812"/>
    <w:rsid w:val="00536A02"/>
    <w:rsid w:val="00537F3F"/>
    <w:rsid w:val="00577E96"/>
    <w:rsid w:val="005846A3"/>
    <w:rsid w:val="005922C3"/>
    <w:rsid w:val="005A1436"/>
    <w:rsid w:val="005B1C0E"/>
    <w:rsid w:val="005C3724"/>
    <w:rsid w:val="005C5DA0"/>
    <w:rsid w:val="005D19E8"/>
    <w:rsid w:val="00635631"/>
    <w:rsid w:val="006557D7"/>
    <w:rsid w:val="00696097"/>
    <w:rsid w:val="00697EB3"/>
    <w:rsid w:val="007208B0"/>
    <w:rsid w:val="00736506"/>
    <w:rsid w:val="0075624D"/>
    <w:rsid w:val="00786B08"/>
    <w:rsid w:val="0079738D"/>
    <w:rsid w:val="00830306"/>
    <w:rsid w:val="00841382"/>
    <w:rsid w:val="008677CE"/>
    <w:rsid w:val="008908D2"/>
    <w:rsid w:val="008B2567"/>
    <w:rsid w:val="008F22DE"/>
    <w:rsid w:val="008F2D88"/>
    <w:rsid w:val="00902CD9"/>
    <w:rsid w:val="00911BDC"/>
    <w:rsid w:val="0093287A"/>
    <w:rsid w:val="0095474E"/>
    <w:rsid w:val="0095779D"/>
    <w:rsid w:val="009B1E66"/>
    <w:rsid w:val="009C07F0"/>
    <w:rsid w:val="009C264B"/>
    <w:rsid w:val="00A310E1"/>
    <w:rsid w:val="00A34AA4"/>
    <w:rsid w:val="00A40A56"/>
    <w:rsid w:val="00A428EE"/>
    <w:rsid w:val="00A613D1"/>
    <w:rsid w:val="00A9441C"/>
    <w:rsid w:val="00AB15E5"/>
    <w:rsid w:val="00AC07F9"/>
    <w:rsid w:val="00AE1857"/>
    <w:rsid w:val="00AF21AD"/>
    <w:rsid w:val="00B127D6"/>
    <w:rsid w:val="00B304DA"/>
    <w:rsid w:val="00B73133"/>
    <w:rsid w:val="00B87CCD"/>
    <w:rsid w:val="00B908B2"/>
    <w:rsid w:val="00BA6E07"/>
    <w:rsid w:val="00BD06FA"/>
    <w:rsid w:val="00BE3E21"/>
    <w:rsid w:val="00C05451"/>
    <w:rsid w:val="00C15534"/>
    <w:rsid w:val="00C50333"/>
    <w:rsid w:val="00C90789"/>
    <w:rsid w:val="00C9164D"/>
    <w:rsid w:val="00C92DC9"/>
    <w:rsid w:val="00C96E87"/>
    <w:rsid w:val="00CA25DD"/>
    <w:rsid w:val="00CA4704"/>
    <w:rsid w:val="00CB495E"/>
    <w:rsid w:val="00CD02AD"/>
    <w:rsid w:val="00D055B4"/>
    <w:rsid w:val="00D06F3D"/>
    <w:rsid w:val="00D2597B"/>
    <w:rsid w:val="00D31898"/>
    <w:rsid w:val="00DA5E69"/>
    <w:rsid w:val="00DB13D4"/>
    <w:rsid w:val="00DB27C3"/>
    <w:rsid w:val="00E23218"/>
    <w:rsid w:val="00E25115"/>
    <w:rsid w:val="00E85F14"/>
    <w:rsid w:val="00E87BF9"/>
    <w:rsid w:val="00EB1328"/>
    <w:rsid w:val="00EB5680"/>
    <w:rsid w:val="00EB636E"/>
    <w:rsid w:val="00ED231C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B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2F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D2F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2FAE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F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2FAE"/>
    <w:rPr>
      <w:rFonts w:ascii="Calibri" w:eastAsia="Calibri" w:hAnsi="Calibri" w:cs="Calibri"/>
      <w:b/>
      <w:bCs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F10F-39D5-4296-B4AE-F1E73D3E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Perez</dc:creator>
  <cp:lastModifiedBy>Mireia Jiménez</cp:lastModifiedBy>
  <cp:revision>52</cp:revision>
  <dcterms:created xsi:type="dcterms:W3CDTF">2023-12-12T11:48:00Z</dcterms:created>
  <dcterms:modified xsi:type="dcterms:W3CDTF">2025-07-21T07:53:00Z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