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49FAEDF8" w14:textId="752037B9" w:rsidR="00196F02" w:rsidRPr="00DD1E15" w:rsidRDefault="00196F02" w:rsidP="000E0FA3">
      <w:pPr>
        <w:jc w:val="both"/>
        <w:rPr>
          <w:rFonts w:ascii="Roboto Medium" w:hAnsi="Roboto Medium"/>
        </w:rPr>
      </w:pPr>
      <w:r w:rsidRPr="00DD1E15">
        <w:rPr>
          <w:rFonts w:ascii="Roboto Medium" w:hAnsi="Roboto Medium"/>
        </w:rPr>
        <w:t>ANEXO I AL PLIEGO DE CLÁUSULAS ADMINISTRATIVAS PARTICULARES APLICABLE AL CONTRATO DE DEL SERVICIO DE GESTIÓN D</w:t>
      </w:r>
      <w:r w:rsidR="00D73091">
        <w:rPr>
          <w:rFonts w:ascii="Roboto Medium" w:hAnsi="Roboto Medium"/>
        </w:rPr>
        <w:t>EL PUNTO LIMPIO FIJO</w:t>
      </w:r>
      <w:r w:rsidRPr="00DD1E15">
        <w:rPr>
          <w:rFonts w:ascii="Roboto Medium" w:hAnsi="Roboto Medium"/>
        </w:rPr>
        <w:t xml:space="preserve"> Y MÓVIL DEL MUNICIPIO DE ESPARREGUERA, A TRAMITAR MEDIANTE PROCEDIMIENTO ABIERTO SUJETO A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MODELO DE DECLARACIÓN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4D135815" w:rsidR="00BB22FD" w:rsidRPr="00DC158C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"D./Dª.......................................... con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(persona de contacto </w:t>
      </w:r>
      <w:r w:rsidRPr="00BB22FD">
        <w:rPr>
          <w:rFonts w:ascii="Roboto Light" w:hAnsi="Roboto Light" w:cs="Arial"/>
          <w:sz w:val="22"/>
          <w:szCs w:val="22"/>
        </w:rPr>
        <w:t>.</w:t>
      </w:r>
    </w:p>
    <w:p w14:paraId="7EA0728A" w14:textId="77777777" w:rsidR="00BB22FD" w:rsidRPr="00DC158C" w:rsidRDefault="00BB22FD" w:rsidP="00DC158C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z w:val="22"/>
          <w:szCs w:val="22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DC158C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DC158C">
        <w:rPr>
          <w:rFonts w:ascii="Roboto Light" w:hAnsi="Roboto Light"/>
          <w:sz w:val="22"/>
          <w:szCs w:val="22"/>
        </w:rPr>
        <w:t xml:space="preserve">Que el perfil de la empresa es el siguiente </w:t>
      </w:r>
      <w:r w:rsidRPr="00DC158C">
        <w:rPr>
          <w:rFonts w:ascii="Roboto Light" w:hAnsi="Roboto Light"/>
          <w:i/>
          <w:sz w:val="22"/>
          <w:szCs w:val="22"/>
        </w:rPr>
        <w:sym w:font="Symbol" w:char="F03C"/>
      </w:r>
      <w:r w:rsidRPr="00DC158C">
        <w:rPr>
          <w:rFonts w:ascii="Roboto Light" w:hAnsi="Roboto Light"/>
          <w:i/>
          <w:sz w:val="22"/>
          <w:szCs w:val="22"/>
        </w:rPr>
        <w:t xml:space="preserve">marcar con una cruz </w:t>
      </w:r>
      <w:r w:rsidRPr="00DC158C">
        <w:rPr>
          <w:rFonts w:ascii="Roboto Light" w:hAnsi="Roboto Light"/>
          <w:i/>
          <w:sz w:val="22"/>
          <w:szCs w:val="22"/>
        </w:rPr>
        <w:sym w:font="Symbol" w:char="F03E"/>
      </w:r>
      <w:r w:rsidRPr="00DC158C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DC158C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DC158C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C158C">
        <w:rPr>
          <w:rFonts w:ascii="Roboto Light" w:hAnsi="Roboto Light" w:cs="Arial"/>
          <w:sz w:val="22"/>
          <w:szCs w:val="22"/>
        </w:rPr>
        <w:t>Gran empresa (250 empleados o más y un volumen de negocio anual superior a 50 millones de euros o balance general anual que sobrepasa los 43 millones de euros)</w:t>
      </w:r>
    </w:p>
    <w:p w14:paraId="7D0791F2" w14:textId="77777777" w:rsidR="00ED2AE8" w:rsidRPr="00DC158C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C158C">
        <w:rPr>
          <w:rFonts w:ascii="Roboto Light" w:hAnsi="Roboto Light" w:cs="Arial"/>
          <w:sz w:val="22"/>
          <w:szCs w:val="22"/>
        </w:rPr>
        <w:t>Mediana empresa (entre 50 y 249 empleados y un volumen de negocio anual inferior a 50 millones de euros o balance general anual que no supera los 43 millones de euros)</w:t>
      </w:r>
    </w:p>
    <w:p w14:paraId="3B80040F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>☐</w:t>
      </w:r>
      <w:r w:rsidRPr="00DC158C">
        <w:rPr>
          <w:rFonts w:ascii="MS Gothic" w:eastAsia="MS Gothic" w:hAnsi="MS Gothic"/>
          <w:sz w:val="22"/>
          <w:szCs w:val="22"/>
        </w:rPr>
        <w:t xml:space="preserve"> </w:t>
      </w:r>
      <w:r w:rsidRPr="00DC158C">
        <w:rPr>
          <w:rFonts w:ascii="Roboto Light" w:hAnsi="Roboto Light" w:cs="Arial"/>
          <w:sz w:val="22"/>
          <w:szCs w:val="22"/>
        </w:rPr>
        <w:t>Pequeña empresa (entre 10 y 49 trabajadores y un volumen de negocio anual o balance general anual inferior a 10 millones de euros)</w:t>
      </w:r>
    </w:p>
    <w:p w14:paraId="618ADB08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>☐</w:t>
      </w:r>
      <w:r w:rsidRPr="00DC158C">
        <w:rPr>
          <w:rFonts w:ascii="MS Gothic" w:eastAsia="MS Gothic" w:hAnsi="MS Gothic"/>
          <w:sz w:val="22"/>
          <w:szCs w:val="22"/>
        </w:rPr>
        <w:t xml:space="preserve"> </w:t>
      </w:r>
      <w:r w:rsidRPr="00DC158C">
        <w:rPr>
          <w:rFonts w:ascii="Roboto Light" w:hAnsi="Roboto Light" w:cs="Arial"/>
          <w:sz w:val="22"/>
          <w:szCs w:val="22"/>
        </w:rPr>
        <w:t>Microempresa (menos de 10 trabajadores y un volumen de negocio anual o balance general anual inferior a 2 millones de 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se halla al corriente del cumplimiento de las obligaciones tributarias y con la Seguridad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 está inscrito en el Registro de Licitadores de la Generalidad de Cataluña y/o de la Administración General del Estado y que los datos que constan no han experimentado variación alguna.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7D04EBD2" w14:textId="77777777" w:rsidR="00DC158C" w:rsidRDefault="00DC158C" w:rsidP="00DC158C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0D7C3B6" w14:textId="6D941DB3" w:rsidR="00DC158C" w:rsidRPr="00DC158C" w:rsidRDefault="00DC158C" w:rsidP="00DC158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Roboto Light" w:hAnsi="Roboto Light" w:cs="Arial"/>
          <w:sz w:val="22"/>
          <w:szCs w:val="22"/>
        </w:rPr>
        <w:lastRenderedPageBreak/>
        <w:t>Que está inscrita en el Registro de Agentes de Residuos de Cataluña y en el Registro de Transportistas ante la Agencia de Residuos de Cataluña, y dispone del código NIMA correspondiente.</w:t>
      </w:r>
    </w:p>
    <w:p w14:paraId="307BF0AA" w14:textId="77777777" w:rsidR="00DC158C" w:rsidRDefault="00DC158C" w:rsidP="00DC158C"/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recurrir a solvencia externa, cuenta con el compromiso por escrito de las entidades correspondientes para disponer de sus recursos y capacidades para utilizarlos en la ejecución del contrato.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empresariales.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que se trate de empresa extranjera, se somete a la jurisdicción de los Juzgados y Tribunales españoles.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la empresa está integrada por un número de trabajadores con discapacidad no inferior al 2% o que se ha adoptado alguna de las medidas alternativas previstas en la legislación vigente.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empresa dispone de un plan de igualdad de oportunidades entre mujeres y hombres.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reúne a alguno/s de los criterios de preferencia en caso de igualación de proposiciones previstos en el PCAP.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sobre el valor añadido (IVA) la empresa: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IVA y están vigentes las circunstancias que dieron lugar a la no sujeción o exención.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de Actividades Económicas (IAE) la 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IAE y están vigentes las circunstancias que dieron lugar a la no sujeción o exención.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caso de que el licitador tenga intención de concurrir en unión temporal de empresas,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SÍ tiene intención de concurrir en unión temporal de empresas: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 xml:space="preserve">( </w:t>
      </w:r>
      <w:r w:rsidRPr="00A75076">
        <w:rPr>
          <w:rFonts w:ascii="Roboto Light" w:hAnsi="Roboto Light" w:cs="Arial"/>
          <w:i/>
          <w:sz w:val="22"/>
          <w:szCs w:val="22"/>
        </w:rPr>
        <w:t>indicar nombres y circunstancias de los integrantes y la participación de cada uno, así como la asunción del compromiso de constituirse formalmente en unión temporal en caso de resultar adjudicatarios)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NO tiene intención de concurrir en unión temporal de empresas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Se designa como persona/s autorizada/s para recibir el aviso de las notificaciones,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por medios electrónicos </w:t>
      </w:r>
      <w:r w:rsidRPr="00BB22FD">
        <w:rPr>
          <w:rFonts w:ascii="Roboto Light" w:hAnsi="Roboto Light" w:cs="Arial"/>
          <w:sz w:val="22"/>
          <w:szCs w:val="22"/>
        </w:rPr>
        <w:t>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Persona/s autorizada/s*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Correo electrónico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Móvil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*Campos obligatorios.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la dirección electrónica o el número de teléfono móvil facilitados a efectos de aviso de notificación,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</w:t>
      </w:r>
      <w:r w:rsidRPr="00BB22FD">
        <w:rPr>
          <w:rFonts w:ascii="Roboto Light" w:hAnsi="Roboto Light" w:cs="Arial"/>
          <w:sz w:val="22"/>
          <w:szCs w:val="22"/>
        </w:rPr>
        <w:t>quedaran en desuso, deberá comunicarse dicha circunstancia, por escrito, a la Corporación para realizar la modificación correspondiente.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El licitador/contratista declara que ha obtenido el consentimiento expreso de las personas a quienes autoriza para recibir las notificaciones, comunicaciones y requerimientos derivadas de esta contratación, a fin de que la corporación pueda facilitarlas al servicio e- 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estos efectos.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caso de que formulen ofertas empresas vinculadas, el grupo empresarial al que pertenecen es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(indicar las empresas que lo componen) </w:t>
      </w:r>
      <w:r w:rsidRPr="00BB22FD">
        <w:rPr>
          <w:rFonts w:ascii="Roboto Light" w:hAnsi="Roboto Light" w:cs="Arial"/>
          <w:sz w:val="22"/>
          <w:szCs w:val="22"/>
        </w:rPr>
        <w:t>.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en caso de resultar propuesto como adjudicatario, se compromete a aportar la documentación señalada en la cláusula 1.18 del PCAP.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lastRenderedPageBreak/>
        <w:t>Asimismo,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enterado/a de las condiciones exigidas para optar a dicha contratación, se compromete a llevarla a cabo con sujeción al Pliego de Cláusulas Administrativas Particulares y </w:t>
      </w:r>
      <w:r w:rsidRPr="00852665">
        <w:rPr>
          <w:rFonts w:ascii="Roboto Light" w:hAnsi="Roboto Light"/>
          <w:iCs/>
          <w:sz w:val="22"/>
        </w:rPr>
        <w:t xml:space="preserve">al Pliego de Prescripciones Técnicas Particulares 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ADVERTENCIA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 xml:space="preserve">( </w:t>
      </w:r>
      <w:r w:rsidRPr="00B9047D">
        <w:rPr>
          <w:rFonts w:ascii="Roboto Light" w:hAnsi="Roboto Light" w:cs="Arial"/>
          <w:i/>
          <w:sz w:val="22"/>
          <w:szCs w:val="22"/>
        </w:rPr>
        <w:t xml:space="preserve">Fecha y firma </w:t>
      </w:r>
      <w:r w:rsidRPr="00B9047D">
        <w:rPr>
          <w:rFonts w:ascii="Roboto Light" w:hAnsi="Roboto Light" w:cs="Arial"/>
          <w:sz w:val="22"/>
          <w:szCs w:val="22"/>
        </w:rPr>
        <w:t xml:space="preserve">) </w:t>
      </w:r>
      <w:r w:rsidRPr="00B9047D">
        <w:rPr>
          <w:rFonts w:ascii="Roboto Light" w:hAnsi="Roboto Light" w:cs="Arial"/>
          <w:i/>
          <w:sz w:val="22"/>
          <w:szCs w:val="22"/>
        </w:rPr>
        <w:t xml:space="preserve">. 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5E15" w14:textId="77777777" w:rsidR="005A4CAF" w:rsidRDefault="005A4CAF">
      <w:r>
        <w:separator/>
      </w:r>
    </w:p>
  </w:endnote>
  <w:endnote w:type="continuationSeparator" w:id="0">
    <w:p w14:paraId="76E2D7AB" w14:textId="77777777" w:rsidR="005A4CAF" w:rsidRDefault="005A4CAF">
      <w:r>
        <w:continuationSeparator/>
      </w:r>
    </w:p>
  </w:endnote>
  <w:endnote w:type="continuationNotice" w:id="1">
    <w:p w14:paraId="6AE5B148" w14:textId="77777777" w:rsidR="005A4CAF" w:rsidRDefault="005A4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A77F" w14:textId="77777777" w:rsidR="00D73091" w:rsidRDefault="00D730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7739" w14:textId="77777777" w:rsidR="00D73091" w:rsidRDefault="00D73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67AB" w14:textId="77777777" w:rsidR="005A4CAF" w:rsidRDefault="005A4CAF">
      <w:r>
        <w:separator/>
      </w:r>
    </w:p>
  </w:footnote>
  <w:footnote w:type="continuationSeparator" w:id="0">
    <w:p w14:paraId="0C26396A" w14:textId="77777777" w:rsidR="005A4CAF" w:rsidRDefault="005A4CAF">
      <w:r>
        <w:continuationSeparator/>
      </w:r>
    </w:p>
  </w:footnote>
  <w:footnote w:type="continuationNotice" w:id="1">
    <w:p w14:paraId="7F14B153" w14:textId="77777777" w:rsidR="005A4CAF" w:rsidRDefault="005A4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5490" w14:textId="39A1F1AE" w:rsidR="00D73091" w:rsidRDefault="00D73091">
    <w:pPr>
      <w:pStyle w:val="Encabezado"/>
    </w:pPr>
    <w:r>
      <w:rPr>
        <w:noProof/>
      </w:rPr>
      <w:pict w14:anchorId="1ABC01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360" o:spid="_x0000_s1026" type="#_x0000_t136" style="position:absolute;margin-left:0;margin-top:0;width:541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620BC90" w:rsidR="00D16124" w:rsidRDefault="00D73091">
    <w:pPr>
      <w:pStyle w:val="Encabezado"/>
    </w:pPr>
    <w:r>
      <w:rPr>
        <w:noProof/>
      </w:rPr>
      <w:pict w14:anchorId="61BC7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361" o:spid="_x0000_s1027" type="#_x0000_t136" style="position:absolute;margin-left:0;margin-top:0;width:541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7E6EF0"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CF9D" w14:textId="0971389E" w:rsidR="00D73091" w:rsidRDefault="00D73091">
    <w:pPr>
      <w:pStyle w:val="Encabezado"/>
    </w:pPr>
    <w:r>
      <w:rPr>
        <w:noProof/>
      </w:rPr>
      <w:pict w14:anchorId="27D09F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359" o:spid="_x0000_s1025" type="#_x0000_t136" style="position:absolute;margin-left:0;margin-top:0;width:541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CA2"/>
    <w:multiLevelType w:val="hybridMultilevel"/>
    <w:tmpl w:val="B016B656"/>
    <w:lvl w:ilvl="0" w:tplc="1E8A1F8E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8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7"/>
  </w:num>
  <w:num w:numId="5" w16cid:durableId="378553387">
    <w:abstractNumId w:val="13"/>
  </w:num>
  <w:num w:numId="6" w16cid:durableId="1705985866">
    <w:abstractNumId w:val="4"/>
  </w:num>
  <w:num w:numId="7" w16cid:durableId="658309466">
    <w:abstractNumId w:val="5"/>
  </w:num>
  <w:num w:numId="8" w16cid:durableId="1985964557">
    <w:abstractNumId w:val="15"/>
  </w:num>
  <w:num w:numId="9" w16cid:durableId="899947258">
    <w:abstractNumId w:val="12"/>
  </w:num>
  <w:num w:numId="10" w16cid:durableId="781806716">
    <w:abstractNumId w:val="16"/>
  </w:num>
  <w:num w:numId="11" w16cid:durableId="704212009">
    <w:abstractNumId w:val="10"/>
  </w:num>
  <w:num w:numId="12" w16cid:durableId="802775340">
    <w:abstractNumId w:val="6"/>
  </w:num>
  <w:num w:numId="13" w16cid:durableId="443576083">
    <w:abstractNumId w:val="9"/>
  </w:num>
  <w:num w:numId="14" w16cid:durableId="2103405336">
    <w:abstractNumId w:val="11"/>
  </w:num>
  <w:num w:numId="15" w16cid:durableId="1108700765">
    <w:abstractNumId w:val="17"/>
  </w:num>
  <w:num w:numId="16" w16cid:durableId="678505587">
    <w:abstractNumId w:val="14"/>
  </w:num>
  <w:num w:numId="17" w16cid:durableId="1831366544">
    <w:abstractNumId w:val="0"/>
  </w:num>
  <w:num w:numId="18" w16cid:durableId="8814025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0FA3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83376"/>
    <w:rsid w:val="00191D34"/>
    <w:rsid w:val="00196F02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02E6D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A4CAF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0524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12AE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091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031B"/>
    <w:rsid w:val="00DB20DD"/>
    <w:rsid w:val="00DC158C"/>
    <w:rsid w:val="00DC4B6B"/>
    <w:rsid w:val="00DC5891"/>
    <w:rsid w:val="00DC6C8B"/>
    <w:rsid w:val="00DD1B7F"/>
    <w:rsid w:val="00DD38F2"/>
    <w:rsid w:val="00DD5444"/>
    <w:rsid w:val="00DD67D6"/>
    <w:rsid w:val="00DE0EA7"/>
    <w:rsid w:val="00DE32B5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1733B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7301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val="es"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val="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val="es"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val="es"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val="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val="es"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val="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val="es"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val="es"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2025-07-15T12:25:00Z</dcterms:created>
  <dcterms:modified xsi:type="dcterms:W3CDTF">2025-07-15T12:25:00Z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