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b/>
          <w:bCs/>
        </w:rPr>
      </w:pPr>
      <w:bookmarkStart w:id="0" w:name="_Toc201223497"/>
      <w:bookmarkStart w:id="1" w:name="_Toc199503007"/>
      <w:r>
        <w:rPr>
          <w:b/>
          <w:bCs/>
        </w:rPr>
        <w:t>PROPOSTA VALORACIÓ CRITERIS AUTOMÀTICS</w:t>
      </w:r>
      <w:bookmarkEnd w:id="0"/>
      <w:bookmarkEnd w:id="1"/>
    </w:p>
    <w:p>
      <w:pPr>
        <w:pStyle w:val="Normal"/>
        <w:spacing w:lineRule="auto" w:line="276"/>
        <w:ind w:left="0"/>
        <w:rPr/>
      </w:pPr>
      <w:r>
        <w:rPr/>
      </w:r>
    </w:p>
    <w:p>
      <w:pPr>
        <w:pStyle w:val="Normal"/>
        <w:spacing w:lineRule="auto" w:line="276"/>
        <w:ind w:left="0"/>
        <w:rPr/>
      </w:pPr>
      <w:r>
        <w:rPr/>
        <w:t>Qui</w:t>
      </w:r>
      <w:r>
        <w:rPr>
          <w:spacing w:val="119"/>
        </w:rPr>
        <w:t xml:space="preserve"> </w:t>
      </w:r>
      <w:r>
        <w:rPr/>
        <w:t>sota signa</w:t>
      </w:r>
      <w:r>
        <w:rPr>
          <w:spacing w:val="117"/>
        </w:rPr>
        <w:t xml:space="preserve"> </w:t>
      </w:r>
      <w:r>
        <w:rPr/>
        <w:t>el/la</w:t>
      </w:r>
      <w:r>
        <w:rPr>
          <w:spacing w:val="116"/>
        </w:rPr>
        <w:t xml:space="preserve"> </w:t>
      </w:r>
      <w:r>
        <w:rPr/>
        <w:t>senyor/a, ............................... amb</w:t>
      </w:r>
      <w:r>
        <w:rPr>
          <w:spacing w:val="-1"/>
        </w:rPr>
        <w:t xml:space="preserve"> </w:t>
      </w:r>
      <w:r>
        <w:rPr/>
        <w:t>DNI/NIE</w:t>
      </w:r>
      <w:r>
        <w:rPr>
          <w:spacing w:val="-1"/>
        </w:rPr>
        <w:t xml:space="preserve"> </w:t>
      </w:r>
      <w:r>
        <w:rPr/>
        <w:t>núm.................,</w:t>
      </w:r>
      <w:r>
        <w:rPr>
          <w:spacing w:val="1"/>
        </w:rPr>
        <w:t xml:space="preserve"> </w:t>
      </w:r>
      <w:r>
        <w:rPr/>
        <w:t>en nom propi</w:t>
      </w:r>
      <w:r>
        <w:rPr>
          <w:spacing w:val="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en qualitat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representant</w:t>
      </w:r>
      <w:r>
        <w:rPr>
          <w:spacing w:val="-1"/>
        </w:rPr>
        <w:t xml:space="preserve"> </w:t>
      </w:r>
      <w:r>
        <w:rPr/>
        <w:t>legal</w:t>
      </w:r>
      <w:r>
        <w:rPr>
          <w:spacing w:val="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 persona</w:t>
      </w:r>
      <w:r>
        <w:rPr>
          <w:spacing w:val="52"/>
        </w:rPr>
        <w:t xml:space="preserve"> </w:t>
      </w:r>
      <w:r>
        <w:rPr/>
        <w:t>física/jurídica</w:t>
      </w:r>
      <w:r>
        <w:rPr>
          <w:spacing w:val="52"/>
        </w:rPr>
        <w:t xml:space="preserve"> </w:t>
      </w:r>
      <w:r>
        <w:rPr/>
        <w:t>...................................................................................., amb</w:t>
      </w:r>
      <w:r>
        <w:rPr>
          <w:spacing w:val="53"/>
        </w:rPr>
        <w:t xml:space="preserve"> </w:t>
      </w:r>
      <w:r>
        <w:rPr/>
        <w:t>NIF núm.................................,amb la següent adreça de correu electrònic ................................ i el telèfon de contacte .................................</w:t>
        <w:tab/>
        <w:t xml:space="preserve">i als efectes de licitar en el procediment per a l'adjudicació del contracte amb expedient núm. 2069/2025 i denominació següent: </w:t>
      </w:r>
      <w:r>
        <w:rPr>
          <w:b/>
          <w:bCs/>
          <w:i/>
          <w:iCs/>
        </w:rPr>
        <w:t>Servei d’allotjament per a l’atenció a les persones sense llar que arriben al Segrià en períodes de campanya agrària - setembre 2025,</w:t>
      </w:r>
      <w:r>
        <w:rPr/>
        <w:t xml:space="preserve">  amb un pressupost de </w:t>
      </w:r>
      <w:r>
        <w:rPr>
          <w:rFonts w:cs="Arial"/>
        </w:rPr>
        <w:t>9.917,35 euros IVA exclòs, més 2.082,65 euros d’IVA (21%), el que fa un total de 12.000,00 euros IVA inclòs.</w:t>
      </w:r>
    </w:p>
    <w:p>
      <w:pPr>
        <w:pStyle w:val="BodyText"/>
        <w:spacing w:lineRule="auto" w:line="276"/>
        <w:ind w:left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ind w:left="0"/>
        <w:rPr>
          <w:b/>
          <w:bCs/>
        </w:rPr>
      </w:pPr>
      <w:r>
        <w:rPr>
          <w:b/>
          <w:bCs/>
        </w:rPr>
        <w:t xml:space="preserve">DECLARA </w:t>
      </w:r>
    </w:p>
    <w:p>
      <w:pPr>
        <w:pStyle w:val="Normal"/>
        <w:spacing w:lineRule="auto" w:line="276"/>
        <w:ind w:left="0"/>
        <w:rPr>
          <w:b/>
          <w:bCs/>
        </w:rPr>
      </w:pPr>
      <w:r>
        <w:rPr/>
      </w:r>
    </w:p>
    <w:p>
      <w:pPr>
        <w:pStyle w:val="Normal"/>
        <w:spacing w:lineRule="auto" w:line="276"/>
        <w:ind w:left="0"/>
        <w:rPr/>
      </w:pPr>
      <w:r>
        <w:rPr/>
        <w:t>Que realitzarà el servei objecte del contracte amb les següents característiques:</w:t>
      </w:r>
    </w:p>
    <w:p>
      <w:pPr>
        <w:pStyle w:val="Normal"/>
        <w:spacing w:lineRule="auto" w:line="276"/>
        <w:ind w:left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426"/>
        <w:rPr>
          <w:b/>
          <w:bCs/>
        </w:rPr>
      </w:pPr>
      <w:r>
        <w:rPr>
          <w:b/>
          <w:bCs/>
        </w:rPr>
        <w:t>NÚMERO DE PLACES D’ALLOTJAMENT RESERVADES AL SEGRIÀ</w:t>
      </w:r>
    </w:p>
    <w:tbl>
      <w:tblPr>
        <w:tblStyle w:val="Taulaambquadrcula"/>
        <w:tblW w:w="93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7"/>
        <w:gridCol w:w="850"/>
        <w:gridCol w:w="1844"/>
      </w:tblGrid>
      <w:tr>
        <w:trPr/>
        <w:tc>
          <w:tcPr>
            <w:tcW w:w="665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Número de places d’allotjament reservades </w:t>
            </w: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la comarca del Segrià  (màxim 10 punts) 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Marca “X” el que s’ofereix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Es disposarà d’un màxim de 30 places d’allotjament reservades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la comarca del Segrià per l’objecte del contracte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Es disposarà d’un màxim de 35 places d’allotjament reservades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la comarca del Segrià per l’objecte del contracte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Es disposarà d’un màxim de 40 places d’allotjament reservades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la comarca del Segrià per l’objecte del contracte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</w:tbl>
    <w:p>
      <w:pPr>
        <w:pStyle w:val="Normal"/>
        <w:spacing w:lineRule="auto" w:line="276"/>
        <w:ind w:left="0"/>
        <w:rPr/>
      </w:pPr>
      <w:r>
        <w:rPr>
          <w:i/>
          <w:iCs/>
        </w:rPr>
        <w:t>Totes les places d’allotjament vàlides per la valoració han de ser a la comarca del Segrià o en zones limítrofes d’una proximitat inferior a un quilòmetre de la comarca del Segrià. Es podrà requerir documents del cadastre de les instal·lacions per conèixer la seva ubicació. Les places que no compleixin aquest requisit no seran valorades.</w:t>
      </w:r>
    </w:p>
    <w:p>
      <w:pPr>
        <w:pStyle w:val="Normal"/>
        <w:spacing w:lineRule="auto" w:line="276"/>
        <w:ind w:left="0"/>
        <w:rPr>
          <w:i/>
          <w:i/>
          <w:iCs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426"/>
        <w:rPr>
          <w:b/>
          <w:bCs/>
        </w:rPr>
      </w:pPr>
      <w:r>
        <w:rPr>
          <w:b/>
          <w:bCs/>
        </w:rPr>
        <w:t>OFICINA DE RECEPCIÓ</w:t>
      </w:r>
    </w:p>
    <w:tbl>
      <w:tblPr>
        <w:tblStyle w:val="Taulaambquadrcula"/>
        <w:tblW w:w="93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7"/>
        <w:gridCol w:w="850"/>
        <w:gridCol w:w="1844"/>
      </w:tblGrid>
      <w:tr>
        <w:trPr/>
        <w:tc>
          <w:tcPr>
            <w:tcW w:w="665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Oficina de recepció (màxim 5 punts)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Marca “X” el que es disposa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L’oficina de recepció no s’ubica a les a les mateixes instal·lacions que l’allotjament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L’oficina de recepció sí s’ubica a les a les mateixes instal·lacions que l’allotjament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</w:tbl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8694" w:leader="none"/>
        </w:tabs>
        <w:spacing w:lineRule="auto" w:line="276"/>
        <w:ind w:left="426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94" w:leader="none"/>
        </w:tabs>
        <w:spacing w:lineRule="auto" w:line="276"/>
        <w:ind w:hanging="426" w:left="426"/>
        <w:rPr>
          <w:b/>
          <w:bCs/>
        </w:rPr>
      </w:pPr>
      <w:r>
        <w:rPr>
          <w:b/>
          <w:bCs/>
        </w:rPr>
        <w:t>EXPERIÈNCIA EN ACOLLIDA DE PERSONES SENSE LLAR SIMILAR A L’OBJECTE DEL CONTRACTE</w:t>
        <w:tab/>
      </w:r>
    </w:p>
    <w:tbl>
      <w:tblPr>
        <w:tblStyle w:val="Taulaambquadrcula"/>
        <w:tblW w:w="93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7"/>
        <w:gridCol w:w="850"/>
        <w:gridCol w:w="1844"/>
      </w:tblGrid>
      <w:tr>
        <w:trPr/>
        <w:tc>
          <w:tcPr>
            <w:tcW w:w="665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120" w:after="120"/>
              <w:ind w:left="22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Experiència en acollida de persones sense llar similar a l’objecte del contracte  (màxim 10 punts)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Marca “X” el que es disposa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 es disposa d’experiència en acollida de persones sense llar similar a l’objecte del contracte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Es disposa d’experiència en acollida de persones sense llar, mínim un contracte similar a l’objecte del contracte similar a l’objecte del contracte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...</w:t>
            </w:r>
          </w:p>
        </w:tc>
      </w:tr>
    </w:tbl>
    <w:p>
      <w:pPr>
        <w:pStyle w:val="Normal"/>
        <w:spacing w:lineRule="auto" w:line="276" w:before="120" w:after="120"/>
        <w:ind w:left="0"/>
        <w:rPr/>
      </w:pPr>
      <w:r>
        <w:rPr>
          <w:i/>
          <w:iCs/>
        </w:rPr>
        <w:t>Es podrà requerir el contracte del que es declara: documents dels contractes realitzats, certificats de l’administració contractant</w:t>
      </w:r>
      <w:r>
        <w:rPr/>
        <w:t>.</w:t>
      </w:r>
    </w:p>
    <w:sectPr>
      <w:footerReference w:type="default" r:id="rId2"/>
      <w:type w:val="nextPage"/>
      <w:pgSz w:w="11906" w:h="16838"/>
      <w:pgMar w:left="1100" w:right="1416" w:gutter="0" w:header="0" w:top="1134" w:footer="396" w:bottom="70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5981414"/>
    </w:sdtPr>
    <w:sdtContent>
      <w:p>
        <w:pPr>
          <w:pStyle w:val="Footer"/>
          <w:spacing w:before="120" w:after="120"/>
          <w:jc w:val="right"/>
          <w:rPr/>
        </w:pPr>
        <w:r>
          <w:rPr/>
        </w:r>
      </w:p>
      <w:p>
        <w:pPr>
          <w:pStyle w:val="BodyText"/>
          <w:spacing w:lineRule="auto" w:line="7" w:before="120" w:after="120"/>
          <w:rPr>
            <w:sz w:val="15"/>
          </w:rPr>
        </w:pPr>
        <w:r>
          <w:rPr>
            <w:sz w:val="15"/>
          </w:rPr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upperLetter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72f"/>
    <w:pPr>
      <w:widowControl w:val="false"/>
      <w:suppressAutoHyphens w:val="true"/>
      <w:bidi w:val="0"/>
      <w:spacing w:before="120" w:after="120"/>
      <w:ind w:left="720"/>
      <w:jc w:val="both"/>
    </w:pPr>
    <w:rPr>
      <w:rFonts w:ascii="Arial" w:hAnsi="Arial" w:eastAsia="Verdana" w:cs="Verdana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autoRedefine/>
    <w:uiPriority w:val="9"/>
    <w:qFormat/>
    <w:rsid w:val="00966d63"/>
    <w:pPr>
      <w:spacing w:before="360" w:after="120"/>
      <w:ind w:left="360"/>
      <w:jc w:val="center"/>
      <w:outlineLvl w:val="0"/>
    </w:pPr>
    <w:rPr>
      <w:b/>
      <w:sz w:val="28"/>
      <w:szCs w:val="32"/>
      <w:u w:val="single"/>
    </w:rPr>
  </w:style>
  <w:style w:type="paragraph" w:styleId="Heading2">
    <w:name w:val="Heading 2"/>
    <w:basedOn w:val="Normal"/>
    <w:uiPriority w:val="9"/>
    <w:unhideWhenUsed/>
    <w:qFormat/>
    <w:rsid w:val="00bf3f82"/>
    <w:pPr>
      <w:numPr>
        <w:ilvl w:val="1"/>
        <w:numId w:val="1"/>
      </w:numPr>
      <w:spacing w:before="240" w:after="120"/>
      <w:ind w:hanging="0" w:left="720" w:right="567"/>
      <w:jc w:val="lef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Ttol3Car"/>
    <w:uiPriority w:val="9"/>
    <w:unhideWhenUsed/>
    <w:qFormat/>
    <w:pPr>
      <w:numPr>
        <w:ilvl w:val="2"/>
        <w:numId w:val="1"/>
      </w:numPr>
      <w:spacing w:before="100" w:after="120"/>
      <w:ind w:hanging="0" w:right="177"/>
      <w:outlineLvl w:val="2"/>
    </w:pPr>
    <w:rPr>
      <w:rFonts w:ascii="Verdana" w:hAnsi="Verdana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numPr>
        <w:ilvl w:val="3"/>
        <w:numId w:val="1"/>
      </w:numPr>
      <w:spacing w:before="100" w:after="120"/>
      <w:outlineLvl w:val="3"/>
    </w:pPr>
    <w:rPr>
      <w:rFonts w:ascii="Verdana" w:hAnsi="Verdana"/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numPr>
        <w:ilvl w:val="4"/>
        <w:numId w:val="1"/>
      </w:numPr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pPr>
      <w:numPr>
        <w:ilvl w:val="5"/>
        <w:numId w:val="1"/>
      </w:numPr>
      <w:spacing w:before="195" w:after="120"/>
      <w:outlineLvl w:val="5"/>
    </w:pPr>
    <w:rPr>
      <w:rFonts w:ascii="Verdana" w:hAnsi="Verdana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Ttol7Car"/>
    <w:uiPriority w:val="9"/>
    <w:semiHidden/>
    <w:unhideWhenUsed/>
    <w:qFormat/>
    <w:rsid w:val="002e5bd3"/>
    <w:pPr>
      <w:keepNext w:val="true"/>
      <w:keepLines/>
      <w:numPr>
        <w:ilvl w:val="6"/>
        <w:numId w:val="1"/>
      </w:numPr>
      <w:spacing w:before="4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Ttol8Car"/>
    <w:uiPriority w:val="9"/>
    <w:semiHidden/>
    <w:unhideWhenUsed/>
    <w:qFormat/>
    <w:rsid w:val="002e5bd3"/>
    <w:pPr>
      <w:keepNext w:val="true"/>
      <w:keepLines/>
      <w:numPr>
        <w:ilvl w:val="7"/>
        <w:numId w:val="1"/>
      </w:numPr>
      <w:spacing w:before="40" w:after="12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Ttol9Car"/>
    <w:uiPriority w:val="9"/>
    <w:semiHidden/>
    <w:unhideWhenUsed/>
    <w:qFormat/>
    <w:rsid w:val="002e5bd3"/>
    <w:pPr>
      <w:keepNext w:val="true"/>
      <w:keepLines/>
      <w:numPr>
        <w:ilvl w:val="8"/>
        <w:numId w:val="1"/>
      </w:numPr>
      <w:spacing w:before="4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aleraCar" w:customStyle="1">
    <w:name w:val="Capçalera Car"/>
    <w:basedOn w:val="DefaultParagraphFont"/>
    <w:uiPriority w:val="99"/>
    <w:qFormat/>
    <w:rsid w:val="00d43406"/>
    <w:rPr>
      <w:rFonts w:ascii="Verdana" w:hAnsi="Verdana" w:eastAsia="Verdana" w:cs="Verdana"/>
      <w:lang w:val="ca-ES"/>
    </w:rPr>
  </w:style>
  <w:style w:type="character" w:styleId="PeuCar" w:customStyle="1">
    <w:name w:val="Peu Car"/>
    <w:basedOn w:val="DefaultParagraphFont"/>
    <w:uiPriority w:val="99"/>
    <w:qFormat/>
    <w:rsid w:val="00d43406"/>
    <w:rPr>
      <w:rFonts w:ascii="Verdana" w:hAnsi="Verdana" w:eastAsia="Verdana" w:cs="Verdana"/>
      <w:lang w:val="ca-ES"/>
    </w:rPr>
  </w:style>
  <w:style w:type="character" w:styleId="EnlladInternet" w:customStyle="1">
    <w:name w:val="Enllaç d'Internet"/>
    <w:basedOn w:val="DefaultParagraphFont"/>
    <w:uiPriority w:val="99"/>
    <w:unhideWhenUsed/>
    <w:qFormat/>
    <w:rsid w:val="00e67b9b"/>
    <w:rPr>
      <w:color w:themeColor="hyperlink" w:val="0000FF"/>
      <w:u w:val="single"/>
    </w:rPr>
  </w:style>
  <w:style w:type="character" w:styleId="Ttol7Car" w:customStyle="1">
    <w:name w:val="Títol 7 Car"/>
    <w:basedOn w:val="DefaultParagraphFont"/>
    <w:uiPriority w:val="9"/>
    <w:semiHidden/>
    <w:qFormat/>
    <w:rsid w:val="002e5bd3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lang w:val="ca-ES"/>
    </w:rPr>
  </w:style>
  <w:style w:type="character" w:styleId="Ttol8Car" w:customStyle="1">
    <w:name w:val="Títol 8 Car"/>
    <w:basedOn w:val="DefaultParagraphFont"/>
    <w:uiPriority w:val="9"/>
    <w:semiHidden/>
    <w:qFormat/>
    <w:rsid w:val="002e5bd3"/>
    <w:rPr>
      <w:rFonts w:ascii="Cambria" w:hAnsi="Cambria" w:eastAsia="" w:cs="" w:asciiTheme="majorHAnsi" w:cstheme="majorBidi" w:eastAsiaTheme="majorEastAsia" w:hAnsiTheme="majorHAnsi"/>
      <w:color w:themeColor="text1" w:themeTint="d8" w:val="272727"/>
      <w:sz w:val="21"/>
      <w:szCs w:val="21"/>
      <w:lang w:val="ca-ES"/>
    </w:rPr>
  </w:style>
  <w:style w:type="character" w:styleId="Ttol9Car" w:customStyle="1">
    <w:name w:val="Títol 9 Car"/>
    <w:basedOn w:val="DefaultParagraphFont"/>
    <w:uiPriority w:val="9"/>
    <w:semiHidden/>
    <w:qFormat/>
    <w:rsid w:val="002e5bd3"/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0be1"/>
    <w:rPr>
      <w:color w:val="605E5C"/>
      <w:shd w:fill="E1DFDD" w:val="clear"/>
    </w:rPr>
  </w:style>
  <w:style w:type="character" w:styleId="Enlla1" w:customStyle="1">
    <w:name w:val="Enllaç1"/>
    <w:unhideWhenUsed/>
    <w:qFormat/>
    <w:rsid w:val="00d21d6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d21d68"/>
    <w:rPr>
      <w:color w:val="808080"/>
    </w:rPr>
  </w:style>
  <w:style w:type="character" w:styleId="Ttol3Car" w:customStyle="1">
    <w:name w:val="Títol 3 Car"/>
    <w:basedOn w:val="DefaultParagraphFont"/>
    <w:uiPriority w:val="9"/>
    <w:qFormat/>
    <w:rsid w:val="001003f5"/>
    <w:rPr>
      <w:rFonts w:ascii="Verdana" w:hAnsi="Verdana" w:eastAsia="Verdana" w:cs="Verdana"/>
      <w:sz w:val="24"/>
      <w:szCs w:val="24"/>
      <w:lang w:val="ca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719c0"/>
    <w:rPr>
      <w:color w:val="954F72"/>
      <w:u w:val="single"/>
    </w:rPr>
  </w:style>
  <w:style w:type="character" w:styleId="Enlladelndex" w:customStyle="1">
    <w:name w:val="Enllaç de l'índex"/>
    <w:qFormat/>
    <w:rPr/>
  </w:style>
  <w:style w:type="character" w:styleId="Hyperlink">
    <w:name w:val="Hyperlink"/>
    <w:basedOn w:val="DefaultParagraphFont"/>
    <w:uiPriority w:val="99"/>
    <w:unhideWhenUsed/>
    <w:rsid w:val="00484a32"/>
    <w:rPr>
      <w:color w:themeColor="hyperlink"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67b9b"/>
    <w:pPr/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Encapalament" w:customStyle="1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39"/>
    <w:qFormat/>
    <w:rsid w:val="003a4cdf"/>
    <w:pPr>
      <w:spacing w:before="100" w:after="120"/>
      <w:ind w:left="318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7b9b"/>
    <w:pPr>
      <w:ind w:left="1038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CapaleraCar"/>
    <w:uiPriority w:val="99"/>
    <w:unhideWhenUsed/>
    <w:rsid w:val="00d4340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euCar"/>
    <w:uiPriority w:val="99"/>
    <w:unhideWhenUsed/>
    <w:rsid w:val="00d4340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8612c"/>
    <w:pPr>
      <w:widowControl w:val="false"/>
      <w:suppressAutoHyphens w:val="true"/>
      <w:bidi w:val="0"/>
      <w:spacing w:before="0" w:after="0"/>
      <w:ind w:left="720"/>
      <w:jc w:val="both"/>
    </w:pPr>
    <w:rPr>
      <w:rFonts w:ascii="Arial" w:hAnsi="Arial" w:eastAsia="Verdana" w:cs="Verdana"/>
      <w:color w:val="auto"/>
      <w:kern w:val="0"/>
      <w:sz w:val="22"/>
      <w:szCs w:val="22"/>
      <w:lang w:val="ca-ES" w:eastAsia="en-US" w:bidi="ar-SA"/>
    </w:rPr>
  </w:style>
  <w:style w:type="paragraph" w:styleId="Ttulo11" w:customStyle="1">
    <w:name w:val="Título 11"/>
    <w:basedOn w:val="Normal"/>
    <w:uiPriority w:val="1"/>
    <w:qFormat/>
    <w:rsid w:val="00d0298c"/>
    <w:pPr>
      <w:ind w:left="223"/>
      <w:outlineLvl w:val="1"/>
    </w:pPr>
    <w:rPr>
      <w:rFonts w:eastAsia="Arial" w:cs="Arial"/>
      <w:b/>
      <w:bCs/>
      <w:lang w:val="en-US" w:eastAsia="es-ES"/>
    </w:rPr>
  </w:style>
  <w:style w:type="paragraph" w:styleId="Standard" w:customStyle="1">
    <w:name w:val="Standard"/>
    <w:uiPriority w:val="99"/>
    <w:qFormat/>
    <w:rsid w:val="00d0298c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ca-ES" w:eastAsia="zh-CN" w:bidi="hi-IN"/>
    </w:rPr>
  </w:style>
  <w:style w:type="paragraph" w:styleId="Western" w:customStyle="1">
    <w:name w:val="western"/>
    <w:basedOn w:val="Normal"/>
    <w:uiPriority w:val="99"/>
    <w:qFormat/>
    <w:rsid w:val="001003f5"/>
    <w:pPr>
      <w:widowControl/>
      <w:spacing w:beforeAutospacing="1" w:after="0"/>
      <w:ind w:left="0"/>
    </w:pPr>
    <w:rPr>
      <w:rFonts w:ascii="Arial Narrow" w:hAnsi="Arial Narrow" w:eastAsia="Times New Roman" w:cs="Times New Roman"/>
      <w:b/>
      <w:bCs/>
      <w:color w:val="000000"/>
      <w:sz w:val="24"/>
      <w:szCs w:val="24"/>
      <w:lang w:val="es-ES" w:eastAsia="es-ES"/>
    </w:rPr>
  </w:style>
  <w:style w:type="paragraph" w:styleId="Msonormal" w:customStyle="1">
    <w:name w:val="msonormal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ascii="Times New Roman" w:hAnsi="Times New Roman" w:eastAsia="Times New Roman" w:cs="Times New Roman"/>
      <w:sz w:val="24"/>
      <w:szCs w:val="24"/>
      <w:lang w:eastAsia="ca-ES"/>
    </w:rPr>
  </w:style>
  <w:style w:type="paragraph" w:styleId="Font5" w:customStyle="1">
    <w:name w:val="font5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18"/>
      <w:szCs w:val="18"/>
      <w:lang w:eastAsia="ca-ES"/>
    </w:rPr>
  </w:style>
  <w:style w:type="paragraph" w:styleId="Font6" w:customStyle="1">
    <w:name w:val="font6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20"/>
      <w:szCs w:val="20"/>
      <w:lang w:eastAsia="ca-ES"/>
    </w:rPr>
  </w:style>
  <w:style w:type="paragraph" w:styleId="Font7" w:customStyle="1">
    <w:name w:val="font7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000000"/>
      <w:sz w:val="17"/>
      <w:szCs w:val="17"/>
      <w:lang w:eastAsia="ca-ES"/>
    </w:rPr>
  </w:style>
  <w:style w:type="paragraph" w:styleId="Font8" w:customStyle="1">
    <w:name w:val="font8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7"/>
      <w:szCs w:val="17"/>
      <w:lang w:eastAsia="ca-ES"/>
    </w:rPr>
  </w:style>
  <w:style w:type="paragraph" w:styleId="Font9" w:customStyle="1">
    <w:name w:val="font9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7"/>
      <w:szCs w:val="17"/>
      <w:lang w:eastAsia="ca-ES"/>
    </w:rPr>
  </w:style>
  <w:style w:type="paragraph" w:styleId="Font10" w:customStyle="1">
    <w:name w:val="font10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6"/>
      <w:szCs w:val="16"/>
      <w:lang w:eastAsia="ca-ES"/>
    </w:rPr>
  </w:style>
  <w:style w:type="paragraph" w:styleId="Font11" w:customStyle="1">
    <w:name w:val="font11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16"/>
      <w:szCs w:val="16"/>
      <w:lang w:eastAsia="ca-ES"/>
    </w:rPr>
  </w:style>
  <w:style w:type="paragraph" w:styleId="Xl63" w:customStyle="1">
    <w:name w:val="xl63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64" w:customStyle="1">
    <w:name w:val="xl64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65" w:customStyle="1">
    <w:name w:val="xl65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66" w:customStyle="1">
    <w:name w:val="xl66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sz w:val="17"/>
      <w:szCs w:val="17"/>
      <w:lang w:eastAsia="ca-ES"/>
    </w:rPr>
  </w:style>
  <w:style w:type="paragraph" w:styleId="Xl67" w:customStyle="1">
    <w:name w:val="xl67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styleId="Xl68" w:customStyle="1">
    <w:name w:val="xl68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69" w:customStyle="1">
    <w:name w:val="xl69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70" w:customStyle="1">
    <w:name w:val="xl70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71" w:customStyle="1">
    <w:name w:val="xl71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72" w:customStyle="1">
    <w:name w:val="xl72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73" w:customStyle="1">
    <w:name w:val="xl73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74" w:customStyle="1">
    <w:name w:val="xl74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75" w:customStyle="1">
    <w:name w:val="xl75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left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76" w:customStyle="1">
    <w:name w:val="xl76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77" w:customStyle="1">
    <w:name w:val="xl77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78" w:customStyle="1">
    <w:name w:val="xl78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color w:val="808080"/>
      <w:sz w:val="16"/>
      <w:szCs w:val="16"/>
      <w:lang w:eastAsia="ca-ES"/>
    </w:rPr>
  </w:style>
  <w:style w:type="paragraph" w:styleId="Xl79" w:customStyle="1">
    <w:name w:val="xl79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0" w:customStyle="1">
    <w:name w:val="xl80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1" w:customStyle="1">
    <w:name w:val="xl81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2" w:customStyle="1">
    <w:name w:val="xl82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3" w:customStyle="1">
    <w:name w:val="xl83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4" w:customStyle="1">
    <w:name w:val="xl84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5" w:customStyle="1">
    <w:name w:val="xl85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b/>
      <w:bCs/>
      <w:sz w:val="18"/>
      <w:szCs w:val="18"/>
      <w:lang w:eastAsia="ca-ES"/>
    </w:rPr>
  </w:style>
  <w:style w:type="paragraph" w:styleId="Xl86" w:customStyle="1">
    <w:name w:val="xl86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styleId="Xl87" w:customStyle="1">
    <w:name w:val="xl87"/>
    <w:basedOn w:val="Normal"/>
    <w:qFormat/>
    <w:rsid w:val="002719c0"/>
    <w:pPr>
      <w:widowControl/>
      <w:spacing w:beforeAutospacing="1" w:afterAutospacing="1"/>
      <w:ind w:left="0"/>
      <w:jc w:val="right"/>
      <w:textAlignment w:val="center"/>
    </w:pPr>
    <w:rPr>
      <w:rFonts w:eastAsia="Times New Roman" w:cs="Arial"/>
      <w:b/>
      <w:bCs/>
      <w:i/>
      <w:iCs/>
      <w:sz w:val="16"/>
      <w:szCs w:val="16"/>
      <w:lang w:eastAsia="ca-ES"/>
    </w:rPr>
  </w:style>
  <w:style w:type="paragraph" w:styleId="Xl88" w:customStyle="1">
    <w:name w:val="xl88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89" w:customStyle="1">
    <w:name w:val="xl89"/>
    <w:basedOn w:val="Normal"/>
    <w:qFormat/>
    <w:rsid w:val="002719c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90" w:customStyle="1">
    <w:name w:val="xl90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styleId="Xl91" w:customStyle="1">
    <w:name w:val="xl91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right w:val="dotted" w:sz="4" w:space="0" w:color="C0C0C0"/>
      </w:pBdr>
      <w:spacing w:beforeAutospacing="1" w:afterAutospacing="1"/>
      <w:ind w:left="0"/>
      <w:jc w:val="left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92" w:customStyle="1">
    <w:name w:val="xl92"/>
    <w:basedOn w:val="Normal"/>
    <w:qFormat/>
    <w:rsid w:val="002719c0"/>
    <w:pPr>
      <w:widowControl/>
      <w:pBdr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93" w:customStyle="1">
    <w:name w:val="xl93"/>
    <w:basedOn w:val="Normal"/>
    <w:qFormat/>
    <w:rsid w:val="002719c0"/>
    <w:pPr>
      <w:widowControl/>
      <w:pBdr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94" w:customStyle="1">
    <w:name w:val="xl94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17"/>
      <w:szCs w:val="17"/>
      <w:lang w:eastAsia="ca-ES"/>
    </w:rPr>
  </w:style>
  <w:style w:type="paragraph" w:styleId="Xl95" w:customStyle="1">
    <w:name w:val="xl95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17"/>
      <w:szCs w:val="17"/>
      <w:lang w:eastAsia="ca-ES"/>
    </w:rPr>
  </w:style>
  <w:style w:type="paragraph" w:styleId="Xl96" w:customStyle="1">
    <w:name w:val="xl96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sz w:val="17"/>
      <w:szCs w:val="17"/>
      <w:lang w:eastAsia="ca-ES"/>
    </w:rPr>
  </w:style>
  <w:style w:type="paragraph" w:styleId="Xl97" w:customStyle="1">
    <w:name w:val="xl97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lang w:eastAsia="ca-ES"/>
    </w:rPr>
  </w:style>
  <w:style w:type="paragraph" w:styleId="Xl98" w:customStyle="1">
    <w:name w:val="xl98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styleId="Xl99" w:customStyle="1">
    <w:name w:val="xl99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styleId="Xl100" w:customStyle="1">
    <w:name w:val="xl100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styleId="Xl101" w:customStyle="1">
    <w:name w:val="xl101"/>
    <w:basedOn w:val="Normal"/>
    <w:qFormat/>
    <w:rsid w:val="002719c0"/>
    <w:pPr>
      <w:widowControl/>
      <w:pBdr>
        <w:top w:val="single" w:sz="4" w:space="0" w:color="000000"/>
        <w:bottom w:val="dotted" w:sz="4" w:space="0" w:color="C0C0C0"/>
        <w:right w:val="single" w:sz="4" w:space="0" w:color="00000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2" w:customStyle="1">
    <w:name w:val="xl102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3" w:customStyle="1">
    <w:name w:val="xl103"/>
    <w:basedOn w:val="Normal"/>
    <w:qFormat/>
    <w:rsid w:val="00de4b5e"/>
    <w:pPr>
      <w:widowControl/>
      <w:pBdr>
        <w:top w:val="dotted" w:sz="4" w:space="0" w:color="C0C0C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4" w:customStyle="1">
    <w:name w:val="xl104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5" w:customStyle="1">
    <w:name w:val="xl105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6" w:customStyle="1">
    <w:name w:val="xl106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07" w:customStyle="1">
    <w:name w:val="xl107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styleId="Xl108" w:customStyle="1">
    <w:name w:val="xl108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left"/>
      <w:textAlignment w:val="center"/>
    </w:pPr>
    <w:rPr>
      <w:rFonts w:eastAsia="Times New Roman" w:cs="Arial"/>
      <w:sz w:val="24"/>
      <w:szCs w:val="24"/>
      <w:lang w:eastAsia="ca-ES"/>
    </w:rPr>
  </w:style>
  <w:style w:type="paragraph" w:styleId="Xl109" w:customStyle="1">
    <w:name w:val="xl109"/>
    <w:basedOn w:val="Normal"/>
    <w:qFormat/>
    <w:rsid w:val="00de4b5e"/>
    <w:pPr>
      <w:widowControl/>
      <w:pBdr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10" w:customStyle="1">
    <w:name w:val="xl110"/>
    <w:basedOn w:val="Normal"/>
    <w:qFormat/>
    <w:rsid w:val="00de4b5e"/>
    <w:pPr>
      <w:widowControl/>
      <w:pBdr>
        <w:top w:val="dotted" w:sz="4" w:space="0" w:color="C0C0C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styleId="Xl111" w:customStyle="1">
    <w:name w:val="xl111"/>
    <w:basedOn w:val="Normal"/>
    <w:qFormat/>
    <w:rsid w:val="00de4b5e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E2EFDA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styleId="Xl112" w:customStyle="1">
    <w:name w:val="xl112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E2EFDA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styleId="Xl113" w:customStyle="1">
    <w:name w:val="xl113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4" w:customStyle="1">
    <w:name w:val="xl114"/>
    <w:basedOn w:val="Normal"/>
    <w:qFormat/>
    <w:rsid w:val="00de4b5e"/>
    <w:pPr>
      <w:widowControl/>
      <w:pBdr>
        <w:top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5" w:customStyle="1">
    <w:name w:val="xl115"/>
    <w:basedOn w:val="Normal"/>
    <w:qFormat/>
    <w:rsid w:val="00de4b5e"/>
    <w:pPr>
      <w:widowControl/>
      <w:pBdr>
        <w:top w:val="single" w:sz="8" w:space="0" w:color="000000"/>
        <w:bottom w:val="dotted" w:sz="4" w:space="0" w:color="C0C0C0"/>
        <w:right w:val="single" w:sz="8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6" w:customStyle="1">
    <w:name w:val="xl116"/>
    <w:basedOn w:val="Normal"/>
    <w:qFormat/>
    <w:rsid w:val="00de4b5e"/>
    <w:pPr>
      <w:widowControl/>
      <w:pBdr>
        <w:top w:val="single" w:sz="4" w:space="0" w:color="00000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7" w:customStyle="1">
    <w:name w:val="xl117"/>
    <w:basedOn w:val="Normal"/>
    <w:qFormat/>
    <w:rsid w:val="00de4b5e"/>
    <w:pPr>
      <w:widowControl/>
      <w:pBdr>
        <w:top w:val="single" w:sz="4" w:space="0" w:color="000000"/>
        <w:left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8" w:customStyle="1">
    <w:name w:val="xl118"/>
    <w:basedOn w:val="Normal"/>
    <w:qFormat/>
    <w:rsid w:val="00de4b5e"/>
    <w:pPr>
      <w:widowControl/>
      <w:pBdr>
        <w:top w:val="single" w:sz="4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19" w:customStyle="1">
    <w:name w:val="xl119"/>
    <w:basedOn w:val="Normal"/>
    <w:qFormat/>
    <w:rsid w:val="00de4b5e"/>
    <w:pPr>
      <w:widowControl/>
      <w:pBdr>
        <w:top w:val="single" w:sz="4" w:space="0" w:color="000000"/>
        <w:bottom w:val="dotted" w:sz="4" w:space="0" w:color="C0C0C0"/>
        <w:right w:val="single" w:sz="8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0" w:customStyle="1">
    <w:name w:val="xl120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1" w:customStyle="1">
    <w:name w:val="xl121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2" w:customStyle="1">
    <w:name w:val="xl122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3" w:customStyle="1">
    <w:name w:val="xl123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4" w:customStyle="1">
    <w:name w:val="xl124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5" w:customStyle="1">
    <w:name w:val="xl125"/>
    <w:basedOn w:val="Normal"/>
    <w:qFormat/>
    <w:rsid w:val="00de4b5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6" w:customStyle="1">
    <w:name w:val="xl126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Xl127" w:customStyle="1">
    <w:name w:val="xl127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styleId="Contingutdelmarc" w:customStyle="1">
    <w:name w:val="Contingut del marc"/>
    <w:basedOn w:val="Normal"/>
    <w:qFormat/>
    <w:pPr/>
    <w:rPr/>
  </w:style>
  <w:style w:type="paragraph" w:styleId="Toaheading">
    <w:name w:val="toa heading"/>
    <w:basedOn w:val="Encapalament"/>
    <w:qFormat/>
    <w:pPr>
      <w:suppressLineNumbers/>
      <w:ind w:left="0"/>
    </w:pPr>
    <w:rPr>
      <w:b/>
      <w:bCs/>
      <w:sz w:val="32"/>
      <w:szCs w:val="32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OC2">
    <w:name w:val="TOC 2"/>
    <w:basedOn w:val="Ndice"/>
    <w:pPr/>
    <w:rPr/>
  </w:style>
  <w:style w:type="paragraph" w:styleId="TOC3">
    <w:name w:val="TOC 3"/>
    <w:basedOn w:val="Ndice"/>
    <w:pPr/>
    <w:rPr/>
  </w:style>
  <w:style w:type="paragraph" w:styleId="TOC4">
    <w:name w:val="TOC 4"/>
    <w:basedOn w:val="Ndice"/>
    <w:pPr/>
    <w:rPr/>
  </w:style>
  <w:style w:type="paragraph" w:styleId="TOC5">
    <w:name w:val="TOC 5"/>
    <w:basedOn w:val="Ndice"/>
    <w:pPr/>
    <w:rPr/>
  </w:style>
  <w:style w:type="paragraph" w:styleId="TOC6">
    <w:name w:val="TOC 6"/>
    <w:basedOn w:val="Ndice"/>
    <w:pPr/>
    <w:rPr/>
  </w:style>
  <w:style w:type="paragraph" w:styleId="TOC7">
    <w:name w:val="TOC 7"/>
    <w:basedOn w:val="Ndice"/>
    <w:pPr/>
    <w:rPr/>
  </w:style>
  <w:style w:type="paragraph" w:styleId="TOC8">
    <w:name w:val="TOC 8"/>
    <w:basedOn w:val="Ndice"/>
    <w:pPr/>
    <w:rPr/>
  </w:style>
  <w:style w:type="paragraph" w:styleId="TOC9">
    <w:name w:val="TOC 9"/>
    <w:basedOn w:val="Ndice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Verdana" w:cs="Calibri" w:ascii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c5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C1E3-1BBA-43FB-80E0-27B1C1F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LibreOffice/7.6.2.1$Windows_X86_64 LibreOffice_project/56f7684011345957bbf33a7ee678afaf4d2ba333</Application>
  <AppVersion>15.0000</AppVersion>
  <Pages>2</Pages>
  <Words>402</Words>
  <Characters>2320</Characters>
  <CharactersWithSpaces>2686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2025-06-27T07:17:00Z</dcterms:created>
  <dc:creator>francisco blanco lópez</dc:creator>
  <dc:description/>
  <dc:language>ca-ES</dc:language>
  <cp:lastModifiedBy/>
  <dcterms:modified xsi:type="dcterms:W3CDTF">2025-07-07T14:00:19Z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2022-10-07T00:00:00Z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