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b/>
          <w:bCs/>
          <w:i w:val="false"/>
          <w:iCs w:val="false"/>
          <w:color w:val="000000"/>
          <w:sz w:val="22"/>
          <w:szCs w:val="22"/>
          <w:u w:val="single"/>
          <w:shd w:fill="auto" w:val="clear"/>
          <w:lang w:val="ca-ES"/>
        </w:rPr>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b/>
          <w:bCs/>
          <w:i w:val="false"/>
          <w:iCs w:val="false"/>
          <w:color w:val="000000"/>
          <w:sz w:val="22"/>
          <w:szCs w:val="22"/>
          <w:u w:val="single"/>
          <w:shd w:fill="auto" w:val="clear"/>
          <w:lang w:val="ca-ES"/>
        </w:rPr>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8</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ItalicMT" w:hAnsi="Arial-ItalicMT"/>
          <w:b w:val="false"/>
          <w:bCs w:val="false"/>
          <w:i/>
          <w:iCs/>
          <w:color w:val="000000"/>
          <w:sz w:val="22"/>
          <w:szCs w:val="22"/>
          <w:u w:val="none"/>
          <w:shd w:fill="auto" w:val="clear"/>
          <w:lang w:val="ca-ES" w:eastAsia="zh-CN" w:bidi="hi-IN"/>
        </w:rPr>
        <w:t>Que adscriurà a l'execució</w:t>
      </w:r>
      <w:r>
        <w:rPr>
          <w:rStyle w:val="Fuentedeprrafopredeter"/>
          <w:rFonts w:eastAsia="Times New Roman" w:cs="Times New Roman" w:ascii="Arial-ItalicMT" w:hAnsi="Arial-ItalicMT"/>
          <w:b w:val="false"/>
          <w:bCs w:val="false"/>
          <w:i/>
          <w:iCs w:val="false"/>
          <w:color w:val="000000"/>
          <w:sz w:val="22"/>
          <w:szCs w:val="22"/>
          <w:u w:val="none"/>
          <w:shd w:fill="auto" w:val="clear"/>
          <w:lang w:val="ca-ES" w:eastAsia="zh-CN" w:bidi="hi-IN"/>
        </w:rPr>
        <w:t xml:space="preserve"> del contracte els mitjans personals acreditats com a solvència tècnica, de conformitat amb l’article 76.2 de la LCSP.</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9.-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Que</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 presentarà declaració responsable d’</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absència de conflictes d’interès,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de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la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cessió de tractament de dades i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d</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el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compromís de compliment dels principis transversals (ANN</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EX IV.B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de l’Orde HFP/1030/2021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tant del licitador com de les empreses subcontractistes, en el seu cas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i</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ndicant: el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NIF</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del beneficiari,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el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nom de la persona física o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la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raó social de la persona jurídica i el domicili fiscal de les mateixes.</w:t>
      </w:r>
    </w:p>
    <w:p>
      <w:pPr>
        <w:pStyle w:val="Normal"/>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sz w:val="22"/>
          <w:szCs w:val="22"/>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20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 xml:space="preserve">Que es compromet amb els estàndards més exigents en relació amb el compliment de les normes jurídiques, ètiques i morals, adoptant les mesures necessàries per prevenir i detectar el frau, la corrupció i els conflictes d'interès, comunicant si escau a les autoritats que escaigui els incompliments observats. </w:t>
      </w:r>
    </w:p>
    <w:p>
      <w:pPr>
        <w:pStyle w:val="Cuerpodetexto"/>
        <w:widowControl/>
        <w:numPr>
          <w:ilvl w:val="0"/>
          <w:numId w:val="2"/>
        </w:numPr>
        <w:pBdr/>
        <w:tabs>
          <w:tab w:val="clear" w:pos="720"/>
        </w:tabs>
        <w:bidi w:val="0"/>
        <w:spacing w:lineRule="auto" w:line="276" w:before="0" w:after="0"/>
        <w:ind w:left="0" w:right="0" w:hanging="0"/>
        <w:jc w:val="both"/>
        <w:rPr>
          <w:rFonts w:ascii="Arial" w:hAnsi="Arial" w:eastAsia="Times New Roman" w:cs="Times New Roman"/>
          <w:b w:val="false"/>
          <w:b w:val="false"/>
          <w:bCs w:val="false"/>
          <w:i/>
          <w:i/>
          <w:iCs/>
          <w:color w:val="auto"/>
          <w:sz w:val="22"/>
          <w:szCs w:val="22"/>
          <w:u w:val="none"/>
          <w:shd w:fill="auto" w:val="clear"/>
          <w:lang w:val="ca-ES" w:eastAsia="zh-CN" w:bidi="hi-IN"/>
        </w:rPr>
      </w:pPr>
      <w:r>
        <w:rPr>
          <w:rFonts w:eastAsia="Times New Roman" w:cs="Times New Roman" w:ascii="Arial" w:hAnsi="Arial"/>
          <w:b w:val="false"/>
          <w:bCs w:val="false"/>
          <w:i/>
          <w:iCs/>
          <w:color w:val="000000"/>
          <w:sz w:val="22"/>
          <w:szCs w:val="22"/>
          <w:u w:val="none"/>
          <w:shd w:fill="auto" w:val="clear"/>
          <w:lang w:val="ca-ES" w:eastAsia="zh-CN" w:bidi="hi-IN"/>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2</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Que, a</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ddicionalment, atenent el contingut del PRTR, es compromet a respectar els principis d'economia circular i evitar impactes negatius significatius en el medi ambient («DNSH» per les sigles en anglès «do no significant harm») en l'execució de les actuacions portades a cap en el marc del Pla, i manifesta que no incorre en doble  finançament (ANNEX IV.C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de l’Orde HFP/1030/2021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keepNext w:val="true"/>
        <w:widowControl/>
        <w:numPr>
          <w:ilvl w:val="0"/>
          <w:numId w:val="2"/>
        </w:numPr>
        <w:pBdr/>
        <w:suppressAutoHyphens w:val="true"/>
        <w:kinsoku w:val="true"/>
        <w:overflowPunct w:val="true"/>
        <w:autoSpaceDE w:val="true"/>
        <w:bidi w:val="0"/>
        <w:spacing w:lineRule="auto" w:line="276" w:before="57" w:after="57"/>
        <w:ind w:left="0" w:right="0" w:hanging="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Arial-ItalicMT">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9">
          <wp:simplePos x="0" y="0"/>
          <wp:positionH relativeFrom="column">
            <wp:align>center</wp:align>
          </wp:positionH>
          <wp:positionV relativeFrom="paragraph">
            <wp:posOffset>635</wp:posOffset>
          </wp:positionV>
          <wp:extent cx="5939790" cy="721360"/>
          <wp:effectExtent l="0" t="0" r="0" b="0"/>
          <wp:wrapTopAndBottom/>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5939790" cy="72136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Carta Contractació</Template>
  <TotalTime>2</TotalTime>
  <Application>LibreOffice/7.1.7.2$Windows_X86_64 LibreOffice_project/c6a4e3954236145e2acb0b65f68614365aeee33f</Application>
  <AppVersion>15.0000</AppVersion>
  <Pages>4</Pages>
  <Words>1267</Words>
  <Characters>7230</Characters>
  <CharactersWithSpaces>8517</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2025-07-15T13:49:52Z</dcterms:created>
  <dc:creator/>
  <dc:description/>
  <dc:language>es-ES</dc:language>
  <cp:lastModifiedBy/>
  <dcterms:modified xsi:type="dcterms:W3CDTF">2025-07-15T13:51:57Z</dcterms:modified>
  <cp:revision>2</cp:revision>
  <dc:subject/>
  <dc:title>Carta Contractació</dc:title>
</cp:coreProperties>
</file>